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6BB3D7" w14:textId="0196647A" w:rsidR="00E32CA1" w:rsidRPr="00AB003A" w:rsidRDefault="004A12D9" w:rsidP="00E21FF5">
      <w:pPr>
        <w:pStyle w:val="Heading2"/>
        <w:spacing w:before="0" w:after="120" w:line="276" w:lineRule="auto"/>
        <w:ind w:left="720"/>
        <w:jc w:val="both"/>
        <w:rPr>
          <w:rFonts w:ascii="Century Schoolbook" w:eastAsia="Times New Roman" w:hAnsi="Century Schoolbook" w:cs="Segoe UI"/>
          <w:bCs w:val="0"/>
          <w:i w:val="0"/>
          <w:iCs w:val="0"/>
          <w:color w:val="1F4E79" w:themeColor="accent1" w:themeShade="80"/>
          <w:sz w:val="24"/>
          <w:szCs w:val="24"/>
          <w:bdr w:val="none" w:sz="0" w:space="0" w:color="auto"/>
          <w:lang w:eastAsia="en-GB"/>
        </w:rPr>
      </w:pPr>
      <w:bookmarkStart w:id="0" w:name="_Toc184456503"/>
      <w:r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Rwanda</w:t>
      </w:r>
      <w:r w:rsidR="00F41EF6"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w:t>
      </w:r>
      <w:r w:rsidR="002D3B07"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Quarterly Macro-Fiscal Model: Design </w:t>
      </w:r>
      <w:r w:rsidR="00F41EF6"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&amp;</w:t>
      </w:r>
      <w:r w:rsidR="002D3B07"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Use for </w:t>
      </w:r>
      <w:r w:rsidR="008E23E9"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F</w:t>
      </w:r>
      <w:r w:rsidR="00E92FCF"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orecast</w:t>
      </w:r>
      <w:r w:rsidR="008E23E9"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ing</w:t>
      </w:r>
      <w:r w:rsidR="002D3B07"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and </w:t>
      </w:r>
      <w:r w:rsidR="008E23E9"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P</w:t>
      </w:r>
      <w:r w:rsidR="002D3B07"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olicy </w:t>
      </w:r>
      <w:r w:rsidR="008E23E9"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A</w:t>
      </w:r>
      <w:r w:rsidR="0076291E"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nalysis</w:t>
      </w:r>
      <w:bookmarkEnd w:id="0"/>
    </w:p>
    <w:p w14:paraId="6DDF2980" w14:textId="64CD2855" w:rsidR="002D3B07" w:rsidRPr="00AB003A" w:rsidRDefault="00C75E3C" w:rsidP="0076291E">
      <w:pPr>
        <w:pStyle w:val="Heading2"/>
        <w:rPr>
          <w:rFonts w:ascii="Century Schoolbook" w:eastAsia="Times New Roman" w:hAnsi="Century Schoolbook" w:cs="Segoe UI"/>
          <w:bCs w:val="0"/>
          <w:i w:val="0"/>
          <w:iCs w:val="0"/>
          <w:color w:val="2F5496"/>
          <w:sz w:val="22"/>
          <w:szCs w:val="22"/>
          <w:bdr w:val="none" w:sz="0" w:space="0" w:color="auto"/>
          <w:lang w:eastAsia="en-GB"/>
        </w:rPr>
      </w:pPr>
      <w:bookmarkStart w:id="1" w:name="_Toc184456504"/>
      <w:r w:rsidRPr="00AB003A">
        <w:rPr>
          <w:rFonts w:ascii="Century Schoolbook" w:eastAsia="Times New Roman" w:hAnsi="Century Schoolbook" w:cs="Segoe UI"/>
          <w:bCs w:val="0"/>
          <w:i w:val="0"/>
          <w:iCs w:val="0"/>
          <w:noProof/>
          <w:color w:val="2F5496"/>
          <w:sz w:val="22"/>
          <w:szCs w:val="22"/>
          <w:bdr w:val="none" w:sz="0" w:space="0" w:color="auto"/>
        </w:rPr>
        <mc:AlternateContent>
          <mc:Choice Requires="wps">
            <w:drawing>
              <wp:anchor distT="45720" distB="45720" distL="114300" distR="114300" simplePos="0" relativeHeight="251659264" behindDoc="1" locked="0" layoutInCell="1" allowOverlap="1" wp14:anchorId="071E1D5B" wp14:editId="0DB2B7D4">
                <wp:simplePos x="0" y="0"/>
                <wp:positionH relativeFrom="margin">
                  <wp:align>left</wp:align>
                </wp:positionH>
                <wp:positionV relativeFrom="paragraph">
                  <wp:posOffset>367665</wp:posOffset>
                </wp:positionV>
                <wp:extent cx="6019800" cy="5104130"/>
                <wp:effectExtent l="0" t="0" r="19050" b="20320"/>
                <wp:wrapTight wrapText="bothSides">
                  <wp:wrapPolygon edited="0">
                    <wp:start x="0" y="0"/>
                    <wp:lineTo x="0" y="21605"/>
                    <wp:lineTo x="21600" y="21605"/>
                    <wp:lineTo x="21600"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5104436"/>
                        </a:xfrm>
                        <a:prstGeom prst="rect">
                          <a:avLst/>
                        </a:prstGeom>
                        <a:solidFill>
                          <a:schemeClr val="bg1">
                            <a:lumMod val="95000"/>
                          </a:schemeClr>
                        </a:solidFill>
                        <a:ln w="9525">
                          <a:solidFill>
                            <a:srgbClr val="000000"/>
                          </a:solidFill>
                          <a:miter lim="800000"/>
                          <a:headEnd/>
                          <a:tailEnd/>
                        </a:ln>
                      </wps:spPr>
                      <wps:txbx>
                        <w:txbxContent>
                          <w:p w14:paraId="6E069F89" w14:textId="095EDB13" w:rsidR="008E23E9" w:rsidRPr="00A240D3" w:rsidRDefault="00181047" w:rsidP="00181047">
                            <w:pPr>
                              <w:spacing w:line="252" w:lineRule="auto"/>
                              <w:rPr>
                                <w:rFonts w:ascii="Century Schoolbook" w:hAnsi="Century Schoolbook" w:cs="Times New Roman"/>
                                <w:color w:val="000000" w:themeColor="text1"/>
                                <w:shd w:val="clear" w:color="auto" w:fill="FFFFFF"/>
                              </w:rPr>
                            </w:pPr>
                            <w:r w:rsidRPr="00A240D3">
                              <w:rPr>
                                <w:rFonts w:ascii="Century Schoolbook" w:hAnsi="Century Schoolbook" w:cs="Times New Roman"/>
                                <w:b/>
                                <w:bCs/>
                                <w:color w:val="2E74B5" w:themeColor="accent1" w:themeShade="BF"/>
                                <w:shd w:val="clear" w:color="auto" w:fill="FFFFFF"/>
                              </w:rPr>
                              <w:t xml:space="preserve">Background. </w:t>
                            </w:r>
                            <w:r w:rsidR="008E23E9" w:rsidRPr="00A240D3">
                              <w:rPr>
                                <w:rFonts w:ascii="Century Schoolbook" w:hAnsi="Century Schoolbook" w:cs="Times New Roman"/>
                                <w:color w:val="000000" w:themeColor="text1"/>
                                <w:shd w:val="clear" w:color="auto" w:fill="FFFFFF"/>
                              </w:rPr>
                              <w:t>This Paper describes the Rwanda Quarterly Macro Fiscal Model, developed at the O</w:t>
                            </w:r>
                            <w:r w:rsidR="005E5848">
                              <w:rPr>
                                <w:rFonts w:ascii="Century Schoolbook" w:hAnsi="Century Schoolbook" w:cs="Times New Roman"/>
                                <w:color w:val="000000" w:themeColor="text1"/>
                                <w:shd w:val="clear" w:color="auto" w:fill="FFFFFF"/>
                              </w:rPr>
                              <w:t>ffice of the Chief Economist of the Ministry of Economy and Finance (O</w:t>
                            </w:r>
                            <w:r w:rsidR="008E23E9" w:rsidRPr="00A240D3">
                              <w:rPr>
                                <w:rFonts w:ascii="Century Schoolbook" w:hAnsi="Century Schoolbook" w:cs="Times New Roman"/>
                                <w:color w:val="000000" w:themeColor="text1"/>
                                <w:shd w:val="clear" w:color="auto" w:fill="FFFFFF"/>
                              </w:rPr>
                              <w:t>CE-MINECOFIN</w:t>
                            </w:r>
                            <w:r w:rsidR="005E5848">
                              <w:rPr>
                                <w:rFonts w:ascii="Century Schoolbook" w:hAnsi="Century Schoolbook" w:cs="Times New Roman"/>
                                <w:color w:val="000000" w:themeColor="text1"/>
                                <w:shd w:val="clear" w:color="auto" w:fill="FFFFFF"/>
                              </w:rPr>
                              <w:t>)</w:t>
                            </w:r>
                            <w:r w:rsidR="008E23E9" w:rsidRPr="00A240D3">
                              <w:rPr>
                                <w:rFonts w:ascii="Century Schoolbook" w:hAnsi="Century Schoolbook" w:cs="Times New Roman"/>
                                <w:color w:val="000000" w:themeColor="text1"/>
                                <w:shd w:val="clear" w:color="auto" w:fill="FFFFFF"/>
                              </w:rPr>
                              <w:t xml:space="preserve"> to forecast key macro aggregates, analyze scenarios for alternative </w:t>
                            </w:r>
                            <w:r w:rsidR="0066560F" w:rsidRPr="00A240D3">
                              <w:rPr>
                                <w:rFonts w:ascii="Century Schoolbook" w:hAnsi="Century Schoolbook" w:cs="Times New Roman"/>
                                <w:color w:val="000000" w:themeColor="text1"/>
                                <w:shd w:val="clear" w:color="auto" w:fill="FFFFFF"/>
                              </w:rPr>
                              <w:t>exogenous</w:t>
                            </w:r>
                            <w:r w:rsidR="008E23E9" w:rsidRPr="00A240D3">
                              <w:rPr>
                                <w:rFonts w:ascii="Century Schoolbook" w:hAnsi="Century Schoolbook" w:cs="Times New Roman"/>
                                <w:color w:val="000000" w:themeColor="text1"/>
                                <w:shd w:val="clear" w:color="auto" w:fill="FFFFFF"/>
                              </w:rPr>
                              <w:t xml:space="preserve"> variables and shocks and policy responses, and interpret past development.</w:t>
                            </w:r>
                          </w:p>
                          <w:p w14:paraId="04DCE989" w14:textId="2133B76D" w:rsidR="008E23E9" w:rsidRPr="00A240D3" w:rsidRDefault="008E23E9" w:rsidP="008E23E9">
                            <w:pPr>
                              <w:spacing w:after="120"/>
                              <w:rPr>
                                <w:rFonts w:ascii="Century Schoolbook" w:hAnsi="Century Schoolbook" w:cs="Times New Roman"/>
                                <w:color w:val="000000" w:themeColor="text1"/>
                                <w:shd w:val="clear" w:color="auto" w:fill="FFFFFF"/>
                              </w:rPr>
                            </w:pPr>
                            <w:r w:rsidRPr="00A240D3">
                              <w:rPr>
                                <w:rFonts w:ascii="Century Schoolbook" w:hAnsi="Century Schoolbook" w:cs="Times New Roman"/>
                                <w:color w:val="000000" w:themeColor="text1"/>
                                <w:shd w:val="clear" w:color="auto" w:fill="FFFFFF"/>
                              </w:rPr>
                              <w:t>Emphasis is put on fiscal variables and policies—and their interaction with the central bank’s monetary and exchange rate policies</w:t>
                            </w:r>
                            <w:r w:rsidR="005E5848">
                              <w:rPr>
                                <w:rFonts w:ascii="Century Schoolbook" w:hAnsi="Century Schoolbook" w:cs="Times New Roman"/>
                                <w:color w:val="000000" w:themeColor="text1"/>
                                <w:shd w:val="clear" w:color="auto" w:fill="FFFFFF"/>
                              </w:rPr>
                              <w:t>—</w:t>
                            </w:r>
                            <w:r w:rsidRPr="00A240D3">
                              <w:rPr>
                                <w:rFonts w:ascii="Century Schoolbook" w:hAnsi="Century Schoolbook" w:cs="Times New Roman"/>
                                <w:color w:val="000000" w:themeColor="text1"/>
                                <w:shd w:val="clear" w:color="auto" w:fill="FFFFFF"/>
                              </w:rPr>
                              <w:t xml:space="preserve">and MINECOFIN’s concern about stabilizing output, maintaining levels of living, and keeping the longer-term growth potential. </w:t>
                            </w:r>
                          </w:p>
                          <w:p w14:paraId="2BD1BEEB" w14:textId="6CE9C4DF" w:rsidR="00AC0EF0" w:rsidRPr="00A240D3" w:rsidRDefault="008E23E9" w:rsidP="008E23E9">
                            <w:pPr>
                              <w:rPr>
                                <w:rFonts w:ascii="Century Schoolbook" w:hAnsi="Century Schoolbook" w:cs="Calibri"/>
                              </w:rPr>
                            </w:pPr>
                            <w:r w:rsidRPr="00A240D3">
                              <w:rPr>
                                <w:rFonts w:ascii="Century Schoolbook" w:hAnsi="Century Schoolbook" w:cs="Times New Roman"/>
                                <w:color w:val="000000" w:themeColor="text1"/>
                                <w:shd w:val="clear" w:color="auto" w:fill="FFFFFF"/>
                              </w:rPr>
                              <w:t xml:space="preserve">The underlying macro model is </w:t>
                            </w:r>
                            <w:r w:rsidR="004A7581">
                              <w:rPr>
                                <w:rFonts w:ascii="Century Schoolbook" w:hAnsi="Century Schoolbook" w:cs="Times New Roman"/>
                                <w:color w:val="000000" w:themeColor="text1"/>
                                <w:shd w:val="clear" w:color="auto" w:fill="FFFFFF"/>
                              </w:rPr>
                              <w:t xml:space="preserve">an FPAS-type model, </w:t>
                            </w:r>
                            <w:r w:rsidR="005E5848">
                              <w:rPr>
                                <w:rFonts w:ascii="Century Schoolbook" w:hAnsi="Century Schoolbook" w:cs="Times New Roman"/>
                                <w:color w:val="000000" w:themeColor="text1"/>
                                <w:shd w:val="clear" w:color="auto" w:fill="FFFFFF"/>
                              </w:rPr>
                              <w:t>New-Keynesian</w:t>
                            </w:r>
                            <w:r w:rsidRPr="00A240D3">
                              <w:rPr>
                                <w:rFonts w:ascii="Century Schoolbook" w:hAnsi="Century Schoolbook" w:cs="Times New Roman"/>
                                <w:color w:val="000000" w:themeColor="text1"/>
                                <w:shd w:val="clear" w:color="auto" w:fill="FFFFFF"/>
                              </w:rPr>
                              <w:t xml:space="preserve"> ‘gap model’ which traces key macro variables in deviation from their potential or trend levels. After shocks and policy responses have worked out, all variables return to their trend path which converge to their steady-states levels, determined outside the model (e.g., potential GDP growth, real interest rate, real exchange rate depreciation rate, etc.). The model captures monetary, exchange rate and fiscal policies—with policy rules and scope for discretion—also with a view to enhancing policy coordination. The elaborate fiscal (and debt) block, breakdown of final demand into components, and derivation of macro variables in levels distinguish the model from other FPAS </w:t>
                            </w:r>
                            <w:r w:rsidR="004A7581">
                              <w:rPr>
                                <w:rFonts w:ascii="Century Schoolbook" w:hAnsi="Century Schoolbook" w:cs="Times New Roman"/>
                                <w:color w:val="000000" w:themeColor="text1"/>
                                <w:shd w:val="clear" w:color="auto" w:fill="FFFFFF"/>
                              </w:rPr>
                              <w:t xml:space="preserve">models </w:t>
                            </w:r>
                            <w:r w:rsidRPr="00A240D3">
                              <w:rPr>
                                <w:rFonts w:ascii="Century Schoolbook" w:hAnsi="Century Schoolbook" w:cs="Times New Roman"/>
                                <w:color w:val="000000" w:themeColor="text1"/>
                                <w:shd w:val="clear" w:color="auto" w:fill="FFFFFF"/>
                              </w:rPr>
                              <w:t>as often used by central banks.</w:t>
                            </w:r>
                          </w:p>
                          <w:p w14:paraId="3AD11166" w14:textId="5DFD29CD" w:rsidR="002D3B07" w:rsidRPr="00A240D3" w:rsidRDefault="008E23E9" w:rsidP="00181047">
                            <w:pPr>
                              <w:spacing w:line="252" w:lineRule="auto"/>
                              <w:rPr>
                                <w:rFonts w:ascii="Century Schoolbook" w:hAnsi="Century Schoolbook" w:cs="Calibri"/>
                                <w:b/>
                                <w:bCs/>
                                <w:color w:val="0070C0"/>
                              </w:rPr>
                            </w:pPr>
                            <w:r w:rsidRPr="00A240D3">
                              <w:rPr>
                                <w:rFonts w:ascii="Century Schoolbook" w:hAnsi="Century Schoolbook" w:cs="Calibri"/>
                                <w:b/>
                                <w:bCs/>
                                <w:color w:val="0070C0"/>
                              </w:rPr>
                              <w:t>Novel model features</w:t>
                            </w:r>
                            <w:r w:rsidR="00181047" w:rsidRPr="00A240D3">
                              <w:rPr>
                                <w:rFonts w:ascii="Century Schoolbook" w:hAnsi="Century Schoolbook" w:cs="Calibri"/>
                                <w:b/>
                                <w:bCs/>
                                <w:color w:val="0070C0"/>
                              </w:rPr>
                              <w:t>.</w:t>
                            </w:r>
                          </w:p>
                          <w:p w14:paraId="18FB2C5D" w14:textId="77777777" w:rsidR="00181047" w:rsidRPr="00A240D3" w:rsidRDefault="00181047" w:rsidP="00181047">
                            <w:pPr>
                              <w:pStyle w:val="ListParagraph"/>
                              <w:spacing w:line="252" w:lineRule="auto"/>
                              <w:rPr>
                                <w:rFonts w:ascii="Century Schoolbook" w:hAnsi="Century Schoolbook" w:cs="Calibri"/>
                                <w:b/>
                                <w:bCs/>
                                <w:color w:val="0070C0"/>
                              </w:rPr>
                            </w:pPr>
                          </w:p>
                          <w:p w14:paraId="7A860850" w14:textId="2CDE0F49" w:rsidR="008E23E9" w:rsidRPr="00A240D3" w:rsidRDefault="008E23E9" w:rsidP="00181047">
                            <w:pPr>
                              <w:spacing w:line="252" w:lineRule="auto"/>
                              <w:rPr>
                                <w:rFonts w:ascii="Century Schoolbook" w:hAnsi="Century Schoolbook" w:cs="Calibri"/>
                                <w:b/>
                                <w:bCs/>
                                <w:color w:val="0070C0"/>
                              </w:rPr>
                            </w:pPr>
                            <w:r w:rsidRPr="00A240D3">
                              <w:rPr>
                                <w:rFonts w:ascii="Century Schoolbook" w:hAnsi="Century Schoolbook" w:cs="Calibri"/>
                                <w:b/>
                                <w:bCs/>
                                <w:color w:val="0070C0"/>
                              </w:rPr>
                              <w:t>Results</w:t>
                            </w:r>
                            <w:r w:rsidR="00181047" w:rsidRPr="00A240D3">
                              <w:rPr>
                                <w:rFonts w:ascii="Century Schoolbook" w:hAnsi="Century Schoolbook" w:cs="Calibri"/>
                                <w:b/>
                                <w:bCs/>
                                <w:color w:val="0070C0"/>
                              </w:rPr>
                              <w:t>.</w:t>
                            </w:r>
                          </w:p>
                          <w:p w14:paraId="4A610209" w14:textId="77777777" w:rsidR="00181047" w:rsidRPr="00A240D3" w:rsidRDefault="00181047" w:rsidP="00181047">
                            <w:pPr>
                              <w:pStyle w:val="ListParagraph"/>
                              <w:rPr>
                                <w:rFonts w:ascii="Century Schoolbook" w:hAnsi="Century Schoolbook" w:cs="Calibri"/>
                                <w:b/>
                                <w:bCs/>
                                <w:color w:val="0070C0"/>
                              </w:rPr>
                            </w:pPr>
                          </w:p>
                          <w:p w14:paraId="54688FC9" w14:textId="77777777" w:rsidR="00181047" w:rsidRPr="00A240D3" w:rsidRDefault="00181047" w:rsidP="00181047">
                            <w:pPr>
                              <w:pStyle w:val="ListParagraph"/>
                              <w:spacing w:line="252" w:lineRule="auto"/>
                              <w:rPr>
                                <w:rFonts w:ascii="Century Schoolbook" w:hAnsi="Century Schoolbook" w:cs="Calibri"/>
                                <w:b/>
                                <w:bCs/>
                                <w:color w:val="0070C0"/>
                              </w:rPr>
                            </w:pPr>
                          </w:p>
                          <w:p w14:paraId="0C812F71" w14:textId="7B5E09FC" w:rsidR="008E23E9" w:rsidRPr="00A240D3" w:rsidRDefault="00181047" w:rsidP="00181047">
                            <w:pPr>
                              <w:spacing w:line="252" w:lineRule="auto"/>
                              <w:rPr>
                                <w:rFonts w:ascii="Century Schoolbook" w:hAnsi="Century Schoolbook" w:cs="Calibri"/>
                                <w:b/>
                                <w:bCs/>
                                <w:color w:val="0070C0"/>
                              </w:rPr>
                            </w:pPr>
                            <w:r w:rsidRPr="00A240D3">
                              <w:rPr>
                                <w:rFonts w:ascii="Century Schoolbook" w:hAnsi="Century Schoolbook" w:cs="Calibri"/>
                                <w:b/>
                                <w:bCs/>
                                <w:color w:val="0070C0"/>
                              </w:rPr>
                              <w:t>A</w:t>
                            </w:r>
                            <w:r w:rsidR="008E23E9" w:rsidRPr="00A240D3">
                              <w:rPr>
                                <w:rFonts w:ascii="Century Schoolbook" w:hAnsi="Century Schoolbook" w:cs="Calibri"/>
                                <w:b/>
                                <w:bCs/>
                                <w:color w:val="0070C0"/>
                              </w:rPr>
                              <w:t>genda</w:t>
                            </w:r>
                            <w:r w:rsidRPr="00A240D3">
                              <w:rPr>
                                <w:rFonts w:ascii="Century Schoolbook" w:hAnsi="Century Schoolbook" w:cs="Calibri"/>
                                <w:b/>
                                <w:bCs/>
                                <w:color w:val="0070C0"/>
                              </w:rPr>
                              <w:t xml:space="preserve"> for use and development.</w:t>
                            </w:r>
                          </w:p>
                          <w:p w14:paraId="55C29169" w14:textId="24513DF7" w:rsidR="002D3B07" w:rsidRDefault="002D3B07" w:rsidP="00175809">
                            <w:pPr>
                              <w:pStyle w:val="ListParagraph"/>
                              <w:ind w:left="504"/>
                              <w:rPr>
                                <w:rFonts w:ascii="Calibri" w:hAnsi="Calibri" w:cs="Calibri"/>
                                <w:sz w:val="23"/>
                                <w:szCs w:val="23"/>
                              </w:rPr>
                            </w:pPr>
                          </w:p>
                          <w:p w14:paraId="5BC30359" w14:textId="63644645" w:rsidR="002D3B07" w:rsidRDefault="002D3B07" w:rsidP="00175809">
                            <w:pPr>
                              <w:pStyle w:val="ListParagraph"/>
                              <w:ind w:left="504"/>
                              <w:rPr>
                                <w:rFonts w:ascii="Calibri" w:hAnsi="Calibri" w:cs="Calibri"/>
                                <w:sz w:val="23"/>
                                <w:szCs w:val="23"/>
                              </w:rPr>
                            </w:pPr>
                          </w:p>
                          <w:p w14:paraId="18E8B636" w14:textId="32A2F3BC" w:rsidR="002D3B07" w:rsidRDefault="002D3B07" w:rsidP="00175809">
                            <w:pPr>
                              <w:pStyle w:val="ListParagraph"/>
                              <w:ind w:left="504"/>
                              <w:rPr>
                                <w:rFonts w:ascii="Calibri" w:hAnsi="Calibri" w:cs="Calibri"/>
                                <w:sz w:val="23"/>
                                <w:szCs w:val="23"/>
                              </w:rPr>
                            </w:pPr>
                          </w:p>
                          <w:p w14:paraId="306D3D07" w14:textId="69CB0531" w:rsidR="002D3B07" w:rsidRDefault="002D3B07" w:rsidP="00175809">
                            <w:pPr>
                              <w:pStyle w:val="ListParagraph"/>
                              <w:ind w:left="504"/>
                              <w:rPr>
                                <w:rFonts w:ascii="Calibri" w:hAnsi="Calibri" w:cs="Calibri"/>
                                <w:sz w:val="23"/>
                                <w:szCs w:val="23"/>
                              </w:rPr>
                            </w:pPr>
                          </w:p>
                          <w:p w14:paraId="2C9305DD" w14:textId="1F54B9B1" w:rsidR="002D3B07" w:rsidRDefault="002D3B07" w:rsidP="00175809">
                            <w:pPr>
                              <w:pStyle w:val="ListParagraph"/>
                              <w:ind w:left="504"/>
                              <w:rPr>
                                <w:rFonts w:ascii="Calibri" w:hAnsi="Calibri" w:cs="Calibri"/>
                                <w:sz w:val="23"/>
                                <w:szCs w:val="23"/>
                              </w:rPr>
                            </w:pPr>
                          </w:p>
                          <w:p w14:paraId="10647CF1" w14:textId="77777777" w:rsidR="002D3B07" w:rsidRPr="00E420D6" w:rsidRDefault="002D3B07" w:rsidP="00175809">
                            <w:pPr>
                              <w:pStyle w:val="ListParagraph"/>
                              <w:ind w:left="504"/>
                              <w:rPr>
                                <w:rFonts w:ascii="Calibri" w:hAnsi="Calibri" w:cs="Calibri"/>
                                <w:sz w:val="23"/>
                                <w:szCs w:val="23"/>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1E1D5B" id="_x0000_t202" coordsize="21600,21600" o:spt="202" path="m,l,21600r21600,l21600,xe">
                <v:stroke joinstyle="miter"/>
                <v:path gradientshapeok="t" o:connecttype="rect"/>
              </v:shapetype>
              <v:shape id="Text Box 2" o:spid="_x0000_s1026" type="#_x0000_t202" style="position:absolute;margin-left:0;margin-top:28.95pt;width:474pt;height:401.9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" fillcolor="#f2f2f2 [3052]">
                <v:textbox>
                  <w:txbxContent>
                    <w:p w14:paraId="6E069F89" w14:textId="095EDB13" w:rsidR="008E23E9" w:rsidRPr="00A240D3" w:rsidRDefault="00181047" w:rsidP="00181047">
                      <w:pPr>
                        <w:spacing w:line="252" w:lineRule="auto"/>
                        <w:rPr>
                          <w:rFonts w:ascii="Century Schoolbook" w:hAnsi="Century Schoolbook" w:cs="Times New Roman"/>
                          <w:color w:val="000000" w:themeColor="text1"/>
                          <w:shd w:val="clear" w:color="auto" w:fill="FFFFFF"/>
                        </w:rPr>
                      </w:pPr>
                      <w:r w:rsidRPr="00A240D3">
                        <w:rPr>
                          <w:rFonts w:ascii="Century Schoolbook" w:hAnsi="Century Schoolbook" w:cs="Times New Roman"/>
                          <w:b/>
                          <w:bCs/>
                          <w:color w:val="2E74B5" w:themeColor="accent1" w:themeShade="BF"/>
                          <w:shd w:val="clear" w:color="auto" w:fill="FFFFFF"/>
                        </w:rPr>
                        <w:t xml:space="preserve">Background. </w:t>
                      </w:r>
                      <w:r w:rsidR="008E23E9" w:rsidRPr="00A240D3">
                        <w:rPr>
                          <w:rFonts w:ascii="Century Schoolbook" w:hAnsi="Century Schoolbook" w:cs="Times New Roman"/>
                          <w:color w:val="000000" w:themeColor="text1"/>
                          <w:shd w:val="clear" w:color="auto" w:fill="FFFFFF"/>
                        </w:rPr>
                        <w:t>This Paper describes the Rwanda Quarterly Macro Fiscal Model, developed at the O</w:t>
                      </w:r>
                      <w:r w:rsidR="005E5848">
                        <w:rPr>
                          <w:rFonts w:ascii="Century Schoolbook" w:hAnsi="Century Schoolbook" w:cs="Times New Roman"/>
                          <w:color w:val="000000" w:themeColor="text1"/>
                          <w:shd w:val="clear" w:color="auto" w:fill="FFFFFF"/>
                        </w:rPr>
                        <w:t>ffice of the Chief Economist of the Ministry of Economy and Finance (O</w:t>
                      </w:r>
                      <w:r w:rsidR="008E23E9" w:rsidRPr="00A240D3">
                        <w:rPr>
                          <w:rFonts w:ascii="Century Schoolbook" w:hAnsi="Century Schoolbook" w:cs="Times New Roman"/>
                          <w:color w:val="000000" w:themeColor="text1"/>
                          <w:shd w:val="clear" w:color="auto" w:fill="FFFFFF"/>
                        </w:rPr>
                        <w:t>CE-MINECOFIN</w:t>
                      </w:r>
                      <w:r w:rsidR="005E5848">
                        <w:rPr>
                          <w:rFonts w:ascii="Century Schoolbook" w:hAnsi="Century Schoolbook" w:cs="Times New Roman"/>
                          <w:color w:val="000000" w:themeColor="text1"/>
                          <w:shd w:val="clear" w:color="auto" w:fill="FFFFFF"/>
                        </w:rPr>
                        <w:t>)</w:t>
                      </w:r>
                      <w:r w:rsidR="008E23E9" w:rsidRPr="00A240D3">
                        <w:rPr>
                          <w:rFonts w:ascii="Century Schoolbook" w:hAnsi="Century Schoolbook" w:cs="Times New Roman"/>
                          <w:color w:val="000000" w:themeColor="text1"/>
                          <w:shd w:val="clear" w:color="auto" w:fill="FFFFFF"/>
                        </w:rPr>
                        <w:t xml:space="preserve"> to forecast key macro aggregates, analyze scenarios for alternative </w:t>
                      </w:r>
                      <w:r w:rsidR="0066560F" w:rsidRPr="00A240D3">
                        <w:rPr>
                          <w:rFonts w:ascii="Century Schoolbook" w:hAnsi="Century Schoolbook" w:cs="Times New Roman"/>
                          <w:color w:val="000000" w:themeColor="text1"/>
                          <w:shd w:val="clear" w:color="auto" w:fill="FFFFFF"/>
                        </w:rPr>
                        <w:t>exogenous</w:t>
                      </w:r>
                      <w:r w:rsidR="008E23E9" w:rsidRPr="00A240D3">
                        <w:rPr>
                          <w:rFonts w:ascii="Century Schoolbook" w:hAnsi="Century Schoolbook" w:cs="Times New Roman"/>
                          <w:color w:val="000000" w:themeColor="text1"/>
                          <w:shd w:val="clear" w:color="auto" w:fill="FFFFFF"/>
                        </w:rPr>
                        <w:t xml:space="preserve"> variables and shocks and policy responses, and interpret past development.</w:t>
                      </w:r>
                    </w:p>
                    <w:p w14:paraId="04DCE989" w14:textId="2133B76D" w:rsidR="008E23E9" w:rsidRPr="00A240D3" w:rsidRDefault="008E23E9" w:rsidP="008E23E9">
                      <w:pPr>
                        <w:spacing w:after="120"/>
                        <w:rPr>
                          <w:rFonts w:ascii="Century Schoolbook" w:hAnsi="Century Schoolbook" w:cs="Times New Roman"/>
                          <w:color w:val="000000" w:themeColor="text1"/>
                          <w:shd w:val="clear" w:color="auto" w:fill="FFFFFF"/>
                        </w:rPr>
                      </w:pPr>
                      <w:r w:rsidRPr="00A240D3">
                        <w:rPr>
                          <w:rFonts w:ascii="Century Schoolbook" w:hAnsi="Century Schoolbook" w:cs="Times New Roman"/>
                          <w:color w:val="000000" w:themeColor="text1"/>
                          <w:shd w:val="clear" w:color="auto" w:fill="FFFFFF"/>
                        </w:rPr>
                        <w:t>Emphasis is put on fiscal variables and policies—and their interaction with the central bank’s monetary and exchange rate policies</w:t>
                      </w:r>
                      <w:r w:rsidR="005E5848">
                        <w:rPr>
                          <w:rFonts w:ascii="Century Schoolbook" w:hAnsi="Century Schoolbook" w:cs="Times New Roman"/>
                          <w:color w:val="000000" w:themeColor="text1"/>
                          <w:shd w:val="clear" w:color="auto" w:fill="FFFFFF"/>
                        </w:rPr>
                        <w:t>—</w:t>
                      </w:r>
                      <w:r w:rsidRPr="00A240D3">
                        <w:rPr>
                          <w:rFonts w:ascii="Century Schoolbook" w:hAnsi="Century Schoolbook" w:cs="Times New Roman"/>
                          <w:color w:val="000000" w:themeColor="text1"/>
                          <w:shd w:val="clear" w:color="auto" w:fill="FFFFFF"/>
                        </w:rPr>
                        <w:t xml:space="preserve">and MINECOFIN’s concern about stabilizing output, maintaining levels of living, and keeping the longer-term growth potential. </w:t>
                      </w:r>
                    </w:p>
                    <w:p w14:paraId="2BD1BEEB" w14:textId="6CE9C4DF" w:rsidR="00AC0EF0" w:rsidRPr="00A240D3" w:rsidRDefault="008E23E9" w:rsidP="008E23E9">
                      <w:pPr>
                        <w:rPr>
                          <w:rFonts w:ascii="Century Schoolbook" w:hAnsi="Century Schoolbook" w:cs="Calibri"/>
                        </w:rPr>
                      </w:pPr>
                      <w:r w:rsidRPr="00A240D3">
                        <w:rPr>
                          <w:rFonts w:ascii="Century Schoolbook" w:hAnsi="Century Schoolbook" w:cs="Times New Roman"/>
                          <w:color w:val="000000" w:themeColor="text1"/>
                          <w:shd w:val="clear" w:color="auto" w:fill="FFFFFF"/>
                        </w:rPr>
                        <w:t xml:space="preserve">The underlying macro model is </w:t>
                      </w:r>
                      <w:r w:rsidR="004A7581">
                        <w:rPr>
                          <w:rFonts w:ascii="Century Schoolbook" w:hAnsi="Century Schoolbook" w:cs="Times New Roman"/>
                          <w:color w:val="000000" w:themeColor="text1"/>
                          <w:shd w:val="clear" w:color="auto" w:fill="FFFFFF"/>
                        </w:rPr>
                        <w:t xml:space="preserve">an FPAS-type model, </w:t>
                      </w:r>
                      <w:r w:rsidR="005E5848">
                        <w:rPr>
                          <w:rFonts w:ascii="Century Schoolbook" w:hAnsi="Century Schoolbook" w:cs="Times New Roman"/>
                          <w:color w:val="000000" w:themeColor="text1"/>
                          <w:shd w:val="clear" w:color="auto" w:fill="FFFFFF"/>
                        </w:rPr>
                        <w:t>New-Keynesian</w:t>
                      </w:r>
                      <w:r w:rsidRPr="00A240D3">
                        <w:rPr>
                          <w:rFonts w:ascii="Century Schoolbook" w:hAnsi="Century Schoolbook" w:cs="Times New Roman"/>
                          <w:color w:val="000000" w:themeColor="text1"/>
                          <w:shd w:val="clear" w:color="auto" w:fill="FFFFFF"/>
                        </w:rPr>
                        <w:t xml:space="preserve"> ‘gap model’ which traces key macro variables in deviation from their potential or trend levels. After shocks and policy responses have worked out, all variables return to their trend path which converge to their steady-states levels, determined outside the model (e.g., potential GDP growth, real interest rate, real exchange rate depreciation rate, etc.). The model captures monetary, exchange rate and fiscal policies—with policy rules and scope for discretion—also with a view to enhancing policy coordination. The elaborate fiscal (and debt) block, breakdown of final demand into components, and derivation of macro variables in levels distinguish the model from other FPAS </w:t>
                      </w:r>
                      <w:r w:rsidR="004A7581">
                        <w:rPr>
                          <w:rFonts w:ascii="Century Schoolbook" w:hAnsi="Century Schoolbook" w:cs="Times New Roman"/>
                          <w:color w:val="000000" w:themeColor="text1"/>
                          <w:shd w:val="clear" w:color="auto" w:fill="FFFFFF"/>
                        </w:rPr>
                        <w:t xml:space="preserve">models </w:t>
                      </w:r>
                      <w:r w:rsidRPr="00A240D3">
                        <w:rPr>
                          <w:rFonts w:ascii="Century Schoolbook" w:hAnsi="Century Schoolbook" w:cs="Times New Roman"/>
                          <w:color w:val="000000" w:themeColor="text1"/>
                          <w:shd w:val="clear" w:color="auto" w:fill="FFFFFF"/>
                        </w:rPr>
                        <w:t>as often used by central banks.</w:t>
                      </w:r>
                    </w:p>
                    <w:p w14:paraId="3AD11166" w14:textId="5DFD29CD" w:rsidR="002D3B07" w:rsidRPr="00A240D3" w:rsidRDefault="008E23E9" w:rsidP="00181047">
                      <w:pPr>
                        <w:spacing w:line="252" w:lineRule="auto"/>
                        <w:rPr>
                          <w:rFonts w:ascii="Century Schoolbook" w:hAnsi="Century Schoolbook" w:cs="Calibri"/>
                          <w:b/>
                          <w:bCs/>
                          <w:color w:val="0070C0"/>
                        </w:rPr>
                      </w:pPr>
                      <w:r w:rsidRPr="00A240D3">
                        <w:rPr>
                          <w:rFonts w:ascii="Century Schoolbook" w:hAnsi="Century Schoolbook" w:cs="Calibri"/>
                          <w:b/>
                          <w:bCs/>
                          <w:color w:val="0070C0"/>
                        </w:rPr>
                        <w:t>Novel model features</w:t>
                      </w:r>
                      <w:r w:rsidR="00181047" w:rsidRPr="00A240D3">
                        <w:rPr>
                          <w:rFonts w:ascii="Century Schoolbook" w:hAnsi="Century Schoolbook" w:cs="Calibri"/>
                          <w:b/>
                          <w:bCs/>
                          <w:color w:val="0070C0"/>
                        </w:rPr>
                        <w:t>.</w:t>
                      </w:r>
                    </w:p>
                    <w:p w14:paraId="18FB2C5D" w14:textId="77777777" w:rsidR="00181047" w:rsidRPr="00A240D3" w:rsidRDefault="00181047" w:rsidP="00181047">
                      <w:pPr>
                        <w:pStyle w:val="ListParagraph"/>
                        <w:spacing w:line="252" w:lineRule="auto"/>
                        <w:rPr>
                          <w:rFonts w:ascii="Century Schoolbook" w:hAnsi="Century Schoolbook" w:cs="Calibri"/>
                          <w:b/>
                          <w:bCs/>
                          <w:color w:val="0070C0"/>
                        </w:rPr>
                      </w:pPr>
                    </w:p>
                    <w:p w14:paraId="7A860850" w14:textId="2CDE0F49" w:rsidR="008E23E9" w:rsidRPr="00A240D3" w:rsidRDefault="008E23E9" w:rsidP="00181047">
                      <w:pPr>
                        <w:spacing w:line="252" w:lineRule="auto"/>
                        <w:rPr>
                          <w:rFonts w:ascii="Century Schoolbook" w:hAnsi="Century Schoolbook" w:cs="Calibri"/>
                          <w:b/>
                          <w:bCs/>
                          <w:color w:val="0070C0"/>
                        </w:rPr>
                      </w:pPr>
                      <w:r w:rsidRPr="00A240D3">
                        <w:rPr>
                          <w:rFonts w:ascii="Century Schoolbook" w:hAnsi="Century Schoolbook" w:cs="Calibri"/>
                          <w:b/>
                          <w:bCs/>
                          <w:color w:val="0070C0"/>
                        </w:rPr>
                        <w:t>Results</w:t>
                      </w:r>
                      <w:r w:rsidR="00181047" w:rsidRPr="00A240D3">
                        <w:rPr>
                          <w:rFonts w:ascii="Century Schoolbook" w:hAnsi="Century Schoolbook" w:cs="Calibri"/>
                          <w:b/>
                          <w:bCs/>
                          <w:color w:val="0070C0"/>
                        </w:rPr>
                        <w:t>.</w:t>
                      </w:r>
                    </w:p>
                    <w:p w14:paraId="4A610209" w14:textId="77777777" w:rsidR="00181047" w:rsidRPr="00A240D3" w:rsidRDefault="00181047" w:rsidP="00181047">
                      <w:pPr>
                        <w:pStyle w:val="ListParagraph"/>
                        <w:rPr>
                          <w:rFonts w:ascii="Century Schoolbook" w:hAnsi="Century Schoolbook" w:cs="Calibri"/>
                          <w:b/>
                          <w:bCs/>
                          <w:color w:val="0070C0"/>
                        </w:rPr>
                      </w:pPr>
                    </w:p>
                    <w:p w14:paraId="54688FC9" w14:textId="77777777" w:rsidR="00181047" w:rsidRPr="00A240D3" w:rsidRDefault="00181047" w:rsidP="00181047">
                      <w:pPr>
                        <w:pStyle w:val="ListParagraph"/>
                        <w:spacing w:line="252" w:lineRule="auto"/>
                        <w:rPr>
                          <w:rFonts w:ascii="Century Schoolbook" w:hAnsi="Century Schoolbook" w:cs="Calibri"/>
                          <w:b/>
                          <w:bCs/>
                          <w:color w:val="0070C0"/>
                        </w:rPr>
                      </w:pPr>
                    </w:p>
                    <w:p w14:paraId="0C812F71" w14:textId="7B5E09FC" w:rsidR="008E23E9" w:rsidRPr="00A240D3" w:rsidRDefault="00181047" w:rsidP="00181047">
                      <w:pPr>
                        <w:spacing w:line="252" w:lineRule="auto"/>
                        <w:rPr>
                          <w:rFonts w:ascii="Century Schoolbook" w:hAnsi="Century Schoolbook" w:cs="Calibri"/>
                          <w:b/>
                          <w:bCs/>
                          <w:color w:val="0070C0"/>
                        </w:rPr>
                      </w:pPr>
                      <w:r w:rsidRPr="00A240D3">
                        <w:rPr>
                          <w:rFonts w:ascii="Century Schoolbook" w:hAnsi="Century Schoolbook" w:cs="Calibri"/>
                          <w:b/>
                          <w:bCs/>
                          <w:color w:val="0070C0"/>
                        </w:rPr>
                        <w:t>A</w:t>
                      </w:r>
                      <w:r w:rsidR="008E23E9" w:rsidRPr="00A240D3">
                        <w:rPr>
                          <w:rFonts w:ascii="Century Schoolbook" w:hAnsi="Century Schoolbook" w:cs="Calibri"/>
                          <w:b/>
                          <w:bCs/>
                          <w:color w:val="0070C0"/>
                        </w:rPr>
                        <w:t>genda</w:t>
                      </w:r>
                      <w:r w:rsidRPr="00A240D3">
                        <w:rPr>
                          <w:rFonts w:ascii="Century Schoolbook" w:hAnsi="Century Schoolbook" w:cs="Calibri"/>
                          <w:b/>
                          <w:bCs/>
                          <w:color w:val="0070C0"/>
                        </w:rPr>
                        <w:t xml:space="preserve"> for use and development.</w:t>
                      </w:r>
                    </w:p>
                    <w:p w14:paraId="55C29169" w14:textId="24513DF7" w:rsidR="002D3B07" w:rsidRDefault="002D3B07" w:rsidP="00175809">
                      <w:pPr>
                        <w:pStyle w:val="ListParagraph"/>
                        <w:ind w:left="504"/>
                        <w:rPr>
                          <w:rFonts w:ascii="Calibri" w:hAnsi="Calibri" w:cs="Calibri"/>
                          <w:sz w:val="23"/>
                          <w:szCs w:val="23"/>
                        </w:rPr>
                      </w:pPr>
                    </w:p>
                    <w:p w14:paraId="5BC30359" w14:textId="63644645" w:rsidR="002D3B07" w:rsidRDefault="002D3B07" w:rsidP="00175809">
                      <w:pPr>
                        <w:pStyle w:val="ListParagraph"/>
                        <w:ind w:left="504"/>
                        <w:rPr>
                          <w:rFonts w:ascii="Calibri" w:hAnsi="Calibri" w:cs="Calibri"/>
                          <w:sz w:val="23"/>
                          <w:szCs w:val="23"/>
                        </w:rPr>
                      </w:pPr>
                    </w:p>
                    <w:p w14:paraId="18E8B636" w14:textId="32A2F3BC" w:rsidR="002D3B07" w:rsidRDefault="002D3B07" w:rsidP="00175809">
                      <w:pPr>
                        <w:pStyle w:val="ListParagraph"/>
                        <w:ind w:left="504"/>
                        <w:rPr>
                          <w:rFonts w:ascii="Calibri" w:hAnsi="Calibri" w:cs="Calibri"/>
                          <w:sz w:val="23"/>
                          <w:szCs w:val="23"/>
                        </w:rPr>
                      </w:pPr>
                    </w:p>
                    <w:p w14:paraId="306D3D07" w14:textId="69CB0531" w:rsidR="002D3B07" w:rsidRDefault="002D3B07" w:rsidP="00175809">
                      <w:pPr>
                        <w:pStyle w:val="ListParagraph"/>
                        <w:ind w:left="504"/>
                        <w:rPr>
                          <w:rFonts w:ascii="Calibri" w:hAnsi="Calibri" w:cs="Calibri"/>
                          <w:sz w:val="23"/>
                          <w:szCs w:val="23"/>
                        </w:rPr>
                      </w:pPr>
                    </w:p>
                    <w:p w14:paraId="2C9305DD" w14:textId="1F54B9B1" w:rsidR="002D3B07" w:rsidRDefault="002D3B07" w:rsidP="00175809">
                      <w:pPr>
                        <w:pStyle w:val="ListParagraph"/>
                        <w:ind w:left="504"/>
                        <w:rPr>
                          <w:rFonts w:ascii="Calibri" w:hAnsi="Calibri" w:cs="Calibri"/>
                          <w:sz w:val="23"/>
                          <w:szCs w:val="23"/>
                        </w:rPr>
                      </w:pPr>
                    </w:p>
                    <w:p w14:paraId="10647CF1" w14:textId="77777777" w:rsidR="002D3B07" w:rsidRPr="00E420D6" w:rsidRDefault="002D3B07" w:rsidP="00175809">
                      <w:pPr>
                        <w:pStyle w:val="ListParagraph"/>
                        <w:ind w:left="504"/>
                        <w:rPr>
                          <w:rFonts w:ascii="Calibri" w:hAnsi="Calibri" w:cs="Calibri"/>
                          <w:sz w:val="23"/>
                          <w:szCs w:val="23"/>
                        </w:rPr>
                      </w:pPr>
                    </w:p>
                  </w:txbxContent>
                </v:textbox>
                <w10:wrap type="tight" anchorx="margin"/>
              </v:shape>
            </w:pict>
          </mc:Fallback>
        </mc:AlternateContent>
      </w:r>
      <w:r w:rsidR="009734FF" w:rsidRPr="00AB003A">
        <w:rPr>
          <w:rFonts w:ascii="Century Schoolbook" w:eastAsia="Times New Roman" w:hAnsi="Century Schoolbook" w:cs="Segoe UI"/>
          <w:bCs w:val="0"/>
          <w:i w:val="0"/>
          <w:iCs w:val="0"/>
          <w:color w:val="2F5496"/>
          <w:sz w:val="22"/>
          <w:szCs w:val="22"/>
          <w:bdr w:val="none" w:sz="0" w:space="0" w:color="auto"/>
          <w:lang w:eastAsia="en-GB"/>
        </w:rPr>
        <w:t>S</w:t>
      </w:r>
      <w:r w:rsidR="004A12D9" w:rsidRPr="00AB003A">
        <w:rPr>
          <w:rFonts w:ascii="Century Schoolbook" w:eastAsia="Times New Roman" w:hAnsi="Century Schoolbook" w:cs="Segoe UI"/>
          <w:bCs w:val="0"/>
          <w:i w:val="0"/>
          <w:iCs w:val="0"/>
          <w:color w:val="2F5496"/>
          <w:sz w:val="22"/>
          <w:szCs w:val="22"/>
          <w:bdr w:val="none" w:sz="0" w:space="0" w:color="auto"/>
          <w:lang w:eastAsia="en-GB"/>
        </w:rPr>
        <w:t>ummary</w:t>
      </w:r>
      <w:bookmarkEnd w:id="1"/>
    </w:p>
    <w:p w14:paraId="4777EF47" w14:textId="77777777" w:rsidR="003A158F" w:rsidRPr="00AB003A" w:rsidRDefault="003A158F">
      <w:pPr>
        <w:rPr>
          <w:rFonts w:ascii="Segoe UI" w:eastAsia="Times New Roman" w:hAnsi="Segoe UI" w:cs="Segoe UI"/>
          <w:b/>
          <w:color w:val="2F5496"/>
          <w:sz w:val="21"/>
          <w:szCs w:val="21"/>
          <w:u w:color="000000"/>
          <w:lang w:eastAsia="en-GB"/>
        </w:rPr>
      </w:pPr>
      <w:r>
        <w:rPr>
          <w:rFonts w:ascii="Segoe UI" w:eastAsia="Times New Roman" w:hAnsi="Segoe UI" w:cs="Segoe UI"/>
          <w:bCs/>
          <w:i/>
          <w:iCs/>
          <w:color w:val="2F5496"/>
          <w:sz w:val="21"/>
          <w:szCs w:val="21"/>
          <w:lang w:eastAsia="en-GB"/>
        </w:rPr>
        <w:br w:type="page"/>
      </w:r>
    </w:p>
    <w:p w14:paraId="74C1BD3E" w14:textId="425011AB" w:rsidR="003A158F" w:rsidRPr="00597461" w:rsidRDefault="003A158F" w:rsidP="003A158F">
      <w:pPr>
        <w:pStyle w:val="Heading2"/>
        <w:rPr>
          <w:rFonts w:ascii="Century Schoolbook" w:eastAsia="Times New Roman" w:hAnsi="Century Schoolbook" w:cs="Segoe UI"/>
          <w:b w:val="0"/>
          <w:i w:val="0"/>
          <w:iCs w:val="0"/>
          <w:color w:val="1F4E79" w:themeColor="accent1" w:themeShade="80"/>
          <w:sz w:val="24"/>
          <w:szCs w:val="24"/>
          <w:bdr w:val="none" w:sz="0" w:space="0" w:color="auto"/>
          <w:lang w:eastAsia="en-GB"/>
        </w:rPr>
      </w:pPr>
      <w:bookmarkStart w:id="2" w:name="_Toc184456505"/>
      <w:r w:rsidRPr="00597461">
        <w:rPr>
          <w:rFonts w:ascii="Century Schoolbook" w:eastAsia="Times New Roman" w:hAnsi="Century Schoolbook" w:cs="Segoe UI"/>
          <w:b w:val="0"/>
          <w:i w:val="0"/>
          <w:iCs w:val="0"/>
          <w:color w:val="1F4E79" w:themeColor="accent1" w:themeShade="80"/>
          <w:sz w:val="24"/>
          <w:szCs w:val="24"/>
          <w:bdr w:val="none" w:sz="0" w:space="0" w:color="auto"/>
          <w:lang w:eastAsia="en-GB"/>
        </w:rPr>
        <w:lastRenderedPageBreak/>
        <w:t>Table of Contents</w:t>
      </w:r>
      <w:bookmarkEnd w:id="2"/>
    </w:p>
    <w:p w14:paraId="3B6FF2E5" w14:textId="3BC6EEE8" w:rsidR="008470D7" w:rsidRDefault="00D938DC">
      <w:pPr>
        <w:pStyle w:val="TOC2"/>
        <w:rPr>
          <w:rFonts w:asciiTheme="minorHAnsi" w:eastAsiaTheme="minorEastAsia" w:hAnsiTheme="minorHAnsi" w:cstheme="minorBidi"/>
          <w:b w:val="0"/>
          <w:bCs w:val="0"/>
          <w:color w:val="auto"/>
          <w:kern w:val="2"/>
          <w:lang w:eastAsia="en-US"/>
          <w14:ligatures w14:val="standardContextual"/>
        </w:rPr>
      </w:pPr>
      <w:r w:rsidRPr="00C84F0A">
        <w:rPr>
          <w:i/>
          <w:iCs/>
          <w:color w:val="2F5496"/>
          <w14:textFill>
            <w14:solidFill>
              <w14:srgbClr w14:val="2F5496">
                <w14:lumMod w14:val="50000"/>
              </w14:srgbClr>
            </w14:solidFill>
          </w14:textFill>
        </w:rPr>
        <w:fldChar w:fldCharType="begin"/>
      </w:r>
      <w:r w:rsidRPr="00C84F0A">
        <w:rPr>
          <w:i/>
          <w:iCs/>
          <w:color w:val="2F5496"/>
          <w14:textFill>
            <w14:solidFill>
              <w14:srgbClr w14:val="2F5496">
                <w14:lumMod w14:val="50000"/>
              </w14:srgbClr>
            </w14:solidFill>
          </w14:textFill>
        </w:rPr>
        <w:instrText xml:space="preserve"> TOC \o "1-3" \h \z \u </w:instrText>
      </w:r>
      <w:r w:rsidRPr="00C84F0A">
        <w:rPr>
          <w:i/>
          <w:iCs/>
          <w:color w:val="2F5496"/>
          <w14:textFill>
            <w14:solidFill>
              <w14:srgbClr w14:val="2F5496">
                <w14:lumMod w14:val="50000"/>
              </w14:srgbClr>
            </w14:solidFill>
          </w14:textFill>
        </w:rPr>
        <w:fldChar w:fldCharType="separate"/>
      </w:r>
      <w:hyperlink w:anchor="_Toc184456503" w:history="1">
        <w:r w:rsidR="008470D7" w:rsidRPr="002E20DE">
          <w:rPr>
            <w:rStyle w:val="Hyperlink"/>
          </w:rPr>
          <w:t>Rwanda Quarterly Macro-Fiscal Model: Design &amp; Use for Forecasting and Policy Analysis</w:t>
        </w:r>
        <w:r w:rsidR="008470D7">
          <w:rPr>
            <w:webHidden/>
          </w:rPr>
          <w:tab/>
        </w:r>
        <w:r w:rsidR="008470D7">
          <w:rPr>
            <w:webHidden/>
          </w:rPr>
          <w:fldChar w:fldCharType="begin"/>
        </w:r>
        <w:r w:rsidR="008470D7">
          <w:rPr>
            <w:webHidden/>
          </w:rPr>
          <w:instrText xml:space="preserve"> PAGEREF _Toc184456503 \h </w:instrText>
        </w:r>
        <w:r w:rsidR="008470D7">
          <w:rPr>
            <w:webHidden/>
          </w:rPr>
        </w:r>
        <w:r w:rsidR="008470D7">
          <w:rPr>
            <w:webHidden/>
          </w:rPr>
          <w:fldChar w:fldCharType="separate"/>
        </w:r>
        <w:r w:rsidR="008470D7">
          <w:rPr>
            <w:webHidden/>
          </w:rPr>
          <w:t>1</w:t>
        </w:r>
        <w:r w:rsidR="008470D7">
          <w:rPr>
            <w:webHidden/>
          </w:rPr>
          <w:fldChar w:fldCharType="end"/>
        </w:r>
      </w:hyperlink>
    </w:p>
    <w:p w14:paraId="50C5FC87" w14:textId="2964B0A5"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04" w:history="1">
        <w:r w:rsidRPr="002E20DE">
          <w:rPr>
            <w:rStyle w:val="Hyperlink"/>
          </w:rPr>
          <w:t>Summary</w:t>
        </w:r>
        <w:r>
          <w:rPr>
            <w:webHidden/>
          </w:rPr>
          <w:tab/>
        </w:r>
        <w:r>
          <w:rPr>
            <w:webHidden/>
          </w:rPr>
          <w:fldChar w:fldCharType="begin"/>
        </w:r>
        <w:r>
          <w:rPr>
            <w:webHidden/>
          </w:rPr>
          <w:instrText xml:space="preserve"> PAGEREF _Toc184456504 \h </w:instrText>
        </w:r>
        <w:r>
          <w:rPr>
            <w:webHidden/>
          </w:rPr>
        </w:r>
        <w:r>
          <w:rPr>
            <w:webHidden/>
          </w:rPr>
          <w:fldChar w:fldCharType="separate"/>
        </w:r>
        <w:r>
          <w:rPr>
            <w:webHidden/>
          </w:rPr>
          <w:t>1</w:t>
        </w:r>
        <w:r>
          <w:rPr>
            <w:webHidden/>
          </w:rPr>
          <w:fldChar w:fldCharType="end"/>
        </w:r>
      </w:hyperlink>
    </w:p>
    <w:p w14:paraId="5675AFDE" w14:textId="6E936607"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05" w:history="1">
        <w:r w:rsidRPr="002E20DE">
          <w:rPr>
            <w:rStyle w:val="Hyperlink"/>
          </w:rPr>
          <w:t>Table of Contents</w:t>
        </w:r>
        <w:r>
          <w:rPr>
            <w:webHidden/>
          </w:rPr>
          <w:tab/>
        </w:r>
        <w:r>
          <w:rPr>
            <w:webHidden/>
          </w:rPr>
          <w:fldChar w:fldCharType="begin"/>
        </w:r>
        <w:r>
          <w:rPr>
            <w:webHidden/>
          </w:rPr>
          <w:instrText xml:space="preserve"> PAGEREF _Toc184456505 \h </w:instrText>
        </w:r>
        <w:r>
          <w:rPr>
            <w:webHidden/>
          </w:rPr>
        </w:r>
        <w:r>
          <w:rPr>
            <w:webHidden/>
          </w:rPr>
          <w:fldChar w:fldCharType="separate"/>
        </w:r>
        <w:r>
          <w:rPr>
            <w:webHidden/>
          </w:rPr>
          <w:t>2</w:t>
        </w:r>
        <w:r>
          <w:rPr>
            <w:webHidden/>
          </w:rPr>
          <w:fldChar w:fldCharType="end"/>
        </w:r>
      </w:hyperlink>
    </w:p>
    <w:p w14:paraId="7BE8B5E8" w14:textId="374A105B"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06" w:history="1">
        <w:r w:rsidRPr="002E20DE">
          <w:rPr>
            <w:rStyle w:val="Hyperlink"/>
            <w:rFonts w:cs="Times New Roman"/>
          </w:rPr>
          <w:t>I.</w:t>
        </w:r>
        <w:r>
          <w:rPr>
            <w:rFonts w:asciiTheme="minorHAnsi" w:eastAsiaTheme="minorEastAsia" w:hAnsiTheme="minorHAnsi" w:cstheme="minorBidi"/>
            <w:b w:val="0"/>
            <w:bCs w:val="0"/>
            <w:color w:val="auto"/>
            <w:kern w:val="2"/>
            <w:lang w:eastAsia="en-US"/>
            <w14:ligatures w14:val="standardContextual"/>
          </w:rPr>
          <w:tab/>
        </w:r>
        <w:r w:rsidRPr="002E20DE">
          <w:rPr>
            <w:rStyle w:val="Hyperlink"/>
            <w:rFonts w:cs="Times New Roman"/>
          </w:rPr>
          <w:t>Introduction and overview</w:t>
        </w:r>
        <w:r>
          <w:rPr>
            <w:webHidden/>
          </w:rPr>
          <w:tab/>
        </w:r>
        <w:r>
          <w:rPr>
            <w:webHidden/>
          </w:rPr>
          <w:fldChar w:fldCharType="begin"/>
        </w:r>
        <w:r>
          <w:rPr>
            <w:webHidden/>
          </w:rPr>
          <w:instrText xml:space="preserve"> PAGEREF _Toc184456506 \h </w:instrText>
        </w:r>
        <w:r>
          <w:rPr>
            <w:webHidden/>
          </w:rPr>
        </w:r>
        <w:r>
          <w:rPr>
            <w:webHidden/>
          </w:rPr>
          <w:fldChar w:fldCharType="separate"/>
        </w:r>
        <w:r>
          <w:rPr>
            <w:webHidden/>
          </w:rPr>
          <w:t>4</w:t>
        </w:r>
        <w:r>
          <w:rPr>
            <w:webHidden/>
          </w:rPr>
          <w:fldChar w:fldCharType="end"/>
        </w:r>
      </w:hyperlink>
    </w:p>
    <w:p w14:paraId="29977274" w14:textId="5EC959B5"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07" w:history="1">
        <w:r w:rsidRPr="002E20DE">
          <w:rPr>
            <w:rStyle w:val="Hyperlink"/>
            <w:rFonts w:cs="Times New Roman"/>
          </w:rPr>
          <w:t>II.</w:t>
        </w:r>
        <w:r>
          <w:rPr>
            <w:rFonts w:asciiTheme="minorHAnsi" w:eastAsiaTheme="minorEastAsia" w:hAnsiTheme="minorHAnsi" w:cstheme="minorBidi"/>
            <w:b w:val="0"/>
            <w:bCs w:val="0"/>
            <w:color w:val="auto"/>
            <w:kern w:val="2"/>
            <w:lang w:eastAsia="en-US"/>
            <w14:ligatures w14:val="standardContextual"/>
          </w:rPr>
          <w:tab/>
        </w:r>
        <w:r w:rsidRPr="002E20DE">
          <w:rPr>
            <w:rStyle w:val="Hyperlink"/>
            <w:rFonts w:cs="Times New Roman"/>
          </w:rPr>
          <w:t>Recent Macroeconomic Developments and Policies (DT, team)</w:t>
        </w:r>
        <w:r>
          <w:rPr>
            <w:webHidden/>
          </w:rPr>
          <w:tab/>
        </w:r>
        <w:r>
          <w:rPr>
            <w:webHidden/>
          </w:rPr>
          <w:fldChar w:fldCharType="begin"/>
        </w:r>
        <w:r>
          <w:rPr>
            <w:webHidden/>
          </w:rPr>
          <w:instrText xml:space="preserve"> PAGEREF _Toc184456507 \h </w:instrText>
        </w:r>
        <w:r>
          <w:rPr>
            <w:webHidden/>
          </w:rPr>
        </w:r>
        <w:r>
          <w:rPr>
            <w:webHidden/>
          </w:rPr>
          <w:fldChar w:fldCharType="separate"/>
        </w:r>
        <w:r>
          <w:rPr>
            <w:webHidden/>
          </w:rPr>
          <w:t>5</w:t>
        </w:r>
        <w:r>
          <w:rPr>
            <w:webHidden/>
          </w:rPr>
          <w:fldChar w:fldCharType="end"/>
        </w:r>
      </w:hyperlink>
    </w:p>
    <w:p w14:paraId="320E98A5" w14:textId="1C8E3C84"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08" w:history="1">
        <w:r w:rsidRPr="002E20DE">
          <w:rPr>
            <w:rStyle w:val="Hyperlink"/>
            <w:rFonts w:cs="Times New Roman"/>
          </w:rPr>
          <w:t>1.</w:t>
        </w:r>
        <w:r>
          <w:rPr>
            <w:rFonts w:asciiTheme="minorHAnsi" w:eastAsiaTheme="minorEastAsia" w:hAnsiTheme="minorHAnsi" w:cstheme="minorBidi"/>
            <w:b w:val="0"/>
            <w:bCs w:val="0"/>
            <w:color w:val="auto"/>
            <w:kern w:val="2"/>
            <w:lang w:eastAsia="en-US"/>
            <w14:ligatures w14:val="standardContextual"/>
          </w:rPr>
          <w:tab/>
        </w:r>
        <w:r w:rsidRPr="002E20DE">
          <w:rPr>
            <w:rStyle w:val="Hyperlink"/>
            <w:rFonts w:cs="Times New Roman"/>
          </w:rPr>
          <w:t>External environment</w:t>
        </w:r>
        <w:r>
          <w:rPr>
            <w:webHidden/>
          </w:rPr>
          <w:tab/>
        </w:r>
        <w:r>
          <w:rPr>
            <w:webHidden/>
          </w:rPr>
          <w:fldChar w:fldCharType="begin"/>
        </w:r>
        <w:r>
          <w:rPr>
            <w:webHidden/>
          </w:rPr>
          <w:instrText xml:space="preserve"> PAGEREF _Toc184456508 \h </w:instrText>
        </w:r>
        <w:r>
          <w:rPr>
            <w:webHidden/>
          </w:rPr>
        </w:r>
        <w:r>
          <w:rPr>
            <w:webHidden/>
          </w:rPr>
          <w:fldChar w:fldCharType="separate"/>
        </w:r>
        <w:r>
          <w:rPr>
            <w:webHidden/>
          </w:rPr>
          <w:t>5</w:t>
        </w:r>
        <w:r>
          <w:rPr>
            <w:webHidden/>
          </w:rPr>
          <w:fldChar w:fldCharType="end"/>
        </w:r>
      </w:hyperlink>
    </w:p>
    <w:p w14:paraId="7502B6DF" w14:textId="4ACFDE0A"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09" w:history="1">
        <w:r w:rsidRPr="002E20DE">
          <w:rPr>
            <w:rStyle w:val="Hyperlink"/>
            <w:rFonts w:cs="Times New Roman"/>
          </w:rPr>
          <w:t>2.</w:t>
        </w:r>
        <w:r>
          <w:rPr>
            <w:rFonts w:asciiTheme="minorHAnsi" w:eastAsiaTheme="minorEastAsia" w:hAnsiTheme="minorHAnsi" w:cstheme="minorBidi"/>
            <w:b w:val="0"/>
            <w:bCs w:val="0"/>
            <w:color w:val="auto"/>
            <w:kern w:val="2"/>
            <w:lang w:eastAsia="en-US"/>
            <w14:ligatures w14:val="standardContextual"/>
          </w:rPr>
          <w:tab/>
        </w:r>
        <w:r w:rsidRPr="002E20DE">
          <w:rPr>
            <w:rStyle w:val="Hyperlink"/>
            <w:rFonts w:cs="Times New Roman"/>
          </w:rPr>
          <w:t>Output, final demands and fiscal stance</w:t>
        </w:r>
        <w:r>
          <w:rPr>
            <w:webHidden/>
          </w:rPr>
          <w:tab/>
        </w:r>
        <w:r>
          <w:rPr>
            <w:webHidden/>
          </w:rPr>
          <w:fldChar w:fldCharType="begin"/>
        </w:r>
        <w:r>
          <w:rPr>
            <w:webHidden/>
          </w:rPr>
          <w:instrText xml:space="preserve"> PAGEREF _Toc184456509 \h </w:instrText>
        </w:r>
        <w:r>
          <w:rPr>
            <w:webHidden/>
          </w:rPr>
        </w:r>
        <w:r>
          <w:rPr>
            <w:webHidden/>
          </w:rPr>
          <w:fldChar w:fldCharType="separate"/>
        </w:r>
        <w:r>
          <w:rPr>
            <w:webHidden/>
          </w:rPr>
          <w:t>5</w:t>
        </w:r>
        <w:r>
          <w:rPr>
            <w:webHidden/>
          </w:rPr>
          <w:fldChar w:fldCharType="end"/>
        </w:r>
      </w:hyperlink>
    </w:p>
    <w:p w14:paraId="042E8D6A" w14:textId="647077D2"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10" w:history="1">
        <w:r w:rsidRPr="002E20DE">
          <w:rPr>
            <w:rStyle w:val="Hyperlink"/>
            <w:rFonts w:cs="Times New Roman"/>
          </w:rPr>
          <w:t>3.</w:t>
        </w:r>
        <w:r>
          <w:rPr>
            <w:rFonts w:asciiTheme="minorHAnsi" w:eastAsiaTheme="minorEastAsia" w:hAnsiTheme="minorHAnsi" w:cstheme="minorBidi"/>
            <w:b w:val="0"/>
            <w:bCs w:val="0"/>
            <w:color w:val="auto"/>
            <w:kern w:val="2"/>
            <w:lang w:eastAsia="en-US"/>
            <w14:ligatures w14:val="standardContextual"/>
          </w:rPr>
          <w:tab/>
        </w:r>
        <w:r w:rsidRPr="002E20DE">
          <w:rPr>
            <w:rStyle w:val="Hyperlink"/>
            <w:rFonts w:cs="Times New Roman"/>
          </w:rPr>
          <w:t>Inflation</w:t>
        </w:r>
        <w:r>
          <w:rPr>
            <w:webHidden/>
          </w:rPr>
          <w:tab/>
        </w:r>
        <w:r>
          <w:rPr>
            <w:webHidden/>
          </w:rPr>
          <w:fldChar w:fldCharType="begin"/>
        </w:r>
        <w:r>
          <w:rPr>
            <w:webHidden/>
          </w:rPr>
          <w:instrText xml:space="preserve"> PAGEREF _Toc184456510 \h </w:instrText>
        </w:r>
        <w:r>
          <w:rPr>
            <w:webHidden/>
          </w:rPr>
        </w:r>
        <w:r>
          <w:rPr>
            <w:webHidden/>
          </w:rPr>
          <w:fldChar w:fldCharType="separate"/>
        </w:r>
        <w:r>
          <w:rPr>
            <w:webHidden/>
          </w:rPr>
          <w:t>5</w:t>
        </w:r>
        <w:r>
          <w:rPr>
            <w:webHidden/>
          </w:rPr>
          <w:fldChar w:fldCharType="end"/>
        </w:r>
      </w:hyperlink>
    </w:p>
    <w:p w14:paraId="08F3CD7D" w14:textId="3D25D371"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11" w:history="1">
        <w:r w:rsidRPr="002E20DE">
          <w:rPr>
            <w:rStyle w:val="Hyperlink"/>
            <w:rFonts w:cs="Times New Roman"/>
          </w:rPr>
          <w:t>4.</w:t>
        </w:r>
        <w:r>
          <w:rPr>
            <w:rFonts w:asciiTheme="minorHAnsi" w:eastAsiaTheme="minorEastAsia" w:hAnsiTheme="minorHAnsi" w:cstheme="minorBidi"/>
            <w:b w:val="0"/>
            <w:bCs w:val="0"/>
            <w:color w:val="auto"/>
            <w:kern w:val="2"/>
            <w:lang w:eastAsia="en-US"/>
            <w14:ligatures w14:val="standardContextual"/>
          </w:rPr>
          <w:tab/>
        </w:r>
        <w:r w:rsidRPr="002E20DE">
          <w:rPr>
            <w:rStyle w:val="Hyperlink"/>
            <w:rFonts w:cs="Times New Roman"/>
          </w:rPr>
          <w:t>Monetary and exchange rate policy regime</w:t>
        </w:r>
        <w:r>
          <w:rPr>
            <w:webHidden/>
          </w:rPr>
          <w:tab/>
        </w:r>
        <w:r>
          <w:rPr>
            <w:webHidden/>
          </w:rPr>
          <w:fldChar w:fldCharType="begin"/>
        </w:r>
        <w:r>
          <w:rPr>
            <w:webHidden/>
          </w:rPr>
          <w:instrText xml:space="preserve"> PAGEREF _Toc184456511 \h </w:instrText>
        </w:r>
        <w:r>
          <w:rPr>
            <w:webHidden/>
          </w:rPr>
        </w:r>
        <w:r>
          <w:rPr>
            <w:webHidden/>
          </w:rPr>
          <w:fldChar w:fldCharType="separate"/>
        </w:r>
        <w:r>
          <w:rPr>
            <w:webHidden/>
          </w:rPr>
          <w:t>5</w:t>
        </w:r>
        <w:r>
          <w:rPr>
            <w:webHidden/>
          </w:rPr>
          <w:fldChar w:fldCharType="end"/>
        </w:r>
      </w:hyperlink>
    </w:p>
    <w:p w14:paraId="0C1EEDCF" w14:textId="3CC5030B"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12" w:history="1">
        <w:r w:rsidRPr="002E20DE">
          <w:rPr>
            <w:rStyle w:val="Hyperlink"/>
            <w:rFonts w:cs="Times New Roman"/>
          </w:rPr>
          <w:t>III.</w:t>
        </w:r>
        <w:r>
          <w:rPr>
            <w:rFonts w:asciiTheme="minorHAnsi" w:eastAsiaTheme="minorEastAsia" w:hAnsiTheme="minorHAnsi" w:cstheme="minorBidi"/>
            <w:b w:val="0"/>
            <w:bCs w:val="0"/>
            <w:color w:val="auto"/>
            <w:kern w:val="2"/>
            <w:lang w:eastAsia="en-US"/>
            <w14:ligatures w14:val="standardContextual"/>
          </w:rPr>
          <w:tab/>
        </w:r>
        <w:r w:rsidRPr="002E20DE">
          <w:rPr>
            <w:rStyle w:val="Hyperlink"/>
            <w:rFonts w:cs="Times New Roman"/>
          </w:rPr>
          <w:t>Background on FPAS approach for macro policy modeling (AK, DT)</w:t>
        </w:r>
        <w:r>
          <w:rPr>
            <w:webHidden/>
          </w:rPr>
          <w:tab/>
        </w:r>
        <w:r>
          <w:rPr>
            <w:webHidden/>
          </w:rPr>
          <w:fldChar w:fldCharType="begin"/>
        </w:r>
        <w:r>
          <w:rPr>
            <w:webHidden/>
          </w:rPr>
          <w:instrText xml:space="preserve"> PAGEREF _Toc184456512 \h </w:instrText>
        </w:r>
        <w:r>
          <w:rPr>
            <w:webHidden/>
          </w:rPr>
        </w:r>
        <w:r>
          <w:rPr>
            <w:webHidden/>
          </w:rPr>
          <w:fldChar w:fldCharType="separate"/>
        </w:r>
        <w:r>
          <w:rPr>
            <w:webHidden/>
          </w:rPr>
          <w:t>7</w:t>
        </w:r>
        <w:r>
          <w:rPr>
            <w:webHidden/>
          </w:rPr>
          <w:fldChar w:fldCharType="end"/>
        </w:r>
      </w:hyperlink>
    </w:p>
    <w:p w14:paraId="1995D6EC" w14:textId="5A620CB6"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13" w:history="1">
        <w:r w:rsidRPr="002E20DE">
          <w:rPr>
            <w:rStyle w:val="Hyperlink"/>
            <w:rFonts w:eastAsia="Calibri" w:cs="Times New Roman"/>
            <w:lang w:eastAsia="x-none"/>
          </w:rPr>
          <w:t>1.</w:t>
        </w:r>
        <w:r>
          <w:rPr>
            <w:rFonts w:asciiTheme="minorHAnsi" w:eastAsiaTheme="minorEastAsia" w:hAnsiTheme="minorHAnsi" w:cstheme="minorBidi"/>
            <w:b w:val="0"/>
            <w:bCs w:val="0"/>
            <w:color w:val="auto"/>
            <w:kern w:val="2"/>
            <w:lang w:eastAsia="en-US"/>
            <w14:ligatures w14:val="standardContextual"/>
          </w:rPr>
          <w:tab/>
        </w:r>
        <w:r w:rsidRPr="002E20DE">
          <w:rPr>
            <w:rStyle w:val="Hyperlink"/>
            <w:rFonts w:eastAsia="Calibri" w:cs="Times New Roman"/>
            <w:lang w:eastAsia="x-none"/>
          </w:rPr>
          <w:t>Other model choices</w:t>
        </w:r>
        <w:r>
          <w:rPr>
            <w:webHidden/>
          </w:rPr>
          <w:tab/>
        </w:r>
        <w:r>
          <w:rPr>
            <w:webHidden/>
          </w:rPr>
          <w:fldChar w:fldCharType="begin"/>
        </w:r>
        <w:r>
          <w:rPr>
            <w:webHidden/>
          </w:rPr>
          <w:instrText xml:space="preserve"> PAGEREF _Toc184456513 \h </w:instrText>
        </w:r>
        <w:r>
          <w:rPr>
            <w:webHidden/>
          </w:rPr>
        </w:r>
        <w:r>
          <w:rPr>
            <w:webHidden/>
          </w:rPr>
          <w:fldChar w:fldCharType="separate"/>
        </w:r>
        <w:r>
          <w:rPr>
            <w:webHidden/>
          </w:rPr>
          <w:t>7</w:t>
        </w:r>
        <w:r>
          <w:rPr>
            <w:webHidden/>
          </w:rPr>
          <w:fldChar w:fldCharType="end"/>
        </w:r>
      </w:hyperlink>
    </w:p>
    <w:p w14:paraId="2462E278" w14:textId="06132098"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14" w:history="1">
        <w:r w:rsidRPr="002E20DE">
          <w:rPr>
            <w:rStyle w:val="Hyperlink"/>
          </w:rPr>
          <w:t>2.</w:t>
        </w:r>
        <w:r>
          <w:rPr>
            <w:rFonts w:asciiTheme="minorHAnsi" w:eastAsiaTheme="minorEastAsia" w:hAnsiTheme="minorHAnsi" w:cstheme="minorBidi"/>
            <w:b w:val="0"/>
            <w:bCs w:val="0"/>
            <w:color w:val="auto"/>
            <w:kern w:val="2"/>
            <w:lang w:eastAsia="en-US"/>
            <w14:ligatures w14:val="standardContextual"/>
          </w:rPr>
          <w:tab/>
        </w:r>
        <w:r w:rsidRPr="002E20DE">
          <w:rPr>
            <w:rStyle w:val="Hyperlink"/>
          </w:rPr>
          <w:t>Rationale of FPAS-model choice</w:t>
        </w:r>
        <w:r>
          <w:rPr>
            <w:webHidden/>
          </w:rPr>
          <w:tab/>
        </w:r>
        <w:r>
          <w:rPr>
            <w:webHidden/>
          </w:rPr>
          <w:fldChar w:fldCharType="begin"/>
        </w:r>
        <w:r>
          <w:rPr>
            <w:webHidden/>
          </w:rPr>
          <w:instrText xml:space="preserve"> PAGEREF _Toc184456514 \h </w:instrText>
        </w:r>
        <w:r>
          <w:rPr>
            <w:webHidden/>
          </w:rPr>
        </w:r>
        <w:r>
          <w:rPr>
            <w:webHidden/>
          </w:rPr>
          <w:fldChar w:fldCharType="separate"/>
        </w:r>
        <w:r>
          <w:rPr>
            <w:webHidden/>
          </w:rPr>
          <w:t>9</w:t>
        </w:r>
        <w:r>
          <w:rPr>
            <w:webHidden/>
          </w:rPr>
          <w:fldChar w:fldCharType="end"/>
        </w:r>
      </w:hyperlink>
    </w:p>
    <w:p w14:paraId="0096DB0E" w14:textId="387B1C4F"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15" w:history="1">
        <w:r w:rsidRPr="002E20DE">
          <w:rPr>
            <w:rStyle w:val="Hyperlink"/>
          </w:rPr>
          <w:t>3.</w:t>
        </w:r>
        <w:r>
          <w:rPr>
            <w:rFonts w:asciiTheme="minorHAnsi" w:eastAsiaTheme="minorEastAsia" w:hAnsiTheme="minorHAnsi" w:cstheme="minorBidi"/>
            <w:b w:val="0"/>
            <w:bCs w:val="0"/>
            <w:color w:val="auto"/>
            <w:kern w:val="2"/>
            <w:lang w:eastAsia="en-US"/>
            <w14:ligatures w14:val="standardContextual"/>
          </w:rPr>
          <w:tab/>
        </w:r>
        <w:r w:rsidRPr="002E20DE">
          <w:rPr>
            <w:rStyle w:val="Hyperlink"/>
          </w:rPr>
          <w:t>Review of recent comparable FPAS models</w:t>
        </w:r>
        <w:r>
          <w:rPr>
            <w:webHidden/>
          </w:rPr>
          <w:tab/>
        </w:r>
        <w:r>
          <w:rPr>
            <w:webHidden/>
          </w:rPr>
          <w:fldChar w:fldCharType="begin"/>
        </w:r>
        <w:r>
          <w:rPr>
            <w:webHidden/>
          </w:rPr>
          <w:instrText xml:space="preserve"> PAGEREF _Toc184456515 \h </w:instrText>
        </w:r>
        <w:r>
          <w:rPr>
            <w:webHidden/>
          </w:rPr>
        </w:r>
        <w:r>
          <w:rPr>
            <w:webHidden/>
          </w:rPr>
          <w:fldChar w:fldCharType="separate"/>
        </w:r>
        <w:r>
          <w:rPr>
            <w:webHidden/>
          </w:rPr>
          <w:t>11</w:t>
        </w:r>
        <w:r>
          <w:rPr>
            <w:webHidden/>
          </w:rPr>
          <w:fldChar w:fldCharType="end"/>
        </w:r>
      </w:hyperlink>
    </w:p>
    <w:p w14:paraId="365E6A2C" w14:textId="72A587B4"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16" w:history="1">
        <w:r w:rsidRPr="002E20DE">
          <w:rPr>
            <w:rStyle w:val="Hyperlink"/>
            <w:rFonts w:cs="Times New Roman"/>
          </w:rPr>
          <w:t>IV.</w:t>
        </w:r>
        <w:r>
          <w:rPr>
            <w:rFonts w:asciiTheme="minorHAnsi" w:eastAsiaTheme="minorEastAsia" w:hAnsiTheme="minorHAnsi" w:cstheme="minorBidi"/>
            <w:b w:val="0"/>
            <w:bCs w:val="0"/>
            <w:color w:val="auto"/>
            <w:kern w:val="2"/>
            <w:lang w:eastAsia="en-US"/>
            <w14:ligatures w14:val="standardContextual"/>
          </w:rPr>
          <w:tab/>
        </w:r>
        <w:r w:rsidRPr="002E20DE">
          <w:rPr>
            <w:rStyle w:val="Hyperlink"/>
            <w:rFonts w:cs="Times New Roman"/>
          </w:rPr>
          <w:t>QMFM Model design and specification (AK, DT, et al)</w:t>
        </w:r>
        <w:r>
          <w:rPr>
            <w:webHidden/>
          </w:rPr>
          <w:tab/>
        </w:r>
        <w:r>
          <w:rPr>
            <w:webHidden/>
          </w:rPr>
          <w:fldChar w:fldCharType="begin"/>
        </w:r>
        <w:r>
          <w:rPr>
            <w:webHidden/>
          </w:rPr>
          <w:instrText xml:space="preserve"> PAGEREF _Toc184456516 \h </w:instrText>
        </w:r>
        <w:r>
          <w:rPr>
            <w:webHidden/>
          </w:rPr>
        </w:r>
        <w:r>
          <w:rPr>
            <w:webHidden/>
          </w:rPr>
          <w:fldChar w:fldCharType="separate"/>
        </w:r>
        <w:r>
          <w:rPr>
            <w:webHidden/>
          </w:rPr>
          <w:t>15</w:t>
        </w:r>
        <w:r>
          <w:rPr>
            <w:webHidden/>
          </w:rPr>
          <w:fldChar w:fldCharType="end"/>
        </w:r>
      </w:hyperlink>
    </w:p>
    <w:p w14:paraId="5F1BFBC4" w14:textId="4744DCBB"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17" w:history="1">
        <w:r w:rsidRPr="002E20DE">
          <w:rPr>
            <w:rStyle w:val="Hyperlink"/>
          </w:rPr>
          <w:t>1.</w:t>
        </w:r>
        <w:r>
          <w:rPr>
            <w:rFonts w:asciiTheme="minorHAnsi" w:eastAsiaTheme="minorEastAsia" w:hAnsiTheme="minorHAnsi" w:cstheme="minorBidi"/>
            <w:b w:val="0"/>
            <w:bCs w:val="0"/>
            <w:color w:val="auto"/>
            <w:kern w:val="2"/>
            <w:lang w:eastAsia="en-US"/>
            <w14:ligatures w14:val="standardContextual"/>
          </w:rPr>
          <w:tab/>
        </w:r>
        <w:r w:rsidRPr="002E20DE">
          <w:rPr>
            <w:rStyle w:val="Hyperlink"/>
          </w:rPr>
          <w:t>Overview</w:t>
        </w:r>
        <w:r>
          <w:rPr>
            <w:webHidden/>
          </w:rPr>
          <w:tab/>
        </w:r>
        <w:r>
          <w:rPr>
            <w:webHidden/>
          </w:rPr>
          <w:fldChar w:fldCharType="begin"/>
        </w:r>
        <w:r>
          <w:rPr>
            <w:webHidden/>
          </w:rPr>
          <w:instrText xml:space="preserve"> PAGEREF _Toc184456517 \h </w:instrText>
        </w:r>
        <w:r>
          <w:rPr>
            <w:webHidden/>
          </w:rPr>
        </w:r>
        <w:r>
          <w:rPr>
            <w:webHidden/>
          </w:rPr>
          <w:fldChar w:fldCharType="separate"/>
        </w:r>
        <w:r>
          <w:rPr>
            <w:webHidden/>
          </w:rPr>
          <w:t>16</w:t>
        </w:r>
        <w:r>
          <w:rPr>
            <w:webHidden/>
          </w:rPr>
          <w:fldChar w:fldCharType="end"/>
        </w:r>
      </w:hyperlink>
    </w:p>
    <w:p w14:paraId="4F967514" w14:textId="6BA3D2DF"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18" w:history="1">
        <w:r w:rsidRPr="002E20DE">
          <w:rPr>
            <w:rStyle w:val="Hyperlink"/>
            <w:rFonts w:cstheme="minorHAnsi"/>
          </w:rPr>
          <w:t>2.</w:t>
        </w:r>
        <w:r>
          <w:rPr>
            <w:rFonts w:asciiTheme="minorHAnsi" w:eastAsiaTheme="minorEastAsia" w:hAnsiTheme="minorHAnsi" w:cstheme="minorBidi"/>
            <w:b w:val="0"/>
            <w:bCs w:val="0"/>
            <w:color w:val="auto"/>
            <w:kern w:val="2"/>
            <w:lang w:eastAsia="en-US"/>
            <w14:ligatures w14:val="standardContextual"/>
          </w:rPr>
          <w:tab/>
        </w:r>
        <w:r w:rsidRPr="002E20DE">
          <w:rPr>
            <w:rStyle w:val="Hyperlink"/>
            <w:rFonts w:cstheme="minorHAnsi"/>
          </w:rPr>
          <w:t>Transmission mechanisms</w:t>
        </w:r>
        <w:r>
          <w:rPr>
            <w:webHidden/>
          </w:rPr>
          <w:tab/>
        </w:r>
        <w:r>
          <w:rPr>
            <w:webHidden/>
          </w:rPr>
          <w:fldChar w:fldCharType="begin"/>
        </w:r>
        <w:r>
          <w:rPr>
            <w:webHidden/>
          </w:rPr>
          <w:instrText xml:space="preserve"> PAGEREF _Toc184456518 \h </w:instrText>
        </w:r>
        <w:r>
          <w:rPr>
            <w:webHidden/>
          </w:rPr>
        </w:r>
        <w:r>
          <w:rPr>
            <w:webHidden/>
          </w:rPr>
          <w:fldChar w:fldCharType="separate"/>
        </w:r>
        <w:r>
          <w:rPr>
            <w:webHidden/>
          </w:rPr>
          <w:t>19</w:t>
        </w:r>
        <w:r>
          <w:rPr>
            <w:webHidden/>
          </w:rPr>
          <w:fldChar w:fldCharType="end"/>
        </w:r>
      </w:hyperlink>
    </w:p>
    <w:p w14:paraId="5A16692A" w14:textId="788A8C6D"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19" w:history="1">
        <w:r w:rsidRPr="002E20DE">
          <w:rPr>
            <w:rStyle w:val="Hyperlink"/>
          </w:rPr>
          <w:t>3.</w:t>
        </w:r>
        <w:r>
          <w:rPr>
            <w:rFonts w:asciiTheme="minorHAnsi" w:eastAsiaTheme="minorEastAsia" w:hAnsiTheme="minorHAnsi" w:cstheme="minorBidi"/>
            <w:b w:val="0"/>
            <w:bCs w:val="0"/>
            <w:color w:val="auto"/>
            <w:kern w:val="2"/>
            <w:lang w:eastAsia="en-US"/>
            <w14:ligatures w14:val="standardContextual"/>
          </w:rPr>
          <w:tab/>
        </w:r>
        <w:r w:rsidRPr="002E20DE">
          <w:rPr>
            <w:rStyle w:val="Hyperlink"/>
          </w:rPr>
          <w:t>Main model equation blocks</w:t>
        </w:r>
        <w:r>
          <w:rPr>
            <w:webHidden/>
          </w:rPr>
          <w:tab/>
        </w:r>
        <w:r>
          <w:rPr>
            <w:webHidden/>
          </w:rPr>
          <w:fldChar w:fldCharType="begin"/>
        </w:r>
        <w:r>
          <w:rPr>
            <w:webHidden/>
          </w:rPr>
          <w:instrText xml:space="preserve"> PAGEREF _Toc184456519 \h </w:instrText>
        </w:r>
        <w:r>
          <w:rPr>
            <w:webHidden/>
          </w:rPr>
        </w:r>
        <w:r>
          <w:rPr>
            <w:webHidden/>
          </w:rPr>
          <w:fldChar w:fldCharType="separate"/>
        </w:r>
        <w:r>
          <w:rPr>
            <w:webHidden/>
          </w:rPr>
          <w:t>20</w:t>
        </w:r>
        <w:r>
          <w:rPr>
            <w:webHidden/>
          </w:rPr>
          <w:fldChar w:fldCharType="end"/>
        </w:r>
      </w:hyperlink>
    </w:p>
    <w:p w14:paraId="28CD557D" w14:textId="42EEC9AB"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20" w:history="1">
        <w:r w:rsidRPr="002E20DE">
          <w:rPr>
            <w:rStyle w:val="Hyperlink"/>
          </w:rPr>
          <w:t>4.</w:t>
        </w:r>
        <w:r>
          <w:rPr>
            <w:rFonts w:asciiTheme="minorHAnsi" w:eastAsiaTheme="minorEastAsia" w:hAnsiTheme="minorHAnsi" w:cstheme="minorBidi"/>
            <w:b w:val="0"/>
            <w:bCs w:val="0"/>
            <w:color w:val="auto"/>
            <w:kern w:val="2"/>
            <w:lang w:eastAsia="en-US"/>
            <w14:ligatures w14:val="standardContextual"/>
          </w:rPr>
          <w:tab/>
        </w:r>
        <w:r w:rsidRPr="002E20DE">
          <w:rPr>
            <w:rStyle w:val="Hyperlink"/>
          </w:rPr>
          <w:t>Auxiliary/reporting model blocks</w:t>
        </w:r>
        <w:r>
          <w:rPr>
            <w:webHidden/>
          </w:rPr>
          <w:tab/>
        </w:r>
        <w:r>
          <w:rPr>
            <w:webHidden/>
          </w:rPr>
          <w:fldChar w:fldCharType="begin"/>
        </w:r>
        <w:r>
          <w:rPr>
            <w:webHidden/>
          </w:rPr>
          <w:instrText xml:space="preserve"> PAGEREF _Toc184456520 \h </w:instrText>
        </w:r>
        <w:r>
          <w:rPr>
            <w:webHidden/>
          </w:rPr>
        </w:r>
        <w:r>
          <w:rPr>
            <w:webHidden/>
          </w:rPr>
          <w:fldChar w:fldCharType="separate"/>
        </w:r>
        <w:r>
          <w:rPr>
            <w:webHidden/>
          </w:rPr>
          <w:t>38</w:t>
        </w:r>
        <w:r>
          <w:rPr>
            <w:webHidden/>
          </w:rPr>
          <w:fldChar w:fldCharType="end"/>
        </w:r>
      </w:hyperlink>
    </w:p>
    <w:p w14:paraId="68555F18" w14:textId="465A20F4"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21" w:history="1">
        <w:r w:rsidRPr="002E20DE">
          <w:rPr>
            <w:rStyle w:val="Hyperlink"/>
          </w:rPr>
          <w:t>V.</w:t>
        </w:r>
        <w:r>
          <w:rPr>
            <w:rFonts w:asciiTheme="minorHAnsi" w:eastAsiaTheme="minorEastAsia" w:hAnsiTheme="minorHAnsi" w:cstheme="minorBidi"/>
            <w:b w:val="0"/>
            <w:bCs w:val="0"/>
            <w:color w:val="auto"/>
            <w:kern w:val="2"/>
            <w:lang w:eastAsia="en-US"/>
            <w14:ligatures w14:val="standardContextual"/>
          </w:rPr>
          <w:tab/>
        </w:r>
        <w:r w:rsidRPr="002E20DE">
          <w:rPr>
            <w:rStyle w:val="Hyperlink"/>
          </w:rPr>
          <w:t>Empirical validation and calibration (EvM, LK)</w:t>
        </w:r>
        <w:r>
          <w:rPr>
            <w:webHidden/>
          </w:rPr>
          <w:tab/>
        </w:r>
        <w:r>
          <w:rPr>
            <w:webHidden/>
          </w:rPr>
          <w:fldChar w:fldCharType="begin"/>
        </w:r>
        <w:r>
          <w:rPr>
            <w:webHidden/>
          </w:rPr>
          <w:instrText xml:space="preserve"> PAGEREF _Toc184456521 \h </w:instrText>
        </w:r>
        <w:r>
          <w:rPr>
            <w:webHidden/>
          </w:rPr>
        </w:r>
        <w:r>
          <w:rPr>
            <w:webHidden/>
          </w:rPr>
          <w:fldChar w:fldCharType="separate"/>
        </w:r>
        <w:r>
          <w:rPr>
            <w:webHidden/>
          </w:rPr>
          <w:t>43</w:t>
        </w:r>
        <w:r>
          <w:rPr>
            <w:webHidden/>
          </w:rPr>
          <w:fldChar w:fldCharType="end"/>
        </w:r>
      </w:hyperlink>
    </w:p>
    <w:p w14:paraId="2E2E0EE3" w14:textId="42AA4C02"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22" w:history="1">
        <w:r w:rsidRPr="002E20DE">
          <w:rPr>
            <w:rStyle w:val="Hyperlink"/>
          </w:rPr>
          <w:t>1.</w:t>
        </w:r>
        <w:r>
          <w:rPr>
            <w:rFonts w:asciiTheme="minorHAnsi" w:eastAsiaTheme="minorEastAsia" w:hAnsiTheme="minorHAnsi" w:cstheme="minorBidi"/>
            <w:b w:val="0"/>
            <w:bCs w:val="0"/>
            <w:color w:val="auto"/>
            <w:kern w:val="2"/>
            <w:lang w:eastAsia="en-US"/>
            <w14:ligatures w14:val="standardContextual"/>
          </w:rPr>
          <w:tab/>
        </w:r>
        <w:r w:rsidRPr="002E20DE">
          <w:rPr>
            <w:rStyle w:val="Hyperlink"/>
          </w:rPr>
          <w:t>Model properties (EvM, LK)</w:t>
        </w:r>
        <w:r>
          <w:rPr>
            <w:webHidden/>
          </w:rPr>
          <w:tab/>
        </w:r>
        <w:r>
          <w:rPr>
            <w:webHidden/>
          </w:rPr>
          <w:fldChar w:fldCharType="begin"/>
        </w:r>
        <w:r>
          <w:rPr>
            <w:webHidden/>
          </w:rPr>
          <w:instrText xml:space="preserve"> PAGEREF _Toc184456522 \h </w:instrText>
        </w:r>
        <w:r>
          <w:rPr>
            <w:webHidden/>
          </w:rPr>
        </w:r>
        <w:r>
          <w:rPr>
            <w:webHidden/>
          </w:rPr>
          <w:fldChar w:fldCharType="separate"/>
        </w:r>
        <w:r>
          <w:rPr>
            <w:webHidden/>
          </w:rPr>
          <w:t>43</w:t>
        </w:r>
        <w:r>
          <w:rPr>
            <w:webHidden/>
          </w:rPr>
          <w:fldChar w:fldCharType="end"/>
        </w:r>
      </w:hyperlink>
    </w:p>
    <w:p w14:paraId="37FDD4E9" w14:textId="0472FE5F" w:rsidR="008470D7" w:rsidRDefault="008470D7">
      <w:pPr>
        <w:pStyle w:val="TOC3"/>
        <w:rPr>
          <w:rFonts w:asciiTheme="minorHAnsi" w:eastAsiaTheme="minorEastAsia" w:hAnsiTheme="minorHAnsi"/>
          <w:bCs w:val="0"/>
          <w:color w:val="auto"/>
          <w:kern w:val="2"/>
          <w:sz w:val="24"/>
          <w:szCs w:val="24"/>
          <w:lang w:eastAsia="en-US"/>
          <w14:ligatures w14:val="standardContextual"/>
        </w:rPr>
      </w:pPr>
      <w:hyperlink w:anchor="_Toc184456523" w:history="1">
        <w:r w:rsidRPr="002E20DE">
          <w:rPr>
            <w:rStyle w:val="Hyperlink"/>
          </w:rPr>
          <w:t>A.</w:t>
        </w:r>
        <w:r>
          <w:rPr>
            <w:rFonts w:asciiTheme="minorHAnsi" w:eastAsiaTheme="minorEastAsia" w:hAnsiTheme="minorHAnsi"/>
            <w:bCs w:val="0"/>
            <w:color w:val="auto"/>
            <w:kern w:val="2"/>
            <w:sz w:val="24"/>
            <w:szCs w:val="24"/>
            <w:lang w:eastAsia="en-US"/>
            <w14:ligatures w14:val="standardContextual"/>
          </w:rPr>
          <w:tab/>
        </w:r>
        <w:r w:rsidRPr="002E20DE">
          <w:rPr>
            <w:rStyle w:val="Hyperlink"/>
          </w:rPr>
          <w:t>Parameter choice and steady state</w:t>
        </w:r>
        <w:r>
          <w:rPr>
            <w:webHidden/>
          </w:rPr>
          <w:tab/>
        </w:r>
        <w:r>
          <w:rPr>
            <w:webHidden/>
          </w:rPr>
          <w:fldChar w:fldCharType="begin"/>
        </w:r>
        <w:r>
          <w:rPr>
            <w:webHidden/>
          </w:rPr>
          <w:instrText xml:space="preserve"> PAGEREF _Toc184456523 \h </w:instrText>
        </w:r>
        <w:r>
          <w:rPr>
            <w:webHidden/>
          </w:rPr>
        </w:r>
        <w:r>
          <w:rPr>
            <w:webHidden/>
          </w:rPr>
          <w:fldChar w:fldCharType="separate"/>
        </w:r>
        <w:r>
          <w:rPr>
            <w:webHidden/>
          </w:rPr>
          <w:t>43</w:t>
        </w:r>
        <w:r>
          <w:rPr>
            <w:webHidden/>
          </w:rPr>
          <w:fldChar w:fldCharType="end"/>
        </w:r>
      </w:hyperlink>
    </w:p>
    <w:p w14:paraId="1FDDBC33" w14:textId="5C2217C1" w:rsidR="008470D7" w:rsidRDefault="008470D7">
      <w:pPr>
        <w:pStyle w:val="TOC3"/>
        <w:rPr>
          <w:rFonts w:asciiTheme="minorHAnsi" w:eastAsiaTheme="minorEastAsia" w:hAnsiTheme="minorHAnsi"/>
          <w:bCs w:val="0"/>
          <w:color w:val="auto"/>
          <w:kern w:val="2"/>
          <w:sz w:val="24"/>
          <w:szCs w:val="24"/>
          <w:lang w:eastAsia="en-US"/>
          <w14:ligatures w14:val="standardContextual"/>
        </w:rPr>
      </w:pPr>
      <w:hyperlink w:anchor="_Toc184456524" w:history="1">
        <w:r w:rsidRPr="002E20DE">
          <w:rPr>
            <w:rStyle w:val="Hyperlink"/>
          </w:rPr>
          <w:t>B.</w:t>
        </w:r>
        <w:r>
          <w:rPr>
            <w:rFonts w:asciiTheme="minorHAnsi" w:eastAsiaTheme="minorEastAsia" w:hAnsiTheme="minorHAnsi"/>
            <w:bCs w:val="0"/>
            <w:color w:val="auto"/>
            <w:kern w:val="2"/>
            <w:sz w:val="24"/>
            <w:szCs w:val="24"/>
            <w:lang w:eastAsia="en-US"/>
            <w14:ligatures w14:val="standardContextual"/>
          </w:rPr>
          <w:tab/>
        </w:r>
        <w:r w:rsidRPr="002E20DE">
          <w:rPr>
            <w:rStyle w:val="Hyperlink"/>
          </w:rPr>
          <w:t>Impulse response functions</w:t>
        </w:r>
        <w:r>
          <w:rPr>
            <w:webHidden/>
          </w:rPr>
          <w:tab/>
        </w:r>
        <w:r>
          <w:rPr>
            <w:webHidden/>
          </w:rPr>
          <w:fldChar w:fldCharType="begin"/>
        </w:r>
        <w:r>
          <w:rPr>
            <w:webHidden/>
          </w:rPr>
          <w:instrText xml:space="preserve"> PAGEREF _Toc184456524 \h </w:instrText>
        </w:r>
        <w:r>
          <w:rPr>
            <w:webHidden/>
          </w:rPr>
        </w:r>
        <w:r>
          <w:rPr>
            <w:webHidden/>
          </w:rPr>
          <w:fldChar w:fldCharType="separate"/>
        </w:r>
        <w:r>
          <w:rPr>
            <w:webHidden/>
          </w:rPr>
          <w:t>43</w:t>
        </w:r>
        <w:r>
          <w:rPr>
            <w:webHidden/>
          </w:rPr>
          <w:fldChar w:fldCharType="end"/>
        </w:r>
      </w:hyperlink>
    </w:p>
    <w:p w14:paraId="1889A3EE" w14:textId="00774A97" w:rsidR="008470D7" w:rsidRDefault="008470D7">
      <w:pPr>
        <w:pStyle w:val="TOC3"/>
        <w:rPr>
          <w:rFonts w:asciiTheme="minorHAnsi" w:eastAsiaTheme="minorEastAsia" w:hAnsiTheme="minorHAnsi"/>
          <w:bCs w:val="0"/>
          <w:color w:val="auto"/>
          <w:kern w:val="2"/>
          <w:sz w:val="24"/>
          <w:szCs w:val="24"/>
          <w:lang w:eastAsia="en-US"/>
          <w14:ligatures w14:val="standardContextual"/>
        </w:rPr>
      </w:pPr>
      <w:hyperlink w:anchor="_Toc184456525" w:history="1">
        <w:r w:rsidRPr="002E20DE">
          <w:rPr>
            <w:rStyle w:val="Hyperlink"/>
          </w:rPr>
          <w:t>C.</w:t>
        </w:r>
        <w:r>
          <w:rPr>
            <w:rFonts w:asciiTheme="minorHAnsi" w:eastAsiaTheme="minorEastAsia" w:hAnsiTheme="minorHAnsi"/>
            <w:bCs w:val="0"/>
            <w:color w:val="auto"/>
            <w:kern w:val="2"/>
            <w:sz w:val="24"/>
            <w:szCs w:val="24"/>
            <w:lang w:eastAsia="en-US"/>
            <w14:ligatures w14:val="standardContextual"/>
          </w:rPr>
          <w:tab/>
        </w:r>
        <w:r w:rsidRPr="002E20DE">
          <w:rPr>
            <w:rStyle w:val="Hyperlink"/>
          </w:rPr>
          <w:t>Variance decomposition</w:t>
        </w:r>
        <w:r>
          <w:rPr>
            <w:webHidden/>
          </w:rPr>
          <w:tab/>
        </w:r>
        <w:r>
          <w:rPr>
            <w:webHidden/>
          </w:rPr>
          <w:fldChar w:fldCharType="begin"/>
        </w:r>
        <w:r>
          <w:rPr>
            <w:webHidden/>
          </w:rPr>
          <w:instrText xml:space="preserve"> PAGEREF _Toc184456525 \h </w:instrText>
        </w:r>
        <w:r>
          <w:rPr>
            <w:webHidden/>
          </w:rPr>
        </w:r>
        <w:r>
          <w:rPr>
            <w:webHidden/>
          </w:rPr>
          <w:fldChar w:fldCharType="separate"/>
        </w:r>
        <w:r>
          <w:rPr>
            <w:webHidden/>
          </w:rPr>
          <w:t>43</w:t>
        </w:r>
        <w:r>
          <w:rPr>
            <w:webHidden/>
          </w:rPr>
          <w:fldChar w:fldCharType="end"/>
        </w:r>
      </w:hyperlink>
    </w:p>
    <w:p w14:paraId="7362AC29" w14:textId="6527F7CC" w:rsidR="008470D7" w:rsidRDefault="008470D7">
      <w:pPr>
        <w:pStyle w:val="TOC3"/>
        <w:rPr>
          <w:rFonts w:asciiTheme="minorHAnsi" w:eastAsiaTheme="minorEastAsia" w:hAnsiTheme="minorHAnsi"/>
          <w:bCs w:val="0"/>
          <w:color w:val="auto"/>
          <w:kern w:val="2"/>
          <w:sz w:val="24"/>
          <w:szCs w:val="24"/>
          <w:lang w:eastAsia="en-US"/>
          <w14:ligatures w14:val="standardContextual"/>
        </w:rPr>
      </w:pPr>
      <w:hyperlink w:anchor="_Toc184456526" w:history="1">
        <w:r w:rsidRPr="002E20DE">
          <w:rPr>
            <w:rStyle w:val="Hyperlink"/>
          </w:rPr>
          <w:t>D.</w:t>
        </w:r>
        <w:r>
          <w:rPr>
            <w:rFonts w:asciiTheme="minorHAnsi" w:eastAsiaTheme="minorEastAsia" w:hAnsiTheme="minorHAnsi"/>
            <w:bCs w:val="0"/>
            <w:color w:val="auto"/>
            <w:kern w:val="2"/>
            <w:sz w:val="24"/>
            <w:szCs w:val="24"/>
            <w:lang w:eastAsia="en-US"/>
            <w14:ligatures w14:val="standardContextual"/>
          </w:rPr>
          <w:tab/>
        </w:r>
        <w:r w:rsidRPr="002E20DE">
          <w:rPr>
            <w:rStyle w:val="Hyperlink"/>
          </w:rPr>
          <w:t>Plausibility assessment and calibration adjustment</w:t>
        </w:r>
        <w:r>
          <w:rPr>
            <w:webHidden/>
          </w:rPr>
          <w:tab/>
        </w:r>
        <w:r>
          <w:rPr>
            <w:webHidden/>
          </w:rPr>
          <w:fldChar w:fldCharType="begin"/>
        </w:r>
        <w:r>
          <w:rPr>
            <w:webHidden/>
          </w:rPr>
          <w:instrText xml:space="preserve"> PAGEREF _Toc184456526 \h </w:instrText>
        </w:r>
        <w:r>
          <w:rPr>
            <w:webHidden/>
          </w:rPr>
        </w:r>
        <w:r>
          <w:rPr>
            <w:webHidden/>
          </w:rPr>
          <w:fldChar w:fldCharType="separate"/>
        </w:r>
        <w:r>
          <w:rPr>
            <w:webHidden/>
          </w:rPr>
          <w:t>43</w:t>
        </w:r>
        <w:r>
          <w:rPr>
            <w:webHidden/>
          </w:rPr>
          <w:fldChar w:fldCharType="end"/>
        </w:r>
      </w:hyperlink>
    </w:p>
    <w:p w14:paraId="2B73A4C5" w14:textId="1F3F74E0"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27" w:history="1">
        <w:r w:rsidRPr="002E20DE">
          <w:rPr>
            <w:rStyle w:val="Hyperlink"/>
          </w:rPr>
          <w:t>2.</w:t>
        </w:r>
        <w:r>
          <w:rPr>
            <w:rFonts w:asciiTheme="minorHAnsi" w:eastAsiaTheme="minorEastAsia" w:hAnsiTheme="minorHAnsi" w:cstheme="minorBidi"/>
            <w:b w:val="0"/>
            <w:bCs w:val="0"/>
            <w:color w:val="auto"/>
            <w:kern w:val="2"/>
            <w:lang w:eastAsia="en-US"/>
            <w14:ligatures w14:val="standardContextual"/>
          </w:rPr>
          <w:tab/>
        </w:r>
        <w:r w:rsidRPr="002E20DE">
          <w:rPr>
            <w:rStyle w:val="Hyperlink"/>
          </w:rPr>
          <w:t>Filtering (EvM, LK)</w:t>
        </w:r>
        <w:r>
          <w:rPr>
            <w:webHidden/>
          </w:rPr>
          <w:tab/>
        </w:r>
        <w:r>
          <w:rPr>
            <w:webHidden/>
          </w:rPr>
          <w:fldChar w:fldCharType="begin"/>
        </w:r>
        <w:r>
          <w:rPr>
            <w:webHidden/>
          </w:rPr>
          <w:instrText xml:space="preserve"> PAGEREF _Toc184456527 \h </w:instrText>
        </w:r>
        <w:r>
          <w:rPr>
            <w:webHidden/>
          </w:rPr>
        </w:r>
        <w:r>
          <w:rPr>
            <w:webHidden/>
          </w:rPr>
          <w:fldChar w:fldCharType="separate"/>
        </w:r>
        <w:r>
          <w:rPr>
            <w:webHidden/>
          </w:rPr>
          <w:t>44</w:t>
        </w:r>
        <w:r>
          <w:rPr>
            <w:webHidden/>
          </w:rPr>
          <w:fldChar w:fldCharType="end"/>
        </w:r>
      </w:hyperlink>
    </w:p>
    <w:p w14:paraId="0E84E76C" w14:textId="23C25203" w:rsidR="008470D7" w:rsidRDefault="008470D7">
      <w:pPr>
        <w:pStyle w:val="TOC3"/>
        <w:rPr>
          <w:rFonts w:asciiTheme="minorHAnsi" w:eastAsiaTheme="minorEastAsia" w:hAnsiTheme="minorHAnsi"/>
          <w:bCs w:val="0"/>
          <w:color w:val="auto"/>
          <w:kern w:val="2"/>
          <w:sz w:val="24"/>
          <w:szCs w:val="24"/>
          <w:lang w:eastAsia="en-US"/>
          <w14:ligatures w14:val="standardContextual"/>
        </w:rPr>
      </w:pPr>
      <w:hyperlink w:anchor="_Toc184456528" w:history="1">
        <w:r w:rsidRPr="002E20DE">
          <w:rPr>
            <w:rStyle w:val="Hyperlink"/>
          </w:rPr>
          <w:t>A.</w:t>
        </w:r>
        <w:r>
          <w:rPr>
            <w:rFonts w:asciiTheme="minorHAnsi" w:eastAsiaTheme="minorEastAsia" w:hAnsiTheme="minorHAnsi"/>
            <w:bCs w:val="0"/>
            <w:color w:val="auto"/>
            <w:kern w:val="2"/>
            <w:sz w:val="24"/>
            <w:szCs w:val="24"/>
            <w:lang w:eastAsia="en-US"/>
            <w14:ligatures w14:val="standardContextual"/>
          </w:rPr>
          <w:tab/>
        </w:r>
        <w:r w:rsidRPr="002E20DE">
          <w:rPr>
            <w:rStyle w:val="Hyperlink"/>
          </w:rPr>
          <w:t>Trends &amp; gaps</w:t>
        </w:r>
        <w:r>
          <w:rPr>
            <w:webHidden/>
          </w:rPr>
          <w:tab/>
        </w:r>
        <w:r>
          <w:rPr>
            <w:webHidden/>
          </w:rPr>
          <w:fldChar w:fldCharType="begin"/>
        </w:r>
        <w:r>
          <w:rPr>
            <w:webHidden/>
          </w:rPr>
          <w:instrText xml:space="preserve"> PAGEREF _Toc184456528 \h </w:instrText>
        </w:r>
        <w:r>
          <w:rPr>
            <w:webHidden/>
          </w:rPr>
        </w:r>
        <w:r>
          <w:rPr>
            <w:webHidden/>
          </w:rPr>
          <w:fldChar w:fldCharType="separate"/>
        </w:r>
        <w:r>
          <w:rPr>
            <w:webHidden/>
          </w:rPr>
          <w:t>44</w:t>
        </w:r>
        <w:r>
          <w:rPr>
            <w:webHidden/>
          </w:rPr>
          <w:fldChar w:fldCharType="end"/>
        </w:r>
      </w:hyperlink>
    </w:p>
    <w:p w14:paraId="1BAEC326" w14:textId="2350DE9C" w:rsidR="008470D7" w:rsidRDefault="008470D7">
      <w:pPr>
        <w:pStyle w:val="TOC3"/>
        <w:rPr>
          <w:rFonts w:asciiTheme="minorHAnsi" w:eastAsiaTheme="minorEastAsia" w:hAnsiTheme="minorHAnsi"/>
          <w:bCs w:val="0"/>
          <w:color w:val="auto"/>
          <w:kern w:val="2"/>
          <w:sz w:val="24"/>
          <w:szCs w:val="24"/>
          <w:lang w:eastAsia="en-US"/>
          <w14:ligatures w14:val="standardContextual"/>
        </w:rPr>
      </w:pPr>
      <w:hyperlink w:anchor="_Toc184456529" w:history="1">
        <w:r w:rsidRPr="002E20DE">
          <w:rPr>
            <w:rStyle w:val="Hyperlink"/>
          </w:rPr>
          <w:t>B.</w:t>
        </w:r>
        <w:r>
          <w:rPr>
            <w:rFonts w:asciiTheme="minorHAnsi" w:eastAsiaTheme="minorEastAsia" w:hAnsiTheme="minorHAnsi"/>
            <w:bCs w:val="0"/>
            <w:color w:val="auto"/>
            <w:kern w:val="2"/>
            <w:sz w:val="24"/>
            <w:szCs w:val="24"/>
            <w:lang w:eastAsia="en-US"/>
            <w14:ligatures w14:val="standardContextual"/>
          </w:rPr>
          <w:tab/>
        </w:r>
        <w:r w:rsidRPr="002E20DE">
          <w:rPr>
            <w:rStyle w:val="Hyperlink"/>
          </w:rPr>
          <w:t>Equation decomposition</w:t>
        </w:r>
        <w:r>
          <w:rPr>
            <w:webHidden/>
          </w:rPr>
          <w:tab/>
        </w:r>
        <w:r>
          <w:rPr>
            <w:webHidden/>
          </w:rPr>
          <w:fldChar w:fldCharType="begin"/>
        </w:r>
        <w:r>
          <w:rPr>
            <w:webHidden/>
          </w:rPr>
          <w:instrText xml:space="preserve"> PAGEREF _Toc184456529 \h </w:instrText>
        </w:r>
        <w:r>
          <w:rPr>
            <w:webHidden/>
          </w:rPr>
        </w:r>
        <w:r>
          <w:rPr>
            <w:webHidden/>
          </w:rPr>
          <w:fldChar w:fldCharType="separate"/>
        </w:r>
        <w:r>
          <w:rPr>
            <w:webHidden/>
          </w:rPr>
          <w:t>44</w:t>
        </w:r>
        <w:r>
          <w:rPr>
            <w:webHidden/>
          </w:rPr>
          <w:fldChar w:fldCharType="end"/>
        </w:r>
      </w:hyperlink>
    </w:p>
    <w:p w14:paraId="1A814307" w14:textId="4C18B390" w:rsidR="008470D7" w:rsidRDefault="008470D7">
      <w:pPr>
        <w:pStyle w:val="TOC3"/>
        <w:rPr>
          <w:rFonts w:asciiTheme="minorHAnsi" w:eastAsiaTheme="minorEastAsia" w:hAnsiTheme="minorHAnsi"/>
          <w:bCs w:val="0"/>
          <w:color w:val="auto"/>
          <w:kern w:val="2"/>
          <w:sz w:val="24"/>
          <w:szCs w:val="24"/>
          <w:lang w:eastAsia="en-US"/>
          <w14:ligatures w14:val="standardContextual"/>
        </w:rPr>
      </w:pPr>
      <w:hyperlink w:anchor="_Toc184456530" w:history="1">
        <w:r w:rsidRPr="002E20DE">
          <w:rPr>
            <w:rStyle w:val="Hyperlink"/>
          </w:rPr>
          <w:t>C.</w:t>
        </w:r>
        <w:r>
          <w:rPr>
            <w:rFonts w:asciiTheme="minorHAnsi" w:eastAsiaTheme="minorEastAsia" w:hAnsiTheme="minorHAnsi"/>
            <w:bCs w:val="0"/>
            <w:color w:val="auto"/>
            <w:kern w:val="2"/>
            <w:sz w:val="24"/>
            <w:szCs w:val="24"/>
            <w:lang w:eastAsia="en-US"/>
            <w14:ligatures w14:val="standardContextual"/>
          </w:rPr>
          <w:tab/>
        </w:r>
        <w:r w:rsidRPr="002E20DE">
          <w:rPr>
            <w:rStyle w:val="Hyperlink"/>
          </w:rPr>
          <w:t>Historical shock decomposition</w:t>
        </w:r>
        <w:r>
          <w:rPr>
            <w:webHidden/>
          </w:rPr>
          <w:tab/>
        </w:r>
        <w:r>
          <w:rPr>
            <w:webHidden/>
          </w:rPr>
          <w:fldChar w:fldCharType="begin"/>
        </w:r>
        <w:r>
          <w:rPr>
            <w:webHidden/>
          </w:rPr>
          <w:instrText xml:space="preserve"> PAGEREF _Toc184456530 \h </w:instrText>
        </w:r>
        <w:r>
          <w:rPr>
            <w:webHidden/>
          </w:rPr>
        </w:r>
        <w:r>
          <w:rPr>
            <w:webHidden/>
          </w:rPr>
          <w:fldChar w:fldCharType="separate"/>
        </w:r>
        <w:r>
          <w:rPr>
            <w:webHidden/>
          </w:rPr>
          <w:t>44</w:t>
        </w:r>
        <w:r>
          <w:rPr>
            <w:webHidden/>
          </w:rPr>
          <w:fldChar w:fldCharType="end"/>
        </w:r>
      </w:hyperlink>
    </w:p>
    <w:p w14:paraId="6BF51C30" w14:textId="738D0A1D" w:rsidR="008470D7" w:rsidRDefault="008470D7">
      <w:pPr>
        <w:pStyle w:val="TOC3"/>
        <w:rPr>
          <w:rFonts w:asciiTheme="minorHAnsi" w:eastAsiaTheme="minorEastAsia" w:hAnsiTheme="minorHAnsi"/>
          <w:bCs w:val="0"/>
          <w:color w:val="auto"/>
          <w:kern w:val="2"/>
          <w:sz w:val="24"/>
          <w:szCs w:val="24"/>
          <w:lang w:eastAsia="en-US"/>
          <w14:ligatures w14:val="standardContextual"/>
        </w:rPr>
      </w:pPr>
      <w:hyperlink w:anchor="_Toc184456531" w:history="1">
        <w:r w:rsidRPr="002E20DE">
          <w:rPr>
            <w:rStyle w:val="Hyperlink"/>
          </w:rPr>
          <w:t>D.</w:t>
        </w:r>
        <w:r>
          <w:rPr>
            <w:rFonts w:asciiTheme="minorHAnsi" w:eastAsiaTheme="minorEastAsia" w:hAnsiTheme="minorHAnsi"/>
            <w:bCs w:val="0"/>
            <w:color w:val="auto"/>
            <w:kern w:val="2"/>
            <w:sz w:val="24"/>
            <w:szCs w:val="24"/>
            <w:lang w:eastAsia="en-US"/>
            <w14:ligatures w14:val="standardContextual"/>
          </w:rPr>
          <w:tab/>
        </w:r>
        <w:r w:rsidRPr="002E20DE">
          <w:rPr>
            <w:rStyle w:val="Hyperlink"/>
          </w:rPr>
          <w:t>Plausibility assessment and calibration adjustment</w:t>
        </w:r>
        <w:r>
          <w:rPr>
            <w:webHidden/>
          </w:rPr>
          <w:tab/>
        </w:r>
        <w:r>
          <w:rPr>
            <w:webHidden/>
          </w:rPr>
          <w:fldChar w:fldCharType="begin"/>
        </w:r>
        <w:r>
          <w:rPr>
            <w:webHidden/>
          </w:rPr>
          <w:instrText xml:space="preserve"> PAGEREF _Toc184456531 \h </w:instrText>
        </w:r>
        <w:r>
          <w:rPr>
            <w:webHidden/>
          </w:rPr>
        </w:r>
        <w:r>
          <w:rPr>
            <w:webHidden/>
          </w:rPr>
          <w:fldChar w:fldCharType="separate"/>
        </w:r>
        <w:r>
          <w:rPr>
            <w:webHidden/>
          </w:rPr>
          <w:t>44</w:t>
        </w:r>
        <w:r>
          <w:rPr>
            <w:webHidden/>
          </w:rPr>
          <w:fldChar w:fldCharType="end"/>
        </w:r>
      </w:hyperlink>
    </w:p>
    <w:p w14:paraId="35474391" w14:textId="3423F021"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32" w:history="1">
        <w:r w:rsidRPr="002E20DE">
          <w:rPr>
            <w:rStyle w:val="Hyperlink"/>
            <w:rFonts w:cs="Times New Roman"/>
          </w:rPr>
          <w:t>3.</w:t>
        </w:r>
        <w:r>
          <w:rPr>
            <w:rFonts w:asciiTheme="minorHAnsi" w:eastAsiaTheme="minorEastAsia" w:hAnsiTheme="minorHAnsi" w:cstheme="minorBidi"/>
            <w:b w:val="0"/>
            <w:bCs w:val="0"/>
            <w:color w:val="auto"/>
            <w:kern w:val="2"/>
            <w:lang w:eastAsia="en-US"/>
            <w14:ligatures w14:val="standardContextual"/>
          </w:rPr>
          <w:tab/>
        </w:r>
        <w:r w:rsidRPr="002E20DE">
          <w:rPr>
            <w:rStyle w:val="Hyperlink"/>
            <w:rFonts w:cs="Times New Roman"/>
          </w:rPr>
          <w:t>Historical forecast (EvM, LK)</w:t>
        </w:r>
        <w:r>
          <w:rPr>
            <w:webHidden/>
          </w:rPr>
          <w:tab/>
        </w:r>
        <w:r>
          <w:rPr>
            <w:webHidden/>
          </w:rPr>
          <w:fldChar w:fldCharType="begin"/>
        </w:r>
        <w:r>
          <w:rPr>
            <w:webHidden/>
          </w:rPr>
          <w:instrText xml:space="preserve"> PAGEREF _Toc184456532 \h </w:instrText>
        </w:r>
        <w:r>
          <w:rPr>
            <w:webHidden/>
          </w:rPr>
        </w:r>
        <w:r>
          <w:rPr>
            <w:webHidden/>
          </w:rPr>
          <w:fldChar w:fldCharType="separate"/>
        </w:r>
        <w:r>
          <w:rPr>
            <w:webHidden/>
          </w:rPr>
          <w:t>44</w:t>
        </w:r>
        <w:r>
          <w:rPr>
            <w:webHidden/>
          </w:rPr>
          <w:fldChar w:fldCharType="end"/>
        </w:r>
      </w:hyperlink>
    </w:p>
    <w:p w14:paraId="09F7DB55" w14:textId="2A4FD14D" w:rsidR="008470D7" w:rsidRDefault="008470D7">
      <w:pPr>
        <w:pStyle w:val="TOC3"/>
        <w:rPr>
          <w:rFonts w:asciiTheme="minorHAnsi" w:eastAsiaTheme="minorEastAsia" w:hAnsiTheme="minorHAnsi"/>
          <w:bCs w:val="0"/>
          <w:color w:val="auto"/>
          <w:kern w:val="2"/>
          <w:sz w:val="24"/>
          <w:szCs w:val="24"/>
          <w:lang w:eastAsia="en-US"/>
          <w14:ligatures w14:val="standardContextual"/>
        </w:rPr>
      </w:pPr>
      <w:hyperlink w:anchor="_Toc184456533" w:history="1">
        <w:r w:rsidRPr="002E20DE">
          <w:rPr>
            <w:rStyle w:val="Hyperlink"/>
          </w:rPr>
          <w:t>A.</w:t>
        </w:r>
        <w:r>
          <w:rPr>
            <w:rFonts w:asciiTheme="minorHAnsi" w:eastAsiaTheme="minorEastAsia" w:hAnsiTheme="minorHAnsi"/>
            <w:bCs w:val="0"/>
            <w:color w:val="auto"/>
            <w:kern w:val="2"/>
            <w:sz w:val="24"/>
            <w:szCs w:val="24"/>
            <w:lang w:eastAsia="en-US"/>
            <w14:ligatures w14:val="standardContextual"/>
          </w:rPr>
          <w:tab/>
        </w:r>
        <w:r w:rsidRPr="002E20DE">
          <w:rPr>
            <w:rStyle w:val="Hyperlink"/>
          </w:rPr>
          <w:t>Historical tuning as needed</w:t>
        </w:r>
        <w:r>
          <w:rPr>
            <w:webHidden/>
          </w:rPr>
          <w:tab/>
        </w:r>
        <w:r>
          <w:rPr>
            <w:webHidden/>
          </w:rPr>
          <w:fldChar w:fldCharType="begin"/>
        </w:r>
        <w:r>
          <w:rPr>
            <w:webHidden/>
          </w:rPr>
          <w:instrText xml:space="preserve"> PAGEREF _Toc184456533 \h </w:instrText>
        </w:r>
        <w:r>
          <w:rPr>
            <w:webHidden/>
          </w:rPr>
        </w:r>
        <w:r>
          <w:rPr>
            <w:webHidden/>
          </w:rPr>
          <w:fldChar w:fldCharType="separate"/>
        </w:r>
        <w:r>
          <w:rPr>
            <w:webHidden/>
          </w:rPr>
          <w:t>44</w:t>
        </w:r>
        <w:r>
          <w:rPr>
            <w:webHidden/>
          </w:rPr>
          <w:fldChar w:fldCharType="end"/>
        </w:r>
      </w:hyperlink>
    </w:p>
    <w:p w14:paraId="04A61490" w14:textId="597FCDF7" w:rsidR="008470D7" w:rsidRDefault="008470D7">
      <w:pPr>
        <w:pStyle w:val="TOC3"/>
        <w:rPr>
          <w:rFonts w:asciiTheme="minorHAnsi" w:eastAsiaTheme="minorEastAsia" w:hAnsiTheme="minorHAnsi"/>
          <w:bCs w:val="0"/>
          <w:color w:val="auto"/>
          <w:kern w:val="2"/>
          <w:sz w:val="24"/>
          <w:szCs w:val="24"/>
          <w:lang w:eastAsia="en-US"/>
          <w14:ligatures w14:val="standardContextual"/>
        </w:rPr>
      </w:pPr>
      <w:hyperlink w:anchor="_Toc184456534" w:history="1">
        <w:r w:rsidRPr="002E20DE">
          <w:rPr>
            <w:rStyle w:val="Hyperlink"/>
          </w:rPr>
          <w:t>B.</w:t>
        </w:r>
        <w:r>
          <w:rPr>
            <w:rFonts w:asciiTheme="minorHAnsi" w:eastAsiaTheme="minorEastAsia" w:hAnsiTheme="minorHAnsi"/>
            <w:bCs w:val="0"/>
            <w:color w:val="auto"/>
            <w:kern w:val="2"/>
            <w:sz w:val="24"/>
            <w:szCs w:val="24"/>
            <w:lang w:eastAsia="en-US"/>
            <w14:ligatures w14:val="standardContextual"/>
          </w:rPr>
          <w:tab/>
        </w:r>
        <w:r w:rsidRPr="002E20DE">
          <w:rPr>
            <w:rStyle w:val="Hyperlink"/>
          </w:rPr>
          <w:t>In-sample and out-of-sample forecasts</w:t>
        </w:r>
        <w:r>
          <w:rPr>
            <w:webHidden/>
          </w:rPr>
          <w:tab/>
        </w:r>
        <w:r>
          <w:rPr>
            <w:webHidden/>
          </w:rPr>
          <w:fldChar w:fldCharType="begin"/>
        </w:r>
        <w:r>
          <w:rPr>
            <w:webHidden/>
          </w:rPr>
          <w:instrText xml:space="preserve"> PAGEREF _Toc184456534 \h </w:instrText>
        </w:r>
        <w:r>
          <w:rPr>
            <w:webHidden/>
          </w:rPr>
        </w:r>
        <w:r>
          <w:rPr>
            <w:webHidden/>
          </w:rPr>
          <w:fldChar w:fldCharType="separate"/>
        </w:r>
        <w:r>
          <w:rPr>
            <w:webHidden/>
          </w:rPr>
          <w:t>44</w:t>
        </w:r>
        <w:r>
          <w:rPr>
            <w:webHidden/>
          </w:rPr>
          <w:fldChar w:fldCharType="end"/>
        </w:r>
      </w:hyperlink>
    </w:p>
    <w:p w14:paraId="726F9321" w14:textId="7DA84F73" w:rsidR="008470D7" w:rsidRDefault="008470D7">
      <w:pPr>
        <w:pStyle w:val="TOC3"/>
        <w:rPr>
          <w:rFonts w:asciiTheme="minorHAnsi" w:eastAsiaTheme="minorEastAsia" w:hAnsiTheme="minorHAnsi"/>
          <w:bCs w:val="0"/>
          <w:color w:val="auto"/>
          <w:kern w:val="2"/>
          <w:sz w:val="24"/>
          <w:szCs w:val="24"/>
          <w:lang w:eastAsia="en-US"/>
          <w14:ligatures w14:val="standardContextual"/>
        </w:rPr>
      </w:pPr>
      <w:hyperlink w:anchor="_Toc184456535" w:history="1">
        <w:r w:rsidRPr="002E20DE">
          <w:rPr>
            <w:rStyle w:val="Hyperlink"/>
          </w:rPr>
          <w:t>C.</w:t>
        </w:r>
        <w:r>
          <w:rPr>
            <w:rFonts w:asciiTheme="minorHAnsi" w:eastAsiaTheme="minorEastAsia" w:hAnsiTheme="minorHAnsi"/>
            <w:bCs w:val="0"/>
            <w:color w:val="auto"/>
            <w:kern w:val="2"/>
            <w:sz w:val="24"/>
            <w:szCs w:val="24"/>
            <w:lang w:eastAsia="en-US"/>
            <w14:ligatures w14:val="standardContextual"/>
          </w:rPr>
          <w:tab/>
        </w:r>
        <w:r w:rsidRPr="002E20DE">
          <w:rPr>
            <w:rStyle w:val="Hyperlink"/>
          </w:rPr>
          <w:t>Forecast errors and model adjustment</w:t>
        </w:r>
        <w:r>
          <w:rPr>
            <w:webHidden/>
          </w:rPr>
          <w:tab/>
        </w:r>
        <w:r>
          <w:rPr>
            <w:webHidden/>
          </w:rPr>
          <w:fldChar w:fldCharType="begin"/>
        </w:r>
        <w:r>
          <w:rPr>
            <w:webHidden/>
          </w:rPr>
          <w:instrText xml:space="preserve"> PAGEREF _Toc184456535 \h </w:instrText>
        </w:r>
        <w:r>
          <w:rPr>
            <w:webHidden/>
          </w:rPr>
        </w:r>
        <w:r>
          <w:rPr>
            <w:webHidden/>
          </w:rPr>
          <w:fldChar w:fldCharType="separate"/>
        </w:r>
        <w:r>
          <w:rPr>
            <w:webHidden/>
          </w:rPr>
          <w:t>44</w:t>
        </w:r>
        <w:r>
          <w:rPr>
            <w:webHidden/>
          </w:rPr>
          <w:fldChar w:fldCharType="end"/>
        </w:r>
      </w:hyperlink>
    </w:p>
    <w:p w14:paraId="3D6C4962" w14:textId="0FAF1B5A"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36" w:history="1">
        <w:r w:rsidRPr="002E20DE">
          <w:rPr>
            <w:rStyle w:val="Hyperlink"/>
            <w:rFonts w:cs="Times New Roman"/>
          </w:rPr>
          <w:t>4.</w:t>
        </w:r>
        <w:r>
          <w:rPr>
            <w:rFonts w:asciiTheme="minorHAnsi" w:eastAsiaTheme="minorEastAsia" w:hAnsiTheme="minorHAnsi" w:cstheme="minorBidi"/>
            <w:b w:val="0"/>
            <w:bCs w:val="0"/>
            <w:color w:val="auto"/>
            <w:kern w:val="2"/>
            <w:lang w:eastAsia="en-US"/>
            <w14:ligatures w14:val="standardContextual"/>
          </w:rPr>
          <w:tab/>
        </w:r>
        <w:r w:rsidRPr="002E20DE">
          <w:rPr>
            <w:rStyle w:val="Hyperlink"/>
            <w:rFonts w:cs="Times New Roman"/>
          </w:rPr>
          <w:t>Forecast (EvM, LK)</w:t>
        </w:r>
        <w:r>
          <w:rPr>
            <w:webHidden/>
          </w:rPr>
          <w:tab/>
        </w:r>
        <w:r>
          <w:rPr>
            <w:webHidden/>
          </w:rPr>
          <w:fldChar w:fldCharType="begin"/>
        </w:r>
        <w:r>
          <w:rPr>
            <w:webHidden/>
          </w:rPr>
          <w:instrText xml:space="preserve"> PAGEREF _Toc184456536 \h </w:instrText>
        </w:r>
        <w:r>
          <w:rPr>
            <w:webHidden/>
          </w:rPr>
        </w:r>
        <w:r>
          <w:rPr>
            <w:webHidden/>
          </w:rPr>
          <w:fldChar w:fldCharType="separate"/>
        </w:r>
        <w:r>
          <w:rPr>
            <w:webHidden/>
          </w:rPr>
          <w:t>44</w:t>
        </w:r>
        <w:r>
          <w:rPr>
            <w:webHidden/>
          </w:rPr>
          <w:fldChar w:fldCharType="end"/>
        </w:r>
      </w:hyperlink>
    </w:p>
    <w:p w14:paraId="7E47F9C2" w14:textId="3417FC0B" w:rsidR="008470D7" w:rsidRDefault="008470D7">
      <w:pPr>
        <w:pStyle w:val="TOC3"/>
        <w:rPr>
          <w:rFonts w:asciiTheme="minorHAnsi" w:eastAsiaTheme="minorEastAsia" w:hAnsiTheme="minorHAnsi"/>
          <w:bCs w:val="0"/>
          <w:color w:val="auto"/>
          <w:kern w:val="2"/>
          <w:sz w:val="24"/>
          <w:szCs w:val="24"/>
          <w:lang w:eastAsia="en-US"/>
          <w14:ligatures w14:val="standardContextual"/>
        </w:rPr>
      </w:pPr>
      <w:hyperlink w:anchor="_Toc184456537" w:history="1">
        <w:r w:rsidRPr="002E20DE">
          <w:rPr>
            <w:rStyle w:val="Hyperlink"/>
          </w:rPr>
          <w:t>A.</w:t>
        </w:r>
        <w:r>
          <w:rPr>
            <w:rFonts w:asciiTheme="minorHAnsi" w:eastAsiaTheme="minorEastAsia" w:hAnsiTheme="minorHAnsi"/>
            <w:bCs w:val="0"/>
            <w:color w:val="auto"/>
            <w:kern w:val="2"/>
            <w:sz w:val="24"/>
            <w:szCs w:val="24"/>
            <w:lang w:eastAsia="en-US"/>
            <w14:ligatures w14:val="standardContextual"/>
          </w:rPr>
          <w:tab/>
        </w:r>
        <w:r w:rsidRPr="002E20DE">
          <w:rPr>
            <w:rStyle w:val="Hyperlink"/>
            <w:rFonts w:cs="Times New Roman"/>
          </w:rPr>
          <w:t>Exogenous external variables and tuning</w:t>
        </w:r>
        <w:r>
          <w:rPr>
            <w:webHidden/>
          </w:rPr>
          <w:tab/>
        </w:r>
        <w:r>
          <w:rPr>
            <w:webHidden/>
          </w:rPr>
          <w:fldChar w:fldCharType="begin"/>
        </w:r>
        <w:r>
          <w:rPr>
            <w:webHidden/>
          </w:rPr>
          <w:instrText xml:space="preserve"> PAGEREF _Toc184456537 \h </w:instrText>
        </w:r>
        <w:r>
          <w:rPr>
            <w:webHidden/>
          </w:rPr>
        </w:r>
        <w:r>
          <w:rPr>
            <w:webHidden/>
          </w:rPr>
          <w:fldChar w:fldCharType="separate"/>
        </w:r>
        <w:r>
          <w:rPr>
            <w:webHidden/>
          </w:rPr>
          <w:t>44</w:t>
        </w:r>
        <w:r>
          <w:rPr>
            <w:webHidden/>
          </w:rPr>
          <w:fldChar w:fldCharType="end"/>
        </w:r>
      </w:hyperlink>
    </w:p>
    <w:p w14:paraId="2A457A6B" w14:textId="0BC580FA" w:rsidR="008470D7" w:rsidRDefault="008470D7">
      <w:pPr>
        <w:pStyle w:val="TOC3"/>
        <w:rPr>
          <w:rFonts w:asciiTheme="minorHAnsi" w:eastAsiaTheme="minorEastAsia" w:hAnsiTheme="minorHAnsi"/>
          <w:bCs w:val="0"/>
          <w:color w:val="auto"/>
          <w:kern w:val="2"/>
          <w:sz w:val="24"/>
          <w:szCs w:val="24"/>
          <w:lang w:eastAsia="en-US"/>
          <w14:ligatures w14:val="standardContextual"/>
        </w:rPr>
      </w:pPr>
      <w:hyperlink w:anchor="_Toc184456538" w:history="1">
        <w:r w:rsidRPr="002E20DE">
          <w:rPr>
            <w:rStyle w:val="Hyperlink"/>
          </w:rPr>
          <w:t>B.</w:t>
        </w:r>
        <w:r>
          <w:rPr>
            <w:rFonts w:asciiTheme="minorHAnsi" w:eastAsiaTheme="minorEastAsia" w:hAnsiTheme="minorHAnsi"/>
            <w:bCs w:val="0"/>
            <w:color w:val="auto"/>
            <w:kern w:val="2"/>
            <w:sz w:val="24"/>
            <w:szCs w:val="24"/>
            <w:lang w:eastAsia="en-US"/>
            <w14:ligatures w14:val="standardContextual"/>
          </w:rPr>
          <w:tab/>
        </w:r>
        <w:r w:rsidRPr="002E20DE">
          <w:rPr>
            <w:rStyle w:val="Hyperlink"/>
            <w:rFonts w:cs="Times New Roman"/>
          </w:rPr>
          <w:t>Anticipated and unanticipated shocks</w:t>
        </w:r>
        <w:r>
          <w:rPr>
            <w:webHidden/>
          </w:rPr>
          <w:tab/>
        </w:r>
        <w:r>
          <w:rPr>
            <w:webHidden/>
          </w:rPr>
          <w:fldChar w:fldCharType="begin"/>
        </w:r>
        <w:r>
          <w:rPr>
            <w:webHidden/>
          </w:rPr>
          <w:instrText xml:space="preserve"> PAGEREF _Toc184456538 \h </w:instrText>
        </w:r>
        <w:r>
          <w:rPr>
            <w:webHidden/>
          </w:rPr>
        </w:r>
        <w:r>
          <w:rPr>
            <w:webHidden/>
          </w:rPr>
          <w:fldChar w:fldCharType="separate"/>
        </w:r>
        <w:r>
          <w:rPr>
            <w:webHidden/>
          </w:rPr>
          <w:t>44</w:t>
        </w:r>
        <w:r>
          <w:rPr>
            <w:webHidden/>
          </w:rPr>
          <w:fldChar w:fldCharType="end"/>
        </w:r>
      </w:hyperlink>
    </w:p>
    <w:p w14:paraId="467626EC" w14:textId="4F0D60E3" w:rsidR="008470D7" w:rsidRDefault="008470D7">
      <w:pPr>
        <w:pStyle w:val="TOC3"/>
        <w:rPr>
          <w:rFonts w:asciiTheme="minorHAnsi" w:eastAsiaTheme="minorEastAsia" w:hAnsiTheme="minorHAnsi"/>
          <w:bCs w:val="0"/>
          <w:color w:val="auto"/>
          <w:kern w:val="2"/>
          <w:sz w:val="24"/>
          <w:szCs w:val="24"/>
          <w:lang w:eastAsia="en-US"/>
          <w14:ligatures w14:val="standardContextual"/>
        </w:rPr>
      </w:pPr>
      <w:hyperlink w:anchor="_Toc184456539" w:history="1">
        <w:r w:rsidRPr="002E20DE">
          <w:rPr>
            <w:rStyle w:val="Hyperlink"/>
          </w:rPr>
          <w:t>C.</w:t>
        </w:r>
        <w:r>
          <w:rPr>
            <w:rFonts w:asciiTheme="minorHAnsi" w:eastAsiaTheme="minorEastAsia" w:hAnsiTheme="minorHAnsi"/>
            <w:bCs w:val="0"/>
            <w:color w:val="auto"/>
            <w:kern w:val="2"/>
            <w:sz w:val="24"/>
            <w:szCs w:val="24"/>
            <w:lang w:eastAsia="en-US"/>
            <w14:ligatures w14:val="standardContextual"/>
          </w:rPr>
          <w:tab/>
        </w:r>
        <w:r w:rsidRPr="002E20DE">
          <w:rPr>
            <w:rStyle w:val="Hyperlink"/>
          </w:rPr>
          <w:t>Simulating forecast errors and model adjustment</w:t>
        </w:r>
        <w:r>
          <w:rPr>
            <w:webHidden/>
          </w:rPr>
          <w:tab/>
        </w:r>
        <w:r>
          <w:rPr>
            <w:webHidden/>
          </w:rPr>
          <w:fldChar w:fldCharType="begin"/>
        </w:r>
        <w:r>
          <w:rPr>
            <w:webHidden/>
          </w:rPr>
          <w:instrText xml:space="preserve"> PAGEREF _Toc184456539 \h </w:instrText>
        </w:r>
        <w:r>
          <w:rPr>
            <w:webHidden/>
          </w:rPr>
        </w:r>
        <w:r>
          <w:rPr>
            <w:webHidden/>
          </w:rPr>
          <w:fldChar w:fldCharType="separate"/>
        </w:r>
        <w:r>
          <w:rPr>
            <w:webHidden/>
          </w:rPr>
          <w:t>44</w:t>
        </w:r>
        <w:r>
          <w:rPr>
            <w:webHidden/>
          </w:rPr>
          <w:fldChar w:fldCharType="end"/>
        </w:r>
      </w:hyperlink>
    </w:p>
    <w:p w14:paraId="3DC01396" w14:textId="12E9AEAF"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40" w:history="1">
        <w:r w:rsidRPr="002E20DE">
          <w:rPr>
            <w:rStyle w:val="Hyperlink"/>
            <w:rFonts w:cs="Times New Roman"/>
          </w:rPr>
          <w:t>5.</w:t>
        </w:r>
        <w:r>
          <w:rPr>
            <w:rFonts w:asciiTheme="minorHAnsi" w:eastAsiaTheme="minorEastAsia" w:hAnsiTheme="minorHAnsi" w:cstheme="minorBidi"/>
            <w:b w:val="0"/>
            <w:bCs w:val="0"/>
            <w:color w:val="auto"/>
            <w:kern w:val="2"/>
            <w:lang w:eastAsia="en-US"/>
            <w14:ligatures w14:val="standardContextual"/>
          </w:rPr>
          <w:tab/>
        </w:r>
        <w:r w:rsidRPr="002E20DE">
          <w:rPr>
            <w:rStyle w:val="Hyperlink"/>
            <w:rFonts w:cs="Times New Roman"/>
          </w:rPr>
          <w:t>Summary calibration process</w:t>
        </w:r>
        <w:r>
          <w:rPr>
            <w:webHidden/>
          </w:rPr>
          <w:tab/>
        </w:r>
        <w:r>
          <w:rPr>
            <w:webHidden/>
          </w:rPr>
          <w:fldChar w:fldCharType="begin"/>
        </w:r>
        <w:r>
          <w:rPr>
            <w:webHidden/>
          </w:rPr>
          <w:instrText xml:space="preserve"> PAGEREF _Toc184456540 \h </w:instrText>
        </w:r>
        <w:r>
          <w:rPr>
            <w:webHidden/>
          </w:rPr>
        </w:r>
        <w:r>
          <w:rPr>
            <w:webHidden/>
          </w:rPr>
          <w:fldChar w:fldCharType="separate"/>
        </w:r>
        <w:r>
          <w:rPr>
            <w:webHidden/>
          </w:rPr>
          <w:t>44</w:t>
        </w:r>
        <w:r>
          <w:rPr>
            <w:webHidden/>
          </w:rPr>
          <w:fldChar w:fldCharType="end"/>
        </w:r>
      </w:hyperlink>
    </w:p>
    <w:p w14:paraId="0CBC31E5" w14:textId="0EEFA927"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41" w:history="1">
        <w:r w:rsidRPr="002E20DE">
          <w:rPr>
            <w:rStyle w:val="Hyperlink"/>
          </w:rPr>
          <w:t>VI.</w:t>
        </w:r>
        <w:r>
          <w:rPr>
            <w:rFonts w:asciiTheme="minorHAnsi" w:eastAsiaTheme="minorEastAsia" w:hAnsiTheme="minorHAnsi" w:cstheme="minorBidi"/>
            <w:b w:val="0"/>
            <w:bCs w:val="0"/>
            <w:color w:val="auto"/>
            <w:kern w:val="2"/>
            <w:lang w:eastAsia="en-US"/>
            <w14:ligatures w14:val="standardContextual"/>
          </w:rPr>
          <w:tab/>
        </w:r>
        <w:r w:rsidRPr="002E20DE">
          <w:rPr>
            <w:rStyle w:val="Hyperlink"/>
          </w:rPr>
          <w:t>Forecasting and simulations scenarios (DT, EvM, LK)</w:t>
        </w:r>
        <w:r>
          <w:rPr>
            <w:webHidden/>
          </w:rPr>
          <w:tab/>
        </w:r>
        <w:r>
          <w:rPr>
            <w:webHidden/>
          </w:rPr>
          <w:fldChar w:fldCharType="begin"/>
        </w:r>
        <w:r>
          <w:rPr>
            <w:webHidden/>
          </w:rPr>
          <w:instrText xml:space="preserve"> PAGEREF _Toc184456541 \h </w:instrText>
        </w:r>
        <w:r>
          <w:rPr>
            <w:webHidden/>
          </w:rPr>
        </w:r>
        <w:r>
          <w:rPr>
            <w:webHidden/>
          </w:rPr>
          <w:fldChar w:fldCharType="separate"/>
        </w:r>
        <w:r>
          <w:rPr>
            <w:webHidden/>
          </w:rPr>
          <w:t>45</w:t>
        </w:r>
        <w:r>
          <w:rPr>
            <w:webHidden/>
          </w:rPr>
          <w:fldChar w:fldCharType="end"/>
        </w:r>
      </w:hyperlink>
    </w:p>
    <w:p w14:paraId="2AD2CDD9" w14:textId="5191FDE7"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42" w:history="1">
        <w:r w:rsidRPr="002E20DE">
          <w:rPr>
            <w:rStyle w:val="Hyperlink"/>
          </w:rPr>
          <w:t>1.</w:t>
        </w:r>
        <w:r>
          <w:rPr>
            <w:rFonts w:asciiTheme="minorHAnsi" w:eastAsiaTheme="minorEastAsia" w:hAnsiTheme="minorHAnsi" w:cstheme="minorBidi"/>
            <w:b w:val="0"/>
            <w:bCs w:val="0"/>
            <w:color w:val="auto"/>
            <w:kern w:val="2"/>
            <w:lang w:eastAsia="en-US"/>
            <w14:ligatures w14:val="standardContextual"/>
          </w:rPr>
          <w:tab/>
        </w:r>
        <w:r w:rsidRPr="002E20DE">
          <w:rPr>
            <w:rStyle w:val="Hyperlink"/>
          </w:rPr>
          <w:t>Baseline forecast and assessment</w:t>
        </w:r>
        <w:r>
          <w:rPr>
            <w:webHidden/>
          </w:rPr>
          <w:tab/>
        </w:r>
        <w:r>
          <w:rPr>
            <w:webHidden/>
          </w:rPr>
          <w:fldChar w:fldCharType="begin"/>
        </w:r>
        <w:r>
          <w:rPr>
            <w:webHidden/>
          </w:rPr>
          <w:instrText xml:space="preserve"> PAGEREF _Toc184456542 \h </w:instrText>
        </w:r>
        <w:r>
          <w:rPr>
            <w:webHidden/>
          </w:rPr>
        </w:r>
        <w:r>
          <w:rPr>
            <w:webHidden/>
          </w:rPr>
          <w:fldChar w:fldCharType="separate"/>
        </w:r>
        <w:r>
          <w:rPr>
            <w:webHidden/>
          </w:rPr>
          <w:t>45</w:t>
        </w:r>
        <w:r>
          <w:rPr>
            <w:webHidden/>
          </w:rPr>
          <w:fldChar w:fldCharType="end"/>
        </w:r>
      </w:hyperlink>
    </w:p>
    <w:p w14:paraId="742FC563" w14:textId="2112E464"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43" w:history="1">
        <w:r w:rsidRPr="002E20DE">
          <w:rPr>
            <w:rStyle w:val="Hyperlink"/>
            <w:rFonts w:cs="Times New Roman"/>
          </w:rPr>
          <w:t>2.</w:t>
        </w:r>
        <w:r>
          <w:rPr>
            <w:rFonts w:asciiTheme="minorHAnsi" w:eastAsiaTheme="minorEastAsia" w:hAnsiTheme="minorHAnsi" w:cstheme="minorBidi"/>
            <w:b w:val="0"/>
            <w:bCs w:val="0"/>
            <w:color w:val="auto"/>
            <w:kern w:val="2"/>
            <w:lang w:eastAsia="en-US"/>
            <w14:ligatures w14:val="standardContextual"/>
          </w:rPr>
          <w:tab/>
        </w:r>
        <w:r w:rsidRPr="002E20DE">
          <w:rPr>
            <w:rStyle w:val="Hyperlink"/>
            <w:rFonts w:cs="Times New Roman"/>
          </w:rPr>
          <w:t>Alternative scenarios and policy responses</w:t>
        </w:r>
        <w:r>
          <w:rPr>
            <w:webHidden/>
          </w:rPr>
          <w:tab/>
        </w:r>
        <w:r>
          <w:rPr>
            <w:webHidden/>
          </w:rPr>
          <w:fldChar w:fldCharType="begin"/>
        </w:r>
        <w:r>
          <w:rPr>
            <w:webHidden/>
          </w:rPr>
          <w:instrText xml:space="preserve"> PAGEREF _Toc184456543 \h </w:instrText>
        </w:r>
        <w:r>
          <w:rPr>
            <w:webHidden/>
          </w:rPr>
        </w:r>
        <w:r>
          <w:rPr>
            <w:webHidden/>
          </w:rPr>
          <w:fldChar w:fldCharType="separate"/>
        </w:r>
        <w:r>
          <w:rPr>
            <w:webHidden/>
          </w:rPr>
          <w:t>45</w:t>
        </w:r>
        <w:r>
          <w:rPr>
            <w:webHidden/>
          </w:rPr>
          <w:fldChar w:fldCharType="end"/>
        </w:r>
      </w:hyperlink>
    </w:p>
    <w:p w14:paraId="67B452B6" w14:textId="36A2F497"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44" w:history="1">
        <w:r w:rsidRPr="002E20DE">
          <w:rPr>
            <w:rStyle w:val="Hyperlink"/>
            <w:rFonts w:cs="Times New Roman"/>
          </w:rPr>
          <w:t>3.</w:t>
        </w:r>
        <w:r>
          <w:rPr>
            <w:rFonts w:asciiTheme="minorHAnsi" w:eastAsiaTheme="minorEastAsia" w:hAnsiTheme="minorHAnsi" w:cstheme="minorBidi"/>
            <w:b w:val="0"/>
            <w:bCs w:val="0"/>
            <w:color w:val="auto"/>
            <w:kern w:val="2"/>
            <w:lang w:eastAsia="en-US"/>
            <w14:ligatures w14:val="standardContextual"/>
          </w:rPr>
          <w:tab/>
        </w:r>
        <w:r w:rsidRPr="002E20DE">
          <w:rPr>
            <w:rStyle w:val="Hyperlink"/>
            <w:rFonts w:cs="Times New Roman"/>
          </w:rPr>
          <w:t>Assessment of model performance for policy analysis</w:t>
        </w:r>
        <w:r>
          <w:rPr>
            <w:webHidden/>
          </w:rPr>
          <w:tab/>
        </w:r>
        <w:r>
          <w:rPr>
            <w:webHidden/>
          </w:rPr>
          <w:fldChar w:fldCharType="begin"/>
        </w:r>
        <w:r>
          <w:rPr>
            <w:webHidden/>
          </w:rPr>
          <w:instrText xml:space="preserve"> PAGEREF _Toc184456544 \h </w:instrText>
        </w:r>
        <w:r>
          <w:rPr>
            <w:webHidden/>
          </w:rPr>
        </w:r>
        <w:r>
          <w:rPr>
            <w:webHidden/>
          </w:rPr>
          <w:fldChar w:fldCharType="separate"/>
        </w:r>
        <w:r>
          <w:rPr>
            <w:webHidden/>
          </w:rPr>
          <w:t>45</w:t>
        </w:r>
        <w:r>
          <w:rPr>
            <w:webHidden/>
          </w:rPr>
          <w:fldChar w:fldCharType="end"/>
        </w:r>
      </w:hyperlink>
    </w:p>
    <w:p w14:paraId="0BD5F1C1" w14:textId="379A03DD" w:rsidR="008470D7" w:rsidRDefault="008470D7">
      <w:pPr>
        <w:pStyle w:val="TOC2"/>
        <w:tabs>
          <w:tab w:val="left" w:pos="960"/>
        </w:tabs>
        <w:rPr>
          <w:rFonts w:asciiTheme="minorHAnsi" w:eastAsiaTheme="minorEastAsia" w:hAnsiTheme="minorHAnsi" w:cstheme="minorBidi"/>
          <w:b w:val="0"/>
          <w:bCs w:val="0"/>
          <w:color w:val="auto"/>
          <w:kern w:val="2"/>
          <w:lang w:eastAsia="en-US"/>
          <w14:ligatures w14:val="standardContextual"/>
        </w:rPr>
      </w:pPr>
      <w:hyperlink w:anchor="_Toc184456545" w:history="1">
        <w:r w:rsidRPr="002E20DE">
          <w:rPr>
            <w:rStyle w:val="Hyperlink"/>
          </w:rPr>
          <w:t>VII.</w:t>
        </w:r>
        <w:r>
          <w:rPr>
            <w:rFonts w:asciiTheme="minorHAnsi" w:eastAsiaTheme="minorEastAsia" w:hAnsiTheme="minorHAnsi" w:cstheme="minorBidi"/>
            <w:b w:val="0"/>
            <w:bCs w:val="0"/>
            <w:color w:val="auto"/>
            <w:kern w:val="2"/>
            <w:lang w:eastAsia="en-US"/>
            <w14:ligatures w14:val="standardContextual"/>
          </w:rPr>
          <w:tab/>
        </w:r>
        <w:r w:rsidRPr="002E20DE">
          <w:rPr>
            <w:rStyle w:val="Hyperlink"/>
          </w:rPr>
          <w:t>Conclusions, future use model and agenda (team)</w:t>
        </w:r>
        <w:r>
          <w:rPr>
            <w:webHidden/>
          </w:rPr>
          <w:tab/>
        </w:r>
        <w:r>
          <w:rPr>
            <w:webHidden/>
          </w:rPr>
          <w:fldChar w:fldCharType="begin"/>
        </w:r>
        <w:r>
          <w:rPr>
            <w:webHidden/>
          </w:rPr>
          <w:instrText xml:space="preserve"> PAGEREF _Toc184456545 \h </w:instrText>
        </w:r>
        <w:r>
          <w:rPr>
            <w:webHidden/>
          </w:rPr>
        </w:r>
        <w:r>
          <w:rPr>
            <w:webHidden/>
          </w:rPr>
          <w:fldChar w:fldCharType="separate"/>
        </w:r>
        <w:r>
          <w:rPr>
            <w:webHidden/>
          </w:rPr>
          <w:t>45</w:t>
        </w:r>
        <w:r>
          <w:rPr>
            <w:webHidden/>
          </w:rPr>
          <w:fldChar w:fldCharType="end"/>
        </w:r>
      </w:hyperlink>
    </w:p>
    <w:p w14:paraId="29A8203A" w14:textId="6A1F781D"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46" w:history="1">
        <w:r w:rsidRPr="002E20DE">
          <w:rPr>
            <w:rStyle w:val="Hyperlink"/>
            <w:rFonts w:cs="Times New Roman"/>
          </w:rPr>
          <w:t>Appendix A. Key features DSGE, simplified/implicit in FPAS</w:t>
        </w:r>
        <w:r>
          <w:rPr>
            <w:webHidden/>
          </w:rPr>
          <w:tab/>
        </w:r>
        <w:r>
          <w:rPr>
            <w:webHidden/>
          </w:rPr>
          <w:fldChar w:fldCharType="begin"/>
        </w:r>
        <w:r>
          <w:rPr>
            <w:webHidden/>
          </w:rPr>
          <w:instrText xml:space="preserve"> PAGEREF _Toc184456546 \h </w:instrText>
        </w:r>
        <w:r>
          <w:rPr>
            <w:webHidden/>
          </w:rPr>
        </w:r>
        <w:r>
          <w:rPr>
            <w:webHidden/>
          </w:rPr>
          <w:fldChar w:fldCharType="separate"/>
        </w:r>
        <w:r>
          <w:rPr>
            <w:webHidden/>
          </w:rPr>
          <w:t>46</w:t>
        </w:r>
        <w:r>
          <w:rPr>
            <w:webHidden/>
          </w:rPr>
          <w:fldChar w:fldCharType="end"/>
        </w:r>
      </w:hyperlink>
    </w:p>
    <w:p w14:paraId="31E923DE" w14:textId="0B4BA4D6"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47" w:history="1">
        <w:r w:rsidRPr="002E20DE">
          <w:rPr>
            <w:rStyle w:val="Hyperlink"/>
            <w:rFonts w:cs="Times New Roman"/>
          </w:rPr>
          <w:t>Appendix B.  Data sources</w:t>
        </w:r>
        <w:r>
          <w:rPr>
            <w:webHidden/>
          </w:rPr>
          <w:tab/>
        </w:r>
        <w:r>
          <w:rPr>
            <w:webHidden/>
          </w:rPr>
          <w:fldChar w:fldCharType="begin"/>
        </w:r>
        <w:r>
          <w:rPr>
            <w:webHidden/>
          </w:rPr>
          <w:instrText xml:space="preserve"> PAGEREF _Toc184456547 \h </w:instrText>
        </w:r>
        <w:r>
          <w:rPr>
            <w:webHidden/>
          </w:rPr>
        </w:r>
        <w:r>
          <w:rPr>
            <w:webHidden/>
          </w:rPr>
          <w:fldChar w:fldCharType="separate"/>
        </w:r>
        <w:r>
          <w:rPr>
            <w:webHidden/>
          </w:rPr>
          <w:t>48</w:t>
        </w:r>
        <w:r>
          <w:rPr>
            <w:webHidden/>
          </w:rPr>
          <w:fldChar w:fldCharType="end"/>
        </w:r>
      </w:hyperlink>
    </w:p>
    <w:p w14:paraId="5811CA79" w14:textId="516BA9B0" w:rsidR="008470D7" w:rsidRDefault="008470D7">
      <w:pPr>
        <w:pStyle w:val="TOC2"/>
        <w:rPr>
          <w:rFonts w:asciiTheme="minorHAnsi" w:eastAsiaTheme="minorEastAsia" w:hAnsiTheme="minorHAnsi" w:cstheme="minorBidi"/>
          <w:b w:val="0"/>
          <w:bCs w:val="0"/>
          <w:color w:val="auto"/>
          <w:kern w:val="2"/>
          <w:lang w:eastAsia="en-US"/>
          <w14:ligatures w14:val="standardContextual"/>
        </w:rPr>
      </w:pPr>
      <w:hyperlink w:anchor="_Toc184456548" w:history="1">
        <w:r w:rsidRPr="002E20DE">
          <w:rPr>
            <w:rStyle w:val="Hyperlink"/>
            <w:rFonts w:cs="Times New Roman"/>
          </w:rPr>
          <w:t>Appendix C. Detailed model blocks</w:t>
        </w:r>
        <w:r>
          <w:rPr>
            <w:webHidden/>
          </w:rPr>
          <w:tab/>
        </w:r>
        <w:r>
          <w:rPr>
            <w:webHidden/>
          </w:rPr>
          <w:fldChar w:fldCharType="begin"/>
        </w:r>
        <w:r>
          <w:rPr>
            <w:webHidden/>
          </w:rPr>
          <w:instrText xml:space="preserve"> PAGEREF _Toc184456548 \h </w:instrText>
        </w:r>
        <w:r>
          <w:rPr>
            <w:webHidden/>
          </w:rPr>
        </w:r>
        <w:r>
          <w:rPr>
            <w:webHidden/>
          </w:rPr>
          <w:fldChar w:fldCharType="separate"/>
        </w:r>
        <w:r>
          <w:rPr>
            <w:webHidden/>
          </w:rPr>
          <w:t>49</w:t>
        </w:r>
        <w:r>
          <w:rPr>
            <w:webHidden/>
          </w:rPr>
          <w:fldChar w:fldCharType="end"/>
        </w:r>
      </w:hyperlink>
    </w:p>
    <w:p w14:paraId="3D916118" w14:textId="2D849C4B" w:rsidR="008470D7" w:rsidRDefault="008470D7">
      <w:pPr>
        <w:pStyle w:val="TOC3"/>
        <w:rPr>
          <w:rFonts w:asciiTheme="minorHAnsi" w:eastAsiaTheme="minorEastAsia" w:hAnsiTheme="minorHAnsi"/>
          <w:bCs w:val="0"/>
          <w:color w:val="auto"/>
          <w:kern w:val="2"/>
          <w:sz w:val="24"/>
          <w:szCs w:val="24"/>
          <w:lang w:eastAsia="en-US"/>
          <w14:ligatures w14:val="standardContextual"/>
        </w:rPr>
      </w:pPr>
      <w:hyperlink w:anchor="_Toc184456549" w:history="1">
        <w:r w:rsidRPr="002E20DE">
          <w:rPr>
            <w:rStyle w:val="Hyperlink"/>
            <w:rFonts w:cs="Times New Roman"/>
            <w:b/>
          </w:rPr>
          <w:t>Annex C1. Relative prices in the Phillips curves</w:t>
        </w:r>
        <w:r>
          <w:rPr>
            <w:webHidden/>
          </w:rPr>
          <w:tab/>
        </w:r>
        <w:r>
          <w:rPr>
            <w:webHidden/>
          </w:rPr>
          <w:fldChar w:fldCharType="begin"/>
        </w:r>
        <w:r>
          <w:rPr>
            <w:webHidden/>
          </w:rPr>
          <w:instrText xml:space="preserve"> PAGEREF _Toc184456549 \h </w:instrText>
        </w:r>
        <w:r>
          <w:rPr>
            <w:webHidden/>
          </w:rPr>
        </w:r>
        <w:r>
          <w:rPr>
            <w:webHidden/>
          </w:rPr>
          <w:fldChar w:fldCharType="separate"/>
        </w:r>
        <w:r>
          <w:rPr>
            <w:webHidden/>
          </w:rPr>
          <w:t>49</w:t>
        </w:r>
        <w:r>
          <w:rPr>
            <w:webHidden/>
          </w:rPr>
          <w:fldChar w:fldCharType="end"/>
        </w:r>
      </w:hyperlink>
    </w:p>
    <w:p w14:paraId="0D46A718" w14:textId="3B2B3CF6" w:rsidR="008470D7" w:rsidRDefault="008470D7">
      <w:pPr>
        <w:pStyle w:val="TOC3"/>
        <w:rPr>
          <w:rFonts w:asciiTheme="minorHAnsi" w:eastAsiaTheme="minorEastAsia" w:hAnsiTheme="minorHAnsi"/>
          <w:bCs w:val="0"/>
          <w:color w:val="auto"/>
          <w:kern w:val="2"/>
          <w:sz w:val="24"/>
          <w:szCs w:val="24"/>
          <w:lang w:eastAsia="en-US"/>
          <w14:ligatures w14:val="standardContextual"/>
        </w:rPr>
      </w:pPr>
      <w:hyperlink w:anchor="_Toc184456550" w:history="1">
        <w:r w:rsidRPr="002E20DE">
          <w:rPr>
            <w:rStyle w:val="Hyperlink"/>
            <w:rFonts w:cs="Times New Roman"/>
            <w:b/>
          </w:rPr>
          <w:t>Annex C2. Sustainable budget deficit</w:t>
        </w:r>
        <w:r>
          <w:rPr>
            <w:webHidden/>
          </w:rPr>
          <w:tab/>
        </w:r>
        <w:r>
          <w:rPr>
            <w:webHidden/>
          </w:rPr>
          <w:fldChar w:fldCharType="begin"/>
        </w:r>
        <w:r>
          <w:rPr>
            <w:webHidden/>
          </w:rPr>
          <w:instrText xml:space="preserve"> PAGEREF _Toc184456550 \h </w:instrText>
        </w:r>
        <w:r>
          <w:rPr>
            <w:webHidden/>
          </w:rPr>
        </w:r>
        <w:r>
          <w:rPr>
            <w:webHidden/>
          </w:rPr>
          <w:fldChar w:fldCharType="separate"/>
        </w:r>
        <w:r>
          <w:rPr>
            <w:webHidden/>
          </w:rPr>
          <w:t>51</w:t>
        </w:r>
        <w:r>
          <w:rPr>
            <w:webHidden/>
          </w:rPr>
          <w:fldChar w:fldCharType="end"/>
        </w:r>
      </w:hyperlink>
    </w:p>
    <w:p w14:paraId="6A85013C" w14:textId="4F41F280" w:rsidR="008470D7" w:rsidRDefault="008470D7">
      <w:pPr>
        <w:pStyle w:val="TOC1"/>
        <w:rPr>
          <w:rFonts w:asciiTheme="minorHAnsi" w:eastAsiaTheme="minorEastAsia" w:hAnsiTheme="minorHAnsi"/>
          <w:color w:val="auto"/>
          <w:kern w:val="2"/>
          <w:sz w:val="24"/>
          <w:szCs w:val="24"/>
          <w14:ligatures w14:val="standardContextual"/>
        </w:rPr>
      </w:pPr>
      <w:hyperlink w:anchor="_Toc184456551" w:history="1">
        <w:r w:rsidRPr="002E20DE">
          <w:rPr>
            <w:rStyle w:val="Hyperlink"/>
            <w:b/>
            <w:bCs/>
            <w:lang w:val="es-ES"/>
          </w:rPr>
          <w:t>Bibliography</w:t>
        </w:r>
        <w:r>
          <w:rPr>
            <w:webHidden/>
          </w:rPr>
          <w:tab/>
        </w:r>
        <w:r>
          <w:rPr>
            <w:webHidden/>
          </w:rPr>
          <w:fldChar w:fldCharType="begin"/>
        </w:r>
        <w:r>
          <w:rPr>
            <w:webHidden/>
          </w:rPr>
          <w:instrText xml:space="preserve"> PAGEREF _Toc184456551 \h </w:instrText>
        </w:r>
        <w:r>
          <w:rPr>
            <w:webHidden/>
          </w:rPr>
        </w:r>
        <w:r>
          <w:rPr>
            <w:webHidden/>
          </w:rPr>
          <w:fldChar w:fldCharType="separate"/>
        </w:r>
        <w:r>
          <w:rPr>
            <w:webHidden/>
          </w:rPr>
          <w:t>53</w:t>
        </w:r>
        <w:r>
          <w:rPr>
            <w:webHidden/>
          </w:rPr>
          <w:fldChar w:fldCharType="end"/>
        </w:r>
      </w:hyperlink>
    </w:p>
    <w:p w14:paraId="2A9897F0" w14:textId="0B8D3982" w:rsidR="004A12D9" w:rsidRPr="00C84F0A" w:rsidRDefault="00D938DC" w:rsidP="0076291E">
      <w:pPr>
        <w:rPr>
          <w:rFonts w:ascii="Century Schoolbook" w:eastAsia="Times New Roman" w:hAnsi="Century Schoolbook" w:cs="Segoe UI"/>
          <w:bCs/>
          <w:i/>
          <w:iCs/>
          <w:color w:val="2F5496"/>
          <w:lang w:eastAsia="en-GB"/>
        </w:rPr>
      </w:pPr>
      <w:r w:rsidRPr="00C84F0A">
        <w:rPr>
          <w:rFonts w:ascii="Century Schoolbook" w:eastAsia="Times New Roman" w:hAnsi="Century Schoolbook" w:cs="Times New Roman"/>
          <w:bCs/>
          <w:i/>
          <w:iCs/>
          <w:noProof/>
          <w:color w:val="2F5496"/>
          <w:lang w:eastAsia="en-GB"/>
        </w:rPr>
        <w:fldChar w:fldCharType="end"/>
      </w:r>
      <w:r w:rsidR="004A12D9" w:rsidRPr="00C84F0A">
        <w:rPr>
          <w:rFonts w:ascii="Century Schoolbook" w:eastAsia="Times New Roman" w:hAnsi="Century Schoolbook" w:cs="Segoe UI"/>
          <w:bCs/>
          <w:i/>
          <w:iCs/>
          <w:color w:val="2F5496"/>
          <w:lang w:eastAsia="en-GB"/>
        </w:rPr>
        <w:br w:type="page"/>
      </w:r>
    </w:p>
    <w:p w14:paraId="25481102" w14:textId="7B4FE816" w:rsidR="002450FE" w:rsidRPr="00CE4969" w:rsidRDefault="0074310F" w:rsidP="006A1EC9">
      <w:pPr>
        <w:pStyle w:val="Heading2"/>
        <w:numPr>
          <w:ilvl w:val="0"/>
          <w:numId w:val="1"/>
        </w:numPr>
        <w:spacing w:after="120" w:line="276" w:lineRule="auto"/>
        <w:ind w:hanging="720"/>
        <w:jc w:val="both"/>
        <w:rPr>
          <w:rFonts w:ascii="Century Schoolbook" w:eastAsia="Times New Roman" w:hAnsi="Century Schoolbook" w:cs="Times New Roman"/>
          <w:bCs w:val="0"/>
          <w:i w:val="0"/>
          <w:iCs w:val="0"/>
          <w:color w:val="1F4E79" w:themeColor="accent1" w:themeShade="80"/>
          <w:sz w:val="22"/>
          <w:szCs w:val="22"/>
          <w:bdr w:val="none" w:sz="0" w:space="0" w:color="auto"/>
          <w:lang w:eastAsia="en-GB"/>
        </w:rPr>
      </w:pPr>
      <w:bookmarkStart w:id="3" w:name="_Toc125368099"/>
      <w:bookmarkStart w:id="4" w:name="_Toc184456506"/>
      <w:r>
        <w:rPr>
          <w:rFonts w:ascii="Century Schoolbook" w:eastAsia="Times New Roman" w:hAnsi="Century Schoolbook" w:cs="Times New Roman"/>
          <w:bCs w:val="0"/>
          <w:i w:val="0"/>
          <w:iCs w:val="0"/>
          <w:color w:val="1F4E79" w:themeColor="accent1" w:themeShade="80"/>
          <w:sz w:val="22"/>
          <w:szCs w:val="22"/>
          <w:bdr w:val="none" w:sz="0" w:space="0" w:color="auto"/>
          <w:lang w:eastAsia="en-GB"/>
        </w:rPr>
        <w:lastRenderedPageBreak/>
        <w:t>Introduction</w:t>
      </w:r>
      <w:bookmarkEnd w:id="3"/>
      <w:r>
        <w:rPr>
          <w:rFonts w:ascii="Century Schoolbook" w:eastAsia="Times New Roman" w:hAnsi="Century Schoolbook" w:cs="Times New Roman"/>
          <w:bCs w:val="0"/>
          <w:i w:val="0"/>
          <w:iCs w:val="0"/>
          <w:color w:val="1F4E79" w:themeColor="accent1" w:themeShade="80"/>
          <w:sz w:val="22"/>
          <w:szCs w:val="22"/>
          <w:bdr w:val="none" w:sz="0" w:space="0" w:color="auto"/>
          <w:lang w:eastAsia="en-GB"/>
        </w:rPr>
        <w:t xml:space="preserve"> a</w:t>
      </w:r>
      <w:r w:rsidR="002106B2"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nd overview</w:t>
      </w:r>
      <w:bookmarkEnd w:id="4"/>
    </w:p>
    <w:p w14:paraId="6A775968" w14:textId="22336C40" w:rsidR="00681A18" w:rsidRPr="00CE4969" w:rsidRDefault="00DD40C9" w:rsidP="006A1EC9">
      <w:pPr>
        <w:pStyle w:val="ListParagraph"/>
        <w:spacing w:before="120" w:after="120" w:line="276" w:lineRule="auto"/>
        <w:ind w:left="0"/>
        <w:jc w:val="both"/>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t xml:space="preserve">The </w:t>
      </w:r>
      <w:r w:rsidR="00D6787F" w:rsidRPr="00CE4969">
        <w:rPr>
          <w:rFonts w:ascii="Century Schoolbook" w:eastAsia="Calibri" w:hAnsi="Century Schoolbook" w:cs="Times New Roman"/>
          <w:u w:color="000000"/>
          <w:lang w:eastAsia="x-none"/>
        </w:rPr>
        <w:t xml:space="preserve">quarterly </w:t>
      </w:r>
      <w:r w:rsidR="00672B7E" w:rsidRPr="00CE4969">
        <w:rPr>
          <w:rFonts w:ascii="Century Schoolbook" w:eastAsia="Calibri" w:hAnsi="Century Schoolbook" w:cs="Times New Roman"/>
          <w:u w:color="000000"/>
          <w:lang w:eastAsia="x-none"/>
        </w:rPr>
        <w:t>macro</w:t>
      </w:r>
      <w:r w:rsidR="002D3B07" w:rsidRPr="00CE4969">
        <w:rPr>
          <w:rFonts w:ascii="Century Schoolbook" w:eastAsia="Calibri" w:hAnsi="Century Schoolbook" w:cs="Times New Roman"/>
          <w:u w:color="000000"/>
          <w:lang w:eastAsia="x-none"/>
        </w:rPr>
        <w:t>-fiscal</w:t>
      </w:r>
      <w:r w:rsidR="00672B7E" w:rsidRPr="00CE4969">
        <w:rPr>
          <w:rFonts w:ascii="Century Schoolbook" w:eastAsia="Calibri" w:hAnsi="Century Schoolbook" w:cs="Times New Roman"/>
          <w:u w:color="000000"/>
          <w:lang w:eastAsia="x-none"/>
        </w:rPr>
        <w:t xml:space="preserve"> </w:t>
      </w:r>
      <w:r w:rsidR="00D6787F" w:rsidRPr="00CE4969">
        <w:rPr>
          <w:rFonts w:ascii="Century Schoolbook" w:eastAsia="Calibri" w:hAnsi="Century Schoolbook" w:cs="Times New Roman"/>
          <w:u w:color="000000"/>
          <w:lang w:eastAsia="x-none"/>
        </w:rPr>
        <w:t xml:space="preserve">model </w:t>
      </w:r>
      <w:r w:rsidR="006B55BC" w:rsidRPr="00CE4969">
        <w:rPr>
          <w:rFonts w:ascii="Century Schoolbook" w:eastAsia="Calibri" w:hAnsi="Century Schoolbook" w:cs="Times New Roman"/>
          <w:u w:color="000000"/>
          <w:lang w:eastAsia="x-none"/>
        </w:rPr>
        <w:t xml:space="preserve">(QMFM) </w:t>
      </w:r>
      <w:r w:rsidR="00D6787F" w:rsidRPr="00CE4969">
        <w:rPr>
          <w:rFonts w:ascii="Century Schoolbook" w:eastAsia="Calibri" w:hAnsi="Century Schoolbook" w:cs="Times New Roman"/>
          <w:u w:color="000000"/>
          <w:lang w:eastAsia="x-none"/>
        </w:rPr>
        <w:t>provide</w:t>
      </w:r>
      <w:r w:rsidR="00495931">
        <w:rPr>
          <w:rFonts w:ascii="Century Schoolbook" w:eastAsia="Calibri" w:hAnsi="Century Schoolbook" w:cs="Times New Roman"/>
          <w:u w:color="000000"/>
          <w:lang w:eastAsia="x-none"/>
        </w:rPr>
        <w:t>s</w:t>
      </w:r>
      <w:r w:rsidR="00D6787F" w:rsidRPr="00CE4969">
        <w:rPr>
          <w:rFonts w:ascii="Century Schoolbook" w:eastAsia="Calibri" w:hAnsi="Century Schoolbook" w:cs="Times New Roman"/>
          <w:u w:color="000000"/>
          <w:lang w:eastAsia="x-none"/>
        </w:rPr>
        <w:t xml:space="preserve"> </w:t>
      </w:r>
      <w:r w:rsidR="00672B7E" w:rsidRPr="00CE4969">
        <w:rPr>
          <w:rFonts w:ascii="Century Schoolbook" w:eastAsia="Calibri" w:hAnsi="Century Schoolbook" w:cs="Times New Roman"/>
          <w:u w:color="000000"/>
          <w:lang w:eastAsia="x-none"/>
        </w:rPr>
        <w:t>fore</w:t>
      </w:r>
      <w:r w:rsidR="00F32D51" w:rsidRPr="00CE4969">
        <w:rPr>
          <w:rFonts w:ascii="Century Schoolbook" w:eastAsia="Calibri" w:hAnsi="Century Schoolbook" w:cs="Times New Roman"/>
          <w:u w:color="000000"/>
          <w:lang w:eastAsia="x-none"/>
        </w:rPr>
        <w:t>cast</w:t>
      </w:r>
      <w:r w:rsidR="00D6787F" w:rsidRPr="00CE4969">
        <w:rPr>
          <w:rFonts w:ascii="Century Schoolbook" w:eastAsia="Calibri" w:hAnsi="Century Schoolbook" w:cs="Times New Roman"/>
          <w:u w:color="000000"/>
          <w:lang w:eastAsia="x-none"/>
        </w:rPr>
        <w:t>s</w:t>
      </w:r>
      <w:r w:rsidR="00F32D51" w:rsidRPr="00CE4969">
        <w:rPr>
          <w:rFonts w:ascii="Century Schoolbook" w:eastAsia="Calibri" w:hAnsi="Century Schoolbook" w:cs="Times New Roman"/>
          <w:u w:color="000000"/>
          <w:lang w:eastAsia="x-none"/>
        </w:rPr>
        <w:t xml:space="preserve"> </w:t>
      </w:r>
      <w:r w:rsidR="00D6787F" w:rsidRPr="00CE4969">
        <w:rPr>
          <w:rFonts w:ascii="Century Schoolbook" w:eastAsia="Calibri" w:hAnsi="Century Schoolbook" w:cs="Times New Roman"/>
          <w:u w:color="000000"/>
          <w:lang w:eastAsia="x-none"/>
        </w:rPr>
        <w:t xml:space="preserve">and </w:t>
      </w:r>
      <w:r w:rsidR="00B0708A" w:rsidRPr="00CE4969">
        <w:rPr>
          <w:rFonts w:ascii="Century Schoolbook" w:eastAsia="Calibri" w:hAnsi="Century Schoolbook" w:cs="Times New Roman"/>
          <w:u w:color="000000"/>
          <w:lang w:eastAsia="x-none"/>
        </w:rPr>
        <w:t>alternative scenarios</w:t>
      </w:r>
      <w:r w:rsidR="00D6787F" w:rsidRPr="00CE4969">
        <w:rPr>
          <w:rFonts w:ascii="Century Schoolbook" w:eastAsia="Calibri" w:hAnsi="Century Schoolbook" w:cs="Times New Roman"/>
          <w:u w:color="000000"/>
          <w:lang w:eastAsia="x-none"/>
        </w:rPr>
        <w:t xml:space="preserve"> </w:t>
      </w:r>
      <w:r w:rsidR="00681A18" w:rsidRPr="00CE4969">
        <w:rPr>
          <w:rFonts w:ascii="Century Schoolbook" w:eastAsia="Calibri" w:hAnsi="Century Schoolbook" w:cs="Times New Roman"/>
          <w:u w:color="000000"/>
          <w:lang w:eastAsia="x-none"/>
        </w:rPr>
        <w:t>for</w:t>
      </w:r>
      <w:r w:rsidR="00D6787F" w:rsidRPr="00CE4969">
        <w:rPr>
          <w:rFonts w:ascii="Century Schoolbook" w:eastAsia="Calibri" w:hAnsi="Century Schoolbook" w:cs="Times New Roman"/>
          <w:u w:color="000000"/>
          <w:lang w:eastAsia="x-none"/>
        </w:rPr>
        <w:t xml:space="preserve"> key macroeconomic aggregates </w:t>
      </w:r>
      <w:r w:rsidR="00681A18" w:rsidRPr="00CE4969">
        <w:rPr>
          <w:rFonts w:ascii="Century Schoolbook" w:eastAsia="Calibri" w:hAnsi="Century Schoolbook" w:cs="Times New Roman"/>
          <w:u w:color="000000"/>
          <w:lang w:eastAsia="x-none"/>
        </w:rPr>
        <w:t>(</w:t>
      </w:r>
      <w:r w:rsidR="00D50246">
        <w:rPr>
          <w:rFonts w:ascii="Century Schoolbook" w:eastAsia="Calibri" w:hAnsi="Century Schoolbook" w:cs="Times New Roman"/>
          <w:u w:color="000000"/>
          <w:lang w:eastAsia="x-none"/>
        </w:rPr>
        <w:t xml:space="preserve">notably, </w:t>
      </w:r>
      <w:r w:rsidR="00681A18" w:rsidRPr="00CE4969">
        <w:rPr>
          <w:rFonts w:ascii="Century Schoolbook" w:eastAsia="Calibri" w:hAnsi="Century Schoolbook" w:cs="Times New Roman"/>
          <w:u w:color="000000"/>
          <w:lang w:eastAsia="x-none"/>
        </w:rPr>
        <w:t>ou</w:t>
      </w:r>
      <w:r w:rsidR="004B5502" w:rsidRPr="00CE4969">
        <w:rPr>
          <w:rFonts w:ascii="Century Schoolbook" w:eastAsia="Calibri" w:hAnsi="Century Schoolbook" w:cs="Times New Roman"/>
          <w:u w:color="000000"/>
          <w:lang w:eastAsia="x-none"/>
        </w:rPr>
        <w:t>t</w:t>
      </w:r>
      <w:r w:rsidR="00681A18" w:rsidRPr="00CE4969">
        <w:rPr>
          <w:rFonts w:ascii="Century Schoolbook" w:eastAsia="Calibri" w:hAnsi="Century Schoolbook" w:cs="Times New Roman"/>
          <w:u w:color="000000"/>
          <w:lang w:eastAsia="x-none"/>
        </w:rPr>
        <w:t xml:space="preserve">put, inflation, final demands, </w:t>
      </w:r>
      <w:r w:rsidR="00B947EE" w:rsidRPr="00CE4969">
        <w:rPr>
          <w:rFonts w:ascii="Century Schoolbook" w:eastAsia="Calibri" w:hAnsi="Century Schoolbook" w:cs="Times New Roman"/>
          <w:u w:color="000000"/>
          <w:lang w:eastAsia="x-none"/>
        </w:rPr>
        <w:t>interest,</w:t>
      </w:r>
      <w:r w:rsidR="00681A18" w:rsidRPr="00CE4969">
        <w:rPr>
          <w:rFonts w:ascii="Century Schoolbook" w:eastAsia="Calibri" w:hAnsi="Century Schoolbook" w:cs="Times New Roman"/>
          <w:u w:color="000000"/>
          <w:lang w:eastAsia="x-none"/>
        </w:rPr>
        <w:t xml:space="preserve"> and exchange rates) </w:t>
      </w:r>
      <w:r w:rsidR="00D6787F" w:rsidRPr="00CE4969">
        <w:rPr>
          <w:rFonts w:ascii="Century Schoolbook" w:eastAsia="Calibri" w:hAnsi="Century Schoolbook" w:cs="Times New Roman"/>
          <w:u w:color="000000"/>
          <w:lang w:eastAsia="x-none"/>
        </w:rPr>
        <w:t xml:space="preserve">for </w:t>
      </w:r>
      <w:r w:rsidR="00681A18" w:rsidRPr="00CE4969">
        <w:rPr>
          <w:rFonts w:ascii="Century Schoolbook" w:eastAsia="Calibri" w:hAnsi="Century Schoolbook" w:cs="Times New Roman"/>
          <w:u w:color="000000"/>
          <w:lang w:eastAsia="x-none"/>
        </w:rPr>
        <w:t xml:space="preserve">some </w:t>
      </w:r>
      <w:r w:rsidR="002D3B07" w:rsidRPr="00CE4969">
        <w:rPr>
          <w:rFonts w:ascii="Century Schoolbook" w:eastAsia="Calibri" w:hAnsi="Century Schoolbook" w:cs="Times New Roman"/>
          <w:u w:color="000000"/>
          <w:lang w:eastAsia="x-none"/>
        </w:rPr>
        <w:t xml:space="preserve">16 </w:t>
      </w:r>
      <w:r w:rsidR="00D6787F" w:rsidRPr="00CE4969">
        <w:rPr>
          <w:rFonts w:ascii="Century Schoolbook" w:eastAsia="Calibri" w:hAnsi="Century Schoolbook" w:cs="Times New Roman"/>
          <w:u w:color="000000"/>
          <w:lang w:eastAsia="x-none"/>
        </w:rPr>
        <w:t>quarters</w:t>
      </w:r>
      <w:r w:rsidR="00681A18" w:rsidRPr="00CE4969">
        <w:rPr>
          <w:rFonts w:ascii="Century Schoolbook" w:eastAsia="Calibri" w:hAnsi="Century Schoolbook" w:cs="Times New Roman"/>
          <w:u w:color="000000"/>
          <w:lang w:eastAsia="x-none"/>
        </w:rPr>
        <w:t xml:space="preserve"> ahead</w:t>
      </w:r>
      <w:r w:rsidR="00221BD1" w:rsidRPr="00CE4969">
        <w:rPr>
          <w:rFonts w:ascii="Century Schoolbook" w:eastAsia="Calibri" w:hAnsi="Century Schoolbook" w:cs="Times New Roman"/>
          <w:u w:color="000000"/>
          <w:lang w:eastAsia="x-none"/>
        </w:rPr>
        <w:t xml:space="preserve"> as </w:t>
      </w:r>
      <w:r w:rsidR="00681A18" w:rsidRPr="00CE4969">
        <w:rPr>
          <w:rFonts w:ascii="Century Schoolbook" w:eastAsia="Calibri" w:hAnsi="Century Schoolbook" w:cs="Times New Roman"/>
          <w:u w:color="000000"/>
          <w:lang w:eastAsia="x-none"/>
        </w:rPr>
        <w:t>influenced by fiscal and monetary and exchange rates policies, including in response to  new economic developments and shocks.</w:t>
      </w:r>
    </w:p>
    <w:p w14:paraId="460C5F80" w14:textId="356C9464" w:rsidR="00B0708A" w:rsidRPr="00CE4969" w:rsidRDefault="00681A18" w:rsidP="00B0708A">
      <w:pPr>
        <w:pStyle w:val="ListParagraph"/>
        <w:spacing w:before="120" w:after="120" w:line="276" w:lineRule="auto"/>
        <w:ind w:left="0"/>
        <w:jc w:val="both"/>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t xml:space="preserve">The forecasts and </w:t>
      </w:r>
      <w:r w:rsidR="00495931">
        <w:rPr>
          <w:rFonts w:ascii="Century Schoolbook" w:eastAsia="Calibri" w:hAnsi="Century Schoolbook" w:cs="Times New Roman"/>
          <w:u w:color="000000"/>
          <w:lang w:eastAsia="x-none"/>
        </w:rPr>
        <w:t>scenarios</w:t>
      </w:r>
      <w:r w:rsidRPr="00CE4969">
        <w:rPr>
          <w:rFonts w:ascii="Century Schoolbook" w:eastAsia="Calibri" w:hAnsi="Century Schoolbook" w:cs="Times New Roman"/>
          <w:u w:color="000000"/>
          <w:lang w:eastAsia="x-none"/>
        </w:rPr>
        <w:t xml:space="preserve"> are </w:t>
      </w:r>
      <w:r w:rsidR="00221BD1" w:rsidRPr="00CE4969">
        <w:rPr>
          <w:rFonts w:ascii="Century Schoolbook" w:eastAsia="Calibri" w:hAnsi="Century Schoolbook" w:cs="Times New Roman"/>
          <w:u w:color="000000"/>
          <w:lang w:eastAsia="x-none"/>
        </w:rPr>
        <w:t>input</w:t>
      </w:r>
      <w:r w:rsidR="00D50246">
        <w:rPr>
          <w:rFonts w:ascii="Century Schoolbook" w:eastAsia="Calibri" w:hAnsi="Century Schoolbook" w:cs="Times New Roman"/>
          <w:u w:color="000000"/>
          <w:lang w:eastAsia="x-none"/>
        </w:rPr>
        <w:t>s</w:t>
      </w:r>
      <w:r w:rsidR="00221BD1" w:rsidRPr="00CE4969">
        <w:rPr>
          <w:rFonts w:ascii="Century Schoolbook" w:eastAsia="Calibri" w:hAnsi="Century Schoolbook" w:cs="Times New Roman"/>
          <w:u w:color="000000"/>
          <w:lang w:eastAsia="x-none"/>
        </w:rPr>
        <w:t xml:space="preserve"> for MINECOFIN’s </w:t>
      </w:r>
      <w:r w:rsidR="00D50246">
        <w:rPr>
          <w:rFonts w:ascii="Century Schoolbook" w:eastAsia="Calibri" w:hAnsi="Century Schoolbook" w:cs="Times New Roman"/>
          <w:u w:color="000000"/>
          <w:lang w:eastAsia="x-none"/>
        </w:rPr>
        <w:t xml:space="preserve">fiscal </w:t>
      </w:r>
      <w:r w:rsidR="00221BD1" w:rsidRPr="00CE4969">
        <w:rPr>
          <w:rFonts w:ascii="Century Schoolbook" w:eastAsia="Calibri" w:hAnsi="Century Schoolbook" w:cs="Times New Roman"/>
          <w:u w:color="000000"/>
          <w:lang w:eastAsia="x-none"/>
        </w:rPr>
        <w:t>policy making</w:t>
      </w:r>
      <w:r w:rsidRPr="00CE4969">
        <w:rPr>
          <w:rFonts w:ascii="Century Schoolbook" w:eastAsia="Calibri" w:hAnsi="Century Schoolbook" w:cs="Times New Roman"/>
          <w:u w:color="000000"/>
          <w:lang w:eastAsia="x-none"/>
        </w:rPr>
        <w:t xml:space="preserve"> and coordination </w:t>
      </w:r>
      <w:r w:rsidR="00221BD1" w:rsidRPr="00CE4969">
        <w:rPr>
          <w:rFonts w:ascii="Century Schoolbook" w:eastAsia="Calibri" w:hAnsi="Century Schoolbook" w:cs="Times New Roman"/>
          <w:u w:color="000000"/>
          <w:lang w:eastAsia="x-none"/>
        </w:rPr>
        <w:t xml:space="preserve">with the NBR’s monetary and exchange rate policies. </w:t>
      </w:r>
      <w:r w:rsidR="00495931">
        <w:rPr>
          <w:rFonts w:ascii="Century Schoolbook" w:eastAsia="Calibri" w:hAnsi="Century Schoolbook" w:cs="Times New Roman"/>
          <w:u w:color="000000"/>
          <w:lang w:eastAsia="x-none"/>
        </w:rPr>
        <w:t>S</w:t>
      </w:r>
      <w:r w:rsidR="00B0708A" w:rsidRPr="00CE4969">
        <w:rPr>
          <w:rFonts w:ascii="Century Schoolbook" w:eastAsia="Calibri" w:hAnsi="Century Schoolbook" w:cs="Times New Roman"/>
          <w:u w:color="000000"/>
          <w:lang w:eastAsia="x-none"/>
        </w:rPr>
        <w:t xml:space="preserve">imulations </w:t>
      </w:r>
      <w:r w:rsidR="00495931">
        <w:rPr>
          <w:rFonts w:ascii="Century Schoolbook" w:eastAsia="Calibri" w:hAnsi="Century Schoolbook" w:cs="Times New Roman"/>
          <w:u w:color="000000"/>
          <w:lang w:eastAsia="x-none"/>
        </w:rPr>
        <w:t xml:space="preserve">of scenarios vis-à-vis the baseline forecast </w:t>
      </w:r>
      <w:r w:rsidR="00B0708A" w:rsidRPr="00CE4969">
        <w:rPr>
          <w:rFonts w:ascii="Century Schoolbook" w:eastAsia="Calibri" w:hAnsi="Century Schoolbook" w:cs="Times New Roman"/>
          <w:u w:color="000000"/>
          <w:lang w:eastAsia="x-none"/>
        </w:rPr>
        <w:t xml:space="preserve">capture the effects exogenous shocks and possible policy responses, such as </w:t>
      </w:r>
      <w:r w:rsidR="00D50246">
        <w:rPr>
          <w:rFonts w:ascii="Century Schoolbook" w:eastAsia="Calibri" w:hAnsi="Century Schoolbook" w:cs="Times New Roman"/>
          <w:u w:color="000000"/>
          <w:lang w:eastAsia="x-none"/>
        </w:rPr>
        <w:t xml:space="preserve">for </w:t>
      </w:r>
      <w:r w:rsidR="00B0708A" w:rsidRPr="00CE4969">
        <w:rPr>
          <w:rFonts w:ascii="Century Schoolbook" w:eastAsia="Calibri" w:hAnsi="Century Schoolbook" w:cs="Times New Roman"/>
          <w:u w:color="000000"/>
          <w:lang w:eastAsia="x-none"/>
        </w:rPr>
        <w:t>world food and energy price</w:t>
      </w:r>
      <w:r w:rsidR="00D50246">
        <w:rPr>
          <w:rFonts w:ascii="Century Schoolbook" w:eastAsia="Calibri" w:hAnsi="Century Schoolbook" w:cs="Times New Roman"/>
          <w:u w:color="000000"/>
          <w:lang w:eastAsia="x-none"/>
        </w:rPr>
        <w:t>s</w:t>
      </w:r>
      <w:r w:rsidR="00B0708A" w:rsidRPr="00CE4969">
        <w:rPr>
          <w:rFonts w:ascii="Century Schoolbook" w:eastAsia="Calibri" w:hAnsi="Century Schoolbook" w:cs="Times New Roman"/>
          <w:u w:color="000000"/>
          <w:lang w:eastAsia="x-none"/>
        </w:rPr>
        <w:t>, world interest rates, domestic supply and demand shocks, and shifts in aid and capital flows.</w:t>
      </w:r>
    </w:p>
    <w:p w14:paraId="543256D6" w14:textId="77777777" w:rsidR="00221BD1" w:rsidRPr="00CE4969" w:rsidRDefault="00221BD1" w:rsidP="006A1EC9">
      <w:pPr>
        <w:pStyle w:val="ListParagraph"/>
        <w:spacing w:before="120" w:after="120" w:line="276" w:lineRule="auto"/>
        <w:ind w:left="0"/>
        <w:jc w:val="both"/>
        <w:rPr>
          <w:rFonts w:ascii="Century Schoolbook" w:eastAsia="Calibri" w:hAnsi="Century Schoolbook" w:cs="Times New Roman"/>
          <w:u w:color="000000"/>
          <w:lang w:eastAsia="x-none"/>
        </w:rPr>
      </w:pPr>
    </w:p>
    <w:p w14:paraId="1CFF0B45" w14:textId="56A1379A" w:rsidR="00B0708A" w:rsidRPr="00CE4969" w:rsidRDefault="00EB2C99" w:rsidP="006A1EC9">
      <w:pPr>
        <w:pStyle w:val="ListParagraph"/>
        <w:spacing w:before="120" w:after="120" w:line="276" w:lineRule="auto"/>
        <w:ind w:left="0"/>
        <w:jc w:val="both"/>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t xml:space="preserve">The </w:t>
      </w:r>
      <w:r w:rsidR="00B0708A" w:rsidRPr="00CE4969">
        <w:rPr>
          <w:rFonts w:ascii="Century Schoolbook" w:eastAsia="Calibri" w:hAnsi="Century Schoolbook" w:cs="Times New Roman"/>
          <w:u w:color="000000"/>
          <w:lang w:eastAsia="x-none"/>
        </w:rPr>
        <w:t xml:space="preserve">QMFM </w:t>
      </w:r>
      <w:r w:rsidR="006B55BC" w:rsidRPr="00CE4969">
        <w:rPr>
          <w:rFonts w:ascii="Century Schoolbook" w:eastAsia="Calibri" w:hAnsi="Century Schoolbook" w:cs="Times New Roman"/>
          <w:u w:color="000000"/>
          <w:lang w:eastAsia="x-none"/>
        </w:rPr>
        <w:t>m</w:t>
      </w:r>
      <w:r w:rsidRPr="00CE4969">
        <w:rPr>
          <w:rFonts w:ascii="Century Schoolbook" w:eastAsia="Calibri" w:hAnsi="Century Schoolbook" w:cs="Times New Roman"/>
          <w:u w:color="000000"/>
          <w:lang w:eastAsia="x-none"/>
        </w:rPr>
        <w:t>odel is of the FPAS-type</w:t>
      </w:r>
      <w:r w:rsidR="00B0708A" w:rsidRPr="00CE4969">
        <w:rPr>
          <w:rFonts w:ascii="Century Schoolbook" w:eastAsia="Calibri" w:hAnsi="Century Schoolbook" w:cs="Times New Roman"/>
          <w:u w:color="000000"/>
          <w:lang w:eastAsia="x-none"/>
        </w:rPr>
        <w:t>,</w:t>
      </w:r>
      <w:r w:rsidR="00B0708A" w:rsidRPr="00CE4969">
        <w:rPr>
          <w:rStyle w:val="FootnoteReference"/>
          <w:rFonts w:ascii="Century Schoolbook" w:eastAsia="Calibri" w:hAnsi="Century Schoolbook" w:cs="Times New Roman"/>
        </w:rPr>
        <w:footnoteReference w:id="1"/>
      </w:r>
      <w:r w:rsidRPr="00CE4969">
        <w:rPr>
          <w:rFonts w:ascii="Century Schoolbook" w:eastAsia="Calibri" w:hAnsi="Century Schoolbook" w:cs="Times New Roman"/>
          <w:u w:color="000000"/>
          <w:lang w:eastAsia="x-none"/>
        </w:rPr>
        <w:t xml:space="preserve"> </w:t>
      </w:r>
      <w:r w:rsidR="00B0708A" w:rsidRPr="00CE4969">
        <w:rPr>
          <w:rFonts w:ascii="Century Schoolbook" w:eastAsia="Calibri" w:hAnsi="Century Schoolbook" w:cs="Times New Roman"/>
          <w:u w:color="000000"/>
          <w:lang w:eastAsia="x-none"/>
        </w:rPr>
        <w:t xml:space="preserve">a so-called gap model, that traces macro variables in deviation from their trends; </w:t>
      </w:r>
      <w:proofErr w:type="spellStart"/>
      <w:r w:rsidR="00B0708A" w:rsidRPr="00CE4969">
        <w:rPr>
          <w:rFonts w:ascii="Century Schoolbook" w:eastAsia="Calibri" w:hAnsi="Century Schoolbook" w:cs="Times New Roman"/>
          <w:u w:color="000000"/>
          <w:lang w:eastAsia="x-none"/>
        </w:rPr>
        <w:t>after shocks</w:t>
      </w:r>
      <w:proofErr w:type="spellEnd"/>
      <w:r w:rsidR="00B0708A" w:rsidRPr="00CE4969">
        <w:rPr>
          <w:rFonts w:ascii="Century Schoolbook" w:eastAsia="Calibri" w:hAnsi="Century Schoolbook" w:cs="Times New Roman"/>
          <w:u w:color="000000"/>
          <w:lang w:eastAsia="x-none"/>
        </w:rPr>
        <w:t xml:space="preserve"> and policy responses have worked out, variables return to their trend levels, in turn converging to steady stats </w:t>
      </w:r>
      <w:r w:rsidR="00495931">
        <w:rPr>
          <w:rFonts w:ascii="Century Schoolbook" w:eastAsia="Calibri" w:hAnsi="Century Schoolbook" w:cs="Times New Roman"/>
          <w:u w:color="000000"/>
          <w:lang w:eastAsia="x-none"/>
        </w:rPr>
        <w:t xml:space="preserve">which are </w:t>
      </w:r>
      <w:r w:rsidR="00B0708A" w:rsidRPr="00CE4969">
        <w:rPr>
          <w:rFonts w:ascii="Century Schoolbook" w:eastAsia="Calibri" w:hAnsi="Century Schoolbook" w:cs="Times New Roman"/>
          <w:u w:color="000000"/>
          <w:lang w:eastAsia="x-none"/>
        </w:rPr>
        <w:t>outside the model.</w:t>
      </w:r>
    </w:p>
    <w:p w14:paraId="69B0041A" w14:textId="04AF0BB3" w:rsidR="00917195" w:rsidRDefault="00495931" w:rsidP="006A1EC9">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The main f</w:t>
      </w:r>
      <w:r w:rsidR="00B0708A" w:rsidRPr="00CE4969">
        <w:rPr>
          <w:rFonts w:ascii="Century Schoolbook" w:eastAsia="Calibri" w:hAnsi="Century Schoolbook" w:cs="Times New Roman"/>
          <w:u w:color="000000"/>
          <w:lang w:eastAsia="x-none"/>
        </w:rPr>
        <w:t xml:space="preserve">eatures </w:t>
      </w:r>
      <w:r>
        <w:rPr>
          <w:rFonts w:ascii="Century Schoolbook" w:eastAsia="Calibri" w:hAnsi="Century Schoolbook" w:cs="Times New Roman"/>
          <w:u w:color="000000"/>
          <w:lang w:eastAsia="x-none"/>
        </w:rPr>
        <w:t xml:space="preserve">of the </w:t>
      </w:r>
      <w:r w:rsidR="00B0708A" w:rsidRPr="00CE4969">
        <w:rPr>
          <w:rFonts w:ascii="Century Schoolbook" w:eastAsia="Calibri" w:hAnsi="Century Schoolbook" w:cs="Times New Roman"/>
          <w:u w:color="000000"/>
          <w:lang w:eastAsia="x-none"/>
        </w:rPr>
        <w:t>FPAS model</w:t>
      </w:r>
      <w:r>
        <w:rPr>
          <w:rFonts w:ascii="Century Schoolbook" w:eastAsia="Calibri" w:hAnsi="Century Schoolbook" w:cs="Times New Roman"/>
          <w:u w:color="000000"/>
          <w:lang w:eastAsia="x-none"/>
        </w:rPr>
        <w:t xml:space="preserve"> and this QMFM are:</w:t>
      </w:r>
    </w:p>
    <w:p w14:paraId="691AB0F6" w14:textId="772540A5" w:rsidR="00917195" w:rsidRDefault="00917195" w:rsidP="006A1EC9">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w:t>
      </w:r>
      <w:r w:rsidR="00DE6DC2" w:rsidRPr="00CE4969">
        <w:rPr>
          <w:rFonts w:ascii="Century Schoolbook" w:eastAsia="Calibri" w:hAnsi="Century Schoolbook" w:cs="Times New Roman"/>
          <w:u w:color="000000"/>
          <w:lang w:eastAsia="x-none"/>
        </w:rPr>
        <w:t xml:space="preserve">founded </w:t>
      </w:r>
      <w:r>
        <w:rPr>
          <w:rFonts w:ascii="Century Schoolbook" w:eastAsia="Calibri" w:hAnsi="Century Schoolbook" w:cs="Times New Roman"/>
          <w:u w:color="000000"/>
          <w:lang w:eastAsia="x-none"/>
        </w:rPr>
        <w:t>(albeit implicitly) i</w:t>
      </w:r>
      <w:r w:rsidR="00DE6DC2" w:rsidRPr="00CE4969">
        <w:rPr>
          <w:rFonts w:ascii="Century Schoolbook" w:eastAsia="Calibri" w:hAnsi="Century Schoolbook" w:cs="Times New Roman"/>
          <w:u w:color="000000"/>
          <w:lang w:eastAsia="x-none"/>
        </w:rPr>
        <w:t xml:space="preserve">n micro-economic theory, </w:t>
      </w:r>
      <w:r w:rsidRPr="00CE4969">
        <w:rPr>
          <w:rFonts w:ascii="Century Schoolbook" w:eastAsia="Calibri" w:hAnsi="Century Schoolbook" w:cs="Times New Roman"/>
          <w:u w:color="000000"/>
          <w:lang w:eastAsia="x-none"/>
        </w:rPr>
        <w:t>New-Keynesian</w:t>
      </w:r>
      <w:r>
        <w:rPr>
          <w:rFonts w:ascii="Century Schoolbook" w:eastAsia="Calibri" w:hAnsi="Century Schoolbook" w:cs="Times New Roman"/>
          <w:u w:color="000000"/>
          <w:lang w:eastAsia="x-none"/>
        </w:rPr>
        <w:t xml:space="preserve"> m</w:t>
      </w:r>
      <w:r w:rsidRPr="00CE4969">
        <w:rPr>
          <w:rFonts w:ascii="Century Schoolbook" w:eastAsia="Calibri" w:hAnsi="Century Schoolbook" w:cs="Times New Roman"/>
          <w:u w:color="000000"/>
          <w:lang w:eastAsia="x-none"/>
        </w:rPr>
        <w:t>odel of the business cycle</w:t>
      </w:r>
      <w:r w:rsidR="00EB2C99" w:rsidRPr="00CE4969">
        <w:rPr>
          <w:rFonts w:ascii="Century Schoolbook" w:eastAsia="Calibri" w:hAnsi="Century Schoolbook" w:cs="Times New Roman"/>
          <w:u w:color="000000"/>
          <w:lang w:eastAsia="x-none"/>
        </w:rPr>
        <w:t xml:space="preserve"> </w:t>
      </w:r>
      <w:r>
        <w:rPr>
          <w:rFonts w:ascii="Century Schoolbook" w:eastAsia="Calibri" w:hAnsi="Century Schoolbook" w:cs="Times New Roman"/>
          <w:u w:color="000000"/>
          <w:lang w:eastAsia="x-none"/>
        </w:rPr>
        <w:t>with nominal rigidities, price setting (market power), price adjustment costs</w:t>
      </w:r>
    </w:p>
    <w:p w14:paraId="3E8F8743" w14:textId="3ED2B898" w:rsidR="00917195" w:rsidRDefault="00917195" w:rsidP="006A1EC9">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w:t>
      </w:r>
      <w:r w:rsidR="00DE6DC2" w:rsidRPr="00CE4969">
        <w:rPr>
          <w:rFonts w:ascii="Century Schoolbook" w:eastAsia="Calibri" w:hAnsi="Century Schoolbook" w:cs="Times New Roman"/>
          <w:u w:color="000000"/>
          <w:lang w:eastAsia="x-none"/>
        </w:rPr>
        <w:t>forward-looking</w:t>
      </w:r>
      <w:r w:rsidR="00EB2C99" w:rsidRPr="00CE4969">
        <w:rPr>
          <w:rFonts w:ascii="Century Schoolbook" w:eastAsia="Calibri" w:hAnsi="Century Schoolbook" w:cs="Times New Roman"/>
          <w:u w:color="000000"/>
          <w:lang w:eastAsia="x-none"/>
        </w:rPr>
        <w:t xml:space="preserve"> agents who have model-consistent expectation</w:t>
      </w:r>
      <w:r w:rsidR="006B55BC" w:rsidRPr="00CE4969">
        <w:rPr>
          <w:rFonts w:ascii="Century Schoolbook" w:eastAsia="Calibri" w:hAnsi="Century Schoolbook" w:cs="Times New Roman"/>
          <w:u w:color="000000"/>
          <w:lang w:eastAsia="x-none"/>
        </w:rPr>
        <w:t>s</w:t>
      </w:r>
    </w:p>
    <w:p w14:paraId="3507C701" w14:textId="067F1BB2" w:rsidR="002D3B07" w:rsidRDefault="00917195" w:rsidP="006A1EC9">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w:t>
      </w:r>
      <w:r w:rsidR="00DE6DC2" w:rsidRPr="00CE4969">
        <w:rPr>
          <w:rFonts w:ascii="Century Schoolbook" w:eastAsia="Calibri" w:hAnsi="Century Schoolbook" w:cs="Times New Roman"/>
          <w:u w:color="000000"/>
          <w:lang w:eastAsia="x-none"/>
        </w:rPr>
        <w:t xml:space="preserve">endogenous </w:t>
      </w:r>
      <w:r>
        <w:rPr>
          <w:rFonts w:ascii="Century Schoolbook" w:eastAsia="Calibri" w:hAnsi="Century Schoolbook" w:cs="Times New Roman"/>
          <w:u w:color="000000"/>
          <w:lang w:eastAsia="x-none"/>
        </w:rPr>
        <w:t xml:space="preserve">monetary </w:t>
      </w:r>
      <w:r w:rsidR="00EB2C99" w:rsidRPr="00CE4969">
        <w:rPr>
          <w:rFonts w:ascii="Century Schoolbook" w:eastAsia="Calibri" w:hAnsi="Century Schoolbook" w:cs="Times New Roman"/>
          <w:u w:color="000000"/>
          <w:lang w:eastAsia="x-none"/>
        </w:rPr>
        <w:t xml:space="preserve">and fiscal </w:t>
      </w:r>
      <w:r w:rsidR="00DE6DC2" w:rsidRPr="00CE4969">
        <w:rPr>
          <w:rFonts w:ascii="Century Schoolbook" w:eastAsia="Calibri" w:hAnsi="Century Schoolbook" w:cs="Times New Roman"/>
          <w:u w:color="000000"/>
          <w:lang w:eastAsia="x-none"/>
        </w:rPr>
        <w:t>policies</w:t>
      </w:r>
      <w:r>
        <w:rPr>
          <w:rFonts w:ascii="Century Schoolbook" w:eastAsia="Calibri" w:hAnsi="Century Schoolbook" w:cs="Times New Roman"/>
          <w:u w:color="000000"/>
          <w:lang w:eastAsia="x-none"/>
        </w:rPr>
        <w:t xml:space="preserve"> (rules)</w:t>
      </w:r>
      <w:r w:rsidR="006B55BC" w:rsidRPr="00CE4969">
        <w:rPr>
          <w:rFonts w:ascii="Century Schoolbook" w:eastAsia="Calibri" w:hAnsi="Century Schoolbook" w:cs="Times New Roman"/>
          <w:u w:color="000000"/>
          <w:lang w:eastAsia="x-none"/>
        </w:rPr>
        <w:t>,</w:t>
      </w:r>
      <w:r w:rsidR="00EB2C99" w:rsidRPr="00CE4969">
        <w:rPr>
          <w:rFonts w:ascii="Century Schoolbook" w:eastAsia="Calibri" w:hAnsi="Century Schoolbook" w:cs="Times New Roman"/>
          <w:u w:color="000000"/>
          <w:lang w:eastAsia="x-none"/>
        </w:rPr>
        <w:t xml:space="preserve"> with room for </w:t>
      </w:r>
      <w:r>
        <w:rPr>
          <w:rFonts w:ascii="Century Schoolbook" w:eastAsia="Calibri" w:hAnsi="Century Schoolbook" w:cs="Times New Roman"/>
          <w:u w:color="000000"/>
          <w:lang w:eastAsia="x-none"/>
        </w:rPr>
        <w:t>discretion (</w:t>
      </w:r>
      <w:r w:rsidR="00EB2C99" w:rsidRPr="00CE4969">
        <w:rPr>
          <w:rFonts w:ascii="Century Schoolbook" w:eastAsia="Calibri" w:hAnsi="Century Schoolbook" w:cs="Times New Roman"/>
          <w:u w:color="000000"/>
          <w:lang w:eastAsia="x-none"/>
        </w:rPr>
        <w:t xml:space="preserve">exogenous policy </w:t>
      </w:r>
      <w:r>
        <w:rPr>
          <w:rFonts w:ascii="Century Schoolbook" w:eastAsia="Calibri" w:hAnsi="Century Schoolbook" w:cs="Times New Roman"/>
          <w:u w:color="000000"/>
          <w:lang w:eastAsia="x-none"/>
        </w:rPr>
        <w:t xml:space="preserve">responses or </w:t>
      </w:r>
      <w:r w:rsidR="00EB2C99" w:rsidRPr="00CE4969">
        <w:rPr>
          <w:rFonts w:ascii="Century Schoolbook" w:eastAsia="Calibri" w:hAnsi="Century Schoolbook" w:cs="Times New Roman"/>
          <w:u w:color="000000"/>
          <w:lang w:eastAsia="x-none"/>
        </w:rPr>
        <w:t>shifts</w:t>
      </w:r>
      <w:r>
        <w:rPr>
          <w:rFonts w:ascii="Century Schoolbook" w:eastAsia="Calibri" w:hAnsi="Century Schoolbook" w:cs="Times New Roman"/>
          <w:u w:color="000000"/>
          <w:lang w:eastAsia="x-none"/>
        </w:rPr>
        <w:t>) to shocks</w:t>
      </w:r>
      <w:r w:rsidR="00495931">
        <w:rPr>
          <w:rFonts w:ascii="Century Schoolbook" w:eastAsia="Calibri" w:hAnsi="Century Schoolbook" w:cs="Times New Roman"/>
          <w:u w:color="000000"/>
          <w:lang w:eastAsia="x-none"/>
        </w:rPr>
        <w:t xml:space="preserve">, but </w:t>
      </w:r>
      <w:r w:rsidR="00DE6DC2" w:rsidRPr="00CE4969">
        <w:rPr>
          <w:rFonts w:ascii="Century Schoolbook" w:eastAsia="Calibri" w:hAnsi="Century Schoolbook" w:cs="Times New Roman"/>
          <w:u w:color="000000"/>
          <w:lang w:eastAsia="x-none"/>
        </w:rPr>
        <w:t xml:space="preserve">no effect of policies </w:t>
      </w:r>
      <w:r>
        <w:rPr>
          <w:rFonts w:ascii="Century Schoolbook" w:eastAsia="Calibri" w:hAnsi="Century Schoolbook" w:cs="Times New Roman"/>
          <w:u w:color="000000"/>
          <w:lang w:eastAsia="x-none"/>
        </w:rPr>
        <w:t xml:space="preserve">or shocks </w:t>
      </w:r>
      <w:r w:rsidR="00DE6DC2" w:rsidRPr="00CE4969">
        <w:rPr>
          <w:rFonts w:ascii="Century Schoolbook" w:eastAsia="Calibri" w:hAnsi="Century Schoolbook" w:cs="Times New Roman"/>
          <w:u w:color="000000"/>
          <w:lang w:eastAsia="x-none"/>
        </w:rPr>
        <w:t xml:space="preserve">on </w:t>
      </w:r>
      <w:r w:rsidR="00495931">
        <w:rPr>
          <w:rFonts w:ascii="Century Schoolbook" w:eastAsia="Calibri" w:hAnsi="Century Schoolbook" w:cs="Times New Roman"/>
          <w:u w:color="000000"/>
          <w:lang w:eastAsia="x-none"/>
        </w:rPr>
        <w:t>trend levels.</w:t>
      </w:r>
      <w:r w:rsidR="00EB2C99" w:rsidRPr="00CE4969">
        <w:rPr>
          <w:rFonts w:ascii="Century Schoolbook" w:eastAsia="Calibri" w:hAnsi="Century Schoolbook" w:cs="Times New Roman"/>
          <w:u w:color="000000"/>
          <w:lang w:eastAsia="x-none"/>
        </w:rPr>
        <w:t xml:space="preserve"> </w:t>
      </w:r>
    </w:p>
    <w:p w14:paraId="290B46DA" w14:textId="6D83CFB6" w:rsidR="00D6787F" w:rsidRPr="00CE4969" w:rsidRDefault="00D6787F" w:rsidP="006A1EC9">
      <w:pPr>
        <w:pStyle w:val="ListParagraph"/>
        <w:spacing w:before="120" w:after="120" w:line="276" w:lineRule="auto"/>
        <w:ind w:left="0"/>
        <w:jc w:val="both"/>
        <w:rPr>
          <w:rFonts w:ascii="Century Schoolbook" w:eastAsia="Calibri" w:hAnsi="Century Schoolbook" w:cs="Times New Roman"/>
          <w:u w:color="000000"/>
          <w:lang w:eastAsia="x-none"/>
        </w:rPr>
      </w:pPr>
    </w:p>
    <w:p w14:paraId="2EE70618" w14:textId="6E854EEA" w:rsidR="00917195" w:rsidRDefault="00034F0B" w:rsidP="006A1EC9">
      <w:pPr>
        <w:pStyle w:val="ListParagraph"/>
        <w:spacing w:before="120" w:after="120" w:line="276" w:lineRule="auto"/>
        <w:ind w:left="0"/>
        <w:jc w:val="both"/>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t xml:space="preserve">The QMFM </w:t>
      </w:r>
      <w:r w:rsidR="00D50246">
        <w:rPr>
          <w:rFonts w:ascii="Century Schoolbook" w:eastAsia="Calibri" w:hAnsi="Century Schoolbook" w:cs="Times New Roman"/>
          <w:u w:color="000000"/>
          <w:lang w:eastAsia="x-none"/>
        </w:rPr>
        <w:t>extends regular F</w:t>
      </w:r>
      <w:r w:rsidR="00BB7CDB" w:rsidRPr="00CE4969">
        <w:rPr>
          <w:rFonts w:ascii="Century Schoolbook" w:eastAsia="Calibri" w:hAnsi="Century Schoolbook" w:cs="Times New Roman"/>
          <w:u w:color="000000"/>
          <w:lang w:eastAsia="x-none"/>
        </w:rPr>
        <w:t>PAS-type</w:t>
      </w:r>
      <w:r w:rsidR="00A46DF9" w:rsidRPr="00CE4969">
        <w:rPr>
          <w:rFonts w:ascii="Century Schoolbook" w:eastAsia="Calibri" w:hAnsi="Century Schoolbook" w:cs="Times New Roman"/>
          <w:u w:color="000000"/>
          <w:lang w:eastAsia="x-none"/>
        </w:rPr>
        <w:t xml:space="preserve"> models </w:t>
      </w:r>
      <w:r w:rsidR="00BB7CDB" w:rsidRPr="00CE4969">
        <w:rPr>
          <w:rFonts w:ascii="Century Schoolbook" w:eastAsia="Calibri" w:hAnsi="Century Schoolbook" w:cs="Times New Roman"/>
          <w:u w:color="000000"/>
          <w:lang w:eastAsia="x-none"/>
        </w:rPr>
        <w:t>in several ways</w:t>
      </w:r>
      <w:r w:rsidR="002E738C" w:rsidRPr="00CE4969">
        <w:rPr>
          <w:rFonts w:ascii="Century Schoolbook" w:eastAsia="Calibri" w:hAnsi="Century Schoolbook" w:cs="Times New Roman"/>
          <w:u w:color="000000"/>
          <w:lang w:eastAsia="x-none"/>
        </w:rPr>
        <w:t xml:space="preserve">. </w:t>
      </w:r>
    </w:p>
    <w:p w14:paraId="13476B8F" w14:textId="23F6E7C1" w:rsidR="00A16D18" w:rsidRDefault="00917195" w:rsidP="00A16D18">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w:t>
      </w:r>
      <w:r w:rsidR="00A16D18">
        <w:rPr>
          <w:rFonts w:ascii="Century Schoolbook" w:eastAsia="Calibri" w:hAnsi="Century Schoolbook" w:cs="Times New Roman"/>
          <w:u w:color="000000"/>
          <w:lang w:eastAsia="x-none"/>
        </w:rPr>
        <w:t xml:space="preserve">incorporating various fiscal policies, elaborate </w:t>
      </w:r>
      <w:r w:rsidR="00A16D18" w:rsidRPr="00CE4969">
        <w:rPr>
          <w:rFonts w:ascii="Century Schoolbook" w:eastAsia="Calibri" w:hAnsi="Century Schoolbook" w:cs="Times New Roman"/>
          <w:u w:color="000000"/>
          <w:lang w:eastAsia="x-none"/>
        </w:rPr>
        <w:t>specification of fiscal deficit components</w:t>
      </w:r>
    </w:p>
    <w:p w14:paraId="35F60200" w14:textId="77777777" w:rsidR="00A16D18" w:rsidRDefault="00A16D18" w:rsidP="00A16D18">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 xml:space="preserve">--tracing </w:t>
      </w:r>
      <w:r w:rsidRPr="00CE4969">
        <w:rPr>
          <w:rFonts w:ascii="Century Schoolbook" w:eastAsia="Calibri" w:hAnsi="Century Schoolbook" w:cs="Times New Roman"/>
          <w:u w:color="000000"/>
          <w:lang w:eastAsia="x-none"/>
        </w:rPr>
        <w:t xml:space="preserve">financing </w:t>
      </w:r>
      <w:r>
        <w:rPr>
          <w:rFonts w:ascii="Century Schoolbook" w:eastAsia="Calibri" w:hAnsi="Century Schoolbook" w:cs="Times New Roman"/>
          <w:u w:color="000000"/>
          <w:lang w:eastAsia="x-none"/>
        </w:rPr>
        <w:t>of the government deficit (grants, domestic/foreign financing)</w:t>
      </w:r>
    </w:p>
    <w:p w14:paraId="14E5E1E2" w14:textId="46A0DACE" w:rsidR="00917195" w:rsidRDefault="00A16D18" w:rsidP="006A1EC9">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w:t>
      </w:r>
      <w:r w:rsidR="00917195">
        <w:rPr>
          <w:rFonts w:ascii="Century Schoolbook" w:eastAsia="Calibri" w:hAnsi="Century Schoolbook" w:cs="Times New Roman"/>
          <w:u w:color="000000"/>
          <w:lang w:eastAsia="x-none"/>
        </w:rPr>
        <w:t>distinguishing final</w:t>
      </w:r>
      <w:r w:rsidR="00A46DF9" w:rsidRPr="00CE4969">
        <w:rPr>
          <w:rFonts w:ascii="Century Schoolbook" w:eastAsia="Calibri" w:hAnsi="Century Schoolbook" w:cs="Times New Roman"/>
          <w:u w:color="000000"/>
          <w:lang w:eastAsia="x-none"/>
        </w:rPr>
        <w:t xml:space="preserve"> demand compone</w:t>
      </w:r>
      <w:r w:rsidR="00BB7CDB" w:rsidRPr="00CE4969">
        <w:rPr>
          <w:rFonts w:ascii="Century Schoolbook" w:eastAsia="Calibri" w:hAnsi="Century Schoolbook" w:cs="Times New Roman"/>
          <w:u w:color="000000"/>
          <w:lang w:eastAsia="x-none"/>
        </w:rPr>
        <w:t>n</w:t>
      </w:r>
      <w:r w:rsidR="00A46DF9" w:rsidRPr="00CE4969">
        <w:rPr>
          <w:rFonts w:ascii="Century Schoolbook" w:eastAsia="Calibri" w:hAnsi="Century Schoolbook" w:cs="Times New Roman"/>
          <w:u w:color="000000"/>
          <w:lang w:eastAsia="x-none"/>
        </w:rPr>
        <w:t>ts</w:t>
      </w:r>
      <w:r w:rsidR="00EE7269" w:rsidRPr="00CE4969">
        <w:rPr>
          <w:rFonts w:ascii="Century Schoolbook" w:eastAsia="Calibri" w:hAnsi="Century Schoolbook" w:cs="Times New Roman"/>
          <w:u w:color="000000"/>
          <w:lang w:eastAsia="x-none"/>
        </w:rPr>
        <w:t xml:space="preserve"> </w:t>
      </w:r>
      <w:r w:rsidR="00917195">
        <w:rPr>
          <w:rFonts w:ascii="Century Schoolbook" w:eastAsia="Calibri" w:hAnsi="Century Schoolbook" w:cs="Times New Roman"/>
          <w:u w:color="000000"/>
          <w:lang w:eastAsia="x-none"/>
        </w:rPr>
        <w:t>(consumption, investment, govt, foreign trade)</w:t>
      </w:r>
    </w:p>
    <w:p w14:paraId="73F45B7E" w14:textId="4F9233C9" w:rsidR="00917195" w:rsidRDefault="00917195" w:rsidP="006A1EC9">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 xml:space="preserve">--incorporating </w:t>
      </w:r>
      <w:r w:rsidR="00A60159" w:rsidRPr="00CE4969">
        <w:rPr>
          <w:rFonts w:ascii="Century Schoolbook" w:eastAsia="Calibri" w:hAnsi="Century Schoolbook" w:cs="Times New Roman"/>
          <w:u w:color="000000"/>
          <w:lang w:eastAsia="x-none"/>
        </w:rPr>
        <w:t xml:space="preserve">auxiliary monetary and </w:t>
      </w:r>
      <w:r>
        <w:rPr>
          <w:rFonts w:ascii="Century Schoolbook" w:eastAsia="Calibri" w:hAnsi="Century Schoolbook" w:cs="Times New Roman"/>
          <w:u w:color="000000"/>
          <w:lang w:eastAsia="x-none"/>
        </w:rPr>
        <w:t>balance of payments b</w:t>
      </w:r>
      <w:r w:rsidR="001B71BF" w:rsidRPr="00CE4969">
        <w:rPr>
          <w:rFonts w:ascii="Century Schoolbook" w:eastAsia="Calibri" w:hAnsi="Century Schoolbook" w:cs="Times New Roman"/>
          <w:u w:color="000000"/>
          <w:lang w:eastAsia="x-none"/>
        </w:rPr>
        <w:t xml:space="preserve">locks </w:t>
      </w:r>
      <w:r>
        <w:rPr>
          <w:rFonts w:ascii="Century Schoolbook" w:eastAsia="Calibri" w:hAnsi="Century Schoolbook" w:cs="Times New Roman"/>
          <w:u w:color="000000"/>
          <w:lang w:eastAsia="x-none"/>
        </w:rPr>
        <w:t xml:space="preserve">(money demand, private flows,..) </w:t>
      </w:r>
      <w:r w:rsidR="00A60159" w:rsidRPr="00CE4969">
        <w:rPr>
          <w:rFonts w:ascii="Century Schoolbook" w:eastAsia="Calibri" w:hAnsi="Century Schoolbook" w:cs="Times New Roman"/>
          <w:u w:color="000000"/>
          <w:lang w:eastAsia="x-none"/>
        </w:rPr>
        <w:t>which derive from the model, but do not feedback into it);</w:t>
      </w:r>
      <w:r w:rsidR="008151C0" w:rsidRPr="00CE4969">
        <w:rPr>
          <w:rFonts w:ascii="Century Schoolbook" w:eastAsia="Calibri" w:hAnsi="Century Schoolbook" w:cs="Times New Roman"/>
          <w:u w:color="000000"/>
          <w:lang w:eastAsia="x-none"/>
        </w:rPr>
        <w:t xml:space="preserve"> and </w:t>
      </w:r>
    </w:p>
    <w:p w14:paraId="3CB5318E" w14:textId="0E27F9B1" w:rsidR="001B71BF" w:rsidRPr="00CE4969" w:rsidRDefault="00917195" w:rsidP="006A1EC9">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w:t>
      </w:r>
      <w:r w:rsidR="008151C0" w:rsidRPr="00CE4969">
        <w:rPr>
          <w:rFonts w:ascii="Century Schoolbook" w:eastAsia="Calibri" w:hAnsi="Century Schoolbook" w:cs="Times New Roman"/>
          <w:u w:color="000000"/>
          <w:lang w:eastAsia="x-none"/>
        </w:rPr>
        <w:t xml:space="preserve">tracing of </w:t>
      </w:r>
      <w:r w:rsidR="00C86417" w:rsidRPr="00CE4969">
        <w:rPr>
          <w:rFonts w:ascii="Century Schoolbook" w:eastAsia="Calibri" w:hAnsi="Century Schoolbook" w:cs="Times New Roman"/>
          <w:u w:color="000000"/>
          <w:lang w:eastAsia="x-none"/>
        </w:rPr>
        <w:t xml:space="preserve">all </w:t>
      </w:r>
      <w:r w:rsidR="008151C0" w:rsidRPr="00CE4969">
        <w:rPr>
          <w:rFonts w:ascii="Century Schoolbook" w:eastAsia="Calibri" w:hAnsi="Century Schoolbook" w:cs="Times New Roman"/>
          <w:u w:color="000000"/>
          <w:lang w:eastAsia="x-none"/>
        </w:rPr>
        <w:t>macro variables in level</w:t>
      </w:r>
      <w:r w:rsidR="0073219E" w:rsidRPr="00CE4969">
        <w:rPr>
          <w:rFonts w:ascii="Century Schoolbook" w:eastAsia="Calibri" w:hAnsi="Century Schoolbook" w:cs="Times New Roman"/>
          <w:u w:color="000000"/>
          <w:lang w:eastAsia="x-none"/>
        </w:rPr>
        <w:t>s</w:t>
      </w:r>
      <w:r w:rsidR="00C86417" w:rsidRPr="00CE4969">
        <w:rPr>
          <w:rFonts w:ascii="Century Schoolbook" w:eastAsia="Calibri" w:hAnsi="Century Schoolbook" w:cs="Times New Roman"/>
          <w:u w:color="000000"/>
          <w:lang w:eastAsia="x-none"/>
        </w:rPr>
        <w:t>,</w:t>
      </w:r>
      <w:r w:rsidR="008151C0" w:rsidRPr="00CE4969">
        <w:rPr>
          <w:rFonts w:ascii="Century Schoolbook" w:eastAsia="Calibri" w:hAnsi="Century Schoolbook" w:cs="Times New Roman"/>
          <w:u w:color="000000"/>
          <w:lang w:eastAsia="x-none"/>
        </w:rPr>
        <w:t xml:space="preserve"> </w:t>
      </w:r>
      <w:r>
        <w:rPr>
          <w:rFonts w:ascii="Century Schoolbook" w:eastAsia="Calibri" w:hAnsi="Century Schoolbook" w:cs="Times New Roman"/>
          <w:u w:color="000000"/>
          <w:lang w:eastAsia="x-none"/>
        </w:rPr>
        <w:t>for</w:t>
      </w:r>
      <w:r w:rsidR="008151C0" w:rsidRPr="00CE4969">
        <w:rPr>
          <w:rFonts w:ascii="Century Schoolbook" w:eastAsia="Calibri" w:hAnsi="Century Schoolbook" w:cs="Times New Roman"/>
          <w:u w:color="000000"/>
          <w:lang w:eastAsia="x-none"/>
        </w:rPr>
        <w:t xml:space="preserve"> comparison with </w:t>
      </w:r>
      <w:r>
        <w:rPr>
          <w:rFonts w:ascii="Century Schoolbook" w:eastAsia="Calibri" w:hAnsi="Century Schoolbook" w:cs="Times New Roman"/>
          <w:u w:color="000000"/>
          <w:lang w:eastAsia="x-none"/>
        </w:rPr>
        <w:t xml:space="preserve">results of </w:t>
      </w:r>
      <w:r w:rsidR="00A60159" w:rsidRPr="00CE4969">
        <w:rPr>
          <w:rFonts w:ascii="Century Schoolbook" w:eastAsia="Calibri" w:hAnsi="Century Schoolbook" w:cs="Times New Roman"/>
          <w:u w:color="000000"/>
          <w:lang w:eastAsia="x-none"/>
        </w:rPr>
        <w:t xml:space="preserve">other </w:t>
      </w:r>
      <w:r w:rsidR="008151C0" w:rsidRPr="00CE4969">
        <w:rPr>
          <w:rFonts w:ascii="Century Schoolbook" w:eastAsia="Calibri" w:hAnsi="Century Schoolbook" w:cs="Times New Roman"/>
          <w:u w:color="000000"/>
          <w:lang w:eastAsia="x-none"/>
        </w:rPr>
        <w:t>proje</w:t>
      </w:r>
      <w:r w:rsidR="00EE7269" w:rsidRPr="00CE4969">
        <w:rPr>
          <w:rFonts w:ascii="Century Schoolbook" w:eastAsia="Calibri" w:hAnsi="Century Schoolbook" w:cs="Times New Roman"/>
          <w:u w:color="000000"/>
          <w:lang w:eastAsia="x-none"/>
        </w:rPr>
        <w:t>ction</w:t>
      </w:r>
      <w:r w:rsidR="00A60159" w:rsidRPr="00CE4969">
        <w:rPr>
          <w:rFonts w:ascii="Century Schoolbook" w:eastAsia="Calibri" w:hAnsi="Century Schoolbook" w:cs="Times New Roman"/>
          <w:u w:color="000000"/>
          <w:lang w:eastAsia="x-none"/>
        </w:rPr>
        <w:t xml:space="preserve"> </w:t>
      </w:r>
      <w:r>
        <w:rPr>
          <w:rFonts w:ascii="Century Schoolbook" w:eastAsia="Calibri" w:hAnsi="Century Schoolbook" w:cs="Times New Roman"/>
          <w:u w:color="000000"/>
          <w:lang w:eastAsia="x-none"/>
        </w:rPr>
        <w:t>tools</w:t>
      </w:r>
      <w:r w:rsidR="00EE7269" w:rsidRPr="00CE4969">
        <w:rPr>
          <w:rFonts w:ascii="Century Schoolbook" w:eastAsia="Calibri" w:hAnsi="Century Schoolbook" w:cs="Times New Roman"/>
          <w:u w:color="000000"/>
          <w:lang w:eastAsia="x-none"/>
        </w:rPr>
        <w:t>.</w:t>
      </w:r>
      <w:r w:rsidR="008151C0" w:rsidRPr="00CE4969">
        <w:rPr>
          <w:rFonts w:ascii="Century Schoolbook" w:eastAsia="Calibri" w:hAnsi="Century Schoolbook" w:cs="Times New Roman"/>
          <w:u w:color="000000"/>
          <w:lang w:eastAsia="x-none"/>
        </w:rPr>
        <w:t xml:space="preserve"> </w:t>
      </w:r>
    </w:p>
    <w:p w14:paraId="03305BEC" w14:textId="77777777" w:rsidR="001B71BF" w:rsidRPr="00CE4969" w:rsidRDefault="001B71BF" w:rsidP="006A1EC9">
      <w:pPr>
        <w:pStyle w:val="ListParagraph"/>
        <w:spacing w:before="120" w:after="120" w:line="276" w:lineRule="auto"/>
        <w:ind w:left="0"/>
        <w:jc w:val="both"/>
        <w:rPr>
          <w:rFonts w:ascii="Century Schoolbook" w:eastAsia="Calibri" w:hAnsi="Century Schoolbook" w:cs="Times New Roman"/>
          <w:u w:color="000000"/>
          <w:lang w:eastAsia="x-none"/>
        </w:rPr>
      </w:pPr>
    </w:p>
    <w:p w14:paraId="533CA5BA" w14:textId="39865410" w:rsidR="00A46DF9" w:rsidRPr="00CE4969" w:rsidRDefault="001B71BF" w:rsidP="006A1EC9">
      <w:pPr>
        <w:pStyle w:val="ListParagraph"/>
        <w:spacing w:before="120" w:after="120" w:line="276" w:lineRule="auto"/>
        <w:ind w:left="0"/>
        <w:jc w:val="both"/>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t>T</w:t>
      </w:r>
      <w:r w:rsidR="000068C4" w:rsidRPr="00CE4969">
        <w:rPr>
          <w:rFonts w:ascii="Century Schoolbook" w:eastAsia="Calibri" w:hAnsi="Century Schoolbook" w:cs="Times New Roman"/>
          <w:u w:color="000000"/>
          <w:lang w:eastAsia="x-none"/>
        </w:rPr>
        <w:t>hese features</w:t>
      </w:r>
      <w:r w:rsidR="002E738C" w:rsidRPr="00CE4969">
        <w:rPr>
          <w:rFonts w:ascii="Century Schoolbook" w:eastAsia="Calibri" w:hAnsi="Century Schoolbook" w:cs="Times New Roman"/>
          <w:u w:color="000000"/>
          <w:lang w:eastAsia="x-none"/>
        </w:rPr>
        <w:t xml:space="preserve"> </w:t>
      </w:r>
      <w:r w:rsidRPr="00CE4969">
        <w:rPr>
          <w:rFonts w:ascii="Century Schoolbook" w:eastAsia="Calibri" w:hAnsi="Century Schoolbook" w:cs="Times New Roman"/>
          <w:u w:color="000000"/>
          <w:lang w:eastAsia="x-none"/>
        </w:rPr>
        <w:t xml:space="preserve">also </w:t>
      </w:r>
      <w:r w:rsidR="000068C4" w:rsidRPr="00CE4969">
        <w:rPr>
          <w:rFonts w:ascii="Century Schoolbook" w:eastAsia="Calibri" w:hAnsi="Century Schoolbook" w:cs="Times New Roman"/>
          <w:u w:color="000000"/>
          <w:lang w:eastAsia="x-none"/>
        </w:rPr>
        <w:t xml:space="preserve">distinguish the model from </w:t>
      </w:r>
      <w:r w:rsidR="00F57BA1" w:rsidRPr="00CE4969">
        <w:rPr>
          <w:rFonts w:ascii="Century Schoolbook" w:eastAsia="Calibri" w:hAnsi="Century Schoolbook" w:cs="Times New Roman"/>
          <w:u w:color="000000"/>
          <w:lang w:eastAsia="x-none"/>
        </w:rPr>
        <w:t xml:space="preserve">the </w:t>
      </w:r>
      <w:r w:rsidR="00D642E5" w:rsidRPr="00CE4969">
        <w:rPr>
          <w:rFonts w:ascii="Century Schoolbook" w:eastAsia="Calibri" w:hAnsi="Century Schoolbook" w:cs="Times New Roman"/>
          <w:u w:color="000000"/>
          <w:lang w:eastAsia="x-none"/>
        </w:rPr>
        <w:t>NBR</w:t>
      </w:r>
      <w:r w:rsidR="00F57BA1" w:rsidRPr="00CE4969">
        <w:rPr>
          <w:rFonts w:ascii="Century Schoolbook" w:eastAsia="Calibri" w:hAnsi="Century Schoolbook" w:cs="Times New Roman"/>
          <w:u w:color="000000"/>
          <w:lang w:eastAsia="x-none"/>
        </w:rPr>
        <w:t>’s</w:t>
      </w:r>
      <w:r w:rsidR="00D642E5" w:rsidRPr="00CE4969">
        <w:rPr>
          <w:rFonts w:ascii="Century Schoolbook" w:eastAsia="Calibri" w:hAnsi="Century Schoolbook" w:cs="Times New Roman"/>
          <w:u w:color="000000"/>
          <w:lang w:eastAsia="x-none"/>
        </w:rPr>
        <w:t xml:space="preserve"> </w:t>
      </w:r>
      <w:r w:rsidR="000068C4" w:rsidRPr="00CE4969">
        <w:rPr>
          <w:rFonts w:ascii="Century Schoolbook" w:eastAsia="Calibri" w:hAnsi="Century Schoolbook" w:cs="Times New Roman"/>
          <w:u w:color="000000"/>
          <w:lang w:eastAsia="x-none"/>
        </w:rPr>
        <w:t>Quarterly Projection Model (QPM)</w:t>
      </w:r>
      <w:r w:rsidR="00495931">
        <w:rPr>
          <w:rFonts w:ascii="Century Schoolbook" w:eastAsia="Calibri" w:hAnsi="Century Schoolbook" w:cs="Times New Roman"/>
          <w:u w:color="000000"/>
          <w:lang w:eastAsia="x-none"/>
        </w:rPr>
        <w:t>, also of the FPAS-type</w:t>
      </w:r>
      <w:r w:rsidR="000068C4" w:rsidRPr="00CE4969">
        <w:rPr>
          <w:rFonts w:ascii="Century Schoolbook" w:eastAsia="Calibri" w:hAnsi="Century Schoolbook" w:cs="Times New Roman"/>
          <w:u w:color="000000"/>
          <w:lang w:eastAsia="x-none"/>
        </w:rPr>
        <w:t>.</w:t>
      </w:r>
      <w:r w:rsidR="00F82EF5">
        <w:rPr>
          <w:rStyle w:val="FootnoteReference"/>
          <w:rFonts w:ascii="Century Schoolbook" w:eastAsia="Calibri" w:hAnsi="Century Schoolbook" w:cs="Times New Roman"/>
          <w:u w:color="000000"/>
          <w:lang w:eastAsia="x-none"/>
        </w:rPr>
        <w:footnoteReference w:id="2"/>
      </w:r>
      <w:r w:rsidR="00034F0B" w:rsidRPr="00CE4969">
        <w:rPr>
          <w:rFonts w:ascii="Century Schoolbook" w:eastAsia="Calibri" w:hAnsi="Century Schoolbook" w:cs="Times New Roman"/>
          <w:u w:color="000000"/>
          <w:lang w:eastAsia="x-none"/>
        </w:rPr>
        <w:t xml:space="preserve"> </w:t>
      </w:r>
      <w:r w:rsidR="00A7746C" w:rsidRPr="00CE4969">
        <w:rPr>
          <w:rFonts w:ascii="Century Schoolbook" w:eastAsia="Calibri" w:hAnsi="Century Schoolbook" w:cs="Times New Roman"/>
          <w:u w:color="000000"/>
          <w:lang w:eastAsia="x-none"/>
        </w:rPr>
        <w:t xml:space="preserve">The </w:t>
      </w:r>
      <w:r w:rsidR="006B55BC" w:rsidRPr="00CE4969">
        <w:rPr>
          <w:rFonts w:ascii="Century Schoolbook" w:eastAsia="Calibri" w:hAnsi="Century Schoolbook" w:cs="Times New Roman"/>
          <w:u w:color="000000"/>
          <w:lang w:eastAsia="x-none"/>
        </w:rPr>
        <w:t>Q</w:t>
      </w:r>
      <w:r w:rsidR="00A7746C" w:rsidRPr="00CE4969">
        <w:rPr>
          <w:rFonts w:ascii="Century Schoolbook" w:eastAsia="Calibri" w:hAnsi="Century Schoolbook" w:cs="Times New Roman"/>
          <w:u w:color="000000"/>
          <w:lang w:eastAsia="x-none"/>
        </w:rPr>
        <w:t xml:space="preserve">MFM complements the NBR QPM in that </w:t>
      </w:r>
      <w:r w:rsidRPr="00CE4969">
        <w:rPr>
          <w:rFonts w:ascii="Century Schoolbook" w:eastAsia="Calibri" w:hAnsi="Century Schoolbook" w:cs="Times New Roman"/>
          <w:u w:color="000000"/>
          <w:lang w:eastAsia="x-none"/>
        </w:rPr>
        <w:t xml:space="preserve">it allows simulating </w:t>
      </w:r>
      <w:r w:rsidR="0075649B">
        <w:rPr>
          <w:rFonts w:ascii="Century Schoolbook" w:eastAsia="Calibri" w:hAnsi="Century Schoolbook" w:cs="Times New Roman"/>
          <w:u w:color="000000"/>
          <w:lang w:eastAsia="x-none"/>
        </w:rPr>
        <w:t>various</w:t>
      </w:r>
      <w:r w:rsidRPr="00CE4969">
        <w:rPr>
          <w:rFonts w:ascii="Century Schoolbook" w:eastAsia="Calibri" w:hAnsi="Century Schoolbook" w:cs="Times New Roman"/>
          <w:u w:color="000000"/>
          <w:lang w:eastAsia="x-none"/>
        </w:rPr>
        <w:t xml:space="preserve"> </w:t>
      </w:r>
      <w:r w:rsidR="00A60159" w:rsidRPr="00CE4969">
        <w:rPr>
          <w:rFonts w:ascii="Century Schoolbook" w:eastAsia="Calibri" w:hAnsi="Century Schoolbook" w:cs="Times New Roman"/>
          <w:u w:color="000000"/>
          <w:lang w:eastAsia="x-none"/>
        </w:rPr>
        <w:t>fiscal policies</w:t>
      </w:r>
      <w:r w:rsidRPr="00CE4969">
        <w:rPr>
          <w:rFonts w:ascii="Century Schoolbook" w:eastAsia="Calibri" w:hAnsi="Century Schoolbook" w:cs="Times New Roman"/>
          <w:u w:color="000000"/>
          <w:lang w:eastAsia="x-none"/>
        </w:rPr>
        <w:t xml:space="preserve"> while considering their impact on debt; analyzing interactions between monetary and fiscal policies; </w:t>
      </w:r>
      <w:r w:rsidR="00B0708A" w:rsidRPr="00CE4969">
        <w:rPr>
          <w:rFonts w:ascii="Century Schoolbook" w:eastAsia="Calibri" w:hAnsi="Century Schoolbook" w:cs="Times New Roman"/>
          <w:u w:color="000000"/>
          <w:lang w:eastAsia="x-none"/>
        </w:rPr>
        <w:t xml:space="preserve">and </w:t>
      </w:r>
      <w:r w:rsidRPr="00CE4969">
        <w:rPr>
          <w:rFonts w:ascii="Century Schoolbook" w:eastAsia="Calibri" w:hAnsi="Century Schoolbook" w:cs="Times New Roman"/>
          <w:u w:color="000000"/>
          <w:lang w:eastAsia="x-none"/>
        </w:rPr>
        <w:t>examining the impact of policies on each final demand component.</w:t>
      </w:r>
    </w:p>
    <w:p w14:paraId="79CCC43D" w14:textId="77777777" w:rsidR="00B0708A" w:rsidRPr="00CE4969" w:rsidRDefault="00B0708A" w:rsidP="00B0708A">
      <w:pPr>
        <w:pStyle w:val="ListParagraph"/>
        <w:spacing w:before="120" w:after="120" w:line="276" w:lineRule="auto"/>
        <w:ind w:left="0"/>
        <w:jc w:val="both"/>
        <w:rPr>
          <w:rFonts w:ascii="Century Schoolbook" w:eastAsia="Calibri" w:hAnsi="Century Schoolbook" w:cs="Times New Roman"/>
          <w:u w:color="000000"/>
          <w:lang w:eastAsia="x-none"/>
        </w:rPr>
      </w:pPr>
    </w:p>
    <w:p w14:paraId="67DFD472" w14:textId="1312B634" w:rsidR="002D3B07" w:rsidRDefault="00326811" w:rsidP="00495931">
      <w:pPr>
        <w:pStyle w:val="ListParagraph"/>
        <w:spacing w:before="120" w:after="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 xml:space="preserve">The </w:t>
      </w:r>
      <w:r w:rsidR="00495931">
        <w:rPr>
          <w:rFonts w:ascii="Century Schoolbook" w:eastAsia="Calibri" w:hAnsi="Century Schoolbook" w:cs="Times New Roman"/>
          <w:u w:color="000000"/>
          <w:lang w:eastAsia="x-none"/>
        </w:rPr>
        <w:t xml:space="preserve">QMFM’s </w:t>
      </w:r>
      <w:r w:rsidR="00B0708A" w:rsidRPr="00CE4969">
        <w:rPr>
          <w:rFonts w:ascii="Century Schoolbook" w:eastAsia="Calibri" w:hAnsi="Century Schoolbook" w:cs="Times New Roman"/>
          <w:u w:color="000000"/>
          <w:lang w:eastAsia="x-none"/>
        </w:rPr>
        <w:t>comp</w:t>
      </w:r>
      <w:r w:rsidR="002D3B07" w:rsidRPr="00CE4969">
        <w:rPr>
          <w:rFonts w:ascii="Century Schoolbook" w:eastAsia="Calibri" w:hAnsi="Century Schoolbook" w:cs="Times New Roman"/>
          <w:u w:color="000000"/>
          <w:lang w:eastAsia="x-none"/>
        </w:rPr>
        <w:t xml:space="preserve">lements </w:t>
      </w:r>
      <w:r w:rsidR="00221BD1" w:rsidRPr="00CE4969">
        <w:rPr>
          <w:rFonts w:ascii="Century Schoolbook" w:eastAsia="Calibri" w:hAnsi="Century Schoolbook" w:cs="Times New Roman"/>
          <w:u w:color="000000"/>
          <w:lang w:eastAsia="x-none"/>
        </w:rPr>
        <w:t>MINECOFIN’s</w:t>
      </w:r>
      <w:r w:rsidR="00EE7269" w:rsidRPr="00CE4969">
        <w:rPr>
          <w:rFonts w:ascii="Century Schoolbook" w:eastAsia="Calibri" w:hAnsi="Century Schoolbook" w:cs="Times New Roman"/>
          <w:u w:color="000000"/>
          <w:lang w:eastAsia="x-none"/>
        </w:rPr>
        <w:t xml:space="preserve"> </w:t>
      </w:r>
      <w:r w:rsidR="00221BD1" w:rsidRPr="00CE4969">
        <w:rPr>
          <w:rFonts w:ascii="Century Schoolbook" w:eastAsia="Calibri" w:hAnsi="Century Schoolbook" w:cs="Times New Roman"/>
          <w:u w:color="000000"/>
          <w:lang w:eastAsia="x-none"/>
        </w:rPr>
        <w:t xml:space="preserve">other projection tools, notably the integrated macroeconomic framework (5-7 years annual projections, </w:t>
      </w:r>
      <w:r>
        <w:rPr>
          <w:rFonts w:ascii="Century Schoolbook" w:eastAsia="Calibri" w:hAnsi="Century Schoolbook" w:cs="Times New Roman"/>
          <w:u w:color="000000"/>
          <w:lang w:eastAsia="x-none"/>
        </w:rPr>
        <w:t>mainly</w:t>
      </w:r>
      <w:r w:rsidR="00221BD1" w:rsidRPr="00CE4969">
        <w:rPr>
          <w:rFonts w:ascii="Century Schoolbook" w:eastAsia="Calibri" w:hAnsi="Century Schoolbook" w:cs="Times New Roman"/>
          <w:u w:color="000000"/>
          <w:lang w:eastAsia="x-none"/>
        </w:rPr>
        <w:t xml:space="preserve"> from supply side), </w:t>
      </w:r>
      <w:r>
        <w:rPr>
          <w:rFonts w:ascii="Century Schoolbook" w:eastAsia="Calibri" w:hAnsi="Century Schoolbook" w:cs="Times New Roman"/>
          <w:u w:color="000000"/>
          <w:lang w:eastAsia="x-none"/>
        </w:rPr>
        <w:t xml:space="preserve">the </w:t>
      </w:r>
      <w:r w:rsidR="002D3B07" w:rsidRPr="00CE4969">
        <w:rPr>
          <w:rFonts w:ascii="Century Schoolbook" w:eastAsia="Calibri" w:hAnsi="Century Schoolbook" w:cs="Times New Roman"/>
          <w:u w:color="000000"/>
          <w:lang w:eastAsia="x-none"/>
        </w:rPr>
        <w:t>Now/Forecast</w:t>
      </w:r>
      <w:r w:rsidR="00221BD1" w:rsidRPr="00CE4969">
        <w:rPr>
          <w:rFonts w:ascii="Century Schoolbook" w:eastAsia="Calibri" w:hAnsi="Century Schoolbook" w:cs="Times New Roman"/>
          <w:u w:color="000000"/>
          <w:lang w:eastAsia="x-none"/>
        </w:rPr>
        <w:t>ing</w:t>
      </w:r>
      <w:r w:rsidR="002D3B07" w:rsidRPr="00CE4969">
        <w:rPr>
          <w:rFonts w:ascii="Century Schoolbook" w:eastAsia="Calibri" w:hAnsi="Century Schoolbook" w:cs="Times New Roman"/>
          <w:u w:color="000000"/>
          <w:lang w:eastAsia="x-none"/>
        </w:rPr>
        <w:t xml:space="preserve"> </w:t>
      </w:r>
      <w:r w:rsidR="00221BD1" w:rsidRPr="00CE4969">
        <w:rPr>
          <w:rFonts w:ascii="Century Schoolbook" w:eastAsia="Calibri" w:hAnsi="Century Schoolbook" w:cs="Times New Roman"/>
          <w:u w:color="000000"/>
          <w:lang w:eastAsia="x-none"/>
        </w:rPr>
        <w:t xml:space="preserve">tool </w:t>
      </w:r>
      <w:r>
        <w:rPr>
          <w:rFonts w:ascii="Century Schoolbook" w:eastAsia="Calibri" w:hAnsi="Century Schoolbook" w:cs="Times New Roman"/>
          <w:u w:color="000000"/>
          <w:lang w:eastAsia="x-none"/>
        </w:rPr>
        <w:t>(</w:t>
      </w:r>
      <w:r w:rsidR="00221BD1" w:rsidRPr="00CE4969">
        <w:rPr>
          <w:rFonts w:ascii="Century Schoolbook" w:eastAsia="Calibri" w:hAnsi="Century Schoolbook" w:cs="Times New Roman"/>
          <w:u w:color="000000"/>
          <w:lang w:eastAsia="x-none"/>
        </w:rPr>
        <w:t xml:space="preserve">projecting </w:t>
      </w:r>
      <w:r w:rsidR="002D3B07" w:rsidRPr="00CE4969">
        <w:rPr>
          <w:rFonts w:ascii="Century Schoolbook" w:eastAsia="Calibri" w:hAnsi="Century Schoolbook" w:cs="Times New Roman"/>
          <w:u w:color="000000"/>
          <w:lang w:eastAsia="x-none"/>
        </w:rPr>
        <w:t xml:space="preserve">GDP </w:t>
      </w:r>
      <w:r w:rsidR="00221BD1" w:rsidRPr="00CE4969">
        <w:rPr>
          <w:rFonts w:ascii="Century Schoolbook" w:eastAsia="Calibri" w:hAnsi="Century Schoolbook" w:cs="Times New Roman"/>
          <w:u w:color="000000"/>
          <w:lang w:eastAsia="x-none"/>
        </w:rPr>
        <w:t>a few quarters ahead</w:t>
      </w:r>
      <w:r>
        <w:rPr>
          <w:rFonts w:ascii="Century Schoolbook" w:eastAsia="Calibri" w:hAnsi="Century Schoolbook" w:cs="Times New Roman"/>
          <w:u w:color="000000"/>
          <w:lang w:eastAsia="x-none"/>
        </w:rPr>
        <w:t>)</w:t>
      </w:r>
      <w:r w:rsidR="00495931">
        <w:rPr>
          <w:rFonts w:ascii="Century Schoolbook" w:eastAsia="Calibri" w:hAnsi="Century Schoolbook" w:cs="Times New Roman"/>
          <w:u w:color="000000"/>
          <w:lang w:eastAsia="x-none"/>
        </w:rPr>
        <w:t>,</w:t>
      </w:r>
      <w:r w:rsidR="00EB2C99" w:rsidRPr="00CE4969">
        <w:rPr>
          <w:rFonts w:ascii="Century Schoolbook" w:eastAsia="Calibri" w:hAnsi="Century Schoolbook" w:cs="Times New Roman"/>
          <w:u w:color="000000"/>
          <w:lang w:eastAsia="x-none"/>
        </w:rPr>
        <w:t xml:space="preserve"> SAM/CGE </w:t>
      </w:r>
      <w:r>
        <w:rPr>
          <w:rFonts w:ascii="Century Schoolbook" w:eastAsia="Calibri" w:hAnsi="Century Schoolbook" w:cs="Times New Roman"/>
          <w:u w:color="000000"/>
          <w:lang w:eastAsia="x-none"/>
        </w:rPr>
        <w:t>(</w:t>
      </w:r>
      <w:r w:rsidR="00EB2C99" w:rsidRPr="00CE4969">
        <w:rPr>
          <w:rFonts w:ascii="Century Schoolbook" w:eastAsia="Calibri" w:hAnsi="Century Schoolbook" w:cs="Times New Roman"/>
          <w:u w:color="000000"/>
          <w:lang w:eastAsia="x-none"/>
        </w:rPr>
        <w:t>for structural and income distribution analysis</w:t>
      </w:r>
      <w:r w:rsidR="00EE7269" w:rsidRPr="00CE4969">
        <w:rPr>
          <w:rFonts w:ascii="Century Schoolbook" w:eastAsia="Calibri" w:hAnsi="Century Schoolbook" w:cs="Times New Roman"/>
          <w:u w:color="000000"/>
          <w:lang w:eastAsia="x-none"/>
        </w:rPr>
        <w:t xml:space="preserve"> and micro simulations</w:t>
      </w:r>
      <w:r>
        <w:rPr>
          <w:rFonts w:ascii="Century Schoolbook" w:eastAsia="Calibri" w:hAnsi="Century Schoolbook" w:cs="Times New Roman"/>
          <w:u w:color="000000"/>
          <w:lang w:eastAsia="x-none"/>
        </w:rPr>
        <w:t>,</w:t>
      </w:r>
      <w:r w:rsidR="00EE7269" w:rsidRPr="00CE4969">
        <w:rPr>
          <w:rFonts w:ascii="Century Schoolbook" w:eastAsia="Calibri" w:hAnsi="Century Schoolbook" w:cs="Times New Roman"/>
          <w:u w:color="000000"/>
          <w:lang w:eastAsia="x-none"/>
        </w:rPr>
        <w:t xml:space="preserve"> using </w:t>
      </w:r>
      <w:r w:rsidR="00495931">
        <w:rPr>
          <w:rFonts w:ascii="Century Schoolbook" w:eastAsia="Calibri" w:hAnsi="Century Schoolbook" w:cs="Times New Roman"/>
          <w:u w:color="000000"/>
          <w:lang w:eastAsia="x-none"/>
        </w:rPr>
        <w:t xml:space="preserve">household </w:t>
      </w:r>
      <w:r w:rsidR="00EE7269" w:rsidRPr="00CE4969">
        <w:rPr>
          <w:rFonts w:ascii="Century Schoolbook" w:eastAsia="Calibri" w:hAnsi="Century Schoolbook" w:cs="Times New Roman"/>
          <w:u w:color="000000"/>
          <w:lang w:eastAsia="x-none"/>
        </w:rPr>
        <w:t>surveys</w:t>
      </w:r>
      <w:r>
        <w:rPr>
          <w:rFonts w:ascii="Century Schoolbook" w:eastAsia="Calibri" w:hAnsi="Century Schoolbook" w:cs="Times New Roman"/>
          <w:u w:color="000000"/>
          <w:lang w:eastAsia="x-none"/>
        </w:rPr>
        <w:t>)</w:t>
      </w:r>
      <w:r w:rsidR="00495931">
        <w:rPr>
          <w:rFonts w:ascii="Century Schoolbook" w:eastAsia="Calibri" w:hAnsi="Century Schoolbook" w:cs="Times New Roman"/>
          <w:u w:color="000000"/>
          <w:lang w:eastAsia="x-none"/>
        </w:rPr>
        <w:t>.</w:t>
      </w:r>
    </w:p>
    <w:p w14:paraId="64E5305A" w14:textId="477CE6E7" w:rsidR="002E738C" w:rsidRPr="00CE4969" w:rsidRDefault="002E738C" w:rsidP="006A1EC9">
      <w:pPr>
        <w:pStyle w:val="ListParagraph"/>
        <w:spacing w:before="120" w:after="120" w:line="276" w:lineRule="auto"/>
        <w:ind w:left="0"/>
        <w:jc w:val="both"/>
        <w:rPr>
          <w:rFonts w:ascii="Century Schoolbook" w:eastAsia="Calibri" w:hAnsi="Century Schoolbook" w:cs="Times New Roman"/>
          <w:u w:color="000000"/>
          <w:lang w:eastAsia="x-none"/>
        </w:rPr>
      </w:pPr>
    </w:p>
    <w:p w14:paraId="1DB30F93" w14:textId="76DABF4A" w:rsidR="002E738C" w:rsidRPr="00CE4969" w:rsidRDefault="002E738C" w:rsidP="006A1EC9">
      <w:pPr>
        <w:pStyle w:val="ListParagraph"/>
        <w:spacing w:before="120" w:after="120" w:line="276" w:lineRule="auto"/>
        <w:ind w:left="0"/>
        <w:jc w:val="both"/>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lastRenderedPageBreak/>
        <w:t>The</w:t>
      </w:r>
      <w:r w:rsidR="00617C85" w:rsidRPr="00CE4969">
        <w:rPr>
          <w:rFonts w:ascii="Century Schoolbook" w:eastAsia="Calibri" w:hAnsi="Century Schoolbook" w:cs="Times New Roman"/>
          <w:u w:color="000000"/>
          <w:lang w:eastAsia="x-none"/>
        </w:rPr>
        <w:t xml:space="preserve"> </w:t>
      </w:r>
      <w:r w:rsidRPr="00CE4969">
        <w:rPr>
          <w:rFonts w:ascii="Century Schoolbook" w:eastAsia="Calibri" w:hAnsi="Century Schoolbook" w:cs="Times New Roman"/>
          <w:u w:color="000000"/>
          <w:lang w:eastAsia="x-none"/>
        </w:rPr>
        <w:t xml:space="preserve">model </w:t>
      </w:r>
      <w:r w:rsidR="00510013">
        <w:rPr>
          <w:rFonts w:ascii="Century Schoolbook" w:eastAsia="Calibri" w:hAnsi="Century Schoolbook" w:cs="Times New Roman"/>
          <w:u w:color="000000"/>
          <w:lang w:eastAsia="x-none"/>
        </w:rPr>
        <w:t>is used to identify the drivers of Rwanda’s macroeconomic variables, tell a plausible story of macro fluctuations in recent years, and provide forecasts</w:t>
      </w:r>
      <w:r w:rsidR="00D50246">
        <w:rPr>
          <w:rFonts w:ascii="Century Schoolbook" w:eastAsia="Calibri" w:hAnsi="Century Schoolbook" w:cs="Times New Roman"/>
          <w:u w:color="000000"/>
          <w:lang w:eastAsia="x-none"/>
        </w:rPr>
        <w:t xml:space="preserve"> for 2023-26</w:t>
      </w:r>
      <w:r w:rsidR="00510013">
        <w:rPr>
          <w:rFonts w:ascii="Century Schoolbook" w:eastAsia="Calibri" w:hAnsi="Century Schoolbook" w:cs="Times New Roman"/>
          <w:u w:color="000000"/>
          <w:lang w:eastAsia="x-none"/>
        </w:rPr>
        <w:t xml:space="preserve">, while explaining the links between policies and economic impact and highlighting trade-offs. </w:t>
      </w:r>
      <w:r w:rsidR="00A16D18">
        <w:rPr>
          <w:rFonts w:ascii="Century Schoolbook" w:eastAsia="Calibri" w:hAnsi="Century Schoolbook" w:cs="Times New Roman"/>
          <w:u w:color="000000"/>
          <w:lang w:eastAsia="x-none"/>
        </w:rPr>
        <w:t xml:space="preserve">With the help of the model, this study seeks to tell the story of </w:t>
      </w:r>
      <w:r w:rsidR="00CC0239">
        <w:rPr>
          <w:rFonts w:ascii="Century Schoolbook" w:eastAsia="Calibri" w:hAnsi="Century Schoolbook" w:cs="Times New Roman"/>
          <w:u w:color="000000"/>
          <w:lang w:eastAsia="x-none"/>
        </w:rPr>
        <w:t>past</w:t>
      </w:r>
      <w:r w:rsidR="00A16D18">
        <w:rPr>
          <w:rFonts w:ascii="Century Schoolbook" w:eastAsia="Calibri" w:hAnsi="Century Schoolbook" w:cs="Times New Roman"/>
          <w:u w:color="000000"/>
          <w:lang w:eastAsia="x-none"/>
        </w:rPr>
        <w:t xml:space="preserve"> macro fluctuations and short-term </w:t>
      </w:r>
      <w:r w:rsidR="003B78F7">
        <w:rPr>
          <w:rFonts w:ascii="Century Schoolbook" w:eastAsia="Calibri" w:hAnsi="Century Schoolbook" w:cs="Times New Roman"/>
          <w:u w:color="000000"/>
          <w:lang w:eastAsia="x-none"/>
        </w:rPr>
        <w:t>macro-outlook</w:t>
      </w:r>
      <w:r w:rsidR="00CC0239">
        <w:rPr>
          <w:rFonts w:ascii="Century Schoolbook" w:eastAsia="Calibri" w:hAnsi="Century Schoolbook" w:cs="Times New Roman"/>
          <w:u w:color="000000"/>
          <w:lang w:eastAsia="x-none"/>
        </w:rPr>
        <w:t xml:space="preserve"> with emphasis throughout on fiscal policies.</w:t>
      </w:r>
      <w:r w:rsidR="00C20ED4">
        <w:rPr>
          <w:rFonts w:ascii="Century Schoolbook" w:eastAsia="Calibri" w:hAnsi="Century Schoolbook" w:cs="Times New Roman"/>
          <w:u w:color="000000"/>
          <w:lang w:eastAsia="x-none"/>
        </w:rPr>
        <w:t xml:space="preserve"> The main findings are:</w:t>
      </w:r>
    </w:p>
    <w:p w14:paraId="22274A4C" w14:textId="5859FDE1" w:rsidR="002E738C" w:rsidRPr="00CE4969" w:rsidRDefault="002E738C" w:rsidP="006A1EC9">
      <w:pPr>
        <w:pStyle w:val="ListParagraph"/>
        <w:spacing w:before="120" w:after="120" w:line="276" w:lineRule="auto"/>
        <w:ind w:left="0"/>
        <w:jc w:val="both"/>
        <w:rPr>
          <w:rFonts w:ascii="Century Schoolbook" w:eastAsia="Calibri" w:hAnsi="Century Schoolbook" w:cs="Times New Roman"/>
          <w:u w:color="000000"/>
          <w:lang w:eastAsia="x-none"/>
        </w:rPr>
      </w:pPr>
    </w:p>
    <w:p w14:paraId="0F6D8A64" w14:textId="34611BA3" w:rsidR="002E738C" w:rsidRPr="00CE4969" w:rsidRDefault="002E738C" w:rsidP="00D50246">
      <w:pPr>
        <w:pStyle w:val="ListParagraph"/>
        <w:spacing w:before="120" w:after="120" w:line="276" w:lineRule="auto"/>
        <w:ind w:left="0"/>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t xml:space="preserve">The remainder of this paper is structured as follows. </w:t>
      </w:r>
      <w:r w:rsidR="0092774B" w:rsidRPr="00CE4969">
        <w:rPr>
          <w:rFonts w:ascii="Century Schoolbook" w:eastAsia="Calibri" w:hAnsi="Century Schoolbook" w:cs="Times New Roman"/>
          <w:b/>
          <w:bCs/>
          <w:color w:val="2F5496" w:themeColor="accent5" w:themeShade="BF"/>
          <w:u w:color="000000"/>
          <w:lang w:eastAsia="x-none"/>
        </w:rPr>
        <w:t xml:space="preserve">Section </w:t>
      </w:r>
      <w:r w:rsidR="005B5637" w:rsidRPr="00CE4969">
        <w:rPr>
          <w:rFonts w:ascii="Century Schoolbook" w:eastAsia="Calibri" w:hAnsi="Century Schoolbook" w:cs="Times New Roman"/>
          <w:b/>
          <w:bCs/>
          <w:color w:val="2F5496" w:themeColor="accent5" w:themeShade="BF"/>
          <w:u w:color="000000"/>
          <w:lang w:eastAsia="x-none"/>
        </w:rPr>
        <w:t>II</w:t>
      </w:r>
      <w:r w:rsidR="0092774B" w:rsidRPr="00CE4969">
        <w:rPr>
          <w:rFonts w:ascii="Century Schoolbook" w:eastAsia="Calibri" w:hAnsi="Century Schoolbook" w:cs="Times New Roman"/>
          <w:b/>
          <w:bCs/>
          <w:color w:val="0070C0"/>
          <w:u w:color="000000"/>
          <w:lang w:eastAsia="x-none"/>
        </w:rPr>
        <w:t xml:space="preserve"> </w:t>
      </w:r>
      <w:r w:rsidR="0092774B" w:rsidRPr="00CE4969">
        <w:rPr>
          <w:rFonts w:ascii="Century Schoolbook" w:eastAsia="Calibri" w:hAnsi="Century Schoolbook" w:cs="Times New Roman"/>
          <w:u w:color="000000"/>
          <w:lang w:eastAsia="x-none"/>
        </w:rPr>
        <w:t xml:space="preserve">reviews </w:t>
      </w:r>
      <w:r w:rsidR="00320B0B" w:rsidRPr="00CE4969">
        <w:rPr>
          <w:rFonts w:ascii="Century Schoolbook" w:eastAsia="Calibri" w:hAnsi="Century Schoolbook" w:cs="Times New Roman"/>
          <w:u w:color="000000"/>
          <w:lang w:eastAsia="x-none"/>
        </w:rPr>
        <w:t xml:space="preserve">Rwanda’s </w:t>
      </w:r>
      <w:r w:rsidR="0092774B" w:rsidRPr="00CE4969">
        <w:rPr>
          <w:rFonts w:ascii="Century Schoolbook" w:eastAsia="Calibri" w:hAnsi="Century Schoolbook" w:cs="Times New Roman"/>
          <w:u w:color="000000"/>
          <w:lang w:eastAsia="x-none"/>
        </w:rPr>
        <w:t>recent macroeconomic developments and</w:t>
      </w:r>
      <w:r w:rsidR="00A077F5" w:rsidRPr="00CE4969">
        <w:rPr>
          <w:rFonts w:ascii="Century Schoolbook" w:eastAsia="Calibri" w:hAnsi="Century Schoolbook" w:cs="Times New Roman"/>
          <w:u w:color="000000"/>
          <w:lang w:eastAsia="x-none"/>
        </w:rPr>
        <w:t xml:space="preserve"> </w:t>
      </w:r>
      <w:r w:rsidR="0092774B" w:rsidRPr="00CE4969">
        <w:rPr>
          <w:rFonts w:ascii="Century Schoolbook" w:eastAsia="Calibri" w:hAnsi="Century Schoolbook" w:cs="Times New Roman"/>
          <w:u w:color="000000"/>
          <w:lang w:eastAsia="x-none"/>
        </w:rPr>
        <w:t>policies</w:t>
      </w:r>
      <w:r w:rsidR="00FF23FA" w:rsidRPr="00CE4969">
        <w:rPr>
          <w:rFonts w:ascii="Century Schoolbook" w:eastAsia="Calibri" w:hAnsi="Century Schoolbook" w:cs="Times New Roman"/>
          <w:u w:color="000000"/>
          <w:lang w:eastAsia="x-none"/>
        </w:rPr>
        <w:t xml:space="preserve"> and implications for modeling choices</w:t>
      </w:r>
      <w:r w:rsidR="0092774B" w:rsidRPr="00CE4969">
        <w:rPr>
          <w:rFonts w:ascii="Century Schoolbook" w:eastAsia="Calibri" w:hAnsi="Century Schoolbook" w:cs="Times New Roman"/>
          <w:u w:color="000000"/>
          <w:lang w:eastAsia="x-none"/>
        </w:rPr>
        <w:t xml:space="preserve">. </w:t>
      </w:r>
      <w:r w:rsidR="00433665" w:rsidRPr="00CE4969">
        <w:rPr>
          <w:rFonts w:ascii="Century Schoolbook" w:eastAsia="Calibri" w:hAnsi="Century Schoolbook" w:cs="Times New Roman"/>
          <w:b/>
          <w:bCs/>
          <w:color w:val="2F5496" w:themeColor="accent5" w:themeShade="BF"/>
          <w:u w:color="000000"/>
          <w:lang w:eastAsia="x-none"/>
        </w:rPr>
        <w:t xml:space="preserve">Section </w:t>
      </w:r>
      <w:r w:rsidR="005B5637" w:rsidRPr="00CE4969">
        <w:rPr>
          <w:rFonts w:ascii="Century Schoolbook" w:eastAsia="Calibri" w:hAnsi="Century Schoolbook" w:cs="Times New Roman"/>
          <w:b/>
          <w:bCs/>
          <w:color w:val="2F5496" w:themeColor="accent5" w:themeShade="BF"/>
          <w:u w:color="000000"/>
          <w:lang w:eastAsia="x-none"/>
        </w:rPr>
        <w:t>III</w:t>
      </w:r>
      <w:r w:rsidR="00433665" w:rsidRPr="00CE4969">
        <w:rPr>
          <w:rFonts w:ascii="Century Schoolbook" w:eastAsia="Calibri" w:hAnsi="Century Schoolbook" w:cs="Times New Roman"/>
          <w:b/>
          <w:bCs/>
          <w:color w:val="2F5496" w:themeColor="accent5" w:themeShade="BF"/>
          <w:u w:color="000000"/>
          <w:lang w:eastAsia="x-none"/>
        </w:rPr>
        <w:t xml:space="preserve"> </w:t>
      </w:r>
      <w:r w:rsidR="00433665" w:rsidRPr="00CE4969">
        <w:rPr>
          <w:rFonts w:ascii="Century Schoolbook" w:eastAsia="Calibri" w:hAnsi="Century Schoolbook" w:cs="Times New Roman"/>
          <w:u w:color="000000"/>
          <w:lang w:eastAsia="x-none"/>
        </w:rPr>
        <w:t>provides background and rationale for the FPAS approach to macro policy modeling</w:t>
      </w:r>
      <w:r w:rsidR="003B78F7">
        <w:rPr>
          <w:rFonts w:ascii="Century Schoolbook" w:eastAsia="Calibri" w:hAnsi="Century Schoolbook" w:cs="Times New Roman"/>
          <w:u w:color="000000"/>
          <w:lang w:eastAsia="x-none"/>
        </w:rPr>
        <w:t>, in relation to other modeling choices, especially macro-econometric and DSGE models</w:t>
      </w:r>
      <w:r w:rsidR="00433665" w:rsidRPr="00CE4969">
        <w:rPr>
          <w:rFonts w:ascii="Century Schoolbook" w:eastAsia="Calibri" w:hAnsi="Century Schoolbook" w:cs="Times New Roman"/>
          <w:u w:color="000000"/>
          <w:lang w:eastAsia="x-none"/>
        </w:rPr>
        <w:t xml:space="preserve">. </w:t>
      </w:r>
      <w:r w:rsidRPr="00CE4969">
        <w:rPr>
          <w:rFonts w:ascii="Century Schoolbook" w:eastAsia="Calibri" w:hAnsi="Century Schoolbook" w:cs="Times New Roman"/>
          <w:b/>
          <w:bCs/>
          <w:color w:val="2F5496" w:themeColor="accent5" w:themeShade="BF"/>
          <w:u w:color="000000"/>
          <w:lang w:eastAsia="x-none"/>
        </w:rPr>
        <w:t xml:space="preserve">Section </w:t>
      </w:r>
      <w:r w:rsidR="005B5637" w:rsidRPr="00CE4969">
        <w:rPr>
          <w:rFonts w:ascii="Century Schoolbook" w:eastAsia="Calibri" w:hAnsi="Century Schoolbook" w:cs="Times New Roman"/>
          <w:b/>
          <w:bCs/>
          <w:color w:val="2F5496" w:themeColor="accent5" w:themeShade="BF"/>
          <w:u w:color="000000"/>
          <w:lang w:eastAsia="x-none"/>
        </w:rPr>
        <w:t>IV</w:t>
      </w:r>
      <w:r w:rsidRPr="00CE4969">
        <w:rPr>
          <w:rFonts w:ascii="Century Schoolbook" w:eastAsia="Calibri" w:hAnsi="Century Schoolbook" w:cs="Times New Roman"/>
          <w:b/>
          <w:bCs/>
          <w:color w:val="2F5496" w:themeColor="accent5" w:themeShade="BF"/>
          <w:u w:color="000000"/>
          <w:lang w:eastAsia="x-none"/>
        </w:rPr>
        <w:t xml:space="preserve"> </w:t>
      </w:r>
      <w:r w:rsidRPr="00CE4969">
        <w:rPr>
          <w:rFonts w:ascii="Century Schoolbook" w:eastAsia="Calibri" w:hAnsi="Century Schoolbook" w:cs="Times New Roman"/>
          <w:u w:color="000000"/>
          <w:lang w:eastAsia="x-none"/>
        </w:rPr>
        <w:t xml:space="preserve">discusses model design, </w:t>
      </w:r>
      <w:r w:rsidR="00582154" w:rsidRPr="00CE4969">
        <w:rPr>
          <w:rFonts w:ascii="Century Schoolbook" w:eastAsia="Calibri" w:hAnsi="Century Schoolbook" w:cs="Times New Roman"/>
          <w:u w:color="000000"/>
          <w:lang w:eastAsia="x-none"/>
        </w:rPr>
        <w:t>structure,</w:t>
      </w:r>
      <w:r w:rsidR="0092774B" w:rsidRPr="00CE4969">
        <w:rPr>
          <w:rFonts w:ascii="Century Schoolbook" w:eastAsia="Calibri" w:hAnsi="Century Schoolbook" w:cs="Times New Roman"/>
          <w:u w:color="000000"/>
          <w:lang w:eastAsia="x-none"/>
        </w:rPr>
        <w:t xml:space="preserve"> </w:t>
      </w:r>
      <w:r w:rsidR="00D712B0" w:rsidRPr="00CE4969">
        <w:rPr>
          <w:rFonts w:ascii="Century Schoolbook" w:eastAsia="Calibri" w:hAnsi="Century Schoolbook" w:cs="Times New Roman"/>
          <w:u w:color="000000"/>
          <w:lang w:eastAsia="x-none"/>
        </w:rPr>
        <w:t>equations</w:t>
      </w:r>
      <w:r w:rsidRPr="00CE4969">
        <w:rPr>
          <w:rFonts w:ascii="Century Schoolbook" w:eastAsia="Calibri" w:hAnsi="Century Schoolbook" w:cs="Times New Roman"/>
          <w:u w:color="000000"/>
          <w:lang w:eastAsia="x-none"/>
        </w:rPr>
        <w:t>, and transmission mechanisms</w:t>
      </w:r>
      <w:r w:rsidR="003B78F7">
        <w:rPr>
          <w:rFonts w:ascii="Century Schoolbook" w:eastAsia="Calibri" w:hAnsi="Century Schoolbook" w:cs="Times New Roman"/>
          <w:u w:color="000000"/>
          <w:lang w:eastAsia="x-none"/>
        </w:rPr>
        <w:t>, with detailed relegated to technical annexes</w:t>
      </w:r>
      <w:r w:rsidRPr="00CE4969">
        <w:rPr>
          <w:rFonts w:ascii="Century Schoolbook" w:eastAsia="Calibri" w:hAnsi="Century Schoolbook" w:cs="Times New Roman"/>
          <w:u w:color="000000"/>
          <w:lang w:eastAsia="x-none"/>
        </w:rPr>
        <w:t xml:space="preserve">. </w:t>
      </w:r>
      <w:r w:rsidRPr="00CE4969">
        <w:rPr>
          <w:rFonts w:ascii="Century Schoolbook" w:eastAsia="Calibri" w:hAnsi="Century Schoolbook" w:cs="Times New Roman"/>
          <w:b/>
          <w:bCs/>
          <w:color w:val="2F5496" w:themeColor="accent5" w:themeShade="BF"/>
          <w:u w:color="000000"/>
          <w:lang w:eastAsia="x-none"/>
        </w:rPr>
        <w:t>Section</w:t>
      </w:r>
      <w:r w:rsidR="00630DA9" w:rsidRPr="00CE4969">
        <w:rPr>
          <w:rFonts w:ascii="Century Schoolbook" w:eastAsia="Calibri" w:hAnsi="Century Schoolbook" w:cs="Times New Roman"/>
          <w:b/>
          <w:bCs/>
          <w:color w:val="2F5496" w:themeColor="accent5" w:themeShade="BF"/>
          <w:u w:color="000000"/>
          <w:lang w:eastAsia="x-none"/>
        </w:rPr>
        <w:t xml:space="preserve"> </w:t>
      </w:r>
      <w:r w:rsidR="005B5637" w:rsidRPr="00CE4969">
        <w:rPr>
          <w:rFonts w:ascii="Century Schoolbook" w:eastAsia="Calibri" w:hAnsi="Century Schoolbook" w:cs="Times New Roman"/>
          <w:b/>
          <w:bCs/>
          <w:color w:val="2F5496" w:themeColor="accent5" w:themeShade="BF"/>
          <w:u w:color="000000"/>
          <w:lang w:eastAsia="x-none"/>
        </w:rPr>
        <w:t>V</w:t>
      </w:r>
      <w:r w:rsidRPr="00CE4969">
        <w:rPr>
          <w:rFonts w:ascii="Century Schoolbook" w:eastAsia="Calibri" w:hAnsi="Century Schoolbook" w:cs="Times New Roman"/>
          <w:color w:val="2F5496" w:themeColor="accent5" w:themeShade="BF"/>
          <w:u w:color="000000"/>
          <w:lang w:eastAsia="x-none"/>
        </w:rPr>
        <w:t xml:space="preserve"> </w:t>
      </w:r>
      <w:r w:rsidR="008D6D0A" w:rsidRPr="00CE4969">
        <w:rPr>
          <w:rFonts w:ascii="Century Schoolbook" w:eastAsia="Calibri" w:hAnsi="Century Schoolbook" w:cs="Times New Roman"/>
          <w:u w:color="000000"/>
          <w:lang w:eastAsia="x-none"/>
        </w:rPr>
        <w:t>examines</w:t>
      </w:r>
      <w:r w:rsidRPr="00CE4969">
        <w:rPr>
          <w:rFonts w:ascii="Century Schoolbook" w:eastAsia="Calibri" w:hAnsi="Century Schoolbook" w:cs="Times New Roman"/>
          <w:u w:color="000000"/>
          <w:lang w:eastAsia="x-none"/>
        </w:rPr>
        <w:t xml:space="preserve"> empirical validation: parameter choice and calibration, model properties (incl.</w:t>
      </w:r>
      <w:r w:rsidR="00320B0B" w:rsidRPr="00CE4969">
        <w:rPr>
          <w:rFonts w:ascii="Century Schoolbook" w:eastAsia="Calibri" w:hAnsi="Century Schoolbook" w:cs="Times New Roman"/>
          <w:u w:color="000000"/>
          <w:lang w:eastAsia="x-none"/>
        </w:rPr>
        <w:t xml:space="preserve"> impulse responses</w:t>
      </w:r>
      <w:r w:rsidRPr="00CE4969">
        <w:rPr>
          <w:rFonts w:ascii="Century Schoolbook" w:eastAsia="Calibri" w:hAnsi="Century Schoolbook" w:cs="Times New Roman"/>
          <w:u w:color="000000"/>
          <w:lang w:eastAsia="x-none"/>
        </w:rPr>
        <w:t>)</w:t>
      </w:r>
      <w:r w:rsidR="00320B0B" w:rsidRPr="00CE4969">
        <w:rPr>
          <w:rFonts w:ascii="Century Schoolbook" w:eastAsia="Calibri" w:hAnsi="Century Schoolbook" w:cs="Times New Roman"/>
          <w:u w:color="000000"/>
          <w:lang w:eastAsia="x-none"/>
        </w:rPr>
        <w:t xml:space="preserve">, </w:t>
      </w:r>
      <w:r w:rsidR="003B78F7">
        <w:rPr>
          <w:rFonts w:ascii="Century Schoolbook" w:eastAsia="Calibri" w:hAnsi="Century Schoolbook" w:cs="Times New Roman"/>
          <w:u w:color="000000"/>
          <w:lang w:eastAsia="x-none"/>
        </w:rPr>
        <w:t xml:space="preserve">filtering </w:t>
      </w:r>
      <w:r w:rsidR="00A077F5" w:rsidRPr="00CE4969">
        <w:rPr>
          <w:rFonts w:ascii="Century Schoolbook" w:eastAsia="Calibri" w:hAnsi="Century Schoolbook" w:cs="Times New Roman"/>
          <w:u w:color="000000"/>
          <w:lang w:eastAsia="x-none"/>
        </w:rPr>
        <w:t>estimati</w:t>
      </w:r>
      <w:r w:rsidRPr="00CE4969">
        <w:rPr>
          <w:rFonts w:ascii="Century Schoolbook" w:eastAsia="Calibri" w:hAnsi="Century Schoolbook" w:cs="Times New Roman"/>
          <w:u w:color="000000"/>
          <w:lang w:eastAsia="x-none"/>
        </w:rPr>
        <w:t>on of unobserved variables</w:t>
      </w:r>
      <w:r w:rsidR="00320B0B" w:rsidRPr="00CE4969">
        <w:rPr>
          <w:rFonts w:ascii="Century Schoolbook" w:eastAsia="Calibri" w:hAnsi="Century Schoolbook" w:cs="Times New Roman"/>
          <w:u w:color="000000"/>
          <w:lang w:eastAsia="x-none"/>
        </w:rPr>
        <w:t xml:space="preserve">, </w:t>
      </w:r>
      <w:r w:rsidRPr="00CE4969">
        <w:rPr>
          <w:rFonts w:ascii="Century Schoolbook" w:eastAsia="Calibri" w:hAnsi="Century Schoolbook" w:cs="Times New Roman"/>
          <w:u w:color="000000"/>
          <w:lang w:eastAsia="x-none"/>
        </w:rPr>
        <w:t xml:space="preserve">and </w:t>
      </w:r>
      <w:r w:rsidR="00A077F5" w:rsidRPr="00CE4969">
        <w:rPr>
          <w:rFonts w:ascii="Century Schoolbook" w:eastAsia="Calibri" w:hAnsi="Century Schoolbook" w:cs="Times New Roman"/>
          <w:u w:color="000000"/>
          <w:lang w:eastAsia="x-none"/>
        </w:rPr>
        <w:t>performance</w:t>
      </w:r>
      <w:r w:rsidRPr="00CE4969">
        <w:rPr>
          <w:rFonts w:ascii="Century Schoolbook" w:eastAsia="Calibri" w:hAnsi="Century Schoolbook" w:cs="Times New Roman"/>
          <w:u w:color="000000"/>
          <w:lang w:eastAsia="x-none"/>
        </w:rPr>
        <w:t xml:space="preserve"> of historical forecasts</w:t>
      </w:r>
      <w:r w:rsidR="003B78F7">
        <w:rPr>
          <w:rFonts w:ascii="Century Schoolbook" w:eastAsia="Calibri" w:hAnsi="Century Schoolbook" w:cs="Times New Roman"/>
          <w:u w:color="000000"/>
          <w:lang w:eastAsia="x-none"/>
        </w:rPr>
        <w:t>, and the iterative process of calibration based on results</w:t>
      </w:r>
      <w:r w:rsidRPr="00CE4969">
        <w:rPr>
          <w:rFonts w:ascii="Century Schoolbook" w:eastAsia="Calibri" w:hAnsi="Century Schoolbook" w:cs="Times New Roman"/>
          <w:u w:color="000000"/>
          <w:lang w:eastAsia="x-none"/>
        </w:rPr>
        <w:t>.</w:t>
      </w:r>
      <w:r w:rsidR="00660CFD" w:rsidRPr="00CE4969">
        <w:rPr>
          <w:rFonts w:ascii="Century Schoolbook" w:eastAsia="Calibri" w:hAnsi="Century Schoolbook" w:cs="Times New Roman"/>
          <w:u w:color="000000"/>
          <w:lang w:eastAsia="x-none"/>
        </w:rPr>
        <w:t xml:space="preserve"> </w:t>
      </w:r>
      <w:r w:rsidR="00660CFD" w:rsidRPr="00CE4969">
        <w:rPr>
          <w:rFonts w:ascii="Century Schoolbook" w:eastAsia="Calibri" w:hAnsi="Century Schoolbook" w:cs="Times New Roman"/>
          <w:b/>
          <w:bCs/>
          <w:color w:val="2F5496" w:themeColor="accent5" w:themeShade="BF"/>
          <w:u w:color="000000"/>
          <w:lang w:eastAsia="x-none"/>
        </w:rPr>
        <w:t xml:space="preserve">Section </w:t>
      </w:r>
      <w:r w:rsidR="005B5637" w:rsidRPr="00CE4969">
        <w:rPr>
          <w:rFonts w:ascii="Century Schoolbook" w:eastAsia="Calibri" w:hAnsi="Century Schoolbook" w:cs="Times New Roman"/>
          <w:b/>
          <w:bCs/>
          <w:color w:val="2F5496" w:themeColor="accent5" w:themeShade="BF"/>
          <w:u w:color="000000"/>
          <w:lang w:eastAsia="x-none"/>
        </w:rPr>
        <w:t>VI</w:t>
      </w:r>
      <w:r w:rsidR="00660CFD" w:rsidRPr="00CE4969">
        <w:rPr>
          <w:rFonts w:ascii="Century Schoolbook" w:eastAsia="Calibri" w:hAnsi="Century Schoolbook" w:cs="Times New Roman"/>
          <w:color w:val="2F5496" w:themeColor="accent5" w:themeShade="BF"/>
          <w:u w:color="000000"/>
          <w:lang w:eastAsia="x-none"/>
        </w:rPr>
        <w:t xml:space="preserve"> </w:t>
      </w:r>
      <w:r w:rsidR="00A077F5" w:rsidRPr="00CE4969">
        <w:rPr>
          <w:rFonts w:ascii="Century Schoolbook" w:eastAsia="Calibri" w:hAnsi="Century Schoolbook" w:cs="Times New Roman"/>
          <w:u w:color="000000"/>
          <w:lang w:eastAsia="x-none"/>
        </w:rPr>
        <w:t>interprets the</w:t>
      </w:r>
      <w:r w:rsidR="008D6D0A" w:rsidRPr="00CE4969">
        <w:rPr>
          <w:rFonts w:ascii="Century Schoolbook" w:eastAsia="Calibri" w:hAnsi="Century Schoolbook" w:cs="Times New Roman"/>
          <w:u w:color="000000"/>
          <w:lang w:eastAsia="x-none"/>
        </w:rPr>
        <w:t xml:space="preserve"> results of model </w:t>
      </w:r>
      <w:r w:rsidR="00A077F5" w:rsidRPr="00CE4969">
        <w:rPr>
          <w:rFonts w:ascii="Century Schoolbook" w:eastAsia="Calibri" w:hAnsi="Century Schoolbook" w:cs="Times New Roman"/>
          <w:u w:color="000000"/>
          <w:lang w:eastAsia="x-none"/>
        </w:rPr>
        <w:t>forecast</w:t>
      </w:r>
      <w:r w:rsidR="008D6D0A" w:rsidRPr="00CE4969">
        <w:rPr>
          <w:rFonts w:ascii="Century Schoolbook" w:eastAsia="Calibri" w:hAnsi="Century Schoolbook" w:cs="Times New Roman"/>
          <w:u w:color="000000"/>
          <w:lang w:eastAsia="x-none"/>
        </w:rPr>
        <w:t>s</w:t>
      </w:r>
      <w:r w:rsidR="00660CFD" w:rsidRPr="00CE4969">
        <w:rPr>
          <w:rFonts w:ascii="Century Schoolbook" w:eastAsia="Calibri" w:hAnsi="Century Schoolbook" w:cs="Times New Roman"/>
          <w:u w:color="000000"/>
          <w:lang w:eastAsia="x-none"/>
        </w:rPr>
        <w:t>: tuning of variables with judgment or near-term forecasts outside model</w:t>
      </w:r>
      <w:r w:rsidR="008D6D0A" w:rsidRPr="00CE4969">
        <w:rPr>
          <w:rFonts w:ascii="Century Schoolbook" w:eastAsia="Calibri" w:hAnsi="Century Schoolbook" w:cs="Times New Roman"/>
          <w:u w:color="000000"/>
          <w:lang w:eastAsia="x-none"/>
        </w:rPr>
        <w:t xml:space="preserve">, </w:t>
      </w:r>
      <w:r w:rsidR="00660CFD" w:rsidRPr="00CE4969">
        <w:rPr>
          <w:rFonts w:ascii="Century Schoolbook" w:eastAsia="Calibri" w:hAnsi="Century Schoolbook" w:cs="Times New Roman"/>
          <w:u w:color="000000"/>
          <w:lang w:eastAsia="x-none"/>
        </w:rPr>
        <w:t>forecast scenarios</w:t>
      </w:r>
      <w:r w:rsidR="00320B0B" w:rsidRPr="00CE4969">
        <w:rPr>
          <w:rFonts w:ascii="Century Schoolbook" w:eastAsia="Calibri" w:hAnsi="Century Schoolbook" w:cs="Times New Roman"/>
          <w:u w:color="000000"/>
          <w:lang w:eastAsia="x-none"/>
        </w:rPr>
        <w:t>,</w:t>
      </w:r>
      <w:r w:rsidR="00660CFD" w:rsidRPr="00CE4969">
        <w:rPr>
          <w:rFonts w:ascii="Century Schoolbook" w:eastAsia="Calibri" w:hAnsi="Century Schoolbook" w:cs="Times New Roman"/>
          <w:u w:color="000000"/>
          <w:lang w:eastAsia="x-none"/>
        </w:rPr>
        <w:t xml:space="preserve"> and policy responses. </w:t>
      </w:r>
      <w:r w:rsidR="00660CFD" w:rsidRPr="00CE4969">
        <w:rPr>
          <w:rFonts w:ascii="Century Schoolbook" w:eastAsia="Calibri" w:hAnsi="Century Schoolbook" w:cs="Times New Roman"/>
          <w:b/>
          <w:bCs/>
          <w:color w:val="2F5496" w:themeColor="accent5" w:themeShade="BF"/>
          <w:u w:color="000000"/>
          <w:lang w:eastAsia="x-none"/>
        </w:rPr>
        <w:t xml:space="preserve">Section </w:t>
      </w:r>
      <w:r w:rsidR="005B5637" w:rsidRPr="00CE4969">
        <w:rPr>
          <w:rFonts w:ascii="Century Schoolbook" w:eastAsia="Calibri" w:hAnsi="Century Schoolbook" w:cs="Times New Roman"/>
          <w:b/>
          <w:bCs/>
          <w:color w:val="2F5496" w:themeColor="accent5" w:themeShade="BF"/>
          <w:u w:color="000000"/>
          <w:lang w:eastAsia="x-none"/>
        </w:rPr>
        <w:t>VII</w:t>
      </w:r>
      <w:r w:rsidR="00660CFD" w:rsidRPr="00CE4969">
        <w:rPr>
          <w:rFonts w:ascii="Century Schoolbook" w:eastAsia="Calibri" w:hAnsi="Century Schoolbook" w:cs="Times New Roman"/>
          <w:color w:val="2F5496" w:themeColor="accent5" w:themeShade="BF"/>
          <w:u w:color="000000"/>
          <w:lang w:eastAsia="x-none"/>
        </w:rPr>
        <w:t xml:space="preserve"> </w:t>
      </w:r>
      <w:r w:rsidR="008D6D0A" w:rsidRPr="00CE4969">
        <w:rPr>
          <w:rFonts w:ascii="Century Schoolbook" w:eastAsia="Calibri" w:hAnsi="Century Schoolbook" w:cs="Times New Roman"/>
          <w:u w:color="000000"/>
          <w:lang w:eastAsia="x-none"/>
        </w:rPr>
        <w:t xml:space="preserve">concludes and </w:t>
      </w:r>
      <w:r w:rsidR="00660CFD" w:rsidRPr="00CE4969">
        <w:rPr>
          <w:rFonts w:ascii="Century Schoolbook" w:eastAsia="Calibri" w:hAnsi="Century Schoolbook" w:cs="Times New Roman"/>
          <w:u w:color="000000"/>
          <w:lang w:eastAsia="x-none"/>
        </w:rPr>
        <w:t>look</w:t>
      </w:r>
      <w:r w:rsidR="008D6D0A" w:rsidRPr="00CE4969">
        <w:rPr>
          <w:rFonts w:ascii="Century Schoolbook" w:eastAsia="Calibri" w:hAnsi="Century Schoolbook" w:cs="Times New Roman"/>
          <w:u w:color="000000"/>
          <w:lang w:eastAsia="x-none"/>
        </w:rPr>
        <w:t>s</w:t>
      </w:r>
      <w:r w:rsidR="00660CFD" w:rsidRPr="00CE4969">
        <w:rPr>
          <w:rFonts w:ascii="Century Schoolbook" w:eastAsia="Calibri" w:hAnsi="Century Schoolbook" w:cs="Times New Roman"/>
          <w:u w:color="000000"/>
          <w:lang w:eastAsia="x-none"/>
        </w:rPr>
        <w:t xml:space="preserve"> forward </w:t>
      </w:r>
      <w:r w:rsidR="007E1B7C" w:rsidRPr="00CE4969">
        <w:rPr>
          <w:rFonts w:ascii="Century Schoolbook" w:eastAsia="Calibri" w:hAnsi="Century Schoolbook" w:cs="Times New Roman"/>
          <w:u w:color="000000"/>
          <w:lang w:eastAsia="x-none"/>
        </w:rPr>
        <w:t>to</w:t>
      </w:r>
      <w:r w:rsidR="00660CFD" w:rsidRPr="00CE4969">
        <w:rPr>
          <w:rFonts w:ascii="Century Schoolbook" w:eastAsia="Calibri" w:hAnsi="Century Schoolbook" w:cs="Times New Roman"/>
          <w:u w:color="000000"/>
          <w:lang w:eastAsia="x-none"/>
        </w:rPr>
        <w:t xml:space="preserve"> potential model use </w:t>
      </w:r>
      <w:r w:rsidR="00B609AE" w:rsidRPr="00CE4969">
        <w:rPr>
          <w:rFonts w:ascii="Century Schoolbook" w:eastAsia="Calibri" w:hAnsi="Century Schoolbook" w:cs="Times New Roman"/>
          <w:u w:color="000000"/>
          <w:lang w:eastAsia="x-none"/>
        </w:rPr>
        <w:t xml:space="preserve">and improvement </w:t>
      </w:r>
      <w:r w:rsidR="00660CFD" w:rsidRPr="00CE4969">
        <w:rPr>
          <w:rFonts w:ascii="Century Schoolbook" w:eastAsia="Calibri" w:hAnsi="Century Schoolbook" w:cs="Times New Roman"/>
          <w:u w:color="000000"/>
          <w:lang w:eastAsia="x-none"/>
        </w:rPr>
        <w:t>for policy preparation and coordination.</w:t>
      </w:r>
    </w:p>
    <w:p w14:paraId="4A914958" w14:textId="4D832426" w:rsidR="00DE6DC2" w:rsidRPr="00CE4969" w:rsidRDefault="00660CFD" w:rsidP="006A1EC9">
      <w:pPr>
        <w:pStyle w:val="ListParagraph"/>
        <w:spacing w:before="120" w:after="120" w:line="276" w:lineRule="auto"/>
        <w:ind w:left="0"/>
        <w:jc w:val="both"/>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t xml:space="preserve"> </w:t>
      </w:r>
    </w:p>
    <w:p w14:paraId="7CC46E83" w14:textId="7BDE3A12" w:rsidR="00660CFD" w:rsidRPr="00CE4969" w:rsidRDefault="005203FE" w:rsidP="006A1EC9">
      <w:pPr>
        <w:pStyle w:val="Heading2"/>
        <w:numPr>
          <w:ilvl w:val="0"/>
          <w:numId w:val="1"/>
        </w:numPr>
        <w:spacing w:after="120" w:line="276" w:lineRule="auto"/>
        <w:ind w:hanging="720"/>
        <w:jc w:val="both"/>
        <w:rPr>
          <w:rFonts w:ascii="Century Schoolbook" w:eastAsia="Times New Roman" w:hAnsi="Century Schoolbook" w:cs="Times New Roman"/>
          <w:bCs w:val="0"/>
          <w:i w:val="0"/>
          <w:iCs w:val="0"/>
          <w:color w:val="1F4E79" w:themeColor="accent1" w:themeShade="80"/>
          <w:sz w:val="22"/>
          <w:szCs w:val="22"/>
          <w:bdr w:val="none" w:sz="0" w:space="0" w:color="auto"/>
          <w:lang w:eastAsia="en-GB"/>
        </w:rPr>
      </w:pPr>
      <w:bookmarkStart w:id="5" w:name="_Toc184456507"/>
      <w:r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 xml:space="preserve">Recent </w:t>
      </w:r>
      <w:r w:rsidR="0092774B"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Macro</w:t>
      </w:r>
      <w:r w:rsidR="00E524A0"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 xml:space="preserve">economic </w:t>
      </w:r>
      <w:r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Development</w:t>
      </w:r>
      <w:r w:rsidR="00463EAD"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s</w:t>
      </w:r>
      <w:r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 xml:space="preserve"> and Policies</w:t>
      </w:r>
      <w:r w:rsidR="004A7581"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 xml:space="preserve"> (</w:t>
      </w:r>
      <w:r w:rsidR="00D2588C"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DT</w:t>
      </w:r>
      <w:r w:rsidR="000138AC">
        <w:rPr>
          <w:rFonts w:ascii="Century Schoolbook" w:eastAsia="Times New Roman" w:hAnsi="Century Schoolbook" w:cs="Times New Roman"/>
          <w:bCs w:val="0"/>
          <w:i w:val="0"/>
          <w:iCs w:val="0"/>
          <w:color w:val="1F4E79" w:themeColor="accent1" w:themeShade="80"/>
          <w:sz w:val="22"/>
          <w:szCs w:val="22"/>
          <w:bdr w:val="none" w:sz="0" w:space="0" w:color="auto"/>
          <w:lang w:eastAsia="en-GB"/>
        </w:rPr>
        <w:t>, team</w:t>
      </w:r>
      <w:r w:rsidR="004A7581"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w:t>
      </w:r>
      <w:bookmarkEnd w:id="5"/>
    </w:p>
    <w:p w14:paraId="4A5A6092" w14:textId="69743CE6" w:rsidR="00AD5A1C" w:rsidRPr="00CE4969" w:rsidRDefault="00AD5A1C" w:rsidP="002106B2">
      <w:pPr>
        <w:pStyle w:val="ListParagraph"/>
        <w:numPr>
          <w:ilvl w:val="0"/>
          <w:numId w:val="23"/>
        </w:numPr>
        <w:spacing w:line="276" w:lineRule="auto"/>
        <w:outlineLvl w:val="1"/>
        <w:rPr>
          <w:rFonts w:ascii="Century Schoolbook" w:hAnsi="Century Schoolbook" w:cs="Times New Roman"/>
          <w:color w:val="1F4E79" w:themeColor="accent1" w:themeShade="80"/>
          <w:lang w:eastAsia="en-GB"/>
        </w:rPr>
      </w:pPr>
      <w:bookmarkStart w:id="6" w:name="_Toc184456508"/>
      <w:r w:rsidRPr="00CE4969">
        <w:rPr>
          <w:rFonts w:ascii="Century Schoolbook" w:hAnsi="Century Schoolbook" w:cs="Times New Roman"/>
          <w:color w:val="1F4E79" w:themeColor="accent1" w:themeShade="80"/>
          <w:lang w:eastAsia="en-GB"/>
        </w:rPr>
        <w:t>External</w:t>
      </w:r>
      <w:r w:rsidR="00630DA9" w:rsidRPr="00CE4969">
        <w:rPr>
          <w:rFonts w:ascii="Century Schoolbook" w:hAnsi="Century Schoolbook" w:cs="Times New Roman"/>
          <w:color w:val="1F4E79" w:themeColor="accent1" w:themeShade="80"/>
          <w:lang w:eastAsia="en-GB"/>
        </w:rPr>
        <w:t xml:space="preserve"> environment</w:t>
      </w:r>
      <w:bookmarkEnd w:id="6"/>
    </w:p>
    <w:p w14:paraId="2B5138BE" w14:textId="77777777" w:rsidR="002C450E" w:rsidRPr="00CE4969" w:rsidRDefault="002C450E" w:rsidP="009D7223">
      <w:pPr>
        <w:pStyle w:val="ListParagraph"/>
        <w:spacing w:line="276" w:lineRule="auto"/>
        <w:rPr>
          <w:rFonts w:ascii="Century Schoolbook" w:hAnsi="Century Schoolbook" w:cs="Times New Roman"/>
          <w:lang w:eastAsia="en-GB"/>
        </w:rPr>
      </w:pPr>
    </w:p>
    <w:p w14:paraId="0CC9A5C1" w14:textId="6E9021AB" w:rsidR="007C27FF" w:rsidRPr="00CE4969" w:rsidRDefault="00AD5A1C" w:rsidP="002C450E">
      <w:pPr>
        <w:pStyle w:val="ListParagraph"/>
        <w:numPr>
          <w:ilvl w:val="0"/>
          <w:numId w:val="23"/>
        </w:numPr>
        <w:spacing w:line="276" w:lineRule="auto"/>
        <w:outlineLvl w:val="1"/>
        <w:rPr>
          <w:rFonts w:ascii="Century Schoolbook" w:hAnsi="Century Schoolbook" w:cs="Times New Roman"/>
          <w:color w:val="1F4E79" w:themeColor="accent1" w:themeShade="80"/>
          <w:lang w:eastAsia="en-GB"/>
        </w:rPr>
      </w:pPr>
      <w:bookmarkStart w:id="7" w:name="_Toc184456509"/>
      <w:r w:rsidRPr="00CE4969">
        <w:rPr>
          <w:rFonts w:ascii="Century Schoolbook" w:hAnsi="Century Schoolbook" w:cs="Times New Roman"/>
          <w:color w:val="1F4E79" w:themeColor="accent1" w:themeShade="80"/>
          <w:lang w:eastAsia="en-GB"/>
        </w:rPr>
        <w:t xml:space="preserve">Output, </w:t>
      </w:r>
      <w:r w:rsidR="00C20ED4">
        <w:rPr>
          <w:rFonts w:ascii="Century Schoolbook" w:hAnsi="Century Schoolbook" w:cs="Times New Roman"/>
          <w:color w:val="1F4E79" w:themeColor="accent1" w:themeShade="80"/>
          <w:lang w:eastAsia="en-GB"/>
        </w:rPr>
        <w:t xml:space="preserve">final </w:t>
      </w:r>
      <w:r w:rsidRPr="00CE4969">
        <w:rPr>
          <w:rFonts w:ascii="Century Schoolbook" w:hAnsi="Century Schoolbook" w:cs="Times New Roman"/>
          <w:color w:val="1F4E79" w:themeColor="accent1" w:themeShade="80"/>
          <w:lang w:eastAsia="en-GB"/>
        </w:rPr>
        <w:t>demand</w:t>
      </w:r>
      <w:r w:rsidR="00C20ED4">
        <w:rPr>
          <w:rFonts w:ascii="Century Schoolbook" w:hAnsi="Century Schoolbook" w:cs="Times New Roman"/>
          <w:color w:val="1F4E79" w:themeColor="accent1" w:themeShade="80"/>
          <w:lang w:eastAsia="en-GB"/>
        </w:rPr>
        <w:t>s</w:t>
      </w:r>
      <w:r w:rsidR="004A7581" w:rsidRPr="00CE4969">
        <w:rPr>
          <w:rFonts w:ascii="Century Schoolbook" w:hAnsi="Century Schoolbook" w:cs="Times New Roman"/>
          <w:color w:val="1F4E79" w:themeColor="accent1" w:themeShade="80"/>
          <w:lang w:eastAsia="en-GB"/>
        </w:rPr>
        <w:t xml:space="preserve"> and fiscal stance</w:t>
      </w:r>
      <w:bookmarkEnd w:id="7"/>
    </w:p>
    <w:p w14:paraId="0F70C3AD" w14:textId="7E6F2326" w:rsidR="00D93E91" w:rsidRPr="00CE4969" w:rsidRDefault="00C20ED4" w:rsidP="007C27FF">
      <w:pPr>
        <w:rPr>
          <w:rFonts w:ascii="Century Schoolbook" w:hAnsi="Century Schoolbook" w:cs="Times New Roman"/>
          <w:lang w:eastAsia="en-GB"/>
        </w:rPr>
      </w:pPr>
      <w:r>
        <w:rPr>
          <w:rFonts w:ascii="Century Schoolbook" w:hAnsi="Century Schoolbook" w:cs="Times New Roman"/>
          <w:lang w:eastAsia="en-GB"/>
        </w:rPr>
        <w:t>Final demand compone</w:t>
      </w:r>
      <w:r w:rsidR="00D93E91" w:rsidRPr="00CE4969">
        <w:rPr>
          <w:rFonts w:ascii="Century Schoolbook" w:hAnsi="Century Schoolbook" w:cs="Times New Roman"/>
          <w:lang w:eastAsia="en-GB"/>
        </w:rPr>
        <w:t>nts of output gap (C, I, G, E, M)</w:t>
      </w:r>
      <w:r w:rsidR="005C4B44" w:rsidRPr="00CE4969">
        <w:rPr>
          <w:rFonts w:ascii="Century Schoolbook" w:hAnsi="Century Schoolbook" w:cs="Times New Roman"/>
          <w:lang w:eastAsia="en-GB"/>
        </w:rPr>
        <w:t>, fiscal</w:t>
      </w:r>
    </w:p>
    <w:p w14:paraId="56BDF1F7" w14:textId="1570240D" w:rsidR="007C27FF" w:rsidRDefault="00D93E91" w:rsidP="007C27FF">
      <w:pPr>
        <w:pStyle w:val="ListParagraph"/>
        <w:numPr>
          <w:ilvl w:val="0"/>
          <w:numId w:val="23"/>
        </w:numPr>
        <w:spacing w:line="276" w:lineRule="auto"/>
        <w:outlineLvl w:val="1"/>
        <w:rPr>
          <w:rFonts w:ascii="Century Schoolbook" w:hAnsi="Century Schoolbook" w:cs="Times New Roman"/>
          <w:color w:val="1F4E79" w:themeColor="accent1" w:themeShade="80"/>
          <w:lang w:eastAsia="en-GB"/>
        </w:rPr>
      </w:pPr>
      <w:bookmarkStart w:id="8" w:name="_Toc184456510"/>
      <w:r w:rsidRPr="00CE4969">
        <w:rPr>
          <w:rFonts w:ascii="Century Schoolbook" w:hAnsi="Century Schoolbook" w:cs="Times New Roman"/>
          <w:color w:val="1F4E79" w:themeColor="accent1" w:themeShade="80"/>
          <w:lang w:eastAsia="en-GB"/>
        </w:rPr>
        <w:t>I</w:t>
      </w:r>
      <w:r w:rsidR="0083627B" w:rsidRPr="00CE4969">
        <w:rPr>
          <w:rFonts w:ascii="Century Schoolbook" w:hAnsi="Century Schoolbook" w:cs="Times New Roman"/>
          <w:color w:val="1F4E79" w:themeColor="accent1" w:themeShade="80"/>
          <w:lang w:eastAsia="en-GB"/>
        </w:rPr>
        <w:t>nflation</w:t>
      </w:r>
      <w:bookmarkEnd w:id="8"/>
    </w:p>
    <w:p w14:paraId="07A59746" w14:textId="77777777" w:rsidR="00C20ED4" w:rsidRDefault="00C20ED4" w:rsidP="00C20ED4">
      <w:pPr>
        <w:pStyle w:val="ListParagraph"/>
        <w:spacing w:line="276" w:lineRule="auto"/>
        <w:rPr>
          <w:rFonts w:ascii="Century Schoolbook" w:hAnsi="Century Schoolbook" w:cs="Times New Roman"/>
          <w:color w:val="1F4E79" w:themeColor="accent1" w:themeShade="80"/>
          <w:lang w:eastAsia="en-GB"/>
        </w:rPr>
      </w:pPr>
    </w:p>
    <w:p w14:paraId="5172FAA1" w14:textId="4AA5AA18" w:rsidR="002C450E" w:rsidRDefault="002C450E" w:rsidP="002C450E">
      <w:pPr>
        <w:pStyle w:val="ListParagraph"/>
        <w:numPr>
          <w:ilvl w:val="0"/>
          <w:numId w:val="23"/>
        </w:numPr>
        <w:spacing w:line="276" w:lineRule="auto"/>
        <w:outlineLvl w:val="1"/>
        <w:rPr>
          <w:rFonts w:ascii="Century Schoolbook" w:hAnsi="Century Schoolbook" w:cs="Times New Roman"/>
          <w:color w:val="1F4E79" w:themeColor="accent1" w:themeShade="80"/>
          <w:lang w:eastAsia="en-GB"/>
        </w:rPr>
      </w:pPr>
      <w:bookmarkStart w:id="9" w:name="_Toc184456511"/>
      <w:r w:rsidRPr="00CE4969">
        <w:rPr>
          <w:rFonts w:ascii="Century Schoolbook" w:hAnsi="Century Schoolbook" w:cs="Times New Roman"/>
          <w:color w:val="1F4E79" w:themeColor="accent1" w:themeShade="80"/>
          <w:lang w:eastAsia="en-GB"/>
        </w:rPr>
        <w:t>Monetary and exchange rate policy regime</w:t>
      </w:r>
      <w:bookmarkEnd w:id="9"/>
    </w:p>
    <w:p w14:paraId="3CCD4082" w14:textId="77777777" w:rsidR="003D70E9" w:rsidRPr="003D70E9" w:rsidRDefault="003D70E9" w:rsidP="003D70E9">
      <w:pPr>
        <w:pStyle w:val="ListParagraph"/>
        <w:rPr>
          <w:rFonts w:ascii="Century Schoolbook" w:hAnsi="Century Schoolbook" w:cs="Times New Roman"/>
          <w:color w:val="1F4E79" w:themeColor="accent1" w:themeShade="80"/>
          <w:lang w:eastAsia="en-GB"/>
        </w:rPr>
      </w:pPr>
    </w:p>
    <w:p w14:paraId="3934E1F5" w14:textId="4B233216" w:rsidR="003D70E9" w:rsidRPr="003D70E9" w:rsidRDefault="003D70E9" w:rsidP="003D70E9">
      <w:pPr>
        <w:rPr>
          <w:rFonts w:ascii="Century Schoolbook" w:hAnsi="Century Schoolbook" w:cs="Times New Roman"/>
          <w:color w:val="1F4E79" w:themeColor="accent1" w:themeShade="80"/>
          <w:lang w:eastAsia="en-GB"/>
        </w:rPr>
      </w:pPr>
      <w:r w:rsidRPr="003D70E9">
        <w:rPr>
          <w:rFonts w:ascii="Century Schoolbook" w:hAnsi="Century Schoolbook" w:cs="Times New Roman"/>
          <w:color w:val="000000" w:themeColor="text1"/>
          <w:lang w:eastAsia="en-GB"/>
        </w:rPr>
        <w:t>Show output gap, final demand gaps, inflation gap (from target), RIR and RER gaps</w:t>
      </w:r>
      <w:r w:rsidR="0074310F">
        <w:rPr>
          <w:rFonts w:ascii="Century Schoolbook" w:hAnsi="Century Schoolbook" w:cs="Times New Roman"/>
          <w:color w:val="000000" w:themeColor="text1"/>
          <w:lang w:eastAsia="en-GB"/>
        </w:rPr>
        <w:t>, role of fiscal variables</w:t>
      </w:r>
    </w:p>
    <w:p w14:paraId="25FE67D1" w14:textId="77777777" w:rsidR="00C20ED4" w:rsidRPr="00CE4969" w:rsidRDefault="00C20ED4" w:rsidP="00C20ED4">
      <w:pPr>
        <w:pStyle w:val="ListParagraph"/>
        <w:spacing w:line="276" w:lineRule="auto"/>
        <w:rPr>
          <w:rFonts w:ascii="Century Schoolbook" w:hAnsi="Century Schoolbook" w:cs="Times New Roman"/>
          <w:color w:val="1F4E79" w:themeColor="accent1" w:themeShade="80"/>
          <w:lang w:eastAsia="en-GB"/>
        </w:rPr>
      </w:pPr>
    </w:p>
    <w:p w14:paraId="1C725881" w14:textId="6C6ABDB5" w:rsidR="004A70B5" w:rsidRDefault="0083627B" w:rsidP="008618B3">
      <w:pPr>
        <w:pStyle w:val="ListParagraph"/>
        <w:spacing w:before="120" w:after="120" w:line="276" w:lineRule="auto"/>
        <w:ind w:left="0"/>
        <w:jc w:val="both"/>
        <w:rPr>
          <w:rFonts w:ascii="Century Schoolbook" w:hAnsi="Century Schoolbook" w:cs="Times New Roman"/>
        </w:rPr>
      </w:pPr>
      <w:r w:rsidRPr="00CE4969">
        <w:rPr>
          <w:rFonts w:ascii="Century Schoolbook" w:hAnsi="Century Schoolbook" w:cs="Times New Roman"/>
          <w:b/>
          <w:bCs/>
          <w:lang w:eastAsia="en-GB"/>
        </w:rPr>
        <w:t>IFT</w:t>
      </w:r>
      <w:r w:rsidR="00711932" w:rsidRPr="00CE4969">
        <w:rPr>
          <w:rFonts w:ascii="Century Schoolbook" w:hAnsi="Century Schoolbook" w:cs="Times New Roman"/>
          <w:b/>
          <w:bCs/>
          <w:lang w:eastAsia="en-GB"/>
        </w:rPr>
        <w:t xml:space="preserve">. </w:t>
      </w:r>
      <w:r w:rsidR="008618B3">
        <w:rPr>
          <w:rFonts w:ascii="Century Schoolbook" w:hAnsi="Century Schoolbook" w:cs="Times New Roman"/>
        </w:rPr>
        <w:t xml:space="preserve">Before 2008, </w:t>
      </w:r>
      <w:r w:rsidR="008618B3" w:rsidRPr="00CE4969">
        <w:rPr>
          <w:rFonts w:ascii="Century Schoolbook" w:hAnsi="Century Schoolbook" w:cs="Times New Roman"/>
        </w:rPr>
        <w:t>the monetary policy regime w</w:t>
      </w:r>
      <w:r w:rsidR="00935D7F">
        <w:rPr>
          <w:rFonts w:ascii="Century Schoolbook" w:hAnsi="Century Schoolbook" w:cs="Times New Roman"/>
        </w:rPr>
        <w:t>as</w:t>
      </w:r>
      <w:r w:rsidR="008618B3" w:rsidRPr="00CE4969">
        <w:rPr>
          <w:rFonts w:ascii="Century Schoolbook" w:hAnsi="Century Schoolbook" w:cs="Times New Roman"/>
        </w:rPr>
        <w:t xml:space="preserve"> characterized by broad </w:t>
      </w:r>
      <w:r w:rsidR="008618B3" w:rsidRPr="00D50246">
        <w:rPr>
          <w:rFonts w:ascii="Century Schoolbook" w:eastAsia="Calibri" w:hAnsi="Century Schoolbook" w:cs="Times New Roman"/>
          <w:u w:color="000000"/>
          <w:lang w:eastAsia="x-none"/>
        </w:rPr>
        <w:t>money</w:t>
      </w:r>
      <w:r w:rsidR="008618B3" w:rsidRPr="00CE4969">
        <w:rPr>
          <w:rFonts w:ascii="Century Schoolbook" w:hAnsi="Century Schoolbook" w:cs="Times New Roman"/>
        </w:rPr>
        <w:t xml:space="preserve"> targeting assuming both stable money demand and money multiplier.</w:t>
      </w:r>
      <w:r w:rsidR="008618B3">
        <w:rPr>
          <w:rFonts w:ascii="Century Schoolbook" w:hAnsi="Century Schoolbook" w:cs="Times New Roman"/>
        </w:rPr>
        <w:t xml:space="preserve"> In 2008, the NBR started p</w:t>
      </w:r>
      <w:r w:rsidR="00C23FC2" w:rsidRPr="00CE4969">
        <w:rPr>
          <w:rFonts w:ascii="Century Schoolbook" w:hAnsi="Century Schoolbook" w:cs="Times New Roman"/>
        </w:rPr>
        <w:t xml:space="preserve">reparation for </w:t>
      </w:r>
      <w:r w:rsidR="00305AE1" w:rsidRPr="00CE4969">
        <w:rPr>
          <w:rFonts w:ascii="Century Schoolbook" w:hAnsi="Century Schoolbook" w:cs="Times New Roman"/>
        </w:rPr>
        <w:t>interest-rate based monetary polic</w:t>
      </w:r>
      <w:r w:rsidR="004A74D2">
        <w:rPr>
          <w:rFonts w:ascii="Century Schoolbook" w:hAnsi="Century Schoolbook" w:cs="Times New Roman"/>
        </w:rPr>
        <w:t>y, and introduced its policy rate, K</w:t>
      </w:r>
      <w:r w:rsidR="004A74D2" w:rsidRPr="00CE4969">
        <w:rPr>
          <w:rFonts w:ascii="Century Schoolbook" w:hAnsi="Century Schoolbook" w:cs="Times New Roman"/>
        </w:rPr>
        <w:t xml:space="preserve">ey </w:t>
      </w:r>
      <w:r w:rsidR="004A74D2">
        <w:rPr>
          <w:rFonts w:ascii="Century Schoolbook" w:hAnsi="Century Schoolbook" w:cs="Times New Roman"/>
        </w:rPr>
        <w:t>R</w:t>
      </w:r>
      <w:r w:rsidR="004A74D2" w:rsidRPr="00CE4969">
        <w:rPr>
          <w:rFonts w:ascii="Century Schoolbook" w:hAnsi="Century Schoolbook" w:cs="Times New Roman"/>
        </w:rPr>
        <w:t xml:space="preserve">epo </w:t>
      </w:r>
      <w:r w:rsidR="004A74D2">
        <w:rPr>
          <w:rFonts w:ascii="Century Schoolbook" w:hAnsi="Century Schoolbook" w:cs="Times New Roman"/>
        </w:rPr>
        <w:t>R</w:t>
      </w:r>
      <w:r w:rsidR="004A74D2" w:rsidRPr="00CE4969">
        <w:rPr>
          <w:rFonts w:ascii="Century Schoolbook" w:hAnsi="Century Schoolbook" w:cs="Times New Roman"/>
        </w:rPr>
        <w:t>ate (KRR)</w:t>
      </w:r>
      <w:r w:rsidR="004A74D2">
        <w:rPr>
          <w:rFonts w:ascii="Century Schoolbook" w:hAnsi="Century Schoolbook" w:cs="Times New Roman"/>
        </w:rPr>
        <w:t>. In</w:t>
      </w:r>
      <w:r w:rsidR="00D028E7">
        <w:rPr>
          <w:rFonts w:ascii="Century Schoolbook" w:hAnsi="Century Schoolbook" w:cs="Times New Roman"/>
        </w:rPr>
        <w:t xml:space="preserve"> </w:t>
      </w:r>
      <w:r w:rsidR="00935D7F">
        <w:rPr>
          <w:rFonts w:ascii="Century Schoolbook" w:hAnsi="Century Schoolbook" w:cs="Times New Roman"/>
        </w:rPr>
        <w:t xml:space="preserve">late </w:t>
      </w:r>
      <w:r w:rsidR="00D028E7">
        <w:rPr>
          <w:rFonts w:ascii="Century Schoolbook" w:hAnsi="Century Schoolbook" w:cs="Times New Roman"/>
        </w:rPr>
        <w:t xml:space="preserve">2012, it introduced </w:t>
      </w:r>
      <w:r w:rsidR="00305AE1" w:rsidRPr="00CE4969">
        <w:rPr>
          <w:rFonts w:ascii="Century Schoolbook" w:hAnsi="Century Schoolbook" w:cs="Times New Roman"/>
        </w:rPr>
        <w:t xml:space="preserve">an interest rate corridor </w:t>
      </w:r>
      <w:r w:rsidR="00D028E7">
        <w:rPr>
          <w:rFonts w:ascii="Century Schoolbook" w:hAnsi="Century Schoolbook" w:cs="Times New Roman"/>
        </w:rPr>
        <w:t xml:space="preserve">of </w:t>
      </w:r>
      <w:r w:rsidR="008618B3">
        <w:rPr>
          <w:rFonts w:ascii="Century Schoolbook" w:hAnsi="Century Schoolbook" w:cs="Times New Roman"/>
        </w:rPr>
        <w:t>+/-2%</w:t>
      </w:r>
      <w:r w:rsidR="001135CF">
        <w:rPr>
          <w:rFonts w:ascii="Century Schoolbook" w:hAnsi="Century Schoolbook" w:cs="Times New Roman"/>
        </w:rPr>
        <w:t xml:space="preserve"> point</w:t>
      </w:r>
      <w:r w:rsidR="008618B3">
        <w:rPr>
          <w:rFonts w:ascii="Century Schoolbook" w:hAnsi="Century Schoolbook" w:cs="Times New Roman"/>
        </w:rPr>
        <w:t xml:space="preserve"> </w:t>
      </w:r>
      <w:r w:rsidR="00D028E7">
        <w:rPr>
          <w:rFonts w:ascii="Century Schoolbook" w:hAnsi="Century Schoolbook" w:cs="Times New Roman"/>
        </w:rPr>
        <w:t>(</w:t>
      </w:r>
      <w:r w:rsidR="008618B3">
        <w:rPr>
          <w:rFonts w:ascii="Century Schoolbook" w:hAnsi="Century Schoolbook" w:cs="Times New Roman"/>
        </w:rPr>
        <w:t>for lending and deposit facility, resp.)</w:t>
      </w:r>
      <w:r w:rsidR="00D028E7">
        <w:rPr>
          <w:rFonts w:ascii="Century Schoolbook" w:hAnsi="Century Schoolbook" w:cs="Times New Roman"/>
        </w:rPr>
        <w:t xml:space="preserve"> and </w:t>
      </w:r>
      <w:r w:rsidR="002C20C0" w:rsidRPr="00CE4969">
        <w:rPr>
          <w:rFonts w:ascii="Century Schoolbook" w:hAnsi="Century Schoolbook" w:cs="Times New Roman"/>
        </w:rPr>
        <w:t xml:space="preserve">reserve money as the </w:t>
      </w:r>
      <w:r w:rsidR="002C20C0" w:rsidRPr="00A30145">
        <w:rPr>
          <w:rFonts w:ascii="Century Schoolbook" w:hAnsi="Century Schoolbook" w:cs="Times New Roman"/>
          <w:i/>
          <w:iCs/>
        </w:rPr>
        <w:t>operational target</w:t>
      </w:r>
      <w:r w:rsidR="00711932" w:rsidRPr="00CE4969">
        <w:rPr>
          <w:rFonts w:ascii="Century Schoolbook" w:hAnsi="Century Schoolbook" w:cs="Times New Roman"/>
        </w:rPr>
        <w:t xml:space="preserve"> with</w:t>
      </w:r>
      <w:r w:rsidR="002C20C0" w:rsidRPr="00CE4969">
        <w:rPr>
          <w:rFonts w:ascii="Century Schoolbook" w:hAnsi="Century Schoolbook" w:cs="Times New Roman"/>
        </w:rPr>
        <w:t xml:space="preserve"> a band</w:t>
      </w:r>
      <w:r w:rsidR="00305AE1" w:rsidRPr="00CE4969">
        <w:rPr>
          <w:rFonts w:ascii="Century Schoolbook" w:hAnsi="Century Schoolbook" w:cs="Times New Roman"/>
        </w:rPr>
        <w:t xml:space="preserve"> around </w:t>
      </w:r>
      <w:r w:rsidR="002735E1">
        <w:rPr>
          <w:rFonts w:ascii="Century Schoolbook" w:hAnsi="Century Schoolbook" w:cs="Times New Roman"/>
        </w:rPr>
        <w:t xml:space="preserve">the </w:t>
      </w:r>
      <w:r w:rsidR="00935D7F">
        <w:rPr>
          <w:rFonts w:ascii="Century Schoolbook" w:hAnsi="Century Schoolbook" w:cs="Times New Roman"/>
        </w:rPr>
        <w:t>target growth rate</w:t>
      </w:r>
      <w:r w:rsidR="002735E1">
        <w:rPr>
          <w:rFonts w:ascii="Century Schoolbook" w:hAnsi="Century Schoolbook" w:cs="Times New Roman"/>
        </w:rPr>
        <w:t xml:space="preserve"> for reserve money</w:t>
      </w:r>
      <w:r w:rsidR="00A30145">
        <w:rPr>
          <w:rFonts w:ascii="Century Schoolbook" w:hAnsi="Century Schoolbook" w:cs="Times New Roman"/>
        </w:rPr>
        <w:t xml:space="preserve">, while keeping broad money (M3) as the </w:t>
      </w:r>
      <w:r w:rsidR="00A30145" w:rsidRPr="00AD0682">
        <w:rPr>
          <w:rFonts w:ascii="Century Schoolbook" w:hAnsi="Century Schoolbook" w:cs="Times New Roman"/>
          <w:i/>
          <w:iCs/>
        </w:rPr>
        <w:t>intermediate target</w:t>
      </w:r>
      <w:r w:rsidR="00A30145">
        <w:rPr>
          <w:rFonts w:ascii="Century Schoolbook" w:hAnsi="Century Schoolbook" w:cs="Times New Roman"/>
        </w:rPr>
        <w:t>.</w:t>
      </w:r>
      <w:r w:rsidR="002735E1">
        <w:rPr>
          <w:rFonts w:ascii="Century Schoolbook" w:hAnsi="Century Schoolbook" w:cs="Times New Roman"/>
        </w:rPr>
        <w:t xml:space="preserve"> </w:t>
      </w:r>
      <w:r w:rsidR="004A70B5">
        <w:rPr>
          <w:rFonts w:ascii="Century Schoolbook" w:hAnsi="Century Schoolbook" w:cs="Times New Roman"/>
        </w:rPr>
        <w:t>At the same time, it put in place an informal target for inflation of 5%</w:t>
      </w:r>
      <w:r w:rsidR="007B7CA5">
        <w:rPr>
          <w:rFonts w:ascii="Century Schoolbook" w:hAnsi="Century Schoolbook" w:cs="Times New Roman"/>
        </w:rPr>
        <w:t xml:space="preserve"> </w:t>
      </w:r>
      <w:r w:rsidR="004A70B5">
        <w:rPr>
          <w:rFonts w:ascii="Century Schoolbook" w:hAnsi="Century Schoolbook" w:cs="Times New Roman"/>
        </w:rPr>
        <w:t xml:space="preserve">to establish its commitment to low and stable inflation. </w:t>
      </w:r>
    </w:p>
    <w:p w14:paraId="2077F219" w14:textId="77777777" w:rsidR="004A70B5" w:rsidRDefault="004A70B5" w:rsidP="008618B3">
      <w:pPr>
        <w:pStyle w:val="ListParagraph"/>
        <w:spacing w:before="120" w:after="120" w:line="276" w:lineRule="auto"/>
        <w:ind w:left="0"/>
        <w:jc w:val="both"/>
        <w:rPr>
          <w:rFonts w:ascii="Century Schoolbook" w:hAnsi="Century Schoolbook" w:cs="Times New Roman"/>
        </w:rPr>
      </w:pPr>
    </w:p>
    <w:p w14:paraId="663497AE" w14:textId="3D77959A" w:rsidR="00935D7F" w:rsidRDefault="002C20C0" w:rsidP="00A30145">
      <w:pPr>
        <w:pStyle w:val="ListParagraph"/>
        <w:spacing w:before="120" w:after="120" w:line="276" w:lineRule="auto"/>
        <w:ind w:left="0"/>
        <w:jc w:val="both"/>
        <w:rPr>
          <w:rFonts w:ascii="Century Schoolbook" w:hAnsi="Century Schoolbook" w:cs="Times New Roman"/>
        </w:rPr>
      </w:pPr>
      <w:r w:rsidRPr="00CE4969">
        <w:rPr>
          <w:rFonts w:ascii="Century Schoolbook" w:hAnsi="Century Schoolbook" w:cs="Times New Roman"/>
        </w:rPr>
        <w:lastRenderedPageBreak/>
        <w:t xml:space="preserve">In </w:t>
      </w:r>
      <w:r w:rsidR="008618B3">
        <w:rPr>
          <w:rFonts w:ascii="Century Schoolbook" w:hAnsi="Century Schoolbook" w:cs="Times New Roman"/>
        </w:rPr>
        <w:t xml:space="preserve">[..] </w:t>
      </w:r>
      <w:r w:rsidRPr="00CE4969">
        <w:rPr>
          <w:rFonts w:ascii="Century Schoolbook" w:hAnsi="Century Schoolbook" w:cs="Times New Roman"/>
        </w:rPr>
        <w:t xml:space="preserve">2017, the NBR </w:t>
      </w:r>
      <w:r w:rsidR="008618B3">
        <w:rPr>
          <w:rFonts w:ascii="Century Schoolbook" w:hAnsi="Century Schoolbook" w:cs="Times New Roman"/>
        </w:rPr>
        <w:t xml:space="preserve">narrowed the </w:t>
      </w:r>
      <w:r w:rsidRPr="00CE4969">
        <w:rPr>
          <w:rFonts w:ascii="Century Schoolbook" w:hAnsi="Century Schoolbook" w:cs="Times New Roman"/>
        </w:rPr>
        <w:t xml:space="preserve">interest rate corridor </w:t>
      </w:r>
      <w:r w:rsidR="00545004" w:rsidRPr="00CE4969">
        <w:rPr>
          <w:rFonts w:ascii="Century Schoolbook" w:hAnsi="Century Schoolbook" w:cs="Times New Roman"/>
        </w:rPr>
        <w:t xml:space="preserve">around the KRR </w:t>
      </w:r>
      <w:r w:rsidR="008618B3">
        <w:rPr>
          <w:rFonts w:ascii="Century Schoolbook" w:hAnsi="Century Schoolbook" w:cs="Times New Roman"/>
        </w:rPr>
        <w:t>to +/-1%</w:t>
      </w:r>
      <w:r w:rsidR="001135CF">
        <w:rPr>
          <w:rFonts w:ascii="Century Schoolbook" w:hAnsi="Century Schoolbook" w:cs="Times New Roman"/>
        </w:rPr>
        <w:t xml:space="preserve"> point</w:t>
      </w:r>
      <w:r w:rsidR="00D028E7">
        <w:rPr>
          <w:rFonts w:ascii="Century Schoolbook" w:hAnsi="Century Schoolbook" w:cs="Times New Roman"/>
        </w:rPr>
        <w:t>,</w:t>
      </w:r>
      <w:r w:rsidR="00D028E7">
        <w:rPr>
          <w:rStyle w:val="FootnoteReference"/>
          <w:rFonts w:ascii="Century Schoolbook" w:hAnsi="Century Schoolbook" w:cs="Times New Roman"/>
        </w:rPr>
        <w:footnoteReference w:id="3"/>
      </w:r>
      <w:r w:rsidR="00D028E7">
        <w:rPr>
          <w:rFonts w:ascii="Century Schoolbook" w:hAnsi="Century Schoolbook" w:cs="Times New Roman"/>
        </w:rPr>
        <w:t xml:space="preserve"> </w:t>
      </w:r>
      <w:r w:rsidRPr="00CE4969">
        <w:rPr>
          <w:rFonts w:ascii="Century Schoolbook" w:hAnsi="Century Schoolbook" w:cs="Times New Roman"/>
        </w:rPr>
        <w:t xml:space="preserve">while maintaining </w:t>
      </w:r>
      <w:r w:rsidRPr="009B6EC8">
        <w:rPr>
          <w:rFonts w:ascii="Century Schoolbook" w:hAnsi="Century Schoolbook" w:cs="Times New Roman"/>
          <w:i/>
          <w:iCs/>
        </w:rPr>
        <w:t>reserve money as</w:t>
      </w:r>
      <w:r w:rsidR="0009059F">
        <w:rPr>
          <w:rFonts w:ascii="Century Schoolbook" w:hAnsi="Century Schoolbook" w:cs="Times New Roman"/>
          <w:i/>
          <w:iCs/>
        </w:rPr>
        <w:t xml:space="preserve"> operational target and broad money as intermediate target</w:t>
      </w:r>
      <w:r w:rsidRPr="00CE4969">
        <w:rPr>
          <w:rFonts w:ascii="Century Schoolbook" w:hAnsi="Century Schoolbook" w:cs="Times New Roman"/>
        </w:rPr>
        <w:t>.</w:t>
      </w:r>
      <w:r w:rsidR="004A70B5">
        <w:rPr>
          <w:rFonts w:ascii="Century Schoolbook" w:hAnsi="Century Schoolbook" w:cs="Times New Roman"/>
        </w:rPr>
        <w:t xml:space="preserve"> </w:t>
      </w:r>
      <w:r w:rsidR="00D028E7">
        <w:rPr>
          <w:rFonts w:ascii="Century Schoolbook" w:hAnsi="Century Schoolbook" w:cs="Times New Roman"/>
        </w:rPr>
        <w:t xml:space="preserve">In </w:t>
      </w:r>
      <w:r w:rsidR="00FF1F9E" w:rsidRPr="00CE4969">
        <w:rPr>
          <w:rFonts w:ascii="Century Schoolbook" w:hAnsi="Century Schoolbook" w:cs="Times New Roman"/>
        </w:rPr>
        <w:t xml:space="preserve">January </w:t>
      </w:r>
      <w:r w:rsidR="002F35F4" w:rsidRPr="00CE4969">
        <w:rPr>
          <w:rFonts w:ascii="Century Schoolbook" w:hAnsi="Century Schoolbook" w:cs="Times New Roman"/>
        </w:rPr>
        <w:t>2019,</w:t>
      </w:r>
      <w:r w:rsidR="0083627B" w:rsidRPr="00CE4969">
        <w:rPr>
          <w:rFonts w:ascii="Century Schoolbook" w:hAnsi="Century Schoolbook" w:cs="Times New Roman"/>
        </w:rPr>
        <w:t xml:space="preserve"> </w:t>
      </w:r>
      <w:r w:rsidR="00C23FC2" w:rsidRPr="00CE4969">
        <w:rPr>
          <w:rFonts w:ascii="Century Schoolbook" w:hAnsi="Century Schoolbook" w:cs="Times New Roman"/>
        </w:rPr>
        <w:t xml:space="preserve"> the NBR </w:t>
      </w:r>
      <w:r w:rsidRPr="00CE4969">
        <w:rPr>
          <w:rFonts w:ascii="Century Schoolbook" w:hAnsi="Century Schoolbook" w:cs="Times New Roman"/>
        </w:rPr>
        <w:t>mov</w:t>
      </w:r>
      <w:r w:rsidR="00D028E7">
        <w:rPr>
          <w:rFonts w:ascii="Century Schoolbook" w:hAnsi="Century Schoolbook" w:cs="Times New Roman"/>
        </w:rPr>
        <w:t>ed</w:t>
      </w:r>
      <w:r w:rsidRPr="00CE4969">
        <w:rPr>
          <w:rFonts w:ascii="Century Schoolbook" w:hAnsi="Century Schoolbook" w:cs="Times New Roman"/>
        </w:rPr>
        <w:t xml:space="preserve"> </w:t>
      </w:r>
      <w:r w:rsidR="004A70B5">
        <w:rPr>
          <w:rFonts w:ascii="Century Schoolbook" w:hAnsi="Century Schoolbook" w:cs="Times New Roman"/>
        </w:rPr>
        <w:t xml:space="preserve">formally </w:t>
      </w:r>
      <w:r w:rsidRPr="00CE4969">
        <w:rPr>
          <w:rFonts w:ascii="Century Schoolbook" w:hAnsi="Century Schoolbook" w:cs="Times New Roman"/>
        </w:rPr>
        <w:t>to a</w:t>
      </w:r>
      <w:r w:rsidR="00D028E7">
        <w:rPr>
          <w:rFonts w:ascii="Century Schoolbook" w:hAnsi="Century Schoolbook" w:cs="Times New Roman"/>
        </w:rPr>
        <w:t>n interest-rate-</w:t>
      </w:r>
      <w:r w:rsidRPr="00CE4969">
        <w:rPr>
          <w:rFonts w:ascii="Century Schoolbook" w:hAnsi="Century Schoolbook" w:cs="Times New Roman"/>
        </w:rPr>
        <w:t>based forward-looking policy framework</w:t>
      </w:r>
      <w:r w:rsidR="00D028E7">
        <w:rPr>
          <w:rFonts w:ascii="Century Schoolbook" w:hAnsi="Century Schoolbook" w:cs="Times New Roman"/>
        </w:rPr>
        <w:t xml:space="preserve"> </w:t>
      </w:r>
      <w:r w:rsidR="002735E1">
        <w:rPr>
          <w:rFonts w:ascii="Century Schoolbook" w:hAnsi="Century Schoolbook" w:cs="Times New Roman"/>
        </w:rPr>
        <w:t>(</w:t>
      </w:r>
      <w:r w:rsidR="00D028E7" w:rsidRPr="00CE4969">
        <w:rPr>
          <w:rFonts w:ascii="Century Schoolbook" w:hAnsi="Century Schoolbook" w:cs="Times New Roman"/>
        </w:rPr>
        <w:t>away from a money-targeting strategy</w:t>
      </w:r>
      <w:r w:rsidR="00D028E7">
        <w:rPr>
          <w:rFonts w:ascii="Century Schoolbook" w:hAnsi="Century Schoolbook" w:cs="Times New Roman"/>
        </w:rPr>
        <w:t xml:space="preserve">), and </w:t>
      </w:r>
      <w:r w:rsidR="004A70B5">
        <w:rPr>
          <w:rFonts w:ascii="Century Schoolbook" w:hAnsi="Century Schoolbook" w:cs="Times New Roman"/>
        </w:rPr>
        <w:t xml:space="preserve">to setting </w:t>
      </w:r>
      <w:r w:rsidR="00D028E7">
        <w:rPr>
          <w:rFonts w:ascii="Century Schoolbook" w:hAnsi="Century Schoolbook" w:cs="Times New Roman"/>
        </w:rPr>
        <w:t xml:space="preserve">its main interest rate  (renamed </w:t>
      </w:r>
      <w:r w:rsidR="00B2638D" w:rsidRPr="00CE4969">
        <w:rPr>
          <w:rFonts w:ascii="Century Schoolbook" w:hAnsi="Century Schoolbook" w:cs="Times New Roman"/>
        </w:rPr>
        <w:t xml:space="preserve">Central Bank </w:t>
      </w:r>
      <w:r w:rsidR="00D028E7">
        <w:rPr>
          <w:rFonts w:ascii="Century Schoolbook" w:hAnsi="Century Schoolbook" w:cs="Times New Roman"/>
        </w:rPr>
        <w:t>R</w:t>
      </w:r>
      <w:r w:rsidR="00C23FC2" w:rsidRPr="00CE4969">
        <w:rPr>
          <w:rFonts w:ascii="Century Schoolbook" w:hAnsi="Century Schoolbook" w:cs="Times New Roman"/>
        </w:rPr>
        <w:t>ate</w:t>
      </w:r>
      <w:r w:rsidR="00D028E7">
        <w:rPr>
          <w:rFonts w:ascii="Century Schoolbook" w:hAnsi="Century Schoolbook" w:cs="Times New Roman"/>
        </w:rPr>
        <w:t xml:space="preserve">, </w:t>
      </w:r>
      <w:r w:rsidR="00B2638D" w:rsidRPr="00CE4969">
        <w:rPr>
          <w:rFonts w:ascii="Century Schoolbook" w:hAnsi="Century Schoolbook" w:cs="Times New Roman"/>
        </w:rPr>
        <w:t>CBR)</w:t>
      </w:r>
      <w:r w:rsidRPr="00CE4969">
        <w:rPr>
          <w:rFonts w:ascii="Century Schoolbook" w:hAnsi="Century Schoolbook" w:cs="Times New Roman"/>
        </w:rPr>
        <w:t xml:space="preserve"> as the operational target, while </w:t>
      </w:r>
      <w:r w:rsidR="00C85022">
        <w:rPr>
          <w:rFonts w:ascii="Century Schoolbook" w:hAnsi="Century Schoolbook" w:cs="Times New Roman"/>
        </w:rPr>
        <w:t xml:space="preserve">keeping </w:t>
      </w:r>
      <w:r w:rsidRPr="009B6EC8">
        <w:rPr>
          <w:rFonts w:ascii="Century Schoolbook" w:hAnsi="Century Schoolbook" w:cs="Times New Roman"/>
          <w:i/>
          <w:iCs/>
        </w:rPr>
        <w:t xml:space="preserve">reserve money as </w:t>
      </w:r>
      <w:r w:rsidR="00D028E7" w:rsidRPr="009B6EC8">
        <w:rPr>
          <w:rFonts w:ascii="Century Schoolbook" w:hAnsi="Century Schoolbook" w:cs="Times New Roman"/>
          <w:i/>
          <w:iCs/>
        </w:rPr>
        <w:t>s</w:t>
      </w:r>
      <w:r w:rsidRPr="009B6EC8">
        <w:rPr>
          <w:rFonts w:ascii="Century Schoolbook" w:hAnsi="Century Schoolbook" w:cs="Times New Roman"/>
          <w:i/>
          <w:iCs/>
        </w:rPr>
        <w:t>ubsidiary target</w:t>
      </w:r>
      <w:r w:rsidRPr="00CE4969">
        <w:rPr>
          <w:rFonts w:ascii="Century Schoolbook" w:hAnsi="Century Schoolbook" w:cs="Times New Roman"/>
        </w:rPr>
        <w:t>.</w:t>
      </w:r>
      <w:r w:rsidR="00935D7F">
        <w:rPr>
          <w:rFonts w:ascii="Century Schoolbook" w:hAnsi="Century Schoolbook" w:cs="Times New Roman"/>
        </w:rPr>
        <w:t xml:space="preserve"> </w:t>
      </w:r>
      <w:r w:rsidR="00935D7F" w:rsidRPr="00CE4969">
        <w:rPr>
          <w:rFonts w:ascii="Century Schoolbook" w:hAnsi="Century Schoolbook" w:cs="Times New Roman"/>
        </w:rPr>
        <w:t xml:space="preserve">It thus started </w:t>
      </w:r>
      <w:r w:rsidR="006F65FC">
        <w:rPr>
          <w:rFonts w:ascii="Century Schoolbook" w:hAnsi="Century Schoolbook" w:cs="Times New Roman"/>
        </w:rPr>
        <w:t>IT aimed at</w:t>
      </w:r>
      <w:r w:rsidR="00935D7F" w:rsidRPr="00CE4969">
        <w:rPr>
          <w:rFonts w:ascii="Century Schoolbook" w:hAnsi="Century Schoolbook" w:cs="Times New Roman"/>
        </w:rPr>
        <w:t xml:space="preserve"> 5% </w:t>
      </w:r>
      <w:r w:rsidR="00935D7F">
        <w:rPr>
          <w:rFonts w:ascii="Century Schoolbook" w:hAnsi="Century Schoolbook" w:cs="Times New Roman"/>
        </w:rPr>
        <w:t>core</w:t>
      </w:r>
      <w:r w:rsidR="006F65FC">
        <w:rPr>
          <w:rFonts w:ascii="Century Schoolbook" w:hAnsi="Century Schoolbook" w:cs="Times New Roman"/>
        </w:rPr>
        <w:t xml:space="preserve"> </w:t>
      </w:r>
      <w:r w:rsidR="00935D7F" w:rsidRPr="00CE4969">
        <w:rPr>
          <w:rFonts w:ascii="Century Schoolbook" w:hAnsi="Century Schoolbook" w:cs="Times New Roman"/>
        </w:rPr>
        <w:t>inflation</w:t>
      </w:r>
      <w:r w:rsidR="006F65FC">
        <w:rPr>
          <w:rFonts w:ascii="Century Schoolbook" w:hAnsi="Century Schoolbook" w:cs="Times New Roman"/>
        </w:rPr>
        <w:t>,</w:t>
      </w:r>
      <w:r w:rsidR="00935D7F">
        <w:rPr>
          <w:rFonts w:ascii="Century Schoolbook" w:hAnsi="Century Schoolbook" w:cs="Times New Roman"/>
        </w:rPr>
        <w:t xml:space="preserve"> based on </w:t>
      </w:r>
      <w:r w:rsidR="006F65FC">
        <w:rPr>
          <w:rFonts w:ascii="Century Schoolbook" w:hAnsi="Century Schoolbook" w:cs="Times New Roman"/>
        </w:rPr>
        <w:t>the c</w:t>
      </w:r>
      <w:r w:rsidR="00935D7F" w:rsidRPr="00CE4969">
        <w:rPr>
          <w:rFonts w:ascii="Century Schoolbook" w:hAnsi="Century Schoolbook" w:cs="Times New Roman"/>
        </w:rPr>
        <w:t>onvergence criterion</w:t>
      </w:r>
      <w:r w:rsidR="00935D7F">
        <w:rPr>
          <w:rFonts w:ascii="Century Schoolbook" w:hAnsi="Century Schoolbook" w:cs="Times New Roman"/>
        </w:rPr>
        <w:t xml:space="preserve"> for the planned </w:t>
      </w:r>
      <w:r w:rsidR="00935D7F" w:rsidRPr="00CE4969">
        <w:rPr>
          <w:rFonts w:ascii="Century Schoolbook" w:hAnsi="Century Schoolbook" w:cs="Times New Roman"/>
        </w:rPr>
        <w:t xml:space="preserve">East African </w:t>
      </w:r>
      <w:r w:rsidR="00935D7F">
        <w:rPr>
          <w:rFonts w:ascii="Century Schoolbook" w:hAnsi="Century Schoolbook" w:cs="Times New Roman"/>
        </w:rPr>
        <w:t>Monetary Union</w:t>
      </w:r>
      <w:r w:rsidR="00935D7F" w:rsidRPr="00CE4969">
        <w:rPr>
          <w:rFonts w:ascii="Century Schoolbook" w:hAnsi="Century Schoolbook" w:cs="Times New Roman"/>
        </w:rPr>
        <w:t>,</w:t>
      </w:r>
      <w:r w:rsidR="00935D7F" w:rsidRPr="00CE4969">
        <w:rPr>
          <w:rStyle w:val="FootnoteReference"/>
          <w:rFonts w:ascii="Century Schoolbook" w:hAnsi="Century Schoolbook" w:cs="Times New Roman"/>
        </w:rPr>
        <w:footnoteReference w:id="4"/>
      </w:r>
      <w:r w:rsidR="00935D7F" w:rsidRPr="00CE4969">
        <w:rPr>
          <w:rFonts w:ascii="Century Schoolbook" w:hAnsi="Century Schoolbook" w:cs="Times New Roman"/>
        </w:rPr>
        <w:t xml:space="preserve">  following Uganda’s lead, but ahead of Kenya and Tanzania.</w:t>
      </w:r>
    </w:p>
    <w:p w14:paraId="40091DB9" w14:textId="03A8C059" w:rsidR="002B313A" w:rsidRDefault="00935D7F" w:rsidP="002B313A">
      <w:pPr>
        <w:spacing w:after="120" w:line="276" w:lineRule="auto"/>
        <w:rPr>
          <w:rFonts w:ascii="Century Schoolbook" w:hAnsi="Century Schoolbook"/>
        </w:rPr>
      </w:pPr>
      <w:r>
        <w:rPr>
          <w:rFonts w:ascii="Century Schoolbook" w:hAnsi="Century Schoolbook" w:cs="Times New Roman"/>
        </w:rPr>
        <w:t xml:space="preserve">The CBR and corridor has been aimed at steering the interbank market rate, with good success: </w:t>
      </w:r>
      <w:r w:rsidRPr="00935D7F">
        <w:rPr>
          <w:rFonts w:ascii="Century Schoolbook" w:hAnsi="Century Schoolbook" w:cs="Times New Roman"/>
        </w:rPr>
        <w:t>s</w:t>
      </w:r>
      <w:r w:rsidRPr="00935D7F">
        <w:rPr>
          <w:rFonts w:ascii="Century Schoolbook" w:hAnsi="Century Schoolbook"/>
        </w:rPr>
        <w:t>ince mid-2018, the interbank rate has moved between upper band and CBR</w:t>
      </w:r>
      <w:r>
        <w:rPr>
          <w:rFonts w:ascii="Century Schoolbook" w:hAnsi="Century Schoolbook"/>
        </w:rPr>
        <w:t>, albeit closer to the upper band</w:t>
      </w:r>
      <w:r w:rsidR="002B313A">
        <w:rPr>
          <w:rFonts w:ascii="Century Schoolbook" w:hAnsi="Century Schoolbook"/>
        </w:rPr>
        <w:t xml:space="preserve"> (reflecting BNR injections under liquidity shortages)</w:t>
      </w:r>
      <w:r>
        <w:rPr>
          <w:rFonts w:ascii="Century Schoolbook" w:hAnsi="Century Schoolbook"/>
        </w:rPr>
        <w:t>.</w:t>
      </w:r>
      <w:r w:rsidR="009B6EC8">
        <w:rPr>
          <w:rFonts w:ascii="Century Schoolbook" w:hAnsi="Century Schoolbook"/>
        </w:rPr>
        <w:t xml:space="preserve"> </w:t>
      </w:r>
      <w:r w:rsidR="001135CF">
        <w:rPr>
          <w:rFonts w:ascii="Century Schoolbook" w:hAnsi="Century Schoolbook"/>
        </w:rPr>
        <w:t>Since late 2020 the interest rate on NBR’s repo and reverse repo transactions</w:t>
      </w:r>
      <w:r w:rsidR="001135CF">
        <w:rPr>
          <w:rStyle w:val="FootnoteReference"/>
          <w:rFonts w:ascii="Century Schoolbook" w:hAnsi="Century Schoolbook"/>
        </w:rPr>
        <w:footnoteReference w:id="5"/>
      </w:r>
      <w:r w:rsidR="001135CF">
        <w:rPr>
          <w:rFonts w:ascii="Century Schoolbook" w:hAnsi="Century Schoolbook"/>
        </w:rPr>
        <w:t xml:space="preserve"> have been equal to the CBR.</w:t>
      </w:r>
    </w:p>
    <w:p w14:paraId="35DC431E" w14:textId="5808970C" w:rsidR="00C23FC2" w:rsidRPr="00935D7F" w:rsidRDefault="002C20C0" w:rsidP="006A1EC9">
      <w:pPr>
        <w:spacing w:after="0" w:line="276" w:lineRule="auto"/>
        <w:rPr>
          <w:rFonts w:ascii="Century Schoolbook" w:hAnsi="Century Schoolbook" w:cs="Times New Roman"/>
        </w:rPr>
      </w:pPr>
      <w:r w:rsidRPr="00CE4969">
        <w:rPr>
          <w:rFonts w:ascii="Century Schoolbook" w:hAnsi="Century Schoolbook" w:cs="Times New Roman"/>
        </w:rPr>
        <w:t xml:space="preserve">In </w:t>
      </w:r>
      <w:r w:rsidR="00C23FC2" w:rsidRPr="00CE4969">
        <w:rPr>
          <w:rFonts w:ascii="Century Schoolbook" w:hAnsi="Century Schoolbook" w:cs="Times New Roman"/>
        </w:rPr>
        <w:t xml:space="preserve">practical terms, the monetary policy regime </w:t>
      </w:r>
      <w:r w:rsidR="009B6EC8">
        <w:rPr>
          <w:rFonts w:ascii="Century Schoolbook" w:hAnsi="Century Schoolbook" w:cs="Times New Roman"/>
        </w:rPr>
        <w:t xml:space="preserve">since 2019 has been </w:t>
      </w:r>
      <w:r w:rsidR="00C23FC2" w:rsidRPr="00CE4969">
        <w:rPr>
          <w:rFonts w:ascii="Century Schoolbook" w:hAnsi="Century Schoolbook" w:cs="Times New Roman"/>
        </w:rPr>
        <w:t xml:space="preserve">a hybrid of </w:t>
      </w:r>
      <w:r w:rsidR="009B6EC8">
        <w:rPr>
          <w:rFonts w:ascii="Century Schoolbook" w:hAnsi="Century Schoolbook" w:cs="Times New Roman"/>
        </w:rPr>
        <w:t xml:space="preserve">inflation targeting </w:t>
      </w:r>
      <w:r w:rsidR="00C23FC2" w:rsidRPr="00CE4969">
        <w:rPr>
          <w:rFonts w:ascii="Century Schoolbook" w:hAnsi="Century Schoolbook" w:cs="Times New Roman"/>
        </w:rPr>
        <w:t>and reserve money targeting, with a short-term target for the exchange rate in background</w:t>
      </w:r>
      <w:r w:rsidR="00A25EED">
        <w:rPr>
          <w:rFonts w:ascii="Century Schoolbook" w:hAnsi="Century Schoolbook" w:cs="Times New Roman"/>
        </w:rPr>
        <w:t xml:space="preserve"> (clarify….)</w:t>
      </w:r>
      <w:r w:rsidR="00C23FC2" w:rsidRPr="00CE4969">
        <w:rPr>
          <w:rFonts w:ascii="Century Schoolbook" w:hAnsi="Century Schoolbook" w:cs="Times New Roman"/>
        </w:rPr>
        <w:t>.</w:t>
      </w:r>
      <w:r w:rsidR="00935D7F">
        <w:rPr>
          <w:rFonts w:ascii="Century Schoolbook" w:hAnsi="Century Schoolbook" w:cs="Times New Roman"/>
        </w:rPr>
        <w:t xml:space="preserve"> </w:t>
      </w:r>
    </w:p>
    <w:p w14:paraId="708E9B95" w14:textId="77777777" w:rsidR="00836368" w:rsidRPr="00CE4969" w:rsidRDefault="00836368" w:rsidP="00836368">
      <w:pPr>
        <w:spacing w:after="0" w:line="276" w:lineRule="auto"/>
        <w:rPr>
          <w:rFonts w:ascii="Century Schoolbook" w:hAnsi="Century Schoolbook" w:cs="Times New Roman"/>
          <w:lang w:eastAsia="en-GB"/>
        </w:rPr>
      </w:pPr>
    </w:p>
    <w:p w14:paraId="0EE65875" w14:textId="4B2AC18E" w:rsidR="00C23FC2" w:rsidRPr="00CE4969" w:rsidRDefault="002C450E" w:rsidP="007E6EBE">
      <w:pPr>
        <w:spacing w:line="276" w:lineRule="auto"/>
        <w:rPr>
          <w:rFonts w:ascii="Century Schoolbook" w:hAnsi="Century Schoolbook" w:cs="Times New Roman"/>
          <w:lang w:eastAsia="en-GB"/>
        </w:rPr>
      </w:pPr>
      <w:r w:rsidRPr="00CE4969">
        <w:rPr>
          <w:rFonts w:ascii="Century Schoolbook" w:hAnsi="Century Schoolbook" w:cs="Times New Roman"/>
          <w:lang w:eastAsia="en-GB"/>
        </w:rPr>
        <w:t>Interest rates and exchange rates, monetary aggregates</w:t>
      </w:r>
      <w:r w:rsidR="002B313A">
        <w:rPr>
          <w:rFonts w:ascii="Century Schoolbook" w:hAnsi="Century Schoolbook" w:cs="Times New Roman"/>
          <w:lang w:eastAsia="en-GB"/>
        </w:rPr>
        <w:t>….</w:t>
      </w:r>
    </w:p>
    <w:p w14:paraId="5AF726D3" w14:textId="77777777" w:rsidR="00720066" w:rsidRDefault="00720066">
      <w:pPr>
        <w:rPr>
          <w:rFonts w:ascii="Century Schoolbook" w:eastAsia="Times New Roman" w:hAnsi="Century Schoolbook" w:cs="Times New Roman"/>
          <w:b/>
          <w:color w:val="1F4E79" w:themeColor="accent1" w:themeShade="80"/>
          <w:sz w:val="24"/>
          <w:szCs w:val="24"/>
          <w:u w:color="000000"/>
          <w:lang w:eastAsia="en-GB"/>
        </w:rPr>
      </w:pPr>
      <w:r>
        <w:rPr>
          <w:rFonts w:ascii="Century Schoolbook" w:eastAsia="Times New Roman" w:hAnsi="Century Schoolbook" w:cs="Times New Roman"/>
          <w:bCs/>
          <w:i/>
          <w:iCs/>
          <w:color w:val="1F4E79" w:themeColor="accent1" w:themeShade="80"/>
          <w:sz w:val="24"/>
          <w:szCs w:val="24"/>
          <w:lang w:eastAsia="en-GB"/>
        </w:rPr>
        <w:br w:type="page"/>
      </w:r>
    </w:p>
    <w:p w14:paraId="51965F86" w14:textId="22DEDDFE" w:rsidR="0092774B" w:rsidRPr="00C54F02" w:rsidRDefault="00433665" w:rsidP="006A1EC9">
      <w:pPr>
        <w:pStyle w:val="Heading2"/>
        <w:numPr>
          <w:ilvl w:val="0"/>
          <w:numId w:val="1"/>
        </w:numPr>
        <w:spacing w:after="120" w:line="276" w:lineRule="auto"/>
        <w:ind w:hanging="720"/>
        <w:jc w:val="both"/>
        <w:rPr>
          <w:rFonts w:ascii="Century Schoolbook" w:eastAsia="Times New Roman" w:hAnsi="Century Schoolbook" w:cs="Times New Roman"/>
          <w:bCs w:val="0"/>
          <w:i w:val="0"/>
          <w:iCs w:val="0"/>
          <w:color w:val="1F4E79" w:themeColor="accent1" w:themeShade="80"/>
          <w:sz w:val="24"/>
          <w:szCs w:val="24"/>
          <w:bdr w:val="none" w:sz="0" w:space="0" w:color="auto"/>
          <w:lang w:eastAsia="en-GB"/>
        </w:rPr>
      </w:pPr>
      <w:bookmarkStart w:id="10" w:name="_Toc184456512"/>
      <w:r w:rsidRPr="00C54F02">
        <w:rPr>
          <w:rFonts w:ascii="Century Schoolbook" w:eastAsia="Times New Roman" w:hAnsi="Century Schoolbook" w:cs="Times New Roman"/>
          <w:bCs w:val="0"/>
          <w:i w:val="0"/>
          <w:iCs w:val="0"/>
          <w:color w:val="1F4E79" w:themeColor="accent1" w:themeShade="80"/>
          <w:sz w:val="24"/>
          <w:szCs w:val="24"/>
          <w:bdr w:val="none" w:sz="0" w:space="0" w:color="auto"/>
          <w:lang w:eastAsia="en-GB"/>
        </w:rPr>
        <w:lastRenderedPageBreak/>
        <w:t>Background on FPAS approach for macro policy modeling</w:t>
      </w:r>
      <w:r w:rsidR="004A7581" w:rsidRPr="00C54F02">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 (AK, DT)</w:t>
      </w:r>
      <w:bookmarkEnd w:id="10"/>
    </w:p>
    <w:p w14:paraId="6B3FAB69" w14:textId="7A5751C5" w:rsidR="00E524A0" w:rsidRPr="00A03F37" w:rsidRDefault="00E524A0" w:rsidP="009361B0">
      <w:pPr>
        <w:spacing w:after="120" w:line="276" w:lineRule="auto"/>
        <w:rPr>
          <w:rFonts w:ascii="Century Schoolbook" w:hAnsi="Century Schoolbook"/>
          <w:bCs/>
        </w:rPr>
      </w:pPr>
      <w:r w:rsidRPr="00A03F37">
        <w:rPr>
          <w:rFonts w:ascii="Century Schoolbook" w:eastAsia="Calibri" w:hAnsi="Century Schoolbook" w:cs="Times New Roman"/>
          <w:u w:color="000000"/>
          <w:lang w:eastAsia="x-none"/>
        </w:rPr>
        <w:t>This study uses</w:t>
      </w:r>
      <w:r w:rsidRPr="00A03F37">
        <w:rPr>
          <w:rFonts w:ascii="Century Schoolbook" w:hAnsi="Century Schoolbook"/>
          <w:bCs/>
        </w:rPr>
        <w:t xml:space="preserve"> the </w:t>
      </w:r>
      <w:r w:rsidRPr="00A03F37">
        <w:rPr>
          <w:rFonts w:ascii="Century Schoolbook" w:hAnsi="Century Schoolbook"/>
          <w:bCs/>
          <w:i/>
          <w:iCs/>
        </w:rPr>
        <w:t>Forecasting and Policy Analysis System (FPAS)</w:t>
      </w:r>
      <w:r w:rsidR="00B37383" w:rsidRPr="00A03F37">
        <w:rPr>
          <w:rFonts w:ascii="Century Schoolbook" w:hAnsi="Century Schoolbook"/>
          <w:bCs/>
          <w:i/>
          <w:iCs/>
        </w:rPr>
        <w:t>¸</w:t>
      </w:r>
      <w:r w:rsidR="00B37383" w:rsidRPr="00A03F37">
        <w:rPr>
          <w:rFonts w:ascii="Century Schoolbook" w:hAnsi="Century Schoolbook"/>
          <w:bCs/>
        </w:rPr>
        <w:t>which was</w:t>
      </w:r>
      <w:r w:rsidRPr="00A03F37">
        <w:rPr>
          <w:rFonts w:ascii="Century Schoolbook" w:hAnsi="Century Schoolbook"/>
          <w:bCs/>
          <w:i/>
          <w:iCs/>
        </w:rPr>
        <w:t xml:space="preserve"> </w:t>
      </w:r>
      <w:r w:rsidRPr="00A03F37">
        <w:rPr>
          <w:rFonts w:ascii="Century Schoolbook" w:hAnsi="Century Schoolbook"/>
          <w:bCs/>
        </w:rPr>
        <w:t>developed by IMF staff and others since the early 2000s</w:t>
      </w:r>
      <w:r w:rsidR="00AD5A1C" w:rsidRPr="00A03F37">
        <w:rPr>
          <w:rFonts w:ascii="Century Schoolbook" w:hAnsi="Century Schoolbook"/>
          <w:bCs/>
        </w:rPr>
        <w:t xml:space="preserve"> and </w:t>
      </w:r>
      <w:r w:rsidR="00B37383" w:rsidRPr="00A03F37">
        <w:rPr>
          <w:rFonts w:ascii="Century Schoolbook" w:hAnsi="Century Schoolbook"/>
          <w:bCs/>
        </w:rPr>
        <w:t>has b</w:t>
      </w:r>
      <w:r w:rsidR="00AD5A1C" w:rsidRPr="00A03F37">
        <w:rPr>
          <w:rFonts w:ascii="Century Schoolbook" w:hAnsi="Century Schoolbook"/>
          <w:bCs/>
        </w:rPr>
        <w:t>ecom</w:t>
      </w:r>
      <w:r w:rsidR="00B37383" w:rsidRPr="00A03F37">
        <w:rPr>
          <w:rFonts w:ascii="Century Schoolbook" w:hAnsi="Century Schoolbook"/>
          <w:bCs/>
        </w:rPr>
        <w:t>e</w:t>
      </w:r>
      <w:r w:rsidR="00AD5A1C" w:rsidRPr="00A03F37">
        <w:rPr>
          <w:rFonts w:ascii="Century Schoolbook" w:hAnsi="Century Schoolbook"/>
          <w:bCs/>
        </w:rPr>
        <w:t xml:space="preserve"> best practice in macro policies aimed at </w:t>
      </w:r>
      <w:r w:rsidR="005203FE" w:rsidRPr="00A03F37">
        <w:rPr>
          <w:rFonts w:ascii="Century Schoolbook" w:hAnsi="Century Schoolbook"/>
          <w:bCs/>
        </w:rPr>
        <w:t xml:space="preserve">meeting an </w:t>
      </w:r>
      <w:r w:rsidR="00AD5A1C" w:rsidRPr="00A03F37">
        <w:rPr>
          <w:rFonts w:ascii="Century Schoolbook" w:hAnsi="Century Schoolbook"/>
          <w:bCs/>
        </w:rPr>
        <w:t xml:space="preserve">inflation target and </w:t>
      </w:r>
      <w:r w:rsidR="005203FE" w:rsidRPr="00A03F37">
        <w:rPr>
          <w:rFonts w:ascii="Century Schoolbook" w:hAnsi="Century Schoolbook"/>
          <w:bCs/>
        </w:rPr>
        <w:t xml:space="preserve">stabilizing </w:t>
      </w:r>
      <w:r w:rsidR="00AD5A1C" w:rsidRPr="00A03F37">
        <w:rPr>
          <w:rFonts w:ascii="Century Schoolbook" w:hAnsi="Century Schoolbook"/>
          <w:bCs/>
        </w:rPr>
        <w:t>output</w:t>
      </w:r>
      <w:r w:rsidR="005203FE" w:rsidRPr="00A03F37">
        <w:rPr>
          <w:rFonts w:ascii="Century Schoolbook" w:hAnsi="Century Schoolbook"/>
          <w:bCs/>
        </w:rPr>
        <w:t>, while capturing transmission mechanisms of monetary policies to demand and prices</w:t>
      </w:r>
      <w:r w:rsidR="00AD5A1C" w:rsidRPr="00A03F37">
        <w:rPr>
          <w:rFonts w:ascii="Century Schoolbook" w:hAnsi="Century Schoolbook"/>
          <w:bCs/>
        </w:rPr>
        <w:t>.</w:t>
      </w:r>
      <w:r w:rsidRPr="00A03F37">
        <w:rPr>
          <w:rStyle w:val="FootnoteReference"/>
          <w:rFonts w:ascii="Century Schoolbook" w:hAnsi="Century Schoolbook"/>
          <w:bCs/>
        </w:rPr>
        <w:footnoteReference w:id="6"/>
      </w:r>
      <w:r w:rsidRPr="00A03F37">
        <w:rPr>
          <w:rFonts w:ascii="Century Schoolbook" w:hAnsi="Century Schoolbook"/>
          <w:bCs/>
        </w:rPr>
        <w:t xml:space="preserve"> FPAS models are widely used by </w:t>
      </w:r>
      <w:r w:rsidRPr="00A03F37">
        <w:rPr>
          <w:rFonts w:ascii="Century Schoolbook" w:hAnsi="Century Schoolbook"/>
          <w:bCs/>
          <w:i/>
          <w:iCs/>
        </w:rPr>
        <w:t>central banks</w:t>
      </w:r>
      <w:r w:rsidRPr="00A03F37">
        <w:rPr>
          <w:rFonts w:ascii="Century Schoolbook" w:hAnsi="Century Schoolbook"/>
          <w:bCs/>
        </w:rPr>
        <w:t xml:space="preserve"> (CB) for forecasting and monetary policy analysis </w:t>
      </w:r>
      <w:sdt>
        <w:sdtPr>
          <w:rPr>
            <w:rFonts w:ascii="Century Schoolbook" w:hAnsi="Century Schoolbook"/>
            <w:bCs/>
          </w:rPr>
          <w:id w:val="1672683519"/>
          <w:citation/>
        </w:sdtPr>
        <w:sdtContent>
          <w:r w:rsidRPr="00A03F37">
            <w:rPr>
              <w:rFonts w:ascii="Century Schoolbook" w:hAnsi="Century Schoolbook"/>
              <w:bCs/>
            </w:rPr>
            <w:fldChar w:fldCharType="begin"/>
          </w:r>
          <w:r w:rsidRPr="00A03F37">
            <w:rPr>
              <w:rFonts w:ascii="Century Schoolbook" w:hAnsi="Century Schoolbook"/>
              <w:bCs/>
            </w:rPr>
            <w:instrText xml:space="preserve">CITATION Adr18 \l 1033 </w:instrText>
          </w:r>
          <w:r w:rsidRPr="00A03F37">
            <w:rPr>
              <w:rFonts w:ascii="Century Schoolbook" w:hAnsi="Century Schoolbook"/>
              <w:bCs/>
            </w:rPr>
            <w:fldChar w:fldCharType="separate"/>
          </w:r>
          <w:r w:rsidR="003D70E9" w:rsidRPr="003D70E9">
            <w:rPr>
              <w:rFonts w:ascii="Century Schoolbook" w:hAnsi="Century Schoolbook"/>
              <w:noProof/>
            </w:rPr>
            <w:t>(Adrian, Laxton, &amp; Obstfeld, 2018)</w:t>
          </w:r>
          <w:r w:rsidRPr="00A03F37">
            <w:rPr>
              <w:rFonts w:ascii="Century Schoolbook" w:hAnsi="Century Schoolbook"/>
              <w:bCs/>
            </w:rPr>
            <w:fldChar w:fldCharType="end"/>
          </w:r>
        </w:sdtContent>
      </w:sdt>
      <w:r w:rsidRPr="00A03F37">
        <w:rPr>
          <w:rFonts w:ascii="Century Schoolbook" w:hAnsi="Century Schoolbook"/>
          <w:bCs/>
        </w:rPr>
        <w:t xml:space="preserve">. They are used less often by </w:t>
      </w:r>
      <w:r w:rsidRPr="00A03F37">
        <w:rPr>
          <w:rFonts w:ascii="Century Schoolbook" w:hAnsi="Century Schoolbook"/>
          <w:bCs/>
          <w:i/>
          <w:iCs/>
        </w:rPr>
        <w:t>ministries of financ</w:t>
      </w:r>
      <w:r w:rsidR="00AD5A1C" w:rsidRPr="00A03F37">
        <w:rPr>
          <w:rFonts w:ascii="Century Schoolbook" w:hAnsi="Century Schoolbook"/>
          <w:bCs/>
          <w:i/>
          <w:iCs/>
        </w:rPr>
        <w:t xml:space="preserve">e </w:t>
      </w:r>
      <w:r w:rsidRPr="00A03F37">
        <w:rPr>
          <w:rFonts w:ascii="Century Schoolbook" w:hAnsi="Century Schoolbook"/>
          <w:bCs/>
        </w:rPr>
        <w:t>to analyze fiscal policies jointly with monetary policies.</w:t>
      </w:r>
      <w:r w:rsidR="006F4AB6" w:rsidRPr="00A03F37">
        <w:rPr>
          <w:rStyle w:val="FootnoteReference"/>
          <w:rFonts w:ascii="Century Schoolbook" w:hAnsi="Century Schoolbook"/>
          <w:bCs/>
        </w:rPr>
        <w:footnoteReference w:id="7"/>
      </w:r>
      <w:r w:rsidRPr="00A03F37">
        <w:rPr>
          <w:rFonts w:ascii="Century Schoolbook" w:hAnsi="Century Schoolbook"/>
          <w:bCs/>
        </w:rPr>
        <w:t xml:space="preserve"> Incorporating both monetary and fiscal policies in the model and </w:t>
      </w:r>
      <w:r w:rsidR="0075649B" w:rsidRPr="00A03F37">
        <w:rPr>
          <w:rFonts w:ascii="Century Schoolbook" w:hAnsi="Century Schoolbook"/>
          <w:bCs/>
        </w:rPr>
        <w:t xml:space="preserve">using it for </w:t>
      </w:r>
      <w:r w:rsidRPr="00A03F37">
        <w:rPr>
          <w:rFonts w:ascii="Century Schoolbook" w:hAnsi="Century Schoolbook"/>
          <w:bCs/>
        </w:rPr>
        <w:t>policy coordination is</w:t>
      </w:r>
      <w:r w:rsidR="00B40DA1">
        <w:rPr>
          <w:rFonts w:ascii="Century Schoolbook" w:hAnsi="Century Schoolbook"/>
          <w:bCs/>
        </w:rPr>
        <w:t xml:space="preserve"> </w:t>
      </w:r>
      <w:r w:rsidR="009361B0">
        <w:rPr>
          <w:rFonts w:ascii="Century Schoolbook" w:hAnsi="Century Schoolbook"/>
          <w:bCs/>
        </w:rPr>
        <w:t xml:space="preserve">a main </w:t>
      </w:r>
      <w:r w:rsidR="002C0F5F" w:rsidRPr="00A03F37">
        <w:rPr>
          <w:rFonts w:ascii="Century Schoolbook" w:hAnsi="Century Schoolbook"/>
          <w:bCs/>
        </w:rPr>
        <w:t>aim</w:t>
      </w:r>
      <w:r w:rsidRPr="00A03F37">
        <w:rPr>
          <w:rFonts w:ascii="Century Schoolbook" w:hAnsi="Century Schoolbook"/>
          <w:bCs/>
        </w:rPr>
        <w:t xml:space="preserve"> of this study. </w:t>
      </w:r>
    </w:p>
    <w:p w14:paraId="12B3380D" w14:textId="64793187" w:rsidR="002C0F5F" w:rsidRPr="00A03F37" w:rsidRDefault="002C0F5F" w:rsidP="00A03F37">
      <w:pPr>
        <w:spacing w:after="0" w:line="276" w:lineRule="auto"/>
        <w:rPr>
          <w:rFonts w:ascii="Century Schoolbook" w:hAnsi="Century Schoolbook"/>
          <w:bCs/>
        </w:rPr>
      </w:pPr>
      <w:r w:rsidRPr="00A03F37">
        <w:rPr>
          <w:rFonts w:ascii="Century Schoolbook" w:hAnsi="Century Schoolbook"/>
          <w:bCs/>
        </w:rPr>
        <w:t>This section first reviews other model choices, i.e.</w:t>
      </w:r>
      <w:r w:rsidR="0084363B" w:rsidRPr="00A03F37">
        <w:rPr>
          <w:rFonts w:ascii="Century Schoolbook" w:hAnsi="Century Schoolbook"/>
          <w:bCs/>
        </w:rPr>
        <w:t>,</w:t>
      </w:r>
      <w:r w:rsidRPr="00A03F37">
        <w:rPr>
          <w:rFonts w:ascii="Century Schoolbook" w:hAnsi="Century Schoolbook"/>
          <w:bCs/>
        </w:rPr>
        <w:t xml:space="preserve"> </w:t>
      </w:r>
      <w:r w:rsidR="00836368" w:rsidRPr="00A03F37">
        <w:rPr>
          <w:rFonts w:ascii="Century Schoolbook" w:hAnsi="Century Schoolbook"/>
          <w:bCs/>
        </w:rPr>
        <w:t>macro-econometric</w:t>
      </w:r>
      <w:r w:rsidRPr="00A03F37">
        <w:rPr>
          <w:rFonts w:ascii="Century Schoolbook" w:hAnsi="Century Schoolbook"/>
          <w:bCs/>
        </w:rPr>
        <w:t xml:space="preserve"> models and DSGEs (subsection </w:t>
      </w:r>
      <w:r w:rsidR="0084363B" w:rsidRPr="00A03F37">
        <w:rPr>
          <w:rFonts w:ascii="Century Schoolbook" w:hAnsi="Century Schoolbook"/>
          <w:bCs/>
        </w:rPr>
        <w:t>1</w:t>
      </w:r>
      <w:r w:rsidRPr="00A03F37">
        <w:rPr>
          <w:rFonts w:ascii="Century Schoolbook" w:hAnsi="Century Schoolbook"/>
          <w:bCs/>
        </w:rPr>
        <w:t xml:space="preserve">), it then provides the rationale for the FPAS approach (subsection </w:t>
      </w:r>
      <w:r w:rsidR="0084363B" w:rsidRPr="00A03F37">
        <w:rPr>
          <w:rFonts w:ascii="Century Schoolbook" w:hAnsi="Century Schoolbook"/>
          <w:bCs/>
        </w:rPr>
        <w:t>2</w:t>
      </w:r>
      <w:r w:rsidR="00CE4969" w:rsidRPr="00A03F37">
        <w:rPr>
          <w:rFonts w:ascii="Century Schoolbook" w:hAnsi="Century Schoolbook"/>
          <w:bCs/>
        </w:rPr>
        <w:t>)</w:t>
      </w:r>
      <w:r w:rsidR="009D7223" w:rsidRPr="00A03F37">
        <w:rPr>
          <w:rFonts w:ascii="Century Schoolbook" w:hAnsi="Century Schoolbook"/>
          <w:bCs/>
        </w:rPr>
        <w:t>,</w:t>
      </w:r>
      <w:r w:rsidR="00CE4969" w:rsidRPr="00A03F37">
        <w:rPr>
          <w:rFonts w:ascii="Century Schoolbook" w:hAnsi="Century Schoolbook"/>
          <w:bCs/>
        </w:rPr>
        <w:t xml:space="preserve"> and</w:t>
      </w:r>
      <w:r w:rsidR="0084363B" w:rsidRPr="00A03F37">
        <w:rPr>
          <w:rFonts w:ascii="Century Schoolbook" w:hAnsi="Century Schoolbook"/>
          <w:bCs/>
        </w:rPr>
        <w:t xml:space="preserve"> </w:t>
      </w:r>
      <w:r w:rsidR="009D7223" w:rsidRPr="00A03F37">
        <w:rPr>
          <w:rFonts w:ascii="Century Schoolbook" w:hAnsi="Century Schoolbook"/>
          <w:bCs/>
        </w:rPr>
        <w:t xml:space="preserve">it </w:t>
      </w:r>
      <w:r w:rsidR="009361B0">
        <w:rPr>
          <w:rFonts w:ascii="Century Schoolbook" w:hAnsi="Century Schoolbook"/>
          <w:bCs/>
        </w:rPr>
        <w:t>ends</w:t>
      </w:r>
      <w:r w:rsidR="0084363B" w:rsidRPr="00A03F37">
        <w:rPr>
          <w:rFonts w:ascii="Century Schoolbook" w:hAnsi="Century Schoolbook"/>
          <w:bCs/>
        </w:rPr>
        <w:t xml:space="preserve"> with a </w:t>
      </w:r>
      <w:r w:rsidR="00440853" w:rsidRPr="00A03F37">
        <w:rPr>
          <w:rFonts w:ascii="Century Schoolbook" w:hAnsi="Century Schoolbook"/>
          <w:bCs/>
        </w:rPr>
        <w:t xml:space="preserve">brief </w:t>
      </w:r>
      <w:r w:rsidR="0084363B" w:rsidRPr="00A03F37">
        <w:rPr>
          <w:rFonts w:ascii="Century Schoolbook" w:hAnsi="Century Schoolbook"/>
          <w:bCs/>
        </w:rPr>
        <w:t>review of selected FPAS models relevant for Rwanda (subsection 3).</w:t>
      </w:r>
    </w:p>
    <w:p w14:paraId="323C039D" w14:textId="43637900" w:rsidR="002C0F5F" w:rsidRPr="00A03F37" w:rsidRDefault="002C0F5F" w:rsidP="00A03F37">
      <w:pPr>
        <w:spacing w:after="0" w:line="276" w:lineRule="auto"/>
        <w:rPr>
          <w:rFonts w:ascii="Century Schoolbook" w:hAnsi="Century Schoolbook"/>
          <w:bCs/>
        </w:rPr>
      </w:pPr>
    </w:p>
    <w:p w14:paraId="05716A73" w14:textId="48884C85" w:rsidR="002C0F5F" w:rsidRPr="00A03F37" w:rsidRDefault="002C0F5F" w:rsidP="00A03F37">
      <w:pPr>
        <w:pStyle w:val="ListParagraph"/>
        <w:numPr>
          <w:ilvl w:val="0"/>
          <w:numId w:val="22"/>
        </w:numPr>
        <w:spacing w:after="120" w:line="276" w:lineRule="auto"/>
        <w:outlineLvl w:val="1"/>
        <w:rPr>
          <w:rFonts w:ascii="Century Schoolbook" w:eastAsia="Calibri" w:hAnsi="Century Schoolbook" w:cs="Times New Roman"/>
          <w:b/>
          <w:bCs/>
          <w:color w:val="1F4E79" w:themeColor="accent1" w:themeShade="80"/>
          <w:u w:color="000000"/>
          <w:lang w:eastAsia="x-none"/>
        </w:rPr>
      </w:pPr>
      <w:bookmarkStart w:id="11" w:name="_Toc184456513"/>
      <w:r w:rsidRPr="00A03F37">
        <w:rPr>
          <w:rFonts w:ascii="Century Schoolbook" w:eastAsia="Calibri" w:hAnsi="Century Schoolbook" w:cs="Times New Roman"/>
          <w:b/>
          <w:bCs/>
          <w:color w:val="1F4E79" w:themeColor="accent1" w:themeShade="80"/>
          <w:u w:color="000000"/>
          <w:lang w:eastAsia="x-none"/>
        </w:rPr>
        <w:t>Other model choices</w:t>
      </w:r>
      <w:bookmarkEnd w:id="11"/>
      <w:r w:rsidRPr="00A03F37">
        <w:rPr>
          <w:rFonts w:ascii="Century Schoolbook" w:eastAsia="Calibri" w:hAnsi="Century Schoolbook" w:cs="Times New Roman"/>
          <w:b/>
          <w:bCs/>
          <w:color w:val="1F4E79" w:themeColor="accent1" w:themeShade="80"/>
          <w:u w:color="000000"/>
          <w:lang w:eastAsia="x-none"/>
        </w:rPr>
        <w:t xml:space="preserve"> </w:t>
      </w:r>
    </w:p>
    <w:p w14:paraId="6D6B7F30" w14:textId="1D964864" w:rsidR="008F5B80" w:rsidRPr="00A03F37" w:rsidRDefault="0084363B" w:rsidP="00A03F37">
      <w:pPr>
        <w:spacing w:after="0" w:line="276" w:lineRule="auto"/>
        <w:rPr>
          <w:rFonts w:ascii="Century Schoolbook" w:hAnsi="Century Schoolbook"/>
          <w:bCs/>
        </w:rPr>
      </w:pPr>
      <w:r w:rsidRPr="00A03F37">
        <w:rPr>
          <w:rFonts w:ascii="Century Schoolbook" w:hAnsi="Century Schoolbook"/>
          <w:b/>
        </w:rPr>
        <w:t>M</w:t>
      </w:r>
      <w:r w:rsidR="006C05E2" w:rsidRPr="00A03F37">
        <w:rPr>
          <w:rFonts w:ascii="Century Schoolbook" w:hAnsi="Century Schoolbook"/>
          <w:b/>
        </w:rPr>
        <w:t>a</w:t>
      </w:r>
      <w:r w:rsidR="00C557DB" w:rsidRPr="00A03F37">
        <w:rPr>
          <w:rFonts w:ascii="Century Schoolbook" w:hAnsi="Century Schoolbook"/>
          <w:b/>
        </w:rPr>
        <w:t>cro</w:t>
      </w:r>
      <w:r w:rsidR="00B23714" w:rsidRPr="00A03F37">
        <w:rPr>
          <w:rFonts w:ascii="Century Schoolbook" w:hAnsi="Century Schoolbook"/>
          <w:b/>
        </w:rPr>
        <w:t>-</w:t>
      </w:r>
      <w:r w:rsidR="00C557DB" w:rsidRPr="00A03F37">
        <w:rPr>
          <w:rFonts w:ascii="Century Schoolbook" w:hAnsi="Century Schoolbook"/>
          <w:b/>
        </w:rPr>
        <w:t>econometric approach</w:t>
      </w:r>
    </w:p>
    <w:p w14:paraId="10EF0FC7" w14:textId="69D7B1BF" w:rsidR="00CE4969" w:rsidRPr="00A03F37" w:rsidRDefault="001B3BB1" w:rsidP="00A03F37">
      <w:pPr>
        <w:spacing w:line="276" w:lineRule="auto"/>
        <w:rPr>
          <w:rFonts w:ascii="Century Schoolbook" w:hAnsi="Century Schoolbook"/>
          <w:bCs/>
        </w:rPr>
      </w:pPr>
      <w:r w:rsidRPr="00A03F37">
        <w:rPr>
          <w:rFonts w:ascii="Century Schoolbook" w:hAnsi="Century Schoolbook"/>
          <w:bCs/>
        </w:rPr>
        <w:t>Before the development of DSGE and FPAS since the late 1990s, structural macro-econometric models</w:t>
      </w:r>
      <w:r w:rsidR="000B7FF4" w:rsidRPr="00A03F37">
        <w:rPr>
          <w:rFonts w:ascii="Century Schoolbook" w:hAnsi="Century Schoolbook"/>
          <w:bCs/>
        </w:rPr>
        <w:t xml:space="preserve"> </w:t>
      </w:r>
      <w:r w:rsidRPr="00A03F37">
        <w:rPr>
          <w:rFonts w:ascii="Century Schoolbook" w:hAnsi="Century Schoolbook"/>
          <w:bCs/>
        </w:rPr>
        <w:t xml:space="preserve">were widely used by policy makers. </w:t>
      </w:r>
      <w:r w:rsidR="000B7FF4" w:rsidRPr="00A03F37">
        <w:rPr>
          <w:rFonts w:ascii="Century Schoolbook" w:hAnsi="Century Schoolbook"/>
          <w:bCs/>
        </w:rPr>
        <w:t xml:space="preserve">These are sets of behavioral relationships between macroeconomic aggregates, like consumption, investment, exports, government </w:t>
      </w:r>
      <w:r w:rsidR="00440853" w:rsidRPr="00A03F37">
        <w:rPr>
          <w:rFonts w:ascii="Century Schoolbook" w:hAnsi="Century Schoolbook"/>
          <w:bCs/>
        </w:rPr>
        <w:t xml:space="preserve">demand and </w:t>
      </w:r>
      <w:r w:rsidR="000B7FF4" w:rsidRPr="00A03F37">
        <w:rPr>
          <w:rFonts w:ascii="Century Schoolbook" w:hAnsi="Century Schoolbook"/>
          <w:bCs/>
        </w:rPr>
        <w:t xml:space="preserve">taxes, imports, private capital inflows, inflation, exchange rate, money demand etc., which </w:t>
      </w:r>
      <w:r w:rsidR="00510778">
        <w:rPr>
          <w:rFonts w:ascii="Century Schoolbook" w:hAnsi="Century Schoolbook"/>
          <w:bCs/>
        </w:rPr>
        <w:t xml:space="preserve">is </w:t>
      </w:r>
      <w:r w:rsidR="000B7FF4" w:rsidRPr="00A03F37">
        <w:rPr>
          <w:rFonts w:ascii="Century Schoolbook" w:hAnsi="Century Schoolbook"/>
          <w:bCs/>
        </w:rPr>
        <w:t xml:space="preserve">broadly consistent with economic theory and are estimated using econometric methods. </w:t>
      </w:r>
      <w:r w:rsidRPr="00A03F37">
        <w:rPr>
          <w:rFonts w:ascii="Century Schoolbook" w:hAnsi="Century Schoolbook"/>
          <w:bCs/>
        </w:rPr>
        <w:t xml:space="preserve">They were seen as superior to purely data-based VARs, for which interpretation of causal mechanisms in relationships and transmission of policies is difficult; and to provide accurate forecasts in the short term of a few quarters. </w:t>
      </w:r>
      <w:r w:rsidR="000B7FF4" w:rsidRPr="00A03F37">
        <w:rPr>
          <w:rFonts w:ascii="Century Schoolbook" w:hAnsi="Century Schoolbook"/>
          <w:bCs/>
        </w:rPr>
        <w:t xml:space="preserve">However, </w:t>
      </w:r>
      <w:r w:rsidRPr="00A03F37">
        <w:rPr>
          <w:rFonts w:ascii="Century Schoolbook" w:hAnsi="Century Schoolbook"/>
          <w:bCs/>
        </w:rPr>
        <w:t xml:space="preserve"> </w:t>
      </w:r>
      <w:r w:rsidR="000B7FF4" w:rsidRPr="00A03F37">
        <w:rPr>
          <w:rFonts w:ascii="Century Schoolbook" w:hAnsi="Century Schoolbook"/>
          <w:bCs/>
        </w:rPr>
        <w:t>they are deemed less useful for assessing the effects of monetary and fiscal policies, their lags</w:t>
      </w:r>
      <w:r w:rsidR="00440853" w:rsidRPr="00A03F37">
        <w:rPr>
          <w:rFonts w:ascii="Century Schoolbook" w:hAnsi="Century Schoolbook"/>
          <w:bCs/>
        </w:rPr>
        <w:t xml:space="preserve"> and transmission mechanisms,</w:t>
      </w:r>
      <w:r w:rsidR="001F7A61" w:rsidRPr="00A03F37">
        <w:rPr>
          <w:rFonts w:ascii="Century Schoolbook" w:hAnsi="Century Schoolbook"/>
          <w:bCs/>
        </w:rPr>
        <w:t xml:space="preserve"> they lack</w:t>
      </w:r>
      <w:r w:rsidR="00440853" w:rsidRPr="00A03F37">
        <w:rPr>
          <w:rFonts w:ascii="Century Schoolbook" w:hAnsi="Century Schoolbook"/>
          <w:bCs/>
        </w:rPr>
        <w:t xml:space="preserve"> the role of expectations</w:t>
      </w:r>
      <w:r w:rsidR="001F7A61" w:rsidRPr="00A03F37">
        <w:rPr>
          <w:rFonts w:ascii="Century Schoolbook" w:hAnsi="Century Schoolbook"/>
          <w:bCs/>
        </w:rPr>
        <w:t xml:space="preserve"> and </w:t>
      </w:r>
      <w:r w:rsidR="001F7A61" w:rsidRPr="00A03F37">
        <w:rPr>
          <w:rFonts w:ascii="Century Schoolbook" w:hAnsi="Century Schoolbook"/>
        </w:rPr>
        <w:t>an endogenous interest rate policy reaction function.</w:t>
      </w:r>
      <w:r w:rsidR="00440853" w:rsidRPr="00A03F37">
        <w:rPr>
          <w:rFonts w:ascii="Century Schoolbook" w:hAnsi="Century Schoolbook"/>
          <w:bCs/>
        </w:rPr>
        <w:t xml:space="preserve"> </w:t>
      </w:r>
    </w:p>
    <w:p w14:paraId="55337094" w14:textId="44E4F048" w:rsidR="008F5B80" w:rsidRPr="00A03F37" w:rsidRDefault="00440853" w:rsidP="00A03F37">
      <w:pPr>
        <w:spacing w:line="276" w:lineRule="auto"/>
        <w:rPr>
          <w:rFonts w:ascii="Century Schoolbook" w:hAnsi="Century Schoolbook"/>
          <w:bCs/>
        </w:rPr>
      </w:pPr>
      <w:r w:rsidRPr="00A03F37">
        <w:rPr>
          <w:rFonts w:ascii="Century Schoolbook" w:hAnsi="Century Schoolbook"/>
          <w:bCs/>
        </w:rPr>
        <w:t xml:space="preserve">Recent structural macro-econometric models in the </w:t>
      </w:r>
      <w:r w:rsidR="008F5B80" w:rsidRPr="00A03F37">
        <w:rPr>
          <w:rFonts w:ascii="Century Schoolbook" w:hAnsi="Century Schoolbook"/>
          <w:bCs/>
        </w:rPr>
        <w:t xml:space="preserve">East African </w:t>
      </w:r>
      <w:r w:rsidRPr="00A03F37">
        <w:rPr>
          <w:rFonts w:ascii="Century Schoolbook" w:hAnsi="Century Schoolbook"/>
          <w:bCs/>
        </w:rPr>
        <w:t xml:space="preserve">region </w:t>
      </w:r>
      <w:r w:rsidR="006D5604" w:rsidRPr="00A03F37">
        <w:rPr>
          <w:rFonts w:ascii="Century Schoolbook" w:hAnsi="Century Schoolbook"/>
          <w:bCs/>
        </w:rPr>
        <w:t>include</w:t>
      </w:r>
      <w:r w:rsidRPr="00A03F37">
        <w:rPr>
          <w:rFonts w:ascii="Century Schoolbook" w:hAnsi="Century Schoolbook"/>
          <w:bCs/>
        </w:rPr>
        <w:t xml:space="preserve"> for Rwanda</w:t>
      </w:r>
      <w:r w:rsidRPr="00A03F37">
        <w:rPr>
          <w:rFonts w:ascii="Century Schoolbook" w:hAnsi="Century Schoolbook"/>
        </w:rPr>
        <w:t xml:space="preserve"> </w:t>
      </w:r>
      <w:sdt>
        <w:sdtPr>
          <w:rPr>
            <w:rFonts w:ascii="Century Schoolbook" w:hAnsi="Century Schoolbook"/>
          </w:rPr>
          <w:id w:val="34241918"/>
          <w:citation/>
        </w:sdtPr>
        <w:sdtContent>
          <w:r w:rsidRPr="00A03F37">
            <w:rPr>
              <w:rFonts w:ascii="Century Schoolbook" w:hAnsi="Century Schoolbook"/>
            </w:rPr>
            <w:fldChar w:fldCharType="begin"/>
          </w:r>
          <w:r w:rsidRPr="00A03F37">
            <w:rPr>
              <w:rFonts w:ascii="Century Schoolbook" w:hAnsi="Century Schoolbook"/>
            </w:rPr>
            <w:instrText xml:space="preserve">CITATION Gur16 \t  \l 1033 </w:instrText>
          </w:r>
          <w:r w:rsidRPr="00A03F37">
            <w:rPr>
              <w:rFonts w:ascii="Century Schoolbook" w:hAnsi="Century Schoolbook"/>
            </w:rPr>
            <w:fldChar w:fldCharType="separate"/>
          </w:r>
          <w:r w:rsidR="003D70E9" w:rsidRPr="003D70E9">
            <w:rPr>
              <w:rFonts w:ascii="Century Schoolbook" w:hAnsi="Century Schoolbook"/>
              <w:noProof/>
            </w:rPr>
            <w:t>(Gurara, 2013)</w:t>
          </w:r>
          <w:r w:rsidRPr="00A03F37">
            <w:rPr>
              <w:rFonts w:ascii="Century Schoolbook" w:hAnsi="Century Schoolbook"/>
            </w:rPr>
            <w:fldChar w:fldCharType="end"/>
          </w:r>
        </w:sdtContent>
      </w:sdt>
      <w:r w:rsidR="00E348B1" w:rsidRPr="00A03F37">
        <w:rPr>
          <w:rStyle w:val="FootnoteReference"/>
          <w:rFonts w:ascii="Century Schoolbook" w:hAnsi="Century Schoolbook"/>
          <w:bCs/>
        </w:rPr>
        <w:footnoteReference w:id="8"/>
      </w:r>
      <w:r w:rsidR="00A54070">
        <w:rPr>
          <w:rFonts w:ascii="Century Schoolbook" w:hAnsi="Century Schoolbook"/>
          <w:bCs/>
        </w:rPr>
        <w:t xml:space="preserve"> and</w:t>
      </w:r>
      <w:sdt>
        <w:sdtPr>
          <w:rPr>
            <w:rFonts w:ascii="Century Schoolbook" w:hAnsi="Century Schoolbook"/>
            <w:b/>
            <w:bCs/>
          </w:rPr>
          <w:id w:val="1031612339"/>
          <w:citation/>
        </w:sdtPr>
        <w:sdtContent>
          <w:r w:rsidRPr="00A03F37">
            <w:rPr>
              <w:rFonts w:ascii="Century Schoolbook" w:hAnsi="Century Schoolbook"/>
              <w:b/>
              <w:bCs/>
            </w:rPr>
            <w:fldChar w:fldCharType="begin"/>
          </w:r>
          <w:r w:rsidRPr="00A03F37">
            <w:rPr>
              <w:rFonts w:ascii="Century Schoolbook" w:hAnsi="Century Schoolbook"/>
              <w:b/>
              <w:bCs/>
            </w:rPr>
            <w:instrText xml:space="preserve"> CITATION Ged18 \l 1033 </w:instrText>
          </w:r>
          <w:r w:rsidRPr="00A03F37">
            <w:rPr>
              <w:rFonts w:ascii="Century Schoolbook" w:hAnsi="Century Schoolbook"/>
              <w:b/>
              <w:bCs/>
            </w:rPr>
            <w:fldChar w:fldCharType="separate"/>
          </w:r>
          <w:r w:rsidR="003D70E9">
            <w:rPr>
              <w:rFonts w:ascii="Century Schoolbook" w:hAnsi="Century Schoolbook"/>
              <w:b/>
              <w:bCs/>
              <w:noProof/>
            </w:rPr>
            <w:t xml:space="preserve"> </w:t>
          </w:r>
          <w:r w:rsidR="003D70E9" w:rsidRPr="003D70E9">
            <w:rPr>
              <w:rFonts w:ascii="Century Schoolbook" w:hAnsi="Century Schoolbook"/>
              <w:noProof/>
            </w:rPr>
            <w:t>(Geda &amp; Yimer, 2018)</w:t>
          </w:r>
          <w:r w:rsidRPr="00A03F37">
            <w:rPr>
              <w:rFonts w:ascii="Century Schoolbook" w:hAnsi="Century Schoolbook"/>
              <w:b/>
              <w:bCs/>
            </w:rPr>
            <w:fldChar w:fldCharType="end"/>
          </w:r>
        </w:sdtContent>
      </w:sdt>
      <w:r w:rsidRPr="00A03F37">
        <w:rPr>
          <w:rFonts w:ascii="Century Schoolbook" w:hAnsi="Century Schoolbook"/>
          <w:bCs/>
        </w:rPr>
        <w:t xml:space="preserve">; for Uganda </w:t>
      </w:r>
      <w:sdt>
        <w:sdtPr>
          <w:rPr>
            <w:rFonts w:ascii="Century Schoolbook" w:hAnsi="Century Schoolbook"/>
            <w:bCs/>
          </w:rPr>
          <w:id w:val="1913890562"/>
          <w:citation/>
        </w:sdtPr>
        <w:sdtContent>
          <w:r w:rsidRPr="00A03F37">
            <w:rPr>
              <w:rFonts w:ascii="Century Schoolbook" w:hAnsi="Century Schoolbook"/>
              <w:bCs/>
            </w:rPr>
            <w:fldChar w:fldCharType="begin"/>
          </w:r>
          <w:r w:rsidRPr="00A03F37">
            <w:rPr>
              <w:rFonts w:ascii="Century Schoolbook" w:hAnsi="Century Schoolbook"/>
              <w:bCs/>
            </w:rPr>
            <w:instrText xml:space="preserve"> CITATION Ban10 \l 1033 </w:instrText>
          </w:r>
          <w:r w:rsidRPr="00A03F37">
            <w:rPr>
              <w:rFonts w:ascii="Century Schoolbook" w:hAnsi="Century Schoolbook"/>
              <w:bCs/>
            </w:rPr>
            <w:fldChar w:fldCharType="separate"/>
          </w:r>
          <w:r w:rsidR="003D70E9" w:rsidRPr="003D70E9">
            <w:rPr>
              <w:rFonts w:ascii="Century Schoolbook" w:hAnsi="Century Schoolbook"/>
              <w:noProof/>
            </w:rPr>
            <w:t>(Bank of Uganda, 2010)</w:t>
          </w:r>
          <w:r w:rsidRPr="00A03F37">
            <w:rPr>
              <w:rFonts w:ascii="Century Schoolbook" w:hAnsi="Century Schoolbook"/>
              <w:bCs/>
            </w:rPr>
            <w:fldChar w:fldCharType="end"/>
          </w:r>
        </w:sdtContent>
      </w:sdt>
      <w:r w:rsidR="006D5604" w:rsidRPr="00A03F37">
        <w:rPr>
          <w:rFonts w:ascii="Century Schoolbook" w:hAnsi="Century Schoolbook"/>
          <w:bCs/>
        </w:rPr>
        <w:t>;</w:t>
      </w:r>
      <w:r w:rsidRPr="00A03F37">
        <w:rPr>
          <w:rFonts w:ascii="Century Schoolbook" w:hAnsi="Century Schoolbook"/>
          <w:bCs/>
        </w:rPr>
        <w:t xml:space="preserve"> and </w:t>
      </w:r>
      <w:r w:rsidR="006D5604" w:rsidRPr="00A03F37">
        <w:rPr>
          <w:rFonts w:ascii="Century Schoolbook" w:hAnsi="Century Schoolbook"/>
          <w:bCs/>
        </w:rPr>
        <w:t xml:space="preserve">for </w:t>
      </w:r>
      <w:r w:rsidRPr="00A03F37">
        <w:rPr>
          <w:rFonts w:ascii="Century Schoolbook" w:hAnsi="Century Schoolbook"/>
          <w:bCs/>
        </w:rPr>
        <w:t xml:space="preserve">Kenya </w:t>
      </w:r>
      <w:sdt>
        <w:sdtPr>
          <w:rPr>
            <w:rFonts w:ascii="Century Schoolbook" w:hAnsi="Century Schoolbook"/>
            <w:bCs/>
          </w:rPr>
          <w:id w:val="-1064478597"/>
          <w:citation/>
        </w:sdtPr>
        <w:sdtContent>
          <w:r w:rsidRPr="00A03F37">
            <w:rPr>
              <w:rFonts w:ascii="Century Schoolbook" w:hAnsi="Century Schoolbook"/>
              <w:bCs/>
            </w:rPr>
            <w:fldChar w:fldCharType="begin"/>
          </w:r>
          <w:r w:rsidRPr="00A03F37">
            <w:rPr>
              <w:rFonts w:ascii="Century Schoolbook" w:hAnsi="Century Schoolbook"/>
              <w:bCs/>
            </w:rPr>
            <w:instrText xml:space="preserve">CITATION Wer13 \l 1033 </w:instrText>
          </w:r>
          <w:r w:rsidRPr="00A03F37">
            <w:rPr>
              <w:rFonts w:ascii="Century Schoolbook" w:hAnsi="Century Schoolbook"/>
              <w:bCs/>
            </w:rPr>
            <w:fldChar w:fldCharType="separate"/>
          </w:r>
          <w:r w:rsidR="003D70E9" w:rsidRPr="003D70E9">
            <w:rPr>
              <w:rFonts w:ascii="Century Schoolbook" w:hAnsi="Century Schoolbook"/>
              <w:noProof/>
            </w:rPr>
            <w:t>(Were M. , Kamau, Sichei, &amp; Kiptui, 2013)</w:t>
          </w:r>
          <w:r w:rsidRPr="00A03F37">
            <w:rPr>
              <w:rFonts w:ascii="Century Schoolbook" w:hAnsi="Century Schoolbook"/>
              <w:bCs/>
            </w:rPr>
            <w:fldChar w:fldCharType="end"/>
          </w:r>
        </w:sdtContent>
      </w:sdt>
      <w:r w:rsidR="008F5B80" w:rsidRPr="00A03F37">
        <w:rPr>
          <w:rFonts w:ascii="Century Schoolbook" w:hAnsi="Century Schoolbook"/>
          <w:bCs/>
        </w:rPr>
        <w:t xml:space="preserve"> and </w:t>
      </w:r>
      <w:sdt>
        <w:sdtPr>
          <w:rPr>
            <w:rFonts w:ascii="Century Schoolbook" w:hAnsi="Century Schoolbook"/>
          </w:rPr>
          <w:id w:val="-988165934"/>
          <w:citation/>
        </w:sdtPr>
        <w:sdtContent>
          <w:r w:rsidR="008F5B80" w:rsidRPr="00A03F37">
            <w:rPr>
              <w:rFonts w:ascii="Century Schoolbook" w:hAnsi="Century Schoolbook"/>
            </w:rPr>
            <w:fldChar w:fldCharType="begin"/>
          </w:r>
          <w:r w:rsidR="008F5B80" w:rsidRPr="00A03F37">
            <w:rPr>
              <w:rFonts w:ascii="Century Schoolbook" w:hAnsi="Century Schoolbook"/>
            </w:rPr>
            <w:instrText xml:space="preserve"> CITATION Wer14 \l 1033 </w:instrText>
          </w:r>
          <w:r w:rsidR="008F5B80" w:rsidRPr="00A03F37">
            <w:rPr>
              <w:rFonts w:ascii="Century Schoolbook" w:hAnsi="Century Schoolbook"/>
            </w:rPr>
            <w:fldChar w:fldCharType="separate"/>
          </w:r>
          <w:r w:rsidR="003D70E9" w:rsidRPr="003D70E9">
            <w:rPr>
              <w:rFonts w:ascii="Century Schoolbook" w:hAnsi="Century Schoolbook"/>
              <w:noProof/>
            </w:rPr>
            <w:t>(Were, Nyamongo, Kamau, Sichei, &amp; Wambua, 2014)</w:t>
          </w:r>
          <w:r w:rsidR="008F5B80" w:rsidRPr="00A03F37">
            <w:rPr>
              <w:rFonts w:ascii="Century Schoolbook" w:hAnsi="Century Schoolbook"/>
            </w:rPr>
            <w:fldChar w:fldCharType="end"/>
          </w:r>
        </w:sdtContent>
      </w:sdt>
      <w:r w:rsidR="008F5B80" w:rsidRPr="00A03F37">
        <w:rPr>
          <w:rFonts w:ascii="Century Schoolbook" w:hAnsi="Century Schoolbook"/>
        </w:rPr>
        <w:t>.</w:t>
      </w:r>
      <w:r w:rsidR="00CE4969" w:rsidRPr="00A03F37">
        <w:rPr>
          <w:rFonts w:ascii="Century Schoolbook" w:hAnsi="Century Schoolbook"/>
        </w:rPr>
        <w:t xml:space="preserve"> </w:t>
      </w:r>
      <w:r w:rsidR="00A54070">
        <w:rPr>
          <w:rFonts w:ascii="Century Schoolbook" w:hAnsi="Century Schoolbook"/>
          <w:bCs/>
        </w:rPr>
        <w:t>T</w:t>
      </w:r>
      <w:r w:rsidRPr="00A03F37">
        <w:rPr>
          <w:rFonts w:ascii="Century Schoolbook" w:hAnsi="Century Schoolbook"/>
          <w:bCs/>
        </w:rPr>
        <w:t>hese macro</w:t>
      </w:r>
      <w:r w:rsidR="00CE4969" w:rsidRPr="00A03F37">
        <w:rPr>
          <w:rFonts w:ascii="Century Schoolbook" w:hAnsi="Century Schoolbook"/>
          <w:bCs/>
        </w:rPr>
        <w:t>-</w:t>
      </w:r>
      <w:r w:rsidRPr="00A03F37">
        <w:rPr>
          <w:rFonts w:ascii="Century Schoolbook" w:hAnsi="Century Schoolbook"/>
          <w:bCs/>
        </w:rPr>
        <w:t xml:space="preserve">econometric models have </w:t>
      </w:r>
      <w:r w:rsidR="00A54070">
        <w:rPr>
          <w:rFonts w:ascii="Century Schoolbook" w:hAnsi="Century Schoolbook"/>
          <w:bCs/>
        </w:rPr>
        <w:t>helped</w:t>
      </w:r>
      <w:r w:rsidR="009917FB" w:rsidRPr="00A03F37">
        <w:rPr>
          <w:rFonts w:ascii="Century Schoolbook" w:hAnsi="Century Schoolbook"/>
          <w:bCs/>
        </w:rPr>
        <w:t xml:space="preserve"> lay the basis</w:t>
      </w:r>
      <w:r w:rsidR="008F5B80" w:rsidRPr="00A03F37">
        <w:rPr>
          <w:rFonts w:ascii="Century Schoolbook" w:hAnsi="Century Schoolbook"/>
          <w:bCs/>
        </w:rPr>
        <w:t xml:space="preserve"> for the transition from monetary to inflation targeting and </w:t>
      </w:r>
      <w:r w:rsidRPr="00A03F37">
        <w:rPr>
          <w:rFonts w:ascii="Century Schoolbook" w:hAnsi="Century Schoolbook"/>
          <w:bCs/>
        </w:rPr>
        <w:t>as precursors to later FPAS models, as they embody several of the</w:t>
      </w:r>
      <w:r w:rsidR="00E348B1" w:rsidRPr="00A03F37">
        <w:rPr>
          <w:rFonts w:ascii="Century Schoolbook" w:hAnsi="Century Schoolbook"/>
          <w:bCs/>
        </w:rPr>
        <w:t xml:space="preserve"> New</w:t>
      </w:r>
      <w:r w:rsidR="006D5604" w:rsidRPr="00A03F37">
        <w:rPr>
          <w:rFonts w:ascii="Century Schoolbook" w:hAnsi="Century Schoolbook"/>
          <w:bCs/>
        </w:rPr>
        <w:t>-</w:t>
      </w:r>
      <w:r w:rsidR="00E348B1" w:rsidRPr="00A03F37">
        <w:rPr>
          <w:rFonts w:ascii="Century Schoolbook" w:hAnsi="Century Schoolbook"/>
          <w:bCs/>
        </w:rPr>
        <w:t>Keynesian</w:t>
      </w:r>
      <w:r w:rsidRPr="00A03F37">
        <w:rPr>
          <w:rFonts w:ascii="Century Schoolbook" w:hAnsi="Century Schoolbook"/>
          <w:bCs/>
        </w:rPr>
        <w:t xml:space="preserve"> </w:t>
      </w:r>
      <w:r w:rsidR="008F5B80" w:rsidRPr="00A03F37">
        <w:rPr>
          <w:rFonts w:ascii="Century Schoolbook" w:hAnsi="Century Schoolbook"/>
          <w:bCs/>
        </w:rPr>
        <w:t>characteristics</w:t>
      </w:r>
      <w:r w:rsidRPr="00A03F37">
        <w:rPr>
          <w:rFonts w:ascii="Century Schoolbook" w:hAnsi="Century Schoolbook"/>
          <w:bCs/>
        </w:rPr>
        <w:t xml:space="preserve"> of the latter, notably </w:t>
      </w:r>
      <w:r w:rsidR="009917FB" w:rsidRPr="00A03F37">
        <w:rPr>
          <w:rFonts w:ascii="Century Schoolbook" w:hAnsi="Century Schoolbook"/>
          <w:bCs/>
        </w:rPr>
        <w:t xml:space="preserve">nominal rigidities, </w:t>
      </w:r>
      <w:r w:rsidR="004D6846">
        <w:rPr>
          <w:rFonts w:ascii="Century Schoolbook" w:hAnsi="Century Schoolbook"/>
          <w:bCs/>
        </w:rPr>
        <w:t xml:space="preserve">and </w:t>
      </w:r>
      <w:r w:rsidRPr="00A03F37">
        <w:rPr>
          <w:rFonts w:ascii="Century Schoolbook" w:hAnsi="Century Schoolbook"/>
          <w:bCs/>
        </w:rPr>
        <w:t>output</w:t>
      </w:r>
      <w:r w:rsidR="008F5B80" w:rsidRPr="00A03F37">
        <w:rPr>
          <w:rFonts w:ascii="Century Schoolbook" w:hAnsi="Century Schoolbook"/>
          <w:bCs/>
        </w:rPr>
        <w:t xml:space="preserve"> </w:t>
      </w:r>
      <w:r w:rsidRPr="00A03F37">
        <w:rPr>
          <w:rFonts w:ascii="Century Schoolbook" w:hAnsi="Century Schoolbook"/>
          <w:bCs/>
        </w:rPr>
        <w:t xml:space="preserve">gaps or </w:t>
      </w:r>
      <w:r w:rsidR="008F5B80" w:rsidRPr="00A03F37">
        <w:rPr>
          <w:rFonts w:ascii="Century Schoolbook" w:hAnsi="Century Schoolbook"/>
          <w:bCs/>
        </w:rPr>
        <w:t>unemployment</w:t>
      </w:r>
      <w:r w:rsidRPr="00A03F37">
        <w:rPr>
          <w:rFonts w:ascii="Century Schoolbook" w:hAnsi="Century Schoolbook"/>
          <w:bCs/>
        </w:rPr>
        <w:t xml:space="preserve"> exerting pressure on prices</w:t>
      </w:r>
      <w:r w:rsidR="008F5B80" w:rsidRPr="00A03F37">
        <w:rPr>
          <w:rFonts w:ascii="Century Schoolbook" w:hAnsi="Century Schoolbook"/>
          <w:bCs/>
        </w:rPr>
        <w:t xml:space="preserve">. </w:t>
      </w:r>
    </w:p>
    <w:p w14:paraId="073ACAD9" w14:textId="3F71547B" w:rsidR="006C05E2" w:rsidRPr="00A03F37" w:rsidRDefault="006C05E2" w:rsidP="00A03F37">
      <w:pPr>
        <w:spacing w:after="0" w:line="276" w:lineRule="auto"/>
        <w:rPr>
          <w:rFonts w:ascii="Century Schoolbook" w:hAnsi="Century Schoolbook"/>
          <w:b/>
        </w:rPr>
      </w:pPr>
      <w:r w:rsidRPr="00A03F37">
        <w:rPr>
          <w:rFonts w:ascii="Century Schoolbook" w:hAnsi="Century Schoolbook"/>
          <w:b/>
        </w:rPr>
        <w:t>DSGE approach</w:t>
      </w:r>
    </w:p>
    <w:p w14:paraId="7C33CF48" w14:textId="59A5886C" w:rsidR="00BB770A" w:rsidRPr="00A03F37" w:rsidRDefault="00BB770A" w:rsidP="00A03F37">
      <w:pPr>
        <w:spacing w:line="276" w:lineRule="auto"/>
        <w:rPr>
          <w:rFonts w:ascii="Century Schoolbook" w:hAnsi="Century Schoolbook" w:cs="Times New Roman"/>
          <w:shd w:val="clear" w:color="auto" w:fill="FFFFFF"/>
        </w:rPr>
      </w:pPr>
      <w:r w:rsidRPr="00A03F37">
        <w:rPr>
          <w:rFonts w:ascii="Century Schoolbook" w:hAnsi="Century Schoolbook"/>
        </w:rPr>
        <w:lastRenderedPageBreak/>
        <w:t>New Keynesian DSGE macroeconomic policy models were first developed around 2005, especially for CB monetary policy and the IMF World Economic Outlook.</w:t>
      </w:r>
      <w:r w:rsidRPr="00A03F37">
        <w:rPr>
          <w:rStyle w:val="FootnoteReference"/>
          <w:rFonts w:ascii="Century Schoolbook" w:hAnsi="Century Schoolbook"/>
        </w:rPr>
        <w:footnoteReference w:id="9"/>
      </w:r>
      <w:r w:rsidRPr="00A03F37">
        <w:rPr>
          <w:rFonts w:ascii="Century Schoolbook" w:hAnsi="Century Schoolbook"/>
        </w:rPr>
        <w:t xml:space="preserve"> The New</w:t>
      </w:r>
      <w:r w:rsidR="005E05C5" w:rsidRPr="00A03F37">
        <w:rPr>
          <w:rFonts w:ascii="Century Schoolbook" w:hAnsi="Century Schoolbook"/>
        </w:rPr>
        <w:t>-</w:t>
      </w:r>
      <w:r w:rsidRPr="00A03F37">
        <w:rPr>
          <w:rFonts w:ascii="Century Schoolbook" w:hAnsi="Century Schoolbook"/>
        </w:rPr>
        <w:t>Keynesian DSGE entails a combination of (i) the neoclassical dynamic Real Business Cycle GE model explaining the business cycle by productivity shocks and technological factors, with no role for money or macroeconomic policies; (ii) Keynesian modeling of nominal and real rigidities in prices and wages, firms’ price setting behavior (market power) and price adjustment costs,</w:t>
      </w:r>
      <w:r w:rsidR="006F4AB6" w:rsidRPr="00A03F37">
        <w:rPr>
          <w:rFonts w:ascii="Century Schoolbook" w:hAnsi="Century Schoolbook"/>
        </w:rPr>
        <w:t xml:space="preserve"> and expectations</w:t>
      </w:r>
      <w:r w:rsidR="00FA3FFA" w:rsidRPr="00A03F37">
        <w:rPr>
          <w:rFonts w:ascii="Century Schoolbook" w:hAnsi="Century Schoolbook"/>
        </w:rPr>
        <w:t xml:space="preserve">; and (iii) </w:t>
      </w:r>
      <w:r w:rsidR="00FA3FFA" w:rsidRPr="00A03F37">
        <w:rPr>
          <w:rFonts w:ascii="Century Schoolbook" w:hAnsi="Century Schoolbook"/>
          <w:bCs/>
        </w:rPr>
        <w:t>the addition of stochastic shocks.</w:t>
      </w:r>
      <w:r w:rsidR="00993CCE" w:rsidRPr="00A03F37">
        <w:rPr>
          <w:rStyle w:val="FootnoteReference"/>
          <w:rFonts w:ascii="Century Schoolbook" w:hAnsi="Century Schoolbook"/>
          <w:bCs/>
        </w:rPr>
        <w:footnoteReference w:id="10"/>
      </w:r>
      <w:r w:rsidR="00FA3FFA" w:rsidRPr="00A03F37">
        <w:rPr>
          <w:rFonts w:ascii="Century Schoolbook" w:hAnsi="Century Schoolbook"/>
          <w:bCs/>
        </w:rPr>
        <w:t xml:space="preserve"> </w:t>
      </w:r>
      <w:r w:rsidR="00FA3FFA" w:rsidRPr="00A03F37">
        <w:rPr>
          <w:rFonts w:ascii="Century Schoolbook" w:hAnsi="Century Schoolbook"/>
        </w:rPr>
        <w:t xml:space="preserve">The second feature opens the door </w:t>
      </w:r>
      <w:r w:rsidRPr="00A03F37">
        <w:rPr>
          <w:rFonts w:ascii="Century Schoolbook" w:hAnsi="Century Schoolbook"/>
        </w:rPr>
        <w:t>for macro</w:t>
      </w:r>
      <w:r w:rsidR="006F4AB6" w:rsidRPr="00A03F37">
        <w:rPr>
          <w:rFonts w:ascii="Century Schoolbook" w:hAnsi="Century Schoolbook"/>
        </w:rPr>
        <w:t xml:space="preserve"> </w:t>
      </w:r>
      <w:r w:rsidRPr="00A03F37">
        <w:rPr>
          <w:rFonts w:ascii="Century Schoolbook" w:hAnsi="Century Schoolbook"/>
        </w:rPr>
        <w:t>policies aimed at stabilizing output and price fluctuations in the short run.</w:t>
      </w:r>
      <w:r w:rsidR="007679EF" w:rsidRPr="00A03F37">
        <w:rPr>
          <w:rStyle w:val="FootnoteReference"/>
          <w:rFonts w:ascii="Century Schoolbook" w:hAnsi="Century Schoolbook"/>
        </w:rPr>
        <w:footnoteReference w:id="11"/>
      </w:r>
      <w:r w:rsidR="007679EF" w:rsidRPr="00A03F37">
        <w:rPr>
          <w:rFonts w:ascii="Century Schoolbook" w:hAnsi="Century Schoolbook"/>
          <w:bCs/>
        </w:rPr>
        <w:t xml:space="preserve"> </w:t>
      </w:r>
      <w:r w:rsidRPr="00A03F37">
        <w:rPr>
          <w:rFonts w:ascii="Century Schoolbook" w:hAnsi="Century Schoolbook"/>
        </w:rPr>
        <w:t xml:space="preserve">DSGE are thus fully founded in microeconomic theory </w:t>
      </w:r>
      <w:r w:rsidRPr="00A03F37">
        <w:rPr>
          <w:rFonts w:ascii="Century Schoolbook" w:hAnsi="Century Schoolbook" w:cs="Times New Roman"/>
          <w:shd w:val="clear" w:color="auto" w:fill="FFFFFF"/>
        </w:rPr>
        <w:t xml:space="preserve">with consumers/capital owners maximizing utility and firms maximizing profits over an infinite time horizon (dynamic intertemporal optimization). </w:t>
      </w:r>
    </w:p>
    <w:p w14:paraId="69A0DB8E" w14:textId="77777777" w:rsidR="0066274F" w:rsidRPr="00A03F37" w:rsidRDefault="006F4AB6" w:rsidP="00A03F37">
      <w:pPr>
        <w:spacing w:line="276" w:lineRule="auto"/>
        <w:rPr>
          <w:rFonts w:ascii="Century Schoolbook" w:hAnsi="Century Schoolbook"/>
        </w:rPr>
      </w:pPr>
      <w:r w:rsidRPr="00A03F37">
        <w:rPr>
          <w:rFonts w:ascii="Century Schoolbook" w:hAnsi="Century Schoolbook"/>
        </w:rPr>
        <w:t xml:space="preserve">DSGEs have been developed </w:t>
      </w:r>
      <w:r w:rsidR="00CF11F0" w:rsidRPr="00A03F37">
        <w:rPr>
          <w:rFonts w:ascii="Century Schoolbook" w:hAnsi="Century Schoolbook"/>
        </w:rPr>
        <w:t xml:space="preserve">first for and </w:t>
      </w:r>
      <w:r w:rsidRPr="00A03F37">
        <w:rPr>
          <w:rFonts w:ascii="Century Schoolbook" w:hAnsi="Century Schoolbook"/>
        </w:rPr>
        <w:t xml:space="preserve">by </w:t>
      </w:r>
      <w:r w:rsidR="00B81897" w:rsidRPr="00A03F37">
        <w:rPr>
          <w:rFonts w:ascii="Century Schoolbook" w:hAnsi="Century Schoolbook"/>
        </w:rPr>
        <w:t>central banks</w:t>
      </w:r>
      <w:r w:rsidRPr="00A03F37">
        <w:rPr>
          <w:rFonts w:ascii="Century Schoolbook" w:hAnsi="Century Schoolbook"/>
        </w:rPr>
        <w:t xml:space="preserve"> (initially US, Canada, and ECB), </w:t>
      </w:r>
      <w:r w:rsidR="00CF11F0" w:rsidRPr="00A03F37">
        <w:rPr>
          <w:rFonts w:ascii="Century Schoolbook" w:hAnsi="Century Schoolbook"/>
        </w:rPr>
        <w:t xml:space="preserve">and later also by </w:t>
      </w:r>
      <w:r w:rsidRPr="00A03F37">
        <w:rPr>
          <w:rFonts w:ascii="Century Schoolbook" w:hAnsi="Century Schoolbook"/>
        </w:rPr>
        <w:t>finance ministries</w:t>
      </w:r>
      <w:r w:rsidR="00CF11F0" w:rsidRPr="00A03F37">
        <w:rPr>
          <w:rFonts w:ascii="Century Schoolbook" w:hAnsi="Century Schoolbook"/>
        </w:rPr>
        <w:t xml:space="preserve"> especially in EU and Nordic countries.</w:t>
      </w:r>
      <w:r w:rsidRPr="00A03F37">
        <w:rPr>
          <w:rStyle w:val="FootnoteReference"/>
          <w:rFonts w:ascii="Century Schoolbook" w:hAnsi="Century Schoolbook"/>
        </w:rPr>
        <w:footnoteReference w:id="12"/>
      </w:r>
      <w:r w:rsidRPr="00A03F37">
        <w:rPr>
          <w:rFonts w:ascii="Century Schoolbook" w:hAnsi="Century Schoolbook"/>
        </w:rPr>
        <w:t xml:space="preserve"> </w:t>
      </w:r>
      <w:r w:rsidR="00B81897" w:rsidRPr="00A03F37">
        <w:rPr>
          <w:rFonts w:ascii="Century Schoolbook" w:hAnsi="Century Schoolbook"/>
        </w:rPr>
        <w:t xml:space="preserve"> </w:t>
      </w:r>
      <w:r w:rsidRPr="00A03F37">
        <w:rPr>
          <w:rFonts w:ascii="Century Schoolbook" w:hAnsi="Century Schoolbook"/>
        </w:rPr>
        <w:t xml:space="preserve">They were designed mainly to analyze monetary policies, but later incorporated fiscal policies. For the latter to play a role in macroeconomic stabilization, the DSGE needed to drop Ricardian equivalence, i.e., allow for households that are liquidity constrained or have a finite planning horizons. </w:t>
      </w:r>
      <w:r w:rsidR="0066274F" w:rsidRPr="00A03F37">
        <w:rPr>
          <w:rFonts w:ascii="Century Schoolbook" w:hAnsi="Century Schoolbook"/>
        </w:rPr>
        <w:t>In recent years, many LIDCs have been developing DSGE as part of their macro toolbox, although they remain scarce especially in SSA, and are mostly less complex and disaggregated than for advanced countries.</w:t>
      </w:r>
      <w:r w:rsidR="0066274F" w:rsidRPr="00A03F37">
        <w:rPr>
          <w:rStyle w:val="FootnoteReference"/>
          <w:rFonts w:ascii="Century Schoolbook" w:hAnsi="Century Schoolbook"/>
        </w:rPr>
        <w:footnoteReference w:id="13"/>
      </w:r>
      <w:r w:rsidR="0066274F" w:rsidRPr="00A03F37">
        <w:rPr>
          <w:rFonts w:ascii="Century Schoolbook" w:hAnsi="Century Schoolbook"/>
        </w:rPr>
        <w:t xml:space="preserve"> </w:t>
      </w:r>
    </w:p>
    <w:p w14:paraId="38F7E9AD" w14:textId="72A32895" w:rsidR="009C6468" w:rsidRPr="00A03F37" w:rsidRDefault="00B81897" w:rsidP="00A03F37">
      <w:pPr>
        <w:spacing w:line="276" w:lineRule="auto"/>
        <w:rPr>
          <w:rFonts w:ascii="Century Schoolbook" w:hAnsi="Century Schoolbook"/>
          <w:bCs/>
        </w:rPr>
      </w:pPr>
      <w:r w:rsidRPr="00A03F37">
        <w:rPr>
          <w:rFonts w:ascii="Century Schoolbook" w:hAnsi="Century Schoolbook"/>
        </w:rPr>
        <w:t xml:space="preserve">Mainstream thinking considers </w:t>
      </w:r>
      <w:r w:rsidR="009C6468" w:rsidRPr="00A03F37">
        <w:rPr>
          <w:rFonts w:ascii="Century Schoolbook" w:hAnsi="Century Schoolbook"/>
        </w:rPr>
        <w:t xml:space="preserve">the </w:t>
      </w:r>
      <w:r w:rsidRPr="00A03F37">
        <w:rPr>
          <w:rFonts w:ascii="Century Schoolbook" w:hAnsi="Century Schoolbook"/>
        </w:rPr>
        <w:t>New Keynesian DSGE the dominant macroeconomic model,</w:t>
      </w:r>
      <w:r w:rsidR="0066274F" w:rsidRPr="00A03F37">
        <w:rPr>
          <w:rFonts w:ascii="Century Schoolbook" w:hAnsi="Century Schoolbook"/>
        </w:rPr>
        <w:t xml:space="preserve"> and </w:t>
      </w:r>
      <w:r w:rsidR="009C6468" w:rsidRPr="00A03F37">
        <w:rPr>
          <w:rFonts w:ascii="Century Schoolbook" w:hAnsi="Century Schoolbook"/>
        </w:rPr>
        <w:t>it</w:t>
      </w:r>
      <w:r w:rsidR="0066274F" w:rsidRPr="00A03F37">
        <w:rPr>
          <w:rFonts w:ascii="Century Schoolbook" w:hAnsi="Century Schoolbook"/>
        </w:rPr>
        <w:t xml:space="preserve"> should be </w:t>
      </w:r>
      <w:r w:rsidR="006D5604" w:rsidRPr="00A03F37">
        <w:rPr>
          <w:rFonts w:ascii="Century Schoolbook" w:hAnsi="Century Schoolbook"/>
        </w:rPr>
        <w:t>part of</w:t>
      </w:r>
      <w:r w:rsidR="0066274F" w:rsidRPr="00A03F37">
        <w:rPr>
          <w:rFonts w:ascii="Century Schoolbook" w:hAnsi="Century Schoolbook"/>
        </w:rPr>
        <w:t xml:space="preserve"> </w:t>
      </w:r>
      <w:r w:rsidR="009C6468" w:rsidRPr="00A03F37">
        <w:rPr>
          <w:rFonts w:ascii="Century Schoolbook" w:hAnsi="Century Schoolbook"/>
        </w:rPr>
        <w:t xml:space="preserve">the </w:t>
      </w:r>
      <w:r w:rsidR="0066274F" w:rsidRPr="00A03F37">
        <w:rPr>
          <w:rFonts w:ascii="Century Schoolbook" w:hAnsi="Century Schoolbook"/>
        </w:rPr>
        <w:t>macro policymaker</w:t>
      </w:r>
      <w:r w:rsidR="009C6468" w:rsidRPr="00A03F37">
        <w:rPr>
          <w:rFonts w:ascii="Century Schoolbook" w:hAnsi="Century Schoolbook"/>
        </w:rPr>
        <w:t>’s</w:t>
      </w:r>
      <w:r w:rsidR="0066274F" w:rsidRPr="00A03F37">
        <w:rPr>
          <w:rFonts w:ascii="Century Schoolbook" w:hAnsi="Century Schoolbook"/>
        </w:rPr>
        <w:t xml:space="preserve"> toolbox.</w:t>
      </w:r>
      <w:r w:rsidR="005E05C5" w:rsidRPr="00A03F37">
        <w:rPr>
          <w:rStyle w:val="FootnoteReference"/>
          <w:rFonts w:ascii="Century Schoolbook" w:hAnsi="Century Schoolbook"/>
        </w:rPr>
        <w:footnoteReference w:id="14"/>
      </w:r>
      <w:r w:rsidR="0066274F" w:rsidRPr="00A03F37">
        <w:rPr>
          <w:rFonts w:ascii="Century Schoolbook" w:hAnsi="Century Schoolbook"/>
        </w:rPr>
        <w:t xml:space="preserve"> </w:t>
      </w:r>
      <w:r w:rsidR="005E05C5" w:rsidRPr="00A03F37">
        <w:rPr>
          <w:rFonts w:ascii="Century Schoolbook" w:hAnsi="Century Schoolbook"/>
        </w:rPr>
        <w:t>Though it has</w:t>
      </w:r>
      <w:r w:rsidR="0066274F" w:rsidRPr="00A03F37">
        <w:rPr>
          <w:rFonts w:ascii="Century Schoolbook" w:hAnsi="Century Schoolbook"/>
        </w:rPr>
        <w:t xml:space="preserve"> </w:t>
      </w:r>
      <w:r w:rsidRPr="00A03F37">
        <w:rPr>
          <w:rFonts w:ascii="Century Schoolbook" w:hAnsi="Century Schoolbook"/>
        </w:rPr>
        <w:t>shortcomings—</w:t>
      </w:r>
      <w:r w:rsidR="005E05C5" w:rsidRPr="00A03F37">
        <w:rPr>
          <w:rFonts w:ascii="Century Schoolbook" w:hAnsi="Century Schoolbook"/>
        </w:rPr>
        <w:t xml:space="preserve">e.g., </w:t>
      </w:r>
      <w:r w:rsidRPr="00A03F37">
        <w:rPr>
          <w:rFonts w:ascii="Century Schoolbook" w:hAnsi="Century Schoolbook"/>
        </w:rPr>
        <w:t xml:space="preserve">the inability to foresee the 2008-09 financial crisis; </w:t>
      </w:r>
      <w:r w:rsidR="004D6846">
        <w:rPr>
          <w:rFonts w:ascii="Century Schoolbook" w:hAnsi="Century Schoolbook"/>
        </w:rPr>
        <w:t xml:space="preserve">the </w:t>
      </w:r>
      <w:r w:rsidRPr="00A03F37">
        <w:rPr>
          <w:rFonts w:ascii="Century Schoolbook" w:hAnsi="Century Schoolbook"/>
        </w:rPr>
        <w:t xml:space="preserve">assumed homogeneity of agents; </w:t>
      </w:r>
      <w:r w:rsidR="004D6846">
        <w:rPr>
          <w:rFonts w:ascii="Century Schoolbook" w:hAnsi="Century Schoolbook"/>
        </w:rPr>
        <w:t xml:space="preserve">the </w:t>
      </w:r>
      <w:r w:rsidRPr="00A03F37">
        <w:rPr>
          <w:rFonts w:ascii="Century Schoolbook" w:hAnsi="Century Schoolbook"/>
        </w:rPr>
        <w:t xml:space="preserve">absence of financial sector features and financial frictions </w:t>
      </w:r>
      <w:sdt>
        <w:sdtPr>
          <w:rPr>
            <w:rFonts w:ascii="Century Schoolbook" w:hAnsi="Century Schoolbook"/>
          </w:rPr>
          <w:id w:val="-681820870"/>
          <w:citation/>
        </w:sdtPr>
        <w:sdtContent>
          <w:r w:rsidRPr="00A03F37">
            <w:rPr>
              <w:rFonts w:ascii="Century Schoolbook" w:hAnsi="Century Schoolbook"/>
            </w:rPr>
            <w:fldChar w:fldCharType="begin"/>
          </w:r>
          <w:r w:rsidRPr="00A03F37">
            <w:rPr>
              <w:rFonts w:ascii="Century Schoolbook" w:hAnsi="Century Schoolbook"/>
            </w:rPr>
            <w:instrText xml:space="preserve"> CITATION Sti18 \l 1033 </w:instrText>
          </w:r>
          <w:r w:rsidRPr="00A03F37">
            <w:rPr>
              <w:rFonts w:ascii="Century Schoolbook" w:hAnsi="Century Schoolbook"/>
            </w:rPr>
            <w:fldChar w:fldCharType="separate"/>
          </w:r>
          <w:r w:rsidR="003D70E9" w:rsidRPr="003D70E9">
            <w:rPr>
              <w:rFonts w:ascii="Century Schoolbook" w:hAnsi="Century Schoolbook"/>
              <w:noProof/>
            </w:rPr>
            <w:t>(Stiglitz, 2018)</w:t>
          </w:r>
          <w:r w:rsidRPr="00A03F37">
            <w:rPr>
              <w:rFonts w:ascii="Century Schoolbook" w:hAnsi="Century Schoolbook"/>
            </w:rPr>
            <w:fldChar w:fldCharType="end"/>
          </w:r>
        </w:sdtContent>
      </w:sdt>
      <w:r w:rsidR="0066274F" w:rsidRPr="00A03F37">
        <w:rPr>
          <w:rFonts w:ascii="Century Schoolbook" w:hAnsi="Century Schoolbook"/>
        </w:rPr>
        <w:t>—</w:t>
      </w:r>
      <w:r w:rsidR="00565457" w:rsidRPr="00A03F37">
        <w:rPr>
          <w:rFonts w:ascii="Century Schoolbook" w:hAnsi="Century Schoolbook"/>
        </w:rPr>
        <w:t xml:space="preserve">these can be </w:t>
      </w:r>
      <w:r w:rsidRPr="00A03F37">
        <w:rPr>
          <w:rFonts w:ascii="Century Schoolbook" w:hAnsi="Century Schoolbook"/>
        </w:rPr>
        <w:t>addressed</w:t>
      </w:r>
      <w:r w:rsidR="007679EF" w:rsidRPr="00A03F37">
        <w:rPr>
          <w:rFonts w:ascii="Century Schoolbook" w:hAnsi="Century Schoolbook"/>
        </w:rPr>
        <w:t>.</w:t>
      </w:r>
      <w:r w:rsidR="0066274F" w:rsidRPr="00A03F37">
        <w:rPr>
          <w:rFonts w:ascii="Century Schoolbook" w:hAnsi="Century Schoolbook"/>
        </w:rPr>
        <w:t xml:space="preserve"> </w:t>
      </w:r>
      <w:r w:rsidR="006D5604" w:rsidRPr="00A03F37">
        <w:rPr>
          <w:rFonts w:ascii="Century Schoolbook" w:hAnsi="Century Schoolbook"/>
        </w:rPr>
        <w:t>Yet</w:t>
      </w:r>
      <w:r w:rsidR="0066274F" w:rsidRPr="00A03F37">
        <w:rPr>
          <w:rFonts w:ascii="Century Schoolbook" w:hAnsi="Century Schoolbook"/>
        </w:rPr>
        <w:t xml:space="preserve"> the main disadvantage is </w:t>
      </w:r>
      <w:r w:rsidR="009C6468" w:rsidRPr="00A03F37">
        <w:rPr>
          <w:rFonts w:ascii="Century Schoolbook" w:hAnsi="Century Schoolbook"/>
        </w:rPr>
        <w:t>its</w:t>
      </w:r>
      <w:r w:rsidR="0066274F" w:rsidRPr="00A03F37">
        <w:rPr>
          <w:rFonts w:ascii="Century Schoolbook" w:hAnsi="Century Schoolbook"/>
        </w:rPr>
        <w:t xml:space="preserve"> technical </w:t>
      </w:r>
      <w:r w:rsidR="0066274F" w:rsidRPr="00A03F37">
        <w:rPr>
          <w:rFonts w:ascii="Century Schoolbook" w:hAnsi="Century Schoolbook"/>
        </w:rPr>
        <w:lastRenderedPageBreak/>
        <w:t xml:space="preserve">complexity and difficult interpretation, and the </w:t>
      </w:r>
      <w:r w:rsidR="00A77232">
        <w:rPr>
          <w:rFonts w:ascii="Century Schoolbook" w:hAnsi="Century Schoolbook"/>
        </w:rPr>
        <w:t>hurdle</w:t>
      </w:r>
      <w:r w:rsidR="009C30A2">
        <w:rPr>
          <w:rFonts w:ascii="Century Schoolbook" w:hAnsi="Century Schoolbook"/>
        </w:rPr>
        <w:t xml:space="preserve"> of estimating the many </w:t>
      </w:r>
      <w:r w:rsidR="0066274F" w:rsidRPr="00A03F37">
        <w:rPr>
          <w:rFonts w:ascii="Century Schoolbook" w:hAnsi="Century Schoolbook"/>
        </w:rPr>
        <w:t>parameters</w:t>
      </w:r>
      <w:r w:rsidR="009C30A2">
        <w:rPr>
          <w:rFonts w:ascii="Century Schoolbook" w:hAnsi="Century Schoolbook"/>
        </w:rPr>
        <w:t xml:space="preserve"> from the data</w:t>
      </w:r>
      <w:r w:rsidR="009C6468" w:rsidRPr="00A03F37">
        <w:rPr>
          <w:rFonts w:ascii="Century Schoolbook" w:hAnsi="Century Schoolbook"/>
        </w:rPr>
        <w:t>,</w:t>
      </w:r>
      <w:r w:rsidR="0066274F" w:rsidRPr="00A03F37">
        <w:rPr>
          <w:rStyle w:val="FootnoteReference"/>
          <w:rFonts w:ascii="Century Schoolbook" w:hAnsi="Century Schoolbook"/>
        </w:rPr>
        <w:footnoteReference w:id="15"/>
      </w:r>
      <w:r w:rsidR="009C6468" w:rsidRPr="00A03F37">
        <w:rPr>
          <w:rFonts w:ascii="Century Schoolbook" w:hAnsi="Century Schoolbook"/>
        </w:rPr>
        <w:t xml:space="preserve"> which explain perhaps why many practitioners</w:t>
      </w:r>
      <w:r w:rsidR="00E947FA">
        <w:rPr>
          <w:rFonts w:ascii="Century Schoolbook" w:hAnsi="Century Schoolbook"/>
        </w:rPr>
        <w:t>, especially in LIDC,</w:t>
      </w:r>
      <w:r w:rsidR="009C6468" w:rsidRPr="00A03F37">
        <w:rPr>
          <w:rFonts w:ascii="Century Schoolbook" w:hAnsi="Century Schoolbook"/>
        </w:rPr>
        <w:t xml:space="preserve"> have looked for simplification, in the form of FPAS models which are discussed next.</w:t>
      </w:r>
      <w:r w:rsidR="00A03F37">
        <w:rPr>
          <w:rFonts w:ascii="Century Schoolbook" w:hAnsi="Century Schoolbook"/>
        </w:rPr>
        <w:t xml:space="preserve"> </w:t>
      </w:r>
    </w:p>
    <w:p w14:paraId="70EC3725" w14:textId="08DEE844" w:rsidR="001F7A61" w:rsidRPr="00A03F37" w:rsidRDefault="00565457" w:rsidP="00A03F37">
      <w:pPr>
        <w:spacing w:line="276" w:lineRule="auto"/>
        <w:rPr>
          <w:rFonts w:ascii="Century Schoolbook" w:hAnsi="Century Schoolbook"/>
        </w:rPr>
      </w:pPr>
      <w:r w:rsidRPr="00A03F37">
        <w:rPr>
          <w:rFonts w:ascii="Century Schoolbook" w:hAnsi="Century Schoolbook"/>
        </w:rPr>
        <w:t>K</w:t>
      </w:r>
      <w:r w:rsidR="0066274F" w:rsidRPr="00A03F37">
        <w:rPr>
          <w:rFonts w:ascii="Century Schoolbook" w:hAnsi="Century Schoolbook"/>
        </w:rPr>
        <w:t>ey features of DSG</w:t>
      </w:r>
      <w:r w:rsidR="009C6468" w:rsidRPr="00A03F37">
        <w:rPr>
          <w:rFonts w:ascii="Century Schoolbook" w:hAnsi="Century Schoolbook"/>
        </w:rPr>
        <w:t>E</w:t>
      </w:r>
      <w:r w:rsidR="005A484F" w:rsidRPr="00A03F37">
        <w:rPr>
          <w:rFonts w:ascii="Century Schoolbook" w:hAnsi="Century Schoolbook"/>
        </w:rPr>
        <w:t>s</w:t>
      </w:r>
      <w:r w:rsidR="009C6468" w:rsidRPr="00A03F37">
        <w:rPr>
          <w:rFonts w:ascii="Century Schoolbook" w:hAnsi="Century Schoolbook"/>
        </w:rPr>
        <w:t>—many of whi</w:t>
      </w:r>
      <w:r w:rsidRPr="00A03F37">
        <w:rPr>
          <w:rFonts w:ascii="Century Schoolbook" w:hAnsi="Century Schoolbook"/>
        </w:rPr>
        <w:t>ch</w:t>
      </w:r>
      <w:r w:rsidR="0066274F" w:rsidRPr="00A03F37">
        <w:rPr>
          <w:rFonts w:ascii="Century Schoolbook" w:hAnsi="Century Schoolbook"/>
        </w:rPr>
        <w:t xml:space="preserve"> </w:t>
      </w:r>
      <w:r w:rsidR="009C6468" w:rsidRPr="00A03F37">
        <w:rPr>
          <w:rFonts w:ascii="Century Schoolbook" w:hAnsi="Century Schoolbook"/>
        </w:rPr>
        <w:t xml:space="preserve">shared by FPAS models—are </w:t>
      </w:r>
      <w:r w:rsidR="0066274F" w:rsidRPr="00A03F37">
        <w:rPr>
          <w:rFonts w:ascii="Century Schoolbook" w:hAnsi="Century Schoolbook"/>
        </w:rPr>
        <w:t>set out in Annex A.</w:t>
      </w:r>
      <w:r w:rsidR="00A03F37">
        <w:rPr>
          <w:rFonts w:ascii="Century Schoolbook" w:hAnsi="Century Schoolbook"/>
        </w:rPr>
        <w:t xml:space="preserve"> The DSGE models for LIDC have informed and enriched the design of FPAS models and th</w:t>
      </w:r>
      <w:r w:rsidR="00A54070">
        <w:rPr>
          <w:rFonts w:ascii="Century Schoolbook" w:hAnsi="Century Schoolbook"/>
        </w:rPr>
        <w:t>i</w:t>
      </w:r>
      <w:r w:rsidR="00A03F37">
        <w:rPr>
          <w:rFonts w:ascii="Century Schoolbook" w:hAnsi="Century Schoolbook"/>
        </w:rPr>
        <w:t>s applie</w:t>
      </w:r>
      <w:r w:rsidR="00A54070">
        <w:rPr>
          <w:rFonts w:ascii="Century Schoolbook" w:hAnsi="Century Schoolbook"/>
        </w:rPr>
        <w:t>s</w:t>
      </w:r>
      <w:r w:rsidR="00A03F37">
        <w:rPr>
          <w:rFonts w:ascii="Century Schoolbook" w:hAnsi="Century Schoolbook"/>
        </w:rPr>
        <w:t xml:space="preserve"> to this study as well. </w:t>
      </w:r>
    </w:p>
    <w:p w14:paraId="47F16A41" w14:textId="77777777" w:rsidR="0084363B" w:rsidRPr="00A03F37" w:rsidRDefault="0084363B" w:rsidP="00A03F37">
      <w:pPr>
        <w:pStyle w:val="ListParagraph"/>
        <w:numPr>
          <w:ilvl w:val="0"/>
          <w:numId w:val="22"/>
        </w:numPr>
        <w:spacing w:after="120" w:line="276" w:lineRule="auto"/>
        <w:outlineLvl w:val="1"/>
        <w:rPr>
          <w:rFonts w:ascii="Century Schoolbook" w:hAnsi="Century Schoolbook"/>
          <w:b/>
          <w:bCs/>
          <w:color w:val="1F4E79" w:themeColor="accent1" w:themeShade="80"/>
        </w:rPr>
      </w:pPr>
      <w:bookmarkStart w:id="12" w:name="_Toc184456514"/>
      <w:r w:rsidRPr="00A03F37">
        <w:rPr>
          <w:rFonts w:ascii="Century Schoolbook" w:hAnsi="Century Schoolbook"/>
          <w:b/>
          <w:bCs/>
          <w:color w:val="1F4E79" w:themeColor="accent1" w:themeShade="80"/>
        </w:rPr>
        <w:t>Rationale of FPAS-model choice</w:t>
      </w:r>
      <w:bookmarkEnd w:id="12"/>
    </w:p>
    <w:p w14:paraId="1145B219" w14:textId="772FC1E6" w:rsidR="00491A36" w:rsidRPr="00A03F37" w:rsidRDefault="009A2CAC" w:rsidP="00A03F37">
      <w:pPr>
        <w:spacing w:after="120" w:line="276" w:lineRule="auto"/>
        <w:rPr>
          <w:rFonts w:ascii="Century Schoolbook" w:hAnsi="Century Schoolbook"/>
          <w:bCs/>
        </w:rPr>
      </w:pPr>
      <w:r w:rsidRPr="00A03F37">
        <w:rPr>
          <w:rFonts w:ascii="Century Schoolbook" w:hAnsi="Century Schoolbook"/>
          <w:bCs/>
        </w:rPr>
        <w:t xml:space="preserve">The </w:t>
      </w:r>
      <w:r w:rsidR="00E524A0" w:rsidRPr="00A03F37">
        <w:rPr>
          <w:rFonts w:ascii="Century Schoolbook" w:hAnsi="Century Schoolbook"/>
          <w:bCs/>
        </w:rPr>
        <w:t xml:space="preserve">FPAS </w:t>
      </w:r>
      <w:r w:rsidR="007679EF" w:rsidRPr="00A03F37">
        <w:rPr>
          <w:rFonts w:ascii="Century Schoolbook" w:hAnsi="Century Schoolbook"/>
          <w:bCs/>
        </w:rPr>
        <w:t xml:space="preserve">model is </w:t>
      </w:r>
      <w:r w:rsidRPr="00A03F37">
        <w:rPr>
          <w:rFonts w:ascii="Century Schoolbook" w:hAnsi="Century Schoolbook"/>
          <w:bCs/>
        </w:rPr>
        <w:t xml:space="preserve">considered a simplified </w:t>
      </w:r>
      <w:r w:rsidR="00E524A0" w:rsidRPr="00A03F37">
        <w:rPr>
          <w:rFonts w:ascii="Century Schoolbook" w:hAnsi="Century Schoolbook"/>
          <w:bCs/>
        </w:rPr>
        <w:t>New</w:t>
      </w:r>
      <w:r w:rsidR="0081563A" w:rsidRPr="00A03F37">
        <w:rPr>
          <w:rFonts w:ascii="Century Schoolbook" w:hAnsi="Century Schoolbook"/>
          <w:bCs/>
        </w:rPr>
        <w:t>-</w:t>
      </w:r>
      <w:r w:rsidR="00E524A0" w:rsidRPr="00A03F37">
        <w:rPr>
          <w:rFonts w:ascii="Century Schoolbook" w:hAnsi="Century Schoolbook"/>
          <w:bCs/>
        </w:rPr>
        <w:t xml:space="preserve">Keynesian </w:t>
      </w:r>
      <w:r w:rsidR="007679EF" w:rsidRPr="00A03F37">
        <w:rPr>
          <w:rFonts w:ascii="Century Schoolbook" w:hAnsi="Century Schoolbook"/>
          <w:bCs/>
        </w:rPr>
        <w:t xml:space="preserve">DSGE </w:t>
      </w:r>
      <w:r w:rsidR="00E524A0" w:rsidRPr="00A03F37">
        <w:rPr>
          <w:rFonts w:ascii="Century Schoolbook" w:hAnsi="Century Schoolbook"/>
          <w:bCs/>
        </w:rPr>
        <w:t>macroeconomic</w:t>
      </w:r>
      <w:r w:rsidRPr="00A03F37">
        <w:rPr>
          <w:rFonts w:ascii="Century Schoolbook" w:hAnsi="Century Schoolbook"/>
          <w:bCs/>
        </w:rPr>
        <w:t xml:space="preserve"> model</w:t>
      </w:r>
      <w:r w:rsidR="003C0AAD" w:rsidRPr="00A03F37">
        <w:rPr>
          <w:rFonts w:ascii="Century Schoolbook" w:hAnsi="Century Schoolbook"/>
          <w:bCs/>
        </w:rPr>
        <w:t xml:space="preserve">, which </w:t>
      </w:r>
      <w:r w:rsidR="00B210FE" w:rsidRPr="00A03F37">
        <w:rPr>
          <w:rFonts w:ascii="Century Schoolbook" w:hAnsi="Century Schoolbook"/>
          <w:bCs/>
        </w:rPr>
        <w:t xml:space="preserve">is easier to construct and operate than a DSGE and </w:t>
      </w:r>
      <w:r w:rsidR="003C0AAD" w:rsidRPr="00A03F37">
        <w:rPr>
          <w:rFonts w:ascii="Century Schoolbook" w:hAnsi="Century Schoolbook"/>
          <w:bCs/>
        </w:rPr>
        <w:t>has become the standard tool for central banks adopting inflation targeting.</w:t>
      </w:r>
      <w:r w:rsidRPr="00A03F37">
        <w:rPr>
          <w:rFonts w:ascii="Century Schoolbook" w:hAnsi="Century Schoolbook"/>
          <w:bCs/>
        </w:rPr>
        <w:t xml:space="preserve"> </w:t>
      </w:r>
      <w:r w:rsidR="001F7A61" w:rsidRPr="00A03F37">
        <w:rPr>
          <w:rFonts w:ascii="Century Schoolbook" w:hAnsi="Century Schoolbook"/>
          <w:bCs/>
        </w:rPr>
        <w:t xml:space="preserve">The FPAS approach consists—in addition to </w:t>
      </w:r>
      <w:r w:rsidR="00A54070">
        <w:rPr>
          <w:rFonts w:ascii="Century Schoolbook" w:hAnsi="Century Schoolbook"/>
          <w:bCs/>
        </w:rPr>
        <w:t xml:space="preserve">a </w:t>
      </w:r>
      <w:r w:rsidR="001F7A61" w:rsidRPr="00A03F37">
        <w:rPr>
          <w:rFonts w:ascii="Century Schoolbook" w:hAnsi="Century Schoolbook"/>
          <w:bCs/>
        </w:rPr>
        <w:t>quarterly projection model—</w:t>
      </w:r>
      <w:r w:rsidR="00491A36" w:rsidRPr="00A03F37">
        <w:rPr>
          <w:rFonts w:ascii="Times New Roman" w:hAnsi="Times New Roman" w:cs="Times New Roman"/>
        </w:rPr>
        <w:t xml:space="preserve"> </w:t>
      </w:r>
      <w:r w:rsidR="00491A36" w:rsidRPr="00A03F37">
        <w:rPr>
          <w:rFonts w:ascii="Century Schoolbook" w:hAnsi="Century Schoolbook"/>
          <w:bCs/>
        </w:rPr>
        <w:t>of a time-series based now/forecasting tool, other satellite models (e.g., fiscal, labor market,..), and policy preparation and communication processes.</w:t>
      </w:r>
    </w:p>
    <w:p w14:paraId="61071CB1" w14:textId="1E0B7A7B" w:rsidR="00124E54" w:rsidRDefault="00DD73C8" w:rsidP="00A03F37">
      <w:pPr>
        <w:pStyle w:val="Default"/>
        <w:spacing w:line="276" w:lineRule="auto"/>
        <w:rPr>
          <w:rFonts w:ascii="Segoe UI" w:hAnsi="Segoe UI" w:cs="Segoe UI"/>
          <w:b/>
          <w:bCs/>
          <w:sz w:val="22"/>
          <w:szCs w:val="22"/>
        </w:rPr>
      </w:pPr>
      <w:r w:rsidRPr="00A03F37">
        <w:rPr>
          <w:rFonts w:ascii="Century Schoolbook" w:hAnsi="Century Schoolbook"/>
          <w:bCs/>
          <w:sz w:val="22"/>
          <w:szCs w:val="22"/>
        </w:rPr>
        <w:t>The FPAS</w:t>
      </w:r>
      <w:r w:rsidR="00043B84" w:rsidRPr="00A03F37">
        <w:rPr>
          <w:rFonts w:ascii="Century Schoolbook" w:hAnsi="Century Schoolbook"/>
          <w:bCs/>
          <w:sz w:val="22"/>
          <w:szCs w:val="22"/>
        </w:rPr>
        <w:t xml:space="preserve"> approach  has found widespread use </w:t>
      </w:r>
      <w:r w:rsidR="001F7A61" w:rsidRPr="00A03F37">
        <w:rPr>
          <w:rFonts w:ascii="Century Schoolbook" w:hAnsi="Century Schoolbook"/>
          <w:bCs/>
          <w:sz w:val="22"/>
          <w:szCs w:val="22"/>
        </w:rPr>
        <w:t>by central banks in</w:t>
      </w:r>
      <w:r w:rsidR="00043B84" w:rsidRPr="00A03F37">
        <w:rPr>
          <w:rFonts w:ascii="Century Schoolbook" w:hAnsi="Century Schoolbook"/>
          <w:bCs/>
          <w:sz w:val="22"/>
          <w:szCs w:val="22"/>
        </w:rPr>
        <w:t xml:space="preserve"> countries adopting Inflation </w:t>
      </w:r>
      <w:r w:rsidR="00B37383" w:rsidRPr="00A03F37">
        <w:rPr>
          <w:rFonts w:ascii="Century Schoolbook" w:hAnsi="Century Schoolbook"/>
          <w:bCs/>
          <w:sz w:val="22"/>
          <w:szCs w:val="22"/>
        </w:rPr>
        <w:t>T</w:t>
      </w:r>
      <w:r w:rsidR="00043B84" w:rsidRPr="00A03F37">
        <w:rPr>
          <w:rFonts w:ascii="Century Schoolbook" w:hAnsi="Century Schoolbook"/>
          <w:bCs/>
          <w:sz w:val="22"/>
          <w:szCs w:val="22"/>
        </w:rPr>
        <w:t>argeting since the early 1990s, when the first advanced economies</w:t>
      </w:r>
      <w:r w:rsidR="00B37383" w:rsidRPr="00A03F37">
        <w:rPr>
          <w:rFonts w:ascii="Century Schoolbook" w:hAnsi="Century Schoolbook"/>
          <w:bCs/>
          <w:sz w:val="22"/>
          <w:szCs w:val="22"/>
        </w:rPr>
        <w:t xml:space="preserve"> adopted it.</w:t>
      </w:r>
      <w:r w:rsidR="00433665" w:rsidRPr="00A03F37">
        <w:rPr>
          <w:rStyle w:val="FootnoteReference"/>
          <w:rFonts w:ascii="Century Schoolbook" w:hAnsi="Century Schoolbook"/>
          <w:bCs/>
          <w:sz w:val="22"/>
          <w:szCs w:val="22"/>
        </w:rPr>
        <w:footnoteReference w:id="16"/>
      </w:r>
      <w:r w:rsidR="00043B84" w:rsidRPr="00A03F37">
        <w:rPr>
          <w:rFonts w:ascii="Century Schoolbook" w:hAnsi="Century Schoolbook"/>
          <w:bCs/>
          <w:sz w:val="22"/>
          <w:szCs w:val="22"/>
        </w:rPr>
        <w:t xml:space="preserve"> </w:t>
      </w:r>
      <w:r w:rsidR="00043B84" w:rsidRPr="00A03F37">
        <w:rPr>
          <w:rFonts w:ascii="Century Schoolbook" w:hAnsi="Century Schoolbook"/>
          <w:sz w:val="22"/>
          <w:szCs w:val="22"/>
        </w:rPr>
        <w:t xml:space="preserve">The FPAS approach was disseminated by IMF staff </w:t>
      </w:r>
      <w:sdt>
        <w:sdtPr>
          <w:rPr>
            <w:rFonts w:ascii="Century Schoolbook" w:hAnsi="Century Schoolbook"/>
            <w:sz w:val="22"/>
            <w:szCs w:val="22"/>
          </w:rPr>
          <w:id w:val="-1688974665"/>
          <w:citation/>
        </w:sdtPr>
        <w:sdtContent>
          <w:r w:rsidR="00043B84" w:rsidRPr="00A03F37">
            <w:rPr>
              <w:rFonts w:ascii="Century Schoolbook" w:hAnsi="Century Schoolbook"/>
              <w:sz w:val="22"/>
              <w:szCs w:val="22"/>
            </w:rPr>
            <w:fldChar w:fldCharType="begin"/>
          </w:r>
          <w:r w:rsidR="00043B84" w:rsidRPr="00A03F37">
            <w:rPr>
              <w:rFonts w:ascii="Century Schoolbook" w:hAnsi="Century Schoolbook"/>
              <w:sz w:val="22"/>
              <w:szCs w:val="22"/>
            </w:rPr>
            <w:instrText xml:space="preserve">CITATION Ber \t  \l 1033 </w:instrText>
          </w:r>
          <w:r w:rsidR="00043B84" w:rsidRPr="00A03F37">
            <w:rPr>
              <w:rFonts w:ascii="Century Schoolbook" w:hAnsi="Century Schoolbook"/>
              <w:sz w:val="22"/>
              <w:szCs w:val="22"/>
            </w:rPr>
            <w:fldChar w:fldCharType="separate"/>
          </w:r>
          <w:r w:rsidR="003D70E9" w:rsidRPr="003D70E9">
            <w:rPr>
              <w:rFonts w:ascii="Century Schoolbook" w:hAnsi="Century Schoolbook"/>
              <w:noProof/>
              <w:sz w:val="22"/>
              <w:szCs w:val="22"/>
            </w:rPr>
            <w:t>(Berg, Karam, &amp; Laxton, 2006)</w:t>
          </w:r>
          <w:r w:rsidR="00043B84" w:rsidRPr="00A03F37">
            <w:rPr>
              <w:rFonts w:ascii="Century Schoolbook" w:hAnsi="Century Schoolbook"/>
              <w:sz w:val="22"/>
              <w:szCs w:val="22"/>
            </w:rPr>
            <w:fldChar w:fldCharType="end"/>
          </w:r>
        </w:sdtContent>
      </w:sdt>
      <w:r w:rsidR="00043B84" w:rsidRPr="00A03F37">
        <w:rPr>
          <w:rFonts w:ascii="Century Schoolbook" w:hAnsi="Century Schoolbook"/>
          <w:sz w:val="22"/>
          <w:szCs w:val="22"/>
        </w:rPr>
        <w:t xml:space="preserve"> and became widely applied by CB which adapted it to their needs </w:t>
      </w:r>
      <w:r w:rsidR="008D45EF" w:rsidRPr="00A03F37">
        <w:rPr>
          <w:rFonts w:ascii="Century Schoolbook" w:hAnsi="Century Schoolbook"/>
          <w:sz w:val="22"/>
          <w:szCs w:val="22"/>
        </w:rPr>
        <w:t xml:space="preserve">in shifting </w:t>
      </w:r>
      <w:r w:rsidR="00043B84" w:rsidRPr="00A03F37">
        <w:rPr>
          <w:rFonts w:ascii="Century Schoolbook" w:hAnsi="Century Schoolbook"/>
          <w:sz w:val="22"/>
          <w:szCs w:val="22"/>
        </w:rPr>
        <w:t>toward IT.</w:t>
      </w:r>
      <w:r w:rsidR="00043B84" w:rsidRPr="00A03F37">
        <w:rPr>
          <w:rStyle w:val="FootnoteReference"/>
          <w:rFonts w:ascii="Century Schoolbook" w:hAnsi="Century Schoolbook"/>
          <w:sz w:val="22"/>
          <w:szCs w:val="22"/>
        </w:rPr>
        <w:footnoteReference w:id="17"/>
      </w:r>
      <w:r w:rsidR="00433665" w:rsidRPr="00A03F37">
        <w:rPr>
          <w:rFonts w:ascii="Century Schoolbook" w:hAnsi="Century Schoolbook"/>
          <w:sz w:val="22"/>
          <w:szCs w:val="22"/>
        </w:rPr>
        <w:t xml:space="preserve"> In Africa,</w:t>
      </w:r>
      <w:r w:rsidR="00733CF6" w:rsidRPr="00A03F37">
        <w:rPr>
          <w:rFonts w:ascii="Century Schoolbook" w:hAnsi="Century Schoolbook"/>
          <w:sz w:val="22"/>
          <w:szCs w:val="22"/>
        </w:rPr>
        <w:t xml:space="preserve"> </w:t>
      </w:r>
      <w:r w:rsidR="00433665" w:rsidRPr="00A03F37">
        <w:rPr>
          <w:rFonts w:ascii="Century Schoolbook" w:hAnsi="Century Schoolbook"/>
          <w:sz w:val="22"/>
          <w:szCs w:val="22"/>
        </w:rPr>
        <w:t xml:space="preserve">Ghana </w:t>
      </w:r>
      <w:r w:rsidR="00B37383" w:rsidRPr="00A03F37">
        <w:rPr>
          <w:rFonts w:ascii="Century Schoolbook" w:hAnsi="Century Schoolbook"/>
          <w:sz w:val="22"/>
          <w:szCs w:val="22"/>
        </w:rPr>
        <w:t>w</w:t>
      </w:r>
      <w:r w:rsidR="00433665" w:rsidRPr="00A03F37">
        <w:rPr>
          <w:rFonts w:ascii="Century Schoolbook" w:hAnsi="Century Schoolbook"/>
          <w:sz w:val="22"/>
          <w:szCs w:val="22"/>
        </w:rPr>
        <w:t>as the first LIC to do so in 2007 (informally since 2005).</w:t>
      </w:r>
      <w:r w:rsidR="00733CF6" w:rsidRPr="00A03F37">
        <w:rPr>
          <w:rStyle w:val="FootnoteReference"/>
          <w:rFonts w:ascii="Century Schoolbook" w:hAnsi="Century Schoolbook"/>
          <w:sz w:val="22"/>
          <w:szCs w:val="22"/>
        </w:rPr>
        <w:footnoteReference w:id="18"/>
      </w:r>
      <w:r w:rsidR="00733CF6" w:rsidRPr="00A03F37">
        <w:rPr>
          <w:rFonts w:ascii="Century Schoolbook" w:hAnsi="Century Schoolbook"/>
          <w:sz w:val="22"/>
          <w:szCs w:val="22"/>
        </w:rPr>
        <w:t xml:space="preserve"> </w:t>
      </w:r>
      <w:r w:rsidR="00433665" w:rsidRPr="00A03F37">
        <w:rPr>
          <w:rFonts w:ascii="Century Schoolbook" w:hAnsi="Century Schoolbook"/>
          <w:sz w:val="22"/>
          <w:szCs w:val="22"/>
        </w:rPr>
        <w:t>EAC countries started preparations around 2010</w:t>
      </w:r>
      <w:r w:rsidR="00124E54" w:rsidRPr="00A03F37">
        <w:rPr>
          <w:rFonts w:ascii="Century Schoolbook" w:hAnsi="Century Schoolbook"/>
          <w:sz w:val="22"/>
          <w:szCs w:val="22"/>
        </w:rPr>
        <w:t xml:space="preserve"> and its directives foresee adoption of IT</w:t>
      </w:r>
      <w:r w:rsidR="00A54070">
        <w:rPr>
          <w:rFonts w:ascii="Century Schoolbook" w:hAnsi="Century Schoolbook"/>
          <w:sz w:val="22"/>
          <w:szCs w:val="22"/>
        </w:rPr>
        <w:t>-based</w:t>
      </w:r>
      <w:r w:rsidR="00124E54" w:rsidRPr="00A03F37">
        <w:rPr>
          <w:rFonts w:ascii="Century Schoolbook" w:hAnsi="Century Schoolbook"/>
          <w:sz w:val="22"/>
          <w:szCs w:val="22"/>
        </w:rPr>
        <w:t xml:space="preserve"> </w:t>
      </w:r>
      <w:r w:rsidR="00A54070">
        <w:rPr>
          <w:rFonts w:ascii="Century Schoolbook" w:hAnsi="Century Schoolbook"/>
          <w:sz w:val="22"/>
          <w:szCs w:val="22"/>
        </w:rPr>
        <w:t xml:space="preserve">monetary policy framework </w:t>
      </w:r>
      <w:r w:rsidR="00124E54" w:rsidRPr="00A03F37">
        <w:rPr>
          <w:rFonts w:ascii="Century Schoolbook" w:hAnsi="Century Schoolbook"/>
          <w:sz w:val="22"/>
          <w:szCs w:val="22"/>
        </w:rPr>
        <w:t xml:space="preserve">by all members </w:t>
      </w:r>
      <w:r w:rsidR="00A54070">
        <w:rPr>
          <w:rFonts w:ascii="Century Schoolbook" w:hAnsi="Century Schoolbook"/>
          <w:sz w:val="22"/>
          <w:szCs w:val="22"/>
        </w:rPr>
        <w:t>in</w:t>
      </w:r>
      <w:r w:rsidR="00124E54" w:rsidRPr="00A03F37">
        <w:rPr>
          <w:rFonts w:ascii="Century Schoolbook" w:hAnsi="Century Schoolbook"/>
          <w:sz w:val="22"/>
          <w:szCs w:val="22"/>
        </w:rPr>
        <w:t xml:space="preserve"> </w:t>
      </w:r>
      <w:r w:rsidR="00A54070">
        <w:rPr>
          <w:rFonts w:ascii="Century Schoolbook" w:hAnsi="Century Schoolbook"/>
          <w:sz w:val="22"/>
          <w:szCs w:val="22"/>
        </w:rPr>
        <w:t>[2023]</w:t>
      </w:r>
      <w:r w:rsidR="00124E54" w:rsidRPr="00A03F37">
        <w:rPr>
          <w:rFonts w:ascii="Century Schoolbook" w:hAnsi="Century Schoolbook"/>
          <w:sz w:val="22"/>
          <w:szCs w:val="22"/>
        </w:rPr>
        <w:t>.</w:t>
      </w:r>
      <w:r w:rsidR="00433665" w:rsidRPr="00A03F37">
        <w:rPr>
          <w:rFonts w:ascii="Century Schoolbook" w:hAnsi="Century Schoolbook"/>
          <w:sz w:val="22"/>
          <w:szCs w:val="22"/>
        </w:rPr>
        <w:t xml:space="preserve"> Uganda adopted </w:t>
      </w:r>
      <w:r w:rsidR="00A54070">
        <w:rPr>
          <w:rFonts w:ascii="Century Schoolbook" w:hAnsi="Century Schoolbook"/>
          <w:sz w:val="22"/>
          <w:szCs w:val="22"/>
        </w:rPr>
        <w:t xml:space="preserve">IT light </w:t>
      </w:r>
      <w:r w:rsidR="00433665" w:rsidRPr="00A03F37">
        <w:rPr>
          <w:rFonts w:ascii="Century Schoolbook" w:hAnsi="Century Schoolbook"/>
          <w:sz w:val="22"/>
          <w:szCs w:val="22"/>
        </w:rPr>
        <w:t>it in 2011</w:t>
      </w:r>
      <w:r w:rsidR="009C30A2">
        <w:rPr>
          <w:rFonts w:ascii="Century Schoolbook" w:hAnsi="Century Schoolbook"/>
          <w:sz w:val="22"/>
          <w:szCs w:val="22"/>
        </w:rPr>
        <w:t>;</w:t>
      </w:r>
      <w:r w:rsidR="007F1812" w:rsidRPr="00A03F37">
        <w:rPr>
          <w:rStyle w:val="FootnoteReference"/>
          <w:rFonts w:ascii="Century Schoolbook" w:hAnsi="Century Schoolbook"/>
          <w:sz w:val="22"/>
          <w:szCs w:val="22"/>
        </w:rPr>
        <w:footnoteReference w:id="19"/>
      </w:r>
      <w:r w:rsidR="00433665" w:rsidRPr="00A03F37">
        <w:rPr>
          <w:rFonts w:ascii="Century Schoolbook" w:hAnsi="Century Schoolbook"/>
          <w:sz w:val="22"/>
          <w:szCs w:val="22"/>
        </w:rPr>
        <w:t xml:space="preserve"> Rwanda in 2019</w:t>
      </w:r>
      <w:r w:rsidR="009C30A2">
        <w:rPr>
          <w:rFonts w:ascii="Century Schoolbook" w:hAnsi="Century Schoolbook"/>
          <w:sz w:val="22"/>
          <w:szCs w:val="22"/>
        </w:rPr>
        <w:t>;</w:t>
      </w:r>
      <w:r w:rsidR="00AC4BB0" w:rsidRPr="00A03F37">
        <w:rPr>
          <w:rStyle w:val="FootnoteReference"/>
          <w:rFonts w:ascii="Century Schoolbook" w:hAnsi="Century Schoolbook"/>
          <w:sz w:val="22"/>
          <w:szCs w:val="22"/>
        </w:rPr>
        <w:footnoteReference w:id="20"/>
      </w:r>
      <w:r w:rsidR="00433665" w:rsidRPr="00A03F37">
        <w:rPr>
          <w:rFonts w:ascii="Century Schoolbook" w:hAnsi="Century Schoolbook"/>
          <w:sz w:val="22"/>
          <w:szCs w:val="22"/>
        </w:rPr>
        <w:t xml:space="preserve"> Kenya</w:t>
      </w:r>
      <w:r w:rsidR="00B1768E" w:rsidRPr="00A03F37">
        <w:rPr>
          <w:rFonts w:ascii="Century Schoolbook" w:hAnsi="Century Schoolbook"/>
          <w:sz w:val="22"/>
          <w:szCs w:val="22"/>
        </w:rPr>
        <w:t xml:space="preserve"> </w:t>
      </w:r>
      <w:r w:rsidR="00C006EE" w:rsidRPr="00A03F37">
        <w:rPr>
          <w:rFonts w:ascii="Century Schoolbook" w:hAnsi="Century Schoolbook"/>
          <w:sz w:val="22"/>
          <w:szCs w:val="22"/>
        </w:rPr>
        <w:t>adopted forward-looking monetary policy</w:t>
      </w:r>
      <w:r w:rsidR="00A54070">
        <w:rPr>
          <w:rFonts w:ascii="Century Schoolbook" w:hAnsi="Century Schoolbook"/>
          <w:sz w:val="22"/>
          <w:szCs w:val="22"/>
        </w:rPr>
        <w:t xml:space="preserve"> framework</w:t>
      </w:r>
      <w:r w:rsidR="00C006EE" w:rsidRPr="00A03F37">
        <w:rPr>
          <w:rFonts w:ascii="Century Schoolbook" w:hAnsi="Century Schoolbook"/>
          <w:sz w:val="22"/>
          <w:szCs w:val="22"/>
        </w:rPr>
        <w:t xml:space="preserve"> </w:t>
      </w:r>
      <w:r w:rsidR="00B1768E" w:rsidRPr="00A03F37">
        <w:rPr>
          <w:rFonts w:ascii="Century Schoolbook" w:hAnsi="Century Schoolbook"/>
          <w:sz w:val="22"/>
          <w:szCs w:val="22"/>
        </w:rPr>
        <w:t>in 2021,</w:t>
      </w:r>
      <w:r w:rsidR="007F1812" w:rsidRPr="00A03F37">
        <w:rPr>
          <w:rStyle w:val="FootnoteReference"/>
          <w:rFonts w:ascii="Century Schoolbook" w:hAnsi="Century Schoolbook"/>
          <w:sz w:val="22"/>
          <w:szCs w:val="22"/>
        </w:rPr>
        <w:footnoteReference w:id="21"/>
      </w:r>
      <w:r w:rsidR="00433665" w:rsidRPr="00A03F37">
        <w:rPr>
          <w:rFonts w:ascii="Century Schoolbook" w:hAnsi="Century Schoolbook"/>
          <w:sz w:val="22"/>
          <w:szCs w:val="22"/>
        </w:rPr>
        <w:t xml:space="preserve"> </w:t>
      </w:r>
      <w:r w:rsidR="00C006EE" w:rsidRPr="00A03F37">
        <w:rPr>
          <w:rFonts w:ascii="Century Schoolbook" w:hAnsi="Century Schoolbook"/>
          <w:sz w:val="22"/>
          <w:szCs w:val="22"/>
        </w:rPr>
        <w:t>but has not yet formally adopted IT</w:t>
      </w:r>
      <w:r w:rsidR="009C30A2">
        <w:rPr>
          <w:rFonts w:ascii="Century Schoolbook" w:hAnsi="Century Schoolbook"/>
          <w:sz w:val="22"/>
          <w:szCs w:val="22"/>
        </w:rPr>
        <w:t>;</w:t>
      </w:r>
      <w:r w:rsidR="00C006EE" w:rsidRPr="00A03F37">
        <w:rPr>
          <w:rFonts w:ascii="Century Schoolbook" w:hAnsi="Century Schoolbook"/>
          <w:sz w:val="22"/>
          <w:szCs w:val="22"/>
        </w:rPr>
        <w:t xml:space="preserve"> </w:t>
      </w:r>
      <w:r w:rsidR="009C30A2">
        <w:rPr>
          <w:rFonts w:ascii="Century Schoolbook" w:hAnsi="Century Schoolbook"/>
          <w:sz w:val="22"/>
          <w:szCs w:val="22"/>
        </w:rPr>
        <w:t>and</w:t>
      </w:r>
      <w:r w:rsidR="00433665" w:rsidRPr="00A03F37">
        <w:rPr>
          <w:rFonts w:ascii="Century Schoolbook" w:hAnsi="Century Schoolbook"/>
          <w:sz w:val="22"/>
          <w:szCs w:val="22"/>
        </w:rPr>
        <w:t xml:space="preserve"> Tanzania </w:t>
      </w:r>
      <w:r w:rsidR="00124E54" w:rsidRPr="00A03F37">
        <w:rPr>
          <w:rFonts w:ascii="Century Schoolbook" w:hAnsi="Century Schoolbook"/>
          <w:sz w:val="22"/>
          <w:szCs w:val="22"/>
        </w:rPr>
        <w:t>has adopted neither and is still in transition to an interest-rate based monetary policy framework.</w:t>
      </w:r>
      <w:r w:rsidR="00124E54" w:rsidRPr="00A03F37">
        <w:rPr>
          <w:rFonts w:ascii="Segoe UI" w:hAnsi="Segoe UI" w:cs="Segoe UI"/>
          <w:b/>
          <w:bCs/>
          <w:sz w:val="22"/>
          <w:szCs w:val="22"/>
        </w:rPr>
        <w:t xml:space="preserve"> </w:t>
      </w:r>
    </w:p>
    <w:p w14:paraId="0304FD4D" w14:textId="77777777" w:rsidR="00A54070" w:rsidRPr="00A03F37" w:rsidRDefault="00A54070" w:rsidP="00A03F37">
      <w:pPr>
        <w:pStyle w:val="Default"/>
        <w:spacing w:line="276" w:lineRule="auto"/>
        <w:rPr>
          <w:rFonts w:ascii="Segoe UI" w:hAnsi="Segoe UI" w:cs="Segoe UI"/>
          <w:sz w:val="22"/>
          <w:szCs w:val="22"/>
        </w:rPr>
      </w:pPr>
    </w:p>
    <w:p w14:paraId="34B3919A" w14:textId="13582D13" w:rsidR="00733CF6" w:rsidRPr="00A03F37" w:rsidRDefault="00DC28B9" w:rsidP="00A03F37">
      <w:pPr>
        <w:spacing w:after="0" w:line="276" w:lineRule="auto"/>
        <w:rPr>
          <w:rStyle w:val="Hyperlink"/>
          <w:rFonts w:ascii="Century Schoolbook" w:hAnsi="Century Schoolbook"/>
          <w:color w:val="000000" w:themeColor="text1"/>
          <w:u w:val="none"/>
        </w:rPr>
      </w:pPr>
      <w:r w:rsidRPr="00A03F37">
        <w:rPr>
          <w:rStyle w:val="Hyperlink"/>
          <w:rFonts w:ascii="Century Schoolbook" w:hAnsi="Century Schoolbook"/>
          <w:color w:val="000000" w:themeColor="text1"/>
          <w:u w:val="none"/>
        </w:rPr>
        <w:t xml:space="preserve">The role of fiscal policy in influencing output varies across FPAS applications. While the conceptual framework allows for capturing the fiscal stance in demand </w:t>
      </w:r>
      <w:sdt>
        <w:sdtPr>
          <w:rPr>
            <w:rStyle w:val="Hyperlink"/>
            <w:rFonts w:ascii="Century Schoolbook" w:hAnsi="Century Schoolbook"/>
            <w:color w:val="000000" w:themeColor="text1"/>
            <w:u w:val="none"/>
          </w:rPr>
          <w:id w:val="716160884"/>
          <w:citation/>
        </w:sdtPr>
        <w:sdtContent>
          <w:r w:rsidRPr="00A03F37">
            <w:rPr>
              <w:rStyle w:val="Hyperlink"/>
              <w:rFonts w:ascii="Century Schoolbook" w:hAnsi="Century Schoolbook"/>
              <w:color w:val="000000" w:themeColor="text1"/>
              <w:u w:val="none"/>
            </w:rPr>
            <w:fldChar w:fldCharType="begin"/>
          </w:r>
          <w:r w:rsidR="00616B7F" w:rsidRPr="00A03F37">
            <w:rPr>
              <w:rStyle w:val="Hyperlink"/>
              <w:rFonts w:ascii="Century Schoolbook" w:hAnsi="Century Schoolbook"/>
              <w:color w:val="000000" w:themeColor="text1"/>
              <w:u w:val="none"/>
            </w:rPr>
            <w:instrText xml:space="preserve">CITATION Lax09 \p 26 \l 1033 </w:instrText>
          </w:r>
          <w:r w:rsidRPr="00A03F37">
            <w:rPr>
              <w:rStyle w:val="Hyperlink"/>
              <w:rFonts w:ascii="Century Schoolbook" w:hAnsi="Century Schoolbook"/>
              <w:color w:val="000000" w:themeColor="text1"/>
              <w:u w:val="none"/>
            </w:rPr>
            <w:fldChar w:fldCharType="separate"/>
          </w:r>
          <w:r w:rsidR="003D70E9" w:rsidRPr="003D70E9">
            <w:rPr>
              <w:rFonts w:ascii="Century Schoolbook" w:hAnsi="Century Schoolbook"/>
              <w:noProof/>
              <w:color w:val="000000" w:themeColor="text1"/>
            </w:rPr>
            <w:t>(Laxton, Rose, &amp; Scott, 2009, p. 26)</w:t>
          </w:r>
          <w:r w:rsidRPr="00A03F37">
            <w:rPr>
              <w:rStyle w:val="Hyperlink"/>
              <w:rFonts w:ascii="Century Schoolbook" w:hAnsi="Century Schoolbook"/>
              <w:color w:val="000000" w:themeColor="text1"/>
              <w:u w:val="none"/>
            </w:rPr>
            <w:fldChar w:fldCharType="end"/>
          </w:r>
        </w:sdtContent>
      </w:sdt>
      <w:r w:rsidRPr="00A03F37">
        <w:rPr>
          <w:rStyle w:val="Hyperlink"/>
          <w:rFonts w:ascii="Century Schoolbook" w:hAnsi="Century Schoolbook"/>
          <w:color w:val="000000" w:themeColor="text1"/>
          <w:u w:val="none"/>
        </w:rPr>
        <w:t>, many FPAS leave out fiscal variables either on theoretical grounds—since many DSGE assuming Ricardian equivalence and ignore fiscal policy</w:t>
      </w:r>
      <w:r w:rsidRPr="00A03F37">
        <w:rPr>
          <w:rStyle w:val="FootnoteReference"/>
          <w:rFonts w:ascii="Century Schoolbook" w:hAnsi="Century Schoolbook"/>
          <w:color w:val="000000" w:themeColor="text1"/>
        </w:rPr>
        <w:footnoteReference w:id="22"/>
      </w:r>
      <w:r w:rsidRPr="00A03F37">
        <w:rPr>
          <w:rStyle w:val="Hyperlink"/>
          <w:rFonts w:ascii="Century Schoolbook" w:hAnsi="Century Schoolbook"/>
          <w:color w:val="000000" w:themeColor="text1"/>
          <w:u w:val="none"/>
        </w:rPr>
        <w:t xml:space="preserve">—or on </w:t>
      </w:r>
      <w:r w:rsidRPr="00A03F37">
        <w:rPr>
          <w:rStyle w:val="Hyperlink"/>
          <w:rFonts w:ascii="Century Schoolbook" w:hAnsi="Century Schoolbook"/>
          <w:color w:val="000000" w:themeColor="text1"/>
          <w:u w:val="none"/>
        </w:rPr>
        <w:lastRenderedPageBreak/>
        <w:t xml:space="preserve">practical grounds—since it requires more complex models to capture government debt, better kept outside FPAS. Still a number of FPAS specify various forms of fiscal impulse in the demand equation, e.g. for Czech Republic </w:t>
      </w:r>
      <w:sdt>
        <w:sdtPr>
          <w:rPr>
            <w:rStyle w:val="Hyperlink"/>
            <w:rFonts w:ascii="Century Schoolbook" w:hAnsi="Century Schoolbook"/>
            <w:color w:val="000000" w:themeColor="text1"/>
            <w:u w:val="none"/>
          </w:rPr>
          <w:id w:val="-34738560"/>
          <w:citation/>
        </w:sdtPr>
        <w:sdtContent>
          <w:r w:rsidRPr="00A03F37">
            <w:rPr>
              <w:rStyle w:val="Hyperlink"/>
              <w:rFonts w:ascii="Century Schoolbook" w:hAnsi="Century Schoolbook"/>
              <w:color w:val="000000" w:themeColor="text1"/>
              <w:u w:val="none"/>
            </w:rPr>
            <w:fldChar w:fldCharType="begin"/>
          </w:r>
          <w:r w:rsidRPr="00A03F37">
            <w:rPr>
              <w:rStyle w:val="Hyperlink"/>
              <w:rFonts w:ascii="Century Schoolbook" w:hAnsi="Century Schoolbook"/>
              <w:color w:val="000000" w:themeColor="text1"/>
              <w:u w:val="none"/>
            </w:rPr>
            <w:instrText xml:space="preserve"> CITATION Coa03 \l 1033 </w:instrText>
          </w:r>
          <w:r w:rsidRPr="00A03F37">
            <w:rPr>
              <w:rStyle w:val="Hyperlink"/>
              <w:rFonts w:ascii="Century Schoolbook" w:hAnsi="Century Schoolbook"/>
              <w:color w:val="000000" w:themeColor="text1"/>
              <w:u w:val="none"/>
            </w:rPr>
            <w:fldChar w:fldCharType="separate"/>
          </w:r>
          <w:r w:rsidR="003D70E9" w:rsidRPr="003D70E9">
            <w:rPr>
              <w:rFonts w:ascii="Century Schoolbook" w:hAnsi="Century Schoolbook"/>
              <w:noProof/>
              <w:color w:val="000000" w:themeColor="text1"/>
            </w:rPr>
            <w:t>(Coats, Laxton, &amp; Rose, 2003)</w:t>
          </w:r>
          <w:r w:rsidRPr="00A03F37">
            <w:rPr>
              <w:rStyle w:val="Hyperlink"/>
              <w:rFonts w:ascii="Century Schoolbook" w:hAnsi="Century Schoolbook"/>
              <w:color w:val="000000" w:themeColor="text1"/>
              <w:u w:val="none"/>
            </w:rPr>
            <w:fldChar w:fldCharType="end"/>
          </w:r>
        </w:sdtContent>
      </w:sdt>
      <w:r w:rsidRPr="00A03F37">
        <w:rPr>
          <w:rStyle w:val="Hyperlink"/>
          <w:rFonts w:ascii="Century Schoolbook" w:hAnsi="Century Schoolbook"/>
          <w:color w:val="000000" w:themeColor="text1"/>
          <w:u w:val="none"/>
        </w:rPr>
        <w:t xml:space="preserve">, Uganda </w:t>
      </w:r>
      <w:sdt>
        <w:sdtPr>
          <w:rPr>
            <w:rStyle w:val="Hyperlink"/>
            <w:rFonts w:ascii="Century Schoolbook" w:hAnsi="Century Schoolbook"/>
            <w:color w:val="000000" w:themeColor="text1"/>
            <w:u w:val="none"/>
          </w:rPr>
          <w:id w:val="-2042042632"/>
          <w:citation/>
        </w:sdtPr>
        <w:sdtContent>
          <w:r w:rsidRPr="00A03F37">
            <w:rPr>
              <w:rStyle w:val="Hyperlink"/>
              <w:rFonts w:ascii="Century Schoolbook" w:hAnsi="Century Schoolbook"/>
              <w:color w:val="000000" w:themeColor="text1"/>
              <w:u w:val="none"/>
            </w:rPr>
            <w:fldChar w:fldCharType="begin"/>
          </w:r>
          <w:r w:rsidRPr="00A03F37">
            <w:rPr>
              <w:rStyle w:val="Hyperlink"/>
              <w:rFonts w:ascii="Century Schoolbook" w:hAnsi="Century Schoolbook"/>
              <w:color w:val="000000" w:themeColor="text1"/>
              <w:u w:val="none"/>
            </w:rPr>
            <w:instrText xml:space="preserve"> CITATION Mus18 \l 1033 </w:instrText>
          </w:r>
          <w:r w:rsidRPr="00A03F37">
            <w:rPr>
              <w:rStyle w:val="Hyperlink"/>
              <w:rFonts w:ascii="Century Schoolbook" w:hAnsi="Century Schoolbook"/>
              <w:color w:val="000000" w:themeColor="text1"/>
              <w:u w:val="none"/>
            </w:rPr>
            <w:fldChar w:fldCharType="separate"/>
          </w:r>
          <w:r w:rsidR="003D70E9" w:rsidRPr="003D70E9">
            <w:rPr>
              <w:rFonts w:ascii="Century Schoolbook" w:hAnsi="Century Schoolbook"/>
              <w:noProof/>
              <w:color w:val="000000" w:themeColor="text1"/>
            </w:rPr>
            <w:t>(Musil, Mugume, &amp; Namanya, 2018)</w:t>
          </w:r>
          <w:r w:rsidRPr="00A03F37">
            <w:rPr>
              <w:rStyle w:val="Hyperlink"/>
              <w:rFonts w:ascii="Century Schoolbook" w:hAnsi="Century Schoolbook"/>
              <w:color w:val="000000" w:themeColor="text1"/>
              <w:u w:val="none"/>
            </w:rPr>
            <w:fldChar w:fldCharType="end"/>
          </w:r>
        </w:sdtContent>
      </w:sdt>
      <w:r w:rsidRPr="00A03F37">
        <w:rPr>
          <w:rStyle w:val="Hyperlink"/>
          <w:rFonts w:ascii="Century Schoolbook" w:hAnsi="Century Schoolbook"/>
          <w:color w:val="000000" w:themeColor="text1"/>
          <w:u w:val="none"/>
        </w:rPr>
        <w:t>, Rwanda</w:t>
      </w:r>
      <w:sdt>
        <w:sdtPr>
          <w:rPr>
            <w:rStyle w:val="Hyperlink"/>
            <w:rFonts w:ascii="Century Schoolbook" w:hAnsi="Century Schoolbook"/>
            <w:color w:val="000000" w:themeColor="text1"/>
            <w:u w:val="none"/>
          </w:rPr>
          <w:id w:val="1179469133"/>
          <w:citation/>
        </w:sdtPr>
        <w:sdtContent>
          <w:r w:rsidRPr="00A03F37">
            <w:rPr>
              <w:rStyle w:val="Hyperlink"/>
              <w:rFonts w:ascii="Century Schoolbook" w:hAnsi="Century Schoolbook"/>
              <w:color w:val="000000" w:themeColor="text1"/>
              <w:u w:val="none"/>
            </w:rPr>
            <w:fldChar w:fldCharType="begin"/>
          </w:r>
          <w:r w:rsidRPr="00A03F37">
            <w:rPr>
              <w:rStyle w:val="Hyperlink"/>
              <w:rFonts w:ascii="Century Schoolbook" w:hAnsi="Century Schoolbook"/>
              <w:color w:val="000000" w:themeColor="text1"/>
              <w:u w:val="none"/>
            </w:rPr>
            <w:instrText xml:space="preserve">CITATION Mwe18 \l 1033 </w:instrText>
          </w:r>
          <w:r w:rsidRPr="00A03F37">
            <w:rPr>
              <w:rStyle w:val="Hyperlink"/>
              <w:rFonts w:ascii="Century Schoolbook" w:hAnsi="Century Schoolbook"/>
              <w:color w:val="000000" w:themeColor="text1"/>
              <w:u w:val="none"/>
            </w:rPr>
            <w:fldChar w:fldCharType="separate"/>
          </w:r>
          <w:r w:rsidR="003D70E9">
            <w:rPr>
              <w:rStyle w:val="Hyperlink"/>
              <w:rFonts w:ascii="Century Schoolbook" w:hAnsi="Century Schoolbook"/>
              <w:noProof/>
              <w:color w:val="000000" w:themeColor="text1"/>
              <w:u w:val="none"/>
            </w:rPr>
            <w:t xml:space="preserve"> </w:t>
          </w:r>
          <w:r w:rsidR="003D70E9" w:rsidRPr="003D70E9">
            <w:rPr>
              <w:rFonts w:ascii="Century Schoolbook" w:hAnsi="Century Schoolbook"/>
              <w:noProof/>
              <w:color w:val="000000" w:themeColor="text1"/>
            </w:rPr>
            <w:t>(Mwenese &amp; Kwizera, 2018)</w:t>
          </w:r>
          <w:r w:rsidRPr="00A03F37">
            <w:rPr>
              <w:rStyle w:val="Hyperlink"/>
              <w:rFonts w:ascii="Century Schoolbook" w:hAnsi="Century Schoolbook"/>
              <w:color w:val="000000" w:themeColor="text1"/>
              <w:u w:val="none"/>
            </w:rPr>
            <w:fldChar w:fldCharType="end"/>
          </w:r>
        </w:sdtContent>
      </w:sdt>
      <w:r w:rsidRPr="00A03F37">
        <w:rPr>
          <w:rStyle w:val="Hyperlink"/>
          <w:rFonts w:ascii="Century Schoolbook" w:hAnsi="Century Schoolbook"/>
          <w:color w:val="000000" w:themeColor="text1"/>
          <w:u w:val="none"/>
        </w:rPr>
        <w:t xml:space="preserve">, Sri Lanka </w:t>
      </w:r>
      <w:sdt>
        <w:sdtPr>
          <w:rPr>
            <w:rStyle w:val="Hyperlink"/>
            <w:rFonts w:ascii="Century Schoolbook" w:hAnsi="Century Schoolbook"/>
            <w:color w:val="000000" w:themeColor="text1"/>
            <w:u w:val="none"/>
          </w:rPr>
          <w:id w:val="-2109190544"/>
          <w:citation/>
        </w:sdtPr>
        <w:sdtContent>
          <w:r w:rsidRPr="00A03F37">
            <w:rPr>
              <w:rStyle w:val="Hyperlink"/>
              <w:rFonts w:ascii="Century Schoolbook" w:hAnsi="Century Schoolbook"/>
              <w:color w:val="000000" w:themeColor="text1"/>
              <w:u w:val="none"/>
            </w:rPr>
            <w:fldChar w:fldCharType="begin"/>
          </w:r>
          <w:r w:rsidRPr="00A03F37">
            <w:rPr>
              <w:rStyle w:val="Hyperlink"/>
              <w:rFonts w:ascii="Century Schoolbook" w:hAnsi="Century Schoolbook"/>
              <w:color w:val="000000" w:themeColor="text1"/>
              <w:u w:val="none"/>
            </w:rPr>
            <w:instrText xml:space="preserve">CITATION IMF11 \l 1033 </w:instrText>
          </w:r>
          <w:r w:rsidRPr="00A03F37">
            <w:rPr>
              <w:rStyle w:val="Hyperlink"/>
              <w:rFonts w:ascii="Century Schoolbook" w:hAnsi="Century Schoolbook"/>
              <w:color w:val="000000" w:themeColor="text1"/>
              <w:u w:val="none"/>
            </w:rPr>
            <w:fldChar w:fldCharType="separate"/>
          </w:r>
          <w:r w:rsidR="003D70E9" w:rsidRPr="003D70E9">
            <w:rPr>
              <w:rFonts w:ascii="Century Schoolbook" w:hAnsi="Century Schoolbook"/>
              <w:noProof/>
              <w:color w:val="000000" w:themeColor="text1"/>
            </w:rPr>
            <w:t>(IMF, 2011)</w:t>
          </w:r>
          <w:r w:rsidRPr="00A03F37">
            <w:rPr>
              <w:rStyle w:val="Hyperlink"/>
              <w:rFonts w:ascii="Century Schoolbook" w:hAnsi="Century Schoolbook"/>
              <w:color w:val="000000" w:themeColor="text1"/>
              <w:u w:val="none"/>
            </w:rPr>
            <w:fldChar w:fldCharType="end"/>
          </w:r>
        </w:sdtContent>
      </w:sdt>
      <w:r w:rsidRPr="00A03F37">
        <w:rPr>
          <w:rStyle w:val="Hyperlink"/>
          <w:rFonts w:ascii="Century Schoolbook" w:hAnsi="Century Schoolbook"/>
          <w:color w:val="000000" w:themeColor="text1"/>
          <w:u w:val="none"/>
        </w:rPr>
        <w:t>, and Philippines (2011). Other FPAS interpret and use demand shocks in the IS curve as fiscal expansion, e.g.,</w:t>
      </w:r>
      <w:r w:rsidR="00616B7F" w:rsidRPr="00A03F37">
        <w:rPr>
          <w:rStyle w:val="Hyperlink"/>
          <w:rFonts w:ascii="Century Schoolbook" w:hAnsi="Century Schoolbook"/>
          <w:color w:val="000000" w:themeColor="text1"/>
          <w:u w:val="none"/>
        </w:rPr>
        <w:t xml:space="preserve"> </w:t>
      </w:r>
      <w:r w:rsidRPr="00A03F37">
        <w:rPr>
          <w:rStyle w:val="Hyperlink"/>
          <w:rFonts w:ascii="Century Schoolbook" w:hAnsi="Century Schoolbook"/>
          <w:color w:val="000000" w:themeColor="text1"/>
          <w:u w:val="none"/>
        </w:rPr>
        <w:t xml:space="preserve">for Canada </w:t>
      </w:r>
      <w:sdt>
        <w:sdtPr>
          <w:rPr>
            <w:rStyle w:val="Hyperlink"/>
            <w:rFonts w:ascii="Century Schoolbook" w:hAnsi="Century Schoolbook"/>
            <w:color w:val="000000" w:themeColor="text1"/>
            <w:u w:val="none"/>
          </w:rPr>
          <w:id w:val="1843353924"/>
          <w:citation/>
        </w:sdtPr>
        <w:sdtContent>
          <w:r w:rsidRPr="00A03F37">
            <w:rPr>
              <w:rStyle w:val="Hyperlink"/>
              <w:rFonts w:ascii="Century Schoolbook" w:hAnsi="Century Schoolbook"/>
              <w:color w:val="000000" w:themeColor="text1"/>
              <w:u w:val="none"/>
            </w:rPr>
            <w:fldChar w:fldCharType="begin"/>
          </w:r>
          <w:r w:rsidR="006D5604" w:rsidRPr="00A03F37">
            <w:rPr>
              <w:rStyle w:val="Hyperlink"/>
              <w:rFonts w:ascii="Century Schoolbook" w:hAnsi="Century Schoolbook"/>
              <w:color w:val="000000" w:themeColor="text1"/>
              <w:u w:val="none"/>
            </w:rPr>
            <w:instrText xml:space="preserve">CITATION AlM18 \t  \l 1033 </w:instrText>
          </w:r>
          <w:r w:rsidRPr="00A03F37">
            <w:rPr>
              <w:rStyle w:val="Hyperlink"/>
              <w:rFonts w:ascii="Century Schoolbook" w:hAnsi="Century Schoolbook"/>
              <w:color w:val="000000" w:themeColor="text1"/>
              <w:u w:val="none"/>
            </w:rPr>
            <w:fldChar w:fldCharType="separate"/>
          </w:r>
          <w:r w:rsidR="003D70E9" w:rsidRPr="003D70E9">
            <w:rPr>
              <w:rFonts w:ascii="Century Schoolbook" w:hAnsi="Century Schoolbook"/>
              <w:noProof/>
              <w:color w:val="000000" w:themeColor="text1"/>
            </w:rPr>
            <w:t>(Al-Mashat, Clinton, Laxton, &amp; Wang, 2018)</w:t>
          </w:r>
          <w:r w:rsidRPr="00A03F37">
            <w:rPr>
              <w:rStyle w:val="Hyperlink"/>
              <w:rFonts w:ascii="Century Schoolbook" w:hAnsi="Century Schoolbook"/>
              <w:color w:val="000000" w:themeColor="text1"/>
              <w:u w:val="none"/>
            </w:rPr>
            <w:fldChar w:fldCharType="end"/>
          </w:r>
        </w:sdtContent>
      </w:sdt>
      <w:r w:rsidRPr="00A03F37">
        <w:rPr>
          <w:rStyle w:val="Hyperlink"/>
          <w:rFonts w:ascii="Century Schoolbook" w:hAnsi="Century Schoolbook"/>
          <w:color w:val="000000" w:themeColor="text1"/>
          <w:u w:val="none"/>
        </w:rPr>
        <w:t xml:space="preserve"> and Vietnam </w:t>
      </w:r>
      <w:sdt>
        <w:sdtPr>
          <w:rPr>
            <w:rStyle w:val="Hyperlink"/>
            <w:rFonts w:ascii="Century Schoolbook" w:hAnsi="Century Schoolbook"/>
            <w:color w:val="000000" w:themeColor="text1"/>
            <w:u w:val="none"/>
          </w:rPr>
          <w:id w:val="-1126158122"/>
          <w:citation/>
        </w:sdtPr>
        <w:sdtContent>
          <w:r w:rsidRPr="00A03F37">
            <w:rPr>
              <w:rStyle w:val="Hyperlink"/>
              <w:rFonts w:ascii="Century Schoolbook" w:hAnsi="Century Schoolbook"/>
              <w:color w:val="000000" w:themeColor="text1"/>
              <w:u w:val="none"/>
            </w:rPr>
            <w:fldChar w:fldCharType="begin"/>
          </w:r>
          <w:r w:rsidRPr="00A03F37">
            <w:rPr>
              <w:rStyle w:val="Hyperlink"/>
              <w:rFonts w:ascii="Century Schoolbook" w:hAnsi="Century Schoolbook"/>
              <w:color w:val="000000" w:themeColor="text1"/>
              <w:u w:val="none"/>
            </w:rPr>
            <w:instrText xml:space="preserve"> CITATION Diz15 \l 1033 </w:instrText>
          </w:r>
          <w:r w:rsidRPr="00A03F37">
            <w:rPr>
              <w:rStyle w:val="Hyperlink"/>
              <w:rFonts w:ascii="Century Schoolbook" w:hAnsi="Century Schoolbook"/>
              <w:color w:val="000000" w:themeColor="text1"/>
              <w:u w:val="none"/>
            </w:rPr>
            <w:fldChar w:fldCharType="separate"/>
          </w:r>
          <w:r w:rsidR="003D70E9" w:rsidRPr="003D70E9">
            <w:rPr>
              <w:rFonts w:ascii="Century Schoolbook" w:hAnsi="Century Schoolbook"/>
              <w:noProof/>
              <w:color w:val="000000" w:themeColor="text1"/>
            </w:rPr>
            <w:t>(Dizioli &amp; Schmittmann, 2015)</w:t>
          </w:r>
          <w:r w:rsidRPr="00A03F37">
            <w:rPr>
              <w:rStyle w:val="Hyperlink"/>
              <w:rFonts w:ascii="Century Schoolbook" w:hAnsi="Century Schoolbook"/>
              <w:color w:val="000000" w:themeColor="text1"/>
              <w:u w:val="none"/>
            </w:rPr>
            <w:fldChar w:fldCharType="end"/>
          </w:r>
        </w:sdtContent>
      </w:sdt>
      <w:r w:rsidRPr="00A03F37">
        <w:rPr>
          <w:rStyle w:val="Hyperlink"/>
          <w:rFonts w:ascii="Century Schoolbook" w:hAnsi="Century Schoolbook"/>
          <w:color w:val="000000" w:themeColor="text1"/>
          <w:u w:val="none"/>
        </w:rPr>
        <w:t>.</w:t>
      </w:r>
    </w:p>
    <w:p w14:paraId="737DBA59" w14:textId="77777777" w:rsidR="00D55FFF" w:rsidRDefault="00D55FFF" w:rsidP="00D55FFF">
      <w:pPr>
        <w:spacing w:after="0" w:line="276" w:lineRule="auto"/>
        <w:rPr>
          <w:rStyle w:val="Hyperlink"/>
          <w:rFonts w:ascii="Century Schoolbook" w:hAnsi="Century Schoolbook"/>
          <w:color w:val="000000" w:themeColor="text1"/>
          <w:u w:val="none"/>
        </w:rPr>
      </w:pPr>
    </w:p>
    <w:tbl>
      <w:tblPr>
        <w:tblStyle w:val="TableGrid"/>
        <w:tblW w:w="0" w:type="auto"/>
        <w:tblLook w:val="04A0" w:firstRow="1" w:lastRow="0" w:firstColumn="1" w:lastColumn="0" w:noHBand="0" w:noVBand="1"/>
      </w:tblPr>
      <w:tblGrid>
        <w:gridCol w:w="9260"/>
      </w:tblGrid>
      <w:tr w:rsidR="00D55FFF" w14:paraId="571D0A19" w14:textId="77777777" w:rsidTr="00D55FFF">
        <w:tc>
          <w:tcPr>
            <w:tcW w:w="9260" w:type="dxa"/>
          </w:tcPr>
          <w:p w14:paraId="79E027D0" w14:textId="656E0429" w:rsidR="00D55FFF" w:rsidRDefault="00D55FFF" w:rsidP="00D55FFF">
            <w:pPr>
              <w:spacing w:after="120" w:line="276" w:lineRule="auto"/>
              <w:rPr>
                <w:rFonts w:ascii="Century Schoolbook" w:hAnsi="Century Schoolbook"/>
                <w:bCs/>
              </w:rPr>
            </w:pPr>
            <w:r w:rsidRPr="00D55FFF">
              <w:rPr>
                <w:rFonts w:ascii="Century Schoolbook" w:hAnsi="Century Schoolbook"/>
                <w:b/>
              </w:rPr>
              <w:t>Key features of the FPAS model</w:t>
            </w:r>
            <w:r>
              <w:rPr>
                <w:rFonts w:ascii="Century Schoolbook" w:hAnsi="Century Schoolbook"/>
                <w:bCs/>
              </w:rPr>
              <w:t>:</w:t>
            </w:r>
            <w:r w:rsidR="00F7666B">
              <w:rPr>
                <w:rStyle w:val="FootnoteReference"/>
                <w:rFonts w:ascii="Century Schoolbook" w:hAnsi="Century Schoolbook"/>
                <w:bCs/>
              </w:rPr>
              <w:footnoteReference w:id="23"/>
            </w:r>
          </w:p>
          <w:p w14:paraId="2764520C" w14:textId="0D153929" w:rsidR="00D55FFF" w:rsidRDefault="00D55FFF" w:rsidP="00D55FFF">
            <w:pPr>
              <w:spacing w:line="276" w:lineRule="auto"/>
              <w:rPr>
                <w:rFonts w:ascii="Century Schoolbook" w:hAnsi="Century Schoolbook"/>
                <w:sz w:val="20"/>
                <w:szCs w:val="20"/>
              </w:rPr>
            </w:pPr>
            <w:r w:rsidRPr="00A03F37">
              <w:rPr>
                <w:rFonts w:ascii="Century Schoolbook" w:hAnsi="Century Schoolbook"/>
                <w:bCs/>
                <w:sz w:val="20"/>
                <w:szCs w:val="20"/>
              </w:rPr>
              <w:t>--</w:t>
            </w:r>
            <w:r w:rsidR="00F17A13">
              <w:rPr>
                <w:rFonts w:ascii="Century Schoolbook" w:hAnsi="Century Schoolbook"/>
                <w:bCs/>
                <w:sz w:val="20"/>
                <w:szCs w:val="20"/>
              </w:rPr>
              <w:t xml:space="preserve">While lacking </w:t>
            </w:r>
            <w:r w:rsidR="00F17A13">
              <w:rPr>
                <w:rFonts w:ascii="Century Schoolbook" w:hAnsi="Century Schoolbook"/>
                <w:bCs/>
                <w:i/>
                <w:iCs/>
                <w:sz w:val="20"/>
                <w:szCs w:val="20"/>
              </w:rPr>
              <w:t>the mi</w:t>
            </w:r>
            <w:r w:rsidR="00F17A13" w:rsidRPr="00A03F37">
              <w:rPr>
                <w:rFonts w:ascii="Century Schoolbook" w:hAnsi="Century Schoolbook"/>
                <w:bCs/>
                <w:i/>
                <w:iCs/>
                <w:sz w:val="20"/>
                <w:szCs w:val="20"/>
              </w:rPr>
              <w:t>croeconom</w:t>
            </w:r>
            <w:r w:rsidR="00F17A13">
              <w:rPr>
                <w:rFonts w:ascii="Century Schoolbook" w:hAnsi="Century Schoolbook"/>
                <w:bCs/>
                <w:i/>
                <w:iCs/>
                <w:sz w:val="20"/>
                <w:szCs w:val="20"/>
              </w:rPr>
              <w:t xml:space="preserve">ic </w:t>
            </w:r>
            <w:r w:rsidRPr="00A03F37">
              <w:rPr>
                <w:rFonts w:ascii="Century Schoolbook" w:hAnsi="Century Schoolbook"/>
                <w:bCs/>
                <w:i/>
                <w:iCs/>
                <w:sz w:val="20"/>
                <w:szCs w:val="20"/>
              </w:rPr>
              <w:t xml:space="preserve">foundations </w:t>
            </w:r>
            <w:r w:rsidR="00F17A13">
              <w:rPr>
                <w:rFonts w:ascii="Century Schoolbook" w:hAnsi="Century Schoolbook"/>
                <w:bCs/>
                <w:i/>
                <w:iCs/>
                <w:sz w:val="20"/>
                <w:szCs w:val="20"/>
              </w:rPr>
              <w:t xml:space="preserve">of </w:t>
            </w:r>
            <w:r w:rsidRPr="00A03F37">
              <w:rPr>
                <w:rFonts w:ascii="Century Schoolbook" w:hAnsi="Century Schoolbook"/>
                <w:bCs/>
                <w:i/>
                <w:iCs/>
                <w:sz w:val="20"/>
                <w:szCs w:val="20"/>
              </w:rPr>
              <w:t>DSGE model</w:t>
            </w:r>
            <w:r w:rsidR="00F17A13">
              <w:rPr>
                <w:rFonts w:ascii="Century Schoolbook" w:hAnsi="Century Schoolbook"/>
                <w:bCs/>
                <w:i/>
                <w:iCs/>
                <w:sz w:val="20"/>
                <w:szCs w:val="20"/>
              </w:rPr>
              <w:t xml:space="preserve">, </w:t>
            </w:r>
            <w:r w:rsidR="00F17A13">
              <w:rPr>
                <w:rFonts w:ascii="Century Schoolbook" w:hAnsi="Century Schoolbook"/>
                <w:bCs/>
                <w:sz w:val="20"/>
                <w:szCs w:val="20"/>
              </w:rPr>
              <w:t xml:space="preserve">it is consistent with them. It combines </w:t>
            </w:r>
            <w:r w:rsidRPr="00A03F37">
              <w:rPr>
                <w:rFonts w:ascii="Century Schoolbook" w:hAnsi="Century Schoolbook"/>
                <w:bCs/>
                <w:sz w:val="20"/>
                <w:szCs w:val="20"/>
              </w:rPr>
              <w:t>the neoclassical real business cycle theory with New-Keynesian  economics of nominal and real rigidities in prices (and wages) and price setting behavior of firms</w:t>
            </w:r>
            <w:r w:rsidRPr="00A03F37">
              <w:rPr>
                <w:rFonts w:ascii="Century Schoolbook" w:hAnsi="Century Schoolbook"/>
                <w:sz w:val="20"/>
                <w:szCs w:val="20"/>
              </w:rPr>
              <w:t>.</w:t>
            </w:r>
          </w:p>
          <w:p w14:paraId="32246F51" w14:textId="3530034D" w:rsidR="00C507EC" w:rsidRDefault="00A93EBB" w:rsidP="00A93EBB">
            <w:pPr>
              <w:spacing w:line="276" w:lineRule="auto"/>
              <w:rPr>
                <w:rFonts w:ascii="Century Schoolbook" w:hAnsi="Century Schoolbook"/>
                <w:sz w:val="20"/>
                <w:szCs w:val="20"/>
              </w:rPr>
            </w:pPr>
            <w:r>
              <w:rPr>
                <w:rFonts w:ascii="Century Schoolbook" w:hAnsi="Century Schoolbook"/>
                <w:sz w:val="20"/>
                <w:szCs w:val="20"/>
              </w:rPr>
              <w:t xml:space="preserve">--It is </w:t>
            </w:r>
            <w:r w:rsidRPr="009F6F5E">
              <w:rPr>
                <w:rFonts w:ascii="Century Schoolbook" w:hAnsi="Century Schoolbook"/>
                <w:i/>
                <w:iCs/>
                <w:sz w:val="20"/>
                <w:szCs w:val="20"/>
              </w:rPr>
              <w:t>general equilibrium</w:t>
            </w:r>
            <w:r>
              <w:rPr>
                <w:rFonts w:ascii="Century Schoolbook" w:hAnsi="Century Schoolbook"/>
                <w:sz w:val="20"/>
                <w:szCs w:val="20"/>
              </w:rPr>
              <w:t>, model equations jointly determining the macro variables (output, inflation, interest rate, and exchange rat</w:t>
            </w:r>
            <w:r w:rsidR="00C507EC">
              <w:rPr>
                <w:rFonts w:ascii="Century Schoolbook" w:hAnsi="Century Schoolbook"/>
                <w:sz w:val="20"/>
                <w:szCs w:val="20"/>
              </w:rPr>
              <w:t>e.</w:t>
            </w:r>
          </w:p>
          <w:p w14:paraId="3FBA3669" w14:textId="3D91FA86" w:rsidR="00A93EBB" w:rsidRPr="00A03F37" w:rsidRDefault="00C507EC" w:rsidP="00A93EBB">
            <w:pPr>
              <w:spacing w:line="276" w:lineRule="auto"/>
              <w:rPr>
                <w:rFonts w:ascii="Century Schoolbook" w:hAnsi="Century Schoolbook"/>
                <w:sz w:val="20"/>
                <w:szCs w:val="20"/>
              </w:rPr>
            </w:pPr>
            <w:r>
              <w:rPr>
                <w:rFonts w:ascii="Century Schoolbook" w:hAnsi="Century Schoolbook"/>
                <w:bCs/>
                <w:sz w:val="20"/>
                <w:szCs w:val="20"/>
              </w:rPr>
              <w:t>--</w:t>
            </w:r>
            <w:r w:rsidRPr="00A03F37">
              <w:rPr>
                <w:rFonts w:ascii="Century Schoolbook" w:hAnsi="Century Schoolbook"/>
                <w:bCs/>
                <w:sz w:val="20"/>
                <w:szCs w:val="20"/>
              </w:rPr>
              <w:t xml:space="preserve">It is </w:t>
            </w:r>
            <w:r w:rsidRPr="00A03F37">
              <w:rPr>
                <w:rFonts w:ascii="Century Schoolbook" w:hAnsi="Century Schoolbook"/>
                <w:bCs/>
                <w:i/>
                <w:iCs/>
                <w:sz w:val="20"/>
                <w:szCs w:val="20"/>
              </w:rPr>
              <w:t>open-economy</w:t>
            </w:r>
            <w:r w:rsidRPr="00A03F37">
              <w:rPr>
                <w:rFonts w:ascii="Century Schoolbook" w:hAnsi="Century Schoolbook"/>
                <w:bCs/>
                <w:sz w:val="20"/>
                <w:szCs w:val="20"/>
              </w:rPr>
              <w:t xml:space="preserve"> with flexible exchange rate, implicit trade and capital flows.</w:t>
            </w:r>
          </w:p>
          <w:p w14:paraId="64F6BFC0" w14:textId="299637A4" w:rsidR="00A93EBB" w:rsidRDefault="009F6F5E" w:rsidP="009F6F5E">
            <w:pPr>
              <w:spacing w:line="276" w:lineRule="auto"/>
              <w:rPr>
                <w:rFonts w:ascii="Century Schoolbook" w:eastAsia="Calibri" w:hAnsi="Century Schoolbook" w:cs="Times New Roman"/>
                <w:sz w:val="20"/>
                <w:szCs w:val="20"/>
              </w:rPr>
            </w:pPr>
            <w:r w:rsidRPr="00A03F37">
              <w:rPr>
                <w:rFonts w:ascii="Century Schoolbook" w:hAnsi="Century Schoolbook"/>
                <w:bCs/>
                <w:sz w:val="20"/>
                <w:szCs w:val="20"/>
              </w:rPr>
              <w:t>--</w:t>
            </w:r>
            <w:r w:rsidRPr="00A03F37">
              <w:rPr>
                <w:rFonts w:ascii="Century Schoolbook" w:eastAsia="Calibri" w:hAnsi="Century Schoolbook" w:cs="Times New Roman"/>
                <w:sz w:val="20"/>
                <w:szCs w:val="20"/>
              </w:rPr>
              <w:t xml:space="preserve">It </w:t>
            </w:r>
            <w:r>
              <w:rPr>
                <w:rFonts w:ascii="Century Schoolbook" w:eastAsia="Calibri" w:hAnsi="Century Schoolbook" w:cs="Times New Roman"/>
                <w:sz w:val="20"/>
                <w:szCs w:val="20"/>
              </w:rPr>
              <w:t xml:space="preserve">is </w:t>
            </w:r>
            <w:r w:rsidRPr="00252765">
              <w:rPr>
                <w:rFonts w:ascii="Century Schoolbook" w:eastAsia="Calibri" w:hAnsi="Century Schoolbook" w:cs="Times New Roman"/>
                <w:i/>
                <w:iCs/>
                <w:sz w:val="20"/>
                <w:szCs w:val="20"/>
              </w:rPr>
              <w:t>semi-structural</w:t>
            </w:r>
            <w:r>
              <w:rPr>
                <w:rFonts w:ascii="Century Schoolbook" w:hAnsi="Century Schoolbook"/>
                <w:sz w:val="20"/>
                <w:szCs w:val="20"/>
              </w:rPr>
              <w:t xml:space="preserve">, each equation having an economic interpretation; </w:t>
            </w:r>
            <w:r w:rsidR="0034035D">
              <w:rPr>
                <w:rFonts w:ascii="Century Schoolbook" w:hAnsi="Century Schoolbook"/>
                <w:sz w:val="20"/>
                <w:szCs w:val="20"/>
              </w:rPr>
              <w:t>like</w:t>
            </w:r>
            <w:r w:rsidRPr="00A03F37">
              <w:rPr>
                <w:rFonts w:ascii="Century Schoolbook" w:eastAsia="Calibri" w:hAnsi="Century Schoolbook" w:cs="Times New Roman"/>
                <w:sz w:val="20"/>
                <w:szCs w:val="20"/>
              </w:rPr>
              <w:t xml:space="preserve"> a DSGE </w:t>
            </w:r>
            <w:r>
              <w:rPr>
                <w:rFonts w:ascii="Century Schoolbook" w:eastAsia="Calibri" w:hAnsi="Century Schoolbook" w:cs="Times New Roman"/>
                <w:sz w:val="20"/>
                <w:szCs w:val="20"/>
              </w:rPr>
              <w:t xml:space="preserve">model </w:t>
            </w:r>
            <w:r w:rsidRPr="00A03F37">
              <w:rPr>
                <w:rFonts w:ascii="Century Schoolbook" w:eastAsia="Calibri" w:hAnsi="Century Schoolbook" w:cs="Times New Roman"/>
                <w:sz w:val="20"/>
                <w:szCs w:val="20"/>
              </w:rPr>
              <w:t>reduced-form</w:t>
            </w:r>
            <w:r>
              <w:rPr>
                <w:rFonts w:ascii="Century Schoolbook" w:eastAsia="Calibri" w:hAnsi="Century Schoolbook" w:cs="Times New Roman"/>
                <w:sz w:val="20"/>
                <w:szCs w:val="20"/>
              </w:rPr>
              <w:t>, it has four main blocks:</w:t>
            </w:r>
            <w:r w:rsidRPr="00A03F37">
              <w:rPr>
                <w:rFonts w:ascii="Century Schoolbook" w:eastAsia="Calibri" w:hAnsi="Century Schoolbook" w:cs="Times New Roman"/>
                <w:sz w:val="20"/>
                <w:szCs w:val="20"/>
              </w:rPr>
              <w:t xml:space="preserve"> demand driving output (IS curve); inflation (expectations-augmented Phillips </w:t>
            </w:r>
            <w:r w:rsidR="00D5124A" w:rsidRPr="00A03F37">
              <w:rPr>
                <w:rFonts w:ascii="Century Schoolbook" w:eastAsia="Calibri" w:hAnsi="Century Schoolbook" w:cs="Times New Roman"/>
                <w:sz w:val="20"/>
                <w:szCs w:val="20"/>
              </w:rPr>
              <w:t>curv</w:t>
            </w:r>
            <w:r w:rsidR="00D5124A">
              <w:rPr>
                <w:rFonts w:ascii="Century Schoolbook" w:eastAsia="Calibri" w:hAnsi="Century Schoolbook" w:cs="Times New Roman"/>
                <w:sz w:val="20"/>
                <w:szCs w:val="20"/>
              </w:rPr>
              <w:t>e</w:t>
            </w:r>
            <w:r w:rsidRPr="00A03F37">
              <w:rPr>
                <w:rFonts w:ascii="Century Schoolbook" w:eastAsia="Calibri" w:hAnsi="Century Schoolbook" w:cs="Times New Roman"/>
                <w:sz w:val="20"/>
                <w:szCs w:val="20"/>
              </w:rPr>
              <w:t xml:space="preserve">); interest rate rule (responding to inflation and output pressure); and flexible exchange rate </w:t>
            </w:r>
            <w:r w:rsidR="0034035D">
              <w:rPr>
                <w:rFonts w:ascii="Century Schoolbook" w:eastAsia="Calibri" w:hAnsi="Century Schoolbook" w:cs="Times New Roman"/>
                <w:sz w:val="20"/>
                <w:szCs w:val="20"/>
              </w:rPr>
              <w:t>rule</w:t>
            </w:r>
            <w:r w:rsidRPr="00A03F37">
              <w:rPr>
                <w:rFonts w:ascii="Century Schoolbook" w:eastAsia="Calibri" w:hAnsi="Century Schoolbook" w:cs="Times New Roman"/>
                <w:sz w:val="20"/>
                <w:szCs w:val="20"/>
              </w:rPr>
              <w:t>, responding to interest rate differentials and real exchange rate</w:t>
            </w:r>
            <w:r w:rsidR="00A93EBB">
              <w:rPr>
                <w:rFonts w:ascii="Century Schoolbook" w:eastAsia="Calibri" w:hAnsi="Century Schoolbook" w:cs="Times New Roman"/>
                <w:sz w:val="20"/>
                <w:szCs w:val="20"/>
              </w:rPr>
              <w:t>.</w:t>
            </w:r>
          </w:p>
          <w:p w14:paraId="28F460EB" w14:textId="22AA28A5" w:rsidR="00C507EC" w:rsidRDefault="00A93EBB" w:rsidP="00D55FFF">
            <w:pPr>
              <w:spacing w:line="276" w:lineRule="auto"/>
              <w:rPr>
                <w:rFonts w:ascii="Century Schoolbook" w:hAnsi="Century Schoolbook"/>
                <w:sz w:val="20"/>
                <w:szCs w:val="20"/>
              </w:rPr>
            </w:pPr>
            <w:r w:rsidRPr="00A03F37">
              <w:rPr>
                <w:rFonts w:ascii="Century Schoolbook" w:eastAsia="Calibri" w:hAnsi="Century Schoolbook" w:cs="Times New Roman"/>
                <w:sz w:val="20"/>
                <w:szCs w:val="20"/>
              </w:rPr>
              <w:t xml:space="preserve">--It has macro </w:t>
            </w:r>
            <w:r w:rsidRPr="00A03F37">
              <w:rPr>
                <w:rFonts w:ascii="Century Schoolbook" w:hAnsi="Century Schoolbook" w:cs="Times New Roman"/>
                <w:sz w:val="20"/>
                <w:szCs w:val="20"/>
              </w:rPr>
              <w:t xml:space="preserve">variables in </w:t>
            </w:r>
            <w:r w:rsidRPr="00A03F37">
              <w:rPr>
                <w:rFonts w:ascii="Century Schoolbook" w:hAnsi="Century Schoolbook" w:cs="Times New Roman"/>
                <w:i/>
                <w:iCs/>
                <w:sz w:val="20"/>
                <w:szCs w:val="20"/>
              </w:rPr>
              <w:t>deviation from their trend levels (“gap model”</w:t>
            </w:r>
            <w:r w:rsidRPr="00A03F37">
              <w:rPr>
                <w:rFonts w:ascii="Century Schoolbook" w:hAnsi="Century Schoolbook" w:cs="Times New Roman"/>
                <w:sz w:val="20"/>
                <w:szCs w:val="20"/>
              </w:rPr>
              <w:t>); following shocks and policy responses, variables return with some persistence to their equilibrium paths or steady states</w:t>
            </w:r>
            <w:r w:rsidR="00C507EC">
              <w:rPr>
                <w:rFonts w:ascii="Century Schoolbook" w:hAnsi="Century Schoolbook" w:cs="Times New Roman"/>
                <w:sz w:val="20"/>
                <w:szCs w:val="20"/>
              </w:rPr>
              <w:t xml:space="preserve"> levels</w:t>
            </w:r>
            <w:r w:rsidR="00C507EC">
              <w:rPr>
                <w:rFonts w:ascii="Century Schoolbook" w:eastAsia="Calibri" w:hAnsi="Century Schoolbook" w:cs="Times New Roman"/>
                <w:sz w:val="20"/>
                <w:szCs w:val="20"/>
              </w:rPr>
              <w:t xml:space="preserve"> (e.g. growth, interest rate, exchange rate)</w:t>
            </w:r>
            <w:r w:rsidR="00C507EC">
              <w:rPr>
                <w:rFonts w:ascii="Century Schoolbook" w:hAnsi="Century Schoolbook" w:cs="Times New Roman"/>
                <w:sz w:val="20"/>
                <w:szCs w:val="20"/>
              </w:rPr>
              <w:t xml:space="preserve">, which </w:t>
            </w:r>
            <w:r w:rsidR="00C507EC">
              <w:rPr>
                <w:rFonts w:ascii="Century Schoolbook" w:eastAsia="Calibri" w:hAnsi="Century Schoolbook" w:cs="Times New Roman"/>
                <w:sz w:val="20"/>
                <w:szCs w:val="20"/>
              </w:rPr>
              <w:t>are outside the model.</w:t>
            </w:r>
          </w:p>
          <w:p w14:paraId="4EAC5706" w14:textId="3E3F9999" w:rsidR="00D55FFF" w:rsidRPr="00A03F37" w:rsidRDefault="00D55FFF" w:rsidP="00D55FFF">
            <w:pPr>
              <w:spacing w:line="276" w:lineRule="auto"/>
              <w:rPr>
                <w:rFonts w:ascii="Century Schoolbook" w:hAnsi="Century Schoolbook"/>
                <w:bCs/>
                <w:sz w:val="20"/>
                <w:szCs w:val="20"/>
              </w:rPr>
            </w:pPr>
            <w:r w:rsidRPr="00A03F37">
              <w:rPr>
                <w:rFonts w:ascii="Century Schoolbook" w:hAnsi="Century Schoolbook"/>
                <w:sz w:val="20"/>
                <w:szCs w:val="20"/>
              </w:rPr>
              <w:t>--</w:t>
            </w:r>
            <w:r w:rsidRPr="00A03F37">
              <w:rPr>
                <w:rFonts w:ascii="Century Schoolbook" w:hAnsi="Century Schoolbook"/>
                <w:bCs/>
                <w:sz w:val="20"/>
                <w:szCs w:val="20"/>
              </w:rPr>
              <w:t xml:space="preserve">It has </w:t>
            </w:r>
            <w:r w:rsidRPr="00A03F37">
              <w:rPr>
                <w:rFonts w:ascii="Century Schoolbook" w:hAnsi="Century Schoolbook"/>
                <w:bCs/>
                <w:i/>
                <w:iCs/>
                <w:sz w:val="20"/>
                <w:szCs w:val="20"/>
              </w:rPr>
              <w:t>dynamic forward-looking</w:t>
            </w:r>
            <w:r w:rsidRPr="00A03F37">
              <w:rPr>
                <w:rFonts w:ascii="Century Schoolbook" w:hAnsi="Century Schoolbook"/>
                <w:bCs/>
                <w:sz w:val="20"/>
                <w:szCs w:val="20"/>
              </w:rPr>
              <w:t xml:space="preserve"> features </w:t>
            </w:r>
            <w:r w:rsidR="00D5124A">
              <w:rPr>
                <w:rFonts w:ascii="Century Schoolbook" w:hAnsi="Century Schoolbook"/>
                <w:bCs/>
                <w:sz w:val="20"/>
                <w:szCs w:val="20"/>
              </w:rPr>
              <w:t xml:space="preserve">with </w:t>
            </w:r>
            <w:r w:rsidR="004A70B5">
              <w:rPr>
                <w:rFonts w:ascii="Century Schoolbook" w:hAnsi="Century Schoolbook"/>
                <w:bCs/>
                <w:sz w:val="20"/>
                <w:szCs w:val="20"/>
              </w:rPr>
              <w:t>rational</w:t>
            </w:r>
            <w:r w:rsidR="00D5124A">
              <w:rPr>
                <w:rFonts w:ascii="Century Schoolbook" w:hAnsi="Century Schoolbook"/>
                <w:bCs/>
                <w:sz w:val="20"/>
                <w:szCs w:val="20"/>
              </w:rPr>
              <w:t xml:space="preserve"> </w:t>
            </w:r>
            <w:r w:rsidR="00D5124A" w:rsidRPr="00A03F37">
              <w:rPr>
                <w:rFonts w:ascii="Century Schoolbook" w:hAnsi="Century Schoolbook"/>
                <w:bCs/>
                <w:sz w:val="20"/>
                <w:szCs w:val="20"/>
              </w:rPr>
              <w:t>expectations</w:t>
            </w:r>
            <w:r w:rsidR="00D5124A">
              <w:rPr>
                <w:rFonts w:ascii="Century Schoolbook" w:hAnsi="Century Schoolbook"/>
                <w:bCs/>
                <w:sz w:val="20"/>
                <w:szCs w:val="20"/>
              </w:rPr>
              <w:t xml:space="preserve"> (</w:t>
            </w:r>
            <w:r w:rsidR="004A70B5">
              <w:rPr>
                <w:rFonts w:ascii="Century Schoolbook" w:hAnsi="Century Schoolbook"/>
                <w:bCs/>
                <w:sz w:val="20"/>
                <w:szCs w:val="20"/>
              </w:rPr>
              <w:t xml:space="preserve">i.e., </w:t>
            </w:r>
            <w:r w:rsidRPr="00A03F37">
              <w:rPr>
                <w:rFonts w:ascii="Century Schoolbook" w:hAnsi="Century Schoolbook"/>
                <w:bCs/>
                <w:sz w:val="20"/>
                <w:szCs w:val="20"/>
              </w:rPr>
              <w:t>model-consistent</w:t>
            </w:r>
            <w:r w:rsidR="009F6F5E">
              <w:rPr>
                <w:rFonts w:ascii="Century Schoolbook" w:hAnsi="Century Schoolbook"/>
                <w:bCs/>
                <w:sz w:val="20"/>
                <w:szCs w:val="20"/>
              </w:rPr>
              <w:t xml:space="preserve"> depending on the model’s own forecast</w:t>
            </w:r>
            <w:r w:rsidR="004A70B5">
              <w:rPr>
                <w:rFonts w:ascii="Century Schoolbook" w:hAnsi="Century Schoolbook"/>
                <w:bCs/>
                <w:sz w:val="20"/>
                <w:szCs w:val="20"/>
              </w:rPr>
              <w:t>)</w:t>
            </w:r>
            <w:r w:rsidRPr="00A03F37">
              <w:rPr>
                <w:rFonts w:ascii="Century Schoolbook" w:hAnsi="Century Schoolbook"/>
                <w:bCs/>
                <w:sz w:val="20"/>
                <w:szCs w:val="20"/>
              </w:rPr>
              <w:t xml:space="preserve"> in output, inflation, and exchange rate equations</w:t>
            </w:r>
            <w:r w:rsidR="00252765">
              <w:rPr>
                <w:rFonts w:ascii="Century Schoolbook" w:hAnsi="Century Schoolbook"/>
                <w:bCs/>
                <w:sz w:val="20"/>
                <w:szCs w:val="20"/>
              </w:rPr>
              <w:t>.</w:t>
            </w:r>
            <w:r w:rsidR="00D5124A">
              <w:rPr>
                <w:rFonts w:ascii="Century Schoolbook" w:hAnsi="Century Schoolbook"/>
                <w:bCs/>
                <w:sz w:val="20"/>
                <w:szCs w:val="20"/>
              </w:rPr>
              <w:t xml:space="preserve"> At the same time expectations are backward-looking</w:t>
            </w:r>
            <w:r w:rsidR="001C5620">
              <w:rPr>
                <w:rFonts w:ascii="Century Schoolbook" w:hAnsi="Century Schoolbook"/>
                <w:bCs/>
                <w:sz w:val="20"/>
                <w:szCs w:val="20"/>
              </w:rPr>
              <w:t>, reflecting sluggishness of variables</w:t>
            </w:r>
            <w:r w:rsidR="00783C16">
              <w:rPr>
                <w:rFonts w:ascii="Century Schoolbook" w:hAnsi="Century Schoolbook"/>
                <w:bCs/>
                <w:sz w:val="20"/>
                <w:szCs w:val="20"/>
              </w:rPr>
              <w:t>’ adjustment</w:t>
            </w:r>
            <w:r w:rsidR="001C5620">
              <w:rPr>
                <w:rFonts w:ascii="Century Schoolbook" w:hAnsi="Century Schoolbook"/>
                <w:bCs/>
                <w:sz w:val="20"/>
                <w:szCs w:val="20"/>
              </w:rPr>
              <w:t>.</w:t>
            </w:r>
          </w:p>
          <w:p w14:paraId="3958F633" w14:textId="46345C18" w:rsidR="009F6F5E" w:rsidRPr="00A03F37" w:rsidRDefault="009F6F5E" w:rsidP="00D55FFF">
            <w:pPr>
              <w:spacing w:line="276" w:lineRule="auto"/>
              <w:rPr>
                <w:rFonts w:ascii="Century Schoolbook" w:hAnsi="Century Schoolbook" w:cs="Times New Roman"/>
                <w:sz w:val="20"/>
                <w:szCs w:val="20"/>
              </w:rPr>
            </w:pPr>
            <w:r>
              <w:rPr>
                <w:rFonts w:ascii="Century Schoolbook" w:hAnsi="Century Schoolbook" w:cs="Times New Roman"/>
                <w:sz w:val="20"/>
                <w:szCs w:val="20"/>
              </w:rPr>
              <w:t xml:space="preserve">--It is </w:t>
            </w:r>
            <w:r w:rsidRPr="00F7666B">
              <w:rPr>
                <w:rFonts w:ascii="Century Schoolbook" w:hAnsi="Century Schoolbook" w:cs="Times New Roman"/>
                <w:i/>
                <w:iCs/>
                <w:sz w:val="20"/>
                <w:szCs w:val="20"/>
              </w:rPr>
              <w:t>stochastic</w:t>
            </w:r>
            <w:r>
              <w:rPr>
                <w:rFonts w:ascii="Century Schoolbook" w:hAnsi="Century Schoolbook" w:cs="Times New Roman"/>
                <w:sz w:val="20"/>
                <w:szCs w:val="20"/>
              </w:rPr>
              <w:t>, most equations being subject to shocks</w:t>
            </w:r>
            <w:r w:rsidR="00F7666B">
              <w:rPr>
                <w:rFonts w:ascii="Century Schoolbook" w:hAnsi="Century Schoolbook" w:cs="Times New Roman"/>
                <w:sz w:val="20"/>
                <w:szCs w:val="20"/>
              </w:rPr>
              <w:t xml:space="preserve"> whose standard deviation</w:t>
            </w:r>
            <w:r w:rsidR="001B5B71">
              <w:rPr>
                <w:rFonts w:ascii="Century Schoolbook" w:hAnsi="Century Schoolbook" w:cs="Times New Roman"/>
                <w:sz w:val="20"/>
                <w:szCs w:val="20"/>
              </w:rPr>
              <w:t>s</w:t>
            </w:r>
            <w:r w:rsidR="00F7666B">
              <w:rPr>
                <w:rFonts w:ascii="Century Schoolbook" w:hAnsi="Century Schoolbook" w:cs="Times New Roman"/>
                <w:sz w:val="20"/>
                <w:szCs w:val="20"/>
              </w:rPr>
              <w:t xml:space="preserve"> reflect uncertainty in baseline forecasts. </w:t>
            </w:r>
          </w:p>
          <w:p w14:paraId="21130078" w14:textId="4CE6E7B3" w:rsidR="00D55FFF" w:rsidRPr="00A03F37" w:rsidRDefault="00D55FFF" w:rsidP="00D55FFF">
            <w:pPr>
              <w:spacing w:line="276" w:lineRule="auto"/>
              <w:rPr>
                <w:rFonts w:ascii="Century Schoolbook" w:eastAsia="Calibri" w:hAnsi="Century Schoolbook" w:cs="Times New Roman"/>
                <w:sz w:val="20"/>
                <w:szCs w:val="20"/>
              </w:rPr>
            </w:pPr>
            <w:r w:rsidRPr="00A03F37">
              <w:rPr>
                <w:rFonts w:ascii="Century Schoolbook" w:hAnsi="Century Schoolbook" w:cs="Times New Roman"/>
                <w:sz w:val="20"/>
                <w:szCs w:val="20"/>
              </w:rPr>
              <w:t xml:space="preserve">--It </w:t>
            </w:r>
            <w:r w:rsidRPr="00A03F37">
              <w:rPr>
                <w:rFonts w:ascii="Century Schoolbook" w:eastAsia="Calibri" w:hAnsi="Century Schoolbook" w:cs="Times New Roman"/>
                <w:sz w:val="20"/>
                <w:szCs w:val="20"/>
              </w:rPr>
              <w:t xml:space="preserve">allows </w:t>
            </w:r>
            <w:r w:rsidRPr="00A03F37">
              <w:rPr>
                <w:rFonts w:ascii="Century Schoolbook" w:eastAsia="Calibri" w:hAnsi="Century Schoolbook" w:cs="Times New Roman"/>
                <w:i/>
                <w:iCs/>
                <w:sz w:val="20"/>
                <w:szCs w:val="20"/>
              </w:rPr>
              <w:t>structural decomposition of</w:t>
            </w:r>
            <w:r w:rsidR="00F7666B">
              <w:rPr>
                <w:rFonts w:ascii="Century Schoolbook" w:eastAsia="Calibri" w:hAnsi="Century Schoolbook" w:cs="Times New Roman"/>
                <w:i/>
                <w:iCs/>
                <w:sz w:val="20"/>
                <w:szCs w:val="20"/>
              </w:rPr>
              <w:t xml:space="preserve"> </w:t>
            </w:r>
            <w:r w:rsidRPr="00A03F37">
              <w:rPr>
                <w:rFonts w:ascii="Century Schoolbook" w:eastAsia="Calibri" w:hAnsi="Century Schoolbook" w:cs="Times New Roman"/>
                <w:i/>
                <w:iCs/>
                <w:sz w:val="20"/>
                <w:szCs w:val="20"/>
              </w:rPr>
              <w:t xml:space="preserve">variables </w:t>
            </w:r>
            <w:r w:rsidR="00285865">
              <w:rPr>
                <w:rFonts w:ascii="Century Schoolbook" w:eastAsia="Calibri" w:hAnsi="Century Schoolbook" w:cs="Times New Roman"/>
                <w:i/>
                <w:iCs/>
                <w:sz w:val="20"/>
                <w:szCs w:val="20"/>
              </w:rPr>
              <w:t>identifying their</w:t>
            </w:r>
            <w:r w:rsidRPr="00A03F37">
              <w:rPr>
                <w:rFonts w:ascii="Century Schoolbook" w:eastAsia="Calibri" w:hAnsi="Century Schoolbook" w:cs="Times New Roman"/>
                <w:i/>
                <w:iCs/>
                <w:sz w:val="20"/>
                <w:szCs w:val="20"/>
              </w:rPr>
              <w:t xml:space="preserve"> drivers</w:t>
            </w:r>
            <w:r w:rsidRPr="00A03F37">
              <w:rPr>
                <w:rFonts w:ascii="Century Schoolbook" w:eastAsia="Calibri" w:hAnsi="Century Schoolbook" w:cs="Times New Roman"/>
                <w:sz w:val="20"/>
                <w:szCs w:val="20"/>
              </w:rPr>
              <w:t xml:space="preserve">, </w:t>
            </w:r>
            <w:r w:rsidR="00F7666B">
              <w:rPr>
                <w:rFonts w:ascii="Century Schoolbook" w:eastAsia="Calibri" w:hAnsi="Century Schoolbook" w:cs="Times New Roman"/>
                <w:sz w:val="20"/>
                <w:szCs w:val="20"/>
              </w:rPr>
              <w:t xml:space="preserve">for </w:t>
            </w:r>
            <w:r w:rsidRPr="00A03F37">
              <w:rPr>
                <w:rFonts w:ascii="Century Schoolbook" w:eastAsia="Calibri" w:hAnsi="Century Schoolbook" w:cs="Times New Roman"/>
                <w:sz w:val="20"/>
                <w:szCs w:val="20"/>
              </w:rPr>
              <w:t>past</w:t>
            </w:r>
            <w:r w:rsidR="00F7666B">
              <w:rPr>
                <w:rFonts w:ascii="Century Schoolbook" w:eastAsia="Calibri" w:hAnsi="Century Schoolbook" w:cs="Times New Roman"/>
                <w:sz w:val="20"/>
                <w:szCs w:val="20"/>
              </w:rPr>
              <w:t xml:space="preserve"> and forecast</w:t>
            </w:r>
            <w:r w:rsidR="00252765">
              <w:rPr>
                <w:rFonts w:ascii="Century Schoolbook" w:eastAsia="Calibri" w:hAnsi="Century Schoolbook" w:cs="Times New Roman"/>
                <w:sz w:val="20"/>
                <w:szCs w:val="20"/>
              </w:rPr>
              <w:t>.</w:t>
            </w:r>
          </w:p>
          <w:p w14:paraId="779981FF" w14:textId="3962E7DC" w:rsidR="00D55FFF" w:rsidRDefault="00D55FFF" w:rsidP="004D6846">
            <w:pPr>
              <w:spacing w:after="120" w:line="276" w:lineRule="auto"/>
              <w:rPr>
                <w:rStyle w:val="Hyperlink"/>
                <w:rFonts w:ascii="Century Schoolbook" w:hAnsi="Century Schoolbook"/>
                <w:color w:val="000000" w:themeColor="text1"/>
                <w:u w:val="none"/>
              </w:rPr>
            </w:pPr>
            <w:r w:rsidRPr="00A03F37">
              <w:rPr>
                <w:rFonts w:ascii="Century Schoolbook" w:hAnsi="Century Schoolbook"/>
                <w:bCs/>
                <w:sz w:val="20"/>
                <w:szCs w:val="20"/>
              </w:rPr>
              <w:t xml:space="preserve">--Its parameters are </w:t>
            </w:r>
            <w:r w:rsidRPr="00A03F37">
              <w:rPr>
                <w:rFonts w:ascii="Century Schoolbook" w:hAnsi="Century Schoolbook"/>
                <w:bCs/>
                <w:i/>
                <w:iCs/>
                <w:sz w:val="20"/>
                <w:szCs w:val="20"/>
              </w:rPr>
              <w:t>typically calibrated</w:t>
            </w:r>
            <w:r w:rsidRPr="00A03F37">
              <w:rPr>
                <w:rFonts w:ascii="Century Schoolbook" w:hAnsi="Century Schoolbook"/>
                <w:bCs/>
                <w:sz w:val="20"/>
                <w:szCs w:val="20"/>
              </w:rPr>
              <w:t>, but many FPAS estimate at least some of them</w:t>
            </w:r>
            <w:r>
              <w:rPr>
                <w:rFonts w:ascii="Century Schoolbook" w:hAnsi="Century Schoolbook"/>
                <w:bCs/>
              </w:rPr>
              <w:t>.</w:t>
            </w:r>
          </w:p>
        </w:tc>
      </w:tr>
    </w:tbl>
    <w:p w14:paraId="41BD4400" w14:textId="14E69230" w:rsidR="00F24228" w:rsidRDefault="00F24228" w:rsidP="006A1EC9">
      <w:pPr>
        <w:spacing w:after="0" w:line="276" w:lineRule="auto"/>
        <w:rPr>
          <w:rStyle w:val="Hyperlink"/>
          <w:rFonts w:ascii="Century Schoolbook" w:hAnsi="Century Schoolbook"/>
          <w:color w:val="000000" w:themeColor="text1"/>
          <w:u w:val="none"/>
        </w:rPr>
      </w:pPr>
    </w:p>
    <w:p w14:paraId="386639D6" w14:textId="2265C2C2" w:rsidR="00D55FFF" w:rsidRDefault="00D55FFF">
      <w:pPr>
        <w:rPr>
          <w:rFonts w:ascii="Century Schoolbook" w:hAnsi="Century Schoolbook"/>
          <w:color w:val="1F4E79" w:themeColor="accent1" w:themeShade="80"/>
          <w:sz w:val="24"/>
          <w:szCs w:val="24"/>
        </w:rPr>
      </w:pPr>
      <w:r>
        <w:rPr>
          <w:rFonts w:ascii="Century Schoolbook" w:hAnsi="Century Schoolbook"/>
          <w:color w:val="1F4E79" w:themeColor="accent1" w:themeShade="80"/>
          <w:sz w:val="24"/>
          <w:szCs w:val="24"/>
        </w:rPr>
        <w:br w:type="page"/>
      </w:r>
    </w:p>
    <w:p w14:paraId="316353AD" w14:textId="77777777" w:rsidR="008861BA" w:rsidRPr="006F4AB6" w:rsidRDefault="008861BA" w:rsidP="00AC4BB0">
      <w:pPr>
        <w:pStyle w:val="ListParagraph"/>
        <w:numPr>
          <w:ilvl w:val="0"/>
          <w:numId w:val="40"/>
        </w:numPr>
        <w:spacing w:after="0" w:line="276" w:lineRule="auto"/>
        <w:outlineLvl w:val="1"/>
        <w:rPr>
          <w:rFonts w:ascii="Century Schoolbook" w:hAnsi="Century Schoolbook"/>
          <w:b/>
          <w:bCs/>
          <w:color w:val="1F4E79" w:themeColor="accent1" w:themeShade="80"/>
          <w:sz w:val="24"/>
          <w:szCs w:val="24"/>
        </w:rPr>
      </w:pPr>
      <w:bookmarkStart w:id="13" w:name="_Toc184456515"/>
      <w:r w:rsidRPr="006F4AB6">
        <w:rPr>
          <w:rFonts w:ascii="Century Schoolbook" w:hAnsi="Century Schoolbook"/>
          <w:b/>
          <w:bCs/>
          <w:color w:val="1F4E79" w:themeColor="accent1" w:themeShade="80"/>
          <w:sz w:val="24"/>
          <w:szCs w:val="24"/>
        </w:rPr>
        <w:lastRenderedPageBreak/>
        <w:t>Review of recent comparable FPAS models</w:t>
      </w:r>
      <w:bookmarkEnd w:id="13"/>
    </w:p>
    <w:p w14:paraId="0B96EE4A" w14:textId="77777777" w:rsidR="009F21D5" w:rsidRDefault="009F21D5" w:rsidP="009361B0">
      <w:pPr>
        <w:spacing w:after="0"/>
        <w:rPr>
          <w:rFonts w:ascii="Century Schoolbook" w:hAnsi="Century Schoolbook"/>
          <w:bCs/>
        </w:rPr>
      </w:pPr>
    </w:p>
    <w:p w14:paraId="5308E507" w14:textId="6683BF6B" w:rsidR="009F21D5" w:rsidRPr="00537589" w:rsidRDefault="009F21D5" w:rsidP="005E0D7A">
      <w:pPr>
        <w:spacing w:line="276" w:lineRule="auto"/>
        <w:rPr>
          <w:rFonts w:ascii="Century Schoolbook" w:hAnsi="Century Schoolbook"/>
        </w:rPr>
      </w:pPr>
      <w:r w:rsidRPr="00537589">
        <w:rPr>
          <w:rFonts w:ascii="Century Schoolbook" w:hAnsi="Century Schoolbook"/>
        </w:rPr>
        <w:t>This subsection reviews recent FPAS models for EAC and some other comparable Sub-Saharan-African countries, which have used them in their transition to interest-based monetary policy during  2010-22.</w:t>
      </w:r>
      <w:r w:rsidR="00A03F37">
        <w:rPr>
          <w:rFonts w:ascii="Century Schoolbook" w:hAnsi="Century Schoolbook"/>
        </w:rPr>
        <w:t xml:space="preserve"> The experience with these FPAS models has informed the design of this stud</w:t>
      </w:r>
      <w:r w:rsidR="00240F38">
        <w:rPr>
          <w:rFonts w:ascii="Century Schoolbook" w:hAnsi="Century Schoolbook"/>
        </w:rPr>
        <w:t>y</w:t>
      </w:r>
      <w:r w:rsidR="00FB442E">
        <w:rPr>
          <w:rFonts w:ascii="Century Schoolbook" w:hAnsi="Century Schoolbook"/>
        </w:rPr>
        <w:t>’s</w:t>
      </w:r>
      <w:r w:rsidR="00A03F37">
        <w:rPr>
          <w:rFonts w:ascii="Century Schoolbook" w:hAnsi="Century Schoolbook"/>
        </w:rPr>
        <w:t xml:space="preserve"> FPAS model.</w:t>
      </w:r>
      <w:r w:rsidR="00FB442E">
        <w:rPr>
          <w:rFonts w:ascii="Century Schoolbook" w:hAnsi="Century Schoolbook"/>
        </w:rPr>
        <w:t xml:space="preserve"> </w:t>
      </w:r>
      <w:r w:rsidR="00E4199D">
        <w:rPr>
          <w:rFonts w:ascii="Century Schoolbook" w:hAnsi="Century Schoolbook"/>
        </w:rPr>
        <w:t>The short review looks especially at the role of fiscal policies and government demand, the model’s relevant interest rate the CB seeks to influence, and the implied exchange rate regime.</w:t>
      </w:r>
    </w:p>
    <w:p w14:paraId="5AB88FB7" w14:textId="56D7458F" w:rsidR="00537589" w:rsidRPr="00537589" w:rsidRDefault="00537589" w:rsidP="005E0D7A">
      <w:pPr>
        <w:spacing w:line="276" w:lineRule="auto"/>
        <w:rPr>
          <w:rFonts w:ascii="Century Schoolbook" w:hAnsi="Century Schoolbook"/>
        </w:rPr>
      </w:pPr>
      <w:r w:rsidRPr="003D70E9">
        <w:rPr>
          <w:rFonts w:ascii="Century Schoolbook" w:hAnsi="Century Schoolbook"/>
          <w:b/>
          <w:bCs/>
          <w:color w:val="0070C0"/>
        </w:rPr>
        <w:t>Uganda</w:t>
      </w:r>
      <w:r w:rsidRPr="00537589">
        <w:rPr>
          <w:rFonts w:ascii="Century Schoolbook" w:hAnsi="Century Schoolbook"/>
        </w:rPr>
        <w:t xml:space="preserve"> adopted FPAS-type approach for monetary and fiscal policy analysis when it moved </w:t>
      </w:r>
      <w:r w:rsidR="0009059F">
        <w:rPr>
          <w:rFonts w:ascii="Century Schoolbook" w:hAnsi="Century Schoolbook"/>
        </w:rPr>
        <w:t xml:space="preserve">from monetary targeting </w:t>
      </w:r>
      <w:r w:rsidRPr="00537589">
        <w:rPr>
          <w:rFonts w:ascii="Century Schoolbook" w:hAnsi="Century Schoolbook"/>
        </w:rPr>
        <w:t>to</w:t>
      </w:r>
      <w:r w:rsidR="0009059F">
        <w:rPr>
          <w:rFonts w:ascii="Century Schoolbook" w:hAnsi="Century Schoolbook"/>
        </w:rPr>
        <w:t xml:space="preserve"> a light form</w:t>
      </w:r>
      <w:r w:rsidRPr="00537589">
        <w:rPr>
          <w:rFonts w:ascii="Century Schoolbook" w:hAnsi="Century Schoolbook"/>
        </w:rPr>
        <w:t xml:space="preserve"> </w:t>
      </w:r>
      <w:r w:rsidR="0009059F">
        <w:rPr>
          <w:rFonts w:ascii="Century Schoolbook" w:hAnsi="Century Schoolbook"/>
        </w:rPr>
        <w:t>inflation forecast targeting (</w:t>
      </w:r>
      <w:r w:rsidRPr="00537589">
        <w:rPr>
          <w:rFonts w:ascii="Century Schoolbook" w:hAnsi="Century Schoolbook"/>
        </w:rPr>
        <w:t>IFT-lite</w:t>
      </w:r>
      <w:r w:rsidR="0009059F">
        <w:rPr>
          <w:rFonts w:ascii="Century Schoolbook" w:hAnsi="Century Schoolbook"/>
        </w:rPr>
        <w:t>)</w:t>
      </w:r>
      <w:r w:rsidRPr="00537589">
        <w:rPr>
          <w:rFonts w:ascii="Century Schoolbook" w:hAnsi="Century Schoolbook"/>
        </w:rPr>
        <w:t xml:space="preserve"> in 2011</w:t>
      </w:r>
      <w:r w:rsidR="00FB442E">
        <w:rPr>
          <w:rFonts w:ascii="Century Schoolbook" w:hAnsi="Century Schoolbook"/>
        </w:rPr>
        <w:t>, targeting core inflation of 5%</w:t>
      </w:r>
      <w:r w:rsidR="008C6CBB">
        <w:rPr>
          <w:rFonts w:ascii="Century Schoolbook" w:hAnsi="Century Schoolbook"/>
        </w:rPr>
        <w:t>.</w:t>
      </w:r>
      <w:r w:rsidR="0009059F">
        <w:rPr>
          <w:rStyle w:val="FootnoteReference"/>
          <w:rFonts w:ascii="Century Schoolbook" w:hAnsi="Century Schoolbook"/>
        </w:rPr>
        <w:footnoteReference w:id="24"/>
      </w:r>
      <w:r w:rsidR="008C6CBB">
        <w:rPr>
          <w:rFonts w:ascii="Century Schoolbook" w:hAnsi="Century Schoolbook"/>
        </w:rPr>
        <w:t xml:space="preserve"> B</w:t>
      </w:r>
      <w:r w:rsidRPr="00537589">
        <w:rPr>
          <w:rFonts w:ascii="Century Schoolbook" w:hAnsi="Century Schoolbook"/>
        </w:rPr>
        <w:t>uilding on the earlier macro-econometric</w:t>
      </w:r>
      <w:r w:rsidR="008C6CBB">
        <w:rPr>
          <w:rFonts w:ascii="Century Schoolbook" w:hAnsi="Century Schoolbook"/>
        </w:rPr>
        <w:t xml:space="preserve">, </w:t>
      </w:r>
      <w:r w:rsidR="008C6CBB" w:rsidRPr="008C6CBB">
        <w:rPr>
          <w:rFonts w:ascii="Century Schoolbook" w:hAnsi="Century Schoolbook"/>
        </w:rPr>
        <w:t xml:space="preserve">it </w:t>
      </w:r>
      <w:r w:rsidR="00240F38">
        <w:rPr>
          <w:rFonts w:ascii="Century Schoolbook" w:hAnsi="Century Schoolbook"/>
        </w:rPr>
        <w:t>has developed and used an</w:t>
      </w:r>
      <w:r w:rsidR="008C6CBB" w:rsidRPr="008C6CBB">
        <w:rPr>
          <w:rFonts w:ascii="Century Schoolbook" w:hAnsi="Century Schoolbook"/>
        </w:rPr>
        <w:t xml:space="preserve"> </w:t>
      </w:r>
      <w:r w:rsidR="008C6CBB">
        <w:rPr>
          <w:rFonts w:ascii="Century Schoolbook" w:hAnsi="Century Schoolbook"/>
        </w:rPr>
        <w:t xml:space="preserve">FPAS-based </w:t>
      </w:r>
      <w:r w:rsidR="008C6CBB" w:rsidRPr="008C6CBB">
        <w:rPr>
          <w:rFonts w:ascii="Century Schoolbook" w:hAnsi="Century Schoolbook"/>
        </w:rPr>
        <w:t>QPM</w:t>
      </w:r>
      <w:r w:rsidR="00240F38">
        <w:rPr>
          <w:rFonts w:ascii="Century Schoolbook" w:hAnsi="Century Schoolbook"/>
        </w:rPr>
        <w:t xml:space="preserve"> since 2014</w:t>
      </w:r>
      <w:r w:rsidR="00252765">
        <w:rPr>
          <w:rFonts w:ascii="Century Schoolbook" w:hAnsi="Century Schoolbook"/>
        </w:rPr>
        <w:t>.</w:t>
      </w:r>
      <w:r w:rsidR="00252765" w:rsidRPr="00252765">
        <w:rPr>
          <w:rFonts w:ascii="Century Schoolbook" w:hAnsi="Century Schoolbook"/>
          <w:vertAlign w:val="superscript"/>
        </w:rPr>
        <w:t xml:space="preserve"> </w:t>
      </w:r>
      <w:r w:rsidR="00252765" w:rsidRPr="008C6CBB">
        <w:rPr>
          <w:rFonts w:ascii="Century Schoolbook" w:hAnsi="Century Schoolbook"/>
          <w:vertAlign w:val="superscript"/>
        </w:rPr>
        <w:footnoteReference w:id="25"/>
      </w:r>
      <w:r w:rsidR="008C6CBB">
        <w:rPr>
          <w:rFonts w:ascii="Century Schoolbook" w:hAnsi="Century Schoolbook"/>
        </w:rPr>
        <w:t xml:space="preserve"> </w:t>
      </w:r>
      <w:r w:rsidR="00252765">
        <w:rPr>
          <w:rFonts w:ascii="Century Schoolbook" w:hAnsi="Century Schoolbook"/>
        </w:rPr>
        <w:t xml:space="preserve">The model </w:t>
      </w:r>
      <w:r w:rsidR="00F24AE5">
        <w:rPr>
          <w:rFonts w:ascii="Century Schoolbook" w:hAnsi="Century Schoolbook"/>
        </w:rPr>
        <w:t>includes the fiscal impulse—defined as the change in the cyclically adjusted or “structural” fiscal deficit</w:t>
      </w:r>
      <w:r w:rsidR="00F24AE5">
        <w:rPr>
          <w:rStyle w:val="FootnoteReference"/>
          <w:rFonts w:ascii="Century Schoolbook" w:hAnsi="Century Schoolbook"/>
        </w:rPr>
        <w:footnoteReference w:id="26"/>
      </w:r>
      <w:r w:rsidR="00F24AE5">
        <w:rPr>
          <w:rFonts w:ascii="Century Schoolbook" w:hAnsi="Century Schoolbook"/>
        </w:rPr>
        <w:t>—</w:t>
      </w:r>
      <w:r w:rsidRPr="00537589">
        <w:rPr>
          <w:rFonts w:ascii="Century Schoolbook" w:hAnsi="Century Schoolbook"/>
        </w:rPr>
        <w:t xml:space="preserve">in the </w:t>
      </w:r>
      <w:r w:rsidR="00252765">
        <w:rPr>
          <w:rFonts w:ascii="Century Schoolbook" w:hAnsi="Century Schoolbook"/>
        </w:rPr>
        <w:t>demand</w:t>
      </w:r>
      <w:r w:rsidRPr="00537589">
        <w:rPr>
          <w:rFonts w:ascii="Century Schoolbook" w:hAnsi="Century Schoolbook"/>
        </w:rPr>
        <w:t xml:space="preserve"> equation</w:t>
      </w:r>
      <w:r w:rsidR="00B40DA1">
        <w:rPr>
          <w:rFonts w:ascii="Century Schoolbook" w:hAnsi="Century Schoolbook"/>
        </w:rPr>
        <w:t xml:space="preserve"> </w:t>
      </w:r>
      <w:r w:rsidR="00324727">
        <w:rPr>
          <w:rFonts w:ascii="Century Schoolbook" w:hAnsi="Century Schoolbook"/>
        </w:rPr>
        <w:t>t</w:t>
      </w:r>
      <w:r w:rsidR="00B40DA1">
        <w:rPr>
          <w:rFonts w:ascii="Century Schoolbook" w:hAnsi="Century Schoolbook"/>
        </w:rPr>
        <w:t>o captur</w:t>
      </w:r>
      <w:r w:rsidR="00324727">
        <w:rPr>
          <w:rFonts w:ascii="Century Schoolbook" w:hAnsi="Century Schoolbook"/>
        </w:rPr>
        <w:t>e</w:t>
      </w:r>
      <w:r w:rsidR="00B40DA1">
        <w:rPr>
          <w:rFonts w:ascii="Century Schoolbook" w:hAnsi="Century Schoolbook"/>
        </w:rPr>
        <w:t xml:space="preserve"> the role of</w:t>
      </w:r>
      <w:r w:rsidR="00324727">
        <w:rPr>
          <w:rFonts w:ascii="Century Schoolbook" w:hAnsi="Century Schoolbook"/>
        </w:rPr>
        <w:t xml:space="preserve"> discretionary </w:t>
      </w:r>
      <w:r w:rsidR="00B40DA1">
        <w:rPr>
          <w:rFonts w:ascii="Century Schoolbook" w:hAnsi="Century Schoolbook"/>
        </w:rPr>
        <w:t>fiscal policy in stabilizing the business cycle and e</w:t>
      </w:r>
      <w:r w:rsidR="00FE234F">
        <w:rPr>
          <w:rFonts w:ascii="Century Schoolbook" w:hAnsi="Century Schoolbook"/>
        </w:rPr>
        <w:t xml:space="preserve">xamining the interaction </w:t>
      </w:r>
      <w:r w:rsidR="00B40DA1">
        <w:rPr>
          <w:rFonts w:ascii="Century Schoolbook" w:hAnsi="Century Schoolbook"/>
        </w:rPr>
        <w:t>of monetary and fiscal policies</w:t>
      </w:r>
      <w:r w:rsidR="00FB442E" w:rsidRPr="00240F38">
        <w:rPr>
          <w:rFonts w:ascii="Century Schoolbook" w:hAnsi="Century Schoolbook"/>
        </w:rPr>
        <w:t>.</w:t>
      </w:r>
      <w:r w:rsidR="00240F38" w:rsidRPr="00240F38">
        <w:rPr>
          <w:rFonts w:ascii="Century Schoolbook" w:hAnsi="Century Schoolbook"/>
        </w:rPr>
        <w:t xml:space="preserve"> The </w:t>
      </w:r>
      <w:r w:rsidR="00240F38" w:rsidRPr="003D70E9">
        <w:rPr>
          <w:rFonts w:ascii="Century Schoolbook" w:hAnsi="Century Schoolbook"/>
          <w:color w:val="000000" w:themeColor="text1"/>
        </w:rPr>
        <w:t xml:space="preserve">interest rate </w:t>
      </w:r>
      <w:r w:rsidR="00195DA3" w:rsidRPr="003D70E9">
        <w:rPr>
          <w:rFonts w:ascii="Century Schoolbook" w:hAnsi="Century Schoolbook"/>
          <w:color w:val="000000" w:themeColor="text1"/>
        </w:rPr>
        <w:t xml:space="preserve">Taylor </w:t>
      </w:r>
      <w:r w:rsidR="00240F38" w:rsidRPr="003D70E9">
        <w:rPr>
          <w:rFonts w:ascii="Century Schoolbook" w:hAnsi="Century Schoolbook"/>
          <w:color w:val="000000" w:themeColor="text1"/>
        </w:rPr>
        <w:t>rule i</w:t>
      </w:r>
      <w:r w:rsidR="002D46FC" w:rsidRPr="003D70E9">
        <w:rPr>
          <w:rFonts w:ascii="Century Schoolbook" w:hAnsi="Century Schoolbook"/>
          <w:color w:val="000000" w:themeColor="text1"/>
        </w:rPr>
        <w:t>n the model uses</w:t>
      </w:r>
      <w:r w:rsidR="00240F38" w:rsidRPr="003D70E9">
        <w:rPr>
          <w:rFonts w:ascii="Century Schoolbook" w:hAnsi="Century Schoolbook"/>
          <w:color w:val="000000" w:themeColor="text1"/>
        </w:rPr>
        <w:t xml:space="preserve"> the 7-day interbank market rate</w:t>
      </w:r>
      <w:r w:rsidR="002D46FC" w:rsidRPr="003D70E9">
        <w:rPr>
          <w:rFonts w:ascii="Century Schoolbook" w:hAnsi="Century Schoolbook"/>
          <w:color w:val="000000" w:themeColor="text1"/>
        </w:rPr>
        <w:t xml:space="preserve"> a</w:t>
      </w:r>
      <w:r w:rsidR="002D46FC">
        <w:rPr>
          <w:rFonts w:ascii="Century Schoolbook" w:hAnsi="Century Schoolbook"/>
        </w:rPr>
        <w:t>s the monetary policy rate</w:t>
      </w:r>
      <w:r w:rsidR="00240F38" w:rsidRPr="00240F38">
        <w:rPr>
          <w:rFonts w:ascii="Century Schoolbook" w:hAnsi="Century Schoolbook"/>
        </w:rPr>
        <w:t xml:space="preserve">, </w:t>
      </w:r>
      <w:r w:rsidR="003532B9">
        <w:rPr>
          <w:rFonts w:ascii="Century Schoolbook" w:hAnsi="Century Schoolbook"/>
        </w:rPr>
        <w:t xml:space="preserve">which the </w:t>
      </w:r>
      <w:r w:rsidR="00240F38">
        <w:rPr>
          <w:rFonts w:ascii="Century Schoolbook" w:hAnsi="Century Schoolbook"/>
        </w:rPr>
        <w:t>BOU</w:t>
      </w:r>
      <w:r w:rsidR="003532B9">
        <w:rPr>
          <w:rFonts w:ascii="Century Schoolbook" w:hAnsi="Century Schoolbook"/>
        </w:rPr>
        <w:t xml:space="preserve"> seeks to influence with its Central Bank rate (CBR).</w:t>
      </w:r>
      <w:r w:rsidR="009B6EC8">
        <w:rPr>
          <w:rFonts w:ascii="Century Schoolbook" w:hAnsi="Century Schoolbook"/>
        </w:rPr>
        <w:t xml:space="preserve"> The exchange rate in the model is </w:t>
      </w:r>
      <w:r w:rsidR="00AF0D6A">
        <w:rPr>
          <w:rFonts w:ascii="Century Schoolbook" w:hAnsi="Century Schoolbook"/>
        </w:rPr>
        <w:t xml:space="preserve">flexible, </w:t>
      </w:r>
      <w:r w:rsidR="009B6EC8">
        <w:rPr>
          <w:rFonts w:ascii="Century Schoolbook" w:hAnsi="Century Schoolbook"/>
        </w:rPr>
        <w:t xml:space="preserve">driven by domestic-foreign interest rate differentials (UIP) adjusted for country risk premium with persistence affecting nominal  exchange rate expectations and </w:t>
      </w:r>
      <w:r w:rsidR="00AF0D6A">
        <w:rPr>
          <w:rFonts w:ascii="Century Schoolbook" w:hAnsi="Century Schoolbook"/>
        </w:rPr>
        <w:t xml:space="preserve">with </w:t>
      </w:r>
      <w:proofErr w:type="spellStart"/>
      <w:r w:rsidR="009B6EC8">
        <w:rPr>
          <w:rFonts w:ascii="Century Schoolbook" w:hAnsi="Century Schoolbook"/>
        </w:rPr>
        <w:t>BoU</w:t>
      </w:r>
      <w:proofErr w:type="spellEnd"/>
      <w:r w:rsidR="009B6EC8">
        <w:rPr>
          <w:rFonts w:ascii="Century Schoolbook" w:hAnsi="Century Schoolbook"/>
        </w:rPr>
        <w:t xml:space="preserve"> intervention to </w:t>
      </w:r>
      <w:r w:rsidR="00AF0D6A">
        <w:rPr>
          <w:rFonts w:ascii="Century Schoolbook" w:hAnsi="Century Schoolbook"/>
        </w:rPr>
        <w:t>dampen</w:t>
      </w:r>
      <w:r w:rsidR="009B6EC8">
        <w:rPr>
          <w:rFonts w:ascii="Century Schoolbook" w:hAnsi="Century Schoolbook"/>
        </w:rPr>
        <w:t xml:space="preserve"> fluctuations.</w:t>
      </w:r>
      <w:r w:rsidR="009B6EC8">
        <w:rPr>
          <w:rStyle w:val="FootnoteReference"/>
          <w:rFonts w:ascii="Century Schoolbook" w:hAnsi="Century Schoolbook"/>
        </w:rPr>
        <w:footnoteReference w:id="27"/>
      </w:r>
    </w:p>
    <w:p w14:paraId="1E282382" w14:textId="1C1DA988" w:rsidR="00DC0133" w:rsidRDefault="00FD5D43" w:rsidP="008861BA">
      <w:pPr>
        <w:rPr>
          <w:rFonts w:ascii="Century Schoolbook" w:hAnsi="Century Schoolbook"/>
          <w:color w:val="000000" w:themeColor="text1"/>
        </w:rPr>
      </w:pPr>
      <w:r w:rsidRPr="003D70E9">
        <w:rPr>
          <w:rFonts w:ascii="Century Schoolbook" w:hAnsi="Century Schoolbook"/>
          <w:b/>
          <w:bCs/>
          <w:color w:val="0070C0"/>
        </w:rPr>
        <w:t>Kenya</w:t>
      </w:r>
      <w:r w:rsidRPr="003D70E9">
        <w:rPr>
          <w:rFonts w:ascii="Century Schoolbook" w:hAnsi="Century Schoolbook"/>
          <w:bCs/>
          <w:color w:val="0070C0"/>
        </w:rPr>
        <w:t xml:space="preserve"> </w:t>
      </w:r>
      <w:r w:rsidRPr="00FD5D43">
        <w:rPr>
          <w:rFonts w:ascii="Century Schoolbook" w:hAnsi="Century Schoolbook"/>
          <w:bCs/>
        </w:rPr>
        <w:t xml:space="preserve">has </w:t>
      </w:r>
      <w:r w:rsidR="003C4888">
        <w:rPr>
          <w:rFonts w:ascii="Century Schoolbook" w:hAnsi="Century Schoolbook"/>
          <w:bCs/>
        </w:rPr>
        <w:t xml:space="preserve">been </w:t>
      </w:r>
      <w:r w:rsidRPr="00FD5D43">
        <w:rPr>
          <w:rFonts w:ascii="Century Schoolbook" w:hAnsi="Century Schoolbook"/>
          <w:bCs/>
        </w:rPr>
        <w:t>develop</w:t>
      </w:r>
      <w:r w:rsidR="003C4888">
        <w:rPr>
          <w:rFonts w:ascii="Century Schoolbook" w:hAnsi="Century Schoolbook"/>
          <w:bCs/>
        </w:rPr>
        <w:t>ing</w:t>
      </w:r>
      <w:r w:rsidRPr="00FD5D43">
        <w:rPr>
          <w:rFonts w:ascii="Century Schoolbook" w:hAnsi="Century Schoolbook"/>
          <w:bCs/>
        </w:rPr>
        <w:t xml:space="preserve"> </w:t>
      </w:r>
      <w:r w:rsidR="008A4C02">
        <w:rPr>
          <w:rFonts w:ascii="Century Schoolbook" w:hAnsi="Century Schoolbook"/>
          <w:bCs/>
        </w:rPr>
        <w:t>its</w:t>
      </w:r>
      <w:r w:rsidRPr="00FD5D43">
        <w:rPr>
          <w:rFonts w:ascii="Century Schoolbook" w:hAnsi="Century Schoolbook"/>
          <w:bCs/>
        </w:rPr>
        <w:t xml:space="preserve"> FPA</w:t>
      </w:r>
      <w:r>
        <w:rPr>
          <w:rFonts w:ascii="Century Schoolbook" w:hAnsi="Century Schoolbook"/>
          <w:bCs/>
        </w:rPr>
        <w:t>S</w:t>
      </w:r>
      <w:r w:rsidRPr="00FD5D43">
        <w:rPr>
          <w:rFonts w:ascii="Century Schoolbook" w:hAnsi="Century Schoolbook"/>
          <w:bCs/>
        </w:rPr>
        <w:t xml:space="preserve"> approach since 201</w:t>
      </w:r>
      <w:r>
        <w:rPr>
          <w:rFonts w:ascii="Century Schoolbook" w:hAnsi="Century Schoolbook"/>
          <w:bCs/>
        </w:rPr>
        <w:t>3</w:t>
      </w:r>
      <w:r w:rsidR="003D70E9">
        <w:rPr>
          <w:rFonts w:ascii="Century Schoolbook" w:hAnsi="Century Schoolbook"/>
          <w:bCs/>
        </w:rPr>
        <w:t xml:space="preserve">, </w:t>
      </w:r>
      <w:r w:rsidR="003D70E9">
        <w:rPr>
          <w:rFonts w:ascii="Century Schoolbook" w:hAnsi="Century Schoolbook"/>
          <w:color w:val="000000" w:themeColor="text1"/>
        </w:rPr>
        <w:t>i</w:t>
      </w:r>
      <w:r w:rsidR="003D70E9" w:rsidRPr="00FD5D43">
        <w:rPr>
          <w:rFonts w:ascii="Century Schoolbook" w:hAnsi="Century Schoolbook"/>
          <w:color w:val="000000" w:themeColor="text1"/>
        </w:rPr>
        <w:t xml:space="preserve">n preparation for moving </w:t>
      </w:r>
      <w:r w:rsidR="003D70E9">
        <w:rPr>
          <w:rFonts w:ascii="Century Schoolbook" w:hAnsi="Century Schoolbook"/>
          <w:color w:val="000000" w:themeColor="text1"/>
        </w:rPr>
        <w:t>from monetary aggregate targeting</w:t>
      </w:r>
      <w:r w:rsidR="003D70E9">
        <w:rPr>
          <w:rStyle w:val="FootnoteReference"/>
          <w:rFonts w:ascii="Century Schoolbook" w:hAnsi="Century Schoolbook"/>
          <w:color w:val="000000" w:themeColor="text1"/>
        </w:rPr>
        <w:footnoteReference w:id="28"/>
      </w:r>
      <w:r w:rsidR="003D70E9">
        <w:rPr>
          <w:rFonts w:ascii="Century Schoolbook" w:hAnsi="Century Schoolbook"/>
          <w:color w:val="000000" w:themeColor="text1"/>
        </w:rPr>
        <w:t xml:space="preserve"> </w:t>
      </w:r>
      <w:r w:rsidR="003D70E9" w:rsidRPr="00FD5D43">
        <w:rPr>
          <w:rFonts w:ascii="Century Schoolbook" w:hAnsi="Century Schoolbook"/>
          <w:color w:val="000000" w:themeColor="text1"/>
        </w:rPr>
        <w:t>to a forward</w:t>
      </w:r>
      <w:r w:rsidR="003D70E9">
        <w:rPr>
          <w:rFonts w:ascii="Century Schoolbook" w:hAnsi="Century Schoolbook"/>
          <w:color w:val="000000" w:themeColor="text1"/>
        </w:rPr>
        <w:t>-</w:t>
      </w:r>
      <w:r w:rsidR="003D70E9" w:rsidRPr="00FD5D43">
        <w:rPr>
          <w:rFonts w:ascii="Century Schoolbook" w:hAnsi="Century Schoolbook"/>
          <w:color w:val="000000" w:themeColor="text1"/>
        </w:rPr>
        <w:t>looking monetary policy</w:t>
      </w:r>
      <w:r w:rsidR="003D70E9">
        <w:rPr>
          <w:rFonts w:ascii="Century Schoolbook" w:hAnsi="Century Schoolbook"/>
          <w:color w:val="000000" w:themeColor="text1"/>
        </w:rPr>
        <w:t xml:space="preserve"> framework, while</w:t>
      </w:r>
      <w:r w:rsidR="003D70E9">
        <w:rPr>
          <w:rFonts w:ascii="Century Schoolbook" w:hAnsi="Century Schoolbook"/>
          <w:bCs/>
        </w:rPr>
        <w:t xml:space="preserve"> </w:t>
      </w:r>
      <w:r w:rsidRPr="00FD5D43">
        <w:rPr>
          <w:rFonts w:ascii="Century Schoolbook" w:hAnsi="Century Schoolbook"/>
          <w:bCs/>
        </w:rPr>
        <w:t>building on an earlier IMF-developed FPAS</w:t>
      </w:r>
      <w:r>
        <w:rPr>
          <w:rFonts w:ascii="Century Schoolbook" w:hAnsi="Century Schoolbook"/>
          <w:b/>
        </w:rPr>
        <w:t xml:space="preserve"> </w:t>
      </w:r>
      <w:sdt>
        <w:sdtPr>
          <w:rPr>
            <w:rFonts w:ascii="Century Schoolbook" w:hAnsi="Century Schoolbook"/>
            <w:b/>
          </w:rPr>
          <w:id w:val="269592987"/>
          <w:citation/>
        </w:sdtPr>
        <w:sdtContent>
          <w:r>
            <w:rPr>
              <w:rFonts w:ascii="Century Schoolbook" w:hAnsi="Century Schoolbook"/>
              <w:b/>
            </w:rPr>
            <w:fldChar w:fldCharType="begin"/>
          </w:r>
          <w:r>
            <w:rPr>
              <w:rFonts w:ascii="Century Schoolbook" w:hAnsi="Century Schoolbook"/>
              <w:b/>
            </w:rPr>
            <w:instrText xml:space="preserve"> CITATION Ber1 \l 1033 </w:instrText>
          </w:r>
          <w:r>
            <w:rPr>
              <w:rFonts w:ascii="Century Schoolbook" w:hAnsi="Century Schoolbook"/>
              <w:b/>
            </w:rPr>
            <w:fldChar w:fldCharType="separate"/>
          </w:r>
          <w:r w:rsidR="003D70E9" w:rsidRPr="003D70E9">
            <w:rPr>
              <w:rFonts w:ascii="Century Schoolbook" w:hAnsi="Century Schoolbook"/>
              <w:noProof/>
            </w:rPr>
            <w:t>(Andrle, Berg, Morales, Portillo, &amp; Vlcek, 2013)</w:t>
          </w:r>
          <w:r>
            <w:rPr>
              <w:rFonts w:ascii="Century Schoolbook" w:hAnsi="Century Schoolbook"/>
              <w:b/>
            </w:rPr>
            <w:fldChar w:fldCharType="end"/>
          </w:r>
        </w:sdtContent>
      </w:sdt>
      <w:r>
        <w:rPr>
          <w:rFonts w:ascii="Century Schoolbook" w:hAnsi="Century Schoolbook"/>
          <w:b/>
        </w:rPr>
        <w:t xml:space="preserve">. </w:t>
      </w:r>
      <w:r w:rsidRPr="00FD5D43">
        <w:rPr>
          <w:rFonts w:ascii="Century Schoolbook" w:hAnsi="Century Schoolbook"/>
          <w:bCs/>
        </w:rPr>
        <w:t xml:space="preserve">From 2012, the CBK implemented an interest rate corridor of +/- 2.5% around the CBR, </w:t>
      </w:r>
      <w:r w:rsidR="00A25EED">
        <w:rPr>
          <w:rFonts w:ascii="Century Schoolbook" w:hAnsi="Century Schoolbook"/>
          <w:bCs/>
        </w:rPr>
        <w:t>w</w:t>
      </w:r>
      <w:r w:rsidR="004E2288">
        <w:rPr>
          <w:rFonts w:ascii="Century Schoolbook" w:hAnsi="Century Schoolbook"/>
          <w:bCs/>
        </w:rPr>
        <w:t>ith the aim of keeping the interbank rate within the corr</w:t>
      </w:r>
      <w:r w:rsidR="009B08C0">
        <w:rPr>
          <w:rFonts w:ascii="Century Schoolbook" w:hAnsi="Century Schoolbook"/>
          <w:bCs/>
        </w:rPr>
        <w:t>idor. Howe</w:t>
      </w:r>
      <w:r w:rsidR="00A25EED">
        <w:rPr>
          <w:rFonts w:ascii="Century Schoolbook" w:hAnsi="Century Schoolbook"/>
          <w:bCs/>
        </w:rPr>
        <w:t xml:space="preserve">ver, </w:t>
      </w:r>
      <w:r w:rsidRPr="00FD5D43">
        <w:rPr>
          <w:rFonts w:ascii="Century Schoolbook" w:hAnsi="Century Schoolbook"/>
          <w:bCs/>
        </w:rPr>
        <w:t>the transition to a</w:t>
      </w:r>
      <w:r>
        <w:rPr>
          <w:rFonts w:ascii="Century Schoolbook" w:hAnsi="Century Schoolbook"/>
          <w:b/>
        </w:rPr>
        <w:t xml:space="preserve"> </w:t>
      </w:r>
      <w:r w:rsidRPr="00FD5D43">
        <w:rPr>
          <w:rFonts w:ascii="Century Schoolbook" w:hAnsi="Century Schoolbook"/>
          <w:color w:val="000000" w:themeColor="text1"/>
        </w:rPr>
        <w:t>forward</w:t>
      </w:r>
      <w:r>
        <w:rPr>
          <w:rFonts w:ascii="Century Schoolbook" w:hAnsi="Century Schoolbook"/>
          <w:color w:val="000000" w:themeColor="text1"/>
        </w:rPr>
        <w:t>-</w:t>
      </w:r>
      <w:r w:rsidRPr="00FD5D43">
        <w:rPr>
          <w:rFonts w:ascii="Century Schoolbook" w:hAnsi="Century Schoolbook"/>
          <w:color w:val="000000" w:themeColor="text1"/>
        </w:rPr>
        <w:t>looking monetary policy</w:t>
      </w:r>
      <w:r>
        <w:rPr>
          <w:rFonts w:ascii="Century Schoolbook" w:hAnsi="Century Schoolbook"/>
          <w:color w:val="000000" w:themeColor="text1"/>
        </w:rPr>
        <w:t xml:space="preserve"> framework was interrupted during </w:t>
      </w:r>
      <w:r w:rsidR="00A25EED">
        <w:rPr>
          <w:rFonts w:ascii="Century Schoolbook" w:hAnsi="Century Schoolbook"/>
          <w:color w:val="000000" w:themeColor="text1"/>
        </w:rPr>
        <w:t xml:space="preserve">September </w:t>
      </w:r>
      <w:r>
        <w:rPr>
          <w:rFonts w:ascii="Century Schoolbook" w:hAnsi="Century Schoolbook"/>
          <w:color w:val="000000" w:themeColor="text1"/>
        </w:rPr>
        <w:t>2016-</w:t>
      </w:r>
      <w:r w:rsidR="00A25EED">
        <w:rPr>
          <w:rFonts w:ascii="Century Schoolbook" w:hAnsi="Century Schoolbook"/>
          <w:color w:val="000000" w:themeColor="text1"/>
        </w:rPr>
        <w:t>October 20</w:t>
      </w:r>
      <w:r>
        <w:rPr>
          <w:rFonts w:ascii="Century Schoolbook" w:hAnsi="Century Schoolbook"/>
          <w:color w:val="000000" w:themeColor="text1"/>
        </w:rPr>
        <w:t>19 because of financial system difficulties</w:t>
      </w:r>
      <w:r w:rsidR="00A25EED">
        <w:rPr>
          <w:rFonts w:ascii="Century Schoolbook" w:hAnsi="Century Schoolbook"/>
          <w:color w:val="000000" w:themeColor="text1"/>
        </w:rPr>
        <w:t xml:space="preserve"> (collapse of three banks)</w:t>
      </w:r>
      <w:r>
        <w:rPr>
          <w:rFonts w:ascii="Century Schoolbook" w:hAnsi="Century Schoolbook"/>
          <w:color w:val="000000" w:themeColor="text1"/>
        </w:rPr>
        <w:t xml:space="preserve">, and </w:t>
      </w:r>
      <w:r w:rsidR="00A25EED">
        <w:rPr>
          <w:rFonts w:ascii="Century Schoolbook" w:hAnsi="Century Schoolbook"/>
          <w:color w:val="000000" w:themeColor="text1"/>
        </w:rPr>
        <w:t xml:space="preserve">the imposition of </w:t>
      </w:r>
      <w:r>
        <w:rPr>
          <w:rFonts w:ascii="Century Schoolbook" w:hAnsi="Century Schoolbook"/>
          <w:color w:val="000000" w:themeColor="text1"/>
        </w:rPr>
        <w:t>interest rate caps. Efforts resumed in November 2019 after the repeal of interest rate caps</w:t>
      </w:r>
      <w:r w:rsidR="009E35F4">
        <w:rPr>
          <w:rFonts w:ascii="Century Schoolbook" w:hAnsi="Century Schoolbook"/>
          <w:color w:val="000000" w:themeColor="text1"/>
        </w:rPr>
        <w:t xml:space="preserve"> and with a new round of IMF TA </w:t>
      </w:r>
      <w:r w:rsidR="00225BC6">
        <w:rPr>
          <w:rFonts w:ascii="Century Schoolbook" w:hAnsi="Century Schoolbook"/>
          <w:color w:val="000000" w:themeColor="text1"/>
        </w:rPr>
        <w:t>from</w:t>
      </w:r>
      <w:r w:rsidR="009E35F4">
        <w:rPr>
          <w:rFonts w:ascii="Century Schoolbook" w:hAnsi="Century Schoolbook"/>
          <w:color w:val="000000" w:themeColor="text1"/>
        </w:rPr>
        <w:t xml:space="preserve"> 2020</w:t>
      </w:r>
      <w:r>
        <w:rPr>
          <w:rFonts w:ascii="Century Schoolbook" w:hAnsi="Century Schoolbook"/>
          <w:color w:val="000000" w:themeColor="text1"/>
        </w:rPr>
        <w:t xml:space="preserve">. The </w:t>
      </w:r>
      <w:r w:rsidR="00222B5F">
        <w:rPr>
          <w:rFonts w:ascii="Century Schoolbook" w:hAnsi="Century Schoolbook"/>
          <w:color w:val="000000" w:themeColor="text1"/>
        </w:rPr>
        <w:t xml:space="preserve">July 2021 </w:t>
      </w:r>
      <w:r w:rsidR="00222B5F">
        <w:rPr>
          <w:rFonts w:ascii="Century Schoolbook" w:hAnsi="Century Schoolbook"/>
          <w:color w:val="000000" w:themeColor="text1"/>
        </w:rPr>
        <w:lastRenderedPageBreak/>
        <w:t>strategy to strengthen and modernize the monetary policy framework and operations</w:t>
      </w:r>
      <w:sdt>
        <w:sdtPr>
          <w:rPr>
            <w:rFonts w:ascii="Century Schoolbook" w:hAnsi="Century Schoolbook"/>
            <w:color w:val="000000" w:themeColor="text1"/>
          </w:rPr>
          <w:id w:val="-107661101"/>
          <w:citation/>
        </w:sdtPr>
        <w:sdtContent>
          <w:r w:rsidR="00222B5F">
            <w:rPr>
              <w:rFonts w:ascii="Century Schoolbook" w:hAnsi="Century Schoolbook"/>
              <w:color w:val="000000" w:themeColor="text1"/>
            </w:rPr>
            <w:fldChar w:fldCharType="begin"/>
          </w:r>
          <w:r w:rsidR="00222B5F">
            <w:rPr>
              <w:rFonts w:ascii="Century Schoolbook" w:hAnsi="Century Schoolbook"/>
              <w:color w:val="000000" w:themeColor="text1"/>
            </w:rPr>
            <w:instrText xml:space="preserve"> CITATION CBK211 \l 1033 </w:instrText>
          </w:r>
          <w:r w:rsidR="00222B5F">
            <w:rPr>
              <w:rFonts w:ascii="Century Schoolbook" w:hAnsi="Century Schoolbook"/>
              <w:color w:val="000000" w:themeColor="text1"/>
            </w:rPr>
            <w:fldChar w:fldCharType="separate"/>
          </w:r>
          <w:r w:rsidR="003D70E9">
            <w:rPr>
              <w:rFonts w:ascii="Century Schoolbook" w:hAnsi="Century Schoolbook"/>
              <w:noProof/>
              <w:color w:val="000000" w:themeColor="text1"/>
            </w:rPr>
            <w:t xml:space="preserve"> </w:t>
          </w:r>
          <w:r w:rsidR="003D70E9" w:rsidRPr="003D70E9">
            <w:rPr>
              <w:rFonts w:ascii="Century Schoolbook" w:hAnsi="Century Schoolbook"/>
              <w:noProof/>
              <w:color w:val="000000" w:themeColor="text1"/>
            </w:rPr>
            <w:t>(CBK, 2021)</w:t>
          </w:r>
          <w:r w:rsidR="00222B5F">
            <w:rPr>
              <w:rFonts w:ascii="Century Schoolbook" w:hAnsi="Century Schoolbook"/>
              <w:color w:val="000000" w:themeColor="text1"/>
            </w:rPr>
            <w:fldChar w:fldCharType="end"/>
          </w:r>
        </w:sdtContent>
      </w:sdt>
      <w:r w:rsidR="00222B5F">
        <w:rPr>
          <w:rFonts w:ascii="Century Schoolbook" w:hAnsi="Century Schoolbook"/>
          <w:color w:val="000000" w:themeColor="text1"/>
        </w:rPr>
        <w:t xml:space="preserve"> states price stability as primary objective of monetary policy, </w:t>
      </w:r>
      <w:r w:rsidR="008A4C02">
        <w:rPr>
          <w:rFonts w:ascii="Century Schoolbook" w:hAnsi="Century Schoolbook"/>
          <w:color w:val="000000" w:themeColor="text1"/>
        </w:rPr>
        <w:t xml:space="preserve">though it </w:t>
      </w:r>
      <w:r w:rsidR="00222B5F">
        <w:rPr>
          <w:rFonts w:ascii="Century Schoolbook" w:hAnsi="Century Schoolbook"/>
          <w:color w:val="000000" w:themeColor="text1"/>
        </w:rPr>
        <w:t xml:space="preserve">does not </w:t>
      </w:r>
      <w:r w:rsidR="009E35F4">
        <w:rPr>
          <w:rFonts w:ascii="Century Schoolbook" w:hAnsi="Century Schoolbook"/>
          <w:color w:val="000000" w:themeColor="text1"/>
        </w:rPr>
        <w:t xml:space="preserve">explicitly </w:t>
      </w:r>
      <w:r w:rsidR="00222B5F">
        <w:rPr>
          <w:rFonts w:ascii="Century Schoolbook" w:hAnsi="Century Schoolbook"/>
          <w:color w:val="000000" w:themeColor="text1"/>
        </w:rPr>
        <w:t xml:space="preserve">adopt inflation targeting. </w:t>
      </w:r>
    </w:p>
    <w:p w14:paraId="55539F06" w14:textId="0E125FD1" w:rsidR="00FD5D43" w:rsidRPr="005F5919" w:rsidRDefault="00222B5F" w:rsidP="008861BA">
      <w:pPr>
        <w:rPr>
          <w:rFonts w:ascii="Century Schoolbook" w:hAnsi="Century Schoolbook"/>
          <w:b/>
        </w:rPr>
      </w:pPr>
      <w:r>
        <w:rPr>
          <w:rFonts w:ascii="Century Schoolbook" w:hAnsi="Century Schoolbook"/>
          <w:color w:val="000000" w:themeColor="text1"/>
        </w:rPr>
        <w:t xml:space="preserve">The </w:t>
      </w:r>
      <w:r w:rsidR="009E35F4">
        <w:rPr>
          <w:rFonts w:ascii="Century Schoolbook" w:hAnsi="Century Schoolbook"/>
          <w:color w:val="000000" w:themeColor="text1"/>
        </w:rPr>
        <w:t xml:space="preserve">CBK has </w:t>
      </w:r>
      <w:r w:rsidR="00A25EED">
        <w:rPr>
          <w:rFonts w:ascii="Century Schoolbook" w:hAnsi="Century Schoolbook"/>
          <w:color w:val="000000" w:themeColor="text1"/>
        </w:rPr>
        <w:t xml:space="preserve">almost fully </w:t>
      </w:r>
      <w:r w:rsidR="009E35F4">
        <w:rPr>
          <w:rFonts w:ascii="Century Schoolbook" w:hAnsi="Century Schoolbook"/>
          <w:color w:val="000000" w:themeColor="text1"/>
        </w:rPr>
        <w:t>im</w:t>
      </w:r>
      <w:r>
        <w:rPr>
          <w:rFonts w:ascii="Century Schoolbook" w:hAnsi="Century Schoolbook"/>
          <w:color w:val="000000" w:themeColor="text1"/>
        </w:rPr>
        <w:t xml:space="preserve">plemented </w:t>
      </w:r>
      <w:r w:rsidR="00A25EED">
        <w:rPr>
          <w:rFonts w:ascii="Century Schoolbook" w:hAnsi="Century Schoolbook"/>
          <w:color w:val="000000" w:themeColor="text1"/>
        </w:rPr>
        <w:t xml:space="preserve">the </w:t>
      </w:r>
      <w:r w:rsidR="00195DA3">
        <w:rPr>
          <w:rFonts w:ascii="Century Schoolbook" w:hAnsi="Century Schoolbook"/>
          <w:color w:val="000000" w:themeColor="text1"/>
        </w:rPr>
        <w:t>forward-looking</w:t>
      </w:r>
      <w:r w:rsidR="00A25EED">
        <w:rPr>
          <w:rFonts w:ascii="Century Schoolbook" w:hAnsi="Century Schoolbook"/>
          <w:color w:val="000000" w:themeColor="text1"/>
        </w:rPr>
        <w:t xml:space="preserve"> monetary policy framework</w:t>
      </w:r>
      <w:r w:rsidR="008A4C02">
        <w:rPr>
          <w:rFonts w:ascii="Century Schoolbook" w:hAnsi="Century Schoolbook"/>
          <w:color w:val="000000" w:themeColor="text1"/>
        </w:rPr>
        <w:t xml:space="preserve"> and</w:t>
      </w:r>
      <w:r w:rsidR="00A25EED">
        <w:rPr>
          <w:rFonts w:ascii="Century Schoolbook" w:hAnsi="Century Schoolbook"/>
          <w:color w:val="000000" w:themeColor="text1"/>
        </w:rPr>
        <w:t xml:space="preserve"> </w:t>
      </w:r>
      <w:r w:rsidR="009E35F4">
        <w:rPr>
          <w:rFonts w:ascii="Century Schoolbook" w:hAnsi="Century Schoolbook"/>
          <w:color w:val="000000" w:themeColor="text1"/>
        </w:rPr>
        <w:t xml:space="preserve">institutionalized </w:t>
      </w:r>
      <w:r w:rsidR="008A4C02">
        <w:rPr>
          <w:rFonts w:ascii="Century Schoolbook" w:hAnsi="Century Schoolbook"/>
          <w:color w:val="000000" w:themeColor="text1"/>
        </w:rPr>
        <w:t xml:space="preserve">the </w:t>
      </w:r>
      <w:r w:rsidR="009E35F4">
        <w:rPr>
          <w:rFonts w:ascii="Century Schoolbook" w:hAnsi="Century Schoolbook"/>
          <w:color w:val="000000" w:themeColor="text1"/>
        </w:rPr>
        <w:t xml:space="preserve">FPAS </w:t>
      </w:r>
      <w:r w:rsidR="008A4C02">
        <w:rPr>
          <w:rFonts w:ascii="Century Schoolbook" w:hAnsi="Century Schoolbook"/>
          <w:color w:val="000000" w:themeColor="text1"/>
        </w:rPr>
        <w:t>approach,</w:t>
      </w:r>
      <w:r w:rsidR="0009059F">
        <w:rPr>
          <w:rFonts w:ascii="Century Schoolbook" w:hAnsi="Century Schoolbook"/>
          <w:color w:val="000000" w:themeColor="text1"/>
        </w:rPr>
        <w:t xml:space="preserve"> </w:t>
      </w:r>
      <w:r w:rsidR="009E35F4">
        <w:rPr>
          <w:rFonts w:ascii="Century Schoolbook" w:hAnsi="Century Schoolbook"/>
          <w:color w:val="000000" w:themeColor="text1"/>
        </w:rPr>
        <w:t>i</w:t>
      </w:r>
      <w:r>
        <w:rPr>
          <w:rFonts w:ascii="Century Schoolbook" w:hAnsi="Century Schoolbook"/>
          <w:color w:val="000000" w:themeColor="text1"/>
        </w:rPr>
        <w:t>nclud</w:t>
      </w:r>
      <w:r w:rsidR="009E35F4">
        <w:rPr>
          <w:rFonts w:ascii="Century Schoolbook" w:hAnsi="Century Schoolbook"/>
          <w:color w:val="000000" w:themeColor="text1"/>
        </w:rPr>
        <w:t>ing</w:t>
      </w:r>
      <w:r>
        <w:rPr>
          <w:rFonts w:ascii="Century Schoolbook" w:hAnsi="Century Schoolbook"/>
          <w:color w:val="000000" w:themeColor="text1"/>
        </w:rPr>
        <w:t xml:space="preserve"> a QPM which has elements of the </w:t>
      </w:r>
      <w:r w:rsidR="008A4C02">
        <w:rPr>
          <w:rFonts w:ascii="Century Schoolbook" w:hAnsi="Century Schoolbook"/>
          <w:color w:val="000000" w:themeColor="text1"/>
        </w:rPr>
        <w:t>2013</w:t>
      </w:r>
      <w:r>
        <w:rPr>
          <w:rFonts w:ascii="Century Schoolbook" w:hAnsi="Century Schoolbook"/>
          <w:color w:val="000000" w:themeColor="text1"/>
        </w:rPr>
        <w:t xml:space="preserve"> </w:t>
      </w:r>
      <w:r w:rsidR="008A4C02">
        <w:rPr>
          <w:rFonts w:ascii="Century Schoolbook" w:hAnsi="Century Schoolbook"/>
          <w:color w:val="000000" w:themeColor="text1"/>
        </w:rPr>
        <w:t xml:space="preserve">IMF </w:t>
      </w:r>
      <w:r>
        <w:rPr>
          <w:rFonts w:ascii="Century Schoolbook" w:hAnsi="Century Schoolbook"/>
          <w:color w:val="000000" w:themeColor="text1"/>
        </w:rPr>
        <w:t>FPA</w:t>
      </w:r>
      <w:r w:rsidR="009E35F4">
        <w:rPr>
          <w:rFonts w:ascii="Century Schoolbook" w:hAnsi="Century Schoolbook"/>
          <w:color w:val="000000" w:themeColor="text1"/>
        </w:rPr>
        <w:t>S</w:t>
      </w:r>
      <w:r>
        <w:rPr>
          <w:rFonts w:ascii="Century Schoolbook" w:hAnsi="Century Schoolbook"/>
          <w:color w:val="000000" w:themeColor="text1"/>
        </w:rPr>
        <w:t xml:space="preserve"> model.</w:t>
      </w:r>
      <w:r w:rsidR="002A2951">
        <w:rPr>
          <w:rFonts w:ascii="Century Schoolbook" w:hAnsi="Century Schoolbook"/>
          <w:color w:val="000000" w:themeColor="text1"/>
        </w:rPr>
        <w:t xml:space="preserve"> One </w:t>
      </w:r>
      <w:r w:rsidR="00460D77">
        <w:rPr>
          <w:rFonts w:ascii="Century Schoolbook" w:hAnsi="Century Schoolbook"/>
          <w:color w:val="000000" w:themeColor="text1"/>
        </w:rPr>
        <w:t xml:space="preserve">such element </w:t>
      </w:r>
      <w:r w:rsidR="002A2951">
        <w:rPr>
          <w:rFonts w:ascii="Century Schoolbook" w:hAnsi="Century Schoolbook"/>
          <w:color w:val="000000" w:themeColor="text1"/>
        </w:rPr>
        <w:t xml:space="preserve">is the </w:t>
      </w:r>
      <w:r w:rsidR="002A2951" w:rsidRPr="00460D77">
        <w:rPr>
          <w:rFonts w:ascii="Century Schoolbook" w:hAnsi="Century Schoolbook"/>
          <w:color w:val="000000" w:themeColor="text1"/>
        </w:rPr>
        <w:t xml:space="preserve">distinction between food and non-food inflation, and the inclusion of relative prices in the two inflation equations. </w:t>
      </w:r>
      <w:r w:rsidRPr="00460D77">
        <w:rPr>
          <w:rFonts w:ascii="Century Schoolbook" w:hAnsi="Century Schoolbook"/>
          <w:color w:val="000000" w:themeColor="text1"/>
        </w:rPr>
        <w:t xml:space="preserve"> </w:t>
      </w:r>
      <w:r w:rsidR="00DC0133" w:rsidRPr="00460D77">
        <w:rPr>
          <w:rFonts w:ascii="Century Schoolbook" w:hAnsi="Century Schoolbook"/>
          <w:color w:val="000000" w:themeColor="text1"/>
        </w:rPr>
        <w:t>Another is that t</w:t>
      </w:r>
      <w:r w:rsidRPr="00460D77">
        <w:rPr>
          <w:rFonts w:ascii="Century Schoolbook" w:hAnsi="Century Schoolbook"/>
          <w:color w:val="000000" w:themeColor="text1"/>
        </w:rPr>
        <w:t xml:space="preserve">he model’s monetary policy Taylor rule </w:t>
      </w:r>
      <w:r w:rsidR="00DC0133" w:rsidRPr="00460D77">
        <w:rPr>
          <w:rFonts w:ascii="Century Schoolbook" w:hAnsi="Century Schoolbook"/>
          <w:color w:val="000000" w:themeColor="text1"/>
        </w:rPr>
        <w:t>applies to the</w:t>
      </w:r>
      <w:r w:rsidRPr="00460D77">
        <w:rPr>
          <w:rFonts w:ascii="Century Schoolbook" w:hAnsi="Century Schoolbook"/>
          <w:color w:val="000000" w:themeColor="text1"/>
        </w:rPr>
        <w:t xml:space="preserve"> </w:t>
      </w:r>
      <w:r w:rsidR="006F3928" w:rsidRPr="00460D77">
        <w:rPr>
          <w:rFonts w:ascii="Century Schoolbook" w:hAnsi="Century Schoolbook"/>
          <w:color w:val="000000" w:themeColor="text1"/>
        </w:rPr>
        <w:t>central bank rate</w:t>
      </w:r>
      <w:r w:rsidR="006F3928">
        <w:rPr>
          <w:rStyle w:val="FootnoteReference"/>
          <w:rFonts w:ascii="Century Schoolbook" w:hAnsi="Century Schoolbook"/>
          <w:color w:val="0070C0"/>
        </w:rPr>
        <w:footnoteReference w:id="29"/>
      </w:r>
      <w:r w:rsidR="006F3928">
        <w:rPr>
          <w:rFonts w:ascii="Century Schoolbook" w:hAnsi="Century Schoolbook"/>
          <w:color w:val="0070C0"/>
        </w:rPr>
        <w:t xml:space="preserve"> </w:t>
      </w:r>
      <w:r w:rsidR="00DC0133" w:rsidRPr="00DC0133">
        <w:rPr>
          <w:rFonts w:ascii="Century Schoolbook" w:hAnsi="Century Schoolbook"/>
        </w:rPr>
        <w:t>(not the interbank rate, which is more common in FPAS models)</w:t>
      </w:r>
      <w:r w:rsidR="00DC0133">
        <w:rPr>
          <w:rFonts w:ascii="Century Schoolbook" w:hAnsi="Century Schoolbook"/>
        </w:rPr>
        <w:t xml:space="preserve">, with the CBR </w:t>
      </w:r>
      <w:r w:rsidR="00DC0133">
        <w:rPr>
          <w:rFonts w:ascii="Century Schoolbook" w:hAnsi="Century Schoolbook"/>
          <w:color w:val="0070C0"/>
        </w:rPr>
        <w:t xml:space="preserve"> </w:t>
      </w:r>
      <w:r>
        <w:rPr>
          <w:rFonts w:ascii="Century Schoolbook" w:hAnsi="Century Schoolbook"/>
          <w:color w:val="000000" w:themeColor="text1"/>
        </w:rPr>
        <w:t xml:space="preserve">aimed at </w:t>
      </w:r>
      <w:r w:rsidR="00A25EED">
        <w:rPr>
          <w:rFonts w:ascii="Century Schoolbook" w:hAnsi="Century Schoolbook"/>
          <w:color w:val="000000" w:themeColor="text1"/>
        </w:rPr>
        <w:t xml:space="preserve">influencing </w:t>
      </w:r>
      <w:r>
        <w:rPr>
          <w:rFonts w:ascii="Century Schoolbook" w:hAnsi="Century Schoolbook"/>
          <w:color w:val="000000" w:themeColor="text1"/>
        </w:rPr>
        <w:t xml:space="preserve">the overnight interbank rate as operational </w:t>
      </w:r>
      <w:r w:rsidR="00DC0133">
        <w:rPr>
          <w:rFonts w:ascii="Century Schoolbook" w:hAnsi="Century Schoolbook"/>
          <w:color w:val="000000" w:themeColor="text1"/>
        </w:rPr>
        <w:t xml:space="preserve">indicator or </w:t>
      </w:r>
      <w:r w:rsidR="00195DA3">
        <w:rPr>
          <w:rFonts w:ascii="Century Schoolbook" w:hAnsi="Century Schoolbook"/>
          <w:color w:val="000000" w:themeColor="text1"/>
        </w:rPr>
        <w:t>target</w:t>
      </w:r>
      <w:r>
        <w:rPr>
          <w:rFonts w:ascii="Century Schoolbook" w:hAnsi="Century Schoolbook"/>
          <w:color w:val="000000" w:themeColor="text1"/>
        </w:rPr>
        <w:t xml:space="preserve">. </w:t>
      </w:r>
    </w:p>
    <w:p w14:paraId="34211123" w14:textId="7A6DAEA3" w:rsidR="00DC0133" w:rsidRDefault="009B6EC8" w:rsidP="002A2951">
      <w:pPr>
        <w:spacing w:after="120" w:line="276" w:lineRule="auto"/>
        <w:rPr>
          <w:rFonts w:ascii="Century Schoolbook" w:hAnsi="Century Schoolbook"/>
        </w:rPr>
      </w:pPr>
      <w:r w:rsidRPr="009B6EC8">
        <w:rPr>
          <w:rFonts w:ascii="Century Schoolbook" w:hAnsi="Century Schoolbook"/>
        </w:rPr>
        <w:t xml:space="preserve">For </w:t>
      </w:r>
      <w:r w:rsidRPr="009B6EC8">
        <w:rPr>
          <w:rFonts w:ascii="Century Schoolbook" w:hAnsi="Century Schoolbook"/>
          <w:b/>
          <w:bCs/>
          <w:color w:val="0070C0"/>
        </w:rPr>
        <w:t>Rwanda</w:t>
      </w:r>
      <w:r w:rsidRPr="009B6EC8">
        <w:rPr>
          <w:rFonts w:ascii="Century Schoolbook" w:hAnsi="Century Schoolbook"/>
        </w:rPr>
        <w:t>, the FPAS approach was applied first in didactic models as part of NBR’s prepar</w:t>
      </w:r>
      <w:r w:rsidR="004F65B7">
        <w:rPr>
          <w:rFonts w:ascii="Century Schoolbook" w:hAnsi="Century Schoolbook"/>
        </w:rPr>
        <w:t xml:space="preserve">ing </w:t>
      </w:r>
      <w:r w:rsidRPr="009B6EC8">
        <w:rPr>
          <w:rFonts w:ascii="Century Schoolbook" w:hAnsi="Century Schoolbook"/>
        </w:rPr>
        <w:t xml:space="preserve">for </w:t>
      </w:r>
      <w:r w:rsidR="002735E1">
        <w:rPr>
          <w:rFonts w:ascii="Century Schoolbook" w:hAnsi="Century Schoolbook"/>
        </w:rPr>
        <w:t xml:space="preserve">a </w:t>
      </w:r>
      <w:r w:rsidRPr="009B6EC8">
        <w:rPr>
          <w:rFonts w:ascii="Century Schoolbook" w:hAnsi="Century Schoolbook"/>
        </w:rPr>
        <w:t xml:space="preserve">forward-looking </w:t>
      </w:r>
      <w:r w:rsidR="000B55A3">
        <w:rPr>
          <w:rFonts w:ascii="Century Schoolbook" w:hAnsi="Century Schoolbook"/>
        </w:rPr>
        <w:t xml:space="preserve">and interest-rate based </w:t>
      </w:r>
      <w:r w:rsidRPr="009B6EC8">
        <w:rPr>
          <w:rFonts w:ascii="Century Schoolbook" w:hAnsi="Century Schoolbook"/>
        </w:rPr>
        <w:t xml:space="preserve">monetary policy and </w:t>
      </w:r>
      <w:r w:rsidR="002735E1">
        <w:rPr>
          <w:rFonts w:ascii="Century Schoolbook" w:hAnsi="Century Schoolbook"/>
        </w:rPr>
        <w:t>inflation targeting (IT)</w:t>
      </w:r>
      <w:r w:rsidR="00DC0133">
        <w:rPr>
          <w:rFonts w:ascii="Century Schoolbook" w:hAnsi="Century Schoolbook"/>
        </w:rPr>
        <w:t xml:space="preserve"> since 2009</w:t>
      </w:r>
      <w:r w:rsidRPr="009B6EC8">
        <w:rPr>
          <w:rFonts w:ascii="Century Schoolbook" w:hAnsi="Century Schoolbook"/>
        </w:rPr>
        <w:t xml:space="preserve">, with </w:t>
      </w:r>
      <w:r w:rsidR="00DC0133">
        <w:rPr>
          <w:rFonts w:ascii="Century Schoolbook" w:hAnsi="Century Schoolbook"/>
        </w:rPr>
        <w:t xml:space="preserve">IMF </w:t>
      </w:r>
      <w:r w:rsidRPr="009B6EC8">
        <w:rPr>
          <w:rFonts w:ascii="Century Schoolbook" w:hAnsi="Century Schoolbook"/>
        </w:rPr>
        <w:t>technical suppor</w:t>
      </w:r>
      <w:r w:rsidR="00DC0133">
        <w:rPr>
          <w:rFonts w:ascii="Century Schoolbook" w:hAnsi="Century Schoolbook"/>
        </w:rPr>
        <w:t>t</w:t>
      </w:r>
      <w:r w:rsidRPr="009B6EC8">
        <w:rPr>
          <w:rFonts w:ascii="Century Schoolbook" w:hAnsi="Century Schoolbook"/>
        </w:rPr>
        <w:t xml:space="preserve">. It then took the form of </w:t>
      </w:r>
      <w:r w:rsidR="00DC0133">
        <w:rPr>
          <w:rFonts w:ascii="Century Schoolbook" w:hAnsi="Century Schoolbook"/>
        </w:rPr>
        <w:t xml:space="preserve">relatively simple FPAS </w:t>
      </w:r>
      <w:r w:rsidRPr="009B6EC8">
        <w:rPr>
          <w:rFonts w:ascii="Century Schoolbook" w:hAnsi="Century Schoolbook"/>
        </w:rPr>
        <w:t xml:space="preserve">models by IMF staff </w:t>
      </w:r>
      <w:sdt>
        <w:sdtPr>
          <w:rPr>
            <w:rFonts w:ascii="Century Schoolbook" w:hAnsi="Century Schoolbook"/>
          </w:rPr>
          <w:id w:val="1227342770"/>
          <w:citation/>
        </w:sdtPr>
        <w:sdtContent>
          <w:r w:rsidRPr="009B6EC8">
            <w:rPr>
              <w:rFonts w:ascii="Century Schoolbook" w:hAnsi="Century Schoolbook"/>
            </w:rPr>
            <w:fldChar w:fldCharType="begin"/>
          </w:r>
          <w:r w:rsidRPr="009B6EC8">
            <w:rPr>
              <w:rFonts w:ascii="Century Schoolbook" w:hAnsi="Century Schoolbook"/>
            </w:rPr>
            <w:instrText xml:space="preserve"> CITATION Cha14 \l 1033 </w:instrText>
          </w:r>
          <w:r w:rsidRPr="009B6EC8">
            <w:rPr>
              <w:rFonts w:ascii="Century Schoolbook" w:hAnsi="Century Schoolbook"/>
            </w:rPr>
            <w:fldChar w:fldCharType="separate"/>
          </w:r>
          <w:r w:rsidR="003D70E9" w:rsidRPr="003D70E9">
            <w:rPr>
              <w:rFonts w:ascii="Century Schoolbook" w:hAnsi="Century Schoolbook"/>
              <w:noProof/>
            </w:rPr>
            <w:t>(Charry, Gupta, &amp; Thakoor, 2014)</w:t>
          </w:r>
          <w:r w:rsidRPr="009B6EC8">
            <w:rPr>
              <w:rFonts w:ascii="Century Schoolbook" w:hAnsi="Century Schoolbook"/>
            </w:rPr>
            <w:fldChar w:fldCharType="end"/>
          </w:r>
        </w:sdtContent>
      </w:sdt>
      <w:r w:rsidRPr="009B6EC8">
        <w:rPr>
          <w:rFonts w:ascii="Century Schoolbook" w:hAnsi="Century Schoolbook"/>
        </w:rPr>
        <w:t xml:space="preserve"> and NBR staff</w:t>
      </w:r>
      <w:r w:rsidR="000971F5">
        <w:rPr>
          <w:rFonts w:ascii="Century Schoolbook" w:hAnsi="Century Schoolbook"/>
        </w:rPr>
        <w:t xml:space="preserve"> </w:t>
      </w:r>
      <w:sdt>
        <w:sdtPr>
          <w:rPr>
            <w:rFonts w:ascii="Century Schoolbook" w:hAnsi="Century Schoolbook"/>
          </w:rPr>
          <w:id w:val="-1730059668"/>
          <w:citation/>
        </w:sdtPr>
        <w:sdtContent>
          <w:r w:rsidR="000971F5" w:rsidRPr="000971F5">
            <w:rPr>
              <w:rFonts w:ascii="Century Schoolbook" w:hAnsi="Century Schoolbook"/>
            </w:rPr>
            <w:fldChar w:fldCharType="begin"/>
          </w:r>
          <w:r w:rsidR="000971F5" w:rsidRPr="000971F5">
            <w:rPr>
              <w:rFonts w:ascii="Century Schoolbook" w:hAnsi="Century Schoolbook"/>
            </w:rPr>
            <w:instrText xml:space="preserve"> CITATION Kar15 \l 1033 </w:instrText>
          </w:r>
          <w:r w:rsidR="000971F5" w:rsidRPr="000971F5">
            <w:rPr>
              <w:rFonts w:ascii="Century Schoolbook" w:hAnsi="Century Schoolbook"/>
            </w:rPr>
            <w:fldChar w:fldCharType="separate"/>
          </w:r>
          <w:r w:rsidR="003D70E9" w:rsidRPr="003D70E9">
            <w:rPr>
              <w:rFonts w:ascii="Century Schoolbook" w:hAnsi="Century Schoolbook"/>
              <w:noProof/>
            </w:rPr>
            <w:t>(Karangwe &amp; Mwenese, 2015)</w:t>
          </w:r>
          <w:r w:rsidR="000971F5" w:rsidRPr="000971F5">
            <w:rPr>
              <w:rFonts w:ascii="Century Schoolbook" w:hAnsi="Century Schoolbook"/>
            </w:rPr>
            <w:fldChar w:fldCharType="end"/>
          </w:r>
        </w:sdtContent>
      </w:sdt>
      <w:r w:rsidRPr="000971F5">
        <w:rPr>
          <w:rFonts w:ascii="Century Schoolbook" w:hAnsi="Century Schoolbook"/>
        </w:rPr>
        <w:t>.</w:t>
      </w:r>
      <w:r w:rsidRPr="009B6EC8">
        <w:rPr>
          <w:rFonts w:ascii="Century Schoolbook" w:hAnsi="Century Schoolbook"/>
        </w:rPr>
        <w:t xml:space="preserve"> </w:t>
      </w:r>
      <w:bookmarkStart w:id="15" w:name="_Hlk120032515"/>
      <w:r w:rsidR="002735E1">
        <w:rPr>
          <w:rFonts w:ascii="Century Schoolbook" w:hAnsi="Century Schoolbook"/>
        </w:rPr>
        <w:t xml:space="preserve">When the NBR moved </w:t>
      </w:r>
      <w:r w:rsidR="00DC0133">
        <w:rPr>
          <w:rFonts w:ascii="Century Schoolbook" w:hAnsi="Century Schoolbook"/>
        </w:rPr>
        <w:t xml:space="preserve">formally </w:t>
      </w:r>
      <w:r w:rsidR="002735E1">
        <w:rPr>
          <w:rFonts w:ascii="Century Schoolbook" w:hAnsi="Century Schoolbook"/>
        </w:rPr>
        <w:t xml:space="preserve">to </w:t>
      </w:r>
      <w:r w:rsidR="00DC0133">
        <w:rPr>
          <w:rFonts w:ascii="Century Schoolbook" w:hAnsi="Century Schoolbook"/>
        </w:rPr>
        <w:t xml:space="preserve">inflation targeting </w:t>
      </w:r>
      <w:r w:rsidR="002735E1">
        <w:rPr>
          <w:rFonts w:ascii="Century Schoolbook" w:hAnsi="Century Schoolbook"/>
        </w:rPr>
        <w:t>in early 2019—making</w:t>
      </w:r>
      <w:r w:rsidRPr="009B6EC8">
        <w:rPr>
          <w:rFonts w:ascii="Century Schoolbook" w:hAnsi="Century Schoolbook"/>
        </w:rPr>
        <w:t xml:space="preserve"> </w:t>
      </w:r>
      <w:r w:rsidR="002735E1">
        <w:rPr>
          <w:rFonts w:ascii="Century Schoolbook" w:hAnsi="Century Schoolbook"/>
        </w:rPr>
        <w:t>its Central Bank Policy Rate its</w:t>
      </w:r>
      <w:r w:rsidRPr="009B6EC8">
        <w:rPr>
          <w:rFonts w:ascii="Century Schoolbook" w:hAnsi="Century Schoolbook"/>
          <w:i/>
          <w:iCs/>
        </w:rPr>
        <w:t xml:space="preserve"> operational target</w:t>
      </w:r>
      <w:r w:rsidRPr="009B6EC8">
        <w:rPr>
          <w:rFonts w:ascii="Century Schoolbook" w:hAnsi="Century Schoolbook"/>
        </w:rPr>
        <w:t xml:space="preserve"> (including a corridor)</w:t>
      </w:r>
      <w:r w:rsidR="002735E1">
        <w:rPr>
          <w:rFonts w:ascii="Century Schoolbook" w:hAnsi="Century Schoolbook"/>
        </w:rPr>
        <w:t xml:space="preserve">—it </w:t>
      </w:r>
      <w:r w:rsidR="00DC0133">
        <w:rPr>
          <w:rFonts w:ascii="Century Schoolbook" w:hAnsi="Century Schoolbook"/>
        </w:rPr>
        <w:t xml:space="preserve">started </w:t>
      </w:r>
      <w:r w:rsidR="002735E1">
        <w:rPr>
          <w:rFonts w:ascii="Century Schoolbook" w:hAnsi="Century Schoolbook"/>
        </w:rPr>
        <w:t xml:space="preserve">using its </w:t>
      </w:r>
      <w:r w:rsidR="00DC0133">
        <w:rPr>
          <w:rFonts w:ascii="Century Schoolbook" w:hAnsi="Century Schoolbook"/>
        </w:rPr>
        <w:t xml:space="preserve">more elaborate </w:t>
      </w:r>
      <w:r w:rsidR="002735E1">
        <w:rPr>
          <w:rFonts w:ascii="Century Schoolbook" w:hAnsi="Century Schoolbook"/>
        </w:rPr>
        <w:t xml:space="preserve">FPAS-based Quarterly Projection Model </w:t>
      </w:r>
      <w:r w:rsidR="00A23123">
        <w:rPr>
          <w:rFonts w:ascii="Century Schoolbook" w:hAnsi="Century Schoolbook"/>
        </w:rPr>
        <w:t xml:space="preserve">(QPM) </w:t>
      </w:r>
      <w:r w:rsidR="002735E1">
        <w:rPr>
          <w:rFonts w:ascii="Century Schoolbook" w:hAnsi="Century Schoolbook"/>
        </w:rPr>
        <w:t>to forecast inflation and inform monetary policy</w:t>
      </w:r>
      <w:r w:rsidR="00FA34F0" w:rsidRPr="00FA34F0">
        <w:rPr>
          <w:rStyle w:val="Hyperlink"/>
          <w:rFonts w:ascii="Century Schoolbook" w:hAnsi="Century Schoolbook"/>
          <w:color w:val="000000" w:themeColor="text1"/>
          <w:u w:val="none"/>
        </w:rPr>
        <w:t>.</w:t>
      </w:r>
      <w:bookmarkEnd w:id="15"/>
      <w:r w:rsidR="00A23123" w:rsidRPr="00A23123">
        <w:rPr>
          <w:rFonts w:ascii="Century Schoolbook" w:hAnsi="Century Schoolbook"/>
          <w:b/>
          <w:bCs/>
          <w:color w:val="0070C0"/>
        </w:rPr>
        <w:t xml:space="preserve"> </w:t>
      </w:r>
      <w:r w:rsidR="00A23123" w:rsidRPr="00A23123">
        <w:rPr>
          <w:rFonts w:ascii="Century Schoolbook" w:hAnsi="Century Schoolbook"/>
        </w:rPr>
        <w:t xml:space="preserve">The </w:t>
      </w:r>
      <w:r w:rsidR="00A23123">
        <w:rPr>
          <w:rFonts w:ascii="Century Schoolbook" w:hAnsi="Century Schoolbook"/>
        </w:rPr>
        <w:t>NBR’s QPM—developed by NBR staff in cooperation with IMF staff</w:t>
      </w:r>
      <w:r w:rsidR="00A23123">
        <w:rPr>
          <w:rStyle w:val="FootnoteReference"/>
          <w:rFonts w:ascii="Century Schoolbook" w:hAnsi="Century Schoolbook"/>
        </w:rPr>
        <w:footnoteReference w:id="30"/>
      </w:r>
      <w:r w:rsidR="00A23123">
        <w:rPr>
          <w:rFonts w:ascii="Century Schoolbook" w:hAnsi="Century Schoolbook"/>
        </w:rPr>
        <w:t>—</w:t>
      </w:r>
      <w:r w:rsidR="001B161C">
        <w:rPr>
          <w:rFonts w:ascii="Century Schoolbook" w:hAnsi="Century Schoolbook"/>
        </w:rPr>
        <w:t>h</w:t>
      </w:r>
      <w:r w:rsidR="007B3ED0">
        <w:rPr>
          <w:rFonts w:ascii="Century Schoolbook" w:hAnsi="Century Schoolbook"/>
        </w:rPr>
        <w:t xml:space="preserve">as </w:t>
      </w:r>
      <w:r w:rsidR="00A23123">
        <w:rPr>
          <w:rFonts w:ascii="Century Schoolbook" w:hAnsi="Century Schoolbook"/>
        </w:rPr>
        <w:t xml:space="preserve">followed the </w:t>
      </w:r>
      <w:r w:rsidR="00A23123" w:rsidRPr="00A23123">
        <w:rPr>
          <w:rFonts w:ascii="Century Schoolbook" w:hAnsi="Century Schoolbook"/>
        </w:rPr>
        <w:t>IMF FPAS</w:t>
      </w:r>
      <w:r w:rsidR="00A23123">
        <w:rPr>
          <w:rFonts w:ascii="Century Schoolbook" w:hAnsi="Century Schoolbook"/>
        </w:rPr>
        <w:t xml:space="preserve"> approach, as first applied to </w:t>
      </w:r>
      <w:r w:rsidR="00A23123" w:rsidRPr="00A23123">
        <w:rPr>
          <w:rFonts w:ascii="Century Schoolbook" w:hAnsi="Century Schoolbook"/>
        </w:rPr>
        <w:t xml:space="preserve">Rwanda </w:t>
      </w:r>
      <w:sdt>
        <w:sdtPr>
          <w:rPr>
            <w:rFonts w:ascii="Century Schoolbook" w:hAnsi="Century Schoolbook"/>
          </w:rPr>
          <w:id w:val="-145592512"/>
          <w:citation/>
        </w:sdtPr>
        <w:sdtContent>
          <w:r w:rsidR="00A23123" w:rsidRPr="00A23123">
            <w:rPr>
              <w:rFonts w:ascii="Century Schoolbook" w:hAnsi="Century Schoolbook"/>
            </w:rPr>
            <w:fldChar w:fldCharType="begin"/>
          </w:r>
          <w:r w:rsidR="00BD0882">
            <w:rPr>
              <w:rFonts w:ascii="Century Schoolbook" w:hAnsi="Century Schoolbook"/>
            </w:rPr>
            <w:instrText xml:space="preserve">CITATION Cha14 \t  \l 1033 </w:instrText>
          </w:r>
          <w:r w:rsidR="00A23123" w:rsidRPr="00A23123">
            <w:rPr>
              <w:rFonts w:ascii="Century Schoolbook" w:hAnsi="Century Schoolbook"/>
            </w:rPr>
            <w:fldChar w:fldCharType="separate"/>
          </w:r>
          <w:r w:rsidR="003D70E9" w:rsidRPr="003D70E9">
            <w:rPr>
              <w:rFonts w:ascii="Century Schoolbook" w:hAnsi="Century Schoolbook"/>
              <w:noProof/>
            </w:rPr>
            <w:t>(Charry, Gupta, &amp; Thakoor, 2014)</w:t>
          </w:r>
          <w:r w:rsidR="00A23123" w:rsidRPr="00A23123">
            <w:rPr>
              <w:rFonts w:ascii="Century Schoolbook" w:hAnsi="Century Schoolbook"/>
            </w:rPr>
            <w:fldChar w:fldCharType="end"/>
          </w:r>
        </w:sdtContent>
      </w:sdt>
      <w:r w:rsidR="007B3ED0">
        <w:rPr>
          <w:rFonts w:ascii="Century Schoolbook" w:hAnsi="Century Schoolbook"/>
        </w:rPr>
        <w:t>,</w:t>
      </w:r>
      <w:r w:rsidR="00A23123" w:rsidRPr="00A23123">
        <w:rPr>
          <w:rFonts w:ascii="Century Schoolbook" w:hAnsi="Century Schoolbook"/>
        </w:rPr>
        <w:t xml:space="preserve"> and drawing </w:t>
      </w:r>
      <w:r w:rsidR="00A23123">
        <w:rPr>
          <w:rFonts w:ascii="Century Schoolbook" w:hAnsi="Century Schoolbook"/>
        </w:rPr>
        <w:t>on</w:t>
      </w:r>
      <w:r w:rsidR="0070249E">
        <w:rPr>
          <w:rFonts w:ascii="Century Schoolbook" w:hAnsi="Century Schoolbook"/>
        </w:rPr>
        <w:t xml:space="preserve"> the </w:t>
      </w:r>
      <w:r w:rsidR="00A23123">
        <w:rPr>
          <w:rFonts w:ascii="Century Schoolbook" w:hAnsi="Century Schoolbook"/>
        </w:rPr>
        <w:t xml:space="preserve">FPAS </w:t>
      </w:r>
      <w:r w:rsidR="00A23123" w:rsidRPr="00A23123">
        <w:rPr>
          <w:rFonts w:ascii="Century Schoolbook" w:hAnsi="Century Schoolbook"/>
        </w:rPr>
        <w:t xml:space="preserve">of </w:t>
      </w:r>
      <w:r w:rsidR="00E82507">
        <w:rPr>
          <w:rFonts w:ascii="Century Schoolbook" w:hAnsi="Century Schoolbook"/>
        </w:rPr>
        <w:t xml:space="preserve">the </w:t>
      </w:r>
      <w:r w:rsidR="00A23123" w:rsidRPr="00A23123">
        <w:rPr>
          <w:rFonts w:ascii="Century Schoolbook" w:hAnsi="Century Schoolbook"/>
        </w:rPr>
        <w:t>South Africa</w:t>
      </w:r>
      <w:r w:rsidR="00E82507">
        <w:rPr>
          <w:rFonts w:ascii="Century Schoolbook" w:hAnsi="Century Schoolbook"/>
        </w:rPr>
        <w:t>n Reserve Bank</w:t>
      </w:r>
      <w:sdt>
        <w:sdtPr>
          <w:rPr>
            <w:rFonts w:ascii="Century Schoolbook" w:hAnsi="Century Schoolbook"/>
          </w:rPr>
          <w:id w:val="789406704"/>
          <w:citation/>
        </w:sdtPr>
        <w:sdtContent>
          <w:r w:rsidR="00A23123" w:rsidRPr="00A23123">
            <w:rPr>
              <w:rFonts w:ascii="Century Schoolbook" w:hAnsi="Century Schoolbook"/>
            </w:rPr>
            <w:fldChar w:fldCharType="begin"/>
          </w:r>
          <w:r w:rsidR="00A23123" w:rsidRPr="00A23123">
            <w:rPr>
              <w:rFonts w:ascii="Century Schoolbook" w:hAnsi="Century Schoolbook"/>
            </w:rPr>
            <w:instrText xml:space="preserve"> CITATION Bot17 \l 1033 </w:instrText>
          </w:r>
          <w:r w:rsidR="00A23123" w:rsidRPr="00A23123">
            <w:rPr>
              <w:rFonts w:ascii="Century Schoolbook" w:hAnsi="Century Schoolbook"/>
            </w:rPr>
            <w:fldChar w:fldCharType="separate"/>
          </w:r>
          <w:r w:rsidR="003D70E9">
            <w:rPr>
              <w:rFonts w:ascii="Century Schoolbook" w:hAnsi="Century Schoolbook"/>
              <w:noProof/>
            </w:rPr>
            <w:t xml:space="preserve"> </w:t>
          </w:r>
          <w:r w:rsidR="003D70E9" w:rsidRPr="003D70E9">
            <w:rPr>
              <w:rFonts w:ascii="Century Schoolbook" w:hAnsi="Century Schoolbook"/>
              <w:noProof/>
            </w:rPr>
            <w:t>(Botha, de Jager, Ruch, &amp; Steinbach, 2017)</w:t>
          </w:r>
          <w:r w:rsidR="00A23123" w:rsidRPr="00A23123">
            <w:rPr>
              <w:rFonts w:ascii="Century Schoolbook" w:hAnsi="Century Schoolbook"/>
            </w:rPr>
            <w:fldChar w:fldCharType="end"/>
          </w:r>
        </w:sdtContent>
      </w:sdt>
      <w:r w:rsidR="0070249E">
        <w:rPr>
          <w:rFonts w:ascii="Century Schoolbook" w:hAnsi="Century Schoolbook"/>
        </w:rPr>
        <w:t xml:space="preserve">, and Reserve Bank of India </w:t>
      </w:r>
      <w:sdt>
        <w:sdtPr>
          <w:rPr>
            <w:rFonts w:ascii="Century Schoolbook" w:hAnsi="Century Schoolbook"/>
          </w:rPr>
          <w:id w:val="-1202313827"/>
          <w:citation/>
        </w:sdtPr>
        <w:sdtContent>
          <w:r w:rsidR="0070249E">
            <w:rPr>
              <w:rFonts w:ascii="Century Schoolbook" w:hAnsi="Century Schoolbook"/>
            </w:rPr>
            <w:fldChar w:fldCharType="begin"/>
          </w:r>
          <w:r w:rsidR="0070249E">
            <w:rPr>
              <w:rFonts w:ascii="Century Schoolbook" w:hAnsi="Century Schoolbook"/>
            </w:rPr>
            <w:instrText xml:space="preserve"> CITATION Ben17 \l 1033 </w:instrText>
          </w:r>
          <w:r w:rsidR="0070249E">
            <w:rPr>
              <w:rFonts w:ascii="Century Schoolbook" w:hAnsi="Century Schoolbook"/>
            </w:rPr>
            <w:fldChar w:fldCharType="separate"/>
          </w:r>
          <w:r w:rsidR="0070249E" w:rsidRPr="0070249E">
            <w:rPr>
              <w:rFonts w:ascii="Century Schoolbook" w:hAnsi="Century Schoolbook"/>
              <w:noProof/>
            </w:rPr>
            <w:t>(Benes, et al., 2016)</w:t>
          </w:r>
          <w:r w:rsidR="0070249E">
            <w:rPr>
              <w:rFonts w:ascii="Century Schoolbook" w:hAnsi="Century Schoolbook"/>
            </w:rPr>
            <w:fldChar w:fldCharType="end"/>
          </w:r>
        </w:sdtContent>
      </w:sdt>
      <w:r w:rsidR="0070249E">
        <w:rPr>
          <w:rFonts w:ascii="Century Schoolbook" w:hAnsi="Century Schoolbook"/>
        </w:rPr>
        <w:t>.</w:t>
      </w:r>
    </w:p>
    <w:p w14:paraId="28D14770" w14:textId="4232DBA5" w:rsidR="00F512F6" w:rsidRDefault="001B161C" w:rsidP="00DC0133">
      <w:pPr>
        <w:spacing w:after="0" w:line="276" w:lineRule="auto"/>
        <w:rPr>
          <w:rFonts w:ascii="Century Schoolbook" w:hAnsi="Century Schoolbook"/>
        </w:rPr>
      </w:pPr>
      <w:r>
        <w:rPr>
          <w:rFonts w:ascii="Century Schoolbook" w:hAnsi="Century Schoolbook"/>
        </w:rPr>
        <w:t xml:space="preserve">Following those studies, the QPM has </w:t>
      </w:r>
      <w:r w:rsidR="00185BDF">
        <w:rPr>
          <w:rFonts w:ascii="Century Schoolbook" w:hAnsi="Century Schoolbook"/>
        </w:rPr>
        <w:t>several</w:t>
      </w:r>
      <w:r w:rsidR="00F512F6">
        <w:rPr>
          <w:rFonts w:ascii="Century Schoolbook" w:hAnsi="Century Schoolbook"/>
        </w:rPr>
        <w:t xml:space="preserve"> non-standard FPAS features: </w:t>
      </w:r>
    </w:p>
    <w:p w14:paraId="0283E4B2" w14:textId="3B55FAC9" w:rsidR="00F512F6" w:rsidRPr="00227B92" w:rsidRDefault="0070249E" w:rsidP="005E0D7A">
      <w:pPr>
        <w:spacing w:after="0" w:line="276" w:lineRule="auto"/>
        <w:rPr>
          <w:rFonts w:ascii="Century Schoolbook" w:hAnsi="Century Schoolbook"/>
        </w:rPr>
      </w:pPr>
      <w:r>
        <w:rPr>
          <w:rFonts w:ascii="Century Schoolbook" w:hAnsi="Century Schoolbook"/>
        </w:rPr>
        <w:t xml:space="preserve">--several </w:t>
      </w:r>
      <w:r w:rsidR="001B161C" w:rsidRPr="00227B92">
        <w:rPr>
          <w:rFonts w:ascii="Century Schoolbook" w:hAnsi="Century Schoolbook"/>
        </w:rPr>
        <w:t xml:space="preserve">inflation components (core, </w:t>
      </w:r>
      <w:r w:rsidR="0073574F" w:rsidRPr="00227B92">
        <w:rPr>
          <w:rFonts w:ascii="Century Schoolbook" w:hAnsi="Century Schoolbook"/>
        </w:rPr>
        <w:t>food,</w:t>
      </w:r>
      <w:r w:rsidR="001B161C" w:rsidRPr="00227B92">
        <w:rPr>
          <w:rFonts w:ascii="Century Schoolbook" w:hAnsi="Century Schoolbook"/>
        </w:rPr>
        <w:t xml:space="preserve"> and energy inflation</w:t>
      </w:r>
      <w:r>
        <w:rPr>
          <w:rFonts w:ascii="Century Schoolbook" w:hAnsi="Century Schoolbook"/>
        </w:rPr>
        <w:t>)</w:t>
      </w:r>
      <w:r w:rsidR="00F512F6" w:rsidRPr="00227B92">
        <w:rPr>
          <w:rFonts w:ascii="Century Schoolbook" w:hAnsi="Century Schoolbook"/>
        </w:rPr>
        <w:t>;</w:t>
      </w:r>
      <w:r w:rsidR="001B161C" w:rsidRPr="00227B92">
        <w:rPr>
          <w:rStyle w:val="FootnoteReference"/>
          <w:rFonts w:ascii="Century Schoolbook" w:hAnsi="Century Schoolbook"/>
        </w:rPr>
        <w:footnoteReference w:id="31"/>
      </w:r>
      <w:r w:rsidR="00F512F6" w:rsidRPr="00227B92">
        <w:rPr>
          <w:rFonts w:ascii="Century Schoolbook" w:hAnsi="Century Schoolbook"/>
        </w:rPr>
        <w:t xml:space="preserve"> </w:t>
      </w:r>
    </w:p>
    <w:p w14:paraId="7D9157EA" w14:textId="46182071" w:rsidR="00A23123" w:rsidRDefault="00F512F6" w:rsidP="005E0D7A">
      <w:pPr>
        <w:spacing w:after="0" w:line="276" w:lineRule="auto"/>
        <w:rPr>
          <w:rFonts w:ascii="Century Schoolbook" w:hAnsi="Century Schoolbook"/>
        </w:rPr>
      </w:pPr>
      <w:r w:rsidRPr="00227B92">
        <w:rPr>
          <w:rFonts w:ascii="Century Schoolbook" w:hAnsi="Century Schoolbook"/>
        </w:rPr>
        <w:t xml:space="preserve">--a hybrid </w:t>
      </w:r>
      <w:r w:rsidR="007F1590" w:rsidRPr="00227B92">
        <w:rPr>
          <w:rFonts w:ascii="Century Schoolbook" w:hAnsi="Century Schoolbook"/>
        </w:rPr>
        <w:t xml:space="preserve">nominal </w:t>
      </w:r>
      <w:r w:rsidRPr="00227B92">
        <w:rPr>
          <w:rFonts w:ascii="Century Schoolbook" w:hAnsi="Century Schoolbook"/>
        </w:rPr>
        <w:t>exchange rate rule</w:t>
      </w:r>
      <w:r w:rsidR="0070249E">
        <w:rPr>
          <w:rFonts w:ascii="Century Schoolbook" w:hAnsi="Century Schoolbook"/>
        </w:rPr>
        <w:t xml:space="preserve"> that c</w:t>
      </w:r>
      <w:r w:rsidRPr="00227B92">
        <w:rPr>
          <w:rFonts w:ascii="Century Schoolbook" w:hAnsi="Century Schoolbook"/>
        </w:rPr>
        <w:t>ombin</w:t>
      </w:r>
      <w:r w:rsidR="0070249E">
        <w:rPr>
          <w:rFonts w:ascii="Century Schoolbook" w:hAnsi="Century Schoolbook"/>
        </w:rPr>
        <w:t>ed</w:t>
      </w:r>
      <w:r w:rsidRPr="00227B92">
        <w:rPr>
          <w:rFonts w:ascii="Century Schoolbook" w:hAnsi="Century Schoolbook"/>
        </w:rPr>
        <w:t xml:space="preserve"> </w:t>
      </w:r>
      <w:r w:rsidR="0070249E">
        <w:rPr>
          <w:rFonts w:ascii="Century Schoolbook" w:hAnsi="Century Schoolbook"/>
        </w:rPr>
        <w:t xml:space="preserve">a </w:t>
      </w:r>
      <w:r w:rsidRPr="00227B92">
        <w:rPr>
          <w:rFonts w:ascii="Century Schoolbook" w:hAnsi="Century Schoolbook"/>
        </w:rPr>
        <w:t>response to interest rate differentials with gradual mo</w:t>
      </w:r>
      <w:r w:rsidR="000000F2" w:rsidRPr="00227B92">
        <w:rPr>
          <w:rFonts w:ascii="Century Schoolbook" w:hAnsi="Century Schoolbook"/>
        </w:rPr>
        <w:t>v</w:t>
      </w:r>
      <w:r w:rsidRPr="00227B92">
        <w:rPr>
          <w:rFonts w:ascii="Century Schoolbook" w:hAnsi="Century Schoolbook"/>
        </w:rPr>
        <w:t xml:space="preserve">e to </w:t>
      </w:r>
      <w:r w:rsidR="000000F2" w:rsidRPr="00227B92">
        <w:rPr>
          <w:rFonts w:ascii="Century Schoolbook" w:hAnsi="Century Schoolbook"/>
        </w:rPr>
        <w:t>the</w:t>
      </w:r>
      <w:r w:rsidRPr="00227B92">
        <w:rPr>
          <w:rFonts w:ascii="Century Schoolbook" w:hAnsi="Century Schoolbook"/>
        </w:rPr>
        <w:t xml:space="preserve"> target exchange rate, whose path is determined by </w:t>
      </w:r>
      <w:r w:rsidR="000000F2" w:rsidRPr="00227B92">
        <w:rPr>
          <w:rFonts w:ascii="Century Schoolbook" w:hAnsi="Century Schoolbook"/>
        </w:rPr>
        <w:t xml:space="preserve">the </w:t>
      </w:r>
      <w:r w:rsidRPr="00227B92">
        <w:rPr>
          <w:rFonts w:ascii="Century Schoolbook" w:hAnsi="Century Schoolbook"/>
        </w:rPr>
        <w:t>equilibrium RER change and domestic-foreign target inflation differential</w:t>
      </w:r>
      <w:r w:rsidR="000000F2" w:rsidRPr="00227B92">
        <w:rPr>
          <w:rFonts w:ascii="Century Schoolbook" w:hAnsi="Century Schoolbook"/>
        </w:rPr>
        <w:t>s</w:t>
      </w:r>
      <w:r w:rsidRPr="00227B92">
        <w:rPr>
          <w:rFonts w:ascii="Century Schoolbook" w:hAnsi="Century Schoolbook"/>
        </w:rPr>
        <w:t>;</w:t>
      </w:r>
      <w:r w:rsidRPr="00227B92">
        <w:rPr>
          <w:rStyle w:val="FootnoteReference"/>
          <w:rFonts w:ascii="Century Schoolbook" w:hAnsi="Century Schoolbook"/>
        </w:rPr>
        <w:footnoteReference w:id="32"/>
      </w:r>
      <w:r w:rsidRPr="00227B92">
        <w:rPr>
          <w:rFonts w:ascii="Century Schoolbook" w:hAnsi="Century Schoolbook"/>
        </w:rPr>
        <w:t xml:space="preserve"> </w:t>
      </w:r>
      <w:r w:rsidR="000000F2" w:rsidRPr="00227B92">
        <w:rPr>
          <w:rFonts w:ascii="Century Schoolbook" w:hAnsi="Century Schoolbook"/>
        </w:rPr>
        <w:t xml:space="preserve">it thus accommodates </w:t>
      </w:r>
      <w:r w:rsidRPr="00227B92">
        <w:rPr>
          <w:rFonts w:ascii="Century Schoolbook" w:hAnsi="Century Schoolbook"/>
        </w:rPr>
        <w:t xml:space="preserve">exchange rate targeting or active management </w:t>
      </w:r>
      <w:r w:rsidR="000000F2" w:rsidRPr="00227B92">
        <w:rPr>
          <w:rFonts w:ascii="Century Schoolbook" w:hAnsi="Century Schoolbook"/>
        </w:rPr>
        <w:t>together with IT</w:t>
      </w:r>
    </w:p>
    <w:p w14:paraId="4C73E457" w14:textId="2C23E909" w:rsidR="0005757A" w:rsidRPr="00227B92" w:rsidRDefault="0005757A" w:rsidP="005E0D7A">
      <w:pPr>
        <w:spacing w:after="0" w:line="276" w:lineRule="auto"/>
        <w:rPr>
          <w:rFonts w:ascii="Century Schoolbook" w:hAnsi="Century Schoolbook"/>
        </w:rPr>
      </w:pPr>
      <w:r w:rsidRPr="00227B92">
        <w:rPr>
          <w:rFonts w:ascii="Century Schoolbook" w:hAnsi="Century Schoolbook"/>
        </w:rPr>
        <w:t>--</w:t>
      </w:r>
      <w:r w:rsidR="0070249E">
        <w:rPr>
          <w:rFonts w:ascii="Century Schoolbook" w:hAnsi="Century Schoolbook"/>
        </w:rPr>
        <w:t xml:space="preserve">a </w:t>
      </w:r>
      <w:r w:rsidR="00227B92">
        <w:rPr>
          <w:rFonts w:ascii="Century Schoolbook" w:hAnsi="Century Schoolbook"/>
        </w:rPr>
        <w:t>policy</w:t>
      </w:r>
      <w:r w:rsidRPr="00227B92">
        <w:rPr>
          <w:rFonts w:ascii="Century Schoolbook" w:hAnsi="Century Schoolbook"/>
        </w:rPr>
        <w:t xml:space="preserve"> interest rate rule</w:t>
      </w:r>
      <w:r w:rsidR="000F45F5">
        <w:rPr>
          <w:rStyle w:val="FootnoteReference"/>
          <w:rFonts w:ascii="Century Schoolbook" w:hAnsi="Century Schoolbook"/>
        </w:rPr>
        <w:footnoteReference w:id="33"/>
      </w:r>
      <w:r w:rsidRPr="00227B92">
        <w:rPr>
          <w:rFonts w:ascii="Century Schoolbook" w:hAnsi="Century Schoolbook"/>
        </w:rPr>
        <w:t xml:space="preserve"> </w:t>
      </w:r>
      <w:r w:rsidR="0070249E">
        <w:rPr>
          <w:rFonts w:ascii="Century Schoolbook" w:hAnsi="Century Schoolbook"/>
        </w:rPr>
        <w:t xml:space="preserve">that </w:t>
      </w:r>
      <w:r w:rsidR="007F1590" w:rsidRPr="00227B92">
        <w:rPr>
          <w:rFonts w:ascii="Century Schoolbook" w:hAnsi="Century Schoolbook"/>
        </w:rPr>
        <w:t>include</w:t>
      </w:r>
      <w:r w:rsidR="0070249E">
        <w:rPr>
          <w:rFonts w:ascii="Century Schoolbook" w:hAnsi="Century Schoolbook"/>
        </w:rPr>
        <w:t xml:space="preserve">d </w:t>
      </w:r>
      <w:r w:rsidR="007F1590" w:rsidRPr="00227B92">
        <w:rPr>
          <w:rFonts w:ascii="Century Schoolbook" w:hAnsi="Century Schoolbook"/>
        </w:rPr>
        <w:t>a response</w:t>
      </w:r>
      <w:r w:rsidR="00185BDF" w:rsidRPr="00227B92">
        <w:rPr>
          <w:rFonts w:ascii="Century Schoolbook" w:hAnsi="Century Schoolbook"/>
        </w:rPr>
        <w:t xml:space="preserve"> </w:t>
      </w:r>
      <w:r w:rsidR="007F1590" w:rsidRPr="00227B92">
        <w:rPr>
          <w:rFonts w:ascii="Century Schoolbook" w:hAnsi="Century Schoolbook"/>
        </w:rPr>
        <w:t>to</w:t>
      </w:r>
      <w:r w:rsidR="000F45F5">
        <w:rPr>
          <w:rFonts w:ascii="Century Schoolbook" w:hAnsi="Century Schoolbook"/>
        </w:rPr>
        <w:t xml:space="preserve"> </w:t>
      </w:r>
      <w:r w:rsidR="00E64B19">
        <w:rPr>
          <w:rFonts w:ascii="Century Schoolbook" w:hAnsi="Century Schoolbook"/>
        </w:rPr>
        <w:t xml:space="preserve">the </w:t>
      </w:r>
      <w:r w:rsidR="007F1590" w:rsidRPr="00227B92">
        <w:rPr>
          <w:rFonts w:ascii="Century Schoolbook" w:hAnsi="Century Schoolbook"/>
        </w:rPr>
        <w:t xml:space="preserve">actual exchange rate change in deviation from </w:t>
      </w:r>
      <w:r w:rsidR="000F45F5">
        <w:rPr>
          <w:rFonts w:ascii="Century Schoolbook" w:hAnsi="Century Schoolbook"/>
        </w:rPr>
        <w:t xml:space="preserve">the </w:t>
      </w:r>
      <w:r w:rsidR="007F1590" w:rsidRPr="00227B92">
        <w:rPr>
          <w:rFonts w:ascii="Century Schoolbook" w:hAnsi="Century Schoolbook"/>
        </w:rPr>
        <w:t xml:space="preserve">target </w:t>
      </w:r>
      <w:r w:rsidR="0073574F">
        <w:rPr>
          <w:rFonts w:ascii="Century Schoolbook" w:hAnsi="Century Schoolbook"/>
        </w:rPr>
        <w:t>exchange</w:t>
      </w:r>
      <w:r w:rsidR="007F1590" w:rsidRPr="00227B92">
        <w:rPr>
          <w:rFonts w:ascii="Century Schoolbook" w:hAnsi="Century Schoolbook"/>
        </w:rPr>
        <w:t xml:space="preserve"> rate change; and the response to </w:t>
      </w:r>
      <w:r w:rsidR="00227B92">
        <w:rPr>
          <w:rFonts w:ascii="Century Schoolbook" w:hAnsi="Century Schoolbook"/>
        </w:rPr>
        <w:t xml:space="preserve">the expected </w:t>
      </w:r>
      <w:r w:rsidR="007F1590" w:rsidRPr="00227B92">
        <w:rPr>
          <w:rFonts w:ascii="Century Schoolbook" w:hAnsi="Century Schoolbook"/>
        </w:rPr>
        <w:t xml:space="preserve">inflation deviation (from inflation target) uses the expected inflation only one quarter ahead (instead </w:t>
      </w:r>
      <w:r w:rsidR="00185BDF" w:rsidRPr="00227B92">
        <w:rPr>
          <w:rFonts w:ascii="Century Schoolbook" w:hAnsi="Century Schoolbook"/>
        </w:rPr>
        <w:t xml:space="preserve">of </w:t>
      </w:r>
      <w:r w:rsidR="007F1590" w:rsidRPr="00227B92">
        <w:rPr>
          <w:rFonts w:ascii="Century Schoolbook" w:hAnsi="Century Schoolbook"/>
        </w:rPr>
        <w:t xml:space="preserve">4 quarters </w:t>
      </w:r>
      <w:r w:rsidR="00185BDF" w:rsidRPr="00227B92">
        <w:rPr>
          <w:rFonts w:ascii="Century Schoolbook" w:hAnsi="Century Schoolbook"/>
        </w:rPr>
        <w:t>typically</w:t>
      </w:r>
      <w:r w:rsidR="007F1590" w:rsidRPr="00227B92">
        <w:rPr>
          <w:rFonts w:ascii="Century Schoolbook" w:hAnsi="Century Schoolbook"/>
        </w:rPr>
        <w:t>).</w:t>
      </w:r>
    </w:p>
    <w:p w14:paraId="61229E01" w14:textId="77777777" w:rsidR="00185BDF" w:rsidRDefault="00185BDF" w:rsidP="00185BDF">
      <w:pPr>
        <w:pStyle w:val="FootnoteText"/>
        <w:rPr>
          <w:rFonts w:ascii="Century Schoolbook" w:hAnsi="Century Schoolbook"/>
          <w:bCs/>
          <w:sz w:val="22"/>
          <w:szCs w:val="22"/>
        </w:rPr>
      </w:pPr>
    </w:p>
    <w:p w14:paraId="4A974CED" w14:textId="06105E2B" w:rsidR="00695226" w:rsidRDefault="00695226" w:rsidP="005E0D7A">
      <w:pPr>
        <w:pStyle w:val="FootnoteText"/>
        <w:spacing w:line="276" w:lineRule="auto"/>
        <w:rPr>
          <w:rFonts w:ascii="Century Schoolbook" w:hAnsi="Century Schoolbook"/>
          <w:sz w:val="22"/>
          <w:szCs w:val="22"/>
        </w:rPr>
      </w:pPr>
      <w:r>
        <w:rPr>
          <w:rFonts w:ascii="Century Schoolbook" w:hAnsi="Century Schoolbook"/>
          <w:bCs/>
          <w:sz w:val="22"/>
          <w:szCs w:val="22"/>
        </w:rPr>
        <w:lastRenderedPageBreak/>
        <w:t xml:space="preserve">The latest published version of the QPM </w:t>
      </w:r>
      <w:sdt>
        <w:sdtPr>
          <w:rPr>
            <w:rFonts w:ascii="Century Schoolbook" w:hAnsi="Century Schoolbook"/>
            <w:sz w:val="22"/>
            <w:szCs w:val="22"/>
          </w:rPr>
          <w:id w:val="-1813554580"/>
          <w:citation/>
        </w:sdtPr>
        <w:sdtContent>
          <w:r w:rsidRPr="00185BDF">
            <w:rPr>
              <w:rFonts w:ascii="Century Schoolbook" w:hAnsi="Century Schoolbook"/>
              <w:sz w:val="22"/>
              <w:szCs w:val="22"/>
            </w:rPr>
            <w:fldChar w:fldCharType="begin"/>
          </w:r>
          <w:r w:rsidRPr="00185BDF">
            <w:rPr>
              <w:rFonts w:ascii="Century Schoolbook" w:hAnsi="Century Schoolbook"/>
              <w:sz w:val="22"/>
              <w:szCs w:val="22"/>
            </w:rPr>
            <w:instrText xml:space="preserve">CITATION Vlc20 \t  \l 1033 </w:instrText>
          </w:r>
          <w:r w:rsidRPr="00185BDF">
            <w:rPr>
              <w:rFonts w:ascii="Century Schoolbook" w:hAnsi="Century Schoolbook"/>
              <w:sz w:val="22"/>
              <w:szCs w:val="22"/>
            </w:rPr>
            <w:fldChar w:fldCharType="separate"/>
          </w:r>
          <w:r w:rsidR="003D70E9" w:rsidRPr="003D70E9">
            <w:rPr>
              <w:rFonts w:ascii="Century Schoolbook" w:hAnsi="Century Schoolbook"/>
              <w:noProof/>
              <w:sz w:val="22"/>
              <w:szCs w:val="22"/>
            </w:rPr>
            <w:t>(Vlcek, Pranovich, Hitayezu, Mwenese, &amp; Nyalihama, 2020)</w:t>
          </w:r>
          <w:r w:rsidRPr="00185BDF">
            <w:rPr>
              <w:rFonts w:ascii="Century Schoolbook" w:hAnsi="Century Schoolbook"/>
              <w:sz w:val="22"/>
              <w:szCs w:val="22"/>
            </w:rPr>
            <w:fldChar w:fldCharType="end"/>
          </w:r>
        </w:sdtContent>
      </w:sdt>
      <w:r>
        <w:rPr>
          <w:rFonts w:ascii="Century Schoolbook" w:hAnsi="Century Schoolbook"/>
          <w:sz w:val="22"/>
          <w:szCs w:val="22"/>
        </w:rPr>
        <w:t xml:space="preserve"> includes some</w:t>
      </w:r>
      <w:r w:rsidR="006F3928">
        <w:rPr>
          <w:rFonts w:ascii="Century Schoolbook" w:hAnsi="Century Schoolbook"/>
          <w:sz w:val="22"/>
          <w:szCs w:val="22"/>
        </w:rPr>
        <w:t xml:space="preserve"> further</w:t>
      </w:r>
      <w:r>
        <w:rPr>
          <w:rFonts w:ascii="Century Schoolbook" w:hAnsi="Century Schoolbook"/>
          <w:sz w:val="22"/>
          <w:szCs w:val="22"/>
        </w:rPr>
        <w:t xml:space="preserve"> innovations, notably:</w:t>
      </w:r>
    </w:p>
    <w:p w14:paraId="0EC6F287" w14:textId="38CC506A" w:rsidR="00695226" w:rsidRPr="00227B92" w:rsidRDefault="00695226" w:rsidP="005E0D7A">
      <w:pPr>
        <w:pStyle w:val="FootnoteText"/>
        <w:spacing w:line="276" w:lineRule="auto"/>
        <w:rPr>
          <w:rFonts w:ascii="Century Schoolbook" w:hAnsi="Century Schoolbook"/>
          <w:sz w:val="22"/>
          <w:szCs w:val="22"/>
        </w:rPr>
      </w:pPr>
      <w:r w:rsidRPr="00227B92">
        <w:rPr>
          <w:rFonts w:ascii="Century Schoolbook" w:hAnsi="Century Schoolbook"/>
          <w:sz w:val="22"/>
          <w:szCs w:val="22"/>
        </w:rPr>
        <w:t>--split</w:t>
      </w:r>
      <w:r w:rsidR="00B07300" w:rsidRPr="00227B92">
        <w:rPr>
          <w:rFonts w:ascii="Century Schoolbook" w:hAnsi="Century Schoolbook"/>
          <w:sz w:val="22"/>
          <w:szCs w:val="22"/>
        </w:rPr>
        <w:t>ting non/</w:t>
      </w:r>
      <w:r w:rsidRPr="00227B92">
        <w:rPr>
          <w:rFonts w:ascii="Century Schoolbook" w:hAnsi="Century Schoolbook"/>
          <w:sz w:val="22"/>
          <w:szCs w:val="22"/>
        </w:rPr>
        <w:t>agricultural output, with core inflation influenced only by</w:t>
      </w:r>
      <w:r w:rsidR="00B07300" w:rsidRPr="00227B92">
        <w:rPr>
          <w:rFonts w:ascii="Century Schoolbook" w:hAnsi="Century Schoolbook"/>
          <w:sz w:val="22"/>
          <w:szCs w:val="22"/>
        </w:rPr>
        <w:t xml:space="preserve"> non-agricultural output</w:t>
      </w:r>
      <w:r w:rsidR="00227B92">
        <w:rPr>
          <w:rFonts w:ascii="Century Schoolbook" w:hAnsi="Century Schoolbook"/>
          <w:sz w:val="22"/>
          <w:szCs w:val="22"/>
        </w:rPr>
        <w:t xml:space="preserve"> gap (+) and food inflation influenced (-) by agricultural output gap</w:t>
      </w:r>
    </w:p>
    <w:p w14:paraId="7B9035EC" w14:textId="5CE0D45E" w:rsidR="00A566B0" w:rsidRDefault="00695226" w:rsidP="005E0D7A">
      <w:pPr>
        <w:pStyle w:val="FootnoteText"/>
        <w:spacing w:line="276" w:lineRule="auto"/>
        <w:rPr>
          <w:rFonts w:ascii="Century Schoolbook" w:hAnsi="Century Schoolbook"/>
          <w:sz w:val="22"/>
          <w:szCs w:val="22"/>
        </w:rPr>
      </w:pPr>
      <w:r w:rsidRPr="00227B92">
        <w:rPr>
          <w:rFonts w:ascii="Century Schoolbook" w:hAnsi="Century Schoolbook"/>
          <w:sz w:val="22"/>
          <w:szCs w:val="22"/>
        </w:rPr>
        <w:t>--</w:t>
      </w:r>
      <w:r w:rsidR="00B07300" w:rsidRPr="00227B92">
        <w:rPr>
          <w:rFonts w:ascii="Century Schoolbook" w:hAnsi="Century Schoolbook"/>
          <w:sz w:val="22"/>
          <w:szCs w:val="22"/>
        </w:rPr>
        <w:t>specifying the f</w:t>
      </w:r>
      <w:r w:rsidRPr="00227B92">
        <w:rPr>
          <w:rFonts w:ascii="Century Schoolbook" w:hAnsi="Century Schoolbook"/>
          <w:sz w:val="22"/>
          <w:szCs w:val="22"/>
        </w:rPr>
        <w:t xml:space="preserve">ood </w:t>
      </w:r>
      <w:r w:rsidR="004F65B7">
        <w:rPr>
          <w:rFonts w:ascii="Century Schoolbook" w:hAnsi="Century Schoolbook"/>
          <w:sz w:val="22"/>
          <w:szCs w:val="22"/>
        </w:rPr>
        <w:t>CPI inflation</w:t>
      </w:r>
      <w:r w:rsidRPr="00227B92">
        <w:rPr>
          <w:rFonts w:ascii="Century Schoolbook" w:hAnsi="Century Schoolbook"/>
          <w:sz w:val="22"/>
          <w:szCs w:val="22"/>
        </w:rPr>
        <w:t xml:space="preserve"> </w:t>
      </w:r>
      <w:r w:rsidR="004F65B7">
        <w:rPr>
          <w:rFonts w:ascii="Century Schoolbook" w:hAnsi="Century Schoolbook"/>
          <w:sz w:val="22"/>
          <w:szCs w:val="22"/>
        </w:rPr>
        <w:t xml:space="preserve">(non-core) </w:t>
      </w:r>
      <w:r w:rsidR="00B07300" w:rsidRPr="00227B92">
        <w:rPr>
          <w:rFonts w:ascii="Century Schoolbook" w:hAnsi="Century Schoolbook"/>
          <w:sz w:val="22"/>
          <w:szCs w:val="22"/>
        </w:rPr>
        <w:t xml:space="preserve">equation </w:t>
      </w:r>
      <w:r w:rsidRPr="00227B92">
        <w:rPr>
          <w:rFonts w:ascii="Century Schoolbook" w:hAnsi="Century Schoolbook"/>
          <w:sz w:val="22"/>
          <w:szCs w:val="22"/>
        </w:rPr>
        <w:t>for all food (i.e.</w:t>
      </w:r>
      <w:r w:rsidR="00B07300" w:rsidRPr="00227B92">
        <w:rPr>
          <w:rFonts w:ascii="Century Schoolbook" w:hAnsi="Century Schoolbook"/>
          <w:sz w:val="22"/>
          <w:szCs w:val="22"/>
        </w:rPr>
        <w:t xml:space="preserve">, </w:t>
      </w:r>
      <w:r w:rsidRPr="00227B92">
        <w:rPr>
          <w:rFonts w:ascii="Century Schoolbook" w:hAnsi="Century Schoolbook"/>
          <w:sz w:val="22"/>
          <w:szCs w:val="22"/>
        </w:rPr>
        <w:t xml:space="preserve">including non-fresh food, </w:t>
      </w:r>
      <w:r w:rsidR="00B07300" w:rsidRPr="00227B92">
        <w:rPr>
          <w:rFonts w:ascii="Century Schoolbook" w:hAnsi="Century Schoolbook"/>
          <w:sz w:val="22"/>
          <w:szCs w:val="22"/>
        </w:rPr>
        <w:t>beverages,</w:t>
      </w:r>
      <w:r w:rsidRPr="00227B92">
        <w:rPr>
          <w:rFonts w:ascii="Century Schoolbook" w:hAnsi="Century Schoolbook"/>
          <w:sz w:val="22"/>
          <w:szCs w:val="22"/>
        </w:rPr>
        <w:t xml:space="preserve"> and tobacco</w:t>
      </w:r>
      <w:r w:rsidR="00B07300" w:rsidRPr="00227B92">
        <w:rPr>
          <w:rFonts w:ascii="Century Schoolbook" w:hAnsi="Century Schoolbook"/>
          <w:sz w:val="22"/>
          <w:szCs w:val="22"/>
        </w:rPr>
        <w:t>, with a weight of some 3</w:t>
      </w:r>
      <w:r w:rsidR="004F65B7">
        <w:rPr>
          <w:rFonts w:ascii="Century Schoolbook" w:hAnsi="Century Schoolbook"/>
          <w:sz w:val="22"/>
          <w:szCs w:val="22"/>
        </w:rPr>
        <w:t>2</w:t>
      </w:r>
      <w:r w:rsidR="00B07300" w:rsidRPr="00227B92">
        <w:rPr>
          <w:rFonts w:ascii="Century Schoolbook" w:hAnsi="Century Schoolbook"/>
          <w:sz w:val="22"/>
          <w:szCs w:val="22"/>
        </w:rPr>
        <w:t>%</w:t>
      </w:r>
      <w:r w:rsidR="004F65B7">
        <w:rPr>
          <w:rFonts w:ascii="Century Schoolbook" w:hAnsi="Century Schoolbook"/>
          <w:sz w:val="22"/>
          <w:szCs w:val="22"/>
        </w:rPr>
        <w:t xml:space="preserve"> in the overall CPI; the NISR (non-core) food CPI inflation has only fresh food </w:t>
      </w:r>
      <w:r w:rsidR="00D55F59">
        <w:rPr>
          <w:rFonts w:ascii="Century Schoolbook" w:hAnsi="Century Schoolbook"/>
          <w:sz w:val="22"/>
          <w:szCs w:val="22"/>
        </w:rPr>
        <w:t xml:space="preserve">with a </w:t>
      </w:r>
      <w:r w:rsidR="00B07300" w:rsidRPr="00227B92">
        <w:rPr>
          <w:rFonts w:ascii="Century Schoolbook" w:hAnsi="Century Schoolbook"/>
          <w:sz w:val="22"/>
          <w:szCs w:val="22"/>
        </w:rPr>
        <w:t xml:space="preserve">16% </w:t>
      </w:r>
      <w:r w:rsidR="004F65B7">
        <w:rPr>
          <w:rFonts w:ascii="Century Schoolbook" w:hAnsi="Century Schoolbook"/>
          <w:sz w:val="22"/>
          <w:szCs w:val="22"/>
        </w:rPr>
        <w:t xml:space="preserve">weight </w:t>
      </w:r>
      <w:r w:rsidR="00D55F59">
        <w:rPr>
          <w:rFonts w:ascii="Century Schoolbook" w:hAnsi="Century Schoolbook"/>
          <w:sz w:val="22"/>
          <w:szCs w:val="22"/>
        </w:rPr>
        <w:t>in the overall C</w:t>
      </w:r>
      <w:r w:rsidR="004F65B7">
        <w:rPr>
          <w:rFonts w:ascii="Century Schoolbook" w:hAnsi="Century Schoolbook"/>
          <w:sz w:val="22"/>
          <w:szCs w:val="22"/>
        </w:rPr>
        <w:t>PI</w:t>
      </w:r>
      <w:r w:rsidR="00D55F59">
        <w:rPr>
          <w:rFonts w:ascii="Century Schoolbook" w:hAnsi="Century Schoolbook"/>
          <w:sz w:val="22"/>
          <w:szCs w:val="22"/>
        </w:rPr>
        <w:t>;</w:t>
      </w:r>
    </w:p>
    <w:p w14:paraId="6C7DC74A" w14:textId="09299AF5" w:rsidR="00B07300" w:rsidRDefault="00B07300" w:rsidP="00A566B0">
      <w:pPr>
        <w:pStyle w:val="FootnoteText"/>
        <w:tabs>
          <w:tab w:val="left" w:pos="8064"/>
        </w:tabs>
        <w:spacing w:line="276" w:lineRule="auto"/>
        <w:rPr>
          <w:rFonts w:ascii="Century Schoolbook" w:hAnsi="Century Schoolbook"/>
          <w:sz w:val="22"/>
          <w:szCs w:val="22"/>
        </w:rPr>
      </w:pPr>
      <w:r w:rsidRPr="00227B92">
        <w:rPr>
          <w:rFonts w:ascii="Century Schoolbook" w:hAnsi="Century Schoolbook"/>
          <w:sz w:val="22"/>
          <w:szCs w:val="22"/>
        </w:rPr>
        <w:t>--</w:t>
      </w:r>
      <w:r w:rsidR="00D75A97">
        <w:rPr>
          <w:rFonts w:ascii="Century Schoolbook" w:hAnsi="Century Schoolbook"/>
          <w:sz w:val="22"/>
          <w:szCs w:val="22"/>
        </w:rPr>
        <w:t>distinguishing two fiscal effects on demand and output gap:</w:t>
      </w:r>
      <w:r w:rsidR="00D75A97">
        <w:rPr>
          <w:rStyle w:val="FootnoteReference"/>
          <w:rFonts w:ascii="Century Schoolbook" w:hAnsi="Century Schoolbook"/>
          <w:sz w:val="22"/>
          <w:szCs w:val="22"/>
        </w:rPr>
        <w:footnoteReference w:id="34"/>
      </w:r>
      <w:r w:rsidR="00D75A97">
        <w:rPr>
          <w:rFonts w:ascii="Century Schoolbook" w:hAnsi="Century Schoolbook"/>
          <w:sz w:val="22"/>
          <w:szCs w:val="22"/>
        </w:rPr>
        <w:t xml:space="preserve"> </w:t>
      </w:r>
      <w:r w:rsidR="002B2379">
        <w:rPr>
          <w:rFonts w:ascii="Century Schoolbook" w:hAnsi="Century Schoolbook"/>
          <w:sz w:val="22"/>
          <w:szCs w:val="22"/>
        </w:rPr>
        <w:t>(i) the effect of</w:t>
      </w:r>
      <w:r w:rsidR="00D75A97">
        <w:rPr>
          <w:rFonts w:ascii="Century Schoolbook" w:hAnsi="Century Schoolbook"/>
          <w:sz w:val="22"/>
          <w:szCs w:val="22"/>
        </w:rPr>
        <w:t xml:space="preserve"> aid-funded spending</w:t>
      </w:r>
      <w:r w:rsidR="00165AC2">
        <w:rPr>
          <w:rFonts w:ascii="Century Schoolbook" w:hAnsi="Century Schoolbook"/>
          <w:sz w:val="22"/>
          <w:szCs w:val="22"/>
        </w:rPr>
        <w:t xml:space="preserve"> (</w:t>
      </w:r>
      <w:r w:rsidR="00246EAE">
        <w:rPr>
          <w:rFonts w:ascii="Century Schoolbook" w:hAnsi="Century Schoolbook"/>
          <w:sz w:val="22"/>
          <w:szCs w:val="22"/>
        </w:rPr>
        <w:t>i.e.</w:t>
      </w:r>
      <w:r w:rsidR="00DC0133">
        <w:rPr>
          <w:rFonts w:ascii="Century Schoolbook" w:hAnsi="Century Schoolbook"/>
          <w:sz w:val="22"/>
          <w:szCs w:val="22"/>
        </w:rPr>
        <w:t>,</w:t>
      </w:r>
      <w:r w:rsidR="00246EAE">
        <w:rPr>
          <w:rFonts w:ascii="Century Schoolbook" w:hAnsi="Century Schoolbook"/>
          <w:sz w:val="22"/>
          <w:szCs w:val="22"/>
        </w:rPr>
        <w:t xml:space="preserve"> </w:t>
      </w:r>
      <w:r w:rsidR="00165AC2">
        <w:rPr>
          <w:rFonts w:ascii="Century Schoolbook" w:hAnsi="Century Schoolbook"/>
          <w:sz w:val="22"/>
          <w:szCs w:val="22"/>
        </w:rPr>
        <w:t>aid-funded deficit)</w:t>
      </w:r>
      <w:r w:rsidR="00246EAE">
        <w:rPr>
          <w:rFonts w:ascii="Century Schoolbook" w:hAnsi="Century Schoolbook"/>
          <w:sz w:val="22"/>
          <w:szCs w:val="22"/>
        </w:rPr>
        <w:t xml:space="preserve"> </w:t>
      </w:r>
      <w:r w:rsidR="00165AC2">
        <w:rPr>
          <w:rFonts w:ascii="Century Schoolbook" w:hAnsi="Century Schoolbook"/>
          <w:sz w:val="22"/>
          <w:szCs w:val="22"/>
        </w:rPr>
        <w:t>in deviation from its trend</w:t>
      </w:r>
      <w:r w:rsidR="002B2379">
        <w:rPr>
          <w:rFonts w:ascii="Century Schoolbook" w:hAnsi="Century Schoolbook"/>
          <w:sz w:val="22"/>
          <w:szCs w:val="22"/>
        </w:rPr>
        <w:t>;</w:t>
      </w:r>
      <w:r w:rsidR="00D75A97">
        <w:rPr>
          <w:rFonts w:ascii="Century Schoolbook" w:hAnsi="Century Schoolbook"/>
          <w:sz w:val="22"/>
          <w:szCs w:val="22"/>
        </w:rPr>
        <w:t xml:space="preserve"> and (ii) </w:t>
      </w:r>
      <w:r w:rsidR="002B2379">
        <w:rPr>
          <w:rFonts w:ascii="Century Schoolbook" w:hAnsi="Century Schoolbook"/>
          <w:sz w:val="22"/>
          <w:szCs w:val="22"/>
        </w:rPr>
        <w:t>a</w:t>
      </w:r>
      <w:r w:rsidR="00D75A97">
        <w:rPr>
          <w:rFonts w:ascii="Century Schoolbook" w:hAnsi="Century Schoolbook"/>
          <w:sz w:val="22"/>
          <w:szCs w:val="22"/>
        </w:rPr>
        <w:t xml:space="preserve"> narrow fiscal impulse</w:t>
      </w:r>
      <w:r w:rsidR="000F45F5">
        <w:rPr>
          <w:rFonts w:ascii="Century Schoolbook" w:hAnsi="Century Schoolbook"/>
          <w:sz w:val="22"/>
          <w:szCs w:val="22"/>
        </w:rPr>
        <w:t>,</w:t>
      </w:r>
      <w:r w:rsidR="00227B92">
        <w:rPr>
          <w:rFonts w:ascii="Century Schoolbook" w:hAnsi="Century Schoolbook"/>
          <w:sz w:val="22"/>
          <w:szCs w:val="22"/>
        </w:rPr>
        <w:t xml:space="preserve"> </w:t>
      </w:r>
      <w:r w:rsidRPr="00227B92">
        <w:rPr>
          <w:rFonts w:ascii="Century Schoolbook" w:hAnsi="Century Schoolbook"/>
          <w:sz w:val="22"/>
          <w:szCs w:val="22"/>
        </w:rPr>
        <w:t xml:space="preserve">defined as change in </w:t>
      </w:r>
      <w:r w:rsidR="00E97258">
        <w:rPr>
          <w:rFonts w:ascii="Century Schoolbook" w:hAnsi="Century Schoolbook"/>
          <w:sz w:val="22"/>
          <w:szCs w:val="22"/>
        </w:rPr>
        <w:t>the</w:t>
      </w:r>
      <w:r w:rsidR="00246EAE">
        <w:rPr>
          <w:rFonts w:ascii="Century Schoolbook" w:hAnsi="Century Schoolbook"/>
          <w:sz w:val="22"/>
          <w:szCs w:val="22"/>
        </w:rPr>
        <w:t xml:space="preserve"> cyclically adjusted</w:t>
      </w:r>
      <w:r w:rsidR="00E97258">
        <w:rPr>
          <w:rFonts w:ascii="Century Schoolbook" w:hAnsi="Century Schoolbook"/>
          <w:sz w:val="22"/>
          <w:szCs w:val="22"/>
        </w:rPr>
        <w:t xml:space="preserve"> </w:t>
      </w:r>
      <w:r w:rsidRPr="00246EAE">
        <w:rPr>
          <w:rFonts w:ascii="Century Schoolbook" w:hAnsi="Century Schoolbook"/>
          <w:i/>
          <w:iCs/>
          <w:sz w:val="22"/>
          <w:szCs w:val="22"/>
        </w:rPr>
        <w:t xml:space="preserve">deficit </w:t>
      </w:r>
      <w:r w:rsidR="002B2379" w:rsidRPr="00E97258">
        <w:rPr>
          <w:rFonts w:ascii="Century Schoolbook" w:hAnsi="Century Schoolbook"/>
          <w:i/>
          <w:iCs/>
          <w:sz w:val="22"/>
          <w:szCs w:val="22"/>
        </w:rPr>
        <w:t>excluding</w:t>
      </w:r>
      <w:r w:rsidR="00D75A97" w:rsidRPr="00E97258">
        <w:rPr>
          <w:rFonts w:ascii="Century Schoolbook" w:hAnsi="Century Schoolbook"/>
          <w:i/>
          <w:iCs/>
          <w:sz w:val="22"/>
          <w:szCs w:val="22"/>
        </w:rPr>
        <w:t xml:space="preserve"> aid-funded spending</w:t>
      </w:r>
      <w:r w:rsidR="00D75A97">
        <w:rPr>
          <w:rFonts w:ascii="Century Schoolbook" w:hAnsi="Century Schoolbook"/>
          <w:sz w:val="22"/>
          <w:szCs w:val="22"/>
        </w:rPr>
        <w:t xml:space="preserve"> </w:t>
      </w:r>
      <w:r w:rsidRPr="00227B92">
        <w:rPr>
          <w:rFonts w:ascii="Century Schoolbook" w:hAnsi="Century Schoolbook"/>
          <w:sz w:val="22"/>
          <w:szCs w:val="22"/>
        </w:rPr>
        <w:t>(</w:t>
      </w:r>
      <w:r w:rsidR="00246EAE">
        <w:rPr>
          <w:rFonts w:ascii="Century Schoolbook" w:hAnsi="Century Schoolbook"/>
          <w:sz w:val="22"/>
          <w:szCs w:val="22"/>
        </w:rPr>
        <w:t>i.e.</w:t>
      </w:r>
      <w:r w:rsidR="00DC0133">
        <w:rPr>
          <w:rFonts w:ascii="Century Schoolbook" w:hAnsi="Century Schoolbook"/>
          <w:sz w:val="22"/>
          <w:szCs w:val="22"/>
        </w:rPr>
        <w:t>,</w:t>
      </w:r>
      <w:r w:rsidR="00246EAE">
        <w:rPr>
          <w:rFonts w:ascii="Century Schoolbook" w:hAnsi="Century Schoolbook"/>
          <w:sz w:val="22"/>
          <w:szCs w:val="22"/>
        </w:rPr>
        <w:t xml:space="preserve"> </w:t>
      </w:r>
      <w:r w:rsidR="00165AC2">
        <w:rPr>
          <w:rFonts w:ascii="Century Schoolbook" w:hAnsi="Century Schoolbook"/>
          <w:sz w:val="22"/>
          <w:szCs w:val="22"/>
        </w:rPr>
        <w:t>non-aid funded deficit) (</w:t>
      </w:r>
      <w:r w:rsidR="00E97258">
        <w:rPr>
          <w:rFonts w:ascii="Century Schoolbook" w:hAnsi="Century Schoolbook"/>
          <w:sz w:val="22"/>
          <w:szCs w:val="22"/>
        </w:rPr>
        <w:t>i.e., change in discretionary plus structural deficit)</w:t>
      </w:r>
      <w:r w:rsidR="00165AC2">
        <w:rPr>
          <w:rStyle w:val="FootnoteReference"/>
          <w:rFonts w:ascii="Century Schoolbook" w:hAnsi="Century Schoolbook"/>
          <w:sz w:val="22"/>
          <w:szCs w:val="22"/>
        </w:rPr>
        <w:footnoteReference w:id="35"/>
      </w:r>
    </w:p>
    <w:p w14:paraId="38FF9D6D" w14:textId="1416A750" w:rsidR="00695226" w:rsidRPr="00695226" w:rsidRDefault="00227B92" w:rsidP="005E0D7A">
      <w:pPr>
        <w:pStyle w:val="FootnoteText"/>
        <w:spacing w:line="276" w:lineRule="auto"/>
        <w:rPr>
          <w:rFonts w:ascii="Century Schoolbook" w:hAnsi="Century Schoolbook"/>
          <w:b/>
          <w:sz w:val="22"/>
          <w:szCs w:val="22"/>
        </w:rPr>
      </w:pPr>
      <w:r w:rsidRPr="0073574F">
        <w:rPr>
          <w:rFonts w:ascii="Century Schoolbook" w:hAnsi="Century Schoolbook"/>
          <w:sz w:val="22"/>
          <w:szCs w:val="22"/>
        </w:rPr>
        <w:t xml:space="preserve">--the exchange rate target includes a response to the expected inflation deviation </w:t>
      </w:r>
      <w:r w:rsidR="005E0D7A" w:rsidRPr="0073574F">
        <w:rPr>
          <w:rFonts w:ascii="Century Schoolbook" w:hAnsi="Century Schoolbook"/>
          <w:sz w:val="22"/>
          <w:szCs w:val="22"/>
        </w:rPr>
        <w:t>(from</w:t>
      </w:r>
      <w:r w:rsidR="005E0D7A">
        <w:rPr>
          <w:rFonts w:ascii="Century Schoolbook" w:hAnsi="Century Schoolbook"/>
          <w:sz w:val="22"/>
          <w:szCs w:val="22"/>
        </w:rPr>
        <w:t xml:space="preserve"> inflation target, coeff</w:t>
      </w:r>
      <w:r w:rsidR="006D7DEB">
        <w:rPr>
          <w:rFonts w:ascii="Century Schoolbook" w:hAnsi="Century Schoolbook"/>
          <w:sz w:val="22"/>
          <w:szCs w:val="22"/>
        </w:rPr>
        <w:t>icient</w:t>
      </w:r>
      <w:r w:rsidR="005E0D7A">
        <w:rPr>
          <w:rFonts w:ascii="Century Schoolbook" w:hAnsi="Century Schoolbook"/>
          <w:sz w:val="22"/>
          <w:szCs w:val="22"/>
        </w:rPr>
        <w:t xml:space="preserve"> &lt;</w:t>
      </w:r>
      <w:r w:rsidR="0073574F">
        <w:rPr>
          <w:rFonts w:ascii="Century Schoolbook" w:hAnsi="Century Schoolbook"/>
          <w:sz w:val="22"/>
          <w:szCs w:val="22"/>
        </w:rPr>
        <w:t>0</w:t>
      </w:r>
      <w:r w:rsidR="005E0D7A">
        <w:rPr>
          <w:rFonts w:ascii="Century Schoolbook" w:hAnsi="Century Schoolbook"/>
          <w:sz w:val="22"/>
          <w:szCs w:val="22"/>
        </w:rPr>
        <w:t>) thus entailing appreciation; this in addition to the positive interest rate response to inflation deviation, entailing appreciation via UIP</w:t>
      </w:r>
    </w:p>
    <w:p w14:paraId="0CC8AFBE" w14:textId="6A94F8DD" w:rsidR="00F23695" w:rsidRDefault="005E0D7A" w:rsidP="00E64B19">
      <w:pPr>
        <w:spacing w:after="0" w:line="276" w:lineRule="auto"/>
        <w:rPr>
          <w:rFonts w:ascii="Century Schoolbook" w:hAnsi="Century Schoolbook"/>
        </w:rPr>
      </w:pPr>
      <w:r>
        <w:rPr>
          <w:rFonts w:ascii="Century Schoolbook" w:hAnsi="Century Schoolbook"/>
        </w:rPr>
        <w:t>--the exchange rate target also includes a response to</w:t>
      </w:r>
      <w:r w:rsidRPr="00227B92">
        <w:rPr>
          <w:rFonts w:ascii="Century Schoolbook" w:hAnsi="Century Schoolbook"/>
        </w:rPr>
        <w:t xml:space="preserve"> </w:t>
      </w:r>
      <w:r>
        <w:rPr>
          <w:rFonts w:ascii="Century Schoolbook" w:hAnsi="Century Schoolbook"/>
        </w:rPr>
        <w:t xml:space="preserve">the RER </w:t>
      </w:r>
      <w:r w:rsidR="0073574F">
        <w:rPr>
          <w:rFonts w:ascii="Century Schoolbook" w:hAnsi="Century Schoolbook"/>
        </w:rPr>
        <w:t xml:space="preserve">gap </w:t>
      </w:r>
      <w:r>
        <w:rPr>
          <w:rFonts w:ascii="Century Schoolbook" w:hAnsi="Century Schoolbook"/>
        </w:rPr>
        <w:t>(vis-à-vis trend RER, coeff</w:t>
      </w:r>
      <w:r w:rsidR="006D7DEB">
        <w:rPr>
          <w:rFonts w:ascii="Century Schoolbook" w:hAnsi="Century Schoolbook"/>
        </w:rPr>
        <w:t>icient</w:t>
      </w:r>
      <w:r>
        <w:rPr>
          <w:rFonts w:ascii="Century Schoolbook" w:hAnsi="Century Schoolbook"/>
        </w:rPr>
        <w:t xml:space="preserve"> &lt;</w:t>
      </w:r>
      <w:r w:rsidR="0073574F">
        <w:rPr>
          <w:rFonts w:ascii="Century Schoolbook" w:hAnsi="Century Schoolbook"/>
        </w:rPr>
        <w:t>0</w:t>
      </w:r>
      <w:r>
        <w:rPr>
          <w:rFonts w:ascii="Century Schoolbook" w:hAnsi="Century Schoolbook"/>
        </w:rPr>
        <w:t>), thus entailing appreciation if the RER is overvalued</w:t>
      </w:r>
      <w:r w:rsidR="00E67B32">
        <w:rPr>
          <w:rFonts w:ascii="Century Schoolbook" w:hAnsi="Century Schoolbook"/>
        </w:rPr>
        <w:t xml:space="preserve"> and hastening the move toward an ER consistent with the trend RER</w:t>
      </w:r>
    </w:p>
    <w:p w14:paraId="5B2A7041" w14:textId="3B593B4F" w:rsidR="00697EDA" w:rsidRPr="00227B92" w:rsidRDefault="00697EDA" w:rsidP="00697EDA">
      <w:pPr>
        <w:spacing w:after="0" w:line="276" w:lineRule="auto"/>
        <w:rPr>
          <w:rFonts w:ascii="Century Schoolbook" w:hAnsi="Century Schoolbook"/>
        </w:rPr>
      </w:pPr>
      <w:r>
        <w:rPr>
          <w:rFonts w:ascii="Century Schoolbook" w:hAnsi="Century Schoolbook"/>
        </w:rPr>
        <w:t>--the</w:t>
      </w:r>
      <w:r w:rsidR="00E64B19">
        <w:rPr>
          <w:rFonts w:ascii="Century Schoolbook" w:hAnsi="Century Schoolbook"/>
        </w:rPr>
        <w:t xml:space="preserve"> </w:t>
      </w:r>
      <w:r w:rsidR="00E64B19" w:rsidRPr="003D70E9">
        <w:rPr>
          <w:rFonts w:ascii="Century Schoolbook" w:hAnsi="Century Schoolbook"/>
          <w:color w:val="000000" w:themeColor="text1"/>
        </w:rPr>
        <w:t>policy</w:t>
      </w:r>
      <w:r w:rsidRPr="003D70E9">
        <w:rPr>
          <w:rFonts w:ascii="Century Schoolbook" w:hAnsi="Century Schoolbook"/>
          <w:color w:val="000000" w:themeColor="text1"/>
        </w:rPr>
        <w:t xml:space="preserve"> interest rate </w:t>
      </w:r>
      <w:r w:rsidR="00195DA3" w:rsidRPr="003D70E9">
        <w:rPr>
          <w:rFonts w:ascii="Century Schoolbook" w:hAnsi="Century Schoolbook"/>
          <w:color w:val="000000" w:themeColor="text1"/>
        </w:rPr>
        <w:t xml:space="preserve">used in the Taylor rule </w:t>
      </w:r>
      <w:r w:rsidR="00E64B19" w:rsidRPr="003D70E9">
        <w:rPr>
          <w:rFonts w:ascii="Century Schoolbook" w:hAnsi="Century Schoolbook"/>
          <w:color w:val="000000" w:themeColor="text1"/>
        </w:rPr>
        <w:t>is</w:t>
      </w:r>
      <w:r w:rsidRPr="003D70E9">
        <w:rPr>
          <w:rFonts w:ascii="Century Schoolbook" w:hAnsi="Century Schoolbook"/>
          <w:color w:val="000000" w:themeColor="text1"/>
        </w:rPr>
        <w:t xml:space="preserve"> </w:t>
      </w:r>
      <w:r w:rsidR="00E64B19" w:rsidRPr="003D70E9">
        <w:rPr>
          <w:rFonts w:ascii="Century Schoolbook" w:hAnsi="Century Schoolbook"/>
          <w:color w:val="000000" w:themeColor="text1"/>
        </w:rPr>
        <w:t xml:space="preserve">the average of actual repo and reverse repo rates of </w:t>
      </w:r>
      <w:r w:rsidR="00E64B19" w:rsidRPr="00227B92">
        <w:rPr>
          <w:rFonts w:ascii="Century Schoolbook" w:hAnsi="Century Schoolbook"/>
        </w:rPr>
        <w:t>NBR operations, weighted by the volumes of mop-ups and injections</w:t>
      </w:r>
      <w:r w:rsidR="00195DA3">
        <w:rPr>
          <w:rFonts w:ascii="Century Schoolbook" w:hAnsi="Century Schoolbook"/>
        </w:rPr>
        <w:t>.</w:t>
      </w:r>
      <w:r w:rsidR="00E64B19">
        <w:rPr>
          <w:rStyle w:val="FootnoteReference"/>
          <w:rFonts w:ascii="Century Schoolbook" w:hAnsi="Century Schoolbook"/>
        </w:rPr>
        <w:footnoteReference w:id="36"/>
      </w:r>
      <w:r w:rsidR="00E64B19">
        <w:rPr>
          <w:rFonts w:ascii="Century Schoolbook" w:hAnsi="Century Schoolbook"/>
        </w:rPr>
        <w:t xml:space="preserve"> </w:t>
      </w:r>
    </w:p>
    <w:p w14:paraId="42E69689" w14:textId="77777777" w:rsidR="003D70E9" w:rsidRDefault="003D70E9" w:rsidP="003D70E9">
      <w:pPr>
        <w:spacing w:after="0"/>
        <w:rPr>
          <w:rFonts w:ascii="Century Schoolbook" w:hAnsi="Century Schoolbook"/>
          <w:bCs/>
        </w:rPr>
      </w:pPr>
    </w:p>
    <w:p w14:paraId="724C2D16" w14:textId="782F1FDF" w:rsidR="009F7062" w:rsidRPr="009F7062" w:rsidRDefault="009F7062" w:rsidP="003D70E9">
      <w:pPr>
        <w:spacing w:after="0"/>
        <w:rPr>
          <w:rFonts w:ascii="Century Schoolbook" w:hAnsi="Century Schoolbook"/>
          <w:bCs/>
        </w:rPr>
      </w:pPr>
      <w:r w:rsidRPr="003D70E9">
        <w:rPr>
          <w:rFonts w:ascii="Century Schoolbook" w:hAnsi="Century Schoolbook"/>
          <w:b/>
          <w:color w:val="0070C0"/>
        </w:rPr>
        <w:t>Tanzania</w:t>
      </w:r>
      <w:r w:rsidRPr="009F7062">
        <w:rPr>
          <w:rFonts w:ascii="Century Schoolbook" w:hAnsi="Century Schoolbook"/>
          <w:bCs/>
        </w:rPr>
        <w:t xml:space="preserve"> </w:t>
      </w:r>
      <w:r w:rsidR="003576AF">
        <w:rPr>
          <w:rFonts w:ascii="Century Schoolbook" w:hAnsi="Century Schoolbook"/>
          <w:bCs/>
        </w:rPr>
        <w:t xml:space="preserve">moved toward a forward-looking monetary policy framework </w:t>
      </w:r>
      <w:r w:rsidR="003D70E9">
        <w:rPr>
          <w:rFonts w:ascii="Century Schoolbook" w:hAnsi="Century Schoolbook"/>
          <w:bCs/>
        </w:rPr>
        <w:t xml:space="preserve">during [2019-22], </w:t>
      </w:r>
      <w:r w:rsidR="003576AF">
        <w:rPr>
          <w:rFonts w:ascii="Century Schoolbook" w:hAnsi="Century Schoolbook"/>
          <w:bCs/>
        </w:rPr>
        <w:t xml:space="preserve">much later </w:t>
      </w:r>
      <w:r w:rsidR="003576AF" w:rsidRPr="009F7062">
        <w:rPr>
          <w:rFonts w:ascii="Century Schoolbook" w:hAnsi="Century Schoolbook"/>
          <w:bCs/>
        </w:rPr>
        <w:t xml:space="preserve">than the other CEA countries </w:t>
      </w:r>
      <w:r w:rsidR="003576AF">
        <w:rPr>
          <w:rFonts w:ascii="Century Schoolbook" w:hAnsi="Century Schoolbook"/>
          <w:bCs/>
        </w:rPr>
        <w:t>(</w:t>
      </w:r>
      <w:r w:rsidR="00B947EE" w:rsidRPr="009F7062">
        <w:rPr>
          <w:rFonts w:ascii="Century Schoolbook" w:hAnsi="Century Schoolbook"/>
          <w:bCs/>
        </w:rPr>
        <w:t>except for</w:t>
      </w:r>
      <w:r w:rsidR="003576AF" w:rsidRPr="009F7062">
        <w:rPr>
          <w:rFonts w:ascii="Century Schoolbook" w:hAnsi="Century Schoolbook"/>
          <w:bCs/>
        </w:rPr>
        <w:t xml:space="preserve"> Burundi</w:t>
      </w:r>
      <w:r w:rsidR="003576AF">
        <w:rPr>
          <w:rFonts w:ascii="Century Schoolbook" w:hAnsi="Century Schoolbook"/>
          <w:bCs/>
        </w:rPr>
        <w:t>). With IMF TA, it has</w:t>
      </w:r>
      <w:r w:rsidRPr="009F7062">
        <w:rPr>
          <w:rFonts w:ascii="Century Schoolbook" w:hAnsi="Century Schoolbook"/>
          <w:bCs/>
        </w:rPr>
        <w:t xml:space="preserve"> implemented the FPAS approach </w:t>
      </w:r>
      <w:r w:rsidR="003576AF">
        <w:rPr>
          <w:rFonts w:ascii="Century Schoolbook" w:hAnsi="Century Schoolbook"/>
          <w:bCs/>
        </w:rPr>
        <w:t xml:space="preserve">including </w:t>
      </w:r>
      <w:r w:rsidR="000D457B">
        <w:rPr>
          <w:rFonts w:ascii="Century Schoolbook" w:hAnsi="Century Schoolbook"/>
          <w:bCs/>
        </w:rPr>
        <w:t>an operational QPM</w:t>
      </w:r>
      <w:r w:rsidR="003576AF">
        <w:rPr>
          <w:rFonts w:ascii="Century Schoolbook" w:hAnsi="Century Schoolbook"/>
          <w:bCs/>
        </w:rPr>
        <w:t>,</w:t>
      </w:r>
      <w:r w:rsidR="000D457B">
        <w:rPr>
          <w:rFonts w:ascii="Century Schoolbook" w:hAnsi="Century Schoolbook"/>
          <w:bCs/>
        </w:rPr>
        <w:t xml:space="preserve"> </w:t>
      </w:r>
      <w:r w:rsidR="003576AF">
        <w:rPr>
          <w:rFonts w:ascii="Century Schoolbook" w:hAnsi="Century Schoolbook"/>
          <w:bCs/>
        </w:rPr>
        <w:t>but</w:t>
      </w:r>
      <w:r w:rsidR="0047091A">
        <w:rPr>
          <w:rFonts w:ascii="Century Schoolbook" w:hAnsi="Century Schoolbook"/>
          <w:bCs/>
        </w:rPr>
        <w:t xml:space="preserve"> not yet an interest rate-based monetary policy</w:t>
      </w:r>
      <w:r w:rsidR="003576AF">
        <w:rPr>
          <w:rFonts w:ascii="Century Schoolbook" w:hAnsi="Century Schoolbook"/>
          <w:bCs/>
        </w:rPr>
        <w:t>,</w:t>
      </w:r>
      <w:r w:rsidR="0047091A">
        <w:rPr>
          <w:rFonts w:ascii="Century Schoolbook" w:hAnsi="Century Schoolbook"/>
          <w:bCs/>
        </w:rPr>
        <w:t xml:space="preserve"> is </w:t>
      </w:r>
      <w:r w:rsidR="003576AF">
        <w:rPr>
          <w:rFonts w:ascii="Century Schoolbook" w:hAnsi="Century Schoolbook"/>
          <w:bCs/>
        </w:rPr>
        <w:t xml:space="preserve">still </w:t>
      </w:r>
      <w:r w:rsidR="0047091A">
        <w:rPr>
          <w:rFonts w:ascii="Century Schoolbook" w:hAnsi="Century Schoolbook"/>
          <w:bCs/>
        </w:rPr>
        <w:t>preparing the introduction of a CB policy rate.</w:t>
      </w:r>
    </w:p>
    <w:p w14:paraId="368B981B" w14:textId="44DD9D3E" w:rsidR="00E4199D" w:rsidRDefault="00E4199D" w:rsidP="003C4888">
      <w:pPr>
        <w:spacing w:after="0"/>
        <w:rPr>
          <w:rFonts w:ascii="Century Schoolbook" w:hAnsi="Century Schoolbook"/>
          <w:b/>
        </w:rPr>
      </w:pPr>
    </w:p>
    <w:p w14:paraId="7716EDC2" w14:textId="5A472947" w:rsidR="009B0DBB" w:rsidRDefault="009B0DBB" w:rsidP="003C4888">
      <w:pPr>
        <w:spacing w:after="0"/>
        <w:rPr>
          <w:rFonts w:ascii="Century Schoolbook" w:hAnsi="Century Schoolbook"/>
          <w:bCs/>
        </w:rPr>
      </w:pPr>
      <w:r w:rsidRPr="003D70E9">
        <w:rPr>
          <w:rFonts w:ascii="Century Schoolbook" w:hAnsi="Century Schoolbook"/>
          <w:b/>
          <w:color w:val="0070C0"/>
        </w:rPr>
        <w:t>Burundi</w:t>
      </w:r>
      <w:r w:rsidRPr="003D70E9">
        <w:rPr>
          <w:rFonts w:ascii="Century Schoolbook" w:hAnsi="Century Schoolbook"/>
          <w:bCs/>
          <w:color w:val="0070C0"/>
        </w:rPr>
        <w:t xml:space="preserve"> </w:t>
      </w:r>
      <w:r>
        <w:rPr>
          <w:rFonts w:ascii="Century Schoolbook" w:hAnsi="Century Schoolbook"/>
          <w:bCs/>
        </w:rPr>
        <w:t xml:space="preserve">has not yet started the move toward IT and interest-rate base monetary </w:t>
      </w:r>
      <w:r w:rsidR="005867D1">
        <w:rPr>
          <w:rFonts w:ascii="Century Schoolbook" w:hAnsi="Century Schoolbook"/>
          <w:bCs/>
        </w:rPr>
        <w:t>policy.</w:t>
      </w:r>
      <w:r>
        <w:rPr>
          <w:rFonts w:ascii="Century Schoolbook" w:hAnsi="Century Schoolbook"/>
          <w:bCs/>
        </w:rPr>
        <w:t xml:space="preserve"> The central bank (BRB) continues </w:t>
      </w:r>
      <w:r w:rsidR="005867D1">
        <w:rPr>
          <w:rFonts w:ascii="Century Schoolbook" w:hAnsi="Century Schoolbook"/>
          <w:bCs/>
        </w:rPr>
        <w:t>its</w:t>
      </w:r>
      <w:r>
        <w:rPr>
          <w:rFonts w:ascii="Tahoma" w:hAnsi="Tahoma" w:cs="Tahoma"/>
          <w:color w:val="3B3B3B"/>
          <w:shd w:val="clear" w:color="auto" w:fill="FFFFFF"/>
        </w:rPr>
        <w:t xml:space="preserve"> </w:t>
      </w:r>
      <w:r w:rsidRPr="009B0DBB">
        <w:rPr>
          <w:rFonts w:ascii="Century Schoolbook" w:hAnsi="Century Schoolbook"/>
          <w:bCs/>
        </w:rPr>
        <w:t>targeting of monetary aggregates and the use of indirect instruments to control money supply and ensure price stability</w:t>
      </w:r>
      <w:r>
        <w:rPr>
          <w:rFonts w:ascii="Century Schoolbook" w:hAnsi="Century Schoolbook"/>
          <w:bCs/>
        </w:rPr>
        <w:t xml:space="preserve">, while using reserve money as the </w:t>
      </w:r>
      <w:r w:rsidRPr="009B0DBB">
        <w:rPr>
          <w:rFonts w:ascii="Century Schoolbook" w:hAnsi="Century Schoolbook"/>
          <w:bCs/>
        </w:rPr>
        <w:t>operational target</w:t>
      </w:r>
      <w:r>
        <w:rPr>
          <w:rFonts w:ascii="Century Schoolbook" w:hAnsi="Century Schoolbook"/>
          <w:bCs/>
        </w:rPr>
        <w:t xml:space="preserve">. Nevertheless, the BNB started </w:t>
      </w:r>
      <w:r w:rsidR="005867D1">
        <w:rPr>
          <w:rFonts w:ascii="Century Schoolbook" w:hAnsi="Century Schoolbook"/>
          <w:bCs/>
        </w:rPr>
        <w:t xml:space="preserve">to </w:t>
      </w:r>
      <w:r>
        <w:rPr>
          <w:rFonts w:ascii="Century Schoolbook" w:hAnsi="Century Schoolbook"/>
          <w:bCs/>
        </w:rPr>
        <w:t xml:space="preserve">develop an FPAS model </w:t>
      </w:r>
      <w:r w:rsidR="00B205AB">
        <w:rPr>
          <w:rFonts w:ascii="Century Schoolbook" w:hAnsi="Century Schoolbook"/>
          <w:bCs/>
        </w:rPr>
        <w:t>with TA from the IMF</w:t>
      </w:r>
      <w:r w:rsidR="005867D1">
        <w:rPr>
          <w:rFonts w:ascii="Century Schoolbook" w:hAnsi="Century Schoolbook"/>
          <w:bCs/>
        </w:rPr>
        <w:t xml:space="preserve"> from 2019</w:t>
      </w:r>
      <w:r w:rsidR="00B205AB">
        <w:rPr>
          <w:rFonts w:ascii="Century Schoolbook" w:hAnsi="Century Schoolbook"/>
          <w:bCs/>
        </w:rPr>
        <w:t>, as Burundi is committed to implement</w:t>
      </w:r>
      <w:r w:rsidR="00B205AB" w:rsidRPr="00FD5D43">
        <w:rPr>
          <w:rFonts w:ascii="Century Schoolbook" w:hAnsi="Century Schoolbook"/>
          <w:color w:val="000000" w:themeColor="text1"/>
        </w:rPr>
        <w:t xml:space="preserve"> forward</w:t>
      </w:r>
      <w:r w:rsidR="00B205AB">
        <w:rPr>
          <w:rFonts w:ascii="Century Schoolbook" w:hAnsi="Century Schoolbook"/>
          <w:color w:val="000000" w:themeColor="text1"/>
        </w:rPr>
        <w:t>-</w:t>
      </w:r>
      <w:r w:rsidR="00B205AB" w:rsidRPr="00FD5D43">
        <w:rPr>
          <w:rFonts w:ascii="Century Schoolbook" w:hAnsi="Century Schoolbook"/>
          <w:color w:val="000000" w:themeColor="text1"/>
        </w:rPr>
        <w:t>looking monetary policy</w:t>
      </w:r>
      <w:r w:rsidR="00B205AB">
        <w:rPr>
          <w:rFonts w:ascii="Century Schoolbook" w:hAnsi="Century Schoolbook"/>
          <w:color w:val="000000" w:themeColor="text1"/>
        </w:rPr>
        <w:t xml:space="preserve"> framework and harmonize monetary and exchange rate policies </w:t>
      </w:r>
      <w:r w:rsidR="005867D1">
        <w:rPr>
          <w:rFonts w:ascii="Century Schoolbook" w:hAnsi="Century Schoolbook"/>
          <w:color w:val="000000" w:themeColor="text1"/>
        </w:rPr>
        <w:t>as a member of</w:t>
      </w:r>
      <w:r w:rsidR="00B205AB">
        <w:rPr>
          <w:rFonts w:ascii="Century Schoolbook" w:hAnsi="Century Schoolbook"/>
          <w:color w:val="000000" w:themeColor="text1"/>
        </w:rPr>
        <w:t xml:space="preserve"> the EAC.</w:t>
      </w:r>
    </w:p>
    <w:p w14:paraId="4A1BE6E9" w14:textId="77777777" w:rsidR="009B0DBB" w:rsidRPr="009B0DBB" w:rsidRDefault="009B0DBB" w:rsidP="003C4888">
      <w:pPr>
        <w:spacing w:after="0"/>
        <w:rPr>
          <w:rFonts w:ascii="Century Schoolbook" w:hAnsi="Century Schoolbook"/>
          <w:bCs/>
        </w:rPr>
      </w:pPr>
    </w:p>
    <w:p w14:paraId="6986D6E3" w14:textId="78F90BAE" w:rsidR="00421732" w:rsidRDefault="00150610" w:rsidP="00150610">
      <w:pPr>
        <w:rPr>
          <w:rFonts w:ascii="Century Schoolbook" w:hAnsi="Century Schoolbook"/>
          <w:color w:val="000000" w:themeColor="text1"/>
        </w:rPr>
      </w:pPr>
      <w:r w:rsidRPr="003D70E9">
        <w:rPr>
          <w:rFonts w:ascii="Century Schoolbook" w:hAnsi="Century Schoolbook"/>
          <w:b/>
          <w:bCs/>
          <w:color w:val="0070C0"/>
        </w:rPr>
        <w:lastRenderedPageBreak/>
        <w:t>Ghana</w:t>
      </w:r>
      <w:r>
        <w:rPr>
          <w:rFonts w:ascii="Century Schoolbook" w:hAnsi="Century Schoolbook"/>
          <w:color w:val="000000" w:themeColor="text1"/>
        </w:rPr>
        <w:t xml:space="preserve"> was the first SSA country to adopt inflation targeting in 2007, and informally in 2005. </w:t>
      </w:r>
      <w:r w:rsidR="00421732">
        <w:rPr>
          <w:rFonts w:ascii="Century Schoolbook" w:hAnsi="Century Schoolbook"/>
          <w:color w:val="000000" w:themeColor="text1"/>
        </w:rPr>
        <w:t xml:space="preserve">Prior to that, the </w:t>
      </w:r>
      <w:r w:rsidR="004D0839">
        <w:rPr>
          <w:rFonts w:ascii="Century Schoolbook" w:hAnsi="Century Schoolbook"/>
          <w:color w:val="000000" w:themeColor="text1"/>
        </w:rPr>
        <w:t>Bank of Ghana (</w:t>
      </w:r>
      <w:proofErr w:type="spellStart"/>
      <w:r w:rsidR="00421732">
        <w:rPr>
          <w:rFonts w:ascii="Century Schoolbook" w:hAnsi="Century Schoolbook"/>
          <w:color w:val="000000" w:themeColor="text1"/>
        </w:rPr>
        <w:t>BoG</w:t>
      </w:r>
      <w:proofErr w:type="spellEnd"/>
      <w:r w:rsidR="004D0839">
        <w:rPr>
          <w:rFonts w:ascii="Century Schoolbook" w:hAnsi="Century Schoolbook"/>
          <w:color w:val="000000" w:themeColor="text1"/>
        </w:rPr>
        <w:t>)</w:t>
      </w:r>
      <w:r w:rsidR="00421732">
        <w:rPr>
          <w:rFonts w:ascii="Century Schoolbook" w:hAnsi="Century Schoolbook"/>
          <w:color w:val="000000" w:themeColor="text1"/>
        </w:rPr>
        <w:t xml:space="preserve"> had implemented direct credit controls before 1992 and  monetary targeting during 1992-2002. Coinciding with Bank of Ghana Act (2002) establishing the ban’s independence and setting price stability as its core mandate</w:t>
      </w:r>
      <w:r w:rsidR="00191DAE">
        <w:rPr>
          <w:rFonts w:ascii="Century Schoolbook" w:hAnsi="Century Schoolbook"/>
          <w:color w:val="000000" w:themeColor="text1"/>
        </w:rPr>
        <w:t xml:space="preserve">, </w:t>
      </w:r>
      <w:r w:rsidR="00421732">
        <w:rPr>
          <w:rFonts w:ascii="Century Schoolbook" w:hAnsi="Century Schoolbook"/>
          <w:color w:val="000000" w:themeColor="text1"/>
        </w:rPr>
        <w:t xml:space="preserve">the </w:t>
      </w:r>
      <w:proofErr w:type="spellStart"/>
      <w:r w:rsidR="00421732">
        <w:rPr>
          <w:rFonts w:ascii="Century Schoolbook" w:hAnsi="Century Schoolbook"/>
          <w:color w:val="000000" w:themeColor="text1"/>
        </w:rPr>
        <w:t>BoG</w:t>
      </w:r>
      <w:proofErr w:type="spellEnd"/>
      <w:r w:rsidR="00421732">
        <w:rPr>
          <w:rFonts w:ascii="Century Schoolbook" w:hAnsi="Century Schoolbook"/>
          <w:color w:val="000000" w:themeColor="text1"/>
        </w:rPr>
        <w:t xml:space="preserve"> started preparations f</w:t>
      </w:r>
      <w:r w:rsidRPr="00FD5D43">
        <w:rPr>
          <w:rFonts w:ascii="Century Schoolbook" w:hAnsi="Century Schoolbook"/>
          <w:color w:val="000000" w:themeColor="text1"/>
        </w:rPr>
        <w:t>or moving to a forward</w:t>
      </w:r>
      <w:r>
        <w:rPr>
          <w:rFonts w:ascii="Century Schoolbook" w:hAnsi="Century Schoolbook"/>
          <w:color w:val="000000" w:themeColor="text1"/>
        </w:rPr>
        <w:t>-</w:t>
      </w:r>
      <w:r w:rsidRPr="00FD5D43">
        <w:rPr>
          <w:rFonts w:ascii="Century Schoolbook" w:hAnsi="Century Schoolbook"/>
          <w:color w:val="000000" w:themeColor="text1"/>
        </w:rPr>
        <w:t>looking monetary policy</w:t>
      </w:r>
      <w:r>
        <w:rPr>
          <w:rFonts w:ascii="Century Schoolbook" w:hAnsi="Century Schoolbook"/>
          <w:color w:val="000000" w:themeColor="text1"/>
        </w:rPr>
        <w:t xml:space="preserve"> framework</w:t>
      </w:r>
      <w:r w:rsidR="00421732">
        <w:rPr>
          <w:rFonts w:ascii="Century Schoolbook" w:hAnsi="Century Schoolbook"/>
          <w:color w:val="000000" w:themeColor="text1"/>
        </w:rPr>
        <w:t xml:space="preserve">. It </w:t>
      </w:r>
      <w:r w:rsidRPr="00150610">
        <w:rPr>
          <w:rFonts w:ascii="Century Schoolbook" w:hAnsi="Century Schoolbook"/>
          <w:color w:val="000000" w:themeColor="text1"/>
        </w:rPr>
        <w:t>develop</w:t>
      </w:r>
      <w:r w:rsidR="00191DAE">
        <w:rPr>
          <w:rFonts w:ascii="Century Schoolbook" w:hAnsi="Century Schoolbook"/>
          <w:color w:val="000000" w:themeColor="text1"/>
        </w:rPr>
        <w:t xml:space="preserve">ed various </w:t>
      </w:r>
      <w:r w:rsidRPr="00150610">
        <w:rPr>
          <w:rFonts w:ascii="Century Schoolbook" w:hAnsi="Century Schoolbook"/>
          <w:color w:val="000000" w:themeColor="text1"/>
        </w:rPr>
        <w:t>models</w:t>
      </w:r>
      <w:r w:rsidR="00191DAE">
        <w:rPr>
          <w:rFonts w:ascii="Century Schoolbook" w:hAnsi="Century Schoolbook"/>
          <w:color w:val="000000" w:themeColor="text1"/>
        </w:rPr>
        <w:t xml:space="preserve"> and used an econometric model during the early phases of the IT regime </w:t>
      </w:r>
      <w:sdt>
        <w:sdtPr>
          <w:rPr>
            <w:rFonts w:ascii="Century Schoolbook" w:hAnsi="Century Schoolbook"/>
            <w:color w:val="000000" w:themeColor="text1"/>
          </w:rPr>
          <w:id w:val="-238951841"/>
          <w:citation/>
        </w:sdtPr>
        <w:sdtContent>
          <w:r w:rsidR="00482B1F">
            <w:rPr>
              <w:rFonts w:ascii="Century Schoolbook" w:hAnsi="Century Schoolbook"/>
              <w:color w:val="000000" w:themeColor="text1"/>
            </w:rPr>
            <w:fldChar w:fldCharType="begin"/>
          </w:r>
          <w:r w:rsidR="00582807">
            <w:rPr>
              <w:rFonts w:ascii="Century Schoolbook" w:hAnsi="Century Schoolbook"/>
              <w:color w:val="000000" w:themeColor="text1"/>
            </w:rPr>
            <w:instrText xml:space="preserve">CITATION Abr22 \l 1033 </w:instrText>
          </w:r>
          <w:r w:rsidR="00482B1F">
            <w:rPr>
              <w:rFonts w:ascii="Century Schoolbook" w:hAnsi="Century Schoolbook"/>
              <w:color w:val="000000" w:themeColor="text1"/>
            </w:rPr>
            <w:fldChar w:fldCharType="separate"/>
          </w:r>
          <w:r w:rsidR="003D70E9" w:rsidRPr="003D70E9">
            <w:rPr>
              <w:rFonts w:ascii="Century Schoolbook" w:hAnsi="Century Schoolbook"/>
              <w:noProof/>
              <w:color w:val="000000" w:themeColor="text1"/>
            </w:rPr>
            <w:t>(Abradu-Otoo, et al., 2022)</w:t>
          </w:r>
          <w:r w:rsidR="00482B1F">
            <w:rPr>
              <w:rFonts w:ascii="Century Schoolbook" w:hAnsi="Century Schoolbook"/>
              <w:color w:val="000000" w:themeColor="text1"/>
            </w:rPr>
            <w:fldChar w:fldCharType="end"/>
          </w:r>
        </w:sdtContent>
      </w:sdt>
      <w:r w:rsidR="00421732">
        <w:rPr>
          <w:rFonts w:ascii="Century Schoolbook" w:hAnsi="Century Schoolbook"/>
          <w:color w:val="000000" w:themeColor="text1"/>
        </w:rPr>
        <w:t xml:space="preserve">. </w:t>
      </w:r>
    </w:p>
    <w:p w14:paraId="0691D39D" w14:textId="17325F82" w:rsidR="00150610" w:rsidRPr="005F5919" w:rsidRDefault="00254AC1" w:rsidP="00150610">
      <w:pPr>
        <w:rPr>
          <w:rFonts w:ascii="Century Schoolbook" w:hAnsi="Century Schoolbook"/>
          <w:b/>
        </w:rPr>
      </w:pPr>
      <w:r>
        <w:rPr>
          <w:rFonts w:ascii="Century Schoolbook" w:hAnsi="Century Schoolbook"/>
          <w:color w:val="000000" w:themeColor="text1"/>
        </w:rPr>
        <w:t xml:space="preserve">Since 2008, the </w:t>
      </w:r>
      <w:proofErr w:type="spellStart"/>
      <w:r>
        <w:rPr>
          <w:rFonts w:ascii="Century Schoolbook" w:hAnsi="Century Schoolbook"/>
          <w:color w:val="000000" w:themeColor="text1"/>
        </w:rPr>
        <w:t>BoG</w:t>
      </w:r>
      <w:proofErr w:type="spellEnd"/>
      <w:r>
        <w:rPr>
          <w:rFonts w:ascii="Century Schoolbook" w:hAnsi="Century Schoolbook"/>
          <w:color w:val="000000" w:themeColor="text1"/>
        </w:rPr>
        <w:t xml:space="preserve"> has used an FPAS-type QPM</w:t>
      </w:r>
      <w:r w:rsidR="00D10B55">
        <w:rPr>
          <w:rFonts w:ascii="Century Schoolbook" w:hAnsi="Century Schoolbook"/>
          <w:color w:val="000000" w:themeColor="text1"/>
        </w:rPr>
        <w:t xml:space="preserve">, which was developed with </w:t>
      </w:r>
      <w:r w:rsidR="00460D77">
        <w:rPr>
          <w:rFonts w:ascii="Century Schoolbook" w:hAnsi="Century Schoolbook"/>
          <w:color w:val="000000" w:themeColor="text1"/>
        </w:rPr>
        <w:t>successive</w:t>
      </w:r>
      <w:r w:rsidR="00132387">
        <w:rPr>
          <w:rFonts w:ascii="Century Schoolbook" w:hAnsi="Century Schoolbook"/>
          <w:color w:val="000000" w:themeColor="text1"/>
        </w:rPr>
        <w:t xml:space="preserve"> rounds of </w:t>
      </w:r>
      <w:r w:rsidR="00D10B55">
        <w:rPr>
          <w:rFonts w:ascii="Century Schoolbook" w:hAnsi="Century Schoolbook"/>
          <w:color w:val="000000" w:themeColor="text1"/>
        </w:rPr>
        <w:t>technical assistance from the IMF</w:t>
      </w:r>
      <w:r w:rsidR="00460D77">
        <w:rPr>
          <w:rFonts w:ascii="Century Schoolbook" w:hAnsi="Century Schoolbook"/>
          <w:color w:val="000000" w:themeColor="text1"/>
        </w:rPr>
        <w:t xml:space="preserve"> 2015</w:t>
      </w:r>
      <w:r w:rsidR="00D10B55">
        <w:rPr>
          <w:rFonts w:ascii="Century Schoolbook" w:hAnsi="Century Schoolbook"/>
          <w:color w:val="000000" w:themeColor="text1"/>
        </w:rPr>
        <w:t>.</w:t>
      </w:r>
      <w:r w:rsidR="00460D77">
        <w:rPr>
          <w:rFonts w:ascii="Century Schoolbook" w:hAnsi="Century Schoolbook"/>
          <w:color w:val="000000" w:themeColor="text1"/>
        </w:rPr>
        <w:t xml:space="preserve"> The </w:t>
      </w:r>
      <w:proofErr w:type="spellStart"/>
      <w:r w:rsidR="00460D77">
        <w:rPr>
          <w:rFonts w:ascii="Century Schoolbook" w:hAnsi="Century Schoolbook"/>
          <w:color w:val="000000" w:themeColor="text1"/>
        </w:rPr>
        <w:t>BoG</w:t>
      </w:r>
      <w:proofErr w:type="spellEnd"/>
      <w:r w:rsidR="00460D77">
        <w:rPr>
          <w:rFonts w:ascii="Century Schoolbook" w:hAnsi="Century Schoolbook"/>
          <w:color w:val="000000" w:themeColor="text1"/>
        </w:rPr>
        <w:t xml:space="preserve"> has several elements of the earlier FPAS models developed by the IMF (e.g., </w:t>
      </w:r>
      <w:sdt>
        <w:sdtPr>
          <w:rPr>
            <w:rFonts w:ascii="Century Schoolbook" w:hAnsi="Century Schoolbook"/>
            <w:color w:val="000000" w:themeColor="text1"/>
          </w:rPr>
          <w:id w:val="-1825033417"/>
          <w:citation/>
        </w:sdtPr>
        <w:sdtContent>
          <w:r w:rsidR="00460D77">
            <w:rPr>
              <w:rFonts w:ascii="Century Schoolbook" w:hAnsi="Century Schoolbook"/>
              <w:color w:val="000000" w:themeColor="text1"/>
            </w:rPr>
            <w:fldChar w:fldCharType="begin"/>
          </w:r>
          <w:r w:rsidR="00460D77">
            <w:rPr>
              <w:rFonts w:ascii="Century Schoolbook" w:hAnsi="Century Schoolbook"/>
              <w:color w:val="000000" w:themeColor="text1"/>
            </w:rPr>
            <w:instrText xml:space="preserve"> CITATION Ali10 \l 1033 </w:instrText>
          </w:r>
          <w:r w:rsidR="00460D77">
            <w:rPr>
              <w:rFonts w:ascii="Century Schoolbook" w:hAnsi="Century Schoolbook"/>
              <w:color w:val="000000" w:themeColor="text1"/>
            </w:rPr>
            <w:fldChar w:fldCharType="separate"/>
          </w:r>
          <w:r w:rsidR="003D70E9" w:rsidRPr="003D70E9">
            <w:rPr>
              <w:rFonts w:ascii="Century Schoolbook" w:hAnsi="Century Schoolbook"/>
              <w:noProof/>
              <w:color w:val="000000" w:themeColor="text1"/>
            </w:rPr>
            <w:t>(Alichi, et al., 2010)</w:t>
          </w:r>
          <w:r w:rsidR="00460D77">
            <w:rPr>
              <w:rFonts w:ascii="Century Schoolbook" w:hAnsi="Century Schoolbook"/>
              <w:color w:val="000000" w:themeColor="text1"/>
            </w:rPr>
            <w:fldChar w:fldCharType="end"/>
          </w:r>
        </w:sdtContent>
      </w:sdt>
      <w:r w:rsidR="00460D77">
        <w:rPr>
          <w:rFonts w:ascii="Century Schoolbook" w:hAnsi="Century Schoolbook"/>
          <w:color w:val="000000" w:themeColor="text1"/>
        </w:rPr>
        <w:t xml:space="preserve">). One is </w:t>
      </w:r>
      <w:r w:rsidR="00AF0753">
        <w:rPr>
          <w:rFonts w:ascii="Century Schoolbook" w:hAnsi="Century Schoolbook"/>
          <w:color w:val="000000" w:themeColor="text1"/>
        </w:rPr>
        <w:t xml:space="preserve">the </w:t>
      </w:r>
      <w:r w:rsidR="004D0839">
        <w:rPr>
          <w:rFonts w:ascii="Century Schoolbook" w:hAnsi="Century Schoolbook"/>
          <w:color w:val="000000" w:themeColor="text1"/>
        </w:rPr>
        <w:t>distin</w:t>
      </w:r>
      <w:r w:rsidR="00AF0753">
        <w:rPr>
          <w:rFonts w:ascii="Century Schoolbook" w:hAnsi="Century Schoolbook"/>
          <w:color w:val="000000" w:themeColor="text1"/>
        </w:rPr>
        <w:t xml:space="preserve">ction of </w:t>
      </w:r>
      <w:r w:rsidR="004D0839">
        <w:rPr>
          <w:rFonts w:ascii="Century Schoolbook" w:hAnsi="Century Schoolbook"/>
          <w:color w:val="000000" w:themeColor="text1"/>
        </w:rPr>
        <w:t>food an</w:t>
      </w:r>
      <w:r w:rsidR="00AF0753">
        <w:rPr>
          <w:rFonts w:ascii="Century Schoolbook" w:hAnsi="Century Schoolbook"/>
          <w:color w:val="000000" w:themeColor="text1"/>
        </w:rPr>
        <w:t>d</w:t>
      </w:r>
      <w:r w:rsidR="004D0839">
        <w:rPr>
          <w:rFonts w:ascii="Century Schoolbook" w:hAnsi="Century Schoolbook"/>
          <w:color w:val="000000" w:themeColor="text1"/>
        </w:rPr>
        <w:t xml:space="preserve"> non-food inflation, another </w:t>
      </w:r>
      <w:r w:rsidR="00AF0753">
        <w:rPr>
          <w:rFonts w:ascii="Century Schoolbook" w:hAnsi="Century Schoolbook"/>
          <w:color w:val="000000" w:themeColor="text1"/>
        </w:rPr>
        <w:t xml:space="preserve">the </w:t>
      </w:r>
      <w:r w:rsidR="004D0839">
        <w:rPr>
          <w:rFonts w:ascii="Century Schoolbook" w:hAnsi="Century Schoolbook"/>
          <w:color w:val="000000" w:themeColor="text1"/>
        </w:rPr>
        <w:t>inclu</w:t>
      </w:r>
      <w:r w:rsidR="00AF0753">
        <w:rPr>
          <w:rFonts w:ascii="Century Schoolbook" w:hAnsi="Century Schoolbook"/>
          <w:color w:val="000000" w:themeColor="text1"/>
        </w:rPr>
        <w:t>sion of</w:t>
      </w:r>
      <w:r w:rsidR="004D0839">
        <w:rPr>
          <w:rFonts w:ascii="Century Schoolbook" w:hAnsi="Century Schoolbook"/>
          <w:color w:val="000000" w:themeColor="text1"/>
        </w:rPr>
        <w:t xml:space="preserve"> partial monetary policy credibility in inflation expectations</w:t>
      </w:r>
      <w:r w:rsidR="00AF0753">
        <w:rPr>
          <w:rFonts w:ascii="Century Schoolbook" w:hAnsi="Century Schoolbook"/>
          <w:color w:val="000000" w:themeColor="text1"/>
        </w:rPr>
        <w:t>, and a third one is that t</w:t>
      </w:r>
      <w:r w:rsidR="00150610">
        <w:rPr>
          <w:rFonts w:ascii="Century Schoolbook" w:hAnsi="Century Schoolbook"/>
          <w:color w:val="000000" w:themeColor="text1"/>
        </w:rPr>
        <w:t xml:space="preserve">he </w:t>
      </w:r>
      <w:r w:rsidR="00150610" w:rsidRPr="00AF0753">
        <w:rPr>
          <w:rFonts w:ascii="Century Schoolbook" w:hAnsi="Century Schoolbook"/>
          <w:color w:val="000000" w:themeColor="text1"/>
        </w:rPr>
        <w:t xml:space="preserve">model’s monetary policy Taylor rule applies to the </w:t>
      </w:r>
      <w:proofErr w:type="spellStart"/>
      <w:r w:rsidRPr="00AF0753">
        <w:rPr>
          <w:rFonts w:ascii="Century Schoolbook" w:hAnsi="Century Schoolbook"/>
          <w:color w:val="000000" w:themeColor="text1"/>
        </w:rPr>
        <w:t>BoG</w:t>
      </w:r>
      <w:proofErr w:type="spellEnd"/>
      <w:r w:rsidRPr="00AF0753">
        <w:rPr>
          <w:rFonts w:ascii="Century Schoolbook" w:hAnsi="Century Schoolbook"/>
          <w:color w:val="000000" w:themeColor="text1"/>
        </w:rPr>
        <w:t xml:space="preserve"> </w:t>
      </w:r>
      <w:r w:rsidR="00132387" w:rsidRPr="00AF0753">
        <w:rPr>
          <w:rFonts w:ascii="Century Schoolbook" w:hAnsi="Century Schoolbook"/>
          <w:color w:val="000000" w:themeColor="text1"/>
        </w:rPr>
        <w:t>Monetary</w:t>
      </w:r>
      <w:r w:rsidRPr="00AF0753">
        <w:rPr>
          <w:rFonts w:ascii="Century Schoolbook" w:hAnsi="Century Schoolbook"/>
          <w:color w:val="000000" w:themeColor="text1"/>
        </w:rPr>
        <w:t xml:space="preserve"> Policy Rate (MPR) </w:t>
      </w:r>
      <w:r w:rsidR="00150610" w:rsidRPr="00AF0753">
        <w:rPr>
          <w:rFonts w:ascii="Century Schoolbook" w:hAnsi="Century Schoolbook"/>
          <w:color w:val="000000" w:themeColor="text1"/>
        </w:rPr>
        <w:t>(</w:t>
      </w:r>
      <w:r w:rsidR="00150610" w:rsidRPr="00DC0133">
        <w:rPr>
          <w:rFonts w:ascii="Century Schoolbook" w:hAnsi="Century Schoolbook"/>
        </w:rPr>
        <w:t>not the interbank rate, which is more common in FPAS models)</w:t>
      </w:r>
      <w:r w:rsidR="00150610">
        <w:rPr>
          <w:rFonts w:ascii="Century Schoolbook" w:hAnsi="Century Schoolbook"/>
          <w:color w:val="000000" w:themeColor="text1"/>
        </w:rPr>
        <w:t xml:space="preserve">. </w:t>
      </w:r>
      <w:r w:rsidR="00FB1D35">
        <w:rPr>
          <w:rFonts w:ascii="Century Schoolbook" w:hAnsi="Century Schoolbook"/>
          <w:color w:val="000000" w:themeColor="text1"/>
        </w:rPr>
        <w:t xml:space="preserve">The most recent version of Ghana QPM at the core of the </w:t>
      </w:r>
      <w:proofErr w:type="spellStart"/>
      <w:r w:rsidR="00FB1D35">
        <w:rPr>
          <w:rFonts w:ascii="Century Schoolbook" w:hAnsi="Century Schoolbook"/>
          <w:color w:val="000000" w:themeColor="text1"/>
        </w:rPr>
        <w:t>BoG’s</w:t>
      </w:r>
      <w:proofErr w:type="spellEnd"/>
      <w:r w:rsidR="00FB1D35">
        <w:rPr>
          <w:rFonts w:ascii="Century Schoolbook" w:hAnsi="Century Schoolbook"/>
          <w:color w:val="000000" w:themeColor="text1"/>
        </w:rPr>
        <w:t xml:space="preserve"> FPAS underpins </w:t>
      </w:r>
      <w:r w:rsidR="00E26BC3">
        <w:rPr>
          <w:rFonts w:ascii="Century Schoolbook" w:hAnsi="Century Schoolbook"/>
          <w:color w:val="000000" w:themeColor="text1"/>
        </w:rPr>
        <w:t xml:space="preserve">the inflation forecasts in </w:t>
      </w:r>
      <w:r w:rsidR="00FB1D35">
        <w:rPr>
          <w:rFonts w:ascii="Century Schoolbook" w:hAnsi="Century Schoolbook"/>
          <w:color w:val="000000" w:themeColor="text1"/>
        </w:rPr>
        <w:t>its monetary policy reports</w:t>
      </w:r>
      <w:r w:rsidR="001271FD">
        <w:rPr>
          <w:rFonts w:ascii="Century Schoolbook" w:hAnsi="Century Schoolbook"/>
          <w:color w:val="000000" w:themeColor="text1"/>
        </w:rPr>
        <w:t xml:space="preserve"> </w:t>
      </w:r>
      <w:sdt>
        <w:sdtPr>
          <w:rPr>
            <w:rFonts w:ascii="Century Schoolbook" w:hAnsi="Century Schoolbook"/>
            <w:color w:val="000000" w:themeColor="text1"/>
          </w:rPr>
          <w:id w:val="229813044"/>
          <w:citation/>
        </w:sdtPr>
        <w:sdtContent>
          <w:r w:rsidR="001271FD">
            <w:rPr>
              <w:rFonts w:ascii="Century Schoolbook" w:hAnsi="Century Schoolbook"/>
              <w:color w:val="000000" w:themeColor="text1"/>
            </w:rPr>
            <w:fldChar w:fldCharType="begin"/>
          </w:r>
          <w:r w:rsidR="001271FD">
            <w:rPr>
              <w:rFonts w:ascii="Century Schoolbook" w:hAnsi="Century Schoolbook"/>
              <w:color w:val="000000" w:themeColor="text1"/>
            </w:rPr>
            <w:instrText xml:space="preserve"> CITATION Abr221 \l 1033 </w:instrText>
          </w:r>
          <w:r w:rsidR="001271FD">
            <w:rPr>
              <w:rFonts w:ascii="Century Schoolbook" w:hAnsi="Century Schoolbook"/>
              <w:color w:val="000000" w:themeColor="text1"/>
            </w:rPr>
            <w:fldChar w:fldCharType="separate"/>
          </w:r>
          <w:r w:rsidR="003D70E9" w:rsidRPr="003D70E9">
            <w:rPr>
              <w:rFonts w:ascii="Century Schoolbook" w:hAnsi="Century Schoolbook"/>
              <w:noProof/>
              <w:color w:val="000000" w:themeColor="text1"/>
            </w:rPr>
            <w:t>(Abradu-Otoo, et al., 2022)</w:t>
          </w:r>
          <w:r w:rsidR="001271FD">
            <w:rPr>
              <w:rFonts w:ascii="Century Schoolbook" w:hAnsi="Century Schoolbook"/>
              <w:color w:val="000000" w:themeColor="text1"/>
            </w:rPr>
            <w:fldChar w:fldCharType="end"/>
          </w:r>
        </w:sdtContent>
      </w:sdt>
      <w:r w:rsidR="001271FD">
        <w:rPr>
          <w:rFonts w:ascii="Century Schoolbook" w:hAnsi="Century Schoolbook"/>
          <w:color w:val="000000" w:themeColor="text1"/>
        </w:rPr>
        <w:t>.</w:t>
      </w:r>
    </w:p>
    <w:p w14:paraId="34A34A8B" w14:textId="7AE81886" w:rsidR="00271470" w:rsidRPr="00697EDA" w:rsidRDefault="00271470" w:rsidP="006A1EC9">
      <w:pPr>
        <w:spacing w:line="276" w:lineRule="auto"/>
        <w:rPr>
          <w:rFonts w:ascii="Century Schoolbook" w:eastAsia="Calibri" w:hAnsi="Century Schoolbook" w:cs="Times New Roman"/>
          <w:u w:color="000000"/>
          <w:lang w:eastAsia="x-none"/>
        </w:rPr>
      </w:pPr>
      <w:r w:rsidRPr="00697EDA">
        <w:rPr>
          <w:rFonts w:ascii="Century Schoolbook" w:eastAsia="Calibri" w:hAnsi="Century Schoolbook" w:cs="Times New Roman"/>
          <w:u w:color="000000"/>
          <w:lang w:eastAsia="x-none"/>
        </w:rPr>
        <w:br w:type="page"/>
      </w:r>
    </w:p>
    <w:p w14:paraId="4D7A8D1B" w14:textId="35CF9999" w:rsidR="00433665" w:rsidRPr="00463EAD" w:rsidRDefault="00433665" w:rsidP="006A1EC9">
      <w:pPr>
        <w:pStyle w:val="Heading2"/>
        <w:numPr>
          <w:ilvl w:val="0"/>
          <w:numId w:val="1"/>
        </w:numPr>
        <w:spacing w:before="0" w:after="120" w:line="276" w:lineRule="auto"/>
        <w:ind w:hanging="720"/>
        <w:jc w:val="both"/>
        <w:rPr>
          <w:rFonts w:ascii="Century Schoolbook" w:eastAsia="Times New Roman" w:hAnsi="Century Schoolbook" w:cs="Times New Roman"/>
          <w:bCs w:val="0"/>
          <w:i w:val="0"/>
          <w:iCs w:val="0"/>
          <w:color w:val="1F4E79" w:themeColor="accent1" w:themeShade="80"/>
          <w:sz w:val="24"/>
          <w:szCs w:val="24"/>
          <w:bdr w:val="none" w:sz="0" w:space="0" w:color="auto"/>
          <w:lang w:eastAsia="en-GB"/>
        </w:rPr>
      </w:pPr>
      <w:bookmarkStart w:id="16" w:name="_Toc184456516"/>
      <w:r w:rsidRPr="00463EAD">
        <w:rPr>
          <w:rFonts w:ascii="Century Schoolbook" w:eastAsia="Times New Roman" w:hAnsi="Century Schoolbook" w:cs="Times New Roman"/>
          <w:bCs w:val="0"/>
          <w:i w:val="0"/>
          <w:iCs w:val="0"/>
          <w:color w:val="1F4E79" w:themeColor="accent1" w:themeShade="80"/>
          <w:sz w:val="24"/>
          <w:szCs w:val="24"/>
          <w:bdr w:val="none" w:sz="0" w:space="0" w:color="auto"/>
          <w:lang w:eastAsia="en-GB"/>
        </w:rPr>
        <w:lastRenderedPageBreak/>
        <w:t>QMFM Model design</w:t>
      </w:r>
      <w:r w:rsidR="0076291E" w:rsidRPr="00463EAD">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 and specification</w:t>
      </w:r>
      <w:r w:rsidR="004A7581">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 (AK</w:t>
      </w:r>
      <w:r w:rsidR="00C14E19">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DT,</w:t>
      </w:r>
      <w:r w:rsidR="008470D7">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 et al</w:t>
      </w:r>
      <w:r w:rsidR="004A7581">
        <w:rPr>
          <w:rFonts w:ascii="Century Schoolbook" w:eastAsia="Times New Roman" w:hAnsi="Century Schoolbook" w:cs="Times New Roman"/>
          <w:bCs w:val="0"/>
          <w:i w:val="0"/>
          <w:iCs w:val="0"/>
          <w:color w:val="1F4E79" w:themeColor="accent1" w:themeShade="80"/>
          <w:sz w:val="24"/>
          <w:szCs w:val="24"/>
          <w:bdr w:val="none" w:sz="0" w:space="0" w:color="auto"/>
          <w:lang w:eastAsia="en-GB"/>
        </w:rPr>
        <w:t>)</w:t>
      </w:r>
      <w:bookmarkEnd w:id="16"/>
    </w:p>
    <w:p w14:paraId="62362414" w14:textId="41A41202" w:rsidR="00E56667" w:rsidRDefault="003362B2" w:rsidP="006A1EC9">
      <w:pPr>
        <w:spacing w:line="276" w:lineRule="auto"/>
        <w:rPr>
          <w:rFonts w:ascii="Century Schoolbook" w:hAnsi="Century Schoolbook"/>
        </w:rPr>
      </w:pPr>
      <w:r w:rsidRPr="003362B2">
        <w:rPr>
          <w:rFonts w:ascii="Century Schoolbook" w:hAnsi="Century Schoolbook"/>
        </w:rPr>
        <w:t>The model draws on recent FPAS applications, especially the IMF-supported FPAS Central Bank models for Rwanda, Uganda, and Kenya; on FPA</w:t>
      </w:r>
      <w:r w:rsidR="0083627B">
        <w:rPr>
          <w:rFonts w:ascii="Century Schoolbook" w:hAnsi="Century Schoolbook"/>
        </w:rPr>
        <w:t xml:space="preserve">S </w:t>
      </w:r>
      <w:r w:rsidRPr="003362B2">
        <w:rPr>
          <w:rFonts w:ascii="Century Schoolbook" w:hAnsi="Century Schoolbook"/>
        </w:rPr>
        <w:t xml:space="preserve">models with disaggregated final demand  for Hungary </w:t>
      </w:r>
      <w:sdt>
        <w:sdtPr>
          <w:rPr>
            <w:rFonts w:ascii="Century Schoolbook" w:hAnsi="Century Schoolbook"/>
          </w:rPr>
          <w:id w:val="1455754230"/>
          <w:citation/>
        </w:sdtPr>
        <w:sdtContent>
          <w:r w:rsidR="0083627B">
            <w:rPr>
              <w:rFonts w:ascii="Century Schoolbook" w:hAnsi="Century Schoolbook"/>
            </w:rPr>
            <w:fldChar w:fldCharType="begin"/>
          </w:r>
          <w:r w:rsidR="00A35414">
            <w:rPr>
              <w:rFonts w:ascii="Century Schoolbook" w:hAnsi="Century Schoolbook"/>
            </w:rPr>
            <w:instrText xml:space="preserve">CITATION Szi13 \t  \l 1033 </w:instrText>
          </w:r>
          <w:r w:rsidR="0083627B">
            <w:rPr>
              <w:rFonts w:ascii="Century Schoolbook" w:hAnsi="Century Schoolbook"/>
            </w:rPr>
            <w:fldChar w:fldCharType="separate"/>
          </w:r>
          <w:r w:rsidR="003D70E9" w:rsidRPr="003D70E9">
            <w:rPr>
              <w:rFonts w:ascii="Century Schoolbook" w:hAnsi="Century Schoolbook"/>
              <w:noProof/>
            </w:rPr>
            <w:t>(Szilágyi, et al., 2013)</w:t>
          </w:r>
          <w:r w:rsidR="0083627B">
            <w:rPr>
              <w:rFonts w:ascii="Century Schoolbook" w:hAnsi="Century Schoolbook"/>
            </w:rPr>
            <w:fldChar w:fldCharType="end"/>
          </w:r>
        </w:sdtContent>
      </w:sdt>
      <w:r w:rsidR="0083627B">
        <w:rPr>
          <w:rFonts w:ascii="Century Schoolbook" w:hAnsi="Century Schoolbook"/>
        </w:rPr>
        <w:t xml:space="preserve"> </w:t>
      </w:r>
      <w:r w:rsidRPr="003362B2">
        <w:rPr>
          <w:rFonts w:ascii="Century Schoolbook" w:hAnsi="Century Schoolbook"/>
        </w:rPr>
        <w:t>and Armenia</w:t>
      </w:r>
      <w:r w:rsidR="00E963C3">
        <w:rPr>
          <w:rFonts w:ascii="Century Schoolbook" w:hAnsi="Century Schoolbook"/>
        </w:rPr>
        <w:t xml:space="preserve"> (2011)</w:t>
      </w:r>
      <w:r w:rsidRPr="003362B2">
        <w:rPr>
          <w:rFonts w:ascii="Century Schoolbook" w:hAnsi="Century Schoolbook"/>
        </w:rPr>
        <w:t xml:space="preserve">; and on </w:t>
      </w:r>
      <w:r w:rsidR="00684BCB">
        <w:rPr>
          <w:rFonts w:ascii="Century Schoolbook" w:hAnsi="Century Schoolbook"/>
        </w:rPr>
        <w:t>F</w:t>
      </w:r>
      <w:r w:rsidRPr="003362B2">
        <w:rPr>
          <w:rFonts w:ascii="Century Schoolbook" w:hAnsi="Century Schoolbook"/>
        </w:rPr>
        <w:t xml:space="preserve">PAS for </w:t>
      </w:r>
      <w:r w:rsidR="00684BCB">
        <w:rPr>
          <w:rFonts w:ascii="Century Schoolbook" w:hAnsi="Century Schoolbook"/>
        </w:rPr>
        <w:t>I</w:t>
      </w:r>
      <w:r w:rsidR="00684BCB" w:rsidRPr="003362B2">
        <w:rPr>
          <w:rFonts w:ascii="Century Schoolbook" w:hAnsi="Century Schoolbook"/>
        </w:rPr>
        <w:t xml:space="preserve">ndia </w:t>
      </w:r>
      <w:sdt>
        <w:sdtPr>
          <w:rPr>
            <w:rFonts w:ascii="Century Schoolbook" w:hAnsi="Century Schoolbook"/>
          </w:rPr>
          <w:id w:val="1532678787"/>
          <w:citation/>
        </w:sdtPr>
        <w:sdtContent>
          <w:r w:rsidR="00684BCB" w:rsidRPr="003362B2">
            <w:rPr>
              <w:rFonts w:ascii="Century Schoolbook" w:hAnsi="Century Schoolbook"/>
            </w:rPr>
            <w:fldChar w:fldCharType="begin"/>
          </w:r>
          <w:r w:rsidR="00D5124A">
            <w:rPr>
              <w:rFonts w:ascii="Century Schoolbook" w:hAnsi="Century Schoolbook"/>
            </w:rPr>
            <w:instrText xml:space="preserve">CITATION Ben17 \l 1033 </w:instrText>
          </w:r>
          <w:r w:rsidR="00684BCB" w:rsidRPr="003362B2">
            <w:rPr>
              <w:rFonts w:ascii="Century Schoolbook" w:hAnsi="Century Schoolbook"/>
            </w:rPr>
            <w:fldChar w:fldCharType="separate"/>
          </w:r>
          <w:r w:rsidR="003D70E9" w:rsidRPr="003D70E9">
            <w:rPr>
              <w:rFonts w:ascii="Century Schoolbook" w:hAnsi="Century Schoolbook"/>
              <w:noProof/>
            </w:rPr>
            <w:t>(Benes, et al., 2016)</w:t>
          </w:r>
          <w:r w:rsidR="00684BCB" w:rsidRPr="003362B2">
            <w:rPr>
              <w:rFonts w:ascii="Century Schoolbook" w:hAnsi="Century Schoolbook"/>
            </w:rPr>
            <w:fldChar w:fldCharType="end"/>
          </w:r>
        </w:sdtContent>
      </w:sdt>
      <w:r w:rsidR="00684BCB" w:rsidRPr="003362B2">
        <w:rPr>
          <w:rFonts w:ascii="Century Schoolbook" w:hAnsi="Century Schoolbook"/>
        </w:rPr>
        <w:t xml:space="preserve"> </w:t>
      </w:r>
      <w:r w:rsidR="00684BCB">
        <w:rPr>
          <w:rFonts w:ascii="Century Schoolbook" w:hAnsi="Century Schoolbook"/>
        </w:rPr>
        <w:t xml:space="preserve">and </w:t>
      </w:r>
      <w:r w:rsidRPr="003362B2">
        <w:rPr>
          <w:rFonts w:ascii="Century Schoolbook" w:hAnsi="Century Schoolbook"/>
        </w:rPr>
        <w:t xml:space="preserve">South Africa </w:t>
      </w:r>
      <w:sdt>
        <w:sdtPr>
          <w:rPr>
            <w:rFonts w:ascii="Century Schoolbook" w:hAnsi="Century Schoolbook"/>
          </w:rPr>
          <w:id w:val="1351765032"/>
          <w:citation/>
        </w:sdtPr>
        <w:sdtContent>
          <w:r w:rsidRPr="003362B2">
            <w:rPr>
              <w:rFonts w:ascii="Century Schoolbook" w:hAnsi="Century Schoolbook"/>
            </w:rPr>
            <w:fldChar w:fldCharType="begin"/>
          </w:r>
          <w:r w:rsidRPr="003362B2">
            <w:rPr>
              <w:rFonts w:ascii="Century Schoolbook" w:hAnsi="Century Schoolbook"/>
            </w:rPr>
            <w:instrText xml:space="preserve"> CITATION Bot17 \l 1033 </w:instrText>
          </w:r>
          <w:r w:rsidRPr="003362B2">
            <w:rPr>
              <w:rFonts w:ascii="Century Schoolbook" w:hAnsi="Century Schoolbook"/>
            </w:rPr>
            <w:fldChar w:fldCharType="separate"/>
          </w:r>
          <w:r w:rsidR="003D70E9" w:rsidRPr="003D70E9">
            <w:rPr>
              <w:rFonts w:ascii="Century Schoolbook" w:hAnsi="Century Schoolbook"/>
              <w:noProof/>
            </w:rPr>
            <w:t>(Botha, de Jager, Ruch, &amp; Steinbach, 2017)</w:t>
          </w:r>
          <w:r w:rsidRPr="003362B2">
            <w:rPr>
              <w:rFonts w:ascii="Century Schoolbook" w:hAnsi="Century Schoolbook"/>
            </w:rPr>
            <w:fldChar w:fldCharType="end"/>
          </w:r>
        </w:sdtContent>
      </w:sdt>
      <w:r w:rsidR="00426C6B">
        <w:rPr>
          <w:rFonts w:ascii="Century Schoolbook" w:hAnsi="Century Schoolbook"/>
        </w:rPr>
        <w:t xml:space="preserve"> with a modified (UI) exchange rate</w:t>
      </w:r>
      <w:r w:rsidRPr="003362B2">
        <w:rPr>
          <w:rFonts w:ascii="Century Schoolbook" w:hAnsi="Century Schoolbook"/>
        </w:rPr>
        <w:t xml:space="preserve">. </w:t>
      </w:r>
    </w:p>
    <w:p w14:paraId="56242DFC" w14:textId="278D0927" w:rsidR="0084363B" w:rsidRPr="00433665" w:rsidRDefault="0084363B" w:rsidP="0084363B">
      <w:pPr>
        <w:spacing w:after="120" w:line="276" w:lineRule="auto"/>
        <w:rPr>
          <w:rFonts w:ascii="Century Schoolbook" w:hAnsi="Century Schoolbook"/>
          <w:bCs/>
        </w:rPr>
      </w:pPr>
      <w:r w:rsidRPr="00797D38">
        <w:rPr>
          <w:rFonts w:ascii="Century Schoolbook" w:eastAsia="Calibri" w:hAnsi="Century Schoolbook" w:cs="Times New Roman"/>
          <w:u w:color="000000"/>
          <w:lang w:eastAsia="x-none"/>
        </w:rPr>
        <w:t>Th</w:t>
      </w:r>
      <w:r w:rsidRPr="00797D38">
        <w:rPr>
          <w:rFonts w:ascii="Century Schoolbook" w:hAnsi="Century Schoolbook"/>
        </w:rPr>
        <w:t xml:space="preserve">is study follows the FPAS approach while </w:t>
      </w:r>
      <w:r>
        <w:rPr>
          <w:rFonts w:ascii="Century Schoolbook" w:hAnsi="Century Schoolbook"/>
        </w:rPr>
        <w:t>building on</w:t>
      </w:r>
      <w:r w:rsidRPr="00797D38">
        <w:rPr>
          <w:rFonts w:ascii="Century Schoolbook" w:hAnsi="Century Schoolbook"/>
        </w:rPr>
        <w:t xml:space="preserve"> previous macro model</w:t>
      </w:r>
      <w:r>
        <w:rPr>
          <w:rFonts w:ascii="Century Schoolbook" w:hAnsi="Century Schoolbook"/>
        </w:rPr>
        <w:t>s</w:t>
      </w:r>
      <w:r w:rsidRPr="00797D38">
        <w:rPr>
          <w:rFonts w:ascii="Century Schoolbook" w:hAnsi="Century Schoolbook"/>
        </w:rPr>
        <w:t xml:space="preserve"> for Rwanda</w:t>
      </w:r>
      <w:r>
        <w:rPr>
          <w:rFonts w:ascii="Century Schoolbook" w:hAnsi="Century Schoolbook"/>
        </w:rPr>
        <w:t xml:space="preserve"> </w:t>
      </w:r>
      <w:r w:rsidRPr="00797D38">
        <w:rPr>
          <w:rFonts w:ascii="Century Schoolbook" w:hAnsi="Century Schoolbook"/>
          <w:bCs/>
        </w:rPr>
        <w:t>by IMF</w:t>
      </w:r>
      <w:r>
        <w:rPr>
          <w:rStyle w:val="FootnoteReference"/>
          <w:rFonts w:ascii="Century Schoolbook" w:hAnsi="Century Schoolbook"/>
          <w:bCs/>
        </w:rPr>
        <w:footnoteReference w:id="37"/>
      </w:r>
      <w:r w:rsidRPr="00797D38">
        <w:rPr>
          <w:rFonts w:ascii="Century Schoolbook" w:hAnsi="Century Schoolbook"/>
          <w:bCs/>
        </w:rPr>
        <w:t xml:space="preserve"> </w:t>
      </w:r>
      <w:r w:rsidRPr="00797D38">
        <w:rPr>
          <w:rFonts w:ascii="Century Schoolbook" w:hAnsi="Century Schoolbook"/>
        </w:rPr>
        <w:t xml:space="preserve"> and NBR</w:t>
      </w:r>
      <w:r>
        <w:rPr>
          <w:rStyle w:val="FootnoteReference"/>
          <w:rFonts w:ascii="Century Schoolbook" w:hAnsi="Century Schoolbook"/>
        </w:rPr>
        <w:footnoteReference w:id="38"/>
      </w:r>
      <w:r w:rsidRPr="00797D38">
        <w:rPr>
          <w:rFonts w:ascii="Century Schoolbook" w:hAnsi="Century Schoolbook"/>
        </w:rPr>
        <w:t xml:space="preserve"> </w:t>
      </w:r>
      <w:r w:rsidR="00B650F9">
        <w:rPr>
          <w:rFonts w:ascii="Century Schoolbook" w:hAnsi="Century Schoolbook"/>
        </w:rPr>
        <w:t xml:space="preserve">staffs </w:t>
      </w:r>
      <w:r>
        <w:rPr>
          <w:rFonts w:ascii="Century Schoolbook" w:hAnsi="Century Schoolbook"/>
        </w:rPr>
        <w:t xml:space="preserve">in the context of </w:t>
      </w:r>
      <w:r w:rsidR="00B650F9">
        <w:rPr>
          <w:rFonts w:ascii="Century Schoolbook" w:hAnsi="Century Schoolbook"/>
        </w:rPr>
        <w:t xml:space="preserve">NBR </w:t>
      </w:r>
      <w:r>
        <w:rPr>
          <w:rFonts w:ascii="Century Schoolbook" w:hAnsi="Century Schoolbook"/>
        </w:rPr>
        <w:t xml:space="preserve">gradual adoption of </w:t>
      </w:r>
      <w:r w:rsidRPr="00797D38">
        <w:rPr>
          <w:rFonts w:ascii="Century Schoolbook" w:hAnsi="Century Schoolbook"/>
          <w:bCs/>
        </w:rPr>
        <w:t>inflation targeting (IT)</w:t>
      </w:r>
      <w:r>
        <w:rPr>
          <w:rFonts w:ascii="Century Schoolbook" w:hAnsi="Century Schoolbook"/>
          <w:bCs/>
        </w:rPr>
        <w:t xml:space="preserve">. It has several </w:t>
      </w:r>
      <w:r w:rsidRPr="00797D38">
        <w:rPr>
          <w:rFonts w:ascii="Century Schoolbook" w:hAnsi="Century Schoolbook"/>
        </w:rPr>
        <w:t>new features</w:t>
      </w:r>
      <w:r>
        <w:rPr>
          <w:rFonts w:ascii="Century Schoolbook" w:hAnsi="Century Schoolbook"/>
        </w:rPr>
        <w:t xml:space="preserve"> seeking to capture the Rwandan economy</w:t>
      </w:r>
      <w:r w:rsidRPr="00797D38">
        <w:rPr>
          <w:rFonts w:ascii="Century Schoolbook" w:hAnsi="Century Schoolbook"/>
        </w:rPr>
        <w:t xml:space="preserve">: </w:t>
      </w:r>
    </w:p>
    <w:p w14:paraId="45051242" w14:textId="33322575" w:rsidR="0084363B" w:rsidRPr="00A52004" w:rsidRDefault="001D68C0" w:rsidP="00720066">
      <w:pPr>
        <w:pStyle w:val="ListParagraph"/>
        <w:numPr>
          <w:ilvl w:val="0"/>
          <w:numId w:val="39"/>
        </w:numPr>
        <w:spacing w:after="120" w:line="276" w:lineRule="auto"/>
        <w:ind w:hanging="648"/>
        <w:rPr>
          <w:rFonts w:ascii="Century Schoolbook" w:hAnsi="Century Schoolbook"/>
        </w:rPr>
      </w:pPr>
      <w:r>
        <w:rPr>
          <w:rFonts w:ascii="Century Schoolbook" w:hAnsi="Century Schoolbook"/>
        </w:rPr>
        <w:t>distinguish</w:t>
      </w:r>
      <w:r w:rsidR="002B12F1">
        <w:rPr>
          <w:rFonts w:ascii="Century Schoolbook" w:hAnsi="Century Schoolbook"/>
        </w:rPr>
        <w:t>es</w:t>
      </w:r>
      <w:r>
        <w:rPr>
          <w:rFonts w:ascii="Century Schoolbook" w:hAnsi="Century Schoolbook"/>
        </w:rPr>
        <w:t xml:space="preserve"> </w:t>
      </w:r>
      <w:r w:rsidR="0084363B">
        <w:rPr>
          <w:rFonts w:ascii="Century Schoolbook" w:hAnsi="Century Schoolbook"/>
        </w:rPr>
        <w:t xml:space="preserve">final </w:t>
      </w:r>
      <w:r w:rsidR="0084363B" w:rsidRPr="00A52004">
        <w:rPr>
          <w:rFonts w:ascii="Century Schoolbook" w:hAnsi="Century Schoolbook"/>
        </w:rPr>
        <w:t>demand</w:t>
      </w:r>
      <w:r>
        <w:rPr>
          <w:rFonts w:ascii="Century Schoolbook" w:hAnsi="Century Schoolbook"/>
        </w:rPr>
        <w:t xml:space="preserve"> components in output</w:t>
      </w:r>
      <w:r w:rsidR="0084363B">
        <w:rPr>
          <w:rFonts w:ascii="Century Schoolbook" w:hAnsi="Century Schoolbook"/>
        </w:rPr>
        <w:t xml:space="preserve">, </w:t>
      </w:r>
      <w:r w:rsidR="0084363B" w:rsidRPr="00A52004">
        <w:rPr>
          <w:rFonts w:ascii="Century Schoolbook" w:hAnsi="Century Schoolbook"/>
        </w:rPr>
        <w:t>with equations for consumption, private investment,</w:t>
      </w:r>
      <w:r>
        <w:rPr>
          <w:rFonts w:ascii="Century Schoolbook" w:hAnsi="Century Schoolbook"/>
        </w:rPr>
        <w:t xml:space="preserve"> government demand, </w:t>
      </w:r>
      <w:r w:rsidR="0084363B" w:rsidRPr="00A52004">
        <w:rPr>
          <w:rFonts w:ascii="Century Schoolbook" w:hAnsi="Century Schoolbook"/>
        </w:rPr>
        <w:t xml:space="preserve"> exports, </w:t>
      </w:r>
      <w:r>
        <w:rPr>
          <w:rFonts w:ascii="Century Schoolbook" w:hAnsi="Century Schoolbook"/>
        </w:rPr>
        <w:t xml:space="preserve">and </w:t>
      </w:r>
      <w:r w:rsidR="0084363B" w:rsidRPr="00A52004">
        <w:rPr>
          <w:rFonts w:ascii="Century Schoolbook" w:hAnsi="Century Schoolbook"/>
        </w:rPr>
        <w:t>imports</w:t>
      </w:r>
      <w:r>
        <w:rPr>
          <w:rFonts w:ascii="Century Schoolbook" w:hAnsi="Century Schoolbook"/>
        </w:rPr>
        <w:t xml:space="preserve"> the latter from final demand import shares)—</w:t>
      </w:r>
      <w:r w:rsidRPr="001D68C0">
        <w:rPr>
          <w:rFonts w:ascii="Century Schoolbook" w:hAnsi="Century Schoolbook"/>
          <w:i/>
          <w:iCs/>
        </w:rPr>
        <w:t>modified IS block</w:t>
      </w:r>
      <w:r w:rsidR="0084363B">
        <w:rPr>
          <w:rFonts w:ascii="Century Schoolbook" w:hAnsi="Century Schoolbook"/>
        </w:rPr>
        <w:t>;</w:t>
      </w:r>
      <w:r w:rsidR="0084363B" w:rsidRPr="008538A8">
        <w:rPr>
          <w:rStyle w:val="FootnoteReference"/>
          <w:rFonts w:ascii="Century Schoolbook" w:hAnsi="Century Schoolbook"/>
        </w:rPr>
        <w:t xml:space="preserve"> </w:t>
      </w:r>
      <w:r w:rsidR="0084363B">
        <w:rPr>
          <w:rStyle w:val="FootnoteReference"/>
          <w:rFonts w:ascii="Century Schoolbook" w:hAnsi="Century Schoolbook"/>
        </w:rPr>
        <w:footnoteReference w:id="39"/>
      </w:r>
    </w:p>
    <w:p w14:paraId="6E9A5586" w14:textId="10021278" w:rsidR="0084363B" w:rsidRDefault="001D68C0" w:rsidP="00720066">
      <w:pPr>
        <w:pStyle w:val="ListParagraph"/>
        <w:numPr>
          <w:ilvl w:val="0"/>
          <w:numId w:val="39"/>
        </w:numPr>
        <w:spacing w:after="120" w:line="276" w:lineRule="auto"/>
        <w:ind w:hanging="648"/>
        <w:rPr>
          <w:rFonts w:ascii="Century Schoolbook" w:hAnsi="Century Schoolbook"/>
        </w:rPr>
      </w:pPr>
      <w:r>
        <w:rPr>
          <w:rFonts w:ascii="Century Schoolbook" w:hAnsi="Century Schoolbook"/>
        </w:rPr>
        <w:t>incorporat</w:t>
      </w:r>
      <w:r w:rsidR="008A4D6B">
        <w:rPr>
          <w:rFonts w:ascii="Century Schoolbook" w:hAnsi="Century Schoolbook"/>
        </w:rPr>
        <w:t xml:space="preserve">es </w:t>
      </w:r>
      <w:r>
        <w:rPr>
          <w:rFonts w:ascii="Century Schoolbook" w:hAnsi="Century Schoolbook"/>
        </w:rPr>
        <w:t xml:space="preserve">fiscal </w:t>
      </w:r>
      <w:r w:rsidR="00B650F9">
        <w:rPr>
          <w:rFonts w:ascii="Century Schoolbook" w:hAnsi="Century Schoolbook"/>
        </w:rPr>
        <w:t>block</w:t>
      </w:r>
      <w:r>
        <w:rPr>
          <w:rFonts w:ascii="Century Schoolbook" w:hAnsi="Century Schoolbook"/>
        </w:rPr>
        <w:t>,</w:t>
      </w:r>
      <w:r w:rsidR="0084363B">
        <w:rPr>
          <w:rFonts w:ascii="Century Schoolbook" w:hAnsi="Century Schoolbook"/>
        </w:rPr>
        <w:t xml:space="preserve"> </w:t>
      </w:r>
      <w:r w:rsidR="00720066">
        <w:rPr>
          <w:rFonts w:ascii="Century Schoolbook" w:hAnsi="Century Schoolbook"/>
        </w:rPr>
        <w:t>for</w:t>
      </w:r>
      <w:r>
        <w:rPr>
          <w:rFonts w:ascii="Century Schoolbook" w:hAnsi="Century Schoolbook"/>
        </w:rPr>
        <w:t xml:space="preserve"> simulat</w:t>
      </w:r>
      <w:r w:rsidR="00936F61">
        <w:rPr>
          <w:rFonts w:ascii="Century Schoolbook" w:hAnsi="Century Schoolbook"/>
        </w:rPr>
        <w:t xml:space="preserve">ing </w:t>
      </w:r>
      <w:r w:rsidR="0084363B">
        <w:rPr>
          <w:rFonts w:ascii="Century Schoolbook" w:hAnsi="Century Schoolbook"/>
        </w:rPr>
        <w:t>fiscal policies</w:t>
      </w:r>
      <w:r>
        <w:rPr>
          <w:rFonts w:ascii="Century Schoolbook" w:hAnsi="Century Schoolbook"/>
        </w:rPr>
        <w:t xml:space="preserve"> and facilitating coordination with monetary polic</w:t>
      </w:r>
      <w:r w:rsidR="00936F61">
        <w:rPr>
          <w:rFonts w:ascii="Century Schoolbook" w:hAnsi="Century Schoolbook"/>
        </w:rPr>
        <w:t>y;</w:t>
      </w:r>
      <w:r>
        <w:rPr>
          <w:rFonts w:ascii="Century Schoolbook" w:hAnsi="Century Schoolbook"/>
        </w:rPr>
        <w:t xml:space="preserve"> fiscal variables affect output </w:t>
      </w:r>
      <w:r w:rsidR="0084363B">
        <w:rPr>
          <w:rFonts w:ascii="Century Schoolbook" w:hAnsi="Century Schoolbook"/>
        </w:rPr>
        <w:t xml:space="preserve">directly as final demand, and indirectly via </w:t>
      </w:r>
      <w:r w:rsidR="0084363B" w:rsidRPr="00A52004">
        <w:rPr>
          <w:rFonts w:ascii="Century Schoolbook" w:hAnsi="Century Schoolbook"/>
        </w:rPr>
        <w:t>fiscal impulse</w:t>
      </w:r>
      <w:r w:rsidR="0084363B">
        <w:rPr>
          <w:rFonts w:ascii="Century Schoolbook" w:hAnsi="Century Schoolbook"/>
        </w:rPr>
        <w:t xml:space="preserve"> on private </w:t>
      </w:r>
      <w:r w:rsidR="00720066">
        <w:rPr>
          <w:rFonts w:ascii="Century Schoolbook" w:hAnsi="Century Schoolbook"/>
        </w:rPr>
        <w:t>demand</w:t>
      </w:r>
      <w:r w:rsidR="00B650F9">
        <w:rPr>
          <w:rFonts w:ascii="Century Schoolbook" w:hAnsi="Century Schoolbook"/>
        </w:rPr>
        <w:t xml:space="preserve">; each deficit </w:t>
      </w:r>
      <w:r w:rsidR="00720066">
        <w:rPr>
          <w:rFonts w:ascii="Century Schoolbook" w:hAnsi="Century Schoolbook"/>
        </w:rPr>
        <w:t>part</w:t>
      </w:r>
      <w:r w:rsidR="00B650F9">
        <w:rPr>
          <w:rFonts w:ascii="Century Schoolbook" w:hAnsi="Century Schoolbook"/>
        </w:rPr>
        <w:t xml:space="preserve"> (revenue, demand for G&amp;S, other </w:t>
      </w:r>
      <w:r w:rsidR="00720066">
        <w:rPr>
          <w:rFonts w:ascii="Century Schoolbook" w:hAnsi="Century Schoolbook"/>
        </w:rPr>
        <w:t>spending</w:t>
      </w:r>
      <w:r w:rsidR="00B650F9">
        <w:rPr>
          <w:rFonts w:ascii="Century Schoolbook" w:hAnsi="Century Schoolbook"/>
        </w:rPr>
        <w:t>) is broken down into cyclical, discretionary and structural components</w:t>
      </w:r>
      <w:r>
        <w:rPr>
          <w:rFonts w:ascii="Century Schoolbook" w:hAnsi="Century Schoolbook"/>
        </w:rPr>
        <w:t>—</w:t>
      </w:r>
      <w:r>
        <w:rPr>
          <w:rFonts w:ascii="Century Schoolbook" w:hAnsi="Century Schoolbook"/>
          <w:i/>
          <w:iCs/>
        </w:rPr>
        <w:t>partially endogenous fiscal polic</w:t>
      </w:r>
      <w:r w:rsidR="00A84C7F">
        <w:rPr>
          <w:rFonts w:ascii="Century Schoolbook" w:hAnsi="Century Schoolbook"/>
          <w:i/>
          <w:iCs/>
        </w:rPr>
        <w:t>y rule</w:t>
      </w:r>
      <w:r w:rsidR="0084363B" w:rsidRPr="00A52004">
        <w:rPr>
          <w:rFonts w:ascii="Century Schoolbook" w:hAnsi="Century Schoolbook"/>
        </w:rPr>
        <w:t>;</w:t>
      </w:r>
    </w:p>
    <w:p w14:paraId="31CFF6EF" w14:textId="314836B8" w:rsidR="0084363B" w:rsidRDefault="001D68C0" w:rsidP="00720066">
      <w:pPr>
        <w:pStyle w:val="ListParagraph"/>
        <w:numPr>
          <w:ilvl w:val="0"/>
          <w:numId w:val="39"/>
        </w:numPr>
        <w:spacing w:after="120" w:line="276" w:lineRule="auto"/>
        <w:ind w:hanging="648"/>
        <w:rPr>
          <w:rFonts w:ascii="Century Schoolbook" w:hAnsi="Century Schoolbook"/>
        </w:rPr>
      </w:pPr>
      <w:r>
        <w:rPr>
          <w:rFonts w:ascii="Century Schoolbook" w:hAnsi="Century Schoolbook"/>
        </w:rPr>
        <w:t>t</w:t>
      </w:r>
      <w:r w:rsidR="0084363B">
        <w:rPr>
          <w:rFonts w:ascii="Century Schoolbook" w:hAnsi="Century Schoolbook"/>
        </w:rPr>
        <w:t>rac</w:t>
      </w:r>
      <w:r w:rsidR="008A4D6B">
        <w:rPr>
          <w:rFonts w:ascii="Century Schoolbook" w:hAnsi="Century Schoolbook"/>
        </w:rPr>
        <w:t>es</w:t>
      </w:r>
      <w:r w:rsidR="0084363B">
        <w:rPr>
          <w:rFonts w:ascii="Century Schoolbook" w:hAnsi="Century Schoolbook"/>
        </w:rPr>
        <w:t xml:space="preserve"> </w:t>
      </w:r>
      <w:r>
        <w:rPr>
          <w:rFonts w:ascii="Century Schoolbook" w:hAnsi="Century Schoolbook"/>
        </w:rPr>
        <w:t>financing of government deficit (grants, external/domestic borrowing), d</w:t>
      </w:r>
      <w:r w:rsidR="0084363B">
        <w:rPr>
          <w:rFonts w:ascii="Century Schoolbook" w:hAnsi="Century Schoolbook"/>
        </w:rPr>
        <w:t>ebt</w:t>
      </w:r>
      <w:r>
        <w:rPr>
          <w:rFonts w:ascii="Century Schoolbook" w:hAnsi="Century Schoolbook"/>
        </w:rPr>
        <w:t xml:space="preserve"> stocks</w:t>
      </w:r>
      <w:r w:rsidR="0084363B">
        <w:rPr>
          <w:rFonts w:ascii="Century Schoolbook" w:hAnsi="Century Schoolbook"/>
        </w:rPr>
        <w:t xml:space="preserve">, and interest payments </w:t>
      </w:r>
      <w:r>
        <w:rPr>
          <w:rFonts w:ascii="Century Schoolbook" w:hAnsi="Century Schoolbook"/>
        </w:rPr>
        <w:t>(relative to target sustainable debt/GDP—</w:t>
      </w:r>
      <w:r>
        <w:rPr>
          <w:rFonts w:ascii="Century Schoolbook" w:hAnsi="Century Schoolbook"/>
          <w:i/>
          <w:iCs/>
        </w:rPr>
        <w:t>financing/debt auxiliary variables</w:t>
      </w:r>
      <w:r w:rsidR="0084363B">
        <w:rPr>
          <w:rFonts w:ascii="Century Schoolbook" w:hAnsi="Century Schoolbook"/>
        </w:rPr>
        <w:t>;</w:t>
      </w:r>
    </w:p>
    <w:p w14:paraId="1AB64423" w14:textId="09122F3E" w:rsidR="00A84C7F" w:rsidRPr="00A0005B" w:rsidRDefault="00A84C7F" w:rsidP="00720066">
      <w:pPr>
        <w:pStyle w:val="ListParagraph"/>
        <w:numPr>
          <w:ilvl w:val="0"/>
          <w:numId w:val="39"/>
        </w:numPr>
        <w:spacing w:after="120" w:line="276" w:lineRule="auto"/>
        <w:ind w:hanging="648"/>
        <w:rPr>
          <w:rFonts w:ascii="Century Schoolbook" w:hAnsi="Century Schoolbook"/>
          <w:i/>
          <w:iCs/>
        </w:rPr>
      </w:pPr>
      <w:r>
        <w:rPr>
          <w:rFonts w:ascii="Century Schoolbook" w:hAnsi="Century Schoolbook"/>
        </w:rPr>
        <w:t>distinguish</w:t>
      </w:r>
      <w:r w:rsidR="008A4D6B">
        <w:rPr>
          <w:rFonts w:ascii="Century Schoolbook" w:hAnsi="Century Schoolbook"/>
        </w:rPr>
        <w:t xml:space="preserve">es </w:t>
      </w:r>
      <w:r>
        <w:rPr>
          <w:rFonts w:ascii="Century Schoolbook" w:hAnsi="Century Schoolbook"/>
        </w:rPr>
        <w:t>inflation components</w:t>
      </w:r>
      <w:r w:rsidR="00A0005B">
        <w:rPr>
          <w:rFonts w:ascii="Century Schoolbook" w:hAnsi="Century Schoolbook"/>
        </w:rPr>
        <w:t xml:space="preserve">: fresh food, </w:t>
      </w:r>
      <w:r w:rsidR="00510778">
        <w:rPr>
          <w:rFonts w:ascii="Century Schoolbook" w:hAnsi="Century Schoolbook"/>
        </w:rPr>
        <w:t>energy,</w:t>
      </w:r>
      <w:r w:rsidR="00A0005B">
        <w:rPr>
          <w:rFonts w:ascii="Century Schoolbook" w:hAnsi="Century Schoolbook"/>
        </w:rPr>
        <w:t xml:space="preserve"> and core</w:t>
      </w:r>
      <w:r w:rsidR="00720066">
        <w:rPr>
          <w:rFonts w:ascii="Century Schoolbook" w:hAnsi="Century Schoolbook"/>
        </w:rPr>
        <w:t>, each with in/direct effect of import price and relative prices</w:t>
      </w:r>
      <w:r w:rsidR="000138AC">
        <w:rPr>
          <w:rFonts w:ascii="Century Schoolbook" w:hAnsi="Century Schoolbook"/>
        </w:rPr>
        <w:t xml:space="preserve"> and their trends</w:t>
      </w:r>
      <w:r w:rsidR="00A0005B">
        <w:rPr>
          <w:rFonts w:ascii="Century Schoolbook" w:hAnsi="Century Schoolbook"/>
        </w:rPr>
        <w:t>—</w:t>
      </w:r>
      <w:r w:rsidR="005D555D">
        <w:rPr>
          <w:rFonts w:ascii="Century Schoolbook" w:hAnsi="Century Schoolbook"/>
          <w:i/>
          <w:iCs/>
        </w:rPr>
        <w:t>distinct</w:t>
      </w:r>
      <w:r w:rsidR="00A0005B" w:rsidRPr="00A0005B">
        <w:rPr>
          <w:rFonts w:ascii="Century Schoolbook" w:hAnsi="Century Schoolbook"/>
          <w:i/>
          <w:iCs/>
        </w:rPr>
        <w:t xml:space="preserve"> Phillips curves</w:t>
      </w:r>
      <w:r w:rsidR="00A0005B">
        <w:rPr>
          <w:rFonts w:ascii="Century Schoolbook" w:hAnsi="Century Schoolbook"/>
        </w:rPr>
        <w:t>;</w:t>
      </w:r>
    </w:p>
    <w:p w14:paraId="601F1FA8" w14:textId="298DE73D" w:rsidR="0084363B" w:rsidRPr="008A4D6B" w:rsidRDefault="0084363B" w:rsidP="00720066">
      <w:pPr>
        <w:pStyle w:val="ListParagraph"/>
        <w:numPr>
          <w:ilvl w:val="0"/>
          <w:numId w:val="39"/>
        </w:numPr>
        <w:spacing w:after="120" w:line="276" w:lineRule="auto"/>
        <w:ind w:hanging="648"/>
        <w:rPr>
          <w:rFonts w:ascii="Century Schoolbook" w:hAnsi="Century Schoolbook"/>
        </w:rPr>
      </w:pPr>
      <w:r w:rsidRPr="00B650F9">
        <w:rPr>
          <w:rFonts w:ascii="Century Schoolbook" w:hAnsi="Century Schoolbook"/>
          <w:i/>
          <w:iCs/>
        </w:rPr>
        <w:t>combin</w:t>
      </w:r>
      <w:r w:rsidR="008A4D6B">
        <w:rPr>
          <w:rFonts w:ascii="Century Schoolbook" w:hAnsi="Century Schoolbook"/>
          <w:i/>
          <w:iCs/>
        </w:rPr>
        <w:t>es</w:t>
      </w:r>
      <w:r w:rsidRPr="00B650F9">
        <w:rPr>
          <w:rFonts w:ascii="Century Schoolbook" w:hAnsi="Century Schoolbook"/>
          <w:i/>
          <w:iCs/>
        </w:rPr>
        <w:t xml:space="preserve"> modified UIP with backward-</w:t>
      </w:r>
      <w:r w:rsidR="008A4D6B">
        <w:rPr>
          <w:rFonts w:ascii="Century Schoolbook" w:hAnsi="Century Schoolbook"/>
          <w:i/>
          <w:iCs/>
        </w:rPr>
        <w:t xml:space="preserve"> and forward</w:t>
      </w:r>
      <w:r w:rsidR="008A4D6B" w:rsidRPr="00B650F9">
        <w:rPr>
          <w:rFonts w:ascii="Century Schoolbook" w:hAnsi="Century Schoolbook"/>
          <w:i/>
          <w:iCs/>
        </w:rPr>
        <w:t>-looking</w:t>
      </w:r>
      <w:r w:rsidRPr="00B650F9">
        <w:rPr>
          <w:rFonts w:ascii="Century Schoolbook" w:hAnsi="Century Schoolbook"/>
          <w:i/>
          <w:iCs/>
        </w:rPr>
        <w:t xml:space="preserve"> expectations</w:t>
      </w:r>
      <w:r>
        <w:rPr>
          <w:rFonts w:ascii="Century Schoolbook" w:hAnsi="Century Schoolbook"/>
        </w:rPr>
        <w:t xml:space="preserve"> </w:t>
      </w:r>
      <w:r w:rsidR="008A4D6B">
        <w:rPr>
          <w:rFonts w:ascii="Century Schoolbook" w:hAnsi="Century Schoolbook"/>
        </w:rPr>
        <w:t xml:space="preserve">with a </w:t>
      </w:r>
      <w:r w:rsidRPr="008538A8">
        <w:rPr>
          <w:rFonts w:ascii="Century Schoolbook" w:hAnsi="Century Schoolbook"/>
        </w:rPr>
        <w:t xml:space="preserve">gradual </w:t>
      </w:r>
      <w:r w:rsidRPr="00720066">
        <w:rPr>
          <w:rFonts w:ascii="Century Schoolbook" w:hAnsi="Century Schoolbook"/>
          <w:i/>
          <w:iCs/>
        </w:rPr>
        <w:t>move to</w:t>
      </w:r>
      <w:r w:rsidR="008A4D6B">
        <w:rPr>
          <w:rFonts w:ascii="Century Schoolbook" w:hAnsi="Century Schoolbook"/>
          <w:i/>
          <w:iCs/>
        </w:rPr>
        <w:t xml:space="preserve"> target exchange rate (in line with e</w:t>
      </w:r>
      <w:r w:rsidRPr="00720066">
        <w:rPr>
          <w:rFonts w:ascii="Century Schoolbook" w:hAnsi="Century Schoolbook"/>
          <w:i/>
          <w:iCs/>
        </w:rPr>
        <w:t>quilibrium exchange rate</w:t>
      </w:r>
      <w:r w:rsidRPr="008538A8">
        <w:rPr>
          <w:rFonts w:ascii="Century Schoolbook" w:hAnsi="Century Schoolbook"/>
        </w:rPr>
        <w:t xml:space="preserve"> </w:t>
      </w:r>
      <w:r w:rsidR="00392BC0">
        <w:rPr>
          <w:rFonts w:ascii="Century Schoolbook" w:hAnsi="Century Schoolbook"/>
        </w:rPr>
        <w:t>(weak</w:t>
      </w:r>
      <w:r w:rsidR="00392BC0" w:rsidRPr="008538A8">
        <w:rPr>
          <w:rFonts w:ascii="Century Schoolbook" w:hAnsi="Century Schoolbook"/>
        </w:rPr>
        <w:t xml:space="preserve"> </w:t>
      </w:r>
      <w:r w:rsidR="00392BC0">
        <w:rPr>
          <w:rFonts w:ascii="Century Schoolbook" w:hAnsi="Century Schoolbook"/>
        </w:rPr>
        <w:t xml:space="preserve">response to interest rate differentials and limited </w:t>
      </w:r>
      <w:r w:rsidR="00392BC0" w:rsidRPr="008538A8">
        <w:rPr>
          <w:rFonts w:ascii="Century Schoolbook" w:hAnsi="Century Schoolbook"/>
        </w:rPr>
        <w:t>capital mobility</w:t>
      </w:r>
      <w:r w:rsidR="00392BC0">
        <w:rPr>
          <w:rFonts w:ascii="Century Schoolbook" w:hAnsi="Century Schoolbook"/>
        </w:rPr>
        <w:t>)</w:t>
      </w:r>
      <w:r w:rsidRPr="00392BC0">
        <w:rPr>
          <w:rFonts w:ascii="Century Schoolbook" w:hAnsi="Century Schoolbook"/>
        </w:rPr>
        <w:t>;</w:t>
      </w:r>
      <w:r w:rsidRPr="00392BC0">
        <w:rPr>
          <w:rStyle w:val="FootnoteReference"/>
          <w:rFonts w:ascii="Century Schoolbook" w:hAnsi="Century Schoolbook"/>
          <w:sz w:val="18"/>
          <w:szCs w:val="18"/>
        </w:rPr>
        <w:footnoteReference w:id="40"/>
      </w:r>
      <w:r w:rsidRPr="00DE2060">
        <w:rPr>
          <w:rFonts w:ascii="Century Schoolbook" w:hAnsi="Century Schoolbook"/>
          <w:sz w:val="18"/>
          <w:szCs w:val="18"/>
        </w:rPr>
        <w:t xml:space="preserve"> </w:t>
      </w:r>
      <w:r w:rsidRPr="00DE2060">
        <w:rPr>
          <w:rStyle w:val="FootnoteReference"/>
          <w:rFonts w:ascii="Century Schoolbook" w:hAnsi="Century Schoolbook"/>
          <w:sz w:val="18"/>
          <w:szCs w:val="18"/>
        </w:rPr>
        <w:footnoteReference w:id="41"/>
      </w:r>
    </w:p>
    <w:p w14:paraId="18638D90" w14:textId="4E57EC4C" w:rsidR="00936F61" w:rsidRPr="008A4D6B" w:rsidRDefault="008A4D6B" w:rsidP="002B12F1">
      <w:pPr>
        <w:pStyle w:val="ListParagraph"/>
        <w:numPr>
          <w:ilvl w:val="0"/>
          <w:numId w:val="39"/>
        </w:numPr>
        <w:spacing w:after="120" w:line="276" w:lineRule="auto"/>
        <w:ind w:hanging="648"/>
        <w:rPr>
          <w:rFonts w:ascii="Century Schoolbook" w:hAnsi="Century Schoolbook"/>
        </w:rPr>
      </w:pPr>
      <w:r>
        <w:rPr>
          <w:rFonts w:ascii="Century Schoolbook" w:hAnsi="Century Schoolbook"/>
        </w:rPr>
        <w:t xml:space="preserve">has a standard policy </w:t>
      </w:r>
      <w:r w:rsidR="00936F61" w:rsidRPr="008A4D6B">
        <w:rPr>
          <w:rFonts w:ascii="Century Schoolbook" w:hAnsi="Century Schoolbook"/>
        </w:rPr>
        <w:t xml:space="preserve">interest rate </w:t>
      </w:r>
      <w:r w:rsidR="00A84C7F" w:rsidRPr="008A4D6B">
        <w:rPr>
          <w:rFonts w:ascii="Century Schoolbook" w:hAnsi="Century Schoolbook"/>
        </w:rPr>
        <w:t>rule (</w:t>
      </w:r>
      <w:r w:rsidR="00936F61" w:rsidRPr="008A4D6B">
        <w:rPr>
          <w:rFonts w:ascii="Century Schoolbook" w:hAnsi="Century Schoolbook"/>
        </w:rPr>
        <w:t xml:space="preserve">Taylor), </w:t>
      </w:r>
      <w:r w:rsidR="002B12F1" w:rsidRPr="008A4D6B">
        <w:rPr>
          <w:rFonts w:ascii="Century Schoolbook" w:hAnsi="Century Schoolbook"/>
        </w:rPr>
        <w:t xml:space="preserve">but </w:t>
      </w:r>
      <w:r>
        <w:rPr>
          <w:rFonts w:ascii="Century Schoolbook" w:hAnsi="Century Schoolbook"/>
        </w:rPr>
        <w:t xml:space="preserve">has a separate </w:t>
      </w:r>
      <w:r w:rsidR="00936F61" w:rsidRPr="008A4D6B">
        <w:rPr>
          <w:rFonts w:ascii="Century Schoolbook" w:hAnsi="Century Schoolbook"/>
        </w:rPr>
        <w:t xml:space="preserve">lending interest rate </w:t>
      </w:r>
      <w:r>
        <w:rPr>
          <w:rFonts w:ascii="Century Schoolbook" w:hAnsi="Century Schoolbook"/>
        </w:rPr>
        <w:t xml:space="preserve">(including lending </w:t>
      </w:r>
      <w:r w:rsidR="00A84C7F" w:rsidRPr="008A4D6B">
        <w:rPr>
          <w:rFonts w:ascii="Century Schoolbook" w:hAnsi="Century Schoolbook"/>
        </w:rPr>
        <w:t xml:space="preserve">premium; </w:t>
      </w:r>
      <w:r w:rsidR="00A84C7F" w:rsidRPr="008A4D6B">
        <w:rPr>
          <w:rFonts w:ascii="Century Schoolbook" w:hAnsi="Century Schoolbook"/>
          <w:i/>
          <w:iCs/>
        </w:rPr>
        <w:t>endogenous monetary policy rule</w:t>
      </w:r>
    </w:p>
    <w:p w14:paraId="250E65BF" w14:textId="1143C8C9" w:rsidR="0084363B" w:rsidRDefault="00B650F9" w:rsidP="00720066">
      <w:pPr>
        <w:pStyle w:val="ListParagraph"/>
        <w:numPr>
          <w:ilvl w:val="0"/>
          <w:numId w:val="39"/>
        </w:numPr>
        <w:spacing w:after="120" w:line="276" w:lineRule="auto"/>
        <w:ind w:hanging="738"/>
        <w:rPr>
          <w:rFonts w:ascii="Century Schoolbook" w:hAnsi="Century Schoolbook"/>
        </w:rPr>
      </w:pPr>
      <w:r>
        <w:rPr>
          <w:rFonts w:ascii="Century Schoolbook" w:hAnsi="Century Schoolbook"/>
        </w:rPr>
        <w:t>i</w:t>
      </w:r>
      <w:r w:rsidR="001D68C0">
        <w:rPr>
          <w:rFonts w:ascii="Century Schoolbook" w:hAnsi="Century Schoolbook"/>
        </w:rPr>
        <w:t>ncorporat</w:t>
      </w:r>
      <w:r w:rsidR="008A4D6B">
        <w:rPr>
          <w:rFonts w:ascii="Century Schoolbook" w:hAnsi="Century Schoolbook"/>
        </w:rPr>
        <w:t>es</w:t>
      </w:r>
      <w:r w:rsidR="001D68C0">
        <w:rPr>
          <w:rFonts w:ascii="Century Schoolbook" w:hAnsi="Century Schoolbook"/>
        </w:rPr>
        <w:t xml:space="preserve"> monetary and BOP equation</w:t>
      </w:r>
      <w:r w:rsidR="008A4D6B">
        <w:rPr>
          <w:rFonts w:ascii="Century Schoolbook" w:hAnsi="Century Schoolbook"/>
        </w:rPr>
        <w:t>s</w:t>
      </w:r>
      <w:r w:rsidR="001D68C0">
        <w:rPr>
          <w:rFonts w:ascii="Century Schoolbook" w:hAnsi="Century Schoolbook"/>
        </w:rPr>
        <w:t xml:space="preserve">, </w:t>
      </w:r>
      <w:r w:rsidR="0084363B" w:rsidRPr="008538A8">
        <w:rPr>
          <w:rFonts w:ascii="Century Schoolbook" w:hAnsi="Century Schoolbook"/>
        </w:rPr>
        <w:t>trac</w:t>
      </w:r>
      <w:r w:rsidR="001D68C0">
        <w:rPr>
          <w:rFonts w:ascii="Century Schoolbook" w:hAnsi="Century Schoolbook"/>
        </w:rPr>
        <w:t>ing</w:t>
      </w:r>
      <w:r w:rsidR="0084363B" w:rsidRPr="008538A8">
        <w:rPr>
          <w:rFonts w:ascii="Century Schoolbook" w:hAnsi="Century Schoolbook"/>
        </w:rPr>
        <w:t xml:space="preserve"> monetary flows and their link with external and fiscal imbalances</w:t>
      </w:r>
      <w:r w:rsidR="001D68C0" w:rsidRPr="001D68C0">
        <w:rPr>
          <w:rFonts w:ascii="Century Schoolbook" w:hAnsi="Century Schoolbook"/>
          <w:i/>
          <w:iCs/>
        </w:rPr>
        <w:t xml:space="preserve"> </w:t>
      </w:r>
      <w:r w:rsidR="001D68C0">
        <w:rPr>
          <w:rFonts w:ascii="Century Schoolbook" w:hAnsi="Century Schoolbook"/>
          <w:i/>
          <w:iCs/>
        </w:rPr>
        <w:t>financial flow auxiliary variables</w:t>
      </w:r>
      <w:r w:rsidR="0084363B">
        <w:rPr>
          <w:rFonts w:ascii="Century Schoolbook" w:hAnsi="Century Schoolbook"/>
        </w:rPr>
        <w:t xml:space="preserve">; </w:t>
      </w:r>
    </w:p>
    <w:p w14:paraId="461D0FBA" w14:textId="3B785A5E" w:rsidR="0084363B" w:rsidRPr="00392BC0" w:rsidRDefault="001D68C0" w:rsidP="00720066">
      <w:pPr>
        <w:pStyle w:val="ListParagraph"/>
        <w:numPr>
          <w:ilvl w:val="0"/>
          <w:numId w:val="39"/>
        </w:numPr>
        <w:spacing w:after="240" w:line="276" w:lineRule="auto"/>
        <w:ind w:hanging="738"/>
        <w:rPr>
          <w:rFonts w:ascii="Century Schoolbook" w:hAnsi="Century Schoolbook"/>
        </w:rPr>
      </w:pPr>
      <w:r w:rsidRPr="00B650F9">
        <w:rPr>
          <w:rFonts w:ascii="Century Schoolbook" w:hAnsi="Century Schoolbook"/>
          <w:i/>
          <w:iCs/>
        </w:rPr>
        <w:t>deriv</w:t>
      </w:r>
      <w:r w:rsidR="008A4D6B">
        <w:rPr>
          <w:rFonts w:ascii="Century Schoolbook" w:hAnsi="Century Schoolbook"/>
          <w:i/>
          <w:iCs/>
        </w:rPr>
        <w:t>es</w:t>
      </w:r>
      <w:r w:rsidRPr="00B650F9">
        <w:rPr>
          <w:rFonts w:ascii="Century Schoolbook" w:hAnsi="Century Schoolbook"/>
          <w:i/>
          <w:iCs/>
        </w:rPr>
        <w:t xml:space="preserve"> </w:t>
      </w:r>
      <w:r w:rsidR="0084363B" w:rsidRPr="00B650F9">
        <w:rPr>
          <w:rFonts w:ascii="Century Schoolbook" w:hAnsi="Century Schoolbook"/>
          <w:i/>
          <w:iCs/>
        </w:rPr>
        <w:t>macro variables in levels</w:t>
      </w:r>
      <w:r w:rsidR="00B650F9">
        <w:rPr>
          <w:rFonts w:ascii="Century Schoolbook" w:hAnsi="Century Schoolbook"/>
        </w:rPr>
        <w:t xml:space="preserve"> </w:t>
      </w:r>
      <w:r w:rsidR="00B650F9" w:rsidRPr="00B650F9">
        <w:rPr>
          <w:rFonts w:ascii="Century Schoolbook" w:hAnsi="Century Schoolbook"/>
          <w:i/>
          <w:iCs/>
        </w:rPr>
        <w:t>and annualized growth rates</w:t>
      </w:r>
      <w:r w:rsidR="0084363B" w:rsidRPr="00392BC0">
        <w:rPr>
          <w:rFonts w:ascii="Century Schoolbook" w:hAnsi="Century Schoolbook"/>
        </w:rPr>
        <w:t xml:space="preserve">, </w:t>
      </w:r>
      <w:r w:rsidRPr="00392BC0">
        <w:rPr>
          <w:rFonts w:ascii="Century Schoolbook" w:hAnsi="Century Schoolbook"/>
        </w:rPr>
        <w:t>for</w:t>
      </w:r>
      <w:r w:rsidR="0084363B" w:rsidRPr="00392BC0">
        <w:rPr>
          <w:rFonts w:ascii="Century Schoolbook" w:hAnsi="Century Schoolbook"/>
        </w:rPr>
        <w:t xml:space="preserve"> comparison </w:t>
      </w:r>
      <w:r w:rsidR="0084363B" w:rsidRPr="00392BC0">
        <w:rPr>
          <w:rFonts w:ascii="Century Schoolbook" w:eastAsia="Calibri" w:hAnsi="Century Schoolbook" w:cs="Times New Roman"/>
          <w:u w:color="000000"/>
          <w:lang w:eastAsia="x-none"/>
        </w:rPr>
        <w:t xml:space="preserve">with results from other projection </w:t>
      </w:r>
      <w:r w:rsidRPr="00392BC0">
        <w:rPr>
          <w:rFonts w:ascii="Century Schoolbook" w:eastAsia="Calibri" w:hAnsi="Century Schoolbook" w:cs="Times New Roman"/>
          <w:u w:color="000000"/>
          <w:lang w:eastAsia="x-none"/>
        </w:rPr>
        <w:t xml:space="preserve">models, </w:t>
      </w:r>
      <w:r w:rsidR="0084363B" w:rsidRPr="00392BC0">
        <w:rPr>
          <w:rFonts w:ascii="Century Schoolbook" w:eastAsia="Calibri" w:hAnsi="Century Schoolbook" w:cs="Times New Roman"/>
          <w:u w:color="000000"/>
          <w:lang w:eastAsia="x-none"/>
        </w:rPr>
        <w:t>such as the macro framework.</w:t>
      </w:r>
    </w:p>
    <w:p w14:paraId="1BEDF54E" w14:textId="77777777" w:rsidR="00392BC0" w:rsidRPr="00392BC0" w:rsidRDefault="00392BC0" w:rsidP="00392BC0">
      <w:pPr>
        <w:pStyle w:val="ListParagraph"/>
        <w:spacing w:after="0" w:line="276" w:lineRule="auto"/>
        <w:ind w:left="1080"/>
        <w:rPr>
          <w:rFonts w:ascii="Century Schoolbook" w:hAnsi="Century Schoolbook"/>
        </w:rPr>
      </w:pPr>
    </w:p>
    <w:p w14:paraId="6937700C" w14:textId="6C239AB7" w:rsidR="007C27FF" w:rsidRPr="003A158F" w:rsidRDefault="007C27FF" w:rsidP="007C27FF">
      <w:pPr>
        <w:pStyle w:val="ListParagraph"/>
        <w:numPr>
          <w:ilvl w:val="0"/>
          <w:numId w:val="24"/>
        </w:numPr>
        <w:spacing w:after="120" w:line="276" w:lineRule="auto"/>
        <w:outlineLvl w:val="1"/>
        <w:rPr>
          <w:rFonts w:ascii="Century Schoolbook" w:hAnsi="Century Schoolbook"/>
          <w:sz w:val="24"/>
          <w:szCs w:val="24"/>
        </w:rPr>
      </w:pPr>
      <w:bookmarkStart w:id="17" w:name="_Toc184456517"/>
      <w:r w:rsidRPr="00463EAD">
        <w:rPr>
          <w:rFonts w:ascii="Century Schoolbook" w:hAnsi="Century Schoolbook"/>
          <w:color w:val="1F4E79" w:themeColor="accent1" w:themeShade="80"/>
          <w:sz w:val="24"/>
          <w:szCs w:val="24"/>
        </w:rPr>
        <w:t>Overview</w:t>
      </w:r>
      <w:bookmarkEnd w:id="17"/>
      <w:r w:rsidRPr="003A158F">
        <w:rPr>
          <w:rFonts w:ascii="Century Schoolbook" w:hAnsi="Century Schoolbook"/>
          <w:sz w:val="24"/>
          <w:szCs w:val="24"/>
        </w:rPr>
        <w:t xml:space="preserve"> </w:t>
      </w:r>
    </w:p>
    <w:p w14:paraId="72C1FE8C" w14:textId="7E6D3754" w:rsidR="00DF0591" w:rsidRDefault="003362B2" w:rsidP="00630DA9">
      <w:pPr>
        <w:spacing w:after="120" w:line="276" w:lineRule="auto"/>
        <w:rPr>
          <w:rFonts w:ascii="Century Schoolbook" w:hAnsi="Century Schoolbook"/>
        </w:rPr>
      </w:pPr>
      <w:r w:rsidRPr="003362B2">
        <w:rPr>
          <w:rFonts w:ascii="Century Schoolbook" w:hAnsi="Century Schoolbook"/>
        </w:rPr>
        <w:t>The model is small, semi-structural</w:t>
      </w:r>
      <w:r w:rsidR="007C27FF">
        <w:rPr>
          <w:rFonts w:ascii="Century Schoolbook" w:hAnsi="Century Schoolbook"/>
        </w:rPr>
        <w:t>, New-Keynesian</w:t>
      </w:r>
      <w:r w:rsidRPr="003362B2">
        <w:rPr>
          <w:rFonts w:ascii="Century Schoolbook" w:hAnsi="Century Schoolbook"/>
        </w:rPr>
        <w:t xml:space="preserve"> and open economy; has endogenous</w:t>
      </w:r>
      <w:r w:rsidR="00E56667">
        <w:rPr>
          <w:rFonts w:ascii="Century Schoolbook" w:hAnsi="Century Schoolbook"/>
        </w:rPr>
        <w:t xml:space="preserve"> </w:t>
      </w:r>
      <w:r w:rsidR="00E56667" w:rsidRPr="003362B2">
        <w:rPr>
          <w:rFonts w:ascii="Century Schoolbook" w:hAnsi="Century Schoolbook"/>
        </w:rPr>
        <w:t>interest rate</w:t>
      </w:r>
      <w:r w:rsidR="00E56667">
        <w:rPr>
          <w:rFonts w:ascii="Century Schoolbook" w:hAnsi="Century Schoolbook"/>
        </w:rPr>
        <w:t>s</w:t>
      </w:r>
      <w:r w:rsidRPr="003362B2">
        <w:rPr>
          <w:rFonts w:ascii="Century Schoolbook" w:hAnsi="Century Schoolbook"/>
        </w:rPr>
        <w:t xml:space="preserve"> as </w:t>
      </w:r>
      <w:r w:rsidR="00E56667">
        <w:rPr>
          <w:rFonts w:ascii="Century Schoolbook" w:hAnsi="Century Schoolbook"/>
        </w:rPr>
        <w:t xml:space="preserve">the </w:t>
      </w:r>
      <w:r w:rsidRPr="003362B2">
        <w:rPr>
          <w:rFonts w:ascii="Century Schoolbook" w:hAnsi="Century Schoolbook"/>
        </w:rPr>
        <w:t xml:space="preserve">nominal anchor; focuses on output and inflation under flexible exchange rates as the main policy makers’ concerns; and incorporates fiscal and monetary policy </w:t>
      </w:r>
      <w:r w:rsidR="002F1B0D">
        <w:rPr>
          <w:rFonts w:ascii="Century Schoolbook" w:hAnsi="Century Schoolbook"/>
        </w:rPr>
        <w:t xml:space="preserve">(rules) </w:t>
      </w:r>
      <w:r w:rsidRPr="003362B2">
        <w:rPr>
          <w:rFonts w:ascii="Century Schoolbook" w:hAnsi="Century Schoolbook"/>
        </w:rPr>
        <w:t>which both matter in the short-run</w:t>
      </w:r>
      <w:r w:rsidR="00E56667">
        <w:rPr>
          <w:rFonts w:ascii="Century Schoolbook" w:hAnsi="Century Schoolbook"/>
        </w:rPr>
        <w:t xml:space="preserve">; has most variables expressed in deviation from their trend levels </w:t>
      </w:r>
      <w:r w:rsidR="00D93E91">
        <w:rPr>
          <w:rFonts w:ascii="Century Schoolbook" w:hAnsi="Century Schoolbook"/>
        </w:rPr>
        <w:t xml:space="preserve">which are exogenous to the model </w:t>
      </w:r>
      <w:r w:rsidR="00E56667">
        <w:rPr>
          <w:rFonts w:ascii="Century Schoolbook" w:hAnsi="Century Schoolbook"/>
        </w:rPr>
        <w:t>(gap model).</w:t>
      </w:r>
    </w:p>
    <w:p w14:paraId="6AB090BB" w14:textId="06EF7228" w:rsidR="00E56667" w:rsidRDefault="0084363B" w:rsidP="00630DA9">
      <w:pPr>
        <w:spacing w:after="120" w:line="276" w:lineRule="auto"/>
        <w:rPr>
          <w:rFonts w:ascii="Century Schoolbook" w:hAnsi="Century Schoolbook"/>
        </w:rPr>
      </w:pPr>
      <w:r>
        <w:rPr>
          <w:rFonts w:ascii="Century Schoolbook" w:hAnsi="Century Schoolbook"/>
        </w:rPr>
        <w:t>I</w:t>
      </w:r>
      <w:r w:rsidR="00E56667">
        <w:rPr>
          <w:rFonts w:ascii="Century Schoolbook" w:hAnsi="Century Schoolbook"/>
        </w:rPr>
        <w:t>n its core, the QMFM has five basic sets of equations</w:t>
      </w:r>
      <w:r w:rsidR="002B12F1">
        <w:rPr>
          <w:rFonts w:ascii="Century Schoolbook" w:hAnsi="Century Schoolbook"/>
        </w:rPr>
        <w:t xml:space="preserve"> (see </w:t>
      </w:r>
      <w:r w:rsidR="002B12F1" w:rsidRPr="005D555D">
        <w:rPr>
          <w:rFonts w:ascii="Century Schoolbook" w:hAnsi="Century Schoolbook"/>
          <w:b/>
          <w:bCs/>
          <w:color w:val="0070C0"/>
        </w:rPr>
        <w:t>Figure 1</w:t>
      </w:r>
      <w:r w:rsidR="002B12F1">
        <w:rPr>
          <w:rFonts w:ascii="Century Schoolbook" w:hAnsi="Century Schoolbook"/>
        </w:rPr>
        <w:t>)</w:t>
      </w:r>
      <w:r w:rsidR="00E56667">
        <w:rPr>
          <w:rFonts w:ascii="Century Schoolbook" w:hAnsi="Century Schoolbook"/>
        </w:rPr>
        <w:t>:</w:t>
      </w:r>
    </w:p>
    <w:p w14:paraId="370A0399" w14:textId="00A49FFF" w:rsidR="00E56667" w:rsidRPr="00E56667" w:rsidRDefault="00E56667" w:rsidP="006A1EC9">
      <w:pPr>
        <w:pStyle w:val="ListParagraph"/>
        <w:numPr>
          <w:ilvl w:val="0"/>
          <w:numId w:val="15"/>
        </w:numPr>
        <w:spacing w:line="276" w:lineRule="auto"/>
        <w:rPr>
          <w:rFonts w:ascii="Segoe UI" w:eastAsia="Times New Roman" w:hAnsi="Segoe UI" w:cs="Segoe UI"/>
          <w:b/>
          <w:color w:val="2F5496"/>
          <w:sz w:val="21"/>
          <w:szCs w:val="21"/>
          <w:u w:color="000000"/>
          <w:lang w:eastAsia="en-GB"/>
        </w:rPr>
      </w:pPr>
      <w:r>
        <w:rPr>
          <w:rFonts w:ascii="Century Schoolbook" w:hAnsi="Century Schoolbook"/>
        </w:rPr>
        <w:t xml:space="preserve">Fiscal </w:t>
      </w:r>
      <w:r w:rsidRPr="00E56667">
        <w:rPr>
          <w:rFonts w:ascii="Century Schoolbook" w:hAnsi="Century Schoolbook"/>
        </w:rPr>
        <w:t>deficit</w:t>
      </w:r>
      <w:r>
        <w:rPr>
          <w:rFonts w:ascii="Century Schoolbook" w:hAnsi="Century Schoolbook"/>
        </w:rPr>
        <w:t xml:space="preserve"> and </w:t>
      </w:r>
      <w:r w:rsidR="002F1B0D">
        <w:rPr>
          <w:rFonts w:ascii="Century Schoolbook" w:hAnsi="Century Schoolbook"/>
        </w:rPr>
        <w:t>its</w:t>
      </w:r>
      <w:r w:rsidR="00650C97">
        <w:rPr>
          <w:rFonts w:ascii="Century Schoolbook" w:hAnsi="Century Schoolbook"/>
        </w:rPr>
        <w:t xml:space="preserve"> constituent parts </w:t>
      </w:r>
      <w:r w:rsidR="002F1B0D">
        <w:rPr>
          <w:rFonts w:ascii="Century Schoolbook" w:hAnsi="Century Schoolbook"/>
        </w:rPr>
        <w:t>(</w:t>
      </w:r>
      <w:r>
        <w:rPr>
          <w:rFonts w:ascii="Century Schoolbook" w:hAnsi="Century Schoolbook"/>
        </w:rPr>
        <w:t>g</w:t>
      </w:r>
      <w:r w:rsidRPr="00E56667">
        <w:rPr>
          <w:rFonts w:ascii="Century Schoolbook" w:hAnsi="Century Schoolbook"/>
        </w:rPr>
        <w:t>ov</w:t>
      </w:r>
      <w:r w:rsidR="00650C97">
        <w:rPr>
          <w:rFonts w:ascii="Century Schoolbook" w:hAnsi="Century Schoolbook"/>
        </w:rPr>
        <w:t xml:space="preserve">t </w:t>
      </w:r>
      <w:r w:rsidRPr="00E56667">
        <w:rPr>
          <w:rFonts w:ascii="Century Schoolbook" w:hAnsi="Century Schoolbook"/>
        </w:rPr>
        <w:t>demand</w:t>
      </w:r>
      <w:r w:rsidR="002F1B0D">
        <w:rPr>
          <w:rFonts w:ascii="Century Schoolbook" w:hAnsi="Century Schoolbook"/>
        </w:rPr>
        <w:t xml:space="preserve"> for </w:t>
      </w:r>
      <w:r w:rsidR="00650C97">
        <w:rPr>
          <w:rFonts w:ascii="Century Schoolbook" w:hAnsi="Century Schoolbook"/>
        </w:rPr>
        <w:t>G&amp;S</w:t>
      </w:r>
      <w:r w:rsidR="002F1B0D">
        <w:rPr>
          <w:rFonts w:ascii="Century Schoolbook" w:hAnsi="Century Schoolbook"/>
        </w:rPr>
        <w:t>, other gov</w:t>
      </w:r>
      <w:r w:rsidR="00650C97">
        <w:rPr>
          <w:rFonts w:ascii="Century Schoolbook" w:hAnsi="Century Schoolbook"/>
        </w:rPr>
        <w:t>t</w:t>
      </w:r>
      <w:r w:rsidR="002F1B0D">
        <w:rPr>
          <w:rFonts w:ascii="Century Schoolbook" w:hAnsi="Century Schoolbook"/>
        </w:rPr>
        <w:t xml:space="preserve"> spending, revenue)</w:t>
      </w:r>
      <w:r w:rsidR="00650C97">
        <w:rPr>
          <w:rFonts w:ascii="Century Schoolbook" w:hAnsi="Century Schoolbook"/>
        </w:rPr>
        <w:t xml:space="preserve"> and components (structural, cyclical, discretionary); while structural fiscal deficit and</w:t>
      </w:r>
      <w:r w:rsidR="002F1B0D">
        <w:rPr>
          <w:rFonts w:ascii="Century Schoolbook" w:hAnsi="Century Schoolbook"/>
        </w:rPr>
        <w:t xml:space="preserve"> </w:t>
      </w:r>
      <w:r w:rsidR="00650C97">
        <w:rPr>
          <w:rFonts w:ascii="Century Schoolbook" w:hAnsi="Century Schoolbook"/>
        </w:rPr>
        <w:t>its parts follow a fiscal rule (in line with target debt/GDP ratio), discretionary parts—and to a large extent fiscal impulse—are largely exogenou</w:t>
      </w:r>
      <w:r>
        <w:rPr>
          <w:rFonts w:ascii="Century Schoolbook" w:hAnsi="Century Schoolbook"/>
        </w:rPr>
        <w:t>s</w:t>
      </w:r>
    </w:p>
    <w:p w14:paraId="78B17649" w14:textId="6395EDE9" w:rsidR="00E56667" w:rsidRPr="00DF7D91" w:rsidRDefault="00E56667" w:rsidP="003B4D7C">
      <w:pPr>
        <w:pStyle w:val="ListParagraph"/>
        <w:numPr>
          <w:ilvl w:val="0"/>
          <w:numId w:val="15"/>
        </w:numPr>
        <w:spacing w:line="276" w:lineRule="auto"/>
        <w:rPr>
          <w:rFonts w:ascii="Segoe UI" w:eastAsia="Times New Roman" w:hAnsi="Segoe UI" w:cs="Segoe UI"/>
          <w:b/>
          <w:color w:val="2F5496"/>
          <w:sz w:val="21"/>
          <w:szCs w:val="21"/>
          <w:u w:color="000000"/>
          <w:lang w:eastAsia="en-GB"/>
        </w:rPr>
      </w:pPr>
      <w:r>
        <w:rPr>
          <w:rFonts w:ascii="Century Schoolbook" w:hAnsi="Century Schoolbook"/>
        </w:rPr>
        <w:t>Final demand</w:t>
      </w:r>
      <w:r w:rsidR="00DF7D91">
        <w:rPr>
          <w:rFonts w:ascii="Century Schoolbook" w:hAnsi="Century Schoolbook"/>
        </w:rPr>
        <w:t>s</w:t>
      </w:r>
      <w:r>
        <w:rPr>
          <w:rFonts w:ascii="Century Schoolbook" w:hAnsi="Century Schoolbook"/>
        </w:rPr>
        <w:t xml:space="preserve"> (incl. government) </w:t>
      </w:r>
      <w:r w:rsidR="002F1B0D">
        <w:rPr>
          <w:rFonts w:ascii="Century Schoolbook" w:hAnsi="Century Schoolbook"/>
        </w:rPr>
        <w:t xml:space="preserve">which </w:t>
      </w:r>
      <w:r w:rsidR="00255CD9">
        <w:rPr>
          <w:rFonts w:ascii="Century Schoolbook" w:hAnsi="Century Schoolbook"/>
        </w:rPr>
        <w:t xml:space="preserve">have back- and </w:t>
      </w:r>
      <w:r w:rsidR="003B4D7C">
        <w:rPr>
          <w:rFonts w:ascii="Century Schoolbook" w:hAnsi="Century Schoolbook"/>
        </w:rPr>
        <w:t>forward-looking</w:t>
      </w:r>
      <w:r w:rsidR="00255CD9">
        <w:rPr>
          <w:rFonts w:ascii="Century Schoolbook" w:hAnsi="Century Schoolbook"/>
        </w:rPr>
        <w:t xml:space="preserve"> expectations and </w:t>
      </w:r>
      <w:r>
        <w:rPr>
          <w:rFonts w:ascii="Century Schoolbook" w:hAnsi="Century Schoolbook"/>
        </w:rPr>
        <w:t>depend</w:t>
      </w:r>
      <w:r w:rsidR="002F1B0D">
        <w:rPr>
          <w:rFonts w:ascii="Century Schoolbook" w:hAnsi="Century Schoolbook"/>
        </w:rPr>
        <w:t xml:space="preserve"> </w:t>
      </w:r>
      <w:r>
        <w:rPr>
          <w:rFonts w:ascii="Century Schoolbook" w:hAnsi="Century Schoolbook"/>
        </w:rPr>
        <w:t>negatively on</w:t>
      </w:r>
      <w:r w:rsidR="002F1B0D">
        <w:rPr>
          <w:rFonts w:ascii="Century Schoolbook" w:hAnsi="Century Schoolbook"/>
        </w:rPr>
        <w:t xml:space="preserve"> </w:t>
      </w:r>
      <w:r>
        <w:rPr>
          <w:rFonts w:ascii="Century Schoolbook" w:hAnsi="Century Schoolbook"/>
        </w:rPr>
        <w:t>real interest rat</w:t>
      </w:r>
      <w:r w:rsidR="00DF7D91">
        <w:rPr>
          <w:rFonts w:ascii="Century Schoolbook" w:hAnsi="Century Schoolbook"/>
        </w:rPr>
        <w:t>e</w:t>
      </w:r>
      <w:r>
        <w:rPr>
          <w:rFonts w:ascii="Century Schoolbook" w:hAnsi="Century Schoolbook"/>
        </w:rPr>
        <w:t xml:space="preserve">s </w:t>
      </w:r>
      <w:r w:rsidR="00DF7D91">
        <w:rPr>
          <w:rFonts w:ascii="Century Schoolbook" w:hAnsi="Century Schoolbook"/>
        </w:rPr>
        <w:t xml:space="preserve">(private consumption and investment) </w:t>
      </w:r>
      <w:r>
        <w:rPr>
          <w:rFonts w:ascii="Century Schoolbook" w:hAnsi="Century Schoolbook"/>
        </w:rPr>
        <w:t xml:space="preserve">and positively </w:t>
      </w:r>
      <w:r w:rsidR="00DF7D91">
        <w:rPr>
          <w:rFonts w:ascii="Century Schoolbook" w:hAnsi="Century Schoolbook"/>
        </w:rPr>
        <w:t>o</w:t>
      </w:r>
      <w:r>
        <w:rPr>
          <w:rFonts w:ascii="Century Schoolbook" w:hAnsi="Century Schoolbook"/>
        </w:rPr>
        <w:t>n real exchange rate</w:t>
      </w:r>
      <w:r w:rsidR="00255CD9">
        <w:rPr>
          <w:rFonts w:ascii="Century Schoolbook" w:hAnsi="Century Schoolbook"/>
        </w:rPr>
        <w:t>s</w:t>
      </w:r>
      <w:r w:rsidR="00DF7D91">
        <w:rPr>
          <w:rFonts w:ascii="Century Schoolbook" w:hAnsi="Century Schoolbook"/>
        </w:rPr>
        <w:t xml:space="preserve"> (exports minus imports), </w:t>
      </w:r>
      <w:r w:rsidR="00255CD9">
        <w:rPr>
          <w:rFonts w:ascii="Century Schoolbook" w:hAnsi="Century Schoolbook"/>
        </w:rPr>
        <w:t xml:space="preserve">their sum adds up </w:t>
      </w:r>
      <w:r w:rsidR="00DF7D91">
        <w:rPr>
          <w:rFonts w:ascii="Century Schoolbook" w:hAnsi="Century Schoolbook"/>
        </w:rPr>
        <w:t xml:space="preserve">aggregate demand </w:t>
      </w:r>
      <w:r w:rsidR="00255CD9">
        <w:rPr>
          <w:rFonts w:ascii="Century Schoolbook" w:hAnsi="Century Schoolbook"/>
        </w:rPr>
        <w:t xml:space="preserve">in the same variables as the traditional </w:t>
      </w:r>
      <w:r w:rsidR="00DF7D91">
        <w:rPr>
          <w:rFonts w:ascii="Century Schoolbook" w:hAnsi="Century Schoolbook"/>
        </w:rPr>
        <w:t>IS curve</w:t>
      </w:r>
    </w:p>
    <w:p w14:paraId="62B36EE3" w14:textId="29085607" w:rsidR="00DF7D91" w:rsidRDefault="00DF7D91" w:rsidP="006A1EC9">
      <w:pPr>
        <w:pStyle w:val="ListParagraph"/>
        <w:numPr>
          <w:ilvl w:val="0"/>
          <w:numId w:val="15"/>
        </w:numPr>
        <w:spacing w:line="276" w:lineRule="auto"/>
        <w:rPr>
          <w:rFonts w:ascii="Century Schoolbook" w:hAnsi="Century Schoolbook"/>
        </w:rPr>
      </w:pPr>
      <w:r w:rsidRPr="00DF7D91">
        <w:rPr>
          <w:rFonts w:ascii="Century Schoolbook" w:hAnsi="Century Schoolbook"/>
        </w:rPr>
        <w:t xml:space="preserve">Inflation equations for core, food and energy </w:t>
      </w:r>
      <w:r w:rsidR="00783C16">
        <w:rPr>
          <w:rFonts w:ascii="Century Schoolbook" w:hAnsi="Century Schoolbook"/>
        </w:rPr>
        <w:t xml:space="preserve">which </w:t>
      </w:r>
      <w:r w:rsidR="00255CD9">
        <w:rPr>
          <w:rFonts w:ascii="Century Schoolbook" w:hAnsi="Century Schoolbook"/>
        </w:rPr>
        <w:t>have back- and forward-looking expectations</w:t>
      </w:r>
      <w:r w:rsidR="005D555D">
        <w:rPr>
          <w:rStyle w:val="FootnoteReference"/>
          <w:rFonts w:ascii="Century Schoolbook" w:hAnsi="Century Schoolbook"/>
        </w:rPr>
        <w:footnoteReference w:id="42"/>
      </w:r>
      <w:r w:rsidR="00255CD9">
        <w:rPr>
          <w:rFonts w:ascii="Century Schoolbook" w:hAnsi="Century Schoolbook"/>
        </w:rPr>
        <w:t xml:space="preserve"> and </w:t>
      </w:r>
      <w:r w:rsidRPr="00DF7D91">
        <w:rPr>
          <w:rFonts w:ascii="Century Schoolbook" w:hAnsi="Century Schoolbook"/>
        </w:rPr>
        <w:t xml:space="preserve">depend positively on </w:t>
      </w:r>
      <w:r w:rsidR="00255CD9">
        <w:rPr>
          <w:rFonts w:ascii="Century Schoolbook" w:hAnsi="Century Schoolbook"/>
        </w:rPr>
        <w:t>cost pressure (output gap</w:t>
      </w:r>
      <w:r>
        <w:rPr>
          <w:rFonts w:ascii="Century Schoolbook" w:hAnsi="Century Schoolbook"/>
        </w:rPr>
        <w:t xml:space="preserve"> </w:t>
      </w:r>
      <w:r w:rsidR="00C2179F">
        <w:rPr>
          <w:rFonts w:ascii="Century Schoolbook" w:hAnsi="Century Schoolbook"/>
        </w:rPr>
        <w:t xml:space="preserve">and </w:t>
      </w:r>
      <w:r w:rsidR="00255CD9">
        <w:rPr>
          <w:rFonts w:ascii="Century Schoolbook" w:hAnsi="Century Schoolbook"/>
        </w:rPr>
        <w:t>in</w:t>
      </w:r>
      <w:r w:rsidR="00783C16">
        <w:rPr>
          <w:rFonts w:ascii="Century Schoolbook" w:hAnsi="Century Schoolbook"/>
        </w:rPr>
        <w:t xml:space="preserve">direct </w:t>
      </w:r>
      <w:r w:rsidR="00255CD9">
        <w:rPr>
          <w:rFonts w:ascii="Century Schoolbook" w:hAnsi="Century Schoolbook"/>
        </w:rPr>
        <w:t xml:space="preserve">effect of </w:t>
      </w:r>
      <w:r w:rsidR="00783C16">
        <w:rPr>
          <w:rFonts w:ascii="Century Schoolbook" w:hAnsi="Century Schoolbook"/>
        </w:rPr>
        <w:t xml:space="preserve"> </w:t>
      </w:r>
      <w:r w:rsidR="00C2179F">
        <w:rPr>
          <w:rFonts w:ascii="Century Schoolbook" w:hAnsi="Century Schoolbook"/>
        </w:rPr>
        <w:t>import prices</w:t>
      </w:r>
      <w:r w:rsidR="00255CD9">
        <w:rPr>
          <w:rFonts w:ascii="Century Schoolbook" w:hAnsi="Century Schoolbook"/>
        </w:rPr>
        <w:t xml:space="preserve"> and RER)</w:t>
      </w:r>
    </w:p>
    <w:p w14:paraId="63E1BB5A" w14:textId="66A08722" w:rsidR="00DF7D91" w:rsidRDefault="00DF7D91" w:rsidP="006A1EC9">
      <w:pPr>
        <w:pStyle w:val="ListParagraph"/>
        <w:numPr>
          <w:ilvl w:val="0"/>
          <w:numId w:val="15"/>
        </w:numPr>
        <w:spacing w:line="276" w:lineRule="auto"/>
        <w:rPr>
          <w:rFonts w:ascii="Century Schoolbook" w:hAnsi="Century Schoolbook"/>
        </w:rPr>
      </w:pPr>
      <w:r>
        <w:rPr>
          <w:rFonts w:ascii="Century Schoolbook" w:hAnsi="Century Schoolbook"/>
        </w:rPr>
        <w:t xml:space="preserve">Exchange rate </w:t>
      </w:r>
      <w:r w:rsidR="00783C16">
        <w:rPr>
          <w:rFonts w:ascii="Century Schoolbook" w:hAnsi="Century Schoolbook"/>
        </w:rPr>
        <w:t xml:space="preserve">equation or rule </w:t>
      </w:r>
      <w:r w:rsidR="002B12F1">
        <w:rPr>
          <w:rFonts w:ascii="Century Schoolbook" w:hAnsi="Century Schoolbook"/>
        </w:rPr>
        <w:t>which depends on</w:t>
      </w:r>
      <w:r w:rsidR="00C2179F">
        <w:rPr>
          <w:rFonts w:ascii="Century Schoolbook" w:hAnsi="Century Schoolbook"/>
        </w:rPr>
        <w:t xml:space="preserve"> </w:t>
      </w:r>
      <w:r w:rsidR="006D60BD">
        <w:rPr>
          <w:rFonts w:ascii="Century Schoolbook" w:hAnsi="Century Schoolbook"/>
        </w:rPr>
        <w:t xml:space="preserve">(a) current and future </w:t>
      </w:r>
      <w:r w:rsidR="00C2179F">
        <w:rPr>
          <w:rFonts w:ascii="Century Schoolbook" w:hAnsi="Century Schoolbook"/>
        </w:rPr>
        <w:t>interest rate differentials and risk premium</w:t>
      </w:r>
      <w:r w:rsidR="006D60BD">
        <w:rPr>
          <w:rFonts w:ascii="Century Schoolbook" w:hAnsi="Century Schoolbook"/>
        </w:rPr>
        <w:t>s</w:t>
      </w:r>
      <w:r w:rsidR="00C2179F">
        <w:rPr>
          <w:rFonts w:ascii="Century Schoolbook" w:hAnsi="Century Schoolbook"/>
        </w:rPr>
        <w:t xml:space="preserve"> (</w:t>
      </w:r>
      <w:r w:rsidR="002B12F1">
        <w:rPr>
          <w:rFonts w:ascii="Century Schoolbook" w:hAnsi="Century Schoolbook"/>
        </w:rPr>
        <w:t>Uncovered Interest parity, U</w:t>
      </w:r>
      <w:r w:rsidR="00C2179F">
        <w:rPr>
          <w:rFonts w:ascii="Century Schoolbook" w:hAnsi="Century Schoolbook"/>
        </w:rPr>
        <w:t xml:space="preserve">IP) and </w:t>
      </w:r>
      <w:r w:rsidR="006D60BD">
        <w:rPr>
          <w:rFonts w:ascii="Century Schoolbook" w:hAnsi="Century Schoolbook"/>
        </w:rPr>
        <w:t>(b)</w:t>
      </w:r>
      <w:r w:rsidR="00442754">
        <w:rPr>
          <w:rFonts w:ascii="Century Schoolbook" w:hAnsi="Century Schoolbook"/>
        </w:rPr>
        <w:t xml:space="preserve"> </w:t>
      </w:r>
      <w:r w:rsidR="002B12F1">
        <w:rPr>
          <w:rFonts w:ascii="Century Schoolbook" w:hAnsi="Century Schoolbook"/>
        </w:rPr>
        <w:t xml:space="preserve">gradual move toward the target </w:t>
      </w:r>
      <w:r w:rsidR="00C2179F">
        <w:rPr>
          <w:rFonts w:ascii="Century Schoolbook" w:hAnsi="Century Schoolbook"/>
        </w:rPr>
        <w:t xml:space="preserve">exchange rate </w:t>
      </w:r>
      <w:r w:rsidR="002B12F1">
        <w:rPr>
          <w:rFonts w:ascii="Century Schoolbook" w:hAnsi="Century Schoolbook"/>
        </w:rPr>
        <w:t>(in turned determined by the ste</w:t>
      </w:r>
      <w:r w:rsidR="00C2179F">
        <w:rPr>
          <w:rFonts w:ascii="Century Schoolbook" w:hAnsi="Century Schoolbook"/>
        </w:rPr>
        <w:t>ady-state inflation differential)</w:t>
      </w:r>
      <w:r w:rsidR="00E00A48">
        <w:rPr>
          <w:rFonts w:ascii="Century Schoolbook" w:hAnsi="Century Schoolbook"/>
        </w:rPr>
        <w:t xml:space="preserve">, allowing </w:t>
      </w:r>
      <w:r w:rsidR="002B12F1">
        <w:rPr>
          <w:rFonts w:ascii="Century Schoolbook" w:hAnsi="Century Schoolbook"/>
        </w:rPr>
        <w:t>a</w:t>
      </w:r>
      <w:r w:rsidR="00E00A48">
        <w:rPr>
          <w:rFonts w:ascii="Century Schoolbook" w:hAnsi="Century Schoolbook"/>
        </w:rPr>
        <w:t xml:space="preserve"> role for the exchange rate as a policy instrument</w:t>
      </w:r>
      <w:r w:rsidR="003273B1">
        <w:rPr>
          <w:rFonts w:ascii="Century Schoolbook" w:hAnsi="Century Schoolbook"/>
        </w:rPr>
        <w:t xml:space="preserve">. </w:t>
      </w:r>
    </w:p>
    <w:p w14:paraId="01BBC9FC" w14:textId="73FDE516" w:rsidR="009C08EF" w:rsidRDefault="00DF7D91" w:rsidP="00C31C38">
      <w:pPr>
        <w:pStyle w:val="ListParagraph"/>
        <w:numPr>
          <w:ilvl w:val="0"/>
          <w:numId w:val="15"/>
        </w:numPr>
        <w:spacing w:after="120" w:line="276" w:lineRule="auto"/>
        <w:rPr>
          <w:rFonts w:ascii="Century Schoolbook" w:hAnsi="Century Schoolbook"/>
        </w:rPr>
      </w:pPr>
      <w:r w:rsidRPr="009C08EF">
        <w:rPr>
          <w:rFonts w:ascii="Century Schoolbook" w:hAnsi="Century Schoolbook"/>
        </w:rPr>
        <w:t xml:space="preserve">A central bank policy interest rate </w:t>
      </w:r>
      <w:r w:rsidR="000A4150" w:rsidRPr="009C08EF">
        <w:rPr>
          <w:rFonts w:ascii="Century Schoolbook" w:hAnsi="Century Schoolbook"/>
        </w:rPr>
        <w:t xml:space="preserve">rule, </w:t>
      </w:r>
      <w:r w:rsidR="00C2179F" w:rsidRPr="009C08EF">
        <w:rPr>
          <w:rFonts w:ascii="Century Schoolbook" w:hAnsi="Century Schoolbook"/>
        </w:rPr>
        <w:t>responding positively to demand pressure, as reflected in inflation deviation from target and output gap relative to potential output</w:t>
      </w:r>
      <w:r w:rsidR="006D60BD" w:rsidRPr="009C08EF">
        <w:rPr>
          <w:rFonts w:ascii="Century Schoolbook" w:hAnsi="Century Schoolbook"/>
        </w:rPr>
        <w:t>, and possibly an exchange rate deviation from target.</w:t>
      </w:r>
      <w:r w:rsidR="00572177">
        <w:rPr>
          <w:rFonts w:ascii="Century Schoolbook" w:hAnsi="Century Schoolbook"/>
        </w:rPr>
        <w:t xml:space="preserve"> The interest rate is the main instrument for inflation targeting and is the nominal anchor of the model</w:t>
      </w:r>
      <w:r w:rsidR="00563564">
        <w:rPr>
          <w:rFonts w:ascii="Century Schoolbook" w:hAnsi="Century Schoolbook"/>
        </w:rPr>
        <w:t>.</w:t>
      </w:r>
    </w:p>
    <w:p w14:paraId="110833EC" w14:textId="14ACCC17" w:rsidR="002B12F1" w:rsidRPr="002B12F1" w:rsidRDefault="003B4D7C" w:rsidP="005D555D">
      <w:pPr>
        <w:spacing w:after="240" w:line="276" w:lineRule="auto"/>
        <w:rPr>
          <w:rFonts w:ascii="Century Schoolbook" w:hAnsi="Century Schoolbook"/>
        </w:rPr>
      </w:pPr>
      <w:r>
        <w:rPr>
          <w:rFonts w:ascii="Century Schoolbook" w:hAnsi="Century Schoolbook"/>
        </w:rPr>
        <w:t>Further</w:t>
      </w:r>
      <w:r w:rsidR="002B12F1">
        <w:rPr>
          <w:rFonts w:ascii="Century Schoolbook" w:hAnsi="Century Schoolbook"/>
        </w:rPr>
        <w:t xml:space="preserve"> blocks are for external environment (prices, interest rates, etc.)</w:t>
      </w:r>
      <w:r>
        <w:rPr>
          <w:rFonts w:ascii="Century Schoolbook" w:hAnsi="Century Schoolbook"/>
        </w:rPr>
        <w:t>,</w:t>
      </w:r>
      <w:r w:rsidR="002B12F1">
        <w:rPr>
          <w:rFonts w:ascii="Century Schoolbook" w:hAnsi="Century Schoolbook"/>
        </w:rPr>
        <w:t xml:space="preserve"> access to foreign grants and concessional loans</w:t>
      </w:r>
      <w:r>
        <w:rPr>
          <w:rFonts w:ascii="Century Schoolbook" w:hAnsi="Century Schoolbook"/>
        </w:rPr>
        <w:t xml:space="preserve">, and auxiliary blocks for monetary and BOP flows and debt. </w:t>
      </w:r>
    </w:p>
    <w:p w14:paraId="0F259C62" w14:textId="17B947AC" w:rsidR="00A0005B" w:rsidRDefault="00783C16" w:rsidP="00630DA9">
      <w:pPr>
        <w:pStyle w:val="Default"/>
        <w:spacing w:line="276" w:lineRule="auto"/>
        <w:rPr>
          <w:rFonts w:asciiTheme="minorHAnsi" w:hAnsiTheme="minorHAnsi" w:cstheme="minorHAnsi"/>
          <w:b/>
          <w:bCs/>
          <w:color w:val="1F4E79" w:themeColor="accent1" w:themeShade="80"/>
        </w:rPr>
        <w:sectPr w:rsidR="00A0005B" w:rsidSect="007E6EBE">
          <w:footerReference w:type="default" r:id="rId8"/>
          <w:pgSz w:w="12240" w:h="15840"/>
          <w:pgMar w:top="1267" w:right="1530" w:bottom="1440" w:left="1440" w:header="720" w:footer="720" w:gutter="0"/>
          <w:cols w:space="720"/>
          <w:docGrid w:linePitch="360"/>
        </w:sectPr>
      </w:pPr>
      <w:r>
        <w:rPr>
          <w:rFonts w:ascii="Century Schoolbook" w:eastAsiaTheme="minorHAnsi" w:hAnsi="Century Schoolbook" w:cstheme="minorBidi"/>
          <w:color w:val="auto"/>
          <w:sz w:val="22"/>
          <w:szCs w:val="22"/>
        </w:rPr>
        <w:t>While forward-looking expectations complicate model solution and with fiscal variables largely exogenous</w:t>
      </w:r>
      <w:r w:rsidR="00255CD9">
        <w:rPr>
          <w:rFonts w:ascii="Century Schoolbook" w:eastAsiaTheme="minorHAnsi" w:hAnsi="Century Schoolbook" w:cstheme="minorBidi"/>
          <w:color w:val="auto"/>
          <w:sz w:val="22"/>
          <w:szCs w:val="22"/>
        </w:rPr>
        <w:t xml:space="preserve"> and the final demand gaps summing to the output gap</w:t>
      </w:r>
      <w:r>
        <w:rPr>
          <w:rFonts w:ascii="Century Schoolbook" w:eastAsiaTheme="minorHAnsi" w:hAnsi="Century Schoolbook" w:cstheme="minorBidi"/>
          <w:color w:val="auto"/>
          <w:sz w:val="22"/>
          <w:szCs w:val="22"/>
        </w:rPr>
        <w:t xml:space="preserve">, the </w:t>
      </w:r>
      <w:r w:rsidR="00255CD9">
        <w:rPr>
          <w:rFonts w:ascii="Century Schoolbook" w:eastAsiaTheme="minorHAnsi" w:hAnsi="Century Schoolbook" w:cstheme="minorBidi"/>
          <w:color w:val="auto"/>
          <w:sz w:val="22"/>
          <w:szCs w:val="22"/>
        </w:rPr>
        <w:t xml:space="preserve">reduced form of the QMFM </w:t>
      </w:r>
      <w:r>
        <w:rPr>
          <w:rFonts w:ascii="Century Schoolbook" w:eastAsiaTheme="minorHAnsi" w:hAnsi="Century Schoolbook" w:cstheme="minorBidi"/>
          <w:color w:val="auto"/>
          <w:sz w:val="22"/>
          <w:szCs w:val="22"/>
        </w:rPr>
        <w:t>model boils down to 4 equations  in 4 unknowns</w:t>
      </w:r>
      <w:r w:rsidR="002B12F1">
        <w:rPr>
          <w:rFonts w:ascii="Century Schoolbook" w:eastAsiaTheme="minorHAnsi" w:hAnsi="Century Schoolbook" w:cstheme="minorBidi"/>
          <w:color w:val="auto"/>
          <w:sz w:val="22"/>
          <w:szCs w:val="22"/>
        </w:rPr>
        <w:t>:</w:t>
      </w:r>
      <w:r>
        <w:rPr>
          <w:rFonts w:ascii="Century Schoolbook" w:eastAsiaTheme="minorHAnsi" w:hAnsi="Century Schoolbook" w:cstheme="minorBidi"/>
          <w:color w:val="auto"/>
          <w:sz w:val="22"/>
          <w:szCs w:val="22"/>
        </w:rPr>
        <w:t xml:space="preserve"> output</w:t>
      </w:r>
      <w:r w:rsidR="002F2CBB">
        <w:rPr>
          <w:rFonts w:ascii="Century Schoolbook" w:eastAsiaTheme="minorHAnsi" w:hAnsi="Century Schoolbook" w:cstheme="minorBidi"/>
          <w:color w:val="auto"/>
          <w:sz w:val="22"/>
          <w:szCs w:val="22"/>
        </w:rPr>
        <w:t xml:space="preserve"> </w:t>
      </w:r>
      <w:r>
        <w:rPr>
          <w:rFonts w:ascii="Century Schoolbook" w:eastAsiaTheme="minorHAnsi" w:hAnsi="Century Schoolbook" w:cstheme="minorBidi"/>
          <w:color w:val="auto"/>
          <w:sz w:val="22"/>
          <w:szCs w:val="22"/>
        </w:rPr>
        <w:t xml:space="preserve">gap, inflation rate, interest rate and exchange rate.. Following a shock or from an </w:t>
      </w:r>
      <w:r w:rsidR="00255CD9">
        <w:rPr>
          <w:rFonts w:ascii="Century Schoolbook" w:eastAsiaTheme="minorHAnsi" w:hAnsi="Century Schoolbook" w:cstheme="minorBidi"/>
          <w:color w:val="auto"/>
          <w:sz w:val="22"/>
          <w:szCs w:val="22"/>
        </w:rPr>
        <w:t>initial situation</w:t>
      </w:r>
      <w:r>
        <w:rPr>
          <w:rFonts w:ascii="Century Schoolbook" w:eastAsiaTheme="minorHAnsi" w:hAnsi="Century Schoolbook" w:cstheme="minorBidi"/>
          <w:color w:val="auto"/>
          <w:sz w:val="22"/>
          <w:szCs w:val="22"/>
        </w:rPr>
        <w:t xml:space="preserve"> with gaps (deviation or target from trend for output, inflation, the model solves </w:t>
      </w:r>
      <w:r w:rsidR="002F2CBB">
        <w:rPr>
          <w:rFonts w:ascii="Century Schoolbook" w:eastAsiaTheme="minorHAnsi" w:hAnsi="Century Schoolbook" w:cstheme="minorBidi"/>
          <w:color w:val="auto"/>
          <w:sz w:val="22"/>
          <w:szCs w:val="22"/>
        </w:rPr>
        <w:t xml:space="preserve"> each period and derives the variables path back to equilibrium. </w:t>
      </w:r>
      <w:r w:rsidR="003B4D7C">
        <w:rPr>
          <w:rFonts w:ascii="Century Schoolbook" w:eastAsiaTheme="minorHAnsi" w:hAnsi="Century Schoolbook" w:cstheme="minorBidi"/>
          <w:color w:val="auto"/>
          <w:sz w:val="22"/>
          <w:szCs w:val="22"/>
        </w:rPr>
        <w:t xml:space="preserve"> As is typical for most low-income and even emerging economie</w:t>
      </w:r>
      <w:r w:rsidR="001A65BB">
        <w:rPr>
          <w:rFonts w:ascii="Century Schoolbook" w:eastAsiaTheme="minorHAnsi" w:hAnsi="Century Schoolbook" w:cstheme="minorBidi"/>
          <w:color w:val="auto"/>
          <w:sz w:val="22"/>
          <w:szCs w:val="22"/>
        </w:rPr>
        <w:t>s—w</w:t>
      </w:r>
      <w:r w:rsidR="003B4D7C">
        <w:rPr>
          <w:rFonts w:ascii="Century Schoolbook" w:eastAsiaTheme="minorHAnsi" w:hAnsi="Century Schoolbook" w:cstheme="minorBidi"/>
          <w:color w:val="auto"/>
          <w:sz w:val="22"/>
          <w:szCs w:val="22"/>
        </w:rPr>
        <w:t xml:space="preserve">ith many market </w:t>
      </w:r>
      <w:r w:rsidR="00D001D0">
        <w:rPr>
          <w:rFonts w:ascii="Century Schoolbook" w:eastAsiaTheme="minorHAnsi" w:hAnsi="Century Schoolbook" w:cstheme="minorBidi"/>
          <w:color w:val="auto"/>
          <w:sz w:val="22"/>
          <w:szCs w:val="22"/>
        </w:rPr>
        <w:t>imperfections</w:t>
      </w:r>
      <w:r w:rsidR="005D555D">
        <w:rPr>
          <w:rFonts w:ascii="Century Schoolbook" w:eastAsiaTheme="minorHAnsi" w:hAnsi="Century Schoolbook" w:cstheme="minorBidi"/>
          <w:color w:val="auto"/>
          <w:sz w:val="22"/>
          <w:szCs w:val="22"/>
        </w:rPr>
        <w:t xml:space="preserve"> and large agricultural and informal sectors</w:t>
      </w:r>
      <w:r w:rsidR="001A65BB">
        <w:rPr>
          <w:rFonts w:ascii="Century Schoolbook" w:eastAsiaTheme="minorHAnsi" w:hAnsi="Century Schoolbook" w:cstheme="minorBidi"/>
          <w:color w:val="auto"/>
          <w:sz w:val="22"/>
          <w:szCs w:val="22"/>
        </w:rPr>
        <w:t xml:space="preserve">—the </w:t>
      </w:r>
      <w:r w:rsidR="003B4D7C">
        <w:rPr>
          <w:rFonts w:ascii="Century Schoolbook" w:eastAsiaTheme="minorHAnsi" w:hAnsi="Century Schoolbook" w:cstheme="minorBidi"/>
          <w:color w:val="auto"/>
          <w:sz w:val="22"/>
          <w:szCs w:val="22"/>
        </w:rPr>
        <w:t xml:space="preserve">coefficients of backward- (forward) looking expectations are high (low), the price (RIR and RER) effect on demand small, the effect of interest rate </w:t>
      </w:r>
      <w:r w:rsidR="003B4D7C">
        <w:rPr>
          <w:rFonts w:ascii="Century Schoolbook" w:eastAsiaTheme="minorHAnsi" w:hAnsi="Century Schoolbook" w:cstheme="minorBidi"/>
          <w:color w:val="auto"/>
          <w:sz w:val="22"/>
          <w:szCs w:val="22"/>
        </w:rPr>
        <w:lastRenderedPageBreak/>
        <w:t>differentials on the exchange rate (UIP ) small</w:t>
      </w:r>
      <w:r w:rsidR="005D555D">
        <w:rPr>
          <w:rFonts w:ascii="Century Schoolbook" w:eastAsiaTheme="minorHAnsi" w:hAnsi="Century Schoolbook" w:cstheme="minorBidi"/>
          <w:color w:val="auto"/>
          <w:sz w:val="22"/>
          <w:szCs w:val="22"/>
        </w:rPr>
        <w:t xml:space="preserve"> and the effect of cost pressure on inflation relatively small</w:t>
      </w:r>
      <w:r w:rsidR="003B4D7C">
        <w:rPr>
          <w:rFonts w:ascii="Century Schoolbook" w:eastAsiaTheme="minorHAnsi" w:hAnsi="Century Schoolbook" w:cstheme="minorBidi"/>
          <w:color w:val="auto"/>
          <w:sz w:val="22"/>
          <w:szCs w:val="22"/>
        </w:rPr>
        <w:t xml:space="preserve">. This means that </w:t>
      </w:r>
      <w:r w:rsidR="00D001D0">
        <w:rPr>
          <w:rFonts w:ascii="Century Schoolbook" w:eastAsiaTheme="minorHAnsi" w:hAnsi="Century Schoolbook" w:cstheme="minorBidi"/>
          <w:color w:val="auto"/>
          <w:sz w:val="22"/>
          <w:szCs w:val="22"/>
        </w:rPr>
        <w:t xml:space="preserve">after a shock </w:t>
      </w:r>
      <w:r w:rsidR="003B4D7C">
        <w:rPr>
          <w:rFonts w:ascii="Century Schoolbook" w:eastAsiaTheme="minorHAnsi" w:hAnsi="Century Schoolbook" w:cstheme="minorBidi"/>
          <w:color w:val="auto"/>
          <w:sz w:val="22"/>
          <w:szCs w:val="22"/>
        </w:rPr>
        <w:t>it takes many period</w:t>
      </w:r>
      <w:r w:rsidR="00D001D0">
        <w:rPr>
          <w:rFonts w:ascii="Century Schoolbook" w:eastAsiaTheme="minorHAnsi" w:hAnsi="Century Schoolbook" w:cstheme="minorBidi"/>
          <w:color w:val="auto"/>
          <w:sz w:val="22"/>
          <w:szCs w:val="22"/>
        </w:rPr>
        <w:t>s to return to equilibrium, even if the policy interest rate response to the effect of the shock is strong.</w:t>
      </w:r>
    </w:p>
    <w:p w14:paraId="6A55D1D5" w14:textId="21ED7EE4" w:rsidR="00A0005B" w:rsidRDefault="00E1704F" w:rsidP="00A0005B">
      <w:pPr>
        <w:pStyle w:val="Default"/>
        <w:spacing w:after="120" w:line="276" w:lineRule="auto"/>
        <w:jc w:val="center"/>
        <w:rPr>
          <w:rFonts w:asciiTheme="minorHAnsi" w:hAnsiTheme="minorHAnsi" w:cstheme="minorHAnsi"/>
          <w:b/>
          <w:bCs/>
          <w:color w:val="1F4E79" w:themeColor="accent1" w:themeShade="80"/>
        </w:rPr>
      </w:pPr>
      <w:r w:rsidRPr="00181047">
        <w:rPr>
          <w:rFonts w:asciiTheme="minorHAnsi" w:hAnsiTheme="minorHAnsi" w:cstheme="minorHAnsi"/>
          <w:b/>
          <w:bCs/>
          <w:color w:val="1F4E79" w:themeColor="accent1" w:themeShade="80"/>
        </w:rPr>
        <w:lastRenderedPageBreak/>
        <w:t xml:space="preserve">Figure 1. </w:t>
      </w:r>
      <w:r w:rsidR="00A0005B">
        <w:rPr>
          <w:rFonts w:asciiTheme="minorHAnsi" w:hAnsiTheme="minorHAnsi" w:cstheme="minorHAnsi"/>
          <w:b/>
          <w:bCs/>
          <w:color w:val="1F4E79" w:themeColor="accent1" w:themeShade="80"/>
        </w:rPr>
        <w:t xml:space="preserve">QMFM: main relationships and </w:t>
      </w:r>
      <w:r w:rsidR="00750DA4" w:rsidRPr="00181047">
        <w:rPr>
          <w:rFonts w:asciiTheme="minorHAnsi" w:hAnsiTheme="minorHAnsi" w:cstheme="minorHAnsi"/>
          <w:b/>
          <w:bCs/>
          <w:color w:val="1F4E79" w:themeColor="accent1" w:themeShade="80"/>
        </w:rPr>
        <w:t xml:space="preserve">fiscal and monetary </w:t>
      </w:r>
      <w:r w:rsidRPr="00181047">
        <w:rPr>
          <w:rFonts w:asciiTheme="minorHAnsi" w:hAnsiTheme="minorHAnsi" w:cstheme="minorHAnsi"/>
          <w:b/>
          <w:bCs/>
          <w:color w:val="1F4E79" w:themeColor="accent1" w:themeShade="80"/>
        </w:rPr>
        <w:t>policy transmission mechanism</w:t>
      </w:r>
      <w:r w:rsidR="00750DA4" w:rsidRPr="00181047">
        <w:rPr>
          <w:rFonts w:asciiTheme="minorHAnsi" w:hAnsiTheme="minorHAnsi" w:cstheme="minorHAnsi"/>
          <w:b/>
          <w:bCs/>
          <w:color w:val="1F4E79" w:themeColor="accent1" w:themeShade="80"/>
        </w:rPr>
        <w:t>s</w:t>
      </w:r>
    </w:p>
    <w:p w14:paraId="0775A638" w14:textId="70D531BE" w:rsidR="00A0005B" w:rsidRDefault="00A0005B" w:rsidP="00A0005B">
      <w:pPr>
        <w:spacing w:after="0"/>
        <w:rPr>
          <w:rFonts w:eastAsiaTheme="minorEastAsia" w:cstheme="minorHAnsi"/>
          <w:b/>
          <w:bCs/>
          <w:color w:val="1F4E79" w:themeColor="accent1" w:themeShade="80"/>
          <w:sz w:val="24"/>
          <w:szCs w:val="24"/>
        </w:rPr>
      </w:pPr>
      <w:r w:rsidRPr="00A0005B">
        <w:rPr>
          <w:rFonts w:eastAsiaTheme="minorEastAsia" w:cstheme="minorHAnsi"/>
          <w:b/>
          <w:bCs/>
          <w:noProof/>
          <w:color w:val="1F4E79" w:themeColor="accent1" w:themeShade="80"/>
          <w:sz w:val="24"/>
          <w:szCs w:val="24"/>
        </w:rPr>
        <w:drawing>
          <wp:inline distT="0" distB="0" distL="0" distR="0" wp14:anchorId="3DE22ACD" wp14:editId="4FA8840D">
            <wp:extent cx="8793480" cy="5518114"/>
            <wp:effectExtent l="0" t="0" r="7620" b="6985"/>
            <wp:docPr id="4" name="Picture 3" descr="A diagram of a company&#10;&#10;Description automatically generated">
              <a:extLst xmlns:a="http://schemas.openxmlformats.org/drawingml/2006/main">
                <a:ext uri="{FF2B5EF4-FFF2-40B4-BE49-F238E27FC236}">
                  <a16:creationId xmlns:a16="http://schemas.microsoft.com/office/drawing/2014/main" id="{435B370B-B524-55B7-8DFA-989DF55857A6}"/>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A diagram of a company&#10;&#10;Description automatically generated">
                      <a:extLst>
                        <a:ext uri="{FF2B5EF4-FFF2-40B4-BE49-F238E27FC236}">
                          <a16:creationId xmlns:a16="http://schemas.microsoft.com/office/drawing/2014/main" id="{435B370B-B524-55B7-8DFA-989DF55857A6}"/>
                        </a:ext>
                      </a:extLst>
                    </pic:cNvPr>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93480" cy="5518114"/>
                    </a:xfrm>
                    <a:prstGeom prst="rect">
                      <a:avLst/>
                    </a:prstGeom>
                    <a:noFill/>
                    <a:ln>
                      <a:noFill/>
                    </a:ln>
                  </pic:spPr>
                </pic:pic>
              </a:graphicData>
            </a:graphic>
          </wp:inline>
        </w:drawing>
      </w:r>
    </w:p>
    <w:p w14:paraId="30ED0351" w14:textId="77777777" w:rsidR="00A0005B" w:rsidRDefault="00A0005B" w:rsidP="007C27FF">
      <w:pPr>
        <w:pStyle w:val="ListParagraph"/>
        <w:numPr>
          <w:ilvl w:val="0"/>
          <w:numId w:val="24"/>
        </w:numPr>
        <w:spacing w:line="276" w:lineRule="auto"/>
        <w:outlineLvl w:val="1"/>
        <w:rPr>
          <w:rFonts w:ascii="Century Schoolbook" w:eastAsiaTheme="minorEastAsia" w:hAnsi="Century Schoolbook" w:cstheme="minorHAnsi"/>
          <w:b/>
          <w:bCs/>
          <w:color w:val="1F4E79" w:themeColor="accent1" w:themeShade="80"/>
          <w:sz w:val="24"/>
          <w:szCs w:val="24"/>
        </w:rPr>
        <w:sectPr w:rsidR="00A0005B" w:rsidSect="00A0005B">
          <w:pgSz w:w="15840" w:h="12240" w:orient="landscape"/>
          <w:pgMar w:top="1526" w:right="1440" w:bottom="1440" w:left="1267" w:header="720" w:footer="720" w:gutter="0"/>
          <w:cols w:space="720"/>
          <w:docGrid w:linePitch="360"/>
        </w:sectPr>
      </w:pPr>
    </w:p>
    <w:p w14:paraId="76110A3A" w14:textId="6E83B2B4" w:rsidR="00750DA4" w:rsidRPr="00D2588C" w:rsidRDefault="00750DA4" w:rsidP="007C27FF">
      <w:pPr>
        <w:pStyle w:val="ListParagraph"/>
        <w:numPr>
          <w:ilvl w:val="0"/>
          <w:numId w:val="24"/>
        </w:numPr>
        <w:spacing w:line="276" w:lineRule="auto"/>
        <w:outlineLvl w:val="1"/>
        <w:rPr>
          <w:rFonts w:ascii="Century Schoolbook" w:eastAsiaTheme="minorEastAsia" w:hAnsi="Century Schoolbook" w:cstheme="minorHAnsi"/>
          <w:b/>
          <w:bCs/>
          <w:color w:val="1F4E79" w:themeColor="accent1" w:themeShade="80"/>
          <w:sz w:val="24"/>
          <w:szCs w:val="24"/>
        </w:rPr>
      </w:pPr>
      <w:bookmarkStart w:id="18" w:name="_Toc184456518"/>
      <w:r w:rsidRPr="00D2588C">
        <w:rPr>
          <w:rFonts w:ascii="Century Schoolbook" w:eastAsiaTheme="minorEastAsia" w:hAnsi="Century Schoolbook" w:cstheme="minorHAnsi"/>
          <w:b/>
          <w:bCs/>
          <w:color w:val="1F4E79" w:themeColor="accent1" w:themeShade="80"/>
          <w:sz w:val="24"/>
          <w:szCs w:val="24"/>
        </w:rPr>
        <w:lastRenderedPageBreak/>
        <w:t>Transmission mechanisms</w:t>
      </w:r>
      <w:bookmarkEnd w:id="18"/>
    </w:p>
    <w:p w14:paraId="2A5F929F" w14:textId="1E1BC94A" w:rsidR="006D60BD" w:rsidRPr="006D60BD" w:rsidRDefault="006D60BD" w:rsidP="006A1EC9">
      <w:pPr>
        <w:spacing w:line="276" w:lineRule="auto"/>
        <w:rPr>
          <w:rFonts w:ascii="Century Schoolbook" w:eastAsia="Times New Roman" w:hAnsi="Century Schoolbook" w:cs="Segoe UI"/>
          <w:bCs/>
          <w:color w:val="000000" w:themeColor="text1"/>
          <w:u w:color="000000"/>
          <w:lang w:eastAsia="en-GB"/>
        </w:rPr>
      </w:pPr>
      <w:r w:rsidRPr="006D60BD">
        <w:rPr>
          <w:rFonts w:ascii="Century Schoolbook" w:eastAsia="Times New Roman" w:hAnsi="Century Schoolbook" w:cs="Segoe UI"/>
          <w:bCs/>
          <w:color w:val="000000" w:themeColor="text1"/>
          <w:u w:color="000000"/>
          <w:lang w:eastAsia="en-GB"/>
        </w:rPr>
        <w:t>Monetary and fiscal policies can influence macro aggregate</w:t>
      </w:r>
      <w:r w:rsidR="002D0BE8">
        <w:rPr>
          <w:rFonts w:ascii="Century Schoolbook" w:eastAsia="Times New Roman" w:hAnsi="Century Schoolbook" w:cs="Segoe UI"/>
          <w:bCs/>
          <w:color w:val="000000" w:themeColor="text1"/>
          <w:u w:color="000000"/>
          <w:lang w:eastAsia="en-GB"/>
        </w:rPr>
        <w:t>—such as real growth, interest and exchange rates—re</w:t>
      </w:r>
      <w:r w:rsidRPr="006D60BD">
        <w:rPr>
          <w:rFonts w:ascii="Century Schoolbook" w:eastAsia="Times New Roman" w:hAnsi="Century Schoolbook" w:cs="Segoe UI"/>
          <w:bCs/>
          <w:color w:val="000000" w:themeColor="text1"/>
          <w:u w:color="000000"/>
          <w:lang w:eastAsia="en-GB"/>
        </w:rPr>
        <w:t>lative to their trend value, i.e., their cyclical position.</w:t>
      </w:r>
      <w:r>
        <w:rPr>
          <w:rFonts w:ascii="Century Schoolbook" w:eastAsia="Times New Roman" w:hAnsi="Century Schoolbook" w:cs="Segoe UI"/>
          <w:bCs/>
          <w:color w:val="000000" w:themeColor="text1"/>
          <w:u w:color="000000"/>
          <w:lang w:eastAsia="en-GB"/>
        </w:rPr>
        <w:t xml:space="preserve"> However, these </w:t>
      </w:r>
      <w:r w:rsidR="00FB5DBE">
        <w:rPr>
          <w:rFonts w:ascii="Century Schoolbook" w:eastAsia="Times New Roman" w:hAnsi="Century Schoolbook" w:cs="Segoe UI"/>
          <w:bCs/>
          <w:color w:val="000000" w:themeColor="text1"/>
          <w:u w:color="000000"/>
          <w:lang w:eastAsia="en-GB"/>
        </w:rPr>
        <w:t>policies</w:t>
      </w:r>
      <w:r>
        <w:rPr>
          <w:rFonts w:ascii="Century Schoolbook" w:eastAsia="Times New Roman" w:hAnsi="Century Schoolbook" w:cs="Segoe UI"/>
          <w:bCs/>
          <w:color w:val="000000" w:themeColor="text1"/>
          <w:u w:color="000000"/>
          <w:lang w:eastAsia="en-GB"/>
        </w:rPr>
        <w:t xml:space="preserve">  </w:t>
      </w:r>
      <w:r w:rsidR="00FB5DBE">
        <w:rPr>
          <w:rFonts w:ascii="Century Schoolbook" w:eastAsia="Times New Roman" w:hAnsi="Century Schoolbook" w:cs="Segoe UI"/>
          <w:bCs/>
          <w:color w:val="000000" w:themeColor="text1"/>
          <w:u w:color="000000"/>
          <w:lang w:eastAsia="en-GB"/>
        </w:rPr>
        <w:t>do not</w:t>
      </w:r>
      <w:r>
        <w:rPr>
          <w:rFonts w:ascii="Century Schoolbook" w:eastAsia="Times New Roman" w:hAnsi="Century Schoolbook" w:cs="Segoe UI"/>
          <w:bCs/>
          <w:color w:val="000000" w:themeColor="text1"/>
          <w:u w:color="000000"/>
          <w:lang w:eastAsia="en-GB"/>
        </w:rPr>
        <w:t xml:space="preserve"> have a long-term influence on the trend values</w:t>
      </w:r>
      <w:r w:rsidR="002D0BE8">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 xml:space="preserve"> both monetary and fiscal policies are neutral.</w:t>
      </w:r>
      <w:r>
        <w:rPr>
          <w:rStyle w:val="FootnoteReference"/>
          <w:rFonts w:ascii="Century Schoolbook" w:eastAsia="Times New Roman" w:hAnsi="Century Schoolbook" w:cs="Segoe UI"/>
          <w:bCs/>
          <w:color w:val="000000" w:themeColor="text1"/>
          <w:u w:color="000000"/>
          <w:lang w:eastAsia="en-GB"/>
        </w:rPr>
        <w:footnoteReference w:id="43"/>
      </w:r>
      <w:r w:rsidR="00EF4115">
        <w:rPr>
          <w:rFonts w:ascii="Century Schoolbook" w:eastAsia="Times New Roman" w:hAnsi="Century Schoolbook" w:cs="Segoe UI"/>
          <w:bCs/>
          <w:color w:val="000000" w:themeColor="text1"/>
          <w:u w:color="000000"/>
          <w:lang w:eastAsia="en-GB"/>
        </w:rPr>
        <w:t xml:space="preserve"> </w:t>
      </w:r>
    </w:p>
    <w:p w14:paraId="7E4D3BF9" w14:textId="31FC88DA" w:rsidR="006D60BD" w:rsidRDefault="006D60BD" w:rsidP="006A1EC9">
      <w:pPr>
        <w:spacing w:line="276" w:lineRule="auto"/>
        <w:rPr>
          <w:rFonts w:ascii="Century Schoolbook" w:eastAsia="Times New Roman" w:hAnsi="Century Schoolbook" w:cs="Segoe UI"/>
          <w:bCs/>
          <w:color w:val="000000" w:themeColor="text1"/>
          <w:u w:color="000000"/>
          <w:lang w:eastAsia="en-GB"/>
        </w:rPr>
      </w:pPr>
      <w:r w:rsidRPr="006D60BD">
        <w:rPr>
          <w:rFonts w:ascii="Century Schoolbook" w:eastAsia="Times New Roman" w:hAnsi="Century Schoolbook" w:cs="Segoe UI"/>
          <w:bCs/>
          <w:color w:val="000000" w:themeColor="text1"/>
          <w:u w:color="000000"/>
          <w:lang w:eastAsia="en-GB"/>
        </w:rPr>
        <w:t xml:space="preserve">The interest rate channel, expectations channel and exchange channel are standard in FPAS models, the </w:t>
      </w:r>
      <w:r w:rsidRPr="002F1B0D">
        <w:rPr>
          <w:rFonts w:ascii="Century Schoolbook" w:eastAsia="Times New Roman" w:hAnsi="Century Schoolbook" w:cs="Segoe UI"/>
          <w:bCs/>
          <w:i/>
          <w:iCs/>
          <w:color w:val="000000" w:themeColor="text1"/>
          <w:u w:color="000000"/>
          <w:lang w:eastAsia="en-GB"/>
        </w:rPr>
        <w:t>fiscal channel</w:t>
      </w:r>
      <w:r w:rsidR="002F1B0D" w:rsidRPr="002F1B0D">
        <w:rPr>
          <w:rFonts w:ascii="Century Schoolbook" w:eastAsia="Times New Roman" w:hAnsi="Century Schoolbook" w:cs="Segoe UI"/>
          <w:bCs/>
          <w:i/>
          <w:iCs/>
          <w:color w:val="000000" w:themeColor="text1"/>
          <w:u w:color="000000"/>
          <w:lang w:eastAsia="en-GB"/>
        </w:rPr>
        <w:t>s</w:t>
      </w:r>
      <w:r w:rsidRPr="006D60BD">
        <w:rPr>
          <w:rFonts w:ascii="Century Schoolbook" w:eastAsia="Times New Roman" w:hAnsi="Century Schoolbook" w:cs="Segoe UI"/>
          <w:bCs/>
          <w:color w:val="000000" w:themeColor="text1"/>
          <w:u w:color="000000"/>
          <w:lang w:eastAsia="en-GB"/>
        </w:rPr>
        <w:t xml:space="preserve"> </w:t>
      </w:r>
      <w:r w:rsidR="002F1B0D">
        <w:rPr>
          <w:rFonts w:ascii="Century Schoolbook" w:eastAsia="Times New Roman" w:hAnsi="Century Schoolbook" w:cs="Segoe UI"/>
          <w:bCs/>
          <w:color w:val="000000" w:themeColor="text1"/>
          <w:u w:color="000000"/>
          <w:lang w:eastAsia="en-GB"/>
        </w:rPr>
        <w:t>are</w:t>
      </w:r>
      <w:r w:rsidRPr="006D60BD">
        <w:rPr>
          <w:rFonts w:ascii="Century Schoolbook" w:eastAsia="Times New Roman" w:hAnsi="Century Schoolbook" w:cs="Segoe UI"/>
          <w:bCs/>
          <w:color w:val="000000" w:themeColor="text1"/>
          <w:u w:color="000000"/>
          <w:lang w:eastAsia="en-GB"/>
        </w:rPr>
        <w:t xml:space="preserve"> specific to this QMFM.</w:t>
      </w:r>
      <w:r>
        <w:rPr>
          <w:rFonts w:ascii="Century Schoolbook" w:eastAsia="Times New Roman" w:hAnsi="Century Schoolbook" w:cs="Segoe UI"/>
          <w:bCs/>
          <w:color w:val="000000" w:themeColor="text1"/>
          <w:u w:color="000000"/>
          <w:lang w:eastAsia="en-GB"/>
        </w:rPr>
        <w:t xml:space="preserve"> The equilibrium paths of macro variables are exogenous to the model and</w:t>
      </w:r>
      <w:r w:rsidR="000C5FAB">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the same as th</w:t>
      </w:r>
      <w:r w:rsidR="000C5FAB">
        <w:rPr>
          <w:rFonts w:ascii="Century Schoolbook" w:eastAsia="Times New Roman" w:hAnsi="Century Schoolbook" w:cs="Segoe UI"/>
          <w:bCs/>
          <w:color w:val="000000" w:themeColor="text1"/>
          <w:u w:color="000000"/>
          <w:lang w:eastAsia="en-GB"/>
        </w:rPr>
        <w:t>ose</w:t>
      </w:r>
      <w:r>
        <w:rPr>
          <w:rFonts w:ascii="Century Schoolbook" w:eastAsia="Times New Roman" w:hAnsi="Century Schoolbook" w:cs="Segoe UI"/>
          <w:bCs/>
          <w:color w:val="000000" w:themeColor="text1"/>
          <w:u w:color="000000"/>
          <w:lang w:eastAsia="en-GB"/>
        </w:rPr>
        <w:t xml:space="preserve"> resulting from the flexible</w:t>
      </w:r>
      <w:r w:rsidR="000C5FAB">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 xml:space="preserve">price DGE. </w:t>
      </w:r>
    </w:p>
    <w:p w14:paraId="4A0B8FCD" w14:textId="62068AD5" w:rsidR="00821747" w:rsidRDefault="00821747" w:rsidP="006A1EC9">
      <w:pPr>
        <w:spacing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The key monetary policy instrument is the NBR’s policy rate which is set to influence the interbank or money market rate</w:t>
      </w:r>
      <w:r w:rsidR="002F1B0D">
        <w:rPr>
          <w:rFonts w:ascii="Century Schoolbook" w:eastAsia="Times New Roman" w:hAnsi="Century Schoolbook" w:cs="Segoe UI"/>
          <w:bCs/>
          <w:color w:val="000000" w:themeColor="text1"/>
          <w:u w:color="000000"/>
          <w:lang w:eastAsia="en-GB"/>
        </w:rPr>
        <w:t>. W</w:t>
      </w:r>
      <w:r>
        <w:rPr>
          <w:rFonts w:ascii="Century Schoolbook" w:eastAsia="Times New Roman" w:hAnsi="Century Schoolbook" w:cs="Segoe UI"/>
          <w:bCs/>
          <w:color w:val="000000" w:themeColor="text1"/>
          <w:u w:color="000000"/>
          <w:lang w:eastAsia="en-GB"/>
        </w:rPr>
        <w:t xml:space="preserve">ith the transmission between the two </w:t>
      </w:r>
      <w:r w:rsidR="002F1B0D">
        <w:rPr>
          <w:rFonts w:ascii="Century Schoolbook" w:eastAsia="Times New Roman" w:hAnsi="Century Schoolbook" w:cs="Segoe UI"/>
          <w:bCs/>
          <w:color w:val="000000" w:themeColor="text1"/>
          <w:u w:color="000000"/>
          <w:lang w:eastAsia="en-GB"/>
        </w:rPr>
        <w:t>almost</w:t>
      </w:r>
      <w:r>
        <w:rPr>
          <w:rFonts w:ascii="Century Schoolbook" w:eastAsia="Times New Roman" w:hAnsi="Century Schoolbook" w:cs="Segoe UI"/>
          <w:bCs/>
          <w:color w:val="000000" w:themeColor="text1"/>
          <w:u w:color="000000"/>
          <w:lang w:eastAsia="en-GB"/>
        </w:rPr>
        <w:t xml:space="preserve"> complete, the interbank rate </w:t>
      </w:r>
      <w:r w:rsidR="002F1B0D">
        <w:rPr>
          <w:rFonts w:ascii="Century Schoolbook" w:eastAsia="Times New Roman" w:hAnsi="Century Schoolbook" w:cs="Segoe UI"/>
          <w:bCs/>
          <w:color w:val="000000" w:themeColor="text1"/>
          <w:u w:color="000000"/>
          <w:lang w:eastAsia="en-GB"/>
        </w:rPr>
        <w:t>is</w:t>
      </w:r>
      <w:r>
        <w:rPr>
          <w:rFonts w:ascii="Century Schoolbook" w:eastAsia="Times New Roman" w:hAnsi="Century Schoolbook" w:cs="Segoe UI"/>
          <w:bCs/>
          <w:color w:val="000000" w:themeColor="text1"/>
          <w:u w:color="000000"/>
          <w:lang w:eastAsia="en-GB"/>
        </w:rPr>
        <w:t xml:space="preserve"> as the model’s policy rate.</w:t>
      </w:r>
    </w:p>
    <w:p w14:paraId="61372737" w14:textId="768CC756" w:rsidR="00FB5DBE" w:rsidRDefault="00FB5DBE" w:rsidP="006A1EC9">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The </w:t>
      </w:r>
      <w:r w:rsidR="008D6011" w:rsidRPr="008D6011">
        <w:rPr>
          <w:rFonts w:ascii="Century Schoolbook" w:eastAsia="Times New Roman" w:hAnsi="Century Schoolbook" w:cs="Segoe UI"/>
          <w:bCs/>
          <w:i/>
          <w:iCs/>
          <w:color w:val="000000" w:themeColor="text1"/>
          <w:u w:color="000000"/>
          <w:lang w:eastAsia="en-GB"/>
        </w:rPr>
        <w:t xml:space="preserve">(real) </w:t>
      </w:r>
      <w:r w:rsidRPr="00FB5DBE">
        <w:rPr>
          <w:rFonts w:ascii="Century Schoolbook" w:eastAsia="Times New Roman" w:hAnsi="Century Schoolbook" w:cs="Segoe UI"/>
          <w:bCs/>
          <w:i/>
          <w:iCs/>
          <w:color w:val="000000" w:themeColor="text1"/>
          <w:u w:color="000000"/>
          <w:lang w:eastAsia="en-GB"/>
        </w:rPr>
        <w:t>interest rate channel</w:t>
      </w:r>
      <w:r>
        <w:rPr>
          <w:rFonts w:ascii="Century Schoolbook" w:eastAsia="Times New Roman" w:hAnsi="Century Schoolbook" w:cs="Segoe UI"/>
          <w:bCs/>
          <w:color w:val="000000" w:themeColor="text1"/>
          <w:u w:color="000000"/>
          <w:lang w:eastAsia="en-GB"/>
        </w:rPr>
        <w:t>: in the short run, an</w:t>
      </w:r>
      <w:r w:rsidR="00EF4115">
        <w:rPr>
          <w:rFonts w:ascii="Century Schoolbook" w:eastAsia="Times New Roman" w:hAnsi="Century Schoolbook" w:cs="Segoe UI"/>
          <w:bCs/>
          <w:color w:val="000000" w:themeColor="text1"/>
          <w:u w:color="000000"/>
          <w:lang w:eastAsia="en-GB"/>
        </w:rPr>
        <w:t xml:space="preserve"> increase in the interbank </w:t>
      </w:r>
      <w:r w:rsidR="00821747">
        <w:rPr>
          <w:rFonts w:ascii="Century Schoolbook" w:eastAsia="Times New Roman" w:hAnsi="Century Schoolbook" w:cs="Segoe UI"/>
          <w:bCs/>
          <w:color w:val="000000" w:themeColor="text1"/>
          <w:u w:color="000000"/>
          <w:lang w:eastAsia="en-GB"/>
        </w:rPr>
        <w:t xml:space="preserve">rate </w:t>
      </w:r>
      <w:r w:rsidR="00EF4115">
        <w:rPr>
          <w:rFonts w:ascii="Century Schoolbook" w:eastAsia="Times New Roman" w:hAnsi="Century Schoolbook" w:cs="Segoe UI"/>
          <w:bCs/>
          <w:color w:val="000000" w:themeColor="text1"/>
          <w:u w:color="000000"/>
          <w:lang w:eastAsia="en-GB"/>
        </w:rPr>
        <w:t xml:space="preserve">raises the </w:t>
      </w:r>
      <w:r>
        <w:rPr>
          <w:rFonts w:ascii="Century Schoolbook" w:eastAsia="Times New Roman" w:hAnsi="Century Schoolbook" w:cs="Segoe UI"/>
          <w:bCs/>
          <w:color w:val="000000" w:themeColor="text1"/>
          <w:u w:color="000000"/>
          <w:lang w:eastAsia="en-GB"/>
        </w:rPr>
        <w:t xml:space="preserve">RIR </w:t>
      </w:r>
      <w:r w:rsidR="00EF4115">
        <w:rPr>
          <w:rFonts w:ascii="Century Schoolbook" w:eastAsia="Times New Roman" w:hAnsi="Century Schoolbook" w:cs="Segoe UI"/>
          <w:bCs/>
          <w:color w:val="000000" w:themeColor="text1"/>
          <w:u w:color="000000"/>
          <w:lang w:eastAsia="en-GB"/>
        </w:rPr>
        <w:t>for lending and deposits, which re</w:t>
      </w:r>
      <w:r>
        <w:rPr>
          <w:rFonts w:ascii="Century Schoolbook" w:eastAsia="Times New Roman" w:hAnsi="Century Schoolbook" w:cs="Segoe UI"/>
          <w:bCs/>
          <w:color w:val="000000" w:themeColor="text1"/>
          <w:u w:color="000000"/>
          <w:lang w:eastAsia="en-GB"/>
        </w:rPr>
        <w:t>duces consumption (as intertemporal substitution leads to higher savings) and investment (as projects become less profitable).</w:t>
      </w:r>
    </w:p>
    <w:p w14:paraId="2EF37527" w14:textId="67842F63" w:rsidR="00FB5DBE" w:rsidRPr="006D60BD" w:rsidRDefault="00FB5DBE" w:rsidP="006A1EC9">
      <w:pPr>
        <w:spacing w:after="120" w:line="276" w:lineRule="auto"/>
        <w:rPr>
          <w:rFonts w:ascii="Century Schoolbook" w:eastAsia="Times New Roman" w:hAnsi="Century Schoolbook" w:cs="Segoe UI"/>
          <w:bCs/>
          <w:color w:val="2F5496"/>
          <w:u w:color="000000"/>
          <w:lang w:eastAsia="en-GB"/>
        </w:rPr>
      </w:pPr>
      <w:r>
        <w:rPr>
          <w:rFonts w:ascii="Century Schoolbook" w:eastAsia="Times New Roman" w:hAnsi="Century Schoolbook" w:cs="Segoe UI"/>
          <w:bCs/>
          <w:color w:val="000000" w:themeColor="text1"/>
          <w:u w:color="000000"/>
          <w:lang w:eastAsia="en-GB"/>
        </w:rPr>
        <w:t xml:space="preserve">The </w:t>
      </w:r>
      <w:r w:rsidRPr="00FB5DBE">
        <w:rPr>
          <w:rFonts w:ascii="Century Schoolbook" w:eastAsia="Times New Roman" w:hAnsi="Century Schoolbook" w:cs="Segoe UI"/>
          <w:bCs/>
          <w:i/>
          <w:iCs/>
          <w:color w:val="000000" w:themeColor="text1"/>
          <w:u w:color="000000"/>
          <w:lang w:eastAsia="en-GB"/>
        </w:rPr>
        <w:t>expectations channel</w:t>
      </w:r>
      <w:r>
        <w:rPr>
          <w:rFonts w:ascii="Century Schoolbook" w:eastAsia="Times New Roman" w:hAnsi="Century Schoolbook" w:cs="Segoe UI"/>
          <w:bCs/>
          <w:color w:val="000000" w:themeColor="text1"/>
          <w:u w:color="000000"/>
          <w:lang w:eastAsia="en-GB"/>
        </w:rPr>
        <w:t>: agents are aware of the CB</w:t>
      </w:r>
      <w:r w:rsidR="007A555F">
        <w:rPr>
          <w:rFonts w:ascii="Century Schoolbook" w:eastAsia="Times New Roman" w:hAnsi="Century Schoolbook" w:cs="Segoe UI"/>
          <w:bCs/>
          <w:color w:val="000000" w:themeColor="text1"/>
          <w:u w:color="000000"/>
          <w:lang w:eastAsia="en-GB"/>
        </w:rPr>
        <w:t>’s</w:t>
      </w:r>
      <w:r>
        <w:rPr>
          <w:rFonts w:ascii="Century Schoolbook" w:eastAsia="Times New Roman" w:hAnsi="Century Schoolbook" w:cs="Segoe UI"/>
          <w:bCs/>
          <w:color w:val="000000" w:themeColor="text1"/>
          <w:u w:color="000000"/>
          <w:lang w:eastAsia="en-GB"/>
        </w:rPr>
        <w:t xml:space="preserve"> policy rule and response to higher-than-targeted inflation and immediately lower their expectations for future inflation. </w:t>
      </w:r>
    </w:p>
    <w:p w14:paraId="408C4BC8" w14:textId="0F3C7D5C" w:rsidR="00FB5DBE" w:rsidRDefault="00FB5DBE" w:rsidP="006A1EC9">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The </w:t>
      </w:r>
      <w:r w:rsidR="008D6011" w:rsidRPr="008D6011">
        <w:rPr>
          <w:rFonts w:ascii="Century Schoolbook" w:eastAsia="Times New Roman" w:hAnsi="Century Schoolbook" w:cs="Segoe UI"/>
          <w:bCs/>
          <w:i/>
          <w:iCs/>
          <w:color w:val="000000" w:themeColor="text1"/>
          <w:u w:color="000000"/>
          <w:lang w:eastAsia="en-GB"/>
        </w:rPr>
        <w:t xml:space="preserve">(real) </w:t>
      </w:r>
      <w:r>
        <w:rPr>
          <w:rFonts w:ascii="Century Schoolbook" w:eastAsia="Times New Roman" w:hAnsi="Century Schoolbook" w:cs="Segoe UI"/>
          <w:bCs/>
          <w:i/>
          <w:iCs/>
          <w:color w:val="000000" w:themeColor="text1"/>
          <w:u w:color="000000"/>
          <w:lang w:eastAsia="en-GB"/>
        </w:rPr>
        <w:t>exchange</w:t>
      </w:r>
      <w:r w:rsidRPr="00FB5DBE">
        <w:rPr>
          <w:rFonts w:ascii="Century Schoolbook" w:eastAsia="Times New Roman" w:hAnsi="Century Schoolbook" w:cs="Segoe UI"/>
          <w:bCs/>
          <w:i/>
          <w:iCs/>
          <w:color w:val="000000" w:themeColor="text1"/>
          <w:u w:color="000000"/>
          <w:lang w:eastAsia="en-GB"/>
        </w:rPr>
        <w:t xml:space="preserve"> rate channel</w:t>
      </w:r>
      <w:r>
        <w:rPr>
          <w:rFonts w:ascii="Century Schoolbook" w:eastAsia="Times New Roman" w:hAnsi="Century Schoolbook" w:cs="Segoe UI"/>
          <w:bCs/>
          <w:i/>
          <w:iCs/>
          <w:color w:val="000000" w:themeColor="text1"/>
          <w:u w:color="000000"/>
          <w:lang w:eastAsia="en-GB"/>
        </w:rPr>
        <w:t xml:space="preserve">: </w:t>
      </w:r>
      <w:r w:rsidRPr="000C5FAB">
        <w:rPr>
          <w:rFonts w:ascii="Century Schoolbook" w:eastAsia="Times New Roman" w:hAnsi="Century Schoolbook" w:cs="Segoe UI"/>
          <w:bCs/>
          <w:color w:val="000000" w:themeColor="text1"/>
          <w:u w:color="000000"/>
          <w:lang w:eastAsia="en-GB"/>
        </w:rPr>
        <w:t xml:space="preserve">an interest rate </w:t>
      </w:r>
      <w:r w:rsidR="000C5FAB" w:rsidRPr="000C5FAB">
        <w:rPr>
          <w:rFonts w:ascii="Century Schoolbook" w:eastAsia="Times New Roman" w:hAnsi="Century Schoolbook" w:cs="Segoe UI"/>
          <w:bCs/>
          <w:color w:val="000000" w:themeColor="text1"/>
          <w:u w:color="000000"/>
          <w:lang w:eastAsia="en-GB"/>
        </w:rPr>
        <w:t xml:space="preserve">increase </w:t>
      </w:r>
      <w:r w:rsidRPr="000C5FAB">
        <w:rPr>
          <w:rFonts w:ascii="Century Schoolbook" w:eastAsia="Times New Roman" w:hAnsi="Century Schoolbook" w:cs="Segoe UI"/>
          <w:bCs/>
          <w:color w:val="000000" w:themeColor="text1"/>
          <w:u w:color="000000"/>
          <w:lang w:eastAsia="en-GB"/>
        </w:rPr>
        <w:t>attracts fo</w:t>
      </w:r>
      <w:r w:rsidR="000C5FAB" w:rsidRPr="000C5FAB">
        <w:rPr>
          <w:rFonts w:ascii="Century Schoolbook" w:eastAsia="Times New Roman" w:hAnsi="Century Schoolbook" w:cs="Segoe UI"/>
          <w:bCs/>
          <w:color w:val="000000" w:themeColor="text1"/>
          <w:u w:color="000000"/>
          <w:lang w:eastAsia="en-GB"/>
        </w:rPr>
        <w:t>r</w:t>
      </w:r>
      <w:r w:rsidRPr="000C5FAB">
        <w:rPr>
          <w:rFonts w:ascii="Century Schoolbook" w:eastAsia="Times New Roman" w:hAnsi="Century Schoolbook" w:cs="Segoe UI"/>
          <w:bCs/>
          <w:color w:val="000000" w:themeColor="text1"/>
          <w:u w:color="000000"/>
          <w:lang w:eastAsia="en-GB"/>
        </w:rPr>
        <w:t xml:space="preserve">eign </w:t>
      </w:r>
      <w:r w:rsidR="000C5FAB" w:rsidRPr="000C5FAB">
        <w:rPr>
          <w:rFonts w:ascii="Century Schoolbook" w:eastAsia="Times New Roman" w:hAnsi="Century Schoolbook" w:cs="Segoe UI"/>
          <w:bCs/>
          <w:color w:val="000000" w:themeColor="text1"/>
          <w:u w:color="000000"/>
          <w:lang w:eastAsia="en-GB"/>
        </w:rPr>
        <w:t>capital</w:t>
      </w:r>
      <w:r w:rsidR="000C5FAB">
        <w:rPr>
          <w:rFonts w:ascii="Century Schoolbook" w:eastAsia="Times New Roman" w:hAnsi="Century Schoolbook" w:cs="Segoe UI"/>
          <w:bCs/>
          <w:i/>
          <w:iCs/>
          <w:color w:val="000000" w:themeColor="text1"/>
          <w:u w:color="000000"/>
          <w:lang w:eastAsia="en-GB"/>
        </w:rPr>
        <w:t xml:space="preserve"> </w:t>
      </w:r>
      <w:r w:rsidR="000C5FAB">
        <w:rPr>
          <w:rFonts w:ascii="Century Schoolbook" w:eastAsia="Times New Roman" w:hAnsi="Century Schoolbook" w:cs="Segoe UI"/>
          <w:bCs/>
          <w:color w:val="000000" w:themeColor="text1"/>
          <w:u w:color="000000"/>
          <w:lang w:eastAsia="en-GB"/>
        </w:rPr>
        <w:t>and leads to appreciation of the exchange rate</w:t>
      </w:r>
      <w:r w:rsidR="00694BBE">
        <w:rPr>
          <w:rFonts w:ascii="Century Schoolbook" w:eastAsia="Times New Roman" w:hAnsi="Century Schoolbook" w:cs="Segoe UI"/>
          <w:bCs/>
          <w:color w:val="000000" w:themeColor="text1"/>
          <w:u w:color="000000"/>
          <w:lang w:eastAsia="en-GB"/>
        </w:rPr>
        <w:t xml:space="preserve"> of the RWF</w:t>
      </w:r>
      <w:r w:rsidR="000C5FAB">
        <w:rPr>
          <w:rFonts w:ascii="Century Schoolbook" w:eastAsia="Times New Roman" w:hAnsi="Century Schoolbook" w:cs="Segoe UI"/>
          <w:bCs/>
          <w:color w:val="000000" w:themeColor="text1"/>
          <w:u w:color="000000"/>
          <w:lang w:eastAsia="en-GB"/>
        </w:rPr>
        <w:t xml:space="preserve"> exerting a downward pressure on inflation through lower</w:t>
      </w:r>
      <w:r w:rsidR="008D6011">
        <w:rPr>
          <w:rFonts w:ascii="Century Schoolbook" w:eastAsia="Times New Roman" w:hAnsi="Century Schoolbook" w:cs="Segoe UI"/>
          <w:bCs/>
          <w:color w:val="000000" w:themeColor="text1"/>
          <w:u w:color="000000"/>
          <w:lang w:eastAsia="en-GB"/>
        </w:rPr>
        <w:t xml:space="preserve"> net exports</w:t>
      </w:r>
      <w:r w:rsidR="000C5FAB">
        <w:rPr>
          <w:rFonts w:ascii="Century Schoolbook" w:eastAsia="Times New Roman" w:hAnsi="Century Schoolbook" w:cs="Segoe UI"/>
          <w:bCs/>
          <w:color w:val="000000" w:themeColor="text1"/>
          <w:u w:color="000000"/>
          <w:lang w:eastAsia="en-GB"/>
        </w:rPr>
        <w:t>.</w:t>
      </w:r>
      <w:r w:rsidR="008D6011">
        <w:rPr>
          <w:rFonts w:ascii="Century Schoolbook" w:eastAsia="Times New Roman" w:hAnsi="Century Schoolbook" w:cs="Segoe UI"/>
          <w:bCs/>
          <w:color w:val="000000" w:themeColor="text1"/>
          <w:u w:color="000000"/>
          <w:lang w:eastAsia="en-GB"/>
        </w:rPr>
        <w:t xml:space="preserve"> In case the CB raises the interest rate in response to a positive demand shock, the RER channels amplifies the interest rate channel.</w:t>
      </w:r>
    </w:p>
    <w:p w14:paraId="10D85C81" w14:textId="5EBF6ACA" w:rsidR="000C5FAB" w:rsidRDefault="000C5FAB" w:rsidP="006A1EC9">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The </w:t>
      </w:r>
      <w:r>
        <w:rPr>
          <w:rFonts w:ascii="Century Schoolbook" w:eastAsia="Times New Roman" w:hAnsi="Century Schoolbook" w:cs="Segoe UI"/>
          <w:bCs/>
          <w:i/>
          <w:iCs/>
          <w:color w:val="000000" w:themeColor="text1"/>
          <w:u w:color="000000"/>
          <w:lang w:eastAsia="en-GB"/>
        </w:rPr>
        <w:t>fiscal channel</w:t>
      </w:r>
      <w:r w:rsidR="006D52D0">
        <w:rPr>
          <w:rFonts w:ascii="Century Schoolbook" w:eastAsia="Times New Roman" w:hAnsi="Century Schoolbook" w:cs="Segoe UI"/>
          <w:bCs/>
          <w:i/>
          <w:iCs/>
          <w:color w:val="000000" w:themeColor="text1"/>
          <w:u w:color="000000"/>
          <w:lang w:eastAsia="en-GB"/>
        </w:rPr>
        <w:t>s</w:t>
      </w:r>
      <w:r>
        <w:rPr>
          <w:rFonts w:ascii="Century Schoolbook" w:eastAsia="Times New Roman" w:hAnsi="Century Schoolbook" w:cs="Segoe UI"/>
          <w:bCs/>
          <w:color w:val="000000" w:themeColor="text1"/>
          <w:u w:color="000000"/>
          <w:lang w:eastAsia="en-GB"/>
        </w:rPr>
        <w:t xml:space="preserve">: an increase in government demand affects aggregate demand directly, and via its impact on the discretionary deficit </w:t>
      </w:r>
      <w:r w:rsidR="006D52D0">
        <w:rPr>
          <w:rFonts w:ascii="Century Schoolbook" w:eastAsia="Times New Roman" w:hAnsi="Century Schoolbook" w:cs="Segoe UI"/>
          <w:bCs/>
          <w:color w:val="000000" w:themeColor="text1"/>
          <w:u w:color="000000"/>
          <w:lang w:eastAsia="en-GB"/>
        </w:rPr>
        <w:t xml:space="preserve">components </w:t>
      </w:r>
      <w:r>
        <w:rPr>
          <w:rFonts w:ascii="Century Schoolbook" w:eastAsia="Times New Roman" w:hAnsi="Century Schoolbook" w:cs="Segoe UI"/>
          <w:bCs/>
          <w:color w:val="000000" w:themeColor="text1"/>
          <w:u w:color="000000"/>
          <w:lang w:eastAsia="en-GB"/>
        </w:rPr>
        <w:t xml:space="preserve">and fiscal </w:t>
      </w:r>
      <w:r w:rsidR="00E20D7B">
        <w:rPr>
          <w:rFonts w:ascii="Century Schoolbook" w:eastAsia="Times New Roman" w:hAnsi="Century Schoolbook" w:cs="Segoe UI"/>
          <w:bCs/>
          <w:color w:val="000000" w:themeColor="text1"/>
          <w:u w:color="000000"/>
          <w:lang w:eastAsia="en-GB"/>
        </w:rPr>
        <w:t>impulse</w:t>
      </w:r>
      <w:r>
        <w:rPr>
          <w:rFonts w:ascii="Century Schoolbook" w:eastAsia="Times New Roman" w:hAnsi="Century Schoolbook" w:cs="Segoe UI"/>
          <w:bCs/>
          <w:color w:val="000000" w:themeColor="text1"/>
          <w:u w:color="000000"/>
          <w:lang w:eastAsia="en-GB"/>
        </w:rPr>
        <w:t xml:space="preserve"> on private consumption and investment, indirectly.</w:t>
      </w:r>
      <w:r w:rsidR="006D52D0">
        <w:rPr>
          <w:rFonts w:ascii="Century Schoolbook" w:eastAsia="Times New Roman" w:hAnsi="Century Schoolbook" w:cs="Segoe UI"/>
          <w:bCs/>
          <w:color w:val="000000" w:themeColor="text1"/>
          <w:u w:color="000000"/>
          <w:lang w:eastAsia="en-GB"/>
        </w:rPr>
        <w:t xml:space="preserve"> The discretionary deficit components affecting private demand are revenue and expenditure other than government demand for goods and services, with an effect on disposable income—and hence private demand—</w:t>
      </w:r>
      <w:r w:rsidR="00B947EE">
        <w:rPr>
          <w:rFonts w:ascii="Century Schoolbook" w:eastAsia="Times New Roman" w:hAnsi="Century Schoolbook" w:cs="Segoe UI"/>
          <w:bCs/>
          <w:color w:val="000000" w:themeColor="text1"/>
          <w:u w:color="000000"/>
          <w:lang w:eastAsia="en-GB"/>
        </w:rPr>
        <w:t>like</w:t>
      </w:r>
      <w:r w:rsidR="006D52D0">
        <w:rPr>
          <w:rFonts w:ascii="Century Schoolbook" w:eastAsia="Times New Roman" w:hAnsi="Century Schoolbook" w:cs="Segoe UI"/>
          <w:bCs/>
          <w:color w:val="000000" w:themeColor="text1"/>
          <w:u w:color="000000"/>
          <w:lang w:eastAsia="en-GB"/>
        </w:rPr>
        <w:t xml:space="preserve"> that of revenue, but with opposite sign.</w:t>
      </w:r>
    </w:p>
    <w:tbl>
      <w:tblPr>
        <w:tblStyle w:val="TableGrid"/>
        <w:tblW w:w="0" w:type="auto"/>
        <w:tblLook w:val="04A0" w:firstRow="1" w:lastRow="0" w:firstColumn="1" w:lastColumn="0" w:noHBand="0" w:noVBand="1"/>
      </w:tblPr>
      <w:tblGrid>
        <w:gridCol w:w="9260"/>
      </w:tblGrid>
      <w:tr w:rsidR="0068524E" w:rsidRPr="007528A8" w14:paraId="562F588E" w14:textId="77777777" w:rsidTr="0068524E">
        <w:tc>
          <w:tcPr>
            <w:tcW w:w="9350" w:type="dxa"/>
          </w:tcPr>
          <w:p w14:paraId="15551499" w14:textId="5D759AD0" w:rsidR="0068524E" w:rsidRPr="0068524E" w:rsidRDefault="009C08EF" w:rsidP="006A1EC9">
            <w:pPr>
              <w:spacing w:after="120" w:line="276" w:lineRule="auto"/>
              <w:rPr>
                <w:rFonts w:ascii="Century Schoolbook" w:eastAsia="Times New Roman" w:hAnsi="Century Schoolbook" w:cs="Segoe UI"/>
                <w:b/>
                <w:color w:val="1F4E79" w:themeColor="accent1" w:themeShade="80"/>
                <w:u w:color="000000"/>
                <w:lang w:eastAsia="en-GB"/>
              </w:rPr>
            </w:pPr>
            <w:r>
              <w:rPr>
                <w:rFonts w:ascii="Century Schoolbook" w:eastAsia="Times New Roman" w:hAnsi="Century Schoolbook" w:cs="Segoe UI"/>
                <w:b/>
                <w:color w:val="1F4E79" w:themeColor="accent1" w:themeShade="80"/>
                <w:u w:color="000000"/>
                <w:lang w:eastAsia="en-GB"/>
              </w:rPr>
              <w:t>Q</w:t>
            </w:r>
            <w:r w:rsidR="007528A8">
              <w:rPr>
                <w:rFonts w:ascii="Century Schoolbook" w:eastAsia="Times New Roman" w:hAnsi="Century Schoolbook" w:cs="Segoe UI"/>
                <w:b/>
                <w:color w:val="1F4E79" w:themeColor="accent1" w:themeShade="80"/>
                <w:u w:color="000000"/>
                <w:lang w:eastAsia="en-GB"/>
              </w:rPr>
              <w:t>uarterly m</w:t>
            </w:r>
            <w:r w:rsidR="0068524E" w:rsidRPr="0068524E">
              <w:rPr>
                <w:rFonts w:ascii="Century Schoolbook" w:eastAsia="Times New Roman" w:hAnsi="Century Schoolbook" w:cs="Segoe UI"/>
                <w:b/>
                <w:color w:val="1F4E79" w:themeColor="accent1" w:themeShade="80"/>
                <w:u w:color="000000"/>
                <w:lang w:eastAsia="en-GB"/>
              </w:rPr>
              <w:t xml:space="preserve">odel </w:t>
            </w:r>
            <w:r>
              <w:rPr>
                <w:rFonts w:ascii="Century Schoolbook" w:eastAsia="Times New Roman" w:hAnsi="Century Schoolbook" w:cs="Segoe UI"/>
                <w:b/>
                <w:color w:val="1F4E79" w:themeColor="accent1" w:themeShade="80"/>
                <w:u w:color="000000"/>
                <w:lang w:eastAsia="en-GB"/>
              </w:rPr>
              <w:t xml:space="preserve">general </w:t>
            </w:r>
            <w:r w:rsidR="0068524E" w:rsidRPr="0068524E">
              <w:rPr>
                <w:rFonts w:ascii="Century Schoolbook" w:eastAsia="Times New Roman" w:hAnsi="Century Schoolbook" w:cs="Segoe UI"/>
                <w:b/>
                <w:color w:val="1F4E79" w:themeColor="accent1" w:themeShade="80"/>
                <w:u w:color="000000"/>
                <w:lang w:eastAsia="en-GB"/>
              </w:rPr>
              <w:t>specification features</w:t>
            </w:r>
          </w:p>
          <w:p w14:paraId="0FAF123C" w14:textId="5941DBB9" w:rsidR="0068524E" w:rsidRDefault="00A0005B" w:rsidP="00F90EE7">
            <w:pPr>
              <w:spacing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all v</w:t>
            </w:r>
            <w:r w:rsidR="0068524E">
              <w:rPr>
                <w:rFonts w:ascii="Century Schoolbook" w:eastAsia="Times New Roman" w:hAnsi="Century Schoolbook" w:cs="Segoe UI"/>
                <w:bCs/>
                <w:color w:val="000000" w:themeColor="text1"/>
                <w:u w:color="000000"/>
                <w:lang w:eastAsia="en-GB"/>
              </w:rPr>
              <w:t>ariables are seasonally adjusted</w:t>
            </w:r>
          </w:p>
          <w:p w14:paraId="21BB4EBD" w14:textId="0B3A6D38" w:rsidR="00A84CD5" w:rsidRDefault="00A0005B" w:rsidP="00F90EE7">
            <w:pPr>
              <w:spacing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most v</w:t>
            </w:r>
            <w:r w:rsidR="007528A8">
              <w:rPr>
                <w:rFonts w:ascii="Century Schoolbook" w:eastAsia="Times New Roman" w:hAnsi="Century Schoolbook" w:cs="Segoe UI"/>
                <w:bCs/>
                <w:color w:val="000000" w:themeColor="text1"/>
                <w:u w:color="000000"/>
                <w:lang w:eastAsia="en-GB"/>
              </w:rPr>
              <w:t>ariables are in log levels by quarter</w:t>
            </w:r>
          </w:p>
          <w:p w14:paraId="2B16ABE8" w14:textId="78AFAA98" w:rsidR="00F90EE7" w:rsidRPr="00F90EE7" w:rsidRDefault="00A0005B" w:rsidP="00F90EE7">
            <w:pPr>
              <w:spacing w:after="120"/>
              <w:rPr>
                <w:rFonts w:ascii="Century Schoolbook" w:eastAsia="Times New Roman" w:hAnsi="Century Schoolbook" w:cs="Segoe UI"/>
                <w:bCs/>
                <w:color w:val="000000" w:themeColor="text1"/>
                <w:u w:color="000000"/>
                <w:lang w:eastAsia="en-GB"/>
              </w:rPr>
            </w:pPr>
            <w:r w:rsidRPr="00F90EE7">
              <w:rPr>
                <w:rFonts w:ascii="Century Schoolbook" w:eastAsia="Times New Roman" w:hAnsi="Century Schoolbook" w:cs="Segoe UI"/>
                <w:bCs/>
                <w:color w:val="000000" w:themeColor="text1"/>
                <w:u w:color="000000"/>
                <w:lang w:eastAsia="en-GB"/>
              </w:rPr>
              <w:t>quarter-on-</w:t>
            </w:r>
            <w:r w:rsidR="007528A8" w:rsidRPr="00F90EE7">
              <w:rPr>
                <w:rFonts w:ascii="Century Schoolbook" w:eastAsia="Times New Roman" w:hAnsi="Century Schoolbook" w:cs="Segoe UI"/>
                <w:bCs/>
                <w:color w:val="000000" w:themeColor="text1"/>
                <w:u w:color="000000"/>
                <w:lang w:eastAsia="en-GB"/>
              </w:rPr>
              <w:t>quarter</w:t>
            </w:r>
            <w:r w:rsidRPr="00F90EE7">
              <w:rPr>
                <w:rFonts w:ascii="Century Schoolbook" w:eastAsia="Times New Roman" w:hAnsi="Century Schoolbook" w:cs="Segoe UI"/>
                <w:bCs/>
                <w:color w:val="000000" w:themeColor="text1"/>
                <w:u w:color="000000"/>
                <w:lang w:eastAsia="en-GB"/>
              </w:rPr>
              <w:t xml:space="preserve"> Q/Q{-1}</w:t>
            </w:r>
            <w:r w:rsidR="00A84CD5" w:rsidRPr="00F90EE7">
              <w:rPr>
                <w:rFonts w:ascii="Century Schoolbook" w:eastAsia="Times New Roman" w:hAnsi="Century Schoolbook" w:cs="Segoe UI"/>
                <w:bCs/>
                <w:color w:val="000000" w:themeColor="text1"/>
                <w:u w:color="000000"/>
                <w:lang w:eastAsia="en-GB"/>
              </w:rPr>
              <w:t xml:space="preserve"> </w:t>
            </w:r>
            <w:r w:rsidR="00F90EE7">
              <w:rPr>
                <w:rFonts w:ascii="Century Schoolbook" w:eastAsia="Times New Roman" w:hAnsi="Century Schoolbook" w:cs="Segoe UI"/>
                <w:bCs/>
                <w:color w:val="000000" w:themeColor="text1"/>
                <w:u w:color="000000"/>
                <w:lang w:eastAsia="en-GB"/>
              </w:rPr>
              <w:t xml:space="preserve">% </w:t>
            </w:r>
            <w:r w:rsidR="00A84CD5" w:rsidRPr="00F90EE7">
              <w:rPr>
                <w:rFonts w:ascii="Century Schoolbook" w:eastAsia="Times New Roman" w:hAnsi="Century Schoolbook" w:cs="Segoe UI"/>
                <w:bCs/>
                <w:color w:val="000000" w:themeColor="text1"/>
                <w:u w:color="000000"/>
                <w:lang w:eastAsia="en-GB"/>
              </w:rPr>
              <w:t xml:space="preserve"> changes </w:t>
            </w:r>
            <w:r w:rsidR="00F90EE7" w:rsidRPr="00F90EE7">
              <w:rPr>
                <w:rFonts w:ascii="Century Schoolbook" w:eastAsia="Times New Roman" w:hAnsi="Century Schoolbook" w:cs="Segoe UI"/>
                <w:bCs/>
                <w:color w:val="000000" w:themeColor="text1"/>
                <w:u w:color="000000"/>
                <w:lang w:eastAsia="en-GB"/>
              </w:rPr>
              <w:t>are annualized</w:t>
            </w:r>
          </w:p>
          <w:p w14:paraId="60295AB7" w14:textId="269839CE" w:rsidR="0068524E" w:rsidRPr="00F90EE7" w:rsidRDefault="00F90EE7" w:rsidP="00F90EE7">
            <w:pPr>
              <w:spacing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some variables are presented in % changes </w:t>
            </w:r>
            <w:r w:rsidR="00A0005B">
              <w:rPr>
                <w:rFonts w:ascii="Century Schoolbook" w:eastAsia="Times New Roman" w:hAnsi="Century Schoolbook" w:cs="Segoe UI"/>
                <w:bCs/>
                <w:color w:val="000000" w:themeColor="text1"/>
                <w:u w:color="000000"/>
                <w:lang w:eastAsia="en-GB"/>
              </w:rPr>
              <w:t>year-</w:t>
            </w:r>
            <w:r w:rsidR="00A84CD5">
              <w:rPr>
                <w:rFonts w:ascii="Century Schoolbook" w:eastAsia="Times New Roman" w:hAnsi="Century Schoolbook" w:cs="Segoe UI"/>
                <w:bCs/>
                <w:color w:val="000000" w:themeColor="text1"/>
                <w:u w:color="000000"/>
                <w:lang w:eastAsia="en-GB"/>
              </w:rPr>
              <w:t>on-</w:t>
            </w:r>
            <w:r w:rsidR="00A0005B">
              <w:rPr>
                <w:rFonts w:ascii="Century Schoolbook" w:eastAsia="Times New Roman" w:hAnsi="Century Schoolbook" w:cs="Segoe UI"/>
                <w:bCs/>
                <w:color w:val="000000" w:themeColor="text1"/>
                <w:u w:color="000000"/>
                <w:lang w:eastAsia="en-GB"/>
              </w:rPr>
              <w:t xml:space="preserve">year </w:t>
            </w:r>
            <w:r w:rsidR="007528A8">
              <w:rPr>
                <w:rFonts w:ascii="Century Schoolbook" w:eastAsia="Times New Roman" w:hAnsi="Century Schoolbook" w:cs="Segoe UI"/>
                <w:bCs/>
                <w:color w:val="000000" w:themeColor="text1"/>
                <w:u w:color="000000"/>
                <w:lang w:eastAsia="en-GB"/>
              </w:rPr>
              <w:t>Q/Q{-4}</w:t>
            </w:r>
          </w:p>
          <w:p w14:paraId="7FFF501C" w14:textId="063093D7" w:rsidR="007528A8" w:rsidRPr="00B3348F" w:rsidRDefault="00A0005B" w:rsidP="00F90EE7">
            <w:pPr>
              <w:spacing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g</w:t>
            </w:r>
            <w:r w:rsidR="007528A8" w:rsidRPr="00B3348F">
              <w:rPr>
                <w:rFonts w:ascii="Century Schoolbook" w:eastAsia="Times New Roman" w:hAnsi="Century Schoolbook" w:cs="Segoe UI"/>
                <w:bCs/>
                <w:color w:val="000000" w:themeColor="text1"/>
                <w:u w:color="000000"/>
                <w:lang w:eastAsia="en-GB"/>
              </w:rPr>
              <w:t xml:space="preserve">ap variables are defined as </w:t>
            </w:r>
            <w:r w:rsidR="00F90EE7">
              <w:rPr>
                <w:rFonts w:ascii="Century Schoolbook" w:eastAsia="Times New Roman" w:hAnsi="Century Schoolbook" w:cs="Segoe UI"/>
                <w:bCs/>
                <w:color w:val="000000" w:themeColor="text1"/>
                <w:u w:color="000000"/>
                <w:lang w:eastAsia="en-GB"/>
              </w:rPr>
              <w:t xml:space="preserve">100 * </w:t>
            </w:r>
            <w:r w:rsidR="007528A8" w:rsidRPr="00B3348F">
              <w:rPr>
                <w:rFonts w:ascii="Century Schoolbook" w:eastAsia="Times New Roman" w:hAnsi="Century Schoolbook" w:cs="Segoe UI"/>
                <w:bCs/>
                <w:color w:val="000000" w:themeColor="text1"/>
                <w:u w:color="000000"/>
                <w:lang w:eastAsia="en-GB"/>
              </w:rPr>
              <w:t>log(y/</w:t>
            </w:r>
            <w:proofErr w:type="spellStart"/>
            <w:r w:rsidR="007528A8" w:rsidRPr="00B3348F">
              <w:rPr>
                <w:rFonts w:ascii="Century Schoolbook" w:eastAsia="Times New Roman" w:hAnsi="Century Schoolbook" w:cs="Segoe UI"/>
                <w:bCs/>
                <w:color w:val="000000" w:themeColor="text1"/>
                <w:u w:color="000000"/>
                <w:lang w:eastAsia="en-GB"/>
              </w:rPr>
              <w:t>y_tnd</w:t>
            </w:r>
            <w:proofErr w:type="spellEnd"/>
            <w:r w:rsidR="007528A8" w:rsidRPr="00B3348F">
              <w:rPr>
                <w:rFonts w:ascii="Century Schoolbook" w:eastAsia="Times New Roman" w:hAnsi="Century Schoolbook" w:cs="Segoe UI"/>
                <w:bCs/>
                <w:color w:val="000000" w:themeColor="text1"/>
                <w:u w:color="000000"/>
                <w:lang w:eastAsia="en-GB"/>
              </w:rPr>
              <w:t>)</w:t>
            </w:r>
            <w:r w:rsidR="009841A3" w:rsidRPr="00B3348F">
              <w:rPr>
                <w:rFonts w:ascii="Century Schoolbook" w:eastAsia="Times New Roman" w:hAnsi="Century Schoolbook" w:cs="Segoe UI"/>
                <w:bCs/>
                <w:color w:val="000000" w:themeColor="text1"/>
                <w:u w:color="000000"/>
                <w:lang w:eastAsia="en-GB"/>
              </w:rPr>
              <w:t>,</w:t>
            </w:r>
            <w:r w:rsidR="007528A8" w:rsidRPr="00B3348F">
              <w:rPr>
                <w:rFonts w:ascii="Century Schoolbook" w:eastAsia="Times New Roman" w:hAnsi="Century Schoolbook" w:cs="Segoe UI"/>
                <w:bCs/>
                <w:color w:val="000000" w:themeColor="text1"/>
                <w:u w:color="000000"/>
                <w:lang w:eastAsia="en-GB"/>
              </w:rPr>
              <w:t xml:space="preserve"> close to</w:t>
            </w:r>
            <w:r w:rsidR="00F343C3">
              <w:rPr>
                <w:rFonts w:ascii="Century Schoolbook" w:eastAsia="Times New Roman" w:hAnsi="Century Schoolbook" w:cs="Segoe UI"/>
                <w:bCs/>
                <w:color w:val="000000" w:themeColor="text1"/>
                <w:u w:color="000000"/>
                <w:lang w:eastAsia="en-GB"/>
              </w:rPr>
              <w:t xml:space="preserve"> </w:t>
            </w:r>
            <w:r w:rsidR="00F90EE7">
              <w:rPr>
                <w:rFonts w:ascii="Century Schoolbook" w:eastAsia="Times New Roman" w:hAnsi="Century Schoolbook" w:cs="Segoe UI"/>
                <w:bCs/>
                <w:color w:val="000000" w:themeColor="text1"/>
                <w:u w:color="000000"/>
                <w:lang w:eastAsia="en-GB"/>
              </w:rPr>
              <w:t>%</w:t>
            </w:r>
            <w:r w:rsidR="007528A8" w:rsidRPr="00B3348F">
              <w:rPr>
                <w:rFonts w:ascii="Century Schoolbook" w:eastAsia="Times New Roman" w:hAnsi="Century Schoolbook" w:cs="Segoe UI"/>
                <w:bCs/>
                <w:color w:val="000000" w:themeColor="text1"/>
                <w:u w:color="000000"/>
                <w:lang w:eastAsia="en-GB"/>
              </w:rPr>
              <w:t xml:space="preserve"> change vis-à-vis trend</w:t>
            </w:r>
          </w:p>
          <w:p w14:paraId="7FE5DB8F" w14:textId="550F7A4A" w:rsidR="0068524E" w:rsidRDefault="00A0005B" w:rsidP="00F90EE7">
            <w:pPr>
              <w:spacing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o</w:t>
            </w:r>
            <w:r w:rsidR="00630DA9" w:rsidRPr="00630DA9">
              <w:rPr>
                <w:rFonts w:ascii="Century Schoolbook" w:eastAsia="Times New Roman" w:hAnsi="Century Schoolbook" w:cs="Segoe UI"/>
                <w:bCs/>
                <w:color w:val="000000" w:themeColor="text1"/>
                <w:u w:color="000000"/>
                <w:lang w:eastAsia="en-GB"/>
              </w:rPr>
              <w:t xml:space="preserve">utput and final </w:t>
            </w:r>
            <w:r w:rsidR="00630DA9">
              <w:rPr>
                <w:rFonts w:ascii="Century Schoolbook" w:eastAsia="Times New Roman" w:hAnsi="Century Schoolbook" w:cs="Segoe UI"/>
                <w:bCs/>
                <w:color w:val="000000" w:themeColor="text1"/>
                <w:u w:color="000000"/>
                <w:lang w:eastAsia="en-GB"/>
              </w:rPr>
              <w:t>d</w:t>
            </w:r>
            <w:r w:rsidR="00630DA9" w:rsidRPr="00630DA9">
              <w:rPr>
                <w:rFonts w:ascii="Century Schoolbook" w:eastAsia="Times New Roman" w:hAnsi="Century Schoolbook" w:cs="Segoe UI"/>
                <w:bCs/>
                <w:color w:val="000000" w:themeColor="text1"/>
                <w:u w:color="000000"/>
                <w:lang w:eastAsia="en-GB"/>
              </w:rPr>
              <w:t>emand</w:t>
            </w:r>
            <w:r w:rsidR="00086F80">
              <w:rPr>
                <w:rFonts w:ascii="Century Schoolbook" w:eastAsia="Times New Roman" w:hAnsi="Century Schoolbook" w:cs="Segoe UI"/>
                <w:bCs/>
                <w:color w:val="000000" w:themeColor="text1"/>
                <w:u w:color="000000"/>
                <w:lang w:eastAsia="en-GB"/>
              </w:rPr>
              <w:t>s</w:t>
            </w:r>
            <w:r w:rsidR="00630DA9" w:rsidRPr="00630DA9">
              <w:rPr>
                <w:rFonts w:ascii="Century Schoolbook" w:eastAsia="Times New Roman" w:hAnsi="Century Schoolbook" w:cs="Segoe UI"/>
                <w:bCs/>
                <w:color w:val="000000" w:themeColor="text1"/>
                <w:u w:color="000000"/>
                <w:lang w:eastAsia="en-GB"/>
              </w:rPr>
              <w:t xml:space="preserve"> a</w:t>
            </w:r>
            <w:r w:rsidR="00630DA9">
              <w:rPr>
                <w:rFonts w:ascii="Century Schoolbook" w:eastAsia="Times New Roman" w:hAnsi="Century Schoolbook" w:cs="Segoe UI"/>
                <w:bCs/>
                <w:color w:val="000000" w:themeColor="text1"/>
                <w:u w:color="000000"/>
                <w:lang w:eastAsia="en-GB"/>
              </w:rPr>
              <w:t>re in constant prices</w:t>
            </w:r>
          </w:p>
          <w:p w14:paraId="0210B654" w14:textId="38B88FBF" w:rsidR="0068524E" w:rsidRPr="00630DA9" w:rsidRDefault="005867D1" w:rsidP="002D0BE8">
            <w:pPr>
              <w:spacing w:after="120"/>
              <w:rPr>
                <w:rFonts w:ascii="Century Schoolbook" w:eastAsia="Times New Roman" w:hAnsi="Century Schoolbook" w:cs="Segoe UI"/>
                <w:bCs/>
                <w:color w:val="000000" w:themeColor="text1"/>
                <w:u w:color="000000"/>
                <w:lang w:eastAsia="en-GB"/>
              </w:rPr>
            </w:pPr>
            <w:r>
              <w:lastRenderedPageBreak/>
              <w:t>most fiscal variables are in % of GDP, implying non-linearity of the model</w:t>
            </w:r>
          </w:p>
        </w:tc>
      </w:tr>
    </w:tbl>
    <w:p w14:paraId="14CBC19B" w14:textId="77777777" w:rsidR="0068524E" w:rsidRPr="00630DA9" w:rsidRDefault="0068524E" w:rsidP="006A1EC9">
      <w:pPr>
        <w:spacing w:line="276" w:lineRule="auto"/>
        <w:rPr>
          <w:rFonts w:ascii="Segoe UI" w:eastAsia="Times New Roman" w:hAnsi="Segoe UI" w:cs="Segoe UI"/>
          <w:b/>
          <w:color w:val="2F5496"/>
          <w:sz w:val="21"/>
          <w:szCs w:val="21"/>
          <w:u w:color="000000"/>
          <w:lang w:eastAsia="en-GB"/>
        </w:rPr>
      </w:pPr>
    </w:p>
    <w:p w14:paraId="3FC13C92" w14:textId="2F6F8898" w:rsidR="00181047" w:rsidRDefault="00271470" w:rsidP="00181047">
      <w:pPr>
        <w:pStyle w:val="ListParagraph"/>
        <w:numPr>
          <w:ilvl w:val="0"/>
          <w:numId w:val="24"/>
        </w:numPr>
        <w:spacing w:line="276" w:lineRule="auto"/>
        <w:outlineLvl w:val="1"/>
        <w:rPr>
          <w:rFonts w:ascii="Century Schoolbook" w:eastAsia="Times New Roman" w:hAnsi="Century Schoolbook" w:cs="Segoe UI"/>
          <w:b/>
          <w:color w:val="1F4E79" w:themeColor="accent1" w:themeShade="80"/>
          <w:sz w:val="24"/>
          <w:szCs w:val="24"/>
          <w:u w:color="000000"/>
          <w:lang w:eastAsia="en-GB"/>
        </w:rPr>
      </w:pPr>
      <w:bookmarkStart w:id="19" w:name="_Toc184456519"/>
      <w:r w:rsidRPr="00D2588C">
        <w:rPr>
          <w:rFonts w:ascii="Century Schoolbook" w:eastAsia="Times New Roman" w:hAnsi="Century Schoolbook" w:cs="Segoe UI"/>
          <w:b/>
          <w:color w:val="1F4E79" w:themeColor="accent1" w:themeShade="80"/>
          <w:sz w:val="24"/>
          <w:szCs w:val="24"/>
          <w:u w:color="000000"/>
          <w:lang w:eastAsia="en-GB"/>
        </w:rPr>
        <w:t xml:space="preserve">Main </w:t>
      </w:r>
      <w:r w:rsidR="00463EAD" w:rsidRPr="00D2588C">
        <w:rPr>
          <w:rFonts w:ascii="Century Schoolbook" w:eastAsia="Times New Roman" w:hAnsi="Century Schoolbook" w:cs="Segoe UI"/>
          <w:b/>
          <w:color w:val="1F4E79" w:themeColor="accent1" w:themeShade="80"/>
          <w:sz w:val="24"/>
          <w:szCs w:val="24"/>
          <w:u w:color="000000"/>
          <w:lang w:eastAsia="en-GB"/>
        </w:rPr>
        <w:t xml:space="preserve">model </w:t>
      </w:r>
      <w:r w:rsidRPr="00D2588C">
        <w:rPr>
          <w:rFonts w:ascii="Century Schoolbook" w:eastAsia="Times New Roman" w:hAnsi="Century Schoolbook" w:cs="Segoe UI"/>
          <w:b/>
          <w:color w:val="1F4E79" w:themeColor="accent1" w:themeShade="80"/>
          <w:sz w:val="24"/>
          <w:szCs w:val="24"/>
          <w:u w:color="000000"/>
          <w:lang w:eastAsia="en-GB"/>
        </w:rPr>
        <w:t>equation bloc</w:t>
      </w:r>
      <w:r w:rsidR="00463EAD" w:rsidRPr="00D2588C">
        <w:rPr>
          <w:rFonts w:ascii="Century Schoolbook" w:eastAsia="Times New Roman" w:hAnsi="Century Schoolbook" w:cs="Segoe UI"/>
          <w:b/>
          <w:color w:val="1F4E79" w:themeColor="accent1" w:themeShade="80"/>
          <w:sz w:val="24"/>
          <w:szCs w:val="24"/>
          <w:u w:color="000000"/>
          <w:lang w:eastAsia="en-GB"/>
        </w:rPr>
        <w:t>k</w:t>
      </w:r>
      <w:r w:rsidRPr="00D2588C">
        <w:rPr>
          <w:rFonts w:ascii="Century Schoolbook" w:eastAsia="Times New Roman" w:hAnsi="Century Schoolbook" w:cs="Segoe UI"/>
          <w:b/>
          <w:color w:val="1F4E79" w:themeColor="accent1" w:themeShade="80"/>
          <w:sz w:val="24"/>
          <w:szCs w:val="24"/>
          <w:u w:color="000000"/>
          <w:lang w:eastAsia="en-GB"/>
        </w:rPr>
        <w:t>s</w:t>
      </w:r>
      <w:bookmarkEnd w:id="19"/>
    </w:p>
    <w:p w14:paraId="2B5C8B3E" w14:textId="6E58F3E7" w:rsidR="007776CF" w:rsidRPr="009C08EF" w:rsidRDefault="009C08EF" w:rsidP="007776CF">
      <w:pPr>
        <w:spacing w:after="120" w:line="276" w:lineRule="auto"/>
        <w:rPr>
          <w:rFonts w:ascii="Century Schoolbook" w:hAnsi="Century Schoolbook"/>
        </w:rPr>
      </w:pPr>
      <w:r w:rsidRPr="009C08EF">
        <w:rPr>
          <w:rFonts w:ascii="Century Schoolbook" w:hAnsi="Century Schoolbook"/>
        </w:rPr>
        <w:t>Table # lists the main equation blocks in comparison with the more standard FPAS model.</w:t>
      </w:r>
    </w:p>
    <w:tbl>
      <w:tblPr>
        <w:tblStyle w:val="TableGrid"/>
        <w:tblW w:w="9625" w:type="dxa"/>
        <w:tblLook w:val="04A0" w:firstRow="1" w:lastRow="0" w:firstColumn="1" w:lastColumn="0" w:noHBand="0" w:noVBand="1"/>
      </w:tblPr>
      <w:tblGrid>
        <w:gridCol w:w="6025"/>
        <w:gridCol w:w="3600"/>
      </w:tblGrid>
      <w:tr w:rsidR="007776CF" w14:paraId="58C754C3" w14:textId="7CC82048" w:rsidTr="007776CF">
        <w:tc>
          <w:tcPr>
            <w:tcW w:w="9625" w:type="dxa"/>
            <w:gridSpan w:val="2"/>
          </w:tcPr>
          <w:p w14:paraId="248B6903" w14:textId="3B788E4F" w:rsidR="007776CF" w:rsidRDefault="009C08EF" w:rsidP="007776CF">
            <w:pPr>
              <w:spacing w:after="120" w:line="276" w:lineRule="auto"/>
              <w:rPr>
                <w:rFonts w:ascii="Century Schoolbook" w:eastAsia="Times New Roman" w:hAnsi="Century Schoolbook" w:cs="Segoe UI"/>
                <w:b/>
                <w:color w:val="1F4E79" w:themeColor="accent1" w:themeShade="80"/>
                <w:u w:color="000000"/>
                <w:lang w:eastAsia="en-GB"/>
              </w:rPr>
            </w:pPr>
            <w:r>
              <w:rPr>
                <w:rFonts w:ascii="Century Schoolbook" w:eastAsia="Times New Roman" w:hAnsi="Century Schoolbook" w:cs="Segoe UI"/>
                <w:b/>
                <w:color w:val="1F4E79" w:themeColor="accent1" w:themeShade="80"/>
                <w:u w:color="000000"/>
                <w:lang w:eastAsia="en-GB"/>
              </w:rPr>
              <w:t>M</w:t>
            </w:r>
            <w:r w:rsidR="007776CF">
              <w:rPr>
                <w:rFonts w:ascii="Century Schoolbook" w:eastAsia="Times New Roman" w:hAnsi="Century Schoolbook" w:cs="Segoe UI"/>
                <w:b/>
                <w:color w:val="1F4E79" w:themeColor="accent1" w:themeShade="80"/>
                <w:u w:color="000000"/>
                <w:lang w:eastAsia="en-GB"/>
              </w:rPr>
              <w:t>odel structure compared with standard FPAS</w:t>
            </w:r>
          </w:p>
        </w:tc>
      </w:tr>
      <w:tr w:rsidR="007776CF" w14:paraId="75BB66ED" w14:textId="13485F80" w:rsidTr="009C08EF">
        <w:tc>
          <w:tcPr>
            <w:tcW w:w="6025" w:type="dxa"/>
          </w:tcPr>
          <w:p w14:paraId="06EE0ED3" w14:textId="21FE255C" w:rsidR="007776CF" w:rsidRDefault="007776CF" w:rsidP="0081396E">
            <w:pPr>
              <w:spacing w:before="120"/>
              <w:rPr>
                <w:rFonts w:ascii="Century Schoolbook" w:eastAsia="Times New Roman" w:hAnsi="Century Schoolbook" w:cs="Segoe UI"/>
                <w:bCs/>
                <w:color w:val="000000" w:themeColor="text1"/>
                <w:u w:color="000000"/>
                <w:lang w:eastAsia="en-GB"/>
              </w:rPr>
            </w:pPr>
            <w:r w:rsidRPr="007776CF">
              <w:rPr>
                <w:rFonts w:ascii="Century Schoolbook" w:eastAsia="Times New Roman" w:hAnsi="Century Schoolbook" w:cs="Segoe UI"/>
                <w:b/>
                <w:color w:val="1F4E79" w:themeColor="accent1" w:themeShade="80"/>
                <w:u w:color="000000"/>
                <w:lang w:eastAsia="en-GB"/>
              </w:rPr>
              <w:t>QMFM</w:t>
            </w:r>
          </w:p>
        </w:tc>
        <w:tc>
          <w:tcPr>
            <w:tcW w:w="3600" w:type="dxa"/>
          </w:tcPr>
          <w:p w14:paraId="5A8468F2" w14:textId="2E97493B" w:rsidR="007776CF" w:rsidRDefault="007776CF" w:rsidP="0081396E">
            <w:pPr>
              <w:spacing w:before="120"/>
              <w:rPr>
                <w:rFonts w:ascii="Century Schoolbook" w:eastAsia="Times New Roman" w:hAnsi="Century Schoolbook" w:cs="Segoe UI"/>
                <w:bCs/>
                <w:color w:val="000000" w:themeColor="text1"/>
                <w:u w:color="000000"/>
                <w:lang w:eastAsia="en-GB"/>
              </w:rPr>
            </w:pPr>
            <w:r w:rsidRPr="007776CF">
              <w:rPr>
                <w:rFonts w:ascii="Century Schoolbook" w:eastAsia="Times New Roman" w:hAnsi="Century Schoolbook" w:cs="Segoe UI"/>
                <w:b/>
                <w:color w:val="1F4E79" w:themeColor="accent1" w:themeShade="80"/>
                <w:u w:color="000000"/>
                <w:lang w:eastAsia="en-GB"/>
              </w:rPr>
              <w:t>Standard FPAS</w:t>
            </w:r>
          </w:p>
        </w:tc>
      </w:tr>
      <w:tr w:rsidR="00086F80" w14:paraId="4E2792D3" w14:textId="77777777" w:rsidTr="009C08EF">
        <w:tc>
          <w:tcPr>
            <w:tcW w:w="6025" w:type="dxa"/>
          </w:tcPr>
          <w:p w14:paraId="37A0B8EF" w14:textId="796FC9F5" w:rsidR="00086F80" w:rsidRDefault="00086F80" w:rsidP="0081396E">
            <w:pPr>
              <w:spacing w:before="120"/>
              <w:rPr>
                <w:rFonts w:ascii="Century Schoolbook" w:eastAsia="Times New Roman" w:hAnsi="Century Schoolbook" w:cs="Segoe UI"/>
                <w:bCs/>
                <w:color w:val="000000" w:themeColor="text1"/>
                <w:u w:color="000000"/>
                <w:lang w:eastAsia="en-GB"/>
              </w:rPr>
            </w:pPr>
            <w:r w:rsidRPr="0081396E">
              <w:rPr>
                <w:rFonts w:ascii="Century Schoolbook" w:eastAsia="Times New Roman" w:hAnsi="Century Schoolbook" w:cs="Segoe UI"/>
                <w:b/>
                <w:color w:val="000000" w:themeColor="text1"/>
                <w:u w:color="000000"/>
                <w:lang w:eastAsia="en-GB"/>
              </w:rPr>
              <w:t>Output gap</w:t>
            </w:r>
            <w:r>
              <w:rPr>
                <w:rFonts w:ascii="Century Schoolbook" w:eastAsia="Times New Roman" w:hAnsi="Century Schoolbook" w:cs="Segoe UI"/>
                <w:bCs/>
                <w:color w:val="000000" w:themeColor="text1"/>
                <w:u w:color="000000"/>
                <w:lang w:eastAsia="en-GB"/>
              </w:rPr>
              <w:t xml:space="preserve"> sum of final demand gaps, 5 eq</w:t>
            </w:r>
            <w:r w:rsidR="00650C97">
              <w:rPr>
                <w:rFonts w:ascii="Century Schoolbook" w:eastAsia="Times New Roman" w:hAnsi="Century Schoolbook" w:cs="Segoe UI"/>
                <w:bCs/>
                <w:color w:val="000000" w:themeColor="text1"/>
                <w:u w:color="000000"/>
                <w:lang w:eastAsia="en-GB"/>
              </w:rPr>
              <w:t>uations</w:t>
            </w:r>
            <w:r>
              <w:rPr>
                <w:rFonts w:ascii="Century Schoolbook" w:eastAsia="Times New Roman" w:hAnsi="Century Schoolbook" w:cs="Segoe UI"/>
                <w:bCs/>
                <w:color w:val="000000" w:themeColor="text1"/>
                <w:u w:color="000000"/>
                <w:lang w:eastAsia="en-GB"/>
              </w:rPr>
              <w:t xml:space="preserve"> incl. govt demand</w:t>
            </w:r>
          </w:p>
        </w:tc>
        <w:tc>
          <w:tcPr>
            <w:tcW w:w="3600" w:type="dxa"/>
          </w:tcPr>
          <w:p w14:paraId="2BE3685D" w14:textId="1FA20D1E" w:rsidR="00086F80" w:rsidRDefault="00086F80" w:rsidP="0026205E">
            <w:pPr>
              <w:spacing w:before="120"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Output gap equation (I</w:t>
            </w:r>
            <w:r w:rsidR="0026205E">
              <w:rPr>
                <w:rFonts w:ascii="Century Schoolbook" w:eastAsia="Times New Roman" w:hAnsi="Century Schoolbook" w:cs="Segoe UI"/>
                <w:bCs/>
                <w:color w:val="000000" w:themeColor="text1"/>
                <w:u w:color="000000"/>
                <w:lang w:eastAsia="en-GB"/>
              </w:rPr>
              <w:t>nvestment-Savings, I</w:t>
            </w:r>
            <w:r>
              <w:rPr>
                <w:rFonts w:ascii="Century Schoolbook" w:eastAsia="Times New Roman" w:hAnsi="Century Schoolbook" w:cs="Segoe UI"/>
                <w:bCs/>
                <w:color w:val="000000" w:themeColor="text1"/>
                <w:u w:color="000000"/>
                <w:lang w:eastAsia="en-GB"/>
              </w:rPr>
              <w:t>S curve)</w:t>
            </w:r>
          </w:p>
        </w:tc>
      </w:tr>
      <w:tr w:rsidR="00086F80" w14:paraId="3730BBD8" w14:textId="77777777" w:rsidTr="009C08EF">
        <w:tc>
          <w:tcPr>
            <w:tcW w:w="6025" w:type="dxa"/>
          </w:tcPr>
          <w:p w14:paraId="08A624FD" w14:textId="77777777" w:rsidR="00086F80" w:rsidRDefault="00086F80" w:rsidP="0081396E">
            <w:pPr>
              <w:spacing w:before="120"/>
              <w:rPr>
                <w:rFonts w:ascii="Century Schoolbook" w:eastAsia="Times New Roman" w:hAnsi="Century Schoolbook" w:cs="Segoe UI"/>
                <w:bCs/>
                <w:color w:val="000000" w:themeColor="text1"/>
                <w:u w:color="000000"/>
                <w:lang w:eastAsia="en-GB"/>
              </w:rPr>
            </w:pPr>
            <w:r w:rsidRPr="0081396E">
              <w:rPr>
                <w:rFonts w:ascii="Century Schoolbook" w:eastAsia="Times New Roman" w:hAnsi="Century Schoolbook" w:cs="Segoe UI"/>
                <w:b/>
                <w:color w:val="000000" w:themeColor="text1"/>
                <w:u w:color="000000"/>
                <w:lang w:eastAsia="en-GB"/>
              </w:rPr>
              <w:t>Fiscal block</w:t>
            </w:r>
            <w:r>
              <w:rPr>
                <w:rFonts w:ascii="Century Schoolbook" w:eastAsia="Times New Roman" w:hAnsi="Century Schoolbook" w:cs="Segoe UI"/>
                <w:bCs/>
                <w:color w:val="000000" w:themeColor="text1"/>
                <w:u w:color="000000"/>
                <w:lang w:eastAsia="en-GB"/>
              </w:rPr>
              <w:t>: govt demand for G&amp;S and fiscal impulse affecting private demand</w:t>
            </w:r>
          </w:p>
          <w:p w14:paraId="5114BAA4" w14:textId="77777777"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   Fiscal rule for structural deficit and its three parts</w:t>
            </w:r>
          </w:p>
          <w:p w14:paraId="44C3034A" w14:textId="77777777"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   Cyclical and discretionary components specified, for each deficit part</w:t>
            </w:r>
          </w:p>
          <w:p w14:paraId="3CABB340" w14:textId="33B2A4AC"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   Financing: grants, domestic/foreign borrowing, interest</w:t>
            </w:r>
          </w:p>
        </w:tc>
        <w:tc>
          <w:tcPr>
            <w:tcW w:w="3600" w:type="dxa"/>
          </w:tcPr>
          <w:p w14:paraId="734D3DA7" w14:textId="3C511885"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Fiscal impulse (change </w:t>
            </w:r>
            <w:r w:rsidR="00650C97">
              <w:rPr>
                <w:rFonts w:ascii="Century Schoolbook" w:eastAsia="Times New Roman" w:hAnsi="Century Schoolbook" w:cs="Segoe UI"/>
                <w:bCs/>
                <w:color w:val="000000" w:themeColor="text1"/>
                <w:u w:color="000000"/>
                <w:lang w:eastAsia="en-GB"/>
              </w:rPr>
              <w:t xml:space="preserve">in </w:t>
            </w:r>
            <w:r>
              <w:rPr>
                <w:rFonts w:ascii="Century Schoolbook" w:eastAsia="Times New Roman" w:hAnsi="Century Schoolbook" w:cs="Segoe UI"/>
                <w:bCs/>
                <w:color w:val="000000" w:themeColor="text1"/>
                <w:u w:color="000000"/>
                <w:lang w:eastAsia="en-GB"/>
              </w:rPr>
              <w:t>structural deficit) in IS curve</w:t>
            </w:r>
          </w:p>
          <w:p w14:paraId="2C9BFAD4" w14:textId="77777777"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  Fiscal rule for structural deficit</w:t>
            </w:r>
          </w:p>
          <w:p w14:paraId="4AE9755F" w14:textId="003B45D9"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 </w:t>
            </w:r>
            <w:r w:rsidR="00650C97">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Only cyclical component</w:t>
            </w:r>
          </w:p>
          <w:p w14:paraId="72E89216" w14:textId="77777777"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   </w:t>
            </w:r>
          </w:p>
          <w:p w14:paraId="220865A9" w14:textId="6764373E"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 …….</w:t>
            </w:r>
          </w:p>
        </w:tc>
      </w:tr>
      <w:tr w:rsidR="0081396E" w14:paraId="272260E3" w14:textId="77777777" w:rsidTr="009C08EF">
        <w:tc>
          <w:tcPr>
            <w:tcW w:w="6025" w:type="dxa"/>
          </w:tcPr>
          <w:p w14:paraId="64DFB7AE" w14:textId="2C703EFF" w:rsidR="0081396E" w:rsidRPr="0081396E" w:rsidRDefault="0081396E" w:rsidP="0081396E">
            <w:pPr>
              <w:spacing w:before="120"/>
              <w:rPr>
                <w:rFonts w:ascii="Century Schoolbook" w:eastAsia="Times New Roman" w:hAnsi="Century Schoolbook" w:cs="Segoe UI"/>
                <w:b/>
                <w:color w:val="000000" w:themeColor="text1"/>
                <w:u w:color="000000"/>
                <w:lang w:eastAsia="en-GB"/>
              </w:rPr>
            </w:pPr>
            <w:r w:rsidRPr="0081396E">
              <w:rPr>
                <w:rFonts w:ascii="Century Schoolbook" w:eastAsia="Times New Roman" w:hAnsi="Century Schoolbook" w:cs="Segoe UI"/>
                <w:b/>
                <w:color w:val="000000" w:themeColor="text1"/>
                <w:u w:color="000000"/>
                <w:lang w:eastAsia="en-GB"/>
              </w:rPr>
              <w:t>Inflation</w:t>
            </w:r>
            <w:r>
              <w:rPr>
                <w:rFonts w:ascii="Century Schoolbook" w:eastAsia="Times New Roman" w:hAnsi="Century Schoolbook" w:cs="Segoe UI"/>
                <w:bCs/>
                <w:color w:val="000000" w:themeColor="text1"/>
                <w:u w:color="000000"/>
                <w:lang w:eastAsia="en-GB"/>
              </w:rPr>
              <w:t xml:space="preserve"> headline, fresh food, energy core </w:t>
            </w:r>
          </w:p>
        </w:tc>
        <w:tc>
          <w:tcPr>
            <w:tcW w:w="3600" w:type="dxa"/>
          </w:tcPr>
          <w:p w14:paraId="75966EB7" w14:textId="692D7C53" w:rsidR="0081396E" w:rsidRDefault="0081396E" w:rsidP="0081396E">
            <w:pPr>
              <w:spacing w:before="120"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One or more Phillips curves</w:t>
            </w:r>
          </w:p>
        </w:tc>
      </w:tr>
      <w:tr w:rsidR="0081396E" w14:paraId="4494A59A" w14:textId="77777777" w:rsidTr="009C08EF">
        <w:tc>
          <w:tcPr>
            <w:tcW w:w="6025" w:type="dxa"/>
          </w:tcPr>
          <w:p w14:paraId="7EBE6D3F" w14:textId="4D5A27FA" w:rsidR="0081396E" w:rsidRDefault="0081396E"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Interest rate rule for </w:t>
            </w:r>
            <w:r w:rsidR="00650C97">
              <w:rPr>
                <w:rFonts w:ascii="Century Schoolbook" w:eastAsia="Times New Roman" w:hAnsi="Century Schoolbook" w:cs="Segoe UI"/>
                <w:bCs/>
                <w:color w:val="000000" w:themeColor="text1"/>
                <w:u w:color="000000"/>
                <w:lang w:eastAsia="en-GB"/>
              </w:rPr>
              <w:t>money market</w:t>
            </w:r>
            <w:r>
              <w:rPr>
                <w:rFonts w:ascii="Century Schoolbook" w:eastAsia="Times New Roman" w:hAnsi="Century Schoolbook" w:cs="Segoe UI"/>
                <w:bCs/>
                <w:color w:val="000000" w:themeColor="text1"/>
                <w:u w:color="000000"/>
                <w:lang w:eastAsia="en-GB"/>
              </w:rPr>
              <w:t xml:space="preserve"> rate, transmitted to lending rate with premium and term structure</w:t>
            </w:r>
          </w:p>
          <w:p w14:paraId="41252538" w14:textId="77777777" w:rsidR="0081396E" w:rsidRDefault="0081396E" w:rsidP="0081396E">
            <w:pPr>
              <w:spacing w:before="120"/>
              <w:rPr>
                <w:rFonts w:ascii="Century Schoolbook" w:eastAsia="Times New Roman" w:hAnsi="Century Schoolbook" w:cs="Segoe UI"/>
                <w:bCs/>
                <w:color w:val="000000" w:themeColor="text1"/>
                <w:u w:color="000000"/>
                <w:lang w:eastAsia="en-GB"/>
              </w:rPr>
            </w:pPr>
          </w:p>
        </w:tc>
        <w:tc>
          <w:tcPr>
            <w:tcW w:w="3600" w:type="dxa"/>
          </w:tcPr>
          <w:p w14:paraId="34D17C7B" w14:textId="207CE033" w:rsidR="0081396E" w:rsidRDefault="00650C97"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Policy i</w:t>
            </w:r>
            <w:r w:rsidR="0081396E">
              <w:rPr>
                <w:rFonts w:ascii="Century Schoolbook" w:eastAsia="Times New Roman" w:hAnsi="Century Schoolbook" w:cs="Segoe UI"/>
                <w:bCs/>
                <w:color w:val="000000" w:themeColor="text1"/>
                <w:u w:color="000000"/>
                <w:lang w:eastAsia="en-GB"/>
              </w:rPr>
              <w:t>nterest rate rule, lending rate implicit</w:t>
            </w:r>
          </w:p>
          <w:p w14:paraId="4911A285" w14:textId="77777777" w:rsidR="0081396E" w:rsidRDefault="0081396E" w:rsidP="0081396E">
            <w:pPr>
              <w:spacing w:before="120"/>
              <w:rPr>
                <w:rFonts w:ascii="Century Schoolbook" w:eastAsia="Times New Roman" w:hAnsi="Century Schoolbook" w:cs="Segoe UI"/>
                <w:bCs/>
                <w:color w:val="000000" w:themeColor="text1"/>
                <w:u w:color="000000"/>
                <w:lang w:eastAsia="en-GB"/>
              </w:rPr>
            </w:pPr>
          </w:p>
        </w:tc>
      </w:tr>
      <w:tr w:rsidR="00086F80" w14:paraId="595C065F" w14:textId="77777777" w:rsidTr="009C08EF">
        <w:tc>
          <w:tcPr>
            <w:tcW w:w="6025" w:type="dxa"/>
          </w:tcPr>
          <w:p w14:paraId="1596E99A" w14:textId="77777777" w:rsidR="00086F80" w:rsidRDefault="00086F80" w:rsidP="0081396E">
            <w:pPr>
              <w:spacing w:before="120"/>
              <w:rPr>
                <w:rFonts w:ascii="Century Schoolbook" w:eastAsia="Times New Roman" w:hAnsi="Century Schoolbook" w:cs="Segoe UI"/>
                <w:bCs/>
                <w:color w:val="000000" w:themeColor="text1"/>
                <w:u w:color="000000"/>
                <w:lang w:eastAsia="en-GB"/>
              </w:rPr>
            </w:pPr>
            <w:r w:rsidRPr="0081396E">
              <w:rPr>
                <w:rFonts w:ascii="Century Schoolbook" w:eastAsia="Times New Roman" w:hAnsi="Century Schoolbook" w:cs="Segoe UI"/>
                <w:b/>
                <w:color w:val="000000" w:themeColor="text1"/>
                <w:u w:color="000000"/>
                <w:lang w:eastAsia="en-GB"/>
              </w:rPr>
              <w:t>Exchange rate</w:t>
            </w:r>
            <w:r>
              <w:rPr>
                <w:rFonts w:ascii="Century Schoolbook" w:eastAsia="Times New Roman" w:hAnsi="Century Schoolbook" w:cs="Segoe UI"/>
                <w:bCs/>
                <w:color w:val="000000" w:themeColor="text1"/>
                <w:u w:color="000000"/>
                <w:lang w:eastAsia="en-GB"/>
              </w:rPr>
              <w:t xml:space="preserve"> rule </w:t>
            </w:r>
          </w:p>
          <w:p w14:paraId="3E0BB5FA" w14:textId="77777777" w:rsidR="00086F80" w:rsidRDefault="00086F80" w:rsidP="0081396E">
            <w:pPr>
              <w:spacing w:before="120"/>
              <w:rPr>
                <w:rFonts w:ascii="Century Schoolbook" w:eastAsia="Times New Roman" w:hAnsi="Century Schoolbook" w:cs="Segoe UI"/>
                <w:bCs/>
                <w:color w:val="000000" w:themeColor="text1"/>
                <w:u w:color="000000"/>
                <w:lang w:eastAsia="en-GB"/>
              </w:rPr>
            </w:pPr>
          </w:p>
        </w:tc>
        <w:tc>
          <w:tcPr>
            <w:tcW w:w="3600" w:type="dxa"/>
          </w:tcPr>
          <w:p w14:paraId="625105E5" w14:textId="6C3F4C22" w:rsidR="00086F80" w:rsidRDefault="00086F80" w:rsidP="0081396E">
            <w:pPr>
              <w:spacing w:before="120"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Exchange rate ~ UIP but often modified with backward-looking </w:t>
            </w:r>
            <w:r w:rsidR="00650C97">
              <w:rPr>
                <w:rFonts w:ascii="Century Schoolbook" w:eastAsia="Times New Roman" w:hAnsi="Century Schoolbook" w:cs="Segoe UI"/>
                <w:bCs/>
                <w:color w:val="000000" w:themeColor="text1"/>
                <w:u w:color="000000"/>
                <w:lang w:eastAsia="en-GB"/>
              </w:rPr>
              <w:t xml:space="preserve">and forward-looking </w:t>
            </w:r>
            <w:r>
              <w:rPr>
                <w:rFonts w:ascii="Century Schoolbook" w:eastAsia="Times New Roman" w:hAnsi="Century Schoolbook" w:cs="Segoe UI"/>
                <w:bCs/>
                <w:color w:val="000000" w:themeColor="text1"/>
                <w:u w:color="000000"/>
                <w:lang w:eastAsia="en-GB"/>
              </w:rPr>
              <w:t>elements</w:t>
            </w:r>
          </w:p>
        </w:tc>
      </w:tr>
      <w:tr w:rsidR="007776CF" w14:paraId="7774112E" w14:textId="77777777" w:rsidTr="009C08EF">
        <w:tc>
          <w:tcPr>
            <w:tcW w:w="6025" w:type="dxa"/>
          </w:tcPr>
          <w:p w14:paraId="1809AF3D" w14:textId="5E5BA0D3" w:rsidR="009C08EF" w:rsidRPr="00EC0FD3" w:rsidRDefault="009C08EF" w:rsidP="0081396E">
            <w:pPr>
              <w:spacing w:before="120"/>
              <w:rPr>
                <w:rFonts w:ascii="Century Schoolbook" w:eastAsia="Times New Roman" w:hAnsi="Century Schoolbook" w:cs="Segoe UI"/>
                <w:b/>
                <w:color w:val="000000" w:themeColor="text1"/>
                <w:u w:color="000000"/>
                <w:lang w:eastAsia="en-GB"/>
              </w:rPr>
            </w:pPr>
            <w:r w:rsidRPr="00EC0FD3">
              <w:rPr>
                <w:rFonts w:ascii="Century Schoolbook" w:eastAsia="Times New Roman" w:hAnsi="Century Schoolbook" w:cs="Segoe UI"/>
                <w:b/>
                <w:color w:val="000000" w:themeColor="text1"/>
                <w:u w:color="000000"/>
                <w:lang w:eastAsia="en-GB"/>
              </w:rPr>
              <w:t>External variables</w:t>
            </w:r>
          </w:p>
          <w:p w14:paraId="7CAC88AC" w14:textId="70FC4657" w:rsidR="009C08EF" w:rsidRDefault="009C08EF" w:rsidP="0081396E">
            <w:pPr>
              <w:spacing w:before="120"/>
              <w:rPr>
                <w:rFonts w:ascii="Century Schoolbook" w:eastAsia="Times New Roman" w:hAnsi="Century Schoolbook" w:cs="Segoe UI"/>
                <w:bCs/>
                <w:color w:val="000000" w:themeColor="text1"/>
                <w:u w:color="000000"/>
                <w:lang w:eastAsia="en-GB"/>
              </w:rPr>
            </w:pPr>
          </w:p>
        </w:tc>
        <w:tc>
          <w:tcPr>
            <w:tcW w:w="3600" w:type="dxa"/>
          </w:tcPr>
          <w:p w14:paraId="02043BBA" w14:textId="058C0B4C" w:rsidR="009C08EF" w:rsidRDefault="006D4E1D"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External variables</w:t>
            </w:r>
          </w:p>
        </w:tc>
      </w:tr>
      <w:tr w:rsidR="009C08EF" w14:paraId="211ED9F2" w14:textId="77777777" w:rsidTr="009C08EF">
        <w:tc>
          <w:tcPr>
            <w:tcW w:w="6025" w:type="dxa"/>
          </w:tcPr>
          <w:p w14:paraId="058694CD" w14:textId="3C63DA22" w:rsidR="009C08EF" w:rsidRDefault="009C08EF" w:rsidP="0081396E">
            <w:pPr>
              <w:spacing w:before="120" w:after="120"/>
              <w:rPr>
                <w:rFonts w:ascii="Century Schoolbook" w:eastAsia="Times New Roman" w:hAnsi="Century Schoolbook" w:cs="Segoe UI"/>
                <w:bCs/>
                <w:color w:val="000000" w:themeColor="text1"/>
                <w:u w:color="000000"/>
                <w:lang w:eastAsia="en-GB"/>
              </w:rPr>
            </w:pPr>
            <w:r w:rsidRPr="0081396E">
              <w:rPr>
                <w:rFonts w:ascii="Century Schoolbook" w:eastAsia="Times New Roman" w:hAnsi="Century Schoolbook" w:cs="Segoe UI"/>
                <w:b/>
                <w:color w:val="000000" w:themeColor="text1"/>
                <w:u w:color="000000"/>
                <w:lang w:eastAsia="en-GB"/>
              </w:rPr>
              <w:t>Auxiliary variables</w:t>
            </w:r>
            <w:r w:rsidR="00720066">
              <w:rPr>
                <w:rFonts w:ascii="Century Schoolbook" w:eastAsia="Times New Roman" w:hAnsi="Century Schoolbook" w:cs="Segoe UI"/>
                <w:bCs/>
                <w:color w:val="000000" w:themeColor="text1"/>
                <w:u w:color="000000"/>
                <w:lang w:eastAsia="en-GB"/>
              </w:rPr>
              <w:t>:</w:t>
            </w:r>
          </w:p>
          <w:p w14:paraId="6AA28E2D" w14:textId="3E71E3E9" w:rsidR="00720066" w:rsidRDefault="00720066" w:rsidP="0081396E">
            <w:pPr>
              <w:spacing w:before="120"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Gov</w:t>
            </w:r>
            <w:r w:rsidR="00B71AF0">
              <w:rPr>
                <w:rFonts w:ascii="Century Schoolbook" w:eastAsia="Times New Roman" w:hAnsi="Century Schoolbook" w:cs="Segoe UI"/>
                <w:bCs/>
                <w:color w:val="000000" w:themeColor="text1"/>
                <w:u w:color="000000"/>
                <w:lang w:eastAsia="en-GB"/>
              </w:rPr>
              <w:t>ernmen</w:t>
            </w:r>
            <w:r>
              <w:rPr>
                <w:rFonts w:ascii="Century Schoolbook" w:eastAsia="Times New Roman" w:hAnsi="Century Schoolbook" w:cs="Segoe UI"/>
                <w:bCs/>
                <w:color w:val="000000" w:themeColor="text1"/>
                <w:u w:color="000000"/>
                <w:lang w:eastAsia="en-GB"/>
              </w:rPr>
              <w:t>t debt and interest payment</w:t>
            </w:r>
            <w:r w:rsidR="00B71AF0">
              <w:rPr>
                <w:rFonts w:ascii="Century Schoolbook" w:eastAsia="Times New Roman" w:hAnsi="Century Schoolbook" w:cs="Segoe UI"/>
                <w:bCs/>
                <w:color w:val="000000" w:themeColor="text1"/>
                <w:u w:color="000000"/>
                <w:lang w:eastAsia="en-GB"/>
              </w:rPr>
              <w:t>s</w:t>
            </w:r>
          </w:p>
          <w:p w14:paraId="7DE16A67" w14:textId="37571F3F" w:rsidR="00720066" w:rsidRDefault="00720066" w:rsidP="0081396E">
            <w:pPr>
              <w:spacing w:before="120"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Money demand and supply, monetary aggregates</w:t>
            </w:r>
            <w:r w:rsidR="00B71AF0">
              <w:rPr>
                <w:rFonts w:ascii="Century Schoolbook" w:eastAsia="Times New Roman" w:hAnsi="Century Schoolbook" w:cs="Segoe UI"/>
                <w:bCs/>
                <w:color w:val="000000" w:themeColor="text1"/>
                <w:u w:color="000000"/>
                <w:lang w:eastAsia="en-GB"/>
              </w:rPr>
              <w:t>, including central bank NFA accumulation, credit to government and private sector credit growth</w:t>
            </w:r>
          </w:p>
          <w:p w14:paraId="246269E9" w14:textId="25D519A0" w:rsidR="00720066" w:rsidRDefault="00720066" w:rsidP="0081396E">
            <w:pPr>
              <w:spacing w:before="120"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Private capital inflows and BOP</w:t>
            </w:r>
          </w:p>
        </w:tc>
        <w:tc>
          <w:tcPr>
            <w:tcW w:w="3600" w:type="dxa"/>
          </w:tcPr>
          <w:p w14:paraId="6061FA0D" w14:textId="3DE9D322" w:rsidR="009C08EF" w:rsidRDefault="00720066"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w:t>
            </w:r>
          </w:p>
          <w:p w14:paraId="447B4321" w14:textId="4449CD73" w:rsidR="00720066" w:rsidRDefault="00720066"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w:t>
            </w:r>
          </w:p>
          <w:p w14:paraId="5A1B6D86" w14:textId="69ED14AF" w:rsidR="00720066" w:rsidRDefault="00B00DAB"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i</w:t>
            </w:r>
            <w:r w:rsidR="00720066">
              <w:rPr>
                <w:rFonts w:ascii="Century Schoolbook" w:eastAsia="Times New Roman" w:hAnsi="Century Schoolbook" w:cs="Segoe UI"/>
                <w:bCs/>
                <w:color w:val="000000" w:themeColor="text1"/>
                <w:u w:color="000000"/>
                <w:lang w:eastAsia="en-GB"/>
              </w:rPr>
              <w:t xml:space="preserve">n </w:t>
            </w:r>
            <w:r w:rsidR="00B71AF0">
              <w:rPr>
                <w:rFonts w:ascii="Century Schoolbook" w:eastAsia="Times New Roman" w:hAnsi="Century Schoolbook" w:cs="Segoe UI"/>
                <w:bCs/>
                <w:color w:val="000000" w:themeColor="text1"/>
                <w:u w:color="000000"/>
                <w:lang w:eastAsia="en-GB"/>
              </w:rPr>
              <w:t>very</w:t>
            </w:r>
            <w:r>
              <w:rPr>
                <w:rFonts w:ascii="Century Schoolbook" w:eastAsia="Times New Roman" w:hAnsi="Century Schoolbook" w:cs="Segoe UI"/>
                <w:bCs/>
                <w:color w:val="000000" w:themeColor="text1"/>
                <w:u w:color="000000"/>
                <w:lang w:eastAsia="en-GB"/>
              </w:rPr>
              <w:t xml:space="preserve"> few</w:t>
            </w:r>
            <w:r w:rsidR="00720066">
              <w:rPr>
                <w:rFonts w:ascii="Century Schoolbook" w:eastAsia="Times New Roman" w:hAnsi="Century Schoolbook" w:cs="Segoe UI"/>
                <w:bCs/>
                <w:color w:val="000000" w:themeColor="text1"/>
                <w:u w:color="000000"/>
                <w:lang w:eastAsia="en-GB"/>
              </w:rPr>
              <w:t xml:space="preserve"> FPAS </w:t>
            </w:r>
          </w:p>
          <w:p w14:paraId="69FFAA81" w14:textId="77777777" w:rsidR="00720066" w:rsidRDefault="00720066" w:rsidP="00B71AF0">
            <w:pPr>
              <w:spacing w:before="24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w:t>
            </w:r>
          </w:p>
          <w:p w14:paraId="6E85E13D" w14:textId="1E9FBD45" w:rsidR="00B71AF0" w:rsidRDefault="00B71AF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w:t>
            </w:r>
          </w:p>
        </w:tc>
      </w:tr>
    </w:tbl>
    <w:p w14:paraId="4921EDA2" w14:textId="77777777" w:rsidR="007776CF" w:rsidRDefault="007776CF" w:rsidP="00E672A2">
      <w:pPr>
        <w:spacing w:after="0"/>
        <w:rPr>
          <w:rFonts w:ascii="Century Schoolbook" w:eastAsia="Times New Roman" w:hAnsi="Century Schoolbook" w:cs="Segoe UI"/>
          <w:bCs/>
          <w:color w:val="000000" w:themeColor="text1"/>
          <w:u w:color="000000"/>
          <w:lang w:eastAsia="en-GB"/>
        </w:rPr>
      </w:pPr>
    </w:p>
    <w:p w14:paraId="446AF7C8" w14:textId="64FDE010" w:rsidR="007776CF" w:rsidRPr="007776CF" w:rsidRDefault="00B00DAB" w:rsidP="00E672A2">
      <w:pPr>
        <w:spacing w:after="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Overall, the features mean…..</w:t>
      </w:r>
    </w:p>
    <w:p w14:paraId="7014EA67" w14:textId="77777777" w:rsidR="00181047" w:rsidRPr="00181047" w:rsidRDefault="00181047" w:rsidP="00181047">
      <w:pPr>
        <w:pStyle w:val="ListParagraph"/>
        <w:spacing w:line="276" w:lineRule="auto"/>
        <w:ind w:left="1080"/>
        <w:rPr>
          <w:rFonts w:ascii="Century Schoolbook" w:eastAsia="Times New Roman" w:hAnsi="Century Schoolbook" w:cs="Segoe UI"/>
          <w:b/>
          <w:color w:val="2F5496"/>
          <w:u w:color="000000"/>
          <w:lang w:eastAsia="en-GB"/>
        </w:rPr>
      </w:pPr>
    </w:p>
    <w:p w14:paraId="5FEB9CD3" w14:textId="48B78EDC" w:rsidR="001D24E7" w:rsidRPr="00181047" w:rsidRDefault="00D93E91" w:rsidP="006A1EC9">
      <w:pPr>
        <w:pStyle w:val="ListParagraph"/>
        <w:numPr>
          <w:ilvl w:val="0"/>
          <w:numId w:val="16"/>
        </w:numPr>
        <w:spacing w:line="276" w:lineRule="auto"/>
        <w:rPr>
          <w:rFonts w:ascii="Century Schoolbook" w:eastAsia="Times New Roman" w:hAnsi="Century Schoolbook" w:cs="Segoe UI"/>
          <w:b/>
          <w:color w:val="1F4E79" w:themeColor="accent1" w:themeShade="80"/>
          <w:u w:color="000000"/>
          <w:lang w:eastAsia="en-GB"/>
        </w:rPr>
      </w:pPr>
      <w:r w:rsidRPr="00181047">
        <w:rPr>
          <w:rFonts w:ascii="Century Schoolbook" w:eastAsiaTheme="minorEastAsia" w:hAnsi="Century Schoolbook" w:cstheme="minorHAnsi"/>
          <w:b/>
          <w:bCs/>
          <w:color w:val="1F4E79" w:themeColor="accent1" w:themeShade="80"/>
        </w:rPr>
        <w:t>Fiscal deficit and government demand</w:t>
      </w:r>
      <w:r w:rsidR="00CE1D03">
        <w:rPr>
          <w:rFonts w:ascii="Century Schoolbook" w:eastAsiaTheme="minorEastAsia" w:hAnsi="Century Schoolbook" w:cstheme="minorHAnsi"/>
          <w:b/>
          <w:bCs/>
          <w:color w:val="1F4E79" w:themeColor="accent1" w:themeShade="80"/>
        </w:rPr>
        <w:t xml:space="preserve"> </w:t>
      </w:r>
    </w:p>
    <w:p w14:paraId="1ED557FE" w14:textId="6DE17341" w:rsidR="00096D56" w:rsidRDefault="00BA422E" w:rsidP="006A1EC9">
      <w:pPr>
        <w:spacing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Given the </w:t>
      </w:r>
      <w:r w:rsidR="00E672A2">
        <w:rPr>
          <w:rFonts w:ascii="Century Schoolbook" w:eastAsia="Times New Roman" w:hAnsi="Century Schoolbook" w:cs="Segoe UI"/>
          <w:bCs/>
          <w:color w:val="000000" w:themeColor="text1"/>
          <w:u w:color="000000"/>
          <w:lang w:eastAsia="en-GB"/>
        </w:rPr>
        <w:t>levels</w:t>
      </w:r>
      <w:r>
        <w:rPr>
          <w:rFonts w:ascii="Century Schoolbook" w:eastAsia="Times New Roman" w:hAnsi="Century Schoolbook" w:cs="Segoe UI"/>
          <w:bCs/>
          <w:color w:val="000000" w:themeColor="text1"/>
          <w:u w:color="000000"/>
          <w:lang w:eastAsia="en-GB"/>
        </w:rPr>
        <w:t xml:space="preserve"> of government spending (23% of GDP) and</w:t>
      </w:r>
      <w:r w:rsidR="00E672A2">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deficit (</w:t>
      </w:r>
      <w:r w:rsidR="00E672A2">
        <w:rPr>
          <w:rFonts w:ascii="Century Schoolbook" w:eastAsia="Times New Roman" w:hAnsi="Century Schoolbook" w:cs="Segoe UI"/>
          <w:bCs/>
          <w:color w:val="000000" w:themeColor="text1"/>
          <w:u w:color="000000"/>
          <w:lang w:eastAsia="en-GB"/>
        </w:rPr>
        <w:t xml:space="preserve">over </w:t>
      </w:r>
      <w:r>
        <w:rPr>
          <w:rFonts w:ascii="Century Schoolbook" w:eastAsia="Times New Roman" w:hAnsi="Century Schoolbook" w:cs="Segoe UI"/>
          <w:bCs/>
          <w:color w:val="000000" w:themeColor="text1"/>
          <w:u w:color="000000"/>
          <w:lang w:eastAsia="en-GB"/>
        </w:rPr>
        <w:t>10% of GDP) and their effect on output in the short term, fiscal variables are captured in detail</w:t>
      </w:r>
      <w:r w:rsidR="00C51057">
        <w:rPr>
          <w:rFonts w:ascii="Century Schoolbook" w:eastAsia="Times New Roman" w:hAnsi="Century Schoolbook" w:cs="Segoe UI"/>
          <w:bCs/>
          <w:color w:val="000000" w:themeColor="text1"/>
          <w:u w:color="000000"/>
          <w:lang w:eastAsia="en-GB"/>
        </w:rPr>
        <w:t xml:space="preserve">, more than </w:t>
      </w:r>
      <w:r w:rsidR="00C51057">
        <w:rPr>
          <w:rFonts w:ascii="Century Schoolbook" w:eastAsia="Times New Roman" w:hAnsi="Century Schoolbook" w:cs="Segoe UI"/>
          <w:bCs/>
          <w:color w:val="000000" w:themeColor="text1"/>
          <w:u w:color="000000"/>
          <w:lang w:eastAsia="en-GB"/>
        </w:rPr>
        <w:lastRenderedPageBreak/>
        <w:t>most FPAS, which only include fiscal impulse variable</w:t>
      </w:r>
      <w:r w:rsidR="003B391B">
        <w:rPr>
          <w:rFonts w:ascii="Century Schoolbook" w:eastAsia="Times New Roman" w:hAnsi="Century Schoolbook" w:cs="Segoe UI"/>
          <w:bCs/>
          <w:color w:val="000000" w:themeColor="text1"/>
          <w:u w:color="000000"/>
          <w:lang w:eastAsia="en-GB"/>
        </w:rPr>
        <w:t>—based on some aggregate fiscal deficit measure—</w:t>
      </w:r>
      <w:r w:rsidR="00C51057">
        <w:rPr>
          <w:rFonts w:ascii="Century Schoolbook" w:eastAsia="Times New Roman" w:hAnsi="Century Schoolbook" w:cs="Segoe UI"/>
          <w:bCs/>
          <w:color w:val="000000" w:themeColor="text1"/>
          <w:u w:color="000000"/>
          <w:lang w:eastAsia="en-GB"/>
        </w:rPr>
        <w:t>in the output gap equation.</w:t>
      </w:r>
      <w:r w:rsidR="00C51057">
        <w:rPr>
          <w:rStyle w:val="FootnoteReference"/>
          <w:rFonts w:ascii="Century Schoolbook" w:eastAsia="Times New Roman" w:hAnsi="Century Schoolbook" w:cs="Segoe UI"/>
          <w:bCs/>
          <w:color w:val="000000" w:themeColor="text1"/>
          <w:u w:color="000000"/>
          <w:lang w:eastAsia="en-GB"/>
        </w:rPr>
        <w:footnoteReference w:id="44"/>
      </w:r>
      <w:r w:rsidR="00C51057">
        <w:rPr>
          <w:rFonts w:ascii="Century Schoolbook" w:eastAsia="Times New Roman" w:hAnsi="Century Schoolbook" w:cs="Segoe UI"/>
          <w:bCs/>
          <w:color w:val="000000" w:themeColor="text1"/>
          <w:u w:color="000000"/>
          <w:lang w:eastAsia="en-GB"/>
        </w:rPr>
        <w:t xml:space="preserve"> </w:t>
      </w:r>
      <w:r w:rsidR="00B00DAB">
        <w:rPr>
          <w:rFonts w:ascii="Century Schoolbook" w:eastAsia="Times New Roman" w:hAnsi="Century Schoolbook" w:cs="Segoe UI"/>
          <w:bCs/>
          <w:color w:val="000000" w:themeColor="text1"/>
          <w:u w:color="000000"/>
          <w:lang w:eastAsia="en-GB"/>
        </w:rPr>
        <w:t>Gov</w:t>
      </w:r>
      <w:r w:rsidR="00CE1D03">
        <w:rPr>
          <w:rFonts w:ascii="Century Schoolbook" w:eastAsia="Times New Roman" w:hAnsi="Century Schoolbook" w:cs="Segoe UI"/>
          <w:bCs/>
          <w:color w:val="000000" w:themeColor="text1"/>
          <w:u w:color="000000"/>
          <w:lang w:eastAsia="en-GB"/>
        </w:rPr>
        <w:t>ernmen</w:t>
      </w:r>
      <w:r w:rsidR="00B00DAB">
        <w:rPr>
          <w:rFonts w:ascii="Century Schoolbook" w:eastAsia="Times New Roman" w:hAnsi="Century Schoolbook" w:cs="Segoe UI"/>
          <w:bCs/>
          <w:color w:val="000000" w:themeColor="text1"/>
          <w:u w:color="000000"/>
          <w:lang w:eastAsia="en-GB"/>
        </w:rPr>
        <w:t xml:space="preserve">t demand for G&amp;S is among the </w:t>
      </w:r>
      <w:r w:rsidR="003B391B">
        <w:rPr>
          <w:rFonts w:ascii="Century Schoolbook" w:eastAsia="Times New Roman" w:hAnsi="Century Schoolbook" w:cs="Segoe UI"/>
          <w:bCs/>
          <w:color w:val="000000" w:themeColor="text1"/>
          <w:u w:color="000000"/>
          <w:lang w:eastAsia="en-GB"/>
        </w:rPr>
        <w:t>final demands</w:t>
      </w:r>
      <w:r w:rsidR="00B00DAB">
        <w:rPr>
          <w:rFonts w:ascii="Century Schoolbook" w:eastAsia="Times New Roman" w:hAnsi="Century Schoolbook" w:cs="Segoe UI"/>
          <w:bCs/>
          <w:color w:val="000000" w:themeColor="text1"/>
          <w:u w:color="000000"/>
          <w:lang w:eastAsia="en-GB"/>
        </w:rPr>
        <w:t xml:space="preserve"> directly driving output, while the deficit influences private demand indirectly via fiscal impulse. </w:t>
      </w:r>
      <w:r w:rsidR="00A52325">
        <w:rPr>
          <w:rFonts w:ascii="Century Schoolbook" w:eastAsia="Times New Roman" w:hAnsi="Century Schoolbook" w:cs="Segoe UI"/>
          <w:bCs/>
          <w:color w:val="000000" w:themeColor="text1"/>
          <w:u w:color="000000"/>
          <w:lang w:eastAsia="en-GB"/>
        </w:rPr>
        <w:t xml:space="preserve">The government </w:t>
      </w:r>
      <w:r w:rsidR="00B00DAB">
        <w:rPr>
          <w:rFonts w:ascii="Century Schoolbook" w:eastAsia="Times New Roman" w:hAnsi="Century Schoolbook" w:cs="Segoe UI"/>
          <w:bCs/>
          <w:color w:val="000000" w:themeColor="text1"/>
          <w:u w:color="000000"/>
          <w:lang w:eastAsia="en-GB"/>
        </w:rPr>
        <w:t xml:space="preserve">deficit </w:t>
      </w:r>
      <w:r w:rsidR="00A52325">
        <w:rPr>
          <w:rFonts w:ascii="Century Schoolbook" w:eastAsia="Times New Roman" w:hAnsi="Century Schoolbook" w:cs="Segoe UI"/>
          <w:bCs/>
          <w:color w:val="000000" w:themeColor="text1"/>
          <w:u w:color="000000"/>
          <w:lang w:eastAsia="en-GB"/>
        </w:rPr>
        <w:t>follow</w:t>
      </w:r>
      <w:r w:rsidR="00B00DAB">
        <w:rPr>
          <w:rFonts w:ascii="Century Schoolbook" w:eastAsia="Times New Roman" w:hAnsi="Century Schoolbook" w:cs="Segoe UI"/>
          <w:bCs/>
          <w:color w:val="000000" w:themeColor="text1"/>
          <w:u w:color="000000"/>
          <w:lang w:eastAsia="en-GB"/>
        </w:rPr>
        <w:t>s</w:t>
      </w:r>
      <w:r w:rsidR="00A52325">
        <w:rPr>
          <w:rFonts w:ascii="Century Schoolbook" w:eastAsia="Times New Roman" w:hAnsi="Century Schoolbook" w:cs="Segoe UI"/>
          <w:bCs/>
          <w:color w:val="000000" w:themeColor="text1"/>
          <w:u w:color="000000"/>
          <w:lang w:eastAsia="en-GB"/>
        </w:rPr>
        <w:t xml:space="preserve"> a </w:t>
      </w:r>
      <w:r w:rsidR="00EF0D94">
        <w:rPr>
          <w:rFonts w:ascii="Century Schoolbook" w:eastAsia="Times New Roman" w:hAnsi="Century Schoolbook" w:cs="Segoe UI"/>
          <w:bCs/>
          <w:color w:val="000000" w:themeColor="text1"/>
          <w:u w:color="000000"/>
          <w:lang w:eastAsia="en-GB"/>
        </w:rPr>
        <w:t xml:space="preserve">fiscal </w:t>
      </w:r>
      <w:r w:rsidR="00A52325">
        <w:rPr>
          <w:rFonts w:ascii="Century Schoolbook" w:eastAsia="Times New Roman" w:hAnsi="Century Schoolbook" w:cs="Segoe UI"/>
          <w:bCs/>
          <w:color w:val="000000" w:themeColor="text1"/>
          <w:u w:color="000000"/>
          <w:lang w:eastAsia="en-GB"/>
        </w:rPr>
        <w:t>deficit rule</w:t>
      </w:r>
      <w:r w:rsidR="00EF0D94">
        <w:rPr>
          <w:rFonts w:ascii="Century Schoolbook" w:eastAsia="Times New Roman" w:hAnsi="Century Schoolbook" w:cs="Segoe UI"/>
          <w:bCs/>
          <w:color w:val="000000" w:themeColor="text1"/>
          <w:u w:color="000000"/>
          <w:lang w:eastAsia="en-GB"/>
        </w:rPr>
        <w:t>—</w:t>
      </w:r>
      <w:r w:rsidR="00A52325">
        <w:rPr>
          <w:rFonts w:ascii="Century Schoolbook" w:eastAsia="Times New Roman" w:hAnsi="Century Schoolbook" w:cs="Segoe UI"/>
          <w:bCs/>
          <w:color w:val="000000" w:themeColor="text1"/>
          <w:u w:color="000000"/>
          <w:lang w:eastAsia="en-GB"/>
        </w:rPr>
        <w:t>determined by the targeted sustainable debt</w:t>
      </w:r>
      <w:r w:rsidR="00EF0D94">
        <w:rPr>
          <w:rFonts w:ascii="Century Schoolbook" w:eastAsia="Times New Roman" w:hAnsi="Century Schoolbook" w:cs="Segoe UI"/>
          <w:bCs/>
          <w:color w:val="000000" w:themeColor="text1"/>
          <w:u w:color="000000"/>
          <w:lang w:eastAsia="en-GB"/>
        </w:rPr>
        <w:t>/GDP ratio—which drives the structural deficit. Consistent with the deficit rule, subrules govern structural components of the revenue, gov</w:t>
      </w:r>
      <w:r w:rsidR="00426FA2">
        <w:rPr>
          <w:rFonts w:ascii="Century Schoolbook" w:eastAsia="Times New Roman" w:hAnsi="Century Schoolbook" w:cs="Segoe UI"/>
          <w:bCs/>
          <w:color w:val="000000" w:themeColor="text1"/>
          <w:u w:color="000000"/>
          <w:lang w:eastAsia="en-GB"/>
        </w:rPr>
        <w:t xml:space="preserve">t </w:t>
      </w:r>
      <w:r w:rsidR="00EF0D94">
        <w:rPr>
          <w:rFonts w:ascii="Century Schoolbook" w:eastAsia="Times New Roman" w:hAnsi="Century Schoolbook" w:cs="Segoe UI"/>
          <w:bCs/>
          <w:color w:val="000000" w:themeColor="text1"/>
          <w:u w:color="000000"/>
          <w:lang w:eastAsia="en-GB"/>
        </w:rPr>
        <w:t>demand for G&amp;S, and other spending parts. For each of the three part</w:t>
      </w:r>
      <w:r w:rsidR="009975A4">
        <w:rPr>
          <w:rFonts w:ascii="Century Schoolbook" w:eastAsia="Times New Roman" w:hAnsi="Century Schoolbook" w:cs="Segoe UI"/>
          <w:bCs/>
          <w:color w:val="000000" w:themeColor="text1"/>
          <w:u w:color="000000"/>
          <w:lang w:eastAsia="en-GB"/>
        </w:rPr>
        <w:t>s</w:t>
      </w:r>
      <w:r w:rsidR="00EF0D94">
        <w:rPr>
          <w:rFonts w:ascii="Century Schoolbook" w:eastAsia="Times New Roman" w:hAnsi="Century Schoolbook" w:cs="Segoe UI"/>
          <w:bCs/>
          <w:color w:val="000000" w:themeColor="text1"/>
          <w:u w:color="000000"/>
          <w:lang w:eastAsia="en-GB"/>
        </w:rPr>
        <w:t>, there are equations for the cyclical components (driven by output</w:t>
      </w:r>
      <w:r w:rsidR="007273EC">
        <w:rPr>
          <w:rFonts w:ascii="Century Schoolbook" w:eastAsia="Times New Roman" w:hAnsi="Century Schoolbook" w:cs="Segoe UI"/>
          <w:bCs/>
          <w:color w:val="000000" w:themeColor="text1"/>
          <w:u w:color="000000"/>
          <w:lang w:eastAsia="en-GB"/>
        </w:rPr>
        <w:t xml:space="preserve">, </w:t>
      </w:r>
      <w:r w:rsidR="00EF0D94">
        <w:rPr>
          <w:rFonts w:ascii="Century Schoolbook" w:eastAsia="Times New Roman" w:hAnsi="Century Schoolbook" w:cs="Segoe UI"/>
          <w:bCs/>
          <w:color w:val="000000" w:themeColor="text1"/>
          <w:u w:color="000000"/>
          <w:lang w:eastAsia="en-GB"/>
        </w:rPr>
        <w:t xml:space="preserve"> consumption </w:t>
      </w:r>
      <w:r w:rsidR="007273EC">
        <w:rPr>
          <w:rFonts w:ascii="Century Schoolbook" w:eastAsia="Times New Roman" w:hAnsi="Century Schoolbook" w:cs="Segoe UI"/>
          <w:bCs/>
          <w:color w:val="000000" w:themeColor="text1"/>
          <w:u w:color="000000"/>
          <w:lang w:eastAsia="en-GB"/>
        </w:rPr>
        <w:t xml:space="preserve">and import </w:t>
      </w:r>
      <w:r w:rsidR="00EF0D94">
        <w:rPr>
          <w:rFonts w:ascii="Century Schoolbook" w:eastAsia="Times New Roman" w:hAnsi="Century Schoolbook" w:cs="Segoe UI"/>
          <w:bCs/>
          <w:color w:val="000000" w:themeColor="text1"/>
          <w:u w:color="000000"/>
          <w:lang w:eastAsia="en-GB"/>
        </w:rPr>
        <w:t>gap) and discretionary components (largely exogenous</w:t>
      </w:r>
      <w:r w:rsidR="009975A4">
        <w:rPr>
          <w:rFonts w:ascii="Century Schoolbook" w:eastAsia="Times New Roman" w:hAnsi="Century Schoolbook" w:cs="Segoe UI"/>
          <w:bCs/>
          <w:color w:val="000000" w:themeColor="text1"/>
          <w:u w:color="000000"/>
          <w:lang w:eastAsia="en-GB"/>
        </w:rPr>
        <w:t>, with possible sluggishness AR(1)</w:t>
      </w:r>
      <w:r w:rsidR="00EF0D94">
        <w:rPr>
          <w:rFonts w:ascii="Century Schoolbook" w:eastAsia="Times New Roman" w:hAnsi="Century Schoolbook" w:cs="Segoe UI"/>
          <w:bCs/>
          <w:color w:val="000000" w:themeColor="text1"/>
          <w:u w:color="000000"/>
          <w:lang w:eastAsia="en-GB"/>
        </w:rPr>
        <w:t>).</w:t>
      </w:r>
      <w:r w:rsidR="00096D56">
        <w:rPr>
          <w:rFonts w:ascii="Century Schoolbook" w:eastAsia="Times New Roman" w:hAnsi="Century Schoolbook" w:cs="Segoe UI"/>
          <w:bCs/>
          <w:color w:val="000000" w:themeColor="text1"/>
          <w:u w:color="000000"/>
          <w:lang w:eastAsia="en-GB"/>
        </w:rPr>
        <w:t xml:space="preserve"> The advantage of this structural</w:t>
      </w:r>
      <w:r w:rsidR="00426FA2">
        <w:rPr>
          <w:rFonts w:ascii="Century Schoolbook" w:eastAsia="Times New Roman" w:hAnsi="Century Schoolbook" w:cs="Segoe UI"/>
          <w:bCs/>
          <w:color w:val="000000" w:themeColor="text1"/>
          <w:u w:color="000000"/>
          <w:lang w:eastAsia="en-GB"/>
        </w:rPr>
        <w:t xml:space="preserve"> </w:t>
      </w:r>
      <w:r w:rsidR="00096D56">
        <w:rPr>
          <w:rFonts w:ascii="Century Schoolbook" w:eastAsia="Times New Roman" w:hAnsi="Century Schoolbook" w:cs="Segoe UI"/>
          <w:bCs/>
          <w:color w:val="000000" w:themeColor="text1"/>
          <w:u w:color="000000"/>
          <w:lang w:eastAsia="en-GB"/>
        </w:rPr>
        <w:t xml:space="preserve">specification of fiscal variables is </w:t>
      </w:r>
      <w:r w:rsidR="005D65C1">
        <w:rPr>
          <w:rFonts w:ascii="Century Schoolbook" w:eastAsia="Times New Roman" w:hAnsi="Century Schoolbook" w:cs="Segoe UI"/>
          <w:bCs/>
          <w:color w:val="000000" w:themeColor="text1"/>
          <w:u w:color="000000"/>
          <w:lang w:eastAsia="en-GB"/>
        </w:rPr>
        <w:t>that it allows for specific</w:t>
      </w:r>
      <w:r w:rsidR="00426FA2">
        <w:rPr>
          <w:rFonts w:ascii="Century Schoolbook" w:eastAsia="Times New Roman" w:hAnsi="Century Schoolbook" w:cs="Segoe UI"/>
          <w:bCs/>
          <w:color w:val="000000" w:themeColor="text1"/>
          <w:u w:color="000000"/>
          <w:lang w:eastAsia="en-GB"/>
        </w:rPr>
        <w:t xml:space="preserve"> factors in each part and components</w:t>
      </w:r>
      <w:r w:rsidR="00830A39">
        <w:rPr>
          <w:rFonts w:ascii="Century Schoolbook" w:eastAsia="Times New Roman" w:hAnsi="Century Schoolbook" w:cs="Segoe UI"/>
          <w:bCs/>
          <w:color w:val="000000" w:themeColor="text1"/>
          <w:u w:color="000000"/>
          <w:lang w:eastAsia="en-GB"/>
        </w:rPr>
        <w:t>.</w:t>
      </w:r>
    </w:p>
    <w:p w14:paraId="2FDA38C0" w14:textId="7A26D35F" w:rsidR="00BA422E" w:rsidRPr="00442A68" w:rsidRDefault="00442A68" w:rsidP="006A1EC9">
      <w:pPr>
        <w:spacing w:after="120" w:line="276" w:lineRule="auto"/>
        <w:rPr>
          <w:rFonts w:ascii="Century Schoolbook" w:eastAsiaTheme="minorEastAsia" w:hAnsi="Century Schoolbook" w:cstheme="minorHAnsi"/>
          <w:b/>
          <w:bCs/>
          <w:color w:val="1F4E79" w:themeColor="accent1" w:themeShade="80"/>
        </w:rPr>
      </w:pPr>
      <w:r>
        <w:rPr>
          <w:rFonts w:ascii="Century Schoolbook" w:eastAsiaTheme="minorEastAsia" w:hAnsi="Century Schoolbook" w:cstheme="minorHAnsi"/>
          <w:b/>
          <w:bCs/>
          <w:color w:val="1F4E79" w:themeColor="accent1" w:themeShade="80"/>
        </w:rPr>
        <w:t>O</w:t>
      </w:r>
      <w:r w:rsidR="00E677C7" w:rsidRPr="00442A68">
        <w:rPr>
          <w:rFonts w:ascii="Century Schoolbook" w:eastAsiaTheme="minorEastAsia" w:hAnsi="Century Schoolbook" w:cstheme="minorHAnsi"/>
          <w:b/>
          <w:bCs/>
          <w:color w:val="1F4E79" w:themeColor="accent1" w:themeShade="80"/>
        </w:rPr>
        <w:t xml:space="preserve">verall deficit </w:t>
      </w:r>
      <w:r>
        <w:rPr>
          <w:rFonts w:ascii="Century Schoolbook" w:eastAsiaTheme="minorEastAsia" w:hAnsi="Century Schoolbook" w:cstheme="minorHAnsi"/>
          <w:b/>
          <w:bCs/>
          <w:color w:val="1F4E79" w:themeColor="accent1" w:themeShade="80"/>
        </w:rPr>
        <w:t>in percent of GDP breakdowns</w:t>
      </w:r>
    </w:p>
    <w:p w14:paraId="63B4A52A" w14:textId="1B6B6C2D" w:rsidR="00442A68" w:rsidRDefault="00442A68" w:rsidP="006A1EC9">
      <w:pPr>
        <w:spacing w:line="276" w:lineRule="auto"/>
        <w:rPr>
          <w:rFonts w:ascii="F64" w:hAnsi="F64" w:cs="F64"/>
          <w:sz w:val="20"/>
          <w:szCs w:val="20"/>
        </w:rPr>
      </w:pPr>
      <w:r w:rsidRPr="00442A68">
        <w:rPr>
          <w:rFonts w:ascii="Century Schoolbook" w:eastAsia="Times New Roman" w:hAnsi="Century Schoolbook" w:cs="Segoe UI"/>
          <w:bCs/>
          <w:color w:val="000000" w:themeColor="text1"/>
          <w:u w:color="000000"/>
          <w:lang w:eastAsia="en-GB"/>
        </w:rPr>
        <w:t>By definition, the deficit before grants is gov</w:t>
      </w:r>
      <w:r>
        <w:rPr>
          <w:rFonts w:ascii="Century Schoolbook" w:eastAsia="Times New Roman" w:hAnsi="Century Schoolbook" w:cs="Segoe UI"/>
          <w:bCs/>
          <w:color w:val="000000" w:themeColor="text1"/>
          <w:u w:color="000000"/>
          <w:lang w:eastAsia="en-GB"/>
        </w:rPr>
        <w:t>ernmen</w:t>
      </w:r>
      <w:r w:rsidRPr="00442A68">
        <w:rPr>
          <w:rFonts w:ascii="Century Schoolbook" w:eastAsia="Times New Roman" w:hAnsi="Century Schoolbook" w:cs="Segoe UI"/>
          <w:bCs/>
          <w:color w:val="000000" w:themeColor="text1"/>
          <w:u w:color="000000"/>
          <w:lang w:eastAsia="en-GB"/>
        </w:rPr>
        <w:t xml:space="preserve">t demand </w:t>
      </w:r>
      <w:r>
        <w:rPr>
          <w:rFonts w:ascii="Century Schoolbook" w:eastAsia="Times New Roman" w:hAnsi="Century Schoolbook" w:cs="Segoe UI"/>
          <w:bCs/>
          <w:color w:val="000000" w:themeColor="text1"/>
          <w:u w:color="000000"/>
          <w:lang w:eastAsia="en-GB"/>
        </w:rPr>
        <w:t xml:space="preserve">for </w:t>
      </w:r>
      <w:r w:rsidRPr="00442A68">
        <w:rPr>
          <w:rFonts w:ascii="Century Schoolbook" w:eastAsia="Times New Roman" w:hAnsi="Century Schoolbook" w:cs="Segoe UI"/>
          <w:bCs/>
          <w:color w:val="000000" w:themeColor="text1"/>
          <w:u w:color="000000"/>
          <w:lang w:eastAsia="en-GB"/>
        </w:rPr>
        <w:t>G&amp;S</w:t>
      </w:r>
      <w:r>
        <w:rPr>
          <w:rFonts w:ascii="Century Schoolbook" w:eastAsia="Times New Roman" w:hAnsi="Century Schoolbook" w:cs="Segoe UI"/>
          <w:bCs/>
          <w:color w:val="000000" w:themeColor="text1"/>
          <w:u w:color="000000"/>
          <w:lang w:eastAsia="en-GB"/>
        </w:rPr>
        <w:t xml:space="preserve"> plus</w:t>
      </w:r>
      <w:r w:rsidRPr="00442A68">
        <w:rPr>
          <w:rFonts w:ascii="Century Schoolbook" w:eastAsia="Times New Roman" w:hAnsi="Century Schoolbook" w:cs="Segoe UI"/>
          <w:bCs/>
          <w:color w:val="000000" w:themeColor="text1"/>
          <w:u w:color="000000"/>
          <w:lang w:eastAsia="en-GB"/>
        </w:rPr>
        <w:t xml:space="preserve"> other expenditure</w:t>
      </w:r>
      <w:r>
        <w:rPr>
          <w:rFonts w:ascii="Century Schoolbook" w:eastAsia="Times New Roman" w:hAnsi="Century Schoolbook" w:cs="Segoe UI"/>
          <w:bCs/>
          <w:color w:val="000000" w:themeColor="text1"/>
          <w:u w:color="000000"/>
          <w:lang w:eastAsia="en-GB"/>
        </w:rPr>
        <w:t xml:space="preserve"> (transfers, subsidies, interest payments) minus</w:t>
      </w:r>
      <w:r w:rsidRPr="00442A68">
        <w:rPr>
          <w:rFonts w:ascii="Century Schoolbook" w:eastAsia="Times New Roman" w:hAnsi="Century Schoolbook" w:cs="Segoe UI"/>
          <w:bCs/>
          <w:color w:val="000000" w:themeColor="text1"/>
          <w:u w:color="000000"/>
          <w:lang w:eastAsia="en-GB"/>
        </w:rPr>
        <w:t xml:space="preserve"> revenue</w:t>
      </w:r>
      <w:r>
        <w:rPr>
          <w:rFonts w:ascii="F64" w:hAnsi="F64" w:cs="F64"/>
          <w:sz w:val="20"/>
          <w:szCs w:val="20"/>
        </w:rPr>
        <w:t>:</w:t>
      </w:r>
    </w:p>
    <w:p w14:paraId="045ADA96" w14:textId="09F8D7ED" w:rsidR="00271470" w:rsidRPr="00442A68" w:rsidRDefault="00B86296" w:rsidP="006A1EC9">
      <w:pPr>
        <w:spacing w:line="276" w:lineRule="auto"/>
        <w:rPr>
          <w:rFonts w:ascii="F64" w:hAnsi="F64" w:cs="F64"/>
          <w:sz w:val="20"/>
          <w:szCs w:val="20"/>
          <w:lang w:val="es-ES"/>
        </w:rPr>
      </w:pPr>
      <w:proofErr w:type="spellStart"/>
      <w:r w:rsidRPr="00442A68">
        <w:rPr>
          <w:rFonts w:ascii="F64" w:hAnsi="F64" w:cs="F64"/>
          <w:sz w:val="20"/>
          <w:szCs w:val="20"/>
          <w:lang w:val="es-ES"/>
        </w:rPr>
        <w:t>def_y</w:t>
      </w:r>
      <w:proofErr w:type="spellEnd"/>
      <w:r w:rsidR="00E677C7" w:rsidRPr="00442A68">
        <w:rPr>
          <w:rFonts w:ascii="F64" w:hAnsi="F64" w:cs="F64"/>
          <w:sz w:val="20"/>
          <w:szCs w:val="20"/>
          <w:lang w:val="es-ES"/>
        </w:rPr>
        <w:t xml:space="preserve"> </w:t>
      </w:r>
      <w:r w:rsidRPr="00442A68">
        <w:rPr>
          <w:rFonts w:ascii="F64" w:hAnsi="F64" w:cs="F64"/>
          <w:sz w:val="20"/>
          <w:szCs w:val="20"/>
          <w:lang w:val="es-ES"/>
        </w:rPr>
        <w:t xml:space="preserve"> = </w:t>
      </w:r>
      <w:r w:rsidR="00E677C7" w:rsidRPr="00442A68">
        <w:rPr>
          <w:rFonts w:ascii="F64" w:hAnsi="F64" w:cs="F64"/>
          <w:sz w:val="20"/>
          <w:szCs w:val="20"/>
          <w:lang w:val="es-ES"/>
        </w:rPr>
        <w:t xml:space="preserve"> </w:t>
      </w:r>
      <w:r w:rsidRPr="00442A68">
        <w:rPr>
          <w:rFonts w:ascii="F64" w:hAnsi="F64" w:cs="F64"/>
          <w:sz w:val="20"/>
          <w:szCs w:val="20"/>
          <w:lang w:val="es-ES"/>
        </w:rPr>
        <w:t xml:space="preserve"> </w:t>
      </w:r>
      <w:proofErr w:type="spellStart"/>
      <w:r w:rsidRPr="00442A68">
        <w:rPr>
          <w:rFonts w:ascii="F64" w:hAnsi="F64" w:cs="F64"/>
          <w:sz w:val="20"/>
          <w:szCs w:val="20"/>
          <w:lang w:val="es-ES"/>
        </w:rPr>
        <w:t>gdem_y</w:t>
      </w:r>
      <w:proofErr w:type="spellEnd"/>
      <w:r w:rsidRPr="00442A68">
        <w:rPr>
          <w:rFonts w:ascii="F64" w:hAnsi="F64" w:cs="F64"/>
          <w:sz w:val="20"/>
          <w:szCs w:val="20"/>
          <w:lang w:val="es-ES"/>
        </w:rPr>
        <w:t xml:space="preserve"> </w:t>
      </w:r>
      <w:r w:rsidR="00E677C7" w:rsidRPr="00442A68">
        <w:rPr>
          <w:rFonts w:ascii="F64" w:hAnsi="F64" w:cs="F64"/>
          <w:sz w:val="20"/>
          <w:szCs w:val="20"/>
          <w:lang w:val="es-ES"/>
        </w:rPr>
        <w:t xml:space="preserve"> </w:t>
      </w:r>
      <w:r w:rsidRPr="00442A68">
        <w:rPr>
          <w:rFonts w:ascii="F64" w:hAnsi="F64" w:cs="F64"/>
          <w:sz w:val="20"/>
          <w:szCs w:val="20"/>
          <w:lang w:val="es-ES"/>
        </w:rPr>
        <w:t xml:space="preserve">+ </w:t>
      </w:r>
      <w:r w:rsidR="00E677C7" w:rsidRPr="00442A68">
        <w:rPr>
          <w:rFonts w:ascii="F64" w:hAnsi="F64" w:cs="F64"/>
          <w:sz w:val="20"/>
          <w:szCs w:val="20"/>
          <w:lang w:val="es-ES"/>
        </w:rPr>
        <w:t xml:space="preserve"> </w:t>
      </w:r>
      <w:proofErr w:type="spellStart"/>
      <w:r w:rsidRPr="00442A68">
        <w:rPr>
          <w:rFonts w:ascii="F64" w:hAnsi="F64" w:cs="F64"/>
          <w:sz w:val="20"/>
          <w:szCs w:val="20"/>
          <w:lang w:val="es-ES"/>
        </w:rPr>
        <w:t>oexp_y</w:t>
      </w:r>
      <w:proofErr w:type="spellEnd"/>
      <w:r w:rsidR="00E677C7" w:rsidRPr="00442A68">
        <w:rPr>
          <w:rFonts w:ascii="F64" w:hAnsi="F64" w:cs="F64"/>
          <w:sz w:val="20"/>
          <w:szCs w:val="20"/>
          <w:lang w:val="es-ES"/>
        </w:rPr>
        <w:t xml:space="preserve"> </w:t>
      </w:r>
      <w:r w:rsidRPr="00442A68">
        <w:rPr>
          <w:rFonts w:ascii="F64" w:hAnsi="F64" w:cs="F64"/>
          <w:sz w:val="20"/>
          <w:szCs w:val="20"/>
          <w:lang w:val="es-ES"/>
        </w:rPr>
        <w:t xml:space="preserve"> - </w:t>
      </w:r>
      <w:r w:rsidR="00E677C7" w:rsidRPr="00442A68">
        <w:rPr>
          <w:rFonts w:ascii="F64" w:hAnsi="F64" w:cs="F64"/>
          <w:sz w:val="20"/>
          <w:szCs w:val="20"/>
          <w:lang w:val="es-ES"/>
        </w:rPr>
        <w:t xml:space="preserve"> </w:t>
      </w:r>
      <w:proofErr w:type="spellStart"/>
      <w:r w:rsidRPr="00442A68">
        <w:rPr>
          <w:rFonts w:ascii="F64" w:hAnsi="F64" w:cs="F64"/>
          <w:sz w:val="20"/>
          <w:szCs w:val="20"/>
          <w:lang w:val="es-ES"/>
        </w:rPr>
        <w:t>grev_y</w:t>
      </w:r>
      <w:proofErr w:type="spellEnd"/>
      <w:r w:rsidR="00442A68" w:rsidRPr="00442A68">
        <w:rPr>
          <w:rFonts w:ascii="F64" w:hAnsi="F64" w:cs="F64"/>
          <w:sz w:val="20"/>
          <w:szCs w:val="20"/>
          <w:lang w:val="es-ES"/>
        </w:rPr>
        <w:t xml:space="preserve">  </w:t>
      </w:r>
      <w:r w:rsidR="00442A68">
        <w:rPr>
          <w:rFonts w:ascii="F64" w:hAnsi="F64" w:cs="F64"/>
          <w:sz w:val="20"/>
          <w:szCs w:val="20"/>
          <w:lang w:val="es-ES"/>
        </w:rPr>
        <w:tab/>
      </w:r>
      <w:r w:rsidR="00442A68">
        <w:rPr>
          <w:rFonts w:ascii="F64" w:hAnsi="F64" w:cs="F64"/>
          <w:sz w:val="20"/>
          <w:szCs w:val="20"/>
          <w:lang w:val="es-ES"/>
        </w:rPr>
        <w:tab/>
      </w:r>
      <w:r w:rsidR="00442A68">
        <w:rPr>
          <w:rFonts w:ascii="F64" w:hAnsi="F64" w:cs="F64"/>
          <w:sz w:val="20"/>
          <w:szCs w:val="20"/>
          <w:lang w:val="es-ES"/>
        </w:rPr>
        <w:tab/>
      </w:r>
      <w:r w:rsidR="00442A68">
        <w:rPr>
          <w:rFonts w:ascii="F64" w:hAnsi="F64" w:cs="F64"/>
          <w:sz w:val="20"/>
          <w:szCs w:val="20"/>
          <w:lang w:val="es-ES"/>
        </w:rPr>
        <w:tab/>
      </w:r>
      <w:r w:rsidR="00442A68">
        <w:rPr>
          <w:rFonts w:ascii="F64" w:hAnsi="F64" w:cs="F64"/>
          <w:sz w:val="20"/>
          <w:szCs w:val="20"/>
          <w:lang w:val="es-ES"/>
        </w:rPr>
        <w:tab/>
      </w:r>
      <w:r w:rsidR="00442A68">
        <w:rPr>
          <w:rFonts w:ascii="F64" w:hAnsi="F64" w:cs="F64"/>
          <w:sz w:val="20"/>
          <w:szCs w:val="20"/>
          <w:lang w:val="es-ES"/>
        </w:rPr>
        <w:tab/>
      </w:r>
      <w:r w:rsidR="00442A68">
        <w:rPr>
          <w:rFonts w:ascii="F64" w:hAnsi="F64" w:cs="F64"/>
          <w:sz w:val="20"/>
          <w:szCs w:val="20"/>
          <w:lang w:val="es-ES"/>
        </w:rPr>
        <w:tab/>
      </w:r>
      <w:r w:rsidR="00442A68">
        <w:rPr>
          <w:rFonts w:ascii="F64" w:hAnsi="F64" w:cs="F64"/>
          <w:sz w:val="20"/>
          <w:szCs w:val="20"/>
          <w:lang w:val="es-ES"/>
        </w:rPr>
        <w:tab/>
      </w:r>
      <w:r w:rsidR="00C77E4A" w:rsidRPr="00442A68">
        <w:rPr>
          <w:rFonts w:ascii="F64" w:hAnsi="F64" w:cs="F64"/>
          <w:sz w:val="20"/>
          <w:szCs w:val="20"/>
          <w:lang w:val="es-ES"/>
        </w:rPr>
        <w:t>(1.0)</w:t>
      </w:r>
    </w:p>
    <w:p w14:paraId="4122C7DD" w14:textId="2687B506" w:rsidR="00E677C7" w:rsidRPr="00E677C7" w:rsidRDefault="00E677C7" w:rsidP="006A1EC9">
      <w:pPr>
        <w:spacing w:after="120" w:line="276" w:lineRule="auto"/>
        <w:rPr>
          <w:rFonts w:ascii="Century Schoolbook" w:eastAsia="Times New Roman" w:hAnsi="Century Schoolbook" w:cs="Segoe UI"/>
          <w:bCs/>
          <w:color w:val="000000" w:themeColor="text1"/>
          <w:u w:color="000000"/>
          <w:lang w:eastAsia="en-GB"/>
        </w:rPr>
      </w:pPr>
      <w:r w:rsidRPr="00E677C7">
        <w:rPr>
          <w:rFonts w:ascii="Century Schoolbook" w:eastAsia="Times New Roman" w:hAnsi="Century Schoolbook" w:cs="Segoe UI"/>
          <w:bCs/>
          <w:color w:val="000000" w:themeColor="text1"/>
          <w:u w:color="000000"/>
          <w:lang w:eastAsia="en-GB"/>
        </w:rPr>
        <w:t xml:space="preserve">As each </w:t>
      </w:r>
      <w:r>
        <w:rPr>
          <w:rFonts w:ascii="Century Schoolbook" w:eastAsia="Times New Roman" w:hAnsi="Century Schoolbook" w:cs="Segoe UI"/>
          <w:bCs/>
          <w:color w:val="000000" w:themeColor="text1"/>
          <w:u w:color="000000"/>
          <w:lang w:eastAsia="en-GB"/>
        </w:rPr>
        <w:t xml:space="preserve">of the three </w:t>
      </w:r>
      <w:r w:rsidRPr="00E677C7">
        <w:rPr>
          <w:rFonts w:ascii="Century Schoolbook" w:eastAsia="Times New Roman" w:hAnsi="Century Schoolbook" w:cs="Segoe UI"/>
          <w:bCs/>
          <w:color w:val="000000" w:themeColor="text1"/>
          <w:u w:color="000000"/>
          <w:lang w:eastAsia="en-GB"/>
        </w:rPr>
        <w:t>part</w:t>
      </w:r>
      <w:r>
        <w:rPr>
          <w:rFonts w:ascii="Century Schoolbook" w:eastAsia="Times New Roman" w:hAnsi="Century Schoolbook" w:cs="Segoe UI"/>
          <w:bCs/>
          <w:color w:val="000000" w:themeColor="text1"/>
          <w:u w:color="000000"/>
          <w:lang w:eastAsia="en-GB"/>
        </w:rPr>
        <w:t>s (discussed next)</w:t>
      </w:r>
      <w:r w:rsidRPr="00E677C7">
        <w:rPr>
          <w:rFonts w:ascii="Century Schoolbook" w:eastAsia="Times New Roman" w:hAnsi="Century Schoolbook" w:cs="Segoe UI"/>
          <w:bCs/>
          <w:color w:val="000000" w:themeColor="text1"/>
          <w:u w:color="000000"/>
          <w:lang w:eastAsia="en-GB"/>
        </w:rPr>
        <w:t xml:space="preserve"> has </w:t>
      </w:r>
      <w:r w:rsidR="00782328" w:rsidRPr="00E677C7">
        <w:rPr>
          <w:rFonts w:ascii="Century Schoolbook" w:eastAsia="Times New Roman" w:hAnsi="Century Schoolbook" w:cs="Segoe UI"/>
          <w:bCs/>
          <w:color w:val="000000" w:themeColor="text1"/>
          <w:u w:color="000000"/>
          <w:lang w:eastAsia="en-GB"/>
        </w:rPr>
        <w:t>cyclical</w:t>
      </w:r>
      <w:r w:rsidRPr="00E677C7">
        <w:rPr>
          <w:rFonts w:ascii="Century Schoolbook" w:eastAsia="Times New Roman" w:hAnsi="Century Schoolbook" w:cs="Segoe UI"/>
          <w:bCs/>
          <w:color w:val="000000" w:themeColor="text1"/>
          <w:u w:color="000000"/>
          <w:lang w:eastAsia="en-GB"/>
        </w:rPr>
        <w:t xml:space="preserve">, discretionary and structural components, the </w:t>
      </w:r>
      <w:r>
        <w:rPr>
          <w:rFonts w:ascii="Century Schoolbook" w:eastAsia="Times New Roman" w:hAnsi="Century Schoolbook" w:cs="Segoe UI"/>
          <w:bCs/>
          <w:color w:val="000000" w:themeColor="text1"/>
          <w:u w:color="000000"/>
          <w:lang w:eastAsia="en-GB"/>
        </w:rPr>
        <w:t xml:space="preserve">overall </w:t>
      </w:r>
      <w:r w:rsidRPr="00E677C7">
        <w:rPr>
          <w:rFonts w:ascii="Century Schoolbook" w:eastAsia="Times New Roman" w:hAnsi="Century Schoolbook" w:cs="Segoe UI"/>
          <w:bCs/>
          <w:color w:val="000000" w:themeColor="text1"/>
          <w:u w:color="000000"/>
          <w:lang w:eastAsia="en-GB"/>
        </w:rPr>
        <w:t xml:space="preserve">deficit </w:t>
      </w:r>
      <w:r>
        <w:rPr>
          <w:rFonts w:ascii="Century Schoolbook" w:eastAsia="Times New Roman" w:hAnsi="Century Schoolbook" w:cs="Segoe UI"/>
          <w:bCs/>
          <w:color w:val="000000" w:themeColor="text1"/>
          <w:u w:color="000000"/>
          <w:lang w:eastAsia="en-GB"/>
        </w:rPr>
        <w:t xml:space="preserve">can be shown be its components (not a model equation): </w:t>
      </w:r>
    </w:p>
    <w:p w14:paraId="7F59CC7A" w14:textId="77777777" w:rsidR="00790A0A" w:rsidRDefault="00E677C7" w:rsidP="00790A0A">
      <w:pPr>
        <w:spacing w:line="276" w:lineRule="auto"/>
        <w:rPr>
          <w:rFonts w:ascii="F64" w:hAnsi="F64" w:cs="F64"/>
          <w:sz w:val="20"/>
          <w:szCs w:val="20"/>
          <w:lang w:val="es-ES"/>
        </w:rPr>
      </w:pPr>
      <w:proofErr w:type="spellStart"/>
      <w:r w:rsidRPr="00B86296">
        <w:rPr>
          <w:rFonts w:ascii="F64" w:hAnsi="F64" w:cs="F64"/>
          <w:sz w:val="20"/>
          <w:szCs w:val="20"/>
          <w:lang w:val="es-ES"/>
        </w:rPr>
        <w:t>def_y</w:t>
      </w:r>
      <w:proofErr w:type="spellEnd"/>
      <w:r w:rsidRPr="00B86296">
        <w:rPr>
          <w:rFonts w:ascii="F64" w:hAnsi="F64" w:cs="F64"/>
          <w:sz w:val="20"/>
          <w:szCs w:val="20"/>
          <w:lang w:val="es-ES"/>
        </w:rPr>
        <w:t xml:space="preserve"> </w:t>
      </w:r>
      <w:r>
        <w:rPr>
          <w:rFonts w:ascii="F64" w:hAnsi="F64" w:cs="F64"/>
          <w:sz w:val="20"/>
          <w:szCs w:val="20"/>
          <w:lang w:val="es-ES"/>
        </w:rPr>
        <w:t xml:space="preserve"> </w:t>
      </w:r>
      <w:r w:rsidRPr="00B86296">
        <w:rPr>
          <w:rFonts w:ascii="F64" w:hAnsi="F64" w:cs="F64"/>
          <w:sz w:val="20"/>
          <w:szCs w:val="20"/>
          <w:lang w:val="es-ES"/>
        </w:rPr>
        <w:t>=</w:t>
      </w:r>
      <w:r>
        <w:rPr>
          <w:rFonts w:ascii="F64" w:hAnsi="F64" w:cs="F64"/>
          <w:sz w:val="20"/>
          <w:szCs w:val="20"/>
          <w:lang w:val="es-ES"/>
        </w:rPr>
        <w:t xml:space="preserve"> </w:t>
      </w:r>
      <w:r w:rsidRPr="00B86296">
        <w:rPr>
          <w:rFonts w:ascii="F64" w:hAnsi="F64" w:cs="F64"/>
          <w:sz w:val="20"/>
          <w:szCs w:val="20"/>
          <w:lang w:val="es-ES"/>
        </w:rPr>
        <w:t xml:space="preserve"> </w:t>
      </w:r>
      <w:proofErr w:type="spellStart"/>
      <w:r w:rsidRPr="00B86296">
        <w:rPr>
          <w:rFonts w:ascii="F64" w:hAnsi="F64" w:cs="F64"/>
          <w:sz w:val="20"/>
          <w:szCs w:val="20"/>
          <w:lang w:val="es-ES"/>
        </w:rPr>
        <w:t>def_y</w:t>
      </w:r>
      <w:r>
        <w:rPr>
          <w:rFonts w:ascii="F64" w:hAnsi="F64" w:cs="F64"/>
          <w:sz w:val="20"/>
          <w:szCs w:val="20"/>
          <w:lang w:val="es-ES"/>
        </w:rPr>
        <w:t>_str</w:t>
      </w:r>
      <w:proofErr w:type="spellEnd"/>
      <w:r>
        <w:rPr>
          <w:rFonts w:ascii="F64" w:hAnsi="F64" w:cs="F64"/>
          <w:sz w:val="20"/>
          <w:szCs w:val="20"/>
          <w:lang w:val="es-ES"/>
        </w:rPr>
        <w:t xml:space="preserve">  </w:t>
      </w:r>
      <w:r w:rsidRPr="00B86296">
        <w:rPr>
          <w:rFonts w:ascii="F64" w:hAnsi="F64" w:cs="F64"/>
          <w:sz w:val="20"/>
          <w:szCs w:val="20"/>
          <w:lang w:val="es-ES"/>
        </w:rPr>
        <w:t xml:space="preserve"> + </w:t>
      </w:r>
      <w:r>
        <w:rPr>
          <w:rFonts w:ascii="F64" w:hAnsi="F64" w:cs="F64"/>
          <w:sz w:val="20"/>
          <w:szCs w:val="20"/>
          <w:lang w:val="es-ES"/>
        </w:rPr>
        <w:t xml:space="preserve"> </w:t>
      </w:r>
      <w:proofErr w:type="spellStart"/>
      <w:r w:rsidRPr="00B86296">
        <w:rPr>
          <w:rFonts w:ascii="F64" w:hAnsi="F64" w:cs="F64"/>
          <w:sz w:val="20"/>
          <w:szCs w:val="20"/>
          <w:lang w:val="es-ES"/>
        </w:rPr>
        <w:t>def_y</w:t>
      </w:r>
      <w:r>
        <w:rPr>
          <w:rFonts w:ascii="F64" w:hAnsi="F64" w:cs="F64"/>
          <w:sz w:val="20"/>
          <w:szCs w:val="20"/>
          <w:lang w:val="es-ES"/>
        </w:rPr>
        <w:t>_cyc</w:t>
      </w:r>
      <w:proofErr w:type="spellEnd"/>
      <w:r>
        <w:rPr>
          <w:rFonts w:ascii="F64" w:hAnsi="F64" w:cs="F64"/>
          <w:sz w:val="20"/>
          <w:szCs w:val="20"/>
          <w:lang w:val="es-ES"/>
        </w:rPr>
        <w:t xml:space="preserve">  +  </w:t>
      </w:r>
      <w:proofErr w:type="spellStart"/>
      <w:r w:rsidRPr="00B86296">
        <w:rPr>
          <w:rFonts w:ascii="F64" w:hAnsi="F64" w:cs="F64"/>
          <w:sz w:val="20"/>
          <w:szCs w:val="20"/>
          <w:lang w:val="es-ES"/>
        </w:rPr>
        <w:t>def_y</w:t>
      </w:r>
      <w:proofErr w:type="spellEnd"/>
      <w:r w:rsidRPr="00B86296">
        <w:rPr>
          <w:rFonts w:ascii="F64" w:hAnsi="F64" w:cs="F64"/>
          <w:sz w:val="20"/>
          <w:szCs w:val="20"/>
          <w:lang w:val="es-ES"/>
        </w:rPr>
        <w:t xml:space="preserve"> </w:t>
      </w:r>
      <w:r>
        <w:rPr>
          <w:rFonts w:ascii="F64" w:hAnsi="F64" w:cs="F64"/>
          <w:sz w:val="20"/>
          <w:szCs w:val="20"/>
          <w:lang w:val="es-ES"/>
        </w:rPr>
        <w:t>_</w:t>
      </w:r>
      <w:proofErr w:type="spellStart"/>
      <w:r>
        <w:rPr>
          <w:rFonts w:ascii="F64" w:hAnsi="F64" w:cs="F64"/>
          <w:sz w:val="20"/>
          <w:szCs w:val="20"/>
          <w:lang w:val="es-ES"/>
        </w:rPr>
        <w:t>discr</w:t>
      </w:r>
      <w:proofErr w:type="spellEnd"/>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t>(1.0</w:t>
      </w:r>
      <w:r>
        <w:rPr>
          <w:rFonts w:ascii="F64" w:hAnsi="F64" w:cs="F64"/>
          <w:sz w:val="20"/>
          <w:szCs w:val="20"/>
          <w:lang w:val="es-ES"/>
        </w:rPr>
        <w:t>)’</w:t>
      </w:r>
    </w:p>
    <w:p w14:paraId="15E3EAAC" w14:textId="17EEA5F0" w:rsidR="00790A0A" w:rsidRPr="00442A68" w:rsidRDefault="00442A68" w:rsidP="00790A0A">
      <w:pPr>
        <w:spacing w:line="276" w:lineRule="auto"/>
        <w:rPr>
          <w:rFonts w:ascii="Century Schoolbook" w:hAnsi="Century Schoolbook" w:cs="F64"/>
        </w:rPr>
      </w:pPr>
      <w:r w:rsidRPr="00442A68">
        <w:rPr>
          <w:rFonts w:ascii="Century Schoolbook" w:hAnsi="Century Schoolbook" w:cs="F64"/>
        </w:rPr>
        <w:t xml:space="preserve">Before discussing </w:t>
      </w:r>
      <w:r w:rsidR="003C4888" w:rsidRPr="00442A68">
        <w:rPr>
          <w:rFonts w:ascii="Century Schoolbook" w:hAnsi="Century Schoolbook" w:cs="F64"/>
        </w:rPr>
        <w:t>each of</w:t>
      </w:r>
      <w:r w:rsidRPr="00442A68">
        <w:rPr>
          <w:rFonts w:ascii="Century Schoolbook" w:hAnsi="Century Schoolbook" w:cs="F64"/>
        </w:rPr>
        <w:t xml:space="preserve"> </w:t>
      </w:r>
      <w:r>
        <w:rPr>
          <w:rFonts w:ascii="Century Schoolbook" w:hAnsi="Century Schoolbook" w:cs="F64"/>
        </w:rPr>
        <w:t xml:space="preserve">the three </w:t>
      </w:r>
      <w:r w:rsidRPr="00442A68">
        <w:rPr>
          <w:rFonts w:ascii="Century Schoolbook" w:hAnsi="Century Schoolbook" w:cs="F64"/>
        </w:rPr>
        <w:t xml:space="preserve">spending and </w:t>
      </w:r>
      <w:r>
        <w:rPr>
          <w:rFonts w:ascii="Century Schoolbook" w:hAnsi="Century Schoolbook" w:cs="F64"/>
        </w:rPr>
        <w:t>revenue parts, and their three components, we first develop an approach for the cyclical component.</w:t>
      </w:r>
    </w:p>
    <w:p w14:paraId="72E60F13" w14:textId="33065B28" w:rsidR="00E677C7" w:rsidRPr="00790A0A" w:rsidRDefault="00790A0A" w:rsidP="00790A0A">
      <w:pPr>
        <w:spacing w:line="276" w:lineRule="auto"/>
        <w:rPr>
          <w:rFonts w:ascii="F64" w:hAnsi="F64" w:cs="F64"/>
          <w:sz w:val="20"/>
          <w:szCs w:val="20"/>
        </w:rPr>
      </w:pPr>
      <w:r>
        <w:rPr>
          <w:rFonts w:ascii="Century Schoolbook" w:eastAsiaTheme="minorEastAsia" w:hAnsi="Century Schoolbook" w:cstheme="minorHAnsi"/>
          <w:b/>
          <w:bCs/>
          <w:color w:val="2F5496" w:themeColor="accent5" w:themeShade="BF"/>
        </w:rPr>
        <w:t>Approach to c</w:t>
      </w:r>
      <w:r w:rsidR="00A36B9A">
        <w:rPr>
          <w:rFonts w:ascii="Century Schoolbook" w:eastAsiaTheme="minorEastAsia" w:hAnsi="Century Schoolbook" w:cstheme="minorHAnsi"/>
          <w:b/>
          <w:bCs/>
          <w:color w:val="2F5496" w:themeColor="accent5" w:themeShade="BF"/>
        </w:rPr>
        <w:t>yclical components</w:t>
      </w:r>
      <w:r w:rsidR="00921FA6">
        <w:rPr>
          <w:rFonts w:ascii="Century Schoolbook" w:eastAsiaTheme="minorEastAsia" w:hAnsi="Century Schoolbook" w:cstheme="minorHAnsi"/>
          <w:b/>
          <w:bCs/>
          <w:color w:val="2F5496" w:themeColor="accent5" w:themeShade="BF"/>
        </w:rPr>
        <w:t xml:space="preserve"> of revenue and expenditure</w:t>
      </w:r>
    </w:p>
    <w:p w14:paraId="79D81EE2" w14:textId="1905BB03" w:rsidR="00A36B9A" w:rsidRDefault="00442A68" w:rsidP="006A1EC9">
      <w:pPr>
        <w:spacing w:after="120" w:line="276" w:lineRule="auto"/>
        <w:rPr>
          <w:rFonts w:ascii="Century Schoolbook" w:eastAsia="Times New Roman" w:hAnsi="Century Schoolbook" w:cs="Segoe UI"/>
          <w:bCs/>
          <w:color w:val="000000" w:themeColor="text1"/>
          <w:u w:color="000000"/>
          <w:lang w:eastAsia="en-GB"/>
        </w:rPr>
      </w:pPr>
      <w:r w:rsidRPr="00442A68">
        <w:rPr>
          <w:rFonts w:ascii="Century Schoolbook" w:eastAsia="Times New Roman" w:hAnsi="Century Schoolbook" w:cs="Segoe UI"/>
          <w:b/>
          <w:color w:val="2F5496" w:themeColor="accent5" w:themeShade="BF"/>
          <w:u w:color="000000"/>
          <w:lang w:eastAsia="en-GB"/>
        </w:rPr>
        <w:t>Revenue.</w:t>
      </w:r>
      <w:r w:rsidRPr="00442A68">
        <w:rPr>
          <w:rFonts w:ascii="Century Schoolbook" w:eastAsia="Times New Roman" w:hAnsi="Century Schoolbook" w:cs="Segoe UI"/>
          <w:bCs/>
          <w:color w:val="2F5496" w:themeColor="accent5" w:themeShade="BF"/>
          <w:u w:color="000000"/>
          <w:lang w:eastAsia="en-GB"/>
        </w:rPr>
        <w:t xml:space="preserve"> </w:t>
      </w:r>
      <w:r w:rsidR="00A36B9A">
        <w:rPr>
          <w:rFonts w:ascii="Century Schoolbook" w:eastAsia="Times New Roman" w:hAnsi="Century Schoolbook" w:cs="Segoe UI"/>
          <w:bCs/>
          <w:color w:val="000000" w:themeColor="text1"/>
          <w:u w:color="000000"/>
          <w:lang w:eastAsia="en-GB"/>
        </w:rPr>
        <w:t>The literature typically formulates the cyclically adjusted revenue</w:t>
      </w:r>
      <w:r w:rsidR="00C15247">
        <w:rPr>
          <w:rFonts w:ascii="Century Schoolbook" w:eastAsia="Times New Roman" w:hAnsi="Century Schoolbook" w:cs="Segoe UI"/>
          <w:bCs/>
          <w:color w:val="000000" w:themeColor="text1"/>
          <w:u w:color="000000"/>
          <w:lang w:eastAsia="en-GB"/>
        </w:rPr>
        <w:t>:</w:t>
      </w:r>
      <w:r w:rsidR="00E176FF">
        <w:rPr>
          <w:rStyle w:val="FootnoteReference"/>
          <w:rFonts w:ascii="Century Schoolbook" w:eastAsia="Times New Roman" w:hAnsi="Century Schoolbook" w:cs="Segoe UI"/>
          <w:bCs/>
          <w:color w:val="000000" w:themeColor="text1"/>
          <w:u w:color="000000"/>
          <w:lang w:eastAsia="en-GB"/>
        </w:rPr>
        <w:footnoteReference w:id="45"/>
      </w:r>
    </w:p>
    <w:p w14:paraId="1CD046E2" w14:textId="2D6FE177" w:rsidR="00C15247" w:rsidRDefault="00000000" w:rsidP="006A1EC9">
      <w:pPr>
        <w:spacing w:after="120" w:line="276" w:lineRule="auto"/>
        <w:rPr>
          <w:rFonts w:ascii="Century Schoolbook" w:eastAsiaTheme="minorEastAsia" w:hAnsi="Century Schoolbook" w:cstheme="minorHAnsi"/>
          <w:b/>
          <w:bCs/>
          <w:color w:val="2F5496" w:themeColor="accent5" w:themeShade="BF"/>
        </w:rPr>
      </w:pPr>
      <m:oMath>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R</m:t>
            </m:r>
          </m:e>
          <m:sup>
            <m:r>
              <m:rPr>
                <m:sty m:val="bi"/>
              </m:rPr>
              <w:rPr>
                <w:rFonts w:ascii="Cambria Math" w:eastAsiaTheme="minorEastAsia" w:hAnsi="Cambria Math" w:cstheme="minorHAnsi"/>
                <w:color w:val="2F5496" w:themeColor="accent5" w:themeShade="BF"/>
              </w:rPr>
              <m:t>CA</m:t>
            </m:r>
          </m:sup>
        </m:sSup>
        <m:r>
          <m:rPr>
            <m:sty m:val="bi"/>
          </m:rPr>
          <w:rPr>
            <w:rFonts w:ascii="Cambria Math" w:eastAsiaTheme="minorEastAsia" w:hAnsi="Cambria Math" w:cstheme="minorHAnsi"/>
            <w:color w:val="2F5496" w:themeColor="accent5" w:themeShade="BF"/>
          </w:rPr>
          <m:t xml:space="preserve">=R </m:t>
        </m:r>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num>
              <m:den>
                <m:r>
                  <m:rPr>
                    <m:sty m:val="bi"/>
                  </m:rPr>
                  <w:rPr>
                    <w:rFonts w:ascii="Cambria Math" w:eastAsiaTheme="minorEastAsia" w:hAnsi="Cambria Math" w:cstheme="minorHAnsi"/>
                    <w:color w:val="2F5496" w:themeColor="accent5" w:themeShade="BF"/>
                  </w:rPr>
                  <m:t>Y</m:t>
                </m:r>
              </m:den>
            </m:f>
            <m:r>
              <m:rPr>
                <m:sty m:val="bi"/>
              </m:rPr>
              <w:rPr>
                <w:rFonts w:ascii="Cambria Math" w:eastAsiaTheme="minorEastAsia" w:hAnsi="Cambria Math" w:cstheme="minorHAnsi"/>
                <w:color w:val="2F5496" w:themeColor="accent5" w:themeShade="BF"/>
              </w:rPr>
              <m:t xml:space="preserve"> ]</m:t>
            </m:r>
          </m:e>
          <m:sup>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td</m:t>
                </m:r>
              </m:sub>
            </m:sSub>
          </m:sup>
        </m:sSup>
      </m:oMath>
      <w:r w:rsidR="00C15247" w:rsidRPr="00C15247">
        <w:rPr>
          <w:rFonts w:ascii="Century Schoolbook" w:eastAsiaTheme="minorEastAsia" w:hAnsi="Century Schoolbook" w:cstheme="minorHAnsi"/>
          <w:b/>
          <w:bCs/>
          <w:color w:val="2F5496" w:themeColor="accent5" w:themeShade="BF"/>
        </w:rPr>
        <w:t xml:space="preserve">   </w:t>
      </w:r>
      <w:r w:rsidR="00C15247" w:rsidRPr="00C15247">
        <w:rPr>
          <w:rFonts w:ascii="Century Schoolbook" w:hAnsi="Century Schoolbook" w:cs="F64"/>
          <w:color w:val="000000"/>
        </w:rPr>
        <w:t>and</w:t>
      </w:r>
      <w:r w:rsidR="00C15247">
        <w:rPr>
          <w:rFonts w:ascii="Century Schoolbook" w:eastAsiaTheme="minorEastAsia" w:hAnsi="Century Schoolbook" w:cstheme="minorHAnsi"/>
          <w:b/>
          <w:bCs/>
          <w:color w:val="2F5496" w:themeColor="accent5" w:themeShade="BF"/>
        </w:rPr>
        <w:t xml:space="preserve"> </w:t>
      </w:r>
      <w:r w:rsidR="00C15247" w:rsidRPr="00C15247">
        <w:rPr>
          <w:rFonts w:ascii="Century Schoolbook" w:hAnsi="Century Schoolbook" w:cs="F64"/>
          <w:color w:val="000000"/>
        </w:rPr>
        <w:t xml:space="preserve">expressed as a ratio of  </w:t>
      </w:r>
      <m:oMath>
        <m:sSup>
          <m:sSupPr>
            <m:ctrlPr>
              <w:rPr>
                <w:rFonts w:ascii="Cambria Math" w:eastAsiaTheme="minorEastAsia" w:hAnsi="Cambria Math" w:cstheme="minorHAnsi"/>
                <w:b/>
                <w:bCs/>
                <w:i/>
                <w:color w:val="2F5496" w:themeColor="accent5" w:themeShade="BF"/>
                <w:sz w:val="20"/>
                <w:szCs w:val="20"/>
              </w:rPr>
            </m:ctrlPr>
          </m:sSupPr>
          <m:e>
            <m:r>
              <m:rPr>
                <m:sty m:val="bi"/>
              </m:rPr>
              <w:rPr>
                <w:rFonts w:ascii="Cambria Math" w:eastAsiaTheme="minorEastAsia" w:hAnsi="Cambria Math" w:cstheme="minorHAnsi"/>
                <w:color w:val="2F5496" w:themeColor="accent5" w:themeShade="BF"/>
                <w:sz w:val="20"/>
                <w:szCs w:val="20"/>
              </w:rPr>
              <m:t>Y</m:t>
            </m:r>
          </m:e>
          <m:sup>
            <m:r>
              <m:rPr>
                <m:sty m:val="bi"/>
              </m:rPr>
              <w:rPr>
                <w:rFonts w:ascii="Cambria Math" w:eastAsiaTheme="minorEastAsia" w:hAnsi="Cambria Math" w:cstheme="minorHAnsi"/>
                <w:color w:val="2F5496" w:themeColor="accent5" w:themeShade="BF"/>
                <w:sz w:val="20"/>
                <w:szCs w:val="20"/>
              </w:rPr>
              <m:t>*</m:t>
            </m:r>
          </m:sup>
        </m:sSup>
        <m:r>
          <m:rPr>
            <m:sty m:val="bi"/>
          </m:rPr>
          <w:rPr>
            <w:rFonts w:ascii="Cambria Math" w:eastAsiaTheme="minorEastAsia" w:hAnsi="Cambria Math" w:cstheme="minorHAnsi"/>
            <w:color w:val="2F5496" w:themeColor="accent5" w:themeShade="BF"/>
            <w:sz w:val="20"/>
            <w:szCs w:val="20"/>
          </w:rPr>
          <m:t>:</m:t>
        </m:r>
      </m:oMath>
      <w:r w:rsidR="00C15247">
        <w:rPr>
          <w:rFonts w:ascii="Century Schoolbook" w:eastAsiaTheme="minorEastAsia" w:hAnsi="Century Schoolbook" w:cstheme="minorHAnsi"/>
          <w:b/>
          <w:bCs/>
          <w:color w:val="2F5496" w:themeColor="accent5" w:themeShade="BF"/>
        </w:rPr>
        <w:t xml:space="preserve"> </w:t>
      </w:r>
      <m:oMath>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R</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R</m:t>
            </m:r>
          </m:num>
          <m:den>
            <m:r>
              <m:rPr>
                <m:sty m:val="bi"/>
              </m:rPr>
              <w:rPr>
                <w:rFonts w:ascii="Cambria Math" w:eastAsiaTheme="minorEastAsia" w:hAnsi="Cambria Math" w:cstheme="minorHAnsi"/>
                <w:color w:val="2F5496" w:themeColor="accent5" w:themeShade="BF"/>
              </w:rPr>
              <m:t>Y</m:t>
            </m:r>
          </m:den>
        </m:f>
        <m:r>
          <m:rPr>
            <m:sty m:val="bi"/>
          </m:rPr>
          <w:rPr>
            <w:rFonts w:ascii="Cambria Math" w:eastAsiaTheme="minorEastAsia" w:hAnsi="Cambria Math" w:cstheme="minorHAnsi"/>
            <w:color w:val="2F5496" w:themeColor="accent5" w:themeShade="BF"/>
          </w:rPr>
          <m:t xml:space="preserve"> </m:t>
        </m:r>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Y</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e>
          <m:sup>
            <m:r>
              <m:rPr>
                <m:sty m:val="bi"/>
              </m:rPr>
              <w:rPr>
                <w:rFonts w:ascii="Cambria Math" w:eastAsiaTheme="minorEastAsia" w:hAnsi="Cambria Math" w:cstheme="minorHAnsi"/>
                <w:color w:val="2F5496" w:themeColor="accent5" w:themeShade="BF"/>
              </w:rPr>
              <m:t>1-</m:t>
            </m:r>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td</m:t>
                </m:r>
              </m:sub>
            </m:sSub>
          </m:sup>
        </m:sSup>
      </m:oMath>
      <w:r w:rsidR="00C15247" w:rsidRPr="00C15247">
        <w:rPr>
          <w:rFonts w:ascii="Century Schoolbook" w:eastAsiaTheme="minorEastAsia" w:hAnsi="Century Schoolbook" w:cstheme="minorHAnsi"/>
          <w:b/>
          <w:bCs/>
          <w:color w:val="2F5496" w:themeColor="accent5" w:themeShade="BF"/>
        </w:rPr>
        <w:t xml:space="preserve">  </w:t>
      </w:r>
      <w:r w:rsidR="003A6055" w:rsidRPr="003A6055">
        <w:rPr>
          <w:rFonts w:ascii="Century Schoolbook" w:hAnsi="Century Schoolbook" w:cs="F64"/>
          <w:color w:val="000000"/>
        </w:rPr>
        <w:t>or</w:t>
      </w:r>
      <w:r w:rsidR="003A6055">
        <w:rPr>
          <w:rFonts w:ascii="Century Schoolbook" w:hAnsi="Century Schoolbook" w:cs="F64"/>
          <w:color w:val="000000"/>
        </w:rPr>
        <w:t xml:space="preserve"> </w:t>
      </w:r>
      <w:r w:rsidR="003A6055" w:rsidRPr="003A6055">
        <w:rPr>
          <w:rFonts w:ascii="Century Schoolbook" w:hAnsi="Century Schoolbook" w:cs="F64"/>
          <w:color w:val="000000"/>
        </w:rPr>
        <w:t xml:space="preserve"> </w:t>
      </w:r>
      <m:oMath>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R</m:t>
            </m:r>
          </m:num>
          <m:den>
            <m:r>
              <m:rPr>
                <m:sty m:val="bi"/>
              </m:rPr>
              <w:rPr>
                <w:rFonts w:ascii="Cambria Math" w:hAnsi="Cambria Math" w:cs="F64"/>
                <w:color w:val="1F4E79" w:themeColor="accent1" w:themeShade="80"/>
              </w:rPr>
              <m:t>Y</m:t>
            </m:r>
          </m:den>
        </m:f>
        <m:r>
          <m:rPr>
            <m:sty m:val="bi"/>
          </m:rPr>
          <w:rPr>
            <w:rFonts w:ascii="Cambria Math" w:eastAsiaTheme="minorEastAsia" w:hAnsi="Cambria Math" w:cstheme="minorHAnsi"/>
            <w:color w:val="1F4E79" w:themeColor="accent1" w:themeShade="80"/>
          </w:rPr>
          <m:t xml:space="preserve"> </m:t>
        </m:r>
        <m:r>
          <m:rPr>
            <m:sty m:val="bi"/>
          </m:rPr>
          <w:rPr>
            <w:rFonts w:ascii="Cambria Math" w:eastAsiaTheme="minorEastAsia" w:hAnsi="Cambria Math" w:cstheme="minorHAnsi"/>
            <w:color w:val="2F5496" w:themeColor="accent5" w:themeShade="BF"/>
          </w:rPr>
          <m:t>=</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R</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Y</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e>
          <m:sup>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td</m:t>
                </m:r>
              </m:sub>
            </m:sSub>
            <m:r>
              <m:rPr>
                <m:sty m:val="bi"/>
              </m:rPr>
              <w:rPr>
                <w:rFonts w:ascii="Cambria Math" w:eastAsiaTheme="minorEastAsia" w:hAnsi="Cambria Math" w:cstheme="minorHAnsi"/>
                <w:color w:val="2F5496" w:themeColor="accent5" w:themeShade="BF"/>
              </w:rPr>
              <m:t>-1</m:t>
            </m:r>
          </m:sup>
        </m:sSup>
      </m:oMath>
    </w:p>
    <w:p w14:paraId="20CB3737" w14:textId="41789796" w:rsidR="00A36B9A" w:rsidRPr="00744E6C" w:rsidRDefault="00C15247" w:rsidP="006A1EC9">
      <w:pPr>
        <w:spacing w:after="120" w:line="276" w:lineRule="auto"/>
        <w:rPr>
          <w:rFonts w:ascii="Century Schoolbook" w:eastAsia="Times New Roman" w:hAnsi="Century Schoolbook" w:cs="Segoe UI"/>
          <w:bCs/>
          <w:color w:val="000000" w:themeColor="text1"/>
          <w:u w:color="000000"/>
          <w:lang w:eastAsia="en-GB"/>
        </w:rPr>
      </w:pPr>
      <w:r w:rsidRPr="00744E6C">
        <w:rPr>
          <w:rFonts w:ascii="Century Schoolbook" w:eastAsia="Times New Roman" w:hAnsi="Century Schoolbook" w:cs="Segoe UI"/>
          <w:bCs/>
          <w:color w:val="000000" w:themeColor="text1"/>
          <w:u w:color="000000"/>
          <w:lang w:eastAsia="en-GB"/>
        </w:rPr>
        <w:t xml:space="preserve">where </w:t>
      </w:r>
      <m:oMath>
        <m:sSub>
          <m:sSubPr>
            <m:ctrlPr>
              <w:rPr>
                <w:rFonts w:ascii="Cambria Math" w:eastAsia="Times New Roman" w:hAnsi="Cambria Math" w:cs="Segoe UI"/>
                <w:bCs/>
                <w:color w:val="2F5496" w:themeColor="accent5" w:themeShade="BF"/>
                <w:u w:color="000000"/>
                <w:lang w:eastAsia="en-GB"/>
              </w:rPr>
            </m:ctrlPr>
          </m:sSubPr>
          <m:e>
            <m:r>
              <m:rPr>
                <m:sty m:val="bi"/>
              </m:rPr>
              <w:rPr>
                <w:rFonts w:ascii="Cambria Math" w:eastAsia="Times New Roman" w:hAnsi="Cambria Math" w:cs="Segoe UI"/>
                <w:color w:val="2F5496" w:themeColor="accent5" w:themeShade="BF"/>
                <w:u w:color="000000"/>
                <w:lang w:eastAsia="en-GB"/>
              </w:rPr>
              <m:t>ε</m:t>
            </m:r>
          </m:e>
          <m:sub>
            <m:r>
              <m:rPr>
                <m:sty m:val="bi"/>
              </m:rPr>
              <w:rPr>
                <w:rFonts w:ascii="Cambria Math" w:eastAsia="Times New Roman" w:hAnsi="Cambria Math" w:cs="Segoe UI"/>
                <w:color w:val="2F5496" w:themeColor="accent5" w:themeShade="BF"/>
                <w:u w:color="000000"/>
                <w:lang w:eastAsia="en-GB"/>
              </w:rPr>
              <m:t>td</m:t>
            </m:r>
          </m:sub>
        </m:sSub>
      </m:oMath>
      <w:r w:rsidRPr="00744E6C">
        <w:rPr>
          <w:rFonts w:ascii="Century Schoolbook" w:eastAsia="Times New Roman" w:hAnsi="Century Schoolbook" w:cs="Segoe UI"/>
          <w:bCs/>
          <w:color w:val="000000" w:themeColor="text1"/>
          <w:u w:color="000000"/>
          <w:lang w:eastAsia="en-GB"/>
        </w:rPr>
        <w:t xml:space="preserve"> is the elasticity of revenue </w:t>
      </w:r>
      <w:r w:rsidR="00B82603">
        <w:rPr>
          <w:rFonts w:ascii="Century Schoolbook" w:eastAsia="Times New Roman" w:hAnsi="Century Schoolbook" w:cs="Segoe UI"/>
          <w:bCs/>
          <w:color w:val="000000" w:themeColor="text1"/>
          <w:u w:color="000000"/>
          <w:lang w:eastAsia="en-GB"/>
        </w:rPr>
        <w:t xml:space="preserve">(here direct taxes) </w:t>
      </w:r>
      <w:r w:rsidRPr="00744E6C">
        <w:rPr>
          <w:rFonts w:ascii="Century Schoolbook" w:eastAsia="Times New Roman" w:hAnsi="Century Schoolbook" w:cs="Segoe UI"/>
          <w:bCs/>
          <w:color w:val="000000" w:themeColor="text1"/>
          <w:u w:color="000000"/>
          <w:lang w:eastAsia="en-GB"/>
        </w:rPr>
        <w:t xml:space="preserve">vis-à-vis the output gap. </w:t>
      </w:r>
      <w:r w:rsidR="00744E6C">
        <w:rPr>
          <w:rFonts w:ascii="Century Schoolbook" w:eastAsia="Times New Roman" w:hAnsi="Century Schoolbook" w:cs="Segoe UI"/>
          <w:bCs/>
          <w:color w:val="000000" w:themeColor="text1"/>
          <w:u w:color="000000"/>
          <w:lang w:eastAsia="en-GB"/>
        </w:rPr>
        <w:t xml:space="preserve">An elasticity of &gt;1 means the revenue/GDP ratio falls in </w:t>
      </w:r>
      <w:r w:rsidR="00374DB9">
        <w:rPr>
          <w:rFonts w:ascii="Century Schoolbook" w:eastAsia="Times New Roman" w:hAnsi="Century Schoolbook" w:cs="Segoe UI"/>
          <w:bCs/>
          <w:color w:val="000000" w:themeColor="text1"/>
          <w:u w:color="000000"/>
          <w:lang w:eastAsia="en-GB"/>
        </w:rPr>
        <w:t xml:space="preserve">the </w:t>
      </w:r>
      <w:r w:rsidR="00744E6C">
        <w:rPr>
          <w:rFonts w:ascii="Century Schoolbook" w:eastAsia="Times New Roman" w:hAnsi="Century Schoolbook" w:cs="Segoe UI"/>
          <w:bCs/>
          <w:color w:val="000000" w:themeColor="text1"/>
          <w:u w:color="000000"/>
          <w:lang w:eastAsia="en-GB"/>
        </w:rPr>
        <w:t>downtur</w:t>
      </w:r>
      <w:r w:rsidR="00374DB9">
        <w:rPr>
          <w:rFonts w:ascii="Century Schoolbook" w:eastAsia="Times New Roman" w:hAnsi="Century Schoolbook" w:cs="Segoe UI"/>
          <w:bCs/>
          <w:color w:val="000000" w:themeColor="text1"/>
          <w:u w:color="000000"/>
          <w:lang w:eastAsia="en-GB"/>
        </w:rPr>
        <w:t>n, as effective tax collection on incomes earned falls (and vice versa in the upturn)</w:t>
      </w:r>
      <w:r w:rsidR="00B82603">
        <w:rPr>
          <w:rFonts w:ascii="Century Schoolbook" w:eastAsia="Times New Roman" w:hAnsi="Century Schoolbook" w:cs="Segoe UI"/>
          <w:bCs/>
          <w:color w:val="000000" w:themeColor="text1"/>
          <w:u w:color="000000"/>
          <w:lang w:eastAsia="en-GB"/>
        </w:rPr>
        <w:t xml:space="preserve"> thus acting as an automatic stabilizer.</w:t>
      </w:r>
    </w:p>
    <w:p w14:paraId="552AE679" w14:textId="50D991C9" w:rsidR="00C15247" w:rsidRPr="00790A0A" w:rsidRDefault="003A6055" w:rsidP="006A1EC9">
      <w:pPr>
        <w:spacing w:after="120" w:line="276" w:lineRule="auto"/>
        <w:rPr>
          <w:rFonts w:ascii="Century Schoolbook" w:eastAsia="Times New Roman" w:hAnsi="Century Schoolbook" w:cs="Segoe UI"/>
          <w:bCs/>
          <w:color w:val="000000" w:themeColor="text1"/>
          <w:u w:color="000000"/>
          <w:lang w:eastAsia="en-GB"/>
        </w:rPr>
      </w:pPr>
      <w:r w:rsidRPr="003A6055">
        <w:rPr>
          <w:rFonts w:ascii="Century Schoolbook" w:eastAsia="Times New Roman" w:hAnsi="Century Schoolbook" w:cs="Segoe UI"/>
          <w:bCs/>
          <w:color w:val="000000" w:themeColor="text1"/>
          <w:u w:color="000000"/>
          <w:lang w:eastAsia="en-GB"/>
        </w:rPr>
        <w:t>The cyclical part of revenues is defined as</w:t>
      </w:r>
      <w:r>
        <w:rPr>
          <w:rFonts w:ascii="Century Schoolbook" w:eastAsia="Times New Roman" w:hAnsi="Century Schoolbook" w:cs="Segoe UI"/>
          <w:bCs/>
          <w:color w:val="000000" w:themeColor="text1"/>
          <w:u w:color="000000"/>
          <w:lang w:eastAsia="en-GB"/>
        </w:rPr>
        <w:t xml:space="preserve"> revenue/</w:t>
      </w:r>
      <w:r w:rsidR="004178D6">
        <w:rPr>
          <w:rFonts w:ascii="Century Schoolbook" w:eastAsia="Times New Roman" w:hAnsi="Century Schoolbook" w:cs="Segoe UI"/>
          <w:bCs/>
          <w:color w:val="000000" w:themeColor="text1"/>
          <w:u w:color="000000"/>
          <w:lang w:eastAsia="en-GB"/>
        </w:rPr>
        <w:t>GDP</w:t>
      </w:r>
      <w:r>
        <w:rPr>
          <w:rFonts w:ascii="Century Schoolbook" w:eastAsia="Times New Roman" w:hAnsi="Century Schoolbook" w:cs="Segoe UI"/>
          <w:bCs/>
          <w:color w:val="000000" w:themeColor="text1"/>
          <w:u w:color="000000"/>
          <w:lang w:eastAsia="en-GB"/>
        </w:rPr>
        <w:t xml:space="preserve"> minus </w:t>
      </w:r>
      <w:r w:rsidR="00921FA6">
        <w:rPr>
          <w:rFonts w:ascii="Century Schoolbook" w:eastAsia="Times New Roman" w:hAnsi="Century Schoolbook" w:cs="Segoe UI"/>
          <w:bCs/>
          <w:color w:val="000000" w:themeColor="text1"/>
          <w:u w:color="000000"/>
          <w:lang w:eastAsia="en-GB"/>
        </w:rPr>
        <w:t>cyclically adjusted (CA)</w:t>
      </w:r>
      <w:r>
        <w:rPr>
          <w:rFonts w:ascii="Century Schoolbook" w:eastAsia="Times New Roman" w:hAnsi="Century Schoolbook" w:cs="Segoe UI"/>
          <w:bCs/>
          <w:color w:val="000000" w:themeColor="text1"/>
          <w:u w:color="000000"/>
          <w:lang w:eastAsia="en-GB"/>
        </w:rPr>
        <w:t xml:space="preserve"> revenue/</w:t>
      </w:r>
      <w:r w:rsidR="004178D6">
        <w:rPr>
          <w:rFonts w:ascii="Century Schoolbook" w:eastAsia="Times New Roman" w:hAnsi="Century Schoolbook" w:cs="Segoe UI"/>
          <w:bCs/>
          <w:color w:val="000000" w:themeColor="text1"/>
          <w:u w:color="000000"/>
          <w:lang w:eastAsia="en-GB"/>
        </w:rPr>
        <w:t>potential GDP</w:t>
      </w:r>
      <w:r w:rsidR="0026205E">
        <w:rPr>
          <w:rFonts w:ascii="Century Schoolbook" w:eastAsia="Times New Roman" w:hAnsi="Century Schoolbook" w:cs="Segoe UI"/>
          <w:bCs/>
          <w:color w:val="000000" w:themeColor="text1"/>
          <w:u w:color="000000"/>
          <w:lang w:eastAsia="en-GB"/>
        </w:rPr>
        <w:t xml:space="preserve"> or trend share of revenue in GDP</w:t>
      </w:r>
      <w:r w:rsidR="004178D6">
        <w:rPr>
          <w:rFonts w:ascii="Century Schoolbook" w:eastAsia="Times New Roman" w:hAnsi="Century Schoolbook" w:cs="Segoe UI"/>
          <w:bCs/>
          <w:color w:val="000000" w:themeColor="text1"/>
          <w:u w:color="000000"/>
          <w:lang w:eastAsia="en-GB"/>
        </w:rPr>
        <w:t>:</w:t>
      </w:r>
      <w:r>
        <w:rPr>
          <w:rFonts w:ascii="Century Schoolbook" w:eastAsia="Times New Roman" w:hAnsi="Century Schoolbook" w:cs="Segoe UI"/>
          <w:bCs/>
          <w:color w:val="000000" w:themeColor="text1"/>
          <w:u w:color="000000"/>
          <w:lang w:eastAsia="en-GB"/>
        </w:rPr>
        <w:t xml:space="preserve"> </w:t>
      </w:r>
    </w:p>
    <w:p w14:paraId="495ECBAE" w14:textId="1678A940" w:rsidR="004178D6" w:rsidRPr="006C362F" w:rsidRDefault="00921FA6" w:rsidP="006A1EC9">
      <w:pPr>
        <w:spacing w:after="120" w:line="276" w:lineRule="auto"/>
        <w:rPr>
          <w:rFonts w:ascii="Century Schoolbook" w:eastAsiaTheme="minorEastAsia" w:hAnsi="Century Schoolbook" w:cstheme="minorHAnsi"/>
          <w:b/>
          <w:bCs/>
          <w:color w:val="1F4E79" w:themeColor="accent1" w:themeShade="80"/>
        </w:rPr>
      </w:pPr>
      <m:oMath>
        <m:r>
          <m:rPr>
            <m:sty m:val="bi"/>
          </m:rPr>
          <w:rPr>
            <w:rFonts w:ascii="Cambria Math" w:eastAsia="Times New Roman" w:hAnsi="Cambria Math" w:cs="Segoe UI"/>
            <w:color w:val="1F4E79" w:themeColor="accent1" w:themeShade="80"/>
            <w:lang w:val="es-ES"/>
          </w:rPr>
          <m:t>grev</m:t>
        </m:r>
        <m:r>
          <m:rPr>
            <m:sty m:val="bi"/>
          </m:rPr>
          <w:rPr>
            <w:rFonts w:ascii="Cambria Math" w:eastAsia="Times New Roman" w:hAnsi="Cambria Math" w:cs="Segoe UI"/>
            <w:color w:val="1F4E79" w:themeColor="accent1" w:themeShade="80"/>
          </w:rPr>
          <m:t>_</m:t>
        </m:r>
        <m:r>
          <m:rPr>
            <m:sty m:val="bi"/>
          </m:rPr>
          <w:rPr>
            <w:rFonts w:ascii="Cambria Math" w:eastAsia="Times New Roman" w:hAnsi="Cambria Math" w:cs="Segoe UI"/>
            <w:color w:val="1F4E79" w:themeColor="accent1" w:themeShade="80"/>
            <w:lang w:val="es-ES"/>
          </w:rPr>
          <m:t>y</m:t>
        </m:r>
        <m:r>
          <m:rPr>
            <m:sty m:val="bi"/>
          </m:rPr>
          <w:rPr>
            <w:rFonts w:ascii="Cambria Math" w:eastAsia="Times New Roman" w:hAnsi="Cambria Math" w:cs="Segoe UI"/>
            <w:color w:val="1F4E79" w:themeColor="accent1" w:themeShade="80"/>
          </w:rPr>
          <m:t>_</m:t>
        </m:r>
        <m:r>
          <m:rPr>
            <m:sty m:val="bi"/>
          </m:rPr>
          <w:rPr>
            <w:rFonts w:ascii="Cambria Math" w:eastAsia="Times New Roman" w:hAnsi="Cambria Math" w:cs="Segoe UI"/>
            <w:color w:val="1F4E79" w:themeColor="accent1" w:themeShade="80"/>
            <w:lang w:val="es-ES"/>
          </w:rPr>
          <m:t>cyc</m:t>
        </m:r>
        <m:r>
          <w:rPr>
            <w:rFonts w:ascii="Cambria Math" w:eastAsia="Times New Roman" w:hAnsi="Cambria Math" w:cs="Segoe UI"/>
            <w:color w:val="1F4E79" w:themeColor="accent1" w:themeShade="80"/>
          </w:rPr>
          <m:t xml:space="preserve"> </m:t>
        </m:r>
        <m:r>
          <m:rPr>
            <m:sty m:val="p"/>
          </m:rPr>
          <w:rPr>
            <w:rFonts w:ascii="Cambria Math" w:eastAsia="Times New Roman" w:hAnsi="Cambria Math" w:cs="Segoe UI"/>
            <w:color w:val="1F4E79" w:themeColor="accent1" w:themeShade="80"/>
          </w:rPr>
          <m:t xml:space="preserve">= </m:t>
        </m:r>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R</m:t>
            </m:r>
          </m:num>
          <m:den>
            <m:r>
              <m:rPr>
                <m:sty m:val="bi"/>
              </m:rPr>
              <w:rPr>
                <w:rFonts w:ascii="Cambria Math" w:hAnsi="Cambria Math" w:cs="F64"/>
                <w:color w:val="1F4E79" w:themeColor="accent1" w:themeShade="80"/>
              </w:rPr>
              <m:t>Y</m:t>
            </m:r>
          </m:den>
        </m:f>
        <m:r>
          <m:rPr>
            <m:sty m:val="bi"/>
          </m:rPr>
          <w:rPr>
            <w:rFonts w:ascii="Cambria Math" w:eastAsiaTheme="minorEastAsia" w:hAnsi="Cambria Math" w:cstheme="minorHAnsi"/>
            <w:color w:val="1F4E79" w:themeColor="accent1" w:themeShade="80"/>
          </w:rPr>
          <m:t xml:space="preserve"> - </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R</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 </m:t>
        </m:r>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R</m:t>
            </m:r>
          </m:num>
          <m:den>
            <m:r>
              <m:rPr>
                <m:sty m:val="bi"/>
              </m:rPr>
              <w:rPr>
                <w:rFonts w:ascii="Cambria Math" w:hAnsi="Cambria Math" w:cs="F64"/>
                <w:color w:val="1F4E79" w:themeColor="accent1" w:themeShade="80"/>
              </w:rPr>
              <m:t>Y</m:t>
            </m:r>
          </m:den>
        </m:f>
        <m:r>
          <m:rPr>
            <m:sty m:val="bi"/>
          </m:rPr>
          <w:rPr>
            <w:rFonts w:ascii="Cambria Math" w:eastAsiaTheme="minorEastAsia" w:hAnsi="Cambria Math" w:cstheme="minorHAnsi"/>
            <w:color w:val="1F4E79" w:themeColor="accent1" w:themeShade="80"/>
          </w:rPr>
          <m:t xml:space="preserve"> -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td</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2F5496" w:themeColor="accent5" w:themeShade="BF"/>
          </w:rPr>
          <m:t xml:space="preserve"> =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td</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2F5496" w:themeColor="accent5" w:themeShade="BF"/>
          </w:rPr>
          <m:t xml:space="preserve"> </m:t>
        </m:r>
        <m:d>
          <m:dPr>
            <m:ctrlPr>
              <w:rPr>
                <w:rFonts w:ascii="Cambria Math" w:eastAsiaTheme="minorEastAsia" w:hAnsi="Cambria Math" w:cstheme="minorHAnsi"/>
                <w:b/>
                <w:bCs/>
                <w:i/>
                <w:color w:val="2F5496" w:themeColor="accent5" w:themeShade="BF"/>
              </w:rPr>
            </m:ctrlPr>
          </m:dPr>
          <m:e>
            <m:r>
              <m:rPr>
                <m:sty m:val="bi"/>
              </m:rPr>
              <w:rPr>
                <w:rFonts w:ascii="Cambria Math" w:eastAsiaTheme="minorEastAsia" w:hAnsi="Cambria Math" w:cstheme="minorHAnsi"/>
                <w:color w:val="2F5496" w:themeColor="accent5" w:themeShade="BF"/>
              </w:rPr>
              <m:t xml:space="preserve"> </m:t>
            </m:r>
            <m:sSup>
              <m:sSupPr>
                <m:ctrlPr>
                  <w:rPr>
                    <w:rFonts w:ascii="Cambria Math" w:eastAsiaTheme="minorEastAsia" w:hAnsi="Cambria Math" w:cstheme="minorHAnsi"/>
                    <w:b/>
                    <w:bCs/>
                    <w:i/>
                    <w:color w:val="2F5496" w:themeColor="accent5" w:themeShade="BF"/>
                  </w:rPr>
                </m:ctrlPr>
              </m:sSupPr>
              <m:e>
                <m:d>
                  <m:dPr>
                    <m:begChr m:val="["/>
                    <m:endChr m:val="]"/>
                    <m:ctrlPr>
                      <w:rPr>
                        <w:rFonts w:ascii="Cambria Math" w:eastAsiaTheme="minorEastAsia" w:hAnsi="Cambria Math" w:cstheme="minorHAnsi"/>
                        <w:b/>
                        <w:bCs/>
                        <w:i/>
                        <w:color w:val="2F5496" w:themeColor="accent5" w:themeShade="BF"/>
                      </w:rPr>
                    </m:ctrlPr>
                  </m:d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Y</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e>
                </m:d>
              </m:e>
              <m:sup>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td</m:t>
                    </m:r>
                  </m:sub>
                </m:sSub>
                <m:r>
                  <m:rPr>
                    <m:sty m:val="bi"/>
                  </m:rPr>
                  <w:rPr>
                    <w:rFonts w:ascii="Cambria Math" w:eastAsiaTheme="minorEastAsia" w:hAnsi="Cambria Math" w:cstheme="minorHAnsi"/>
                    <w:color w:val="2F5496" w:themeColor="accent5" w:themeShade="BF"/>
                  </w:rPr>
                  <m:t>-1</m:t>
                </m:r>
              </m:sup>
            </m:sSup>
            <m:r>
              <m:rPr>
                <m:sty m:val="bi"/>
              </m:rPr>
              <w:rPr>
                <w:rFonts w:ascii="Cambria Math" w:eastAsiaTheme="minorEastAsia" w:hAnsi="Cambria Math" w:cstheme="minorHAnsi"/>
                <w:color w:val="2F5496" w:themeColor="accent5" w:themeShade="BF"/>
              </w:rPr>
              <m:t>-1</m:t>
            </m:r>
          </m:e>
        </m:d>
        <m:r>
          <m:rPr>
            <m:sty m:val="bi"/>
          </m:rPr>
          <w:rPr>
            <w:rFonts w:ascii="Cambria Math" w:eastAsiaTheme="minorEastAsia" w:hAnsi="Cambria Math" w:cstheme="minorHAnsi"/>
            <w:color w:val="2F5496" w:themeColor="accent5" w:themeShade="BF"/>
          </w:rPr>
          <m:t xml:space="preserve">  ≅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td</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1F4E79" w:themeColor="accent1" w:themeShade="80"/>
          </w:rPr>
          <m:t xml:space="preserve"> </m:t>
        </m:r>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td</m:t>
            </m:r>
          </m:sub>
        </m:sSub>
        <m:r>
          <m:rPr>
            <m:sty m:val="bi"/>
          </m:rPr>
          <w:rPr>
            <w:rFonts w:ascii="Cambria Math" w:eastAsiaTheme="minorEastAsia" w:hAnsi="Cambria Math" w:cstheme="minorHAnsi"/>
            <w:color w:val="2F5496" w:themeColor="accent5" w:themeShade="BF"/>
          </w:rPr>
          <m:t>-1) ygap</m:t>
        </m:r>
        <m:r>
          <m:rPr>
            <m:sty m:val="bi"/>
          </m:rPr>
          <w:rPr>
            <w:rFonts w:ascii="Cambria Math" w:eastAsiaTheme="minorEastAsia" w:hAnsi="Cambria Math" w:cstheme="minorHAnsi"/>
            <w:color w:val="1F4E79" w:themeColor="accent1" w:themeShade="80"/>
          </w:rPr>
          <m:t xml:space="preserve"> </m:t>
        </m:r>
      </m:oMath>
      <w:r w:rsidR="00AC3EF2" w:rsidRPr="006C362F">
        <w:rPr>
          <w:rFonts w:ascii="Century Schoolbook" w:eastAsiaTheme="minorEastAsia" w:hAnsi="Century Schoolbook" w:cstheme="minorHAnsi"/>
          <w:b/>
          <w:bCs/>
          <w:color w:val="1F4E79" w:themeColor="accent1" w:themeShade="80"/>
        </w:rPr>
        <w:t xml:space="preserve"> </w:t>
      </w:r>
    </w:p>
    <w:p w14:paraId="576D6185" w14:textId="75E010B3" w:rsidR="00AC3EF2" w:rsidRPr="00790A0A" w:rsidRDefault="00790A0A" w:rsidP="006A1EC9">
      <w:pPr>
        <w:spacing w:after="120" w:line="276" w:lineRule="auto"/>
        <w:rPr>
          <w:rFonts w:ascii="Century Schoolbook" w:hAnsi="Century Schoolbook" w:cs="F64"/>
          <w:color w:val="000000"/>
        </w:rPr>
      </w:pPr>
      <w:r w:rsidRPr="00AC3EF2">
        <w:rPr>
          <w:rFonts w:ascii="Century Schoolbook" w:eastAsia="Times New Roman" w:hAnsi="Century Schoolbook" w:cs="Segoe UI"/>
          <w:bCs/>
          <w:color w:val="000000" w:themeColor="text1"/>
          <w:u w:color="000000"/>
          <w:lang w:eastAsia="en-GB"/>
        </w:rPr>
        <w:lastRenderedPageBreak/>
        <w:t>W</w:t>
      </w:r>
      <w:r w:rsidR="00AC3EF2" w:rsidRPr="00AC3EF2">
        <w:rPr>
          <w:rFonts w:ascii="Century Schoolbook" w:eastAsia="Times New Roman" w:hAnsi="Century Schoolbook" w:cs="Segoe UI"/>
          <w:bCs/>
          <w:color w:val="000000" w:themeColor="text1"/>
          <w:u w:color="000000"/>
          <w:lang w:eastAsia="en-GB"/>
        </w:rPr>
        <w:t>here</w:t>
      </w:r>
      <w:r>
        <w:rPr>
          <w:rFonts w:ascii="Century Schoolbook" w:eastAsia="Times New Roman" w:hAnsi="Century Schoolbook" w:cs="Segoe UI"/>
          <w:bCs/>
          <w:color w:val="000000" w:themeColor="text1"/>
          <w:u w:color="000000"/>
          <w:lang w:eastAsia="en-GB"/>
        </w:rPr>
        <w:t xml:space="preserve">: </w:t>
      </w:r>
      <m:oMath>
        <m:r>
          <m:rPr>
            <m:sty m:val="bi"/>
          </m:rPr>
          <w:rPr>
            <w:rFonts w:ascii="Cambria Math" w:eastAsia="Times New Roman" w:hAnsi="Cambria Math" w:cs="Segoe UI"/>
            <w:color w:val="1F4E79" w:themeColor="accent1" w:themeShade="80"/>
            <w:lang w:val="es-ES"/>
          </w:rPr>
          <m:t>grev</m:t>
        </m:r>
        <m:r>
          <m:rPr>
            <m:sty m:val="bi"/>
          </m:rPr>
          <w:rPr>
            <w:rFonts w:ascii="Cambria Math" w:eastAsia="Times New Roman" w:hAnsi="Cambria Math" w:cs="Segoe UI"/>
            <w:color w:val="1F4E79" w:themeColor="accent1" w:themeShade="80"/>
          </w:rPr>
          <m:t>_</m:t>
        </m:r>
        <m:r>
          <m:rPr>
            <m:sty m:val="bi"/>
          </m:rPr>
          <w:rPr>
            <w:rFonts w:ascii="Cambria Math" w:eastAsia="Times New Roman" w:hAnsi="Cambria Math" w:cs="Segoe UI"/>
            <w:color w:val="1F4E79" w:themeColor="accent1" w:themeShade="80"/>
            <w:lang w:val="es-ES"/>
          </w:rPr>
          <m:t>y</m:t>
        </m:r>
        <m:r>
          <m:rPr>
            <m:sty m:val="bi"/>
          </m:rPr>
          <w:rPr>
            <w:rFonts w:ascii="Cambria Math" w:eastAsia="Times New Roman" w:hAnsi="Cambria Math" w:cs="Segoe UI"/>
            <w:color w:val="1F4E79" w:themeColor="accent1" w:themeShade="80"/>
          </w:rPr>
          <m:t>_</m:t>
        </m:r>
        <m:r>
          <m:rPr>
            <m:sty m:val="bi"/>
          </m:rPr>
          <w:rPr>
            <w:rFonts w:ascii="Cambria Math" w:eastAsia="Times New Roman" w:hAnsi="Cambria Math" w:cs="Segoe UI"/>
            <w:color w:val="1F4E79" w:themeColor="accent1" w:themeShade="80"/>
            <w:lang w:val="es-ES"/>
          </w:rPr>
          <m:t>cyc</m:t>
        </m:r>
      </m:oMath>
      <w:r w:rsidRPr="00790A0A">
        <w:rPr>
          <w:rFonts w:ascii="Century Schoolbook" w:eastAsia="Times New Roman" w:hAnsi="Century Schoolbook" w:cs="Segoe UI"/>
          <w:b/>
          <w:bCs/>
          <w:iCs/>
          <w:color w:val="1F4E79" w:themeColor="accent1" w:themeShade="80"/>
        </w:rPr>
        <w:t xml:space="preserve"> </w:t>
      </w:r>
      <w:r w:rsidRPr="00790A0A">
        <w:rPr>
          <w:rFonts w:ascii="Century Schoolbook" w:eastAsia="Times New Roman" w:hAnsi="Century Schoolbook" w:cs="Segoe UI"/>
          <w:bCs/>
          <w:color w:val="000000" w:themeColor="text1"/>
          <w:u w:color="000000"/>
          <w:lang w:eastAsia="en-GB"/>
        </w:rPr>
        <w:t>is cyclical revenue as a ratio of actual GDP</w:t>
      </w:r>
      <w:r>
        <w:rPr>
          <w:rFonts w:ascii="Century Schoolbook" w:eastAsiaTheme="minorEastAsia" w:hAnsi="Century Schoolbook" w:cstheme="minorHAnsi"/>
          <w:b/>
          <w:bCs/>
          <w:color w:val="1F4E79" w:themeColor="accent1" w:themeShade="80"/>
        </w:rPr>
        <w:t>,</w:t>
      </w:r>
      <w:r w:rsidR="00AC3EF2" w:rsidRPr="00AC3EF2">
        <w:rPr>
          <w:rFonts w:ascii="Century Schoolbook" w:hAnsi="Century Schoolbook" w:cs="F64"/>
          <w:color w:val="000000"/>
        </w:rPr>
        <w:t xml:space="preserve"> </w:t>
      </w:r>
      <m:oMath>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td</m:t>
            </m:r>
          </m:e>
          <m:sub>
            <m:r>
              <m:rPr>
                <m:sty m:val="bi"/>
              </m:rPr>
              <w:rPr>
                <w:rFonts w:ascii="Cambria Math" w:eastAsiaTheme="minorEastAsia" w:hAnsi="Cambria Math" w:cstheme="minorHAnsi"/>
                <w:color w:val="1F4E79" w:themeColor="accent1" w:themeShade="80"/>
              </w:rPr>
              <m:t>tnd</m:t>
            </m:r>
          </m:sub>
        </m:sSub>
      </m:oMath>
      <w:r w:rsidR="00374DB9">
        <w:rPr>
          <w:rFonts w:ascii="Century Schoolbook" w:eastAsiaTheme="minorEastAsia" w:hAnsi="Century Schoolbook" w:cs="F64"/>
          <w:b/>
          <w:bCs/>
          <w:color w:val="1F4E79" w:themeColor="accent1" w:themeShade="80"/>
        </w:rPr>
        <w:t xml:space="preserve"> </w:t>
      </w:r>
      <m:oMath>
        <m:r>
          <m:rPr>
            <m:sty m:val="bi"/>
          </m:rPr>
          <w:rPr>
            <w:rFonts w:ascii="Cambria Math" w:eastAsiaTheme="minorEastAsia" w:hAnsi="Cambria Math" w:cs="F64"/>
            <w:color w:val="1F4E79" w:themeColor="accent1" w:themeShade="80"/>
          </w:rPr>
          <m:t>=</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R</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oMath>
      <w:r w:rsidR="00374DB9">
        <w:rPr>
          <w:rFonts w:ascii="Century Schoolbook" w:eastAsiaTheme="minorEastAsia" w:hAnsi="Century Schoolbook" w:cs="F64"/>
          <w:b/>
          <w:bCs/>
          <w:color w:val="1F4E79" w:themeColor="accent1" w:themeShade="80"/>
        </w:rPr>
        <w:t xml:space="preserve"> </w:t>
      </w:r>
      <w:r w:rsidR="00374DB9">
        <w:rPr>
          <w:rFonts w:ascii="Century Schoolbook" w:hAnsi="Century Schoolbook" w:cs="F64"/>
          <w:color w:val="000000"/>
        </w:rPr>
        <w:t>trend share of revenue in GDP</w:t>
      </w:r>
      <w:r>
        <w:rPr>
          <w:rFonts w:ascii="Century Schoolbook" w:hAnsi="Century Schoolbook" w:cs="F64"/>
          <w:color w:val="000000"/>
        </w:rPr>
        <w:t xml:space="preserve">, </w:t>
      </w:r>
      <m:oMath>
        <m:r>
          <m:rPr>
            <m:sty m:val="bi"/>
          </m:rPr>
          <w:rPr>
            <w:rFonts w:ascii="Cambria Math" w:eastAsiaTheme="minorEastAsia" w:hAnsi="Cambria Math" w:cstheme="minorHAnsi"/>
            <w:color w:val="1F4E79" w:themeColor="accent1" w:themeShade="80"/>
          </w:rPr>
          <m:t>ygap=</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Y</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-1</m:t>
        </m:r>
      </m:oMath>
      <w:r>
        <w:rPr>
          <w:rFonts w:ascii="Century Schoolbook" w:hAnsi="Century Schoolbook" w:cs="F64"/>
          <w:color w:val="000000"/>
        </w:rPr>
        <w:t xml:space="preserve"> </w:t>
      </w:r>
      <w:r w:rsidR="007273EC">
        <w:rPr>
          <w:rFonts w:ascii="Century Schoolbook" w:hAnsi="Century Schoolbook" w:cs="F64"/>
          <w:color w:val="000000"/>
        </w:rPr>
        <w:t>and</w:t>
      </w:r>
      <w:r w:rsidR="000A4B00">
        <w:rPr>
          <w:rFonts w:ascii="Century Schoolbook" w:hAnsi="Century Schoolbook" w:cs="F64"/>
          <w:color w:val="000000"/>
        </w:rPr>
        <w:t xml:space="preserve"> the</w:t>
      </w:r>
      <w:r w:rsidR="007273EC">
        <w:rPr>
          <w:rFonts w:ascii="Century Schoolbook" w:hAnsi="Century Schoolbook" w:cs="F64"/>
          <w:color w:val="000000"/>
        </w:rPr>
        <w:t xml:space="preserve"> </w:t>
      </w:r>
      <w:r w:rsidR="00374DB9">
        <w:rPr>
          <w:rFonts w:ascii="Century Schoolbook" w:hAnsi="Century Schoolbook" w:cs="F64"/>
          <w:color w:val="000000"/>
        </w:rPr>
        <w:t>last ter</w:t>
      </w:r>
      <w:r w:rsidR="007273EC">
        <w:rPr>
          <w:rFonts w:ascii="Century Schoolbook" w:hAnsi="Century Schoolbook" w:cs="F64"/>
          <w:color w:val="000000"/>
        </w:rPr>
        <w:t>m an ap</w:t>
      </w:r>
      <w:r w:rsidR="00AC3EF2" w:rsidRPr="00AC3EF2">
        <w:rPr>
          <w:rFonts w:ascii="Century Schoolbook" w:hAnsi="Century Schoolbook" w:cs="F64"/>
          <w:color w:val="000000"/>
        </w:rPr>
        <w:t>proximation for small output gaps</w:t>
      </w:r>
      <w:r w:rsidR="0026205E">
        <w:rPr>
          <w:rFonts w:ascii="Century Schoolbook" w:hAnsi="Century Schoolbook" w:cs="F64"/>
          <w:color w:val="000000"/>
        </w:rPr>
        <w:t xml:space="preserve"> (using </w:t>
      </w:r>
      <m:oMath>
        <m:sSup>
          <m:sSupPr>
            <m:ctrlPr>
              <w:rPr>
                <w:rFonts w:ascii="Cambria Math" w:hAnsi="Cambria Math" w:cs="F64"/>
                <w:i/>
                <w:color w:val="000000"/>
              </w:rPr>
            </m:ctrlPr>
          </m:sSupPr>
          <m:e>
            <m:r>
              <w:rPr>
                <w:rFonts w:ascii="Cambria Math" w:hAnsi="Cambria Math" w:cs="F64"/>
                <w:color w:val="000000"/>
              </w:rPr>
              <m:t>(1+g)</m:t>
            </m:r>
          </m:e>
          <m:sup>
            <m:r>
              <w:rPr>
                <w:rFonts w:ascii="Cambria Math" w:hAnsi="Cambria Math" w:cs="F64"/>
                <w:color w:val="000000"/>
              </w:rPr>
              <m:t>σ</m:t>
            </m:r>
          </m:sup>
        </m:sSup>
        <m:r>
          <w:rPr>
            <w:rFonts w:ascii="Cambria Math" w:hAnsi="Cambria Math" w:cs="F64"/>
            <w:color w:val="000000"/>
          </w:rPr>
          <m:t>≈1+σ g</m:t>
        </m:r>
      </m:oMath>
      <w:r w:rsidR="004310A2">
        <w:rPr>
          <w:rFonts w:ascii="Century Schoolbook" w:eastAsiaTheme="minorEastAsia" w:hAnsi="Century Schoolbook" w:cs="F64"/>
          <w:color w:val="000000"/>
        </w:rPr>
        <w:t xml:space="preserve"> ).</w:t>
      </w:r>
    </w:p>
    <w:p w14:paraId="212F81DB" w14:textId="012C18AC" w:rsidR="00E176FF" w:rsidRDefault="00E176FF" w:rsidP="006A1EC9">
      <w:pPr>
        <w:spacing w:after="120" w:line="276" w:lineRule="auto"/>
        <w:rPr>
          <w:rFonts w:ascii="Century Schoolbook" w:hAnsi="Century Schoolbook" w:cs="F64"/>
          <w:color w:val="000000"/>
        </w:rPr>
      </w:pPr>
      <w:r>
        <w:rPr>
          <w:rFonts w:ascii="Century Schoolbook" w:hAnsi="Century Schoolbook" w:cs="F64"/>
          <w:color w:val="000000"/>
        </w:rPr>
        <w:t xml:space="preserve">Part of taxes are not related to GDP, but to consumption, notably VAT and excises </w:t>
      </w:r>
      <w:r w:rsidR="00096E6C">
        <w:rPr>
          <w:rFonts w:ascii="Century Schoolbook" w:hAnsi="Century Schoolbook" w:cs="F64"/>
          <w:color w:val="000000"/>
        </w:rPr>
        <w:t xml:space="preserve">here noted </w:t>
      </w:r>
      <w:r w:rsidR="000A4B00" w:rsidRPr="000A4B00">
        <w:rPr>
          <w:rFonts w:ascii="Century Schoolbook" w:hAnsi="Century Schoolbook" w:cs="F64"/>
          <w:b/>
          <w:bCs/>
          <w:i/>
          <w:iCs/>
          <w:color w:val="2F5496" w:themeColor="accent5" w:themeShade="BF"/>
          <w:sz w:val="20"/>
          <w:szCs w:val="20"/>
        </w:rPr>
        <w:t>TI</w:t>
      </w:r>
      <w:r>
        <w:rPr>
          <w:rFonts w:ascii="Century Schoolbook" w:hAnsi="Century Schoolbook" w:cs="F64"/>
          <w:color w:val="000000"/>
        </w:rPr>
        <w:t>, for which the model generate</w:t>
      </w:r>
      <w:r w:rsidR="000A4B00">
        <w:rPr>
          <w:rFonts w:ascii="Century Schoolbook" w:hAnsi="Century Schoolbook" w:cs="F64"/>
          <w:color w:val="000000"/>
        </w:rPr>
        <w:t>s the</w:t>
      </w:r>
      <w:r>
        <w:rPr>
          <w:rFonts w:ascii="Century Schoolbook" w:hAnsi="Century Schoolbook" w:cs="F64"/>
          <w:color w:val="000000"/>
        </w:rPr>
        <w:t xml:space="preserve"> consumption gap:</w:t>
      </w:r>
    </w:p>
    <w:p w14:paraId="0341BDD8" w14:textId="5B91F91F" w:rsidR="00E176FF" w:rsidRDefault="00000000" w:rsidP="00E176FF">
      <w:pPr>
        <w:spacing w:after="120" w:line="276" w:lineRule="auto"/>
        <w:rPr>
          <w:rFonts w:ascii="Century Schoolbook" w:eastAsiaTheme="minorEastAsia" w:hAnsi="Century Schoolbook" w:cstheme="minorHAnsi"/>
          <w:b/>
          <w:bCs/>
          <w:color w:val="2F5496" w:themeColor="accent5" w:themeShade="BF"/>
        </w:rPr>
      </w:pPr>
      <m:oMath>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TI</m:t>
            </m:r>
          </m:num>
          <m:den>
            <m:r>
              <m:rPr>
                <m:sty m:val="bi"/>
              </m:rPr>
              <w:rPr>
                <w:rFonts w:ascii="Cambria Math" w:hAnsi="Cambria Math" w:cs="F64"/>
                <w:color w:val="1F4E79" w:themeColor="accent1" w:themeShade="80"/>
              </w:rPr>
              <m:t>C</m:t>
            </m:r>
          </m:den>
        </m:f>
        <m:r>
          <m:rPr>
            <m:sty m:val="bi"/>
          </m:rPr>
          <w:rPr>
            <w:rFonts w:ascii="Cambria Math" w:eastAsiaTheme="minorEastAsia" w:hAnsi="Cambria Math" w:cstheme="minorHAnsi"/>
            <w:color w:val="1F4E79" w:themeColor="accent1" w:themeShade="80"/>
          </w:rPr>
          <m:t xml:space="preserve"> - </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TI</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C</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 </m:t>
        </m:r>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TI</m:t>
            </m:r>
          </m:num>
          <m:den>
            <m:r>
              <m:rPr>
                <m:sty m:val="bi"/>
              </m:rPr>
              <w:rPr>
                <w:rFonts w:ascii="Cambria Math" w:hAnsi="Cambria Math" w:cs="F64"/>
                <w:color w:val="1F4E79" w:themeColor="accent1" w:themeShade="80"/>
              </w:rPr>
              <m:t>C</m:t>
            </m:r>
          </m:den>
        </m:f>
        <m:r>
          <m:rPr>
            <m:sty m:val="bi"/>
          </m:rPr>
          <w:rPr>
            <w:rFonts w:ascii="Cambria Math" w:eastAsiaTheme="minorEastAsia" w:hAnsi="Cambria Math" w:cstheme="minorHAnsi"/>
            <w:color w:val="1F4E79" w:themeColor="accent1" w:themeShade="80"/>
          </w:rPr>
          <m:t xml:space="preserve"> -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ti</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2F5496" w:themeColor="accent5" w:themeShade="BF"/>
          </w:rPr>
          <m:t xml:space="preserve"> =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ti</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2F5496" w:themeColor="accent5" w:themeShade="BF"/>
          </w:rPr>
          <m:t xml:space="preserve"> </m:t>
        </m:r>
        <m:d>
          <m:dPr>
            <m:ctrlPr>
              <w:rPr>
                <w:rFonts w:ascii="Cambria Math" w:eastAsiaTheme="minorEastAsia" w:hAnsi="Cambria Math" w:cstheme="minorHAnsi"/>
                <w:b/>
                <w:bCs/>
                <w:i/>
                <w:color w:val="2F5496" w:themeColor="accent5" w:themeShade="BF"/>
              </w:rPr>
            </m:ctrlPr>
          </m:dPr>
          <m:e>
            <m:r>
              <m:rPr>
                <m:sty m:val="bi"/>
              </m:rPr>
              <w:rPr>
                <w:rFonts w:ascii="Cambria Math" w:eastAsiaTheme="minorEastAsia" w:hAnsi="Cambria Math" w:cstheme="minorHAnsi"/>
                <w:color w:val="2F5496" w:themeColor="accent5" w:themeShade="BF"/>
              </w:rPr>
              <m:t xml:space="preserve"> </m:t>
            </m:r>
            <m:sSup>
              <m:sSupPr>
                <m:ctrlPr>
                  <w:rPr>
                    <w:rFonts w:ascii="Cambria Math" w:eastAsiaTheme="minorEastAsia" w:hAnsi="Cambria Math" w:cstheme="minorHAnsi"/>
                    <w:b/>
                    <w:bCs/>
                    <w:i/>
                    <w:color w:val="2F5496" w:themeColor="accent5" w:themeShade="BF"/>
                  </w:rPr>
                </m:ctrlPr>
              </m:sSupPr>
              <m:e>
                <m:d>
                  <m:dPr>
                    <m:begChr m:val="["/>
                    <m:endChr m:val="]"/>
                    <m:ctrlPr>
                      <w:rPr>
                        <w:rFonts w:ascii="Cambria Math" w:eastAsiaTheme="minorEastAsia" w:hAnsi="Cambria Math" w:cstheme="minorHAnsi"/>
                        <w:b/>
                        <w:bCs/>
                        <w:i/>
                        <w:color w:val="2F5496" w:themeColor="accent5" w:themeShade="BF"/>
                      </w:rPr>
                    </m:ctrlPr>
                  </m:d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C</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C</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e>
                </m:d>
              </m:e>
              <m:sup>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ti</m:t>
                    </m:r>
                  </m:sub>
                </m:sSub>
                <m:r>
                  <m:rPr>
                    <m:sty m:val="bi"/>
                  </m:rPr>
                  <w:rPr>
                    <w:rFonts w:ascii="Cambria Math" w:eastAsiaTheme="minorEastAsia" w:hAnsi="Cambria Math" w:cstheme="minorHAnsi"/>
                    <w:color w:val="2F5496" w:themeColor="accent5" w:themeShade="BF"/>
                  </w:rPr>
                  <m:t>-1</m:t>
                </m:r>
              </m:sup>
            </m:sSup>
            <m:r>
              <m:rPr>
                <m:sty m:val="bi"/>
              </m:rPr>
              <w:rPr>
                <w:rFonts w:ascii="Cambria Math" w:eastAsiaTheme="minorEastAsia" w:hAnsi="Cambria Math" w:cstheme="minorHAnsi"/>
                <w:color w:val="2F5496" w:themeColor="accent5" w:themeShade="BF"/>
              </w:rPr>
              <m:t>-1</m:t>
            </m:r>
          </m:e>
        </m:d>
        <m:r>
          <m:rPr>
            <m:sty m:val="bi"/>
          </m:rPr>
          <w:rPr>
            <w:rFonts w:ascii="Cambria Math" w:eastAsiaTheme="minorEastAsia" w:hAnsi="Cambria Math" w:cstheme="minorHAnsi"/>
            <w:color w:val="2F5496" w:themeColor="accent5" w:themeShade="BF"/>
          </w:rPr>
          <m:t xml:space="preserve">  ≅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ti</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1F4E79" w:themeColor="accent1" w:themeShade="80"/>
          </w:rPr>
          <m:t xml:space="preserve"> </m:t>
        </m:r>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ti</m:t>
            </m:r>
          </m:sub>
        </m:sSub>
        <m:r>
          <m:rPr>
            <m:sty m:val="bi"/>
          </m:rPr>
          <w:rPr>
            <w:rFonts w:ascii="Cambria Math" w:eastAsiaTheme="minorEastAsia" w:hAnsi="Cambria Math" w:cstheme="minorHAnsi"/>
            <w:color w:val="2F5496" w:themeColor="accent5" w:themeShade="BF"/>
          </w:rPr>
          <m:t>-1) cgap</m:t>
        </m:r>
        <m:r>
          <m:rPr>
            <m:sty m:val="bi"/>
          </m:rPr>
          <w:rPr>
            <w:rFonts w:ascii="Cambria Math" w:eastAsiaTheme="minorEastAsia" w:hAnsi="Cambria Math" w:cstheme="minorHAnsi"/>
            <w:color w:val="1F4E79" w:themeColor="accent1" w:themeShade="80"/>
          </w:rPr>
          <m:t xml:space="preserve"> </m:t>
        </m:r>
      </m:oMath>
      <w:r w:rsidR="00E176FF">
        <w:rPr>
          <w:rFonts w:ascii="Century Schoolbook" w:eastAsiaTheme="minorEastAsia" w:hAnsi="Century Schoolbook" w:cstheme="minorHAnsi"/>
          <w:b/>
          <w:bCs/>
          <w:color w:val="1F4E79" w:themeColor="accent1" w:themeShade="80"/>
        </w:rPr>
        <w:t xml:space="preserve"> </w:t>
      </w:r>
      <w:r w:rsidR="00E176FF" w:rsidRPr="00AC3EF2">
        <w:rPr>
          <w:rFonts w:ascii="Century Schoolbook" w:eastAsia="Times New Roman" w:hAnsi="Century Schoolbook" w:cs="Segoe UI"/>
          <w:bCs/>
          <w:color w:val="000000" w:themeColor="text1"/>
          <w:u w:color="000000"/>
          <w:lang w:eastAsia="en-GB"/>
        </w:rPr>
        <w:t>where</w:t>
      </w:r>
      <w:r w:rsidR="00E176FF">
        <w:rPr>
          <w:rFonts w:ascii="Century Schoolbook" w:eastAsiaTheme="minorEastAsia" w:hAnsi="Century Schoolbook" w:cstheme="minorHAnsi"/>
          <w:b/>
          <w:bCs/>
          <w:color w:val="1F4E79" w:themeColor="accent1" w:themeShade="80"/>
        </w:rPr>
        <w:t xml:space="preserve"> </w:t>
      </w:r>
      <m:oMath>
        <m:r>
          <m:rPr>
            <m:sty m:val="bi"/>
          </m:rPr>
          <w:rPr>
            <w:rFonts w:ascii="Cambria Math" w:eastAsiaTheme="minorEastAsia" w:hAnsi="Cambria Math" w:cstheme="minorHAnsi"/>
            <w:color w:val="1F4E79" w:themeColor="accent1" w:themeShade="80"/>
          </w:rPr>
          <m:t>cgap=</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C</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C</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-1</m:t>
        </m:r>
      </m:oMath>
    </w:p>
    <w:p w14:paraId="20D5C801" w14:textId="338EC6D2" w:rsidR="00096E6C" w:rsidRPr="006C362F" w:rsidRDefault="004178D6" w:rsidP="00E176FF">
      <w:pPr>
        <w:spacing w:after="120" w:line="276" w:lineRule="auto"/>
        <w:rPr>
          <w:rFonts w:ascii="Century Schoolbook" w:hAnsi="Century Schoolbook" w:cs="F64"/>
          <w:color w:val="000000"/>
        </w:rPr>
      </w:pPr>
      <w:r w:rsidRPr="006C362F">
        <w:rPr>
          <w:rFonts w:ascii="Century Schoolbook" w:hAnsi="Century Schoolbook" w:cs="F64"/>
          <w:color w:val="000000"/>
        </w:rPr>
        <w:t>The cyclical part of consumption taxes e</w:t>
      </w:r>
      <w:r w:rsidR="00096E6C" w:rsidRPr="006C362F">
        <w:rPr>
          <w:rFonts w:ascii="Century Schoolbook" w:hAnsi="Century Schoolbook" w:cs="F64"/>
          <w:color w:val="000000"/>
        </w:rPr>
        <w:t xml:space="preserve">xpressed as a ratio of </w:t>
      </w:r>
      <w:r w:rsidR="000A4B00">
        <w:rPr>
          <w:rFonts w:ascii="Century Schoolbook" w:hAnsi="Century Schoolbook" w:cs="F64"/>
          <w:color w:val="000000"/>
        </w:rPr>
        <w:t>GDP</w:t>
      </w:r>
      <w:r w:rsidRPr="006C362F">
        <w:rPr>
          <w:rFonts w:ascii="Century Schoolbook" w:hAnsi="Century Schoolbook" w:cs="F64"/>
          <w:color w:val="000000"/>
        </w:rPr>
        <w:t>:</w:t>
      </w:r>
    </w:p>
    <w:p w14:paraId="40BDDF34" w14:textId="4D410F78" w:rsidR="004178D6" w:rsidRDefault="00921FA6" w:rsidP="00E176FF">
      <w:pPr>
        <w:spacing w:after="120" w:line="276" w:lineRule="auto"/>
        <w:rPr>
          <w:rFonts w:ascii="Century Schoolbook" w:eastAsiaTheme="minorEastAsia" w:hAnsi="Century Schoolbook" w:cstheme="minorHAnsi"/>
          <w:color w:val="000000" w:themeColor="text1"/>
        </w:rPr>
      </w:pPr>
      <w:proofErr w:type="spellStart"/>
      <w:r>
        <w:rPr>
          <w:rFonts w:ascii="Century Schoolbook" w:eastAsiaTheme="minorEastAsia" w:hAnsi="Century Schoolbook" w:cstheme="minorHAnsi"/>
          <w:b/>
          <w:bCs/>
          <w:i/>
          <w:iCs/>
          <w:color w:val="2F5496" w:themeColor="accent5" w:themeShade="BF"/>
        </w:rPr>
        <w:t>grevti</w:t>
      </w:r>
      <w:r w:rsidR="004178D6" w:rsidRPr="00921FA6">
        <w:rPr>
          <w:rFonts w:ascii="Century Schoolbook" w:eastAsiaTheme="minorEastAsia" w:hAnsi="Century Schoolbook" w:cstheme="minorHAnsi"/>
          <w:b/>
          <w:bCs/>
          <w:i/>
          <w:iCs/>
          <w:color w:val="2F5496" w:themeColor="accent5" w:themeShade="BF"/>
        </w:rPr>
        <w:t>_y</w:t>
      </w:r>
      <w:r>
        <w:rPr>
          <w:rFonts w:ascii="Century Schoolbook" w:eastAsiaTheme="minorEastAsia" w:hAnsi="Century Schoolbook" w:cstheme="minorHAnsi"/>
          <w:b/>
          <w:bCs/>
          <w:i/>
          <w:iCs/>
          <w:color w:val="2F5496" w:themeColor="accent5" w:themeShade="BF"/>
        </w:rPr>
        <w:t>_cyc</w:t>
      </w:r>
      <w:proofErr w:type="spellEnd"/>
      <w:r w:rsidR="004178D6" w:rsidRPr="00921FA6">
        <w:rPr>
          <w:rFonts w:ascii="Century Schoolbook" w:eastAsiaTheme="minorEastAsia" w:hAnsi="Century Schoolbook" w:cstheme="minorHAnsi"/>
          <w:b/>
          <w:bCs/>
          <w:i/>
          <w:iCs/>
          <w:color w:val="2F5496" w:themeColor="accent5" w:themeShade="BF"/>
        </w:rPr>
        <w:t xml:space="preserve"> </w:t>
      </w:r>
      <w:r w:rsidR="004178D6" w:rsidRPr="006C362F">
        <w:rPr>
          <w:rFonts w:ascii="Century Schoolbook" w:eastAsiaTheme="minorEastAsia" w:hAnsi="Century Schoolbook" w:cstheme="minorHAnsi"/>
          <w:b/>
          <w:bCs/>
          <w:color w:val="2F5496" w:themeColor="accent5" w:themeShade="BF"/>
        </w:rPr>
        <w:t xml:space="preserve">= </w:t>
      </w:r>
      <m:oMath>
        <m:sSub>
          <m:sSubPr>
            <m:ctrlPr>
              <w:rPr>
                <w:rFonts w:ascii="Cambria Math" w:eastAsiaTheme="minorEastAsia" w:hAnsi="Cambria Math" w:cstheme="minorHAnsi"/>
                <w:b/>
                <w:bCs/>
                <w:i/>
                <w:color w:val="00B0F0"/>
              </w:rPr>
            </m:ctrlPr>
          </m:sSubPr>
          <m:e>
            <m:r>
              <m:rPr>
                <m:sty m:val="bi"/>
              </m:rPr>
              <w:rPr>
                <w:rFonts w:ascii="Cambria Math" w:eastAsiaTheme="minorEastAsia" w:hAnsi="Cambria Math" w:cstheme="minorHAnsi"/>
                <w:color w:val="00B0F0"/>
              </w:rPr>
              <m:t>ti</m:t>
            </m:r>
          </m:e>
          <m:sub>
            <m:r>
              <m:rPr>
                <m:sty m:val="bi"/>
              </m:rPr>
              <w:rPr>
                <w:rFonts w:ascii="Cambria Math" w:eastAsiaTheme="minorEastAsia" w:hAnsi="Cambria Math" w:cstheme="minorHAnsi"/>
                <w:color w:val="00B0F0"/>
              </w:rPr>
              <m:t>tnd</m:t>
            </m:r>
          </m:sub>
        </m:sSub>
        <m:r>
          <m:rPr>
            <m:sty m:val="bi"/>
          </m:rPr>
          <w:rPr>
            <w:rFonts w:ascii="Cambria Math" w:eastAsiaTheme="minorEastAsia" w:hAnsi="Cambria Math" w:cstheme="minorHAnsi"/>
            <w:color w:val="00B0F0"/>
          </w:rPr>
          <m:t xml:space="preserve"> </m:t>
        </m:r>
        <m:f>
          <m:fPr>
            <m:ctrlPr>
              <w:rPr>
                <w:rFonts w:ascii="Cambria Math" w:eastAsiaTheme="minorEastAsia" w:hAnsi="Cambria Math" w:cstheme="minorHAnsi"/>
                <w:b/>
                <w:bCs/>
                <w:i/>
                <w:color w:val="00B0F0"/>
                <w:lang w:val="es-ES"/>
              </w:rPr>
            </m:ctrlPr>
          </m:fPr>
          <m:num>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C</m:t>
                </m:r>
              </m:e>
              <m:sup>
                <m:r>
                  <m:rPr>
                    <m:sty m:val="bi"/>
                  </m:rPr>
                  <w:rPr>
                    <w:rFonts w:ascii="Cambria Math" w:eastAsiaTheme="minorEastAsia" w:hAnsi="Cambria Math" w:cstheme="minorHAnsi"/>
                    <w:color w:val="00B0F0"/>
                  </w:rPr>
                  <m:t>*</m:t>
                </m:r>
              </m:sup>
            </m:sSup>
          </m:num>
          <m:den>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Y</m:t>
                </m:r>
              </m:e>
              <m:sup>
                <m:r>
                  <m:rPr>
                    <m:sty m:val="bi"/>
                  </m:rPr>
                  <w:rPr>
                    <w:rFonts w:ascii="Cambria Math" w:eastAsiaTheme="minorEastAsia" w:hAnsi="Cambria Math" w:cstheme="minorHAnsi"/>
                    <w:color w:val="00B0F0"/>
                  </w:rPr>
                  <m:t>*</m:t>
                </m:r>
              </m:sup>
            </m:sSup>
          </m:den>
        </m:f>
        <m:r>
          <m:rPr>
            <m:sty m:val="bi"/>
          </m:rPr>
          <w:rPr>
            <w:rFonts w:ascii="Cambria Math" w:eastAsiaTheme="minorEastAsia" w:hAnsi="Cambria Math" w:cstheme="minorHAnsi"/>
            <w:color w:val="1F4E79" w:themeColor="accent1" w:themeShade="80"/>
          </w:rPr>
          <m:t xml:space="preserve"> </m:t>
        </m:r>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ti</m:t>
            </m:r>
          </m:sub>
        </m:sSub>
        <m:r>
          <m:rPr>
            <m:sty m:val="bi"/>
          </m:rPr>
          <w:rPr>
            <w:rFonts w:ascii="Cambria Math" w:eastAsiaTheme="minorEastAsia" w:hAnsi="Cambria Math" w:cstheme="minorHAnsi"/>
            <w:color w:val="2F5496" w:themeColor="accent5" w:themeShade="BF"/>
          </w:rPr>
          <m:t>-1) cgap</m:t>
        </m:r>
        <m:r>
          <m:rPr>
            <m:sty m:val="bi"/>
          </m:rPr>
          <w:rPr>
            <w:rFonts w:ascii="Cambria Math" w:eastAsiaTheme="minorEastAsia" w:hAnsi="Cambria Math" w:cstheme="minorHAnsi"/>
            <w:color w:val="1F4E79" w:themeColor="accent1" w:themeShade="80"/>
          </w:rPr>
          <m:t xml:space="preserve"> </m:t>
        </m:r>
        <m:f>
          <m:fPr>
            <m:ctrlPr>
              <w:rPr>
                <w:rFonts w:ascii="Cambria Math" w:eastAsiaTheme="minorEastAsia" w:hAnsi="Cambria Math" w:cstheme="minorHAnsi"/>
                <w:b/>
                <w:bCs/>
                <w:i/>
                <w:color w:val="1F4E79" w:themeColor="accent1" w:themeShade="80"/>
                <w:lang w:val="es-ES"/>
              </w:rPr>
            </m:ctrlPr>
          </m:fPr>
          <m:num>
            <m:r>
              <m:rPr>
                <m:sty m:val="bi"/>
              </m:rPr>
              <w:rPr>
                <w:rFonts w:ascii="Cambria Math" w:eastAsiaTheme="minorEastAsia" w:hAnsi="Cambria Math" w:cstheme="minorHAnsi"/>
                <w:color w:val="1F4E79" w:themeColor="accent1" w:themeShade="80"/>
                <w:lang w:val="es-ES"/>
              </w:rPr>
              <m:t>C</m:t>
            </m:r>
            <m:r>
              <m:rPr>
                <m:sty m:val="bi"/>
              </m:rPr>
              <w:rPr>
                <w:rFonts w:ascii="Cambria Math" w:eastAsiaTheme="minorEastAsia" w:hAnsi="Cambria Math" w:cstheme="minorHAnsi"/>
                <w:color w:val="1F4E79" w:themeColor="accent1" w:themeShade="80"/>
              </w:rPr>
              <m:t>/</m:t>
            </m:r>
            <m:sSup>
              <m:sSupPr>
                <m:ctrlPr>
                  <w:rPr>
                    <w:rFonts w:ascii="Cambria Math" w:eastAsiaTheme="minorEastAsia" w:hAnsi="Cambria Math" w:cstheme="minorHAnsi"/>
                    <w:b/>
                    <w:bCs/>
                    <w:i/>
                    <w:color w:val="1F4E79" w:themeColor="accent1" w:themeShade="80"/>
                    <w:lang w:val="es-ES"/>
                  </w:rPr>
                </m:ctrlPr>
              </m:sSupPr>
              <m:e>
                <m:r>
                  <m:rPr>
                    <m:sty m:val="bi"/>
                  </m:rPr>
                  <w:rPr>
                    <w:rFonts w:ascii="Cambria Math" w:eastAsiaTheme="minorEastAsia" w:hAnsi="Cambria Math" w:cstheme="minorHAnsi"/>
                    <w:color w:val="1F4E79" w:themeColor="accent1" w:themeShade="80"/>
                    <w:lang w:val="es-ES"/>
                  </w:rPr>
                  <m:t>C</m:t>
                </m:r>
              </m:e>
              <m:sup>
                <m:r>
                  <m:rPr>
                    <m:sty m:val="bi"/>
                  </m:rPr>
                  <w:rPr>
                    <w:rFonts w:ascii="Cambria Math" w:eastAsiaTheme="minorEastAsia" w:hAnsi="Cambria Math" w:cstheme="minorHAnsi"/>
                    <w:color w:val="1F4E79" w:themeColor="accent1" w:themeShade="80"/>
                  </w:rPr>
                  <m:t>*</m:t>
                </m:r>
              </m:sup>
            </m:sSup>
          </m:num>
          <m:den>
            <m:r>
              <m:rPr>
                <m:sty m:val="bi"/>
              </m:rPr>
              <w:rPr>
                <w:rFonts w:ascii="Cambria Math" w:eastAsiaTheme="minorEastAsia" w:hAnsi="Cambria Math" w:cstheme="minorHAnsi"/>
                <w:color w:val="1F4E79" w:themeColor="accent1" w:themeShade="80"/>
                <w:lang w:val="es-ES"/>
              </w:rPr>
              <m:t>Y</m:t>
            </m:r>
            <m:r>
              <m:rPr>
                <m:sty m:val="bi"/>
              </m:rPr>
              <w:rPr>
                <w:rFonts w:ascii="Cambria Math" w:eastAsiaTheme="minorEastAsia" w:hAnsi="Cambria Math" w:cstheme="minorHAnsi"/>
                <w:color w:val="1F4E79" w:themeColor="accent1" w:themeShade="80"/>
              </w:rPr>
              <m:t>/</m:t>
            </m:r>
            <m:sSup>
              <m:sSupPr>
                <m:ctrlPr>
                  <w:rPr>
                    <w:rFonts w:ascii="Cambria Math" w:eastAsiaTheme="minorEastAsia" w:hAnsi="Cambria Math" w:cstheme="minorHAnsi"/>
                    <w:b/>
                    <w:bCs/>
                    <w:i/>
                    <w:color w:val="1F4E79" w:themeColor="accent1" w:themeShade="80"/>
                    <w:lang w:val="es-ES"/>
                  </w:rPr>
                </m:ctrlPr>
              </m:sSupPr>
              <m:e>
                <m:r>
                  <m:rPr>
                    <m:sty m:val="bi"/>
                  </m:rPr>
                  <w:rPr>
                    <w:rFonts w:ascii="Cambria Math" w:eastAsiaTheme="minorEastAsia" w:hAnsi="Cambria Math" w:cstheme="minorHAnsi"/>
                    <w:color w:val="1F4E79" w:themeColor="accent1" w:themeShade="80"/>
                    <w:lang w:val="es-ES"/>
                  </w:rPr>
                  <m:t>Y</m:t>
                </m:r>
              </m:e>
              <m:sup>
                <m:r>
                  <m:rPr>
                    <m:sty m:val="bi"/>
                  </m:rPr>
                  <w:rPr>
                    <w:rFonts w:ascii="Cambria Math" w:eastAsiaTheme="minorEastAsia" w:hAnsi="Cambria Math" w:cstheme="minorHAnsi"/>
                    <w:color w:val="1F4E79" w:themeColor="accent1" w:themeShade="80"/>
                  </w:rPr>
                  <m:t>*</m:t>
                </m:r>
              </m:sup>
            </m:sSup>
          </m:den>
        </m:f>
      </m:oMath>
      <w:r w:rsidR="004178D6" w:rsidRPr="006C362F">
        <w:rPr>
          <w:rFonts w:ascii="Century Schoolbook" w:eastAsiaTheme="minorEastAsia" w:hAnsi="Century Schoolbook" w:cstheme="minorHAnsi"/>
          <w:color w:val="000000" w:themeColor="text1"/>
        </w:rPr>
        <w:t xml:space="preserve">  </w:t>
      </w:r>
      <w:r w:rsidR="006C362F" w:rsidRPr="006C362F">
        <w:rPr>
          <w:rFonts w:ascii="Century Schoolbook" w:eastAsiaTheme="minorEastAsia" w:hAnsi="Century Schoolbook" w:cstheme="minorHAnsi"/>
          <w:color w:val="000000" w:themeColor="text1"/>
        </w:rPr>
        <w:t xml:space="preserve">where </w:t>
      </w:r>
      <m:oMath>
        <m:sSub>
          <m:sSubPr>
            <m:ctrlPr>
              <w:rPr>
                <w:rFonts w:ascii="Cambria Math" w:eastAsiaTheme="minorEastAsia" w:hAnsi="Cambria Math" w:cstheme="minorHAnsi"/>
                <w:b/>
                <w:bCs/>
                <w:i/>
                <w:color w:val="00B0F0"/>
              </w:rPr>
            </m:ctrlPr>
          </m:sSubPr>
          <m:e>
            <m:r>
              <m:rPr>
                <m:sty m:val="bi"/>
              </m:rPr>
              <w:rPr>
                <w:rFonts w:ascii="Cambria Math" w:eastAsiaTheme="minorEastAsia" w:hAnsi="Cambria Math" w:cstheme="minorHAnsi"/>
                <w:color w:val="00B0F0"/>
              </w:rPr>
              <m:t>ti</m:t>
            </m:r>
          </m:e>
          <m:sub>
            <m:r>
              <m:rPr>
                <m:sty m:val="bi"/>
              </m:rPr>
              <w:rPr>
                <w:rFonts w:ascii="Cambria Math" w:eastAsiaTheme="minorEastAsia" w:hAnsi="Cambria Math" w:cstheme="minorHAnsi"/>
                <w:color w:val="00B0F0"/>
              </w:rPr>
              <m:t>tnd</m:t>
            </m:r>
          </m:sub>
        </m:sSub>
        <m:r>
          <m:rPr>
            <m:sty m:val="bi"/>
          </m:rPr>
          <w:rPr>
            <w:rFonts w:ascii="Cambria Math" w:eastAsiaTheme="minorEastAsia" w:hAnsi="Cambria Math" w:cstheme="minorHAnsi"/>
            <w:color w:val="00B0F0"/>
          </w:rPr>
          <m:t xml:space="preserve"> </m:t>
        </m:r>
        <m:f>
          <m:fPr>
            <m:ctrlPr>
              <w:rPr>
                <w:rFonts w:ascii="Cambria Math" w:eastAsiaTheme="minorEastAsia" w:hAnsi="Cambria Math" w:cstheme="minorHAnsi"/>
                <w:b/>
                <w:bCs/>
                <w:i/>
                <w:color w:val="00B0F0"/>
                <w:lang w:val="es-ES"/>
              </w:rPr>
            </m:ctrlPr>
          </m:fPr>
          <m:num>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C</m:t>
                </m:r>
              </m:e>
              <m:sup>
                <m:r>
                  <m:rPr>
                    <m:sty m:val="bi"/>
                  </m:rPr>
                  <w:rPr>
                    <w:rFonts w:ascii="Cambria Math" w:eastAsiaTheme="minorEastAsia" w:hAnsi="Cambria Math" w:cstheme="minorHAnsi"/>
                    <w:color w:val="00B0F0"/>
                  </w:rPr>
                  <m:t>*</m:t>
                </m:r>
              </m:sup>
            </m:sSup>
          </m:num>
          <m:den>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Y</m:t>
                </m:r>
              </m:e>
              <m:sup>
                <m:r>
                  <m:rPr>
                    <m:sty m:val="bi"/>
                  </m:rPr>
                  <w:rPr>
                    <w:rFonts w:ascii="Cambria Math" w:eastAsiaTheme="minorEastAsia" w:hAnsi="Cambria Math" w:cstheme="minorHAnsi"/>
                    <w:color w:val="00B0F0"/>
                  </w:rPr>
                  <m:t>*</m:t>
                </m:r>
              </m:sup>
            </m:sSup>
          </m:den>
        </m:f>
        <m:r>
          <m:rPr>
            <m:sty m:val="bi"/>
          </m:rPr>
          <w:rPr>
            <w:rFonts w:ascii="Cambria Math" w:eastAsiaTheme="minorEastAsia" w:hAnsi="Cambria Math" w:cstheme="minorHAnsi"/>
            <w:color w:val="00B0F0"/>
          </w:rPr>
          <m:t xml:space="preserve"> </m:t>
        </m:r>
      </m:oMath>
      <w:r w:rsidR="006C362F" w:rsidRPr="002D2095">
        <w:rPr>
          <w:rFonts w:ascii="Century Schoolbook" w:eastAsiaTheme="minorEastAsia" w:hAnsi="Century Schoolbook" w:cstheme="minorHAnsi"/>
          <w:b/>
          <w:bCs/>
          <w:color w:val="00B0F0"/>
        </w:rPr>
        <w:t xml:space="preserve"> </w:t>
      </w:r>
      <w:r w:rsidR="006C362F" w:rsidRPr="006C362F">
        <w:rPr>
          <w:rFonts w:ascii="Century Schoolbook" w:eastAsiaTheme="minorEastAsia" w:hAnsi="Century Schoolbook" w:cstheme="minorHAnsi"/>
          <w:color w:val="000000" w:themeColor="text1"/>
        </w:rPr>
        <w:t xml:space="preserve">trend consumption tax </w:t>
      </w:r>
      <w:r w:rsidR="006C362F">
        <w:rPr>
          <w:rFonts w:ascii="Century Schoolbook" w:eastAsiaTheme="minorEastAsia" w:hAnsi="Century Schoolbook" w:cstheme="minorHAnsi"/>
          <w:color w:val="000000" w:themeColor="text1"/>
        </w:rPr>
        <w:t>over</w:t>
      </w:r>
      <w:r w:rsidR="00B82603">
        <w:rPr>
          <w:rFonts w:ascii="Century Schoolbook" w:eastAsiaTheme="minorEastAsia" w:hAnsi="Century Schoolbook" w:cstheme="minorHAnsi"/>
          <w:color w:val="000000" w:themeColor="text1"/>
        </w:rPr>
        <w:t xml:space="preserve"> </w:t>
      </w:r>
      <w:r w:rsidR="006C362F" w:rsidRPr="006C362F">
        <w:rPr>
          <w:rFonts w:ascii="Century Schoolbook" w:eastAsiaTheme="minorEastAsia" w:hAnsi="Century Schoolbook" w:cstheme="minorHAnsi"/>
          <w:color w:val="000000" w:themeColor="text1"/>
        </w:rPr>
        <w:t>GDP</w:t>
      </w:r>
    </w:p>
    <w:p w14:paraId="0205DE10" w14:textId="462CE801" w:rsidR="006C362F" w:rsidRDefault="006C362F" w:rsidP="00E176FF">
      <w:pPr>
        <w:spacing w:after="12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And similarly for duties and VAT on imports</w:t>
      </w:r>
      <w:r w:rsidR="000A4B00">
        <w:rPr>
          <w:rFonts w:ascii="Century Schoolbook" w:eastAsiaTheme="minorEastAsia" w:hAnsi="Century Schoolbook" w:cstheme="minorHAnsi"/>
          <w:color w:val="000000" w:themeColor="text1"/>
        </w:rPr>
        <w:t xml:space="preserve">, </w:t>
      </w:r>
      <w:r w:rsidR="000A4B00">
        <w:rPr>
          <w:rFonts w:ascii="Century Schoolbook" w:hAnsi="Century Schoolbook" w:cs="F64"/>
          <w:color w:val="000000"/>
        </w:rPr>
        <w:t xml:space="preserve">here noted with </w:t>
      </w:r>
      <w:r w:rsidR="000A4B00" w:rsidRPr="000A4B00">
        <w:rPr>
          <w:rFonts w:ascii="Century Schoolbook" w:hAnsi="Century Schoolbook" w:cs="F64"/>
          <w:b/>
          <w:bCs/>
          <w:i/>
          <w:iCs/>
          <w:color w:val="2F5496" w:themeColor="accent5" w:themeShade="BF"/>
          <w:sz w:val="20"/>
          <w:szCs w:val="20"/>
        </w:rPr>
        <w:t>TM</w:t>
      </w:r>
      <w:r>
        <w:rPr>
          <w:rFonts w:ascii="Century Schoolbook" w:eastAsiaTheme="minorEastAsia" w:hAnsi="Century Schoolbook" w:cstheme="minorHAnsi"/>
          <w:color w:val="000000" w:themeColor="text1"/>
        </w:rPr>
        <w:t xml:space="preserve">: </w:t>
      </w:r>
    </w:p>
    <w:p w14:paraId="1DB01E80" w14:textId="7C35A9EA" w:rsidR="006C362F" w:rsidRDefault="00921FA6" w:rsidP="00E176FF">
      <w:pPr>
        <w:spacing w:after="120" w:line="276" w:lineRule="auto"/>
        <w:rPr>
          <w:rFonts w:ascii="Century Schoolbook" w:eastAsiaTheme="minorEastAsia" w:hAnsi="Century Schoolbook" w:cstheme="minorHAnsi"/>
          <w:color w:val="000000" w:themeColor="text1"/>
        </w:rPr>
      </w:pPr>
      <w:proofErr w:type="spellStart"/>
      <w:r>
        <w:rPr>
          <w:rFonts w:ascii="Century Schoolbook" w:eastAsiaTheme="minorEastAsia" w:hAnsi="Century Schoolbook" w:cstheme="minorHAnsi"/>
          <w:b/>
          <w:bCs/>
          <w:i/>
          <w:iCs/>
          <w:color w:val="2F5496" w:themeColor="accent5" w:themeShade="BF"/>
        </w:rPr>
        <w:t>grevtm</w:t>
      </w:r>
      <w:r w:rsidR="006C362F" w:rsidRPr="00921FA6">
        <w:rPr>
          <w:rFonts w:ascii="Century Schoolbook" w:eastAsiaTheme="minorEastAsia" w:hAnsi="Century Schoolbook" w:cstheme="minorHAnsi"/>
          <w:b/>
          <w:bCs/>
          <w:i/>
          <w:iCs/>
          <w:color w:val="2F5496" w:themeColor="accent5" w:themeShade="BF"/>
        </w:rPr>
        <w:t>_y</w:t>
      </w:r>
      <w:proofErr w:type="spellEnd"/>
      <w:r w:rsidR="006C362F" w:rsidRPr="006C362F">
        <w:rPr>
          <w:rFonts w:ascii="Century Schoolbook" w:eastAsiaTheme="minorEastAsia" w:hAnsi="Century Schoolbook" w:cstheme="minorHAnsi"/>
          <w:b/>
          <w:bCs/>
          <w:color w:val="2F5496" w:themeColor="accent5" w:themeShade="BF"/>
        </w:rPr>
        <w:t xml:space="preserve"> = </w:t>
      </w:r>
      <m:oMath>
        <m:sSub>
          <m:sSubPr>
            <m:ctrlPr>
              <w:rPr>
                <w:rFonts w:ascii="Cambria Math" w:eastAsiaTheme="minorEastAsia" w:hAnsi="Cambria Math" w:cstheme="minorHAnsi"/>
                <w:b/>
                <w:bCs/>
                <w:i/>
                <w:color w:val="00B0F0"/>
              </w:rPr>
            </m:ctrlPr>
          </m:sSubPr>
          <m:e>
            <m:r>
              <m:rPr>
                <m:sty m:val="bi"/>
              </m:rPr>
              <w:rPr>
                <w:rFonts w:ascii="Cambria Math" w:eastAsiaTheme="minorEastAsia" w:hAnsi="Cambria Math" w:cstheme="minorHAnsi"/>
                <w:color w:val="00B0F0"/>
              </w:rPr>
              <m:t>tm</m:t>
            </m:r>
          </m:e>
          <m:sub>
            <m:r>
              <m:rPr>
                <m:sty m:val="bi"/>
              </m:rPr>
              <w:rPr>
                <w:rFonts w:ascii="Cambria Math" w:eastAsiaTheme="minorEastAsia" w:hAnsi="Cambria Math" w:cstheme="minorHAnsi"/>
                <w:color w:val="00B0F0"/>
              </w:rPr>
              <m:t>tnd</m:t>
            </m:r>
          </m:sub>
        </m:sSub>
        <m:r>
          <m:rPr>
            <m:sty m:val="bi"/>
          </m:rPr>
          <w:rPr>
            <w:rFonts w:ascii="Cambria Math" w:eastAsiaTheme="minorEastAsia" w:hAnsi="Cambria Math" w:cstheme="minorHAnsi"/>
            <w:color w:val="00B0F0"/>
          </w:rPr>
          <m:t xml:space="preserve"> </m:t>
        </m:r>
        <m:f>
          <m:fPr>
            <m:ctrlPr>
              <w:rPr>
                <w:rFonts w:ascii="Cambria Math" w:eastAsiaTheme="minorEastAsia" w:hAnsi="Cambria Math" w:cstheme="minorHAnsi"/>
                <w:b/>
                <w:bCs/>
                <w:i/>
                <w:color w:val="00B0F0"/>
                <w:lang w:val="es-ES"/>
              </w:rPr>
            </m:ctrlPr>
          </m:fPr>
          <m:num>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M</m:t>
                </m:r>
              </m:e>
              <m:sup>
                <m:r>
                  <m:rPr>
                    <m:sty m:val="bi"/>
                  </m:rPr>
                  <w:rPr>
                    <w:rFonts w:ascii="Cambria Math" w:eastAsiaTheme="minorEastAsia" w:hAnsi="Cambria Math" w:cstheme="minorHAnsi"/>
                    <w:color w:val="00B0F0"/>
                  </w:rPr>
                  <m:t>*</m:t>
                </m:r>
              </m:sup>
            </m:sSup>
          </m:num>
          <m:den>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Y</m:t>
                </m:r>
              </m:e>
              <m:sup>
                <m:r>
                  <m:rPr>
                    <m:sty m:val="bi"/>
                  </m:rPr>
                  <w:rPr>
                    <w:rFonts w:ascii="Cambria Math" w:eastAsiaTheme="minorEastAsia" w:hAnsi="Cambria Math" w:cstheme="minorHAnsi"/>
                    <w:color w:val="00B0F0"/>
                  </w:rPr>
                  <m:t>*</m:t>
                </m:r>
              </m:sup>
            </m:sSup>
          </m:den>
        </m:f>
        <m:r>
          <m:rPr>
            <m:sty m:val="bi"/>
          </m:rPr>
          <w:rPr>
            <w:rFonts w:ascii="Cambria Math" w:eastAsiaTheme="minorEastAsia" w:hAnsi="Cambria Math" w:cstheme="minorHAnsi"/>
            <w:color w:val="1F4E79" w:themeColor="accent1" w:themeShade="80"/>
          </w:rPr>
          <m:t xml:space="preserve"> </m:t>
        </m:r>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tm</m:t>
            </m:r>
          </m:sub>
        </m:sSub>
        <m:r>
          <m:rPr>
            <m:sty m:val="bi"/>
          </m:rPr>
          <w:rPr>
            <w:rFonts w:ascii="Cambria Math" w:eastAsiaTheme="minorEastAsia" w:hAnsi="Cambria Math" w:cstheme="minorHAnsi"/>
            <w:color w:val="2F5496" w:themeColor="accent5" w:themeShade="BF"/>
          </w:rPr>
          <m:t xml:space="preserve">-1) mgap   </m:t>
        </m:r>
        <m:f>
          <m:fPr>
            <m:ctrlPr>
              <w:rPr>
                <w:rFonts w:ascii="Cambria Math" w:eastAsiaTheme="minorEastAsia" w:hAnsi="Cambria Math" w:cstheme="minorHAnsi"/>
                <w:b/>
                <w:bCs/>
                <w:i/>
                <w:color w:val="1F4E79" w:themeColor="accent1" w:themeShade="80"/>
                <w:lang w:val="es-ES"/>
              </w:rPr>
            </m:ctrlPr>
          </m:fPr>
          <m:num>
            <m:r>
              <m:rPr>
                <m:sty m:val="bi"/>
              </m:rPr>
              <w:rPr>
                <w:rFonts w:ascii="Cambria Math" w:eastAsiaTheme="minorEastAsia" w:hAnsi="Cambria Math" w:cstheme="minorHAnsi"/>
                <w:color w:val="1F4E79" w:themeColor="accent1" w:themeShade="80"/>
                <w:lang w:val="es-ES"/>
              </w:rPr>
              <m:t>M</m:t>
            </m:r>
            <m:r>
              <m:rPr>
                <m:sty m:val="bi"/>
              </m:rPr>
              <w:rPr>
                <w:rFonts w:ascii="Cambria Math" w:eastAsiaTheme="minorEastAsia" w:hAnsi="Cambria Math" w:cstheme="minorHAnsi"/>
                <w:color w:val="1F4E79" w:themeColor="accent1" w:themeShade="80"/>
              </w:rPr>
              <m:t>/</m:t>
            </m:r>
            <m:sSup>
              <m:sSupPr>
                <m:ctrlPr>
                  <w:rPr>
                    <w:rFonts w:ascii="Cambria Math" w:eastAsiaTheme="minorEastAsia" w:hAnsi="Cambria Math" w:cstheme="minorHAnsi"/>
                    <w:b/>
                    <w:bCs/>
                    <w:i/>
                    <w:color w:val="1F4E79" w:themeColor="accent1" w:themeShade="80"/>
                    <w:lang w:val="es-ES"/>
                  </w:rPr>
                </m:ctrlPr>
              </m:sSupPr>
              <m:e>
                <m:r>
                  <m:rPr>
                    <m:sty m:val="bi"/>
                  </m:rPr>
                  <w:rPr>
                    <w:rFonts w:ascii="Cambria Math" w:eastAsiaTheme="minorEastAsia" w:hAnsi="Cambria Math" w:cstheme="minorHAnsi"/>
                    <w:color w:val="1F4E79" w:themeColor="accent1" w:themeShade="80"/>
                    <w:lang w:val="es-ES"/>
                  </w:rPr>
                  <m:t>M</m:t>
                </m:r>
              </m:e>
              <m:sup>
                <m:r>
                  <m:rPr>
                    <m:sty m:val="bi"/>
                  </m:rPr>
                  <w:rPr>
                    <w:rFonts w:ascii="Cambria Math" w:eastAsiaTheme="minorEastAsia" w:hAnsi="Cambria Math" w:cstheme="minorHAnsi"/>
                    <w:color w:val="1F4E79" w:themeColor="accent1" w:themeShade="80"/>
                  </w:rPr>
                  <m:t>*</m:t>
                </m:r>
              </m:sup>
            </m:sSup>
          </m:num>
          <m:den>
            <m:r>
              <m:rPr>
                <m:sty m:val="bi"/>
              </m:rPr>
              <w:rPr>
                <w:rFonts w:ascii="Cambria Math" w:eastAsiaTheme="minorEastAsia" w:hAnsi="Cambria Math" w:cstheme="minorHAnsi"/>
                <w:color w:val="1F4E79" w:themeColor="accent1" w:themeShade="80"/>
                <w:lang w:val="es-ES"/>
              </w:rPr>
              <m:t>Y</m:t>
            </m:r>
            <m:r>
              <m:rPr>
                <m:sty m:val="bi"/>
              </m:rPr>
              <w:rPr>
                <w:rFonts w:ascii="Cambria Math" w:eastAsiaTheme="minorEastAsia" w:hAnsi="Cambria Math" w:cstheme="minorHAnsi"/>
                <w:color w:val="1F4E79" w:themeColor="accent1" w:themeShade="80"/>
              </w:rPr>
              <m:t>/</m:t>
            </m:r>
            <m:sSup>
              <m:sSupPr>
                <m:ctrlPr>
                  <w:rPr>
                    <w:rFonts w:ascii="Cambria Math" w:eastAsiaTheme="minorEastAsia" w:hAnsi="Cambria Math" w:cstheme="minorHAnsi"/>
                    <w:b/>
                    <w:bCs/>
                    <w:i/>
                    <w:color w:val="1F4E79" w:themeColor="accent1" w:themeShade="80"/>
                    <w:lang w:val="es-ES"/>
                  </w:rPr>
                </m:ctrlPr>
              </m:sSupPr>
              <m:e>
                <m:r>
                  <m:rPr>
                    <m:sty m:val="bi"/>
                  </m:rPr>
                  <w:rPr>
                    <w:rFonts w:ascii="Cambria Math" w:eastAsiaTheme="minorEastAsia" w:hAnsi="Cambria Math" w:cstheme="minorHAnsi"/>
                    <w:color w:val="1F4E79" w:themeColor="accent1" w:themeShade="80"/>
                    <w:lang w:val="es-ES"/>
                  </w:rPr>
                  <m:t>Y</m:t>
                </m:r>
              </m:e>
              <m:sup>
                <m:r>
                  <m:rPr>
                    <m:sty m:val="bi"/>
                  </m:rPr>
                  <w:rPr>
                    <w:rFonts w:ascii="Cambria Math" w:eastAsiaTheme="minorEastAsia" w:hAnsi="Cambria Math" w:cstheme="minorHAnsi"/>
                    <w:color w:val="1F4E79" w:themeColor="accent1" w:themeShade="80"/>
                  </w:rPr>
                  <m:t>*</m:t>
                </m:r>
              </m:sup>
            </m:sSup>
          </m:den>
        </m:f>
      </m:oMath>
      <w:r w:rsidR="006C362F" w:rsidRPr="006C362F">
        <w:rPr>
          <w:rFonts w:ascii="Century Schoolbook" w:eastAsiaTheme="minorEastAsia" w:hAnsi="Century Schoolbook" w:cstheme="minorHAnsi"/>
          <w:color w:val="000000" w:themeColor="text1"/>
        </w:rPr>
        <w:t xml:space="preserve">  where </w:t>
      </w:r>
      <m:oMath>
        <m:sSub>
          <m:sSubPr>
            <m:ctrlPr>
              <w:rPr>
                <w:rFonts w:ascii="Cambria Math" w:eastAsiaTheme="minorEastAsia" w:hAnsi="Cambria Math" w:cstheme="minorHAnsi"/>
                <w:b/>
                <w:bCs/>
                <w:i/>
                <w:color w:val="00B0F0"/>
              </w:rPr>
            </m:ctrlPr>
          </m:sSubPr>
          <m:e>
            <m:r>
              <m:rPr>
                <m:sty m:val="bi"/>
              </m:rPr>
              <w:rPr>
                <w:rFonts w:ascii="Cambria Math" w:eastAsiaTheme="minorEastAsia" w:hAnsi="Cambria Math" w:cstheme="minorHAnsi"/>
                <w:color w:val="00B0F0"/>
              </w:rPr>
              <m:t>tm</m:t>
            </m:r>
          </m:e>
          <m:sub>
            <m:r>
              <m:rPr>
                <m:sty m:val="bi"/>
              </m:rPr>
              <w:rPr>
                <w:rFonts w:ascii="Cambria Math" w:eastAsiaTheme="minorEastAsia" w:hAnsi="Cambria Math" w:cstheme="minorHAnsi"/>
                <w:color w:val="00B0F0"/>
              </w:rPr>
              <m:t>tnd</m:t>
            </m:r>
          </m:sub>
        </m:sSub>
        <m:r>
          <m:rPr>
            <m:sty m:val="bi"/>
          </m:rPr>
          <w:rPr>
            <w:rFonts w:ascii="Cambria Math" w:eastAsiaTheme="minorEastAsia" w:hAnsi="Cambria Math" w:cstheme="minorHAnsi"/>
            <w:color w:val="00B0F0"/>
          </w:rPr>
          <m:t xml:space="preserve"> </m:t>
        </m:r>
        <m:f>
          <m:fPr>
            <m:ctrlPr>
              <w:rPr>
                <w:rFonts w:ascii="Cambria Math" w:eastAsiaTheme="minorEastAsia" w:hAnsi="Cambria Math" w:cstheme="minorHAnsi"/>
                <w:b/>
                <w:bCs/>
                <w:i/>
                <w:color w:val="00B0F0"/>
                <w:lang w:val="es-ES"/>
              </w:rPr>
            </m:ctrlPr>
          </m:fPr>
          <m:num>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M</m:t>
                </m:r>
              </m:e>
              <m:sup>
                <m:r>
                  <m:rPr>
                    <m:sty m:val="bi"/>
                  </m:rPr>
                  <w:rPr>
                    <w:rFonts w:ascii="Cambria Math" w:eastAsiaTheme="minorEastAsia" w:hAnsi="Cambria Math" w:cstheme="minorHAnsi"/>
                    <w:color w:val="00B0F0"/>
                  </w:rPr>
                  <m:t>*</m:t>
                </m:r>
              </m:sup>
            </m:sSup>
          </m:num>
          <m:den>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Y</m:t>
                </m:r>
              </m:e>
              <m:sup>
                <m:r>
                  <m:rPr>
                    <m:sty m:val="bi"/>
                  </m:rPr>
                  <w:rPr>
                    <w:rFonts w:ascii="Cambria Math" w:eastAsiaTheme="minorEastAsia" w:hAnsi="Cambria Math" w:cstheme="minorHAnsi"/>
                    <w:color w:val="00B0F0"/>
                  </w:rPr>
                  <m:t>*</m:t>
                </m:r>
              </m:sup>
            </m:sSup>
          </m:den>
        </m:f>
        <m:r>
          <w:rPr>
            <w:rFonts w:ascii="Cambria Math" w:eastAsiaTheme="minorEastAsia" w:hAnsi="Cambria Math" w:cstheme="minorHAnsi"/>
            <w:color w:val="000000" w:themeColor="text1"/>
          </w:rPr>
          <m:t xml:space="preserve"> </m:t>
        </m:r>
      </m:oMath>
      <w:r w:rsidR="006C362F" w:rsidRPr="006C362F">
        <w:rPr>
          <w:rFonts w:ascii="Century Schoolbook" w:eastAsiaTheme="minorEastAsia" w:hAnsi="Century Schoolbook" w:cstheme="minorHAnsi"/>
          <w:color w:val="000000" w:themeColor="text1"/>
        </w:rPr>
        <w:t xml:space="preserve"> trend </w:t>
      </w:r>
      <w:r w:rsidR="006C362F">
        <w:rPr>
          <w:rFonts w:ascii="Century Schoolbook" w:eastAsiaTheme="minorEastAsia" w:hAnsi="Century Schoolbook" w:cstheme="minorHAnsi"/>
          <w:color w:val="000000" w:themeColor="text1"/>
        </w:rPr>
        <w:t xml:space="preserve">import </w:t>
      </w:r>
      <w:r w:rsidR="006C362F" w:rsidRPr="006C362F">
        <w:rPr>
          <w:rFonts w:ascii="Century Schoolbook" w:eastAsiaTheme="minorEastAsia" w:hAnsi="Century Schoolbook" w:cstheme="minorHAnsi"/>
          <w:color w:val="000000" w:themeColor="text1"/>
        </w:rPr>
        <w:t xml:space="preserve">tax </w:t>
      </w:r>
      <w:r w:rsidR="006C362F">
        <w:rPr>
          <w:rFonts w:ascii="Century Schoolbook" w:eastAsiaTheme="minorEastAsia" w:hAnsi="Century Schoolbook" w:cstheme="minorHAnsi"/>
          <w:color w:val="000000" w:themeColor="text1"/>
        </w:rPr>
        <w:t>over</w:t>
      </w:r>
      <w:r w:rsidR="006C362F" w:rsidRPr="006C362F">
        <w:rPr>
          <w:rFonts w:ascii="Century Schoolbook" w:eastAsiaTheme="minorEastAsia" w:hAnsi="Century Schoolbook" w:cstheme="minorHAnsi"/>
          <w:color w:val="000000" w:themeColor="text1"/>
        </w:rPr>
        <w:t xml:space="preserve"> GDP</w:t>
      </w:r>
    </w:p>
    <w:p w14:paraId="3B5106C3" w14:textId="38839CD7" w:rsidR="00921FA6" w:rsidRDefault="00E176FF" w:rsidP="002B4B73">
      <w:pPr>
        <w:spacing w:after="120" w:line="276" w:lineRule="auto"/>
        <w:rPr>
          <w:rFonts w:ascii="Century Schoolbook" w:hAnsi="Century Schoolbook" w:cs="F64"/>
          <w:color w:val="000000"/>
        </w:rPr>
      </w:pPr>
      <w:r>
        <w:rPr>
          <w:rFonts w:ascii="Century Schoolbook" w:hAnsi="Century Schoolbook" w:cs="F64"/>
          <w:color w:val="000000"/>
        </w:rPr>
        <w:t>Th</w:t>
      </w:r>
      <w:r w:rsidR="00921FA6">
        <w:rPr>
          <w:rFonts w:ascii="Century Schoolbook" w:hAnsi="Century Schoolbook" w:cs="F64"/>
          <w:color w:val="000000"/>
        </w:rPr>
        <w:t xml:space="preserve">e total cyclical effect on revenue is the sum of the </w:t>
      </w:r>
      <w:r>
        <w:rPr>
          <w:rFonts w:ascii="Century Schoolbook" w:hAnsi="Century Schoolbook" w:cs="F64"/>
          <w:color w:val="000000"/>
        </w:rPr>
        <w:t>cyclical</w:t>
      </w:r>
      <w:r w:rsidR="00921FA6">
        <w:rPr>
          <w:rFonts w:ascii="Century Schoolbook" w:hAnsi="Century Schoolbook" w:cs="F64"/>
          <w:color w:val="000000"/>
        </w:rPr>
        <w:t xml:space="preserve"> parts</w:t>
      </w:r>
      <w:r w:rsidR="000A4B00">
        <w:rPr>
          <w:rFonts w:ascii="Century Schoolbook" w:hAnsi="Century Schoolbook" w:cs="F64"/>
          <w:color w:val="000000"/>
        </w:rPr>
        <w:t>, each</w:t>
      </w:r>
      <w:r w:rsidR="00921FA6">
        <w:rPr>
          <w:rFonts w:ascii="Century Schoolbook" w:hAnsi="Century Schoolbook" w:cs="F64"/>
          <w:color w:val="000000"/>
        </w:rPr>
        <w:t xml:space="preserve"> weighted with the trend revenue share in GDP.</w:t>
      </w:r>
    </w:p>
    <w:p w14:paraId="3704CF68" w14:textId="61411B4A" w:rsidR="00921FA6" w:rsidRDefault="00442A68" w:rsidP="002B4B73">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
          <w:color w:val="2F5496" w:themeColor="accent5" w:themeShade="BF"/>
          <w:u w:color="000000"/>
          <w:lang w:eastAsia="en-GB"/>
        </w:rPr>
        <w:t>Expenditur</w:t>
      </w:r>
      <w:r w:rsidRPr="00442A68">
        <w:rPr>
          <w:rFonts w:ascii="Century Schoolbook" w:eastAsia="Times New Roman" w:hAnsi="Century Schoolbook" w:cs="Segoe UI"/>
          <w:b/>
          <w:color w:val="2F5496" w:themeColor="accent5" w:themeShade="BF"/>
          <w:u w:color="000000"/>
          <w:lang w:eastAsia="en-GB"/>
        </w:rPr>
        <w:t>e.</w:t>
      </w:r>
      <w:r w:rsidRPr="00442A68">
        <w:rPr>
          <w:rFonts w:ascii="Century Schoolbook" w:eastAsia="Times New Roman" w:hAnsi="Century Schoolbook" w:cs="Segoe UI"/>
          <w:bCs/>
          <w:color w:val="2F5496" w:themeColor="accent5" w:themeShade="BF"/>
          <w:u w:color="000000"/>
          <w:lang w:eastAsia="en-GB"/>
        </w:rPr>
        <w:t xml:space="preserve"> </w:t>
      </w:r>
      <w:r w:rsidR="00921FA6">
        <w:rPr>
          <w:rFonts w:ascii="Century Schoolbook" w:hAnsi="Century Schoolbook" w:cs="F64"/>
          <w:color w:val="000000"/>
        </w:rPr>
        <w:t xml:space="preserve">Similarly for expenditure, but with opposite effect, the </w:t>
      </w:r>
      <w:r w:rsidR="002B4B73" w:rsidRPr="003A6055">
        <w:rPr>
          <w:rFonts w:ascii="Century Schoolbook" w:eastAsia="Times New Roman" w:hAnsi="Century Schoolbook" w:cs="Segoe UI"/>
          <w:bCs/>
          <w:color w:val="000000" w:themeColor="text1"/>
          <w:u w:color="000000"/>
          <w:lang w:eastAsia="en-GB"/>
        </w:rPr>
        <w:t xml:space="preserve">cyclical part of </w:t>
      </w:r>
      <w:r w:rsidR="00921FA6">
        <w:rPr>
          <w:rFonts w:ascii="Century Schoolbook" w:eastAsia="Times New Roman" w:hAnsi="Century Schoolbook" w:cs="Segoe UI"/>
          <w:bCs/>
          <w:color w:val="000000" w:themeColor="text1"/>
          <w:u w:color="000000"/>
          <w:lang w:eastAsia="en-GB"/>
        </w:rPr>
        <w:t xml:space="preserve">expenditure is defined in the literature as: </w:t>
      </w:r>
    </w:p>
    <w:p w14:paraId="6C29AFAB" w14:textId="0FDA1B3D" w:rsidR="002D2095" w:rsidRDefault="00000000" w:rsidP="002D2095">
      <w:pPr>
        <w:spacing w:after="120" w:line="276" w:lineRule="auto"/>
        <w:rPr>
          <w:rFonts w:ascii="Century Schoolbook" w:eastAsiaTheme="minorEastAsia" w:hAnsi="Century Schoolbook" w:cs="F64"/>
          <w:b/>
          <w:bCs/>
          <w:color w:val="2F5496" w:themeColor="accent5" w:themeShade="BF"/>
        </w:rPr>
      </w:pPr>
      <m:oMath>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G</m:t>
            </m:r>
          </m:e>
          <m:sup>
            <m:r>
              <m:rPr>
                <m:sty m:val="bi"/>
              </m:rPr>
              <w:rPr>
                <w:rFonts w:ascii="Cambria Math" w:eastAsiaTheme="minorEastAsia" w:hAnsi="Cambria Math" w:cstheme="minorHAnsi"/>
                <w:color w:val="2F5496" w:themeColor="accent5" w:themeShade="BF"/>
              </w:rPr>
              <m:t>CA</m:t>
            </m:r>
          </m:sup>
        </m:sSup>
        <m:r>
          <m:rPr>
            <m:sty m:val="bi"/>
          </m:rPr>
          <w:rPr>
            <w:rFonts w:ascii="Cambria Math" w:eastAsiaTheme="minorEastAsia" w:hAnsi="Cambria Math" w:cstheme="minorHAnsi"/>
            <w:color w:val="2F5496" w:themeColor="accent5" w:themeShade="BF"/>
          </w:rPr>
          <m:t xml:space="preserve">=G </m:t>
        </m:r>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num>
              <m:den>
                <m:r>
                  <m:rPr>
                    <m:sty m:val="bi"/>
                  </m:rPr>
                  <w:rPr>
                    <w:rFonts w:ascii="Cambria Math" w:eastAsiaTheme="minorEastAsia" w:hAnsi="Cambria Math" w:cstheme="minorHAnsi"/>
                    <w:color w:val="2F5496" w:themeColor="accent5" w:themeShade="BF"/>
                  </w:rPr>
                  <m:t>Y</m:t>
                </m:r>
              </m:den>
            </m:f>
            <m:r>
              <m:rPr>
                <m:sty m:val="bi"/>
              </m:rPr>
              <w:rPr>
                <w:rFonts w:ascii="Cambria Math" w:eastAsiaTheme="minorEastAsia" w:hAnsi="Cambria Math" w:cstheme="minorHAnsi"/>
                <w:color w:val="2F5496" w:themeColor="accent5" w:themeShade="BF"/>
              </w:rPr>
              <m:t xml:space="preserve"> ]</m:t>
            </m:r>
          </m:e>
          <m:sup>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g</m:t>
                </m:r>
              </m:sub>
            </m:sSub>
          </m:sup>
        </m:sSup>
      </m:oMath>
      <w:r w:rsidR="002D2095" w:rsidRPr="00C15247">
        <w:rPr>
          <w:rFonts w:ascii="Century Schoolbook" w:eastAsiaTheme="minorEastAsia" w:hAnsi="Century Schoolbook" w:cstheme="minorHAnsi"/>
          <w:b/>
          <w:bCs/>
          <w:color w:val="2F5496" w:themeColor="accent5" w:themeShade="BF"/>
        </w:rPr>
        <w:t xml:space="preserve">   </w:t>
      </w:r>
      <w:r w:rsidR="002D2095" w:rsidRPr="00C15247">
        <w:rPr>
          <w:rFonts w:ascii="Century Schoolbook" w:hAnsi="Century Schoolbook" w:cs="F64"/>
          <w:color w:val="000000"/>
        </w:rPr>
        <w:t>and</w:t>
      </w:r>
      <w:r w:rsidR="002D2095">
        <w:rPr>
          <w:rFonts w:ascii="Century Schoolbook" w:eastAsiaTheme="minorEastAsia" w:hAnsi="Century Schoolbook" w:cstheme="minorHAnsi"/>
          <w:b/>
          <w:bCs/>
          <w:color w:val="2F5496" w:themeColor="accent5" w:themeShade="BF"/>
        </w:rPr>
        <w:t xml:space="preserve"> </w:t>
      </w:r>
      <w:r w:rsidR="002D2095" w:rsidRPr="00C15247">
        <w:rPr>
          <w:rFonts w:ascii="Century Schoolbook" w:hAnsi="Century Schoolbook" w:cs="F64"/>
          <w:color w:val="000000"/>
        </w:rPr>
        <w:t xml:space="preserve">expressed as a ratio of  </w:t>
      </w:r>
      <m:oMath>
        <m:sSup>
          <m:sSupPr>
            <m:ctrlPr>
              <w:rPr>
                <w:rFonts w:ascii="Cambria Math" w:eastAsiaTheme="minorEastAsia" w:hAnsi="Cambria Math" w:cstheme="minorHAnsi"/>
                <w:b/>
                <w:bCs/>
                <w:i/>
                <w:color w:val="2F5496" w:themeColor="accent5" w:themeShade="BF"/>
                <w:sz w:val="20"/>
                <w:szCs w:val="20"/>
              </w:rPr>
            </m:ctrlPr>
          </m:sSupPr>
          <m:e>
            <m:r>
              <m:rPr>
                <m:sty m:val="bi"/>
              </m:rPr>
              <w:rPr>
                <w:rFonts w:ascii="Cambria Math" w:eastAsiaTheme="minorEastAsia" w:hAnsi="Cambria Math" w:cstheme="minorHAnsi"/>
                <w:color w:val="2F5496" w:themeColor="accent5" w:themeShade="BF"/>
                <w:sz w:val="20"/>
                <w:szCs w:val="20"/>
              </w:rPr>
              <m:t>Y</m:t>
            </m:r>
          </m:e>
          <m:sup>
            <m:r>
              <m:rPr>
                <m:sty m:val="bi"/>
              </m:rPr>
              <w:rPr>
                <w:rFonts w:ascii="Cambria Math" w:eastAsiaTheme="minorEastAsia" w:hAnsi="Cambria Math" w:cstheme="minorHAnsi"/>
                <w:color w:val="2F5496" w:themeColor="accent5" w:themeShade="BF"/>
                <w:sz w:val="20"/>
                <w:szCs w:val="20"/>
              </w:rPr>
              <m:t>*</m:t>
            </m:r>
          </m:sup>
        </m:sSup>
        <m:r>
          <m:rPr>
            <m:sty m:val="bi"/>
          </m:rPr>
          <w:rPr>
            <w:rFonts w:ascii="Cambria Math" w:eastAsiaTheme="minorEastAsia" w:hAnsi="Cambria Math" w:cstheme="minorHAnsi"/>
            <w:color w:val="2F5496" w:themeColor="accent5" w:themeShade="BF"/>
            <w:sz w:val="20"/>
            <w:szCs w:val="20"/>
          </w:rPr>
          <m:t>:</m:t>
        </m:r>
      </m:oMath>
      <w:r w:rsidR="002D2095">
        <w:rPr>
          <w:rFonts w:ascii="Century Schoolbook" w:eastAsiaTheme="minorEastAsia" w:hAnsi="Century Schoolbook" w:cstheme="minorHAnsi"/>
          <w:b/>
          <w:bCs/>
          <w:color w:val="2F5496" w:themeColor="accent5" w:themeShade="BF"/>
        </w:rPr>
        <w:t xml:space="preserve"> </w:t>
      </w:r>
      <m:oMath>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G</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G</m:t>
            </m:r>
          </m:num>
          <m:den>
            <m:r>
              <m:rPr>
                <m:sty m:val="bi"/>
              </m:rPr>
              <w:rPr>
                <w:rFonts w:ascii="Cambria Math" w:eastAsiaTheme="minorEastAsia" w:hAnsi="Cambria Math" w:cstheme="minorHAnsi"/>
                <w:color w:val="2F5496" w:themeColor="accent5" w:themeShade="BF"/>
              </w:rPr>
              <m:t>Y</m:t>
            </m:r>
          </m:den>
        </m:f>
        <m:r>
          <m:rPr>
            <m:sty m:val="bi"/>
          </m:rPr>
          <w:rPr>
            <w:rFonts w:ascii="Cambria Math" w:eastAsiaTheme="minorEastAsia" w:hAnsi="Cambria Math" w:cstheme="minorHAnsi"/>
            <w:color w:val="2F5496" w:themeColor="accent5" w:themeShade="BF"/>
          </w:rPr>
          <m:t xml:space="preserve"> </m:t>
        </m:r>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Y</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e>
          <m:sup>
            <m:r>
              <m:rPr>
                <m:sty m:val="bi"/>
              </m:rPr>
              <w:rPr>
                <w:rFonts w:ascii="Cambria Math" w:eastAsiaTheme="minorEastAsia" w:hAnsi="Cambria Math" w:cstheme="minorHAnsi"/>
                <w:color w:val="2F5496" w:themeColor="accent5" w:themeShade="BF"/>
              </w:rPr>
              <m:t>1-</m:t>
            </m:r>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g</m:t>
                </m:r>
              </m:sub>
            </m:sSub>
          </m:sup>
        </m:sSup>
      </m:oMath>
      <w:r w:rsidR="002D2095" w:rsidRPr="00C15247">
        <w:rPr>
          <w:rFonts w:ascii="Century Schoolbook" w:eastAsiaTheme="minorEastAsia" w:hAnsi="Century Schoolbook" w:cstheme="minorHAnsi"/>
          <w:b/>
          <w:bCs/>
          <w:color w:val="2F5496" w:themeColor="accent5" w:themeShade="BF"/>
        </w:rPr>
        <w:t xml:space="preserve">  </w:t>
      </w:r>
      <w:r w:rsidR="00790A0A">
        <w:rPr>
          <w:rFonts w:ascii="Century Schoolbook" w:eastAsiaTheme="minorEastAsia" w:hAnsi="Century Schoolbook" w:cstheme="minorHAnsi"/>
          <w:b/>
          <w:bCs/>
          <w:color w:val="2F5496" w:themeColor="accent5" w:themeShade="BF"/>
        </w:rPr>
        <w:t xml:space="preserve"> </w:t>
      </w:r>
      <w:r w:rsidR="002D2095" w:rsidRPr="003A6055">
        <w:rPr>
          <w:rFonts w:ascii="Century Schoolbook" w:hAnsi="Century Schoolbook" w:cs="F64"/>
          <w:color w:val="000000"/>
        </w:rPr>
        <w:t>or</w:t>
      </w:r>
      <w:r w:rsidR="00790A0A">
        <w:rPr>
          <w:rFonts w:ascii="Century Schoolbook" w:hAnsi="Century Schoolbook" w:cs="F64"/>
          <w:color w:val="000000"/>
        </w:rPr>
        <w:t xml:space="preserve"> </w:t>
      </w:r>
      <w:r w:rsidR="002D2095">
        <w:rPr>
          <w:rFonts w:ascii="Century Schoolbook" w:hAnsi="Century Schoolbook" w:cs="F64"/>
          <w:color w:val="000000"/>
        </w:rPr>
        <w:t xml:space="preserve"> </w:t>
      </w:r>
      <w:r w:rsidR="002D2095" w:rsidRPr="003A6055">
        <w:rPr>
          <w:rFonts w:ascii="Century Schoolbook" w:hAnsi="Century Schoolbook" w:cs="F64"/>
          <w:color w:val="000000"/>
        </w:rPr>
        <w:t xml:space="preserve"> </w:t>
      </w:r>
      <m:oMath>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G</m:t>
            </m:r>
          </m:num>
          <m:den>
            <m:r>
              <m:rPr>
                <m:sty m:val="bi"/>
              </m:rPr>
              <w:rPr>
                <w:rFonts w:ascii="Cambria Math" w:hAnsi="Cambria Math" w:cs="F64"/>
                <w:color w:val="1F4E79" w:themeColor="accent1" w:themeShade="80"/>
              </w:rPr>
              <m:t>Y</m:t>
            </m:r>
          </m:den>
        </m:f>
        <m:r>
          <m:rPr>
            <m:sty m:val="bi"/>
          </m:rPr>
          <w:rPr>
            <w:rFonts w:ascii="Cambria Math" w:eastAsiaTheme="minorEastAsia" w:hAnsi="Cambria Math" w:cstheme="minorHAnsi"/>
            <w:color w:val="1F4E79" w:themeColor="accent1" w:themeShade="80"/>
          </w:rPr>
          <m:t xml:space="preserve"> </m:t>
        </m:r>
        <m:r>
          <m:rPr>
            <m:sty m:val="bi"/>
          </m:rPr>
          <w:rPr>
            <w:rFonts w:ascii="Cambria Math" w:eastAsiaTheme="minorEastAsia" w:hAnsi="Cambria Math" w:cstheme="minorHAnsi"/>
            <w:color w:val="2F5496" w:themeColor="accent5" w:themeShade="BF"/>
          </w:rPr>
          <m:t>=</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G</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Y</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e>
          <m:sup>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g</m:t>
                </m:r>
              </m:sub>
            </m:sSub>
            <m:r>
              <m:rPr>
                <m:sty m:val="bi"/>
              </m:rPr>
              <w:rPr>
                <w:rFonts w:ascii="Cambria Math" w:eastAsiaTheme="minorEastAsia" w:hAnsi="Cambria Math" w:cstheme="minorHAnsi"/>
                <w:color w:val="2F5496" w:themeColor="accent5" w:themeShade="BF"/>
              </w:rPr>
              <m:t>-1</m:t>
            </m:r>
          </m:sup>
        </m:sSup>
      </m:oMath>
    </w:p>
    <w:p w14:paraId="509CCAC7" w14:textId="54A2B176" w:rsidR="002D2095" w:rsidRPr="00744E6C" w:rsidRDefault="002D2095" w:rsidP="002D2095">
      <w:pPr>
        <w:spacing w:after="120" w:line="276" w:lineRule="auto"/>
        <w:rPr>
          <w:rFonts w:ascii="Century Schoolbook" w:eastAsia="Times New Roman" w:hAnsi="Century Schoolbook" w:cs="Segoe UI"/>
          <w:bCs/>
          <w:color w:val="000000" w:themeColor="text1"/>
          <w:u w:color="000000"/>
          <w:lang w:eastAsia="en-GB"/>
        </w:rPr>
      </w:pPr>
      <w:r w:rsidRPr="00744E6C">
        <w:rPr>
          <w:rFonts w:ascii="Century Schoolbook" w:eastAsia="Times New Roman" w:hAnsi="Century Schoolbook" w:cs="Segoe UI"/>
          <w:bCs/>
          <w:color w:val="000000" w:themeColor="text1"/>
          <w:u w:color="000000"/>
          <w:lang w:eastAsia="en-GB"/>
        </w:rPr>
        <w:t xml:space="preserve">where </w:t>
      </w:r>
      <m:oMath>
        <m:sSub>
          <m:sSubPr>
            <m:ctrlPr>
              <w:rPr>
                <w:rFonts w:ascii="Cambria Math" w:eastAsia="Times New Roman" w:hAnsi="Cambria Math" w:cs="Segoe UI"/>
                <w:bCs/>
                <w:color w:val="000000" w:themeColor="text1"/>
                <w:u w:color="000000"/>
                <w:lang w:eastAsia="en-GB"/>
              </w:rPr>
            </m:ctrlPr>
          </m:sSubPr>
          <m:e>
            <m:r>
              <m:rPr>
                <m:sty m:val="bi"/>
              </m:rPr>
              <w:rPr>
                <w:rFonts w:ascii="Cambria Math" w:eastAsia="Times New Roman" w:hAnsi="Cambria Math" w:cs="Segoe UI"/>
                <w:color w:val="000000" w:themeColor="text1"/>
                <w:u w:color="000000"/>
                <w:lang w:eastAsia="en-GB"/>
              </w:rPr>
              <m:t>ε</m:t>
            </m:r>
          </m:e>
          <m:sub>
            <m:r>
              <m:rPr>
                <m:sty m:val="bi"/>
              </m:rPr>
              <w:rPr>
                <w:rFonts w:ascii="Cambria Math" w:eastAsia="Times New Roman" w:hAnsi="Cambria Math" w:cs="Segoe UI"/>
                <w:color w:val="000000" w:themeColor="text1"/>
                <w:u w:color="000000"/>
                <w:lang w:eastAsia="en-GB"/>
              </w:rPr>
              <m:t>g</m:t>
            </m:r>
          </m:sub>
        </m:sSub>
      </m:oMath>
      <w:r w:rsidRPr="00744E6C">
        <w:rPr>
          <w:rFonts w:ascii="Century Schoolbook" w:eastAsia="Times New Roman" w:hAnsi="Century Schoolbook" w:cs="Segoe UI"/>
          <w:bCs/>
          <w:color w:val="000000" w:themeColor="text1"/>
          <w:u w:color="000000"/>
          <w:lang w:eastAsia="en-GB"/>
        </w:rPr>
        <w:t xml:space="preserve"> is the elasticity of </w:t>
      </w:r>
      <w:r>
        <w:rPr>
          <w:rFonts w:ascii="Century Schoolbook" w:eastAsia="Times New Roman" w:hAnsi="Century Schoolbook" w:cs="Segoe UI"/>
          <w:bCs/>
          <w:color w:val="000000" w:themeColor="text1"/>
          <w:u w:color="000000"/>
          <w:lang w:eastAsia="en-GB"/>
        </w:rPr>
        <w:t>expenditure</w:t>
      </w:r>
      <w:r w:rsidRPr="00744E6C">
        <w:rPr>
          <w:rFonts w:ascii="Century Schoolbook" w:eastAsia="Times New Roman" w:hAnsi="Century Schoolbook" w:cs="Segoe UI"/>
          <w:bCs/>
          <w:color w:val="000000" w:themeColor="text1"/>
          <w:u w:color="000000"/>
          <w:lang w:eastAsia="en-GB"/>
        </w:rPr>
        <w:t xml:space="preserve"> vis-à-vis the output gap. </w:t>
      </w:r>
      <w:r w:rsidR="007273EC">
        <w:rPr>
          <w:rFonts w:ascii="Century Schoolbook" w:eastAsia="Times New Roman" w:hAnsi="Century Schoolbook" w:cs="Segoe UI"/>
          <w:bCs/>
          <w:color w:val="000000" w:themeColor="text1"/>
          <w:u w:color="000000"/>
          <w:lang w:eastAsia="en-GB"/>
        </w:rPr>
        <w:t>The</w:t>
      </w:r>
      <w:r>
        <w:rPr>
          <w:rFonts w:ascii="Century Schoolbook" w:eastAsia="Times New Roman" w:hAnsi="Century Schoolbook" w:cs="Segoe UI"/>
          <w:bCs/>
          <w:color w:val="000000" w:themeColor="text1"/>
          <w:u w:color="000000"/>
          <w:lang w:eastAsia="en-GB"/>
        </w:rPr>
        <w:t xml:space="preserve"> elasticity </w:t>
      </w:r>
      <w:r w:rsidR="007273EC">
        <w:rPr>
          <w:rFonts w:ascii="Century Schoolbook" w:eastAsia="Times New Roman" w:hAnsi="Century Schoolbook" w:cs="Segoe UI"/>
          <w:bCs/>
          <w:color w:val="000000" w:themeColor="text1"/>
          <w:u w:color="000000"/>
          <w:lang w:eastAsia="en-GB"/>
        </w:rPr>
        <w:t xml:space="preserve">is typically </w:t>
      </w:r>
      <w:r>
        <w:rPr>
          <w:rFonts w:ascii="Century Schoolbook" w:eastAsia="Times New Roman" w:hAnsi="Century Schoolbook" w:cs="Segoe UI"/>
          <w:bCs/>
          <w:color w:val="000000" w:themeColor="text1"/>
          <w:u w:color="000000"/>
          <w:lang w:eastAsia="en-GB"/>
        </w:rPr>
        <w:t xml:space="preserve"> &lt; 0 </w:t>
      </w:r>
      <w:r w:rsidR="007273EC">
        <w:rPr>
          <w:rFonts w:ascii="Century Schoolbook" w:eastAsia="Times New Roman" w:hAnsi="Century Schoolbook" w:cs="Segoe UI"/>
          <w:bCs/>
          <w:color w:val="000000" w:themeColor="text1"/>
          <w:u w:color="000000"/>
          <w:lang w:eastAsia="en-GB"/>
        </w:rPr>
        <w:t>that is</w:t>
      </w:r>
      <w:r>
        <w:rPr>
          <w:rFonts w:ascii="Century Schoolbook" w:eastAsia="Times New Roman" w:hAnsi="Century Schoolbook" w:cs="Segoe UI"/>
          <w:bCs/>
          <w:color w:val="000000" w:themeColor="text1"/>
          <w:u w:color="000000"/>
          <w:lang w:eastAsia="en-GB"/>
        </w:rPr>
        <w:t xml:space="preserve"> </w:t>
      </w:r>
      <w:r w:rsidR="00374DB9">
        <w:rPr>
          <w:rFonts w:ascii="Century Schoolbook" w:eastAsia="Times New Roman" w:hAnsi="Century Schoolbook" w:cs="Segoe UI"/>
          <w:bCs/>
          <w:color w:val="000000" w:themeColor="text1"/>
          <w:u w:color="000000"/>
          <w:lang w:eastAsia="en-GB"/>
        </w:rPr>
        <w:t>expenditure increases (f</w:t>
      </w:r>
      <w:r>
        <w:rPr>
          <w:rFonts w:ascii="Century Schoolbook" w:eastAsia="Times New Roman" w:hAnsi="Century Schoolbook" w:cs="Segoe UI"/>
          <w:bCs/>
          <w:color w:val="000000" w:themeColor="text1"/>
          <w:u w:color="000000"/>
          <w:lang w:eastAsia="en-GB"/>
        </w:rPr>
        <w:t>alls</w:t>
      </w:r>
      <w:r w:rsidR="00374DB9">
        <w:rPr>
          <w:rFonts w:ascii="Century Schoolbook" w:eastAsia="Times New Roman" w:hAnsi="Century Schoolbook" w:cs="Segoe UI"/>
          <w:bCs/>
          <w:color w:val="000000" w:themeColor="text1"/>
          <w:u w:color="000000"/>
          <w:lang w:eastAsia="en-GB"/>
        </w:rPr>
        <w:t>)</w:t>
      </w:r>
      <w:r>
        <w:rPr>
          <w:rFonts w:ascii="Century Schoolbook" w:eastAsia="Times New Roman" w:hAnsi="Century Schoolbook" w:cs="Segoe UI"/>
          <w:bCs/>
          <w:color w:val="000000" w:themeColor="text1"/>
          <w:u w:color="000000"/>
          <w:lang w:eastAsia="en-GB"/>
        </w:rPr>
        <w:t xml:space="preserve"> in a downturn (</w:t>
      </w:r>
      <w:r w:rsidR="00374DB9">
        <w:rPr>
          <w:rFonts w:ascii="Century Schoolbook" w:eastAsia="Times New Roman" w:hAnsi="Century Schoolbook" w:cs="Segoe UI"/>
          <w:bCs/>
          <w:color w:val="000000" w:themeColor="text1"/>
          <w:u w:color="000000"/>
          <w:lang w:eastAsia="en-GB"/>
        </w:rPr>
        <w:t>upturn</w:t>
      </w:r>
      <w:r>
        <w:rPr>
          <w:rFonts w:ascii="Century Schoolbook" w:eastAsia="Times New Roman" w:hAnsi="Century Schoolbook" w:cs="Segoe UI"/>
          <w:bCs/>
          <w:color w:val="000000" w:themeColor="text1"/>
          <w:u w:color="000000"/>
          <w:lang w:eastAsia="en-GB"/>
        </w:rPr>
        <w:t>)</w:t>
      </w:r>
      <w:r w:rsidR="00374DB9">
        <w:rPr>
          <w:rFonts w:ascii="Century Schoolbook" w:eastAsia="Times New Roman" w:hAnsi="Century Schoolbook" w:cs="Segoe UI"/>
          <w:bCs/>
          <w:color w:val="000000" w:themeColor="text1"/>
          <w:u w:color="000000"/>
          <w:lang w:eastAsia="en-GB"/>
        </w:rPr>
        <w:t>, as social security and safety net payments are correlated with the business cycle.</w:t>
      </w:r>
      <w:r>
        <w:rPr>
          <w:rFonts w:ascii="Century Schoolbook" w:eastAsia="Times New Roman" w:hAnsi="Century Schoolbook" w:cs="Segoe UI"/>
          <w:bCs/>
          <w:color w:val="000000" w:themeColor="text1"/>
          <w:u w:color="000000"/>
          <w:lang w:eastAsia="en-GB"/>
        </w:rPr>
        <w:t xml:space="preserve"> </w:t>
      </w:r>
    </w:p>
    <w:p w14:paraId="5AD54E9B" w14:textId="0DE4BF0E" w:rsidR="002B4B73" w:rsidRPr="006C362F" w:rsidRDefault="00921FA6" w:rsidP="002B4B73">
      <w:pPr>
        <w:spacing w:after="120" w:line="276" w:lineRule="auto"/>
        <w:rPr>
          <w:rFonts w:ascii="Century Schoolbook" w:eastAsiaTheme="minorEastAsia" w:hAnsi="Century Schoolbook" w:cstheme="minorHAnsi"/>
          <w:b/>
          <w:bCs/>
          <w:color w:val="1F4E79" w:themeColor="accent1" w:themeShade="80"/>
        </w:rPr>
      </w:pPr>
      <m:oMath>
        <m:r>
          <m:rPr>
            <m:sty m:val="bi"/>
          </m:rPr>
          <w:rPr>
            <w:rFonts w:ascii="Cambria Math" w:eastAsia="Times New Roman" w:hAnsi="Cambria Math" w:cs="Segoe UI"/>
            <w:color w:val="1F4E79" w:themeColor="accent1" w:themeShade="80"/>
            <w:lang w:val="es-ES"/>
          </w:rPr>
          <m:t>gexp</m:t>
        </m:r>
        <m:r>
          <m:rPr>
            <m:sty m:val="bi"/>
          </m:rPr>
          <w:rPr>
            <w:rFonts w:ascii="Cambria Math" w:eastAsia="Times New Roman" w:hAnsi="Cambria Math" w:cs="Segoe UI"/>
            <w:color w:val="1F4E79" w:themeColor="accent1" w:themeShade="80"/>
          </w:rPr>
          <m:t>_</m:t>
        </m:r>
        <m:r>
          <m:rPr>
            <m:sty m:val="bi"/>
          </m:rPr>
          <w:rPr>
            <w:rFonts w:ascii="Cambria Math" w:eastAsia="Times New Roman" w:hAnsi="Cambria Math" w:cs="Segoe UI"/>
            <w:color w:val="1F4E79" w:themeColor="accent1" w:themeShade="80"/>
            <w:lang w:val="es-ES"/>
          </w:rPr>
          <m:t>y</m:t>
        </m:r>
        <m:r>
          <m:rPr>
            <m:sty m:val="bi"/>
          </m:rPr>
          <w:rPr>
            <w:rFonts w:ascii="Cambria Math" w:eastAsia="Times New Roman" w:hAnsi="Cambria Math" w:cs="Segoe UI"/>
            <w:color w:val="1F4E79" w:themeColor="accent1" w:themeShade="80"/>
          </w:rPr>
          <m:t>_</m:t>
        </m:r>
        <m:r>
          <m:rPr>
            <m:sty m:val="bi"/>
          </m:rPr>
          <w:rPr>
            <w:rFonts w:ascii="Cambria Math" w:eastAsia="Times New Roman" w:hAnsi="Cambria Math" w:cs="Segoe UI"/>
            <w:color w:val="1F4E79" w:themeColor="accent1" w:themeShade="80"/>
            <w:lang w:val="es-ES"/>
          </w:rPr>
          <m:t>cyc</m:t>
        </m:r>
        <m:r>
          <w:rPr>
            <w:rFonts w:ascii="Cambria Math" w:eastAsia="Times New Roman" w:hAnsi="Cambria Math" w:cs="Segoe UI"/>
            <w:color w:val="1F4E79" w:themeColor="accent1" w:themeShade="80"/>
          </w:rPr>
          <m:t xml:space="preserve"> </m:t>
        </m:r>
        <m:r>
          <m:rPr>
            <m:sty m:val="p"/>
          </m:rPr>
          <w:rPr>
            <w:rFonts w:ascii="Cambria Math" w:eastAsia="Times New Roman" w:hAnsi="Cambria Math" w:cs="Segoe UI"/>
            <w:color w:val="1F4E79" w:themeColor="accent1" w:themeShade="80"/>
          </w:rPr>
          <m:t xml:space="preserve">= </m:t>
        </m:r>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G</m:t>
            </m:r>
          </m:num>
          <m:den>
            <m:r>
              <m:rPr>
                <m:sty m:val="bi"/>
              </m:rPr>
              <w:rPr>
                <w:rFonts w:ascii="Cambria Math" w:hAnsi="Cambria Math" w:cs="F64"/>
                <w:color w:val="1F4E79" w:themeColor="accent1" w:themeShade="80"/>
              </w:rPr>
              <m:t>Y</m:t>
            </m:r>
          </m:den>
        </m:f>
        <m:r>
          <m:rPr>
            <m:sty m:val="bi"/>
          </m:rPr>
          <w:rPr>
            <w:rFonts w:ascii="Cambria Math" w:eastAsiaTheme="minorEastAsia" w:hAnsi="Cambria Math" w:cstheme="minorHAnsi"/>
            <w:color w:val="1F4E79" w:themeColor="accent1" w:themeShade="80"/>
          </w:rPr>
          <m:t xml:space="preserve"> - </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G</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 </m:t>
        </m:r>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G</m:t>
            </m:r>
          </m:num>
          <m:den>
            <m:r>
              <m:rPr>
                <m:sty m:val="bi"/>
              </m:rPr>
              <w:rPr>
                <w:rFonts w:ascii="Cambria Math" w:hAnsi="Cambria Math" w:cs="F64"/>
                <w:color w:val="1F4E79" w:themeColor="accent1" w:themeShade="80"/>
              </w:rPr>
              <m:t>Y</m:t>
            </m:r>
          </m:den>
        </m:f>
        <m:r>
          <m:rPr>
            <m:sty m:val="bi"/>
          </m:rPr>
          <w:rPr>
            <w:rFonts w:ascii="Cambria Math" w:eastAsiaTheme="minorEastAsia" w:hAnsi="Cambria Math" w:cstheme="minorHAnsi"/>
            <w:color w:val="1F4E79" w:themeColor="accent1" w:themeShade="80"/>
          </w:rPr>
          <m:t xml:space="preserve"> -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gexp</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2F5496" w:themeColor="accent5" w:themeShade="BF"/>
          </w:rPr>
          <m:t xml:space="preserve">=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gexp</m:t>
            </m:r>
          </m:e>
          <m:sub>
            <m:r>
              <m:rPr>
                <m:sty m:val="bi"/>
              </m:rPr>
              <w:rPr>
                <w:rFonts w:ascii="Cambria Math" w:eastAsiaTheme="minorEastAsia" w:hAnsi="Cambria Math" w:cstheme="minorHAnsi"/>
                <w:color w:val="1F4E79" w:themeColor="accent1" w:themeShade="80"/>
              </w:rPr>
              <m:t>tnd</m:t>
            </m:r>
          </m:sub>
        </m:sSub>
        <m:d>
          <m:dPr>
            <m:ctrlPr>
              <w:rPr>
                <w:rFonts w:ascii="Cambria Math" w:eastAsiaTheme="minorEastAsia" w:hAnsi="Cambria Math" w:cstheme="minorHAnsi"/>
                <w:b/>
                <w:bCs/>
                <w:i/>
                <w:color w:val="2F5496" w:themeColor="accent5" w:themeShade="BF"/>
              </w:rPr>
            </m:ctrlPr>
          </m:dPr>
          <m:e>
            <m:sSup>
              <m:sSupPr>
                <m:ctrlPr>
                  <w:rPr>
                    <w:rFonts w:ascii="Cambria Math" w:eastAsiaTheme="minorEastAsia" w:hAnsi="Cambria Math" w:cstheme="minorHAnsi"/>
                    <w:b/>
                    <w:bCs/>
                    <w:i/>
                    <w:color w:val="2F5496" w:themeColor="accent5" w:themeShade="BF"/>
                  </w:rPr>
                </m:ctrlPr>
              </m:sSupPr>
              <m:e>
                <m:d>
                  <m:dPr>
                    <m:begChr m:val="["/>
                    <m:endChr m:val="]"/>
                    <m:ctrlPr>
                      <w:rPr>
                        <w:rFonts w:ascii="Cambria Math" w:eastAsiaTheme="minorEastAsia" w:hAnsi="Cambria Math" w:cstheme="minorHAnsi"/>
                        <w:b/>
                        <w:bCs/>
                        <w:i/>
                        <w:color w:val="2F5496" w:themeColor="accent5" w:themeShade="BF"/>
                      </w:rPr>
                    </m:ctrlPr>
                  </m:d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Y</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e>
                </m:d>
              </m:e>
              <m:sup>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g</m:t>
                    </m:r>
                  </m:sub>
                </m:sSub>
                <m:r>
                  <m:rPr>
                    <m:sty m:val="bi"/>
                  </m:rPr>
                  <w:rPr>
                    <w:rFonts w:ascii="Cambria Math" w:eastAsiaTheme="minorEastAsia" w:hAnsi="Cambria Math" w:cstheme="minorHAnsi"/>
                    <w:color w:val="2F5496" w:themeColor="accent5" w:themeShade="BF"/>
                  </w:rPr>
                  <m:t>-1</m:t>
                </m:r>
              </m:sup>
            </m:sSup>
            <m:r>
              <m:rPr>
                <m:sty m:val="bi"/>
              </m:rPr>
              <w:rPr>
                <w:rFonts w:ascii="Cambria Math" w:eastAsiaTheme="minorEastAsia" w:hAnsi="Cambria Math" w:cstheme="minorHAnsi"/>
                <w:color w:val="2F5496" w:themeColor="accent5" w:themeShade="BF"/>
              </w:rPr>
              <m:t>-1</m:t>
            </m:r>
          </m:e>
        </m:d>
        <m:r>
          <m:rPr>
            <m:sty m:val="bi"/>
          </m:rPr>
          <w:rPr>
            <w:rFonts w:ascii="Cambria Math" w:eastAsiaTheme="minorEastAsia" w:hAnsi="Cambria Math" w:cstheme="minorHAnsi"/>
            <w:color w:val="2F5496" w:themeColor="accent5" w:themeShade="BF"/>
          </w:rPr>
          <m:t xml:space="preserve">≅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gexp</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1F4E79" w:themeColor="accent1" w:themeShade="80"/>
          </w:rPr>
          <m:t xml:space="preserve"> </m:t>
        </m:r>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g</m:t>
            </m:r>
          </m:sub>
        </m:sSub>
        <m:r>
          <m:rPr>
            <m:sty m:val="bi"/>
          </m:rPr>
          <w:rPr>
            <w:rFonts w:ascii="Cambria Math" w:eastAsiaTheme="minorEastAsia" w:hAnsi="Cambria Math" w:cstheme="minorHAnsi"/>
            <w:color w:val="2F5496" w:themeColor="accent5" w:themeShade="BF"/>
          </w:rPr>
          <m:t>-1) ygap</m:t>
        </m:r>
      </m:oMath>
      <w:r w:rsidR="002B4B73" w:rsidRPr="006C362F">
        <w:rPr>
          <w:rFonts w:ascii="Century Schoolbook" w:eastAsiaTheme="minorEastAsia" w:hAnsi="Century Schoolbook" w:cstheme="minorHAnsi"/>
          <w:b/>
          <w:bCs/>
          <w:color w:val="1F4E79" w:themeColor="accent1" w:themeShade="80"/>
        </w:rPr>
        <w:t xml:space="preserve"> </w:t>
      </w:r>
    </w:p>
    <w:p w14:paraId="0B7F1D32" w14:textId="14D4C9EA" w:rsidR="00096E6C" w:rsidRDefault="00374DB9" w:rsidP="006A1EC9">
      <w:pPr>
        <w:spacing w:after="120" w:line="276" w:lineRule="auto"/>
        <w:rPr>
          <w:rFonts w:ascii="Century Schoolbook" w:eastAsia="Times New Roman" w:hAnsi="Century Schoolbook" w:cs="Segoe UI"/>
          <w:bCs/>
          <w:color w:val="000000" w:themeColor="text1"/>
          <w:u w:color="000000"/>
          <w:lang w:eastAsia="en-GB"/>
        </w:rPr>
      </w:pPr>
      <w:r w:rsidRPr="007273EC">
        <w:rPr>
          <w:rFonts w:ascii="Century Schoolbook" w:eastAsia="Times New Roman" w:hAnsi="Century Schoolbook" w:cs="Segoe UI"/>
          <w:bCs/>
          <w:color w:val="000000" w:themeColor="text1"/>
          <w:u w:color="000000"/>
          <w:lang w:eastAsia="en-GB"/>
        </w:rPr>
        <w:t xml:space="preserve">This means that the cyclical effect on expenditure in terms of GDP is </w:t>
      </w:r>
      <w:r w:rsidR="007273EC">
        <w:rPr>
          <w:rFonts w:ascii="Century Schoolbook" w:eastAsia="Times New Roman" w:hAnsi="Century Schoolbook" w:cs="Segoe UI"/>
          <w:bCs/>
          <w:color w:val="000000" w:themeColor="text1"/>
          <w:u w:color="000000"/>
          <w:lang w:eastAsia="en-GB"/>
        </w:rPr>
        <w:t xml:space="preserve">counter-cyclical </w:t>
      </w:r>
      <w:r w:rsidR="000A4B00">
        <w:rPr>
          <w:rFonts w:ascii="Century Schoolbook" w:eastAsia="Times New Roman" w:hAnsi="Century Schoolbook" w:cs="Segoe UI"/>
          <w:bCs/>
          <w:color w:val="000000" w:themeColor="text1"/>
          <w:u w:color="000000"/>
          <w:lang w:eastAsia="en-GB"/>
        </w:rPr>
        <w:t>acting</w:t>
      </w:r>
      <w:r w:rsidR="00B82603">
        <w:rPr>
          <w:rFonts w:ascii="Century Schoolbook" w:eastAsia="Times New Roman" w:hAnsi="Century Schoolbook" w:cs="Segoe UI"/>
          <w:bCs/>
          <w:color w:val="000000" w:themeColor="text1"/>
          <w:u w:color="000000"/>
          <w:lang w:eastAsia="en-GB"/>
        </w:rPr>
        <w:t xml:space="preserve"> as an automatic stabilizer </w:t>
      </w:r>
      <w:r w:rsidR="007273EC">
        <w:rPr>
          <w:rFonts w:ascii="Century Schoolbook" w:eastAsia="Times New Roman" w:hAnsi="Century Schoolbook" w:cs="Segoe UI"/>
          <w:bCs/>
          <w:color w:val="000000" w:themeColor="text1"/>
          <w:u w:color="000000"/>
          <w:lang w:eastAsia="en-GB"/>
        </w:rPr>
        <w:t xml:space="preserve">even for zero </w:t>
      </w:r>
      <m:oMath>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g</m:t>
            </m:r>
          </m:sub>
        </m:sSub>
      </m:oMath>
      <w:r w:rsidR="007273EC">
        <w:rPr>
          <w:rFonts w:ascii="Century Schoolbook" w:eastAsia="Times New Roman" w:hAnsi="Century Schoolbook" w:cs="Segoe UI"/>
          <w:bCs/>
          <w:color w:val="000000" w:themeColor="text1"/>
          <w:u w:color="000000"/>
          <w:lang w:eastAsia="en-GB"/>
        </w:rPr>
        <w:t>.</w:t>
      </w:r>
    </w:p>
    <w:p w14:paraId="0318B2DF" w14:textId="0F95A51C" w:rsidR="00830A39" w:rsidRPr="00830A39" w:rsidRDefault="00830A39" w:rsidP="006A1EC9">
      <w:pPr>
        <w:spacing w:after="120" w:line="276" w:lineRule="auto"/>
        <w:rPr>
          <w:rFonts w:ascii="Century Schoolbook" w:eastAsiaTheme="minorEastAsia" w:hAnsi="Century Schoolbook" w:cstheme="minorHAnsi"/>
          <w:b/>
          <w:bCs/>
          <w:color w:val="2F5496" w:themeColor="accent5" w:themeShade="BF"/>
        </w:rPr>
      </w:pPr>
      <w:r>
        <w:rPr>
          <w:rFonts w:ascii="Century Schoolbook" w:eastAsiaTheme="minorEastAsia" w:hAnsi="Century Schoolbook" w:cstheme="minorHAnsi"/>
          <w:b/>
          <w:bCs/>
          <w:color w:val="2F5496" w:themeColor="accent5" w:themeShade="BF"/>
        </w:rPr>
        <w:t>Approach to d</w:t>
      </w:r>
      <w:r w:rsidRPr="00830A39">
        <w:rPr>
          <w:rFonts w:ascii="Century Schoolbook" w:eastAsiaTheme="minorEastAsia" w:hAnsi="Century Schoolbook" w:cstheme="minorHAnsi"/>
          <w:b/>
          <w:bCs/>
          <w:color w:val="2F5496" w:themeColor="accent5" w:themeShade="BF"/>
        </w:rPr>
        <w:t>iscretionary and structural components</w:t>
      </w:r>
    </w:p>
    <w:p w14:paraId="5B089CD5" w14:textId="214C9D38" w:rsidR="00830A39" w:rsidRDefault="00830A39" w:rsidP="006A1EC9">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Most FPAS specify only the cyclical components, </w:t>
      </w:r>
      <w:r w:rsidR="00FA232B">
        <w:rPr>
          <w:rFonts w:ascii="Century Schoolbook" w:eastAsia="Times New Roman" w:hAnsi="Century Schoolbook" w:cs="Segoe UI"/>
          <w:bCs/>
          <w:color w:val="000000" w:themeColor="text1"/>
          <w:u w:color="000000"/>
          <w:lang w:eastAsia="en-GB"/>
        </w:rPr>
        <w:t xml:space="preserve">making </w:t>
      </w:r>
      <w:r>
        <w:rPr>
          <w:rFonts w:ascii="Century Schoolbook" w:eastAsia="Times New Roman" w:hAnsi="Century Schoolbook" w:cs="Segoe UI"/>
          <w:bCs/>
          <w:color w:val="000000" w:themeColor="text1"/>
          <w:u w:color="000000"/>
          <w:lang w:eastAsia="en-GB"/>
        </w:rPr>
        <w:t>the cyclically adjusted deficit (deficit minus cyclical component)</w:t>
      </w:r>
      <w:r w:rsidR="00FA232B">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 xml:space="preserve">the structural deficit. Other </w:t>
      </w:r>
      <w:proofErr w:type="gramStart"/>
      <w:r>
        <w:rPr>
          <w:rFonts w:ascii="Century Schoolbook" w:eastAsia="Times New Roman" w:hAnsi="Century Schoolbook" w:cs="Segoe UI"/>
          <w:bCs/>
          <w:color w:val="000000" w:themeColor="text1"/>
          <w:u w:color="000000"/>
          <w:lang w:eastAsia="en-GB"/>
        </w:rPr>
        <w:t>FPAS,</w:t>
      </w:r>
      <w:proofErr w:type="gramEnd"/>
      <w:r>
        <w:rPr>
          <w:rFonts w:ascii="Century Schoolbook" w:eastAsia="Times New Roman" w:hAnsi="Century Schoolbook" w:cs="Segoe UI"/>
          <w:bCs/>
          <w:color w:val="000000" w:themeColor="text1"/>
          <w:u w:color="000000"/>
          <w:lang w:eastAsia="en-GB"/>
        </w:rPr>
        <w:t xml:space="preserve"> apply ad hoc adjustments to the cyclically adjusted deficit for known one-off factors. </w:t>
      </w:r>
      <w:r w:rsidR="00FA232B">
        <w:rPr>
          <w:rFonts w:ascii="Century Schoolbook" w:eastAsia="Times New Roman" w:hAnsi="Century Schoolbook" w:cs="Segoe UI"/>
          <w:bCs/>
          <w:color w:val="000000" w:themeColor="text1"/>
          <w:u w:color="000000"/>
          <w:lang w:eastAsia="en-GB"/>
        </w:rPr>
        <w:t xml:space="preserve"> This study’s approach is to specify the discretionary components, some with some sluggishness to reflect that measures phase out gradually.</w:t>
      </w:r>
    </w:p>
    <w:p w14:paraId="1481D71F" w14:textId="03D023FC" w:rsidR="00442A68" w:rsidRDefault="009B1007" w:rsidP="006A1EC9">
      <w:pPr>
        <w:spacing w:after="120" w:line="276" w:lineRule="auto"/>
        <w:rPr>
          <w:rFonts w:ascii="Century Schoolbook" w:eastAsia="Times New Roman" w:hAnsi="Century Schoolbook" w:cs="Segoe UI"/>
          <w:b/>
          <w:color w:val="2F5496" w:themeColor="accent5" w:themeShade="BF"/>
          <w:u w:color="000000"/>
          <w:lang w:eastAsia="en-GB"/>
        </w:rPr>
      </w:pPr>
      <w:r w:rsidRPr="009B1007">
        <w:rPr>
          <w:rFonts w:ascii="Century Schoolbook" w:eastAsia="Times New Roman" w:hAnsi="Century Schoolbook" w:cs="Segoe UI"/>
          <w:b/>
          <w:color w:val="2F5496" w:themeColor="accent5" w:themeShade="BF"/>
          <w:u w:color="000000"/>
          <w:lang w:eastAsia="en-GB"/>
        </w:rPr>
        <w:t>Revenue and its components</w:t>
      </w:r>
      <w:r>
        <w:rPr>
          <w:rFonts w:ascii="Century Schoolbook" w:eastAsia="Times New Roman" w:hAnsi="Century Schoolbook" w:cs="Segoe UI"/>
          <w:b/>
          <w:color w:val="2F5496" w:themeColor="accent5" w:themeShade="BF"/>
          <w:u w:color="000000"/>
          <w:lang w:eastAsia="en-GB"/>
        </w:rPr>
        <w:t xml:space="preserve"> in percent of GDP</w:t>
      </w:r>
    </w:p>
    <w:p w14:paraId="3A7CBE9F" w14:textId="63C617DC" w:rsidR="009B1007" w:rsidRPr="009B1007" w:rsidRDefault="009B1007" w:rsidP="006A1EC9">
      <w:pPr>
        <w:spacing w:after="120" w:line="276" w:lineRule="auto"/>
        <w:rPr>
          <w:rFonts w:ascii="Century Schoolbook" w:eastAsia="Times New Roman" w:hAnsi="Century Schoolbook" w:cs="Segoe UI"/>
          <w:bCs/>
          <w:color w:val="000000" w:themeColor="text1"/>
          <w:u w:color="000000"/>
          <w:lang w:eastAsia="en-GB"/>
        </w:rPr>
      </w:pPr>
      <w:r w:rsidRPr="009B1007">
        <w:rPr>
          <w:rFonts w:ascii="Century Schoolbook" w:eastAsia="Times New Roman" w:hAnsi="Century Schoolbook" w:cs="Segoe UI"/>
          <w:bCs/>
          <w:color w:val="000000" w:themeColor="text1"/>
          <w:u w:color="000000"/>
          <w:lang w:eastAsia="en-GB"/>
        </w:rPr>
        <w:t>Total revenue follows is own rule, wit</w:t>
      </w:r>
      <w:r>
        <w:rPr>
          <w:rFonts w:ascii="Century Schoolbook" w:eastAsia="Times New Roman" w:hAnsi="Century Schoolbook" w:cs="Segoe UI"/>
          <w:bCs/>
          <w:color w:val="000000" w:themeColor="text1"/>
          <w:u w:color="000000"/>
          <w:lang w:eastAsia="en-GB"/>
        </w:rPr>
        <w:t>h the structural components tending toward its steady state, in line with the steady state deficit:</w:t>
      </w:r>
      <w:r w:rsidRPr="009B1007">
        <w:rPr>
          <w:rFonts w:ascii="Century Schoolbook" w:eastAsia="Times New Roman" w:hAnsi="Century Schoolbook" w:cs="Segoe UI"/>
          <w:bCs/>
          <w:color w:val="000000" w:themeColor="text1"/>
          <w:u w:color="000000"/>
          <w:lang w:eastAsia="en-GB"/>
        </w:rPr>
        <w:t xml:space="preserve"> </w:t>
      </w:r>
    </w:p>
    <w:p w14:paraId="311AB6B4" w14:textId="6C89210E" w:rsidR="009B1007" w:rsidRPr="001623DF" w:rsidRDefault="009B1007" w:rsidP="006A1EC9">
      <w:pPr>
        <w:spacing w:after="120" w:line="276" w:lineRule="auto"/>
        <w:rPr>
          <w:rFonts w:ascii="F64" w:hAnsi="F64" w:cs="F64"/>
          <w:sz w:val="20"/>
          <w:szCs w:val="20"/>
          <w:lang w:val="es-ES"/>
        </w:rPr>
      </w:pPr>
      <w:proofErr w:type="spellStart"/>
      <w:r w:rsidRPr="001623DF">
        <w:rPr>
          <w:rFonts w:ascii="F64" w:hAnsi="F64" w:cs="F64"/>
          <w:sz w:val="20"/>
          <w:szCs w:val="20"/>
          <w:lang w:val="es-ES"/>
        </w:rPr>
        <w:t>grev_y</w:t>
      </w:r>
      <w:proofErr w:type="spellEnd"/>
      <w:r w:rsidRPr="001623DF">
        <w:rPr>
          <w:rFonts w:ascii="F64" w:hAnsi="F64" w:cs="F64"/>
          <w:sz w:val="20"/>
          <w:szCs w:val="20"/>
          <w:lang w:val="es-ES"/>
        </w:rPr>
        <w:t xml:space="preserve"> = </w:t>
      </w:r>
      <w:proofErr w:type="spellStart"/>
      <w:r w:rsidRPr="001623DF">
        <w:rPr>
          <w:rFonts w:ascii="F64" w:hAnsi="F64" w:cs="F64"/>
          <w:sz w:val="20"/>
          <w:szCs w:val="20"/>
          <w:lang w:val="es-ES"/>
        </w:rPr>
        <w:t>grev_y_str</w:t>
      </w:r>
      <w:proofErr w:type="spellEnd"/>
      <w:r w:rsidRPr="001623DF">
        <w:rPr>
          <w:rFonts w:ascii="F64" w:hAnsi="F64" w:cs="F64"/>
          <w:sz w:val="20"/>
          <w:szCs w:val="20"/>
          <w:lang w:val="es-ES"/>
        </w:rPr>
        <w:t xml:space="preserve"> + </w:t>
      </w:r>
      <w:proofErr w:type="spellStart"/>
      <w:r w:rsidRPr="001623DF">
        <w:rPr>
          <w:rFonts w:ascii="F64" w:hAnsi="F64" w:cs="F64"/>
          <w:sz w:val="20"/>
          <w:szCs w:val="20"/>
          <w:lang w:val="es-ES"/>
        </w:rPr>
        <w:t>grev_y_cyc</w:t>
      </w:r>
      <w:proofErr w:type="spellEnd"/>
      <w:r w:rsidRPr="001623DF">
        <w:rPr>
          <w:rFonts w:ascii="F64" w:hAnsi="F64" w:cs="F64"/>
          <w:sz w:val="20"/>
          <w:szCs w:val="20"/>
          <w:lang w:val="es-ES"/>
        </w:rPr>
        <w:t xml:space="preserve"> + </w:t>
      </w:r>
      <w:proofErr w:type="spellStart"/>
      <w:r w:rsidRPr="001623DF">
        <w:rPr>
          <w:rFonts w:ascii="F64" w:hAnsi="F64" w:cs="F64"/>
          <w:sz w:val="20"/>
          <w:szCs w:val="20"/>
          <w:lang w:val="es-ES"/>
        </w:rPr>
        <w:t>grev_y_discr</w:t>
      </w:r>
      <w:proofErr w:type="spellEnd"/>
      <w:r w:rsidRPr="001623DF">
        <w:rPr>
          <w:rFonts w:ascii="F64" w:hAnsi="F64" w:cs="F64"/>
          <w:sz w:val="20"/>
          <w:szCs w:val="20"/>
          <w:lang w:val="es-ES"/>
        </w:rPr>
        <w:t xml:space="preserve"> </w:t>
      </w:r>
      <w:r w:rsidRPr="001623DF">
        <w:rPr>
          <w:rFonts w:ascii="F64" w:hAnsi="F64" w:cs="F64"/>
          <w:sz w:val="20"/>
          <w:szCs w:val="20"/>
          <w:lang w:val="es-ES"/>
        </w:rPr>
        <w:tab/>
      </w:r>
      <w:r w:rsidRPr="001623DF">
        <w:rPr>
          <w:rFonts w:ascii="F64" w:hAnsi="F64" w:cs="F64"/>
          <w:sz w:val="20"/>
          <w:szCs w:val="20"/>
          <w:lang w:val="es-ES"/>
        </w:rPr>
        <w:tab/>
      </w:r>
      <w:r w:rsidRPr="001623DF">
        <w:rPr>
          <w:rFonts w:ascii="F64" w:hAnsi="F64" w:cs="F64"/>
          <w:sz w:val="20"/>
          <w:szCs w:val="20"/>
          <w:lang w:val="es-ES"/>
        </w:rPr>
        <w:tab/>
      </w:r>
      <w:r w:rsidRPr="001623DF">
        <w:rPr>
          <w:rFonts w:ascii="F64" w:hAnsi="F64" w:cs="F64"/>
          <w:sz w:val="20"/>
          <w:szCs w:val="20"/>
          <w:lang w:val="es-ES"/>
        </w:rPr>
        <w:tab/>
      </w:r>
      <w:r w:rsidRPr="001623DF">
        <w:rPr>
          <w:rFonts w:ascii="F64" w:hAnsi="F64" w:cs="F64"/>
          <w:sz w:val="20"/>
          <w:szCs w:val="20"/>
          <w:lang w:val="es-ES"/>
        </w:rPr>
        <w:tab/>
      </w:r>
      <w:r w:rsidRPr="001623DF">
        <w:rPr>
          <w:rFonts w:ascii="F64" w:hAnsi="F64" w:cs="F64"/>
          <w:sz w:val="20"/>
          <w:szCs w:val="20"/>
          <w:lang w:val="es-ES"/>
        </w:rPr>
        <w:tab/>
      </w:r>
      <w:r w:rsidRPr="001623DF">
        <w:rPr>
          <w:rFonts w:ascii="F64" w:hAnsi="F64" w:cs="F64"/>
          <w:sz w:val="20"/>
          <w:szCs w:val="20"/>
          <w:lang w:val="es-ES"/>
        </w:rPr>
        <w:tab/>
      </w:r>
      <w:r w:rsidRPr="001623DF">
        <w:rPr>
          <w:rFonts w:ascii="F64" w:hAnsi="F64" w:cs="F64"/>
          <w:color w:val="000000"/>
          <w:sz w:val="20"/>
          <w:szCs w:val="20"/>
          <w:lang w:val="es-ES"/>
        </w:rPr>
        <w:t>(1.1a)</w:t>
      </w:r>
    </w:p>
    <w:p w14:paraId="1A3D4438" w14:textId="74AC45E1" w:rsidR="009B1007" w:rsidRDefault="00B82603" w:rsidP="006A1EC9">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lastRenderedPageBreak/>
        <w:t>C</w:t>
      </w:r>
      <w:r w:rsidR="009B1007">
        <w:rPr>
          <w:rFonts w:ascii="Century Schoolbook" w:eastAsia="Times New Roman" w:hAnsi="Century Schoolbook" w:cs="Segoe UI"/>
          <w:bCs/>
          <w:color w:val="000000" w:themeColor="text1"/>
          <w:u w:color="000000"/>
          <w:lang w:eastAsia="en-GB"/>
        </w:rPr>
        <w:t xml:space="preserve">yclical </w:t>
      </w:r>
      <w:r w:rsidR="00426FA2">
        <w:rPr>
          <w:rFonts w:ascii="Century Schoolbook" w:eastAsia="Times New Roman" w:hAnsi="Century Schoolbook" w:cs="Segoe UI"/>
          <w:bCs/>
          <w:color w:val="000000" w:themeColor="text1"/>
          <w:u w:color="000000"/>
          <w:lang w:eastAsia="en-GB"/>
        </w:rPr>
        <w:t xml:space="preserve">revenue </w:t>
      </w:r>
      <w:r w:rsidR="009B1007">
        <w:rPr>
          <w:rFonts w:ascii="Century Schoolbook" w:eastAsia="Times New Roman" w:hAnsi="Century Schoolbook" w:cs="Segoe UI"/>
          <w:bCs/>
          <w:color w:val="000000" w:themeColor="text1"/>
          <w:u w:color="000000"/>
          <w:lang w:eastAsia="en-GB"/>
        </w:rPr>
        <w:t>is the sum of the cyclical effects on domestic indirect taxes, import taxes, and direct income taxes (incl. non-tax revenue)</w:t>
      </w:r>
      <w:r w:rsidR="00426FA2">
        <w:rPr>
          <w:rFonts w:ascii="Century Schoolbook" w:eastAsia="Times New Roman" w:hAnsi="Century Schoolbook" w:cs="Segoe UI"/>
          <w:bCs/>
          <w:color w:val="000000" w:themeColor="text1"/>
          <w:u w:color="000000"/>
          <w:lang w:eastAsia="en-GB"/>
        </w:rPr>
        <w:t>, with the coefficients reflecting both the responsiveness and revenue share in GDP:</w:t>
      </w:r>
    </w:p>
    <w:p w14:paraId="498BEB55" w14:textId="31A8B63E" w:rsidR="009B1007" w:rsidRPr="001623DF" w:rsidRDefault="009B1007" w:rsidP="009B1007">
      <w:pPr>
        <w:spacing w:after="0" w:line="276" w:lineRule="auto"/>
        <w:rPr>
          <w:rFonts w:ascii="Cambria Math" w:eastAsia="CMSY10" w:hAnsi="Cambria Math" w:cs="Cambria Math"/>
          <w:color w:val="E60000"/>
          <w:sz w:val="20"/>
          <w:szCs w:val="20"/>
        </w:rPr>
      </w:pPr>
      <w:proofErr w:type="spellStart"/>
      <w:r w:rsidRPr="001623DF">
        <w:rPr>
          <w:rFonts w:ascii="F64" w:hAnsi="F64" w:cs="F64"/>
          <w:color w:val="000000"/>
          <w:sz w:val="20"/>
          <w:szCs w:val="20"/>
        </w:rPr>
        <w:t>grev_y_cyc</w:t>
      </w:r>
      <w:proofErr w:type="spellEnd"/>
      <w:r w:rsidRPr="001623DF">
        <w:rPr>
          <w:rFonts w:ascii="F64" w:hAnsi="F64" w:cs="F64"/>
          <w:color w:val="000000"/>
          <w:sz w:val="20"/>
          <w:szCs w:val="20"/>
        </w:rPr>
        <w:t xml:space="preserve"> =   v1* </w:t>
      </w:r>
      <w:proofErr w:type="spellStart"/>
      <w:r w:rsidRPr="001623DF">
        <w:rPr>
          <w:rFonts w:ascii="F64" w:hAnsi="F64" w:cs="F64"/>
          <w:color w:val="000000"/>
          <w:sz w:val="20"/>
          <w:szCs w:val="20"/>
        </w:rPr>
        <w:t>l_cons_gap</w:t>
      </w:r>
      <w:proofErr w:type="spellEnd"/>
      <w:r w:rsidRPr="001623DF">
        <w:rPr>
          <w:rFonts w:ascii="F64" w:hAnsi="F64" w:cs="F64"/>
          <w:color w:val="000000"/>
          <w:sz w:val="20"/>
          <w:szCs w:val="20"/>
        </w:rPr>
        <w:t xml:space="preserve">  +  v2* l_imp_gap  +  v3* </w:t>
      </w:r>
      <w:proofErr w:type="spellStart"/>
      <w:r w:rsidRPr="001623DF">
        <w:rPr>
          <w:rFonts w:ascii="F64" w:hAnsi="F64" w:cs="F64"/>
          <w:color w:val="000000"/>
          <w:sz w:val="20"/>
          <w:szCs w:val="20"/>
        </w:rPr>
        <w:t>l_y_gap</w:t>
      </w:r>
      <w:proofErr w:type="spellEnd"/>
      <w:r w:rsidRPr="001623DF">
        <w:rPr>
          <w:rFonts w:ascii="F64" w:hAnsi="F64" w:cs="F64"/>
          <w:color w:val="000000"/>
          <w:sz w:val="20"/>
          <w:szCs w:val="20"/>
        </w:rPr>
        <w:t xml:space="preserve">  +  </w:t>
      </w:r>
      <w:proofErr w:type="spellStart"/>
      <w:r w:rsidRPr="001623DF">
        <w:rPr>
          <w:rFonts w:ascii="F64" w:hAnsi="F64" w:cs="F64"/>
          <w:color w:val="000000"/>
          <w:sz w:val="20"/>
          <w:szCs w:val="20"/>
        </w:rPr>
        <w:t>shock_grev_y_cyc</w:t>
      </w:r>
      <w:proofErr w:type="spellEnd"/>
      <w:r w:rsidRPr="001623DF">
        <w:rPr>
          <w:rFonts w:ascii="Cambria Math" w:eastAsia="CMSY10" w:hAnsi="Cambria Math" w:cs="Cambria Math"/>
          <w:color w:val="E60000"/>
          <w:sz w:val="20"/>
          <w:szCs w:val="20"/>
        </w:rPr>
        <w:tab/>
      </w:r>
      <w:r w:rsidRPr="001623DF">
        <w:rPr>
          <w:rFonts w:ascii="Cambria Math" w:eastAsia="CMSY10" w:hAnsi="Cambria Math" w:cs="Cambria Math"/>
          <w:color w:val="E60000"/>
          <w:sz w:val="20"/>
          <w:szCs w:val="20"/>
        </w:rPr>
        <w:tab/>
      </w:r>
      <w:r w:rsidRPr="001623DF">
        <w:rPr>
          <w:rFonts w:ascii="Cambria Math" w:eastAsia="CMSY10" w:hAnsi="Cambria Math" w:cs="Cambria Math"/>
          <w:color w:val="E60000"/>
          <w:sz w:val="20"/>
          <w:szCs w:val="20"/>
        </w:rPr>
        <w:tab/>
      </w:r>
      <w:r w:rsidRPr="001623DF">
        <w:rPr>
          <w:rFonts w:ascii="F64" w:hAnsi="F64" w:cs="F64"/>
          <w:color w:val="000000"/>
          <w:sz w:val="20"/>
          <w:szCs w:val="20"/>
        </w:rPr>
        <w:t>(1.1b)</w:t>
      </w:r>
    </w:p>
    <w:p w14:paraId="03280E96" w14:textId="03BD2E99" w:rsidR="009B1007" w:rsidRPr="009E33F3" w:rsidRDefault="009B1007" w:rsidP="006A1EC9">
      <w:pPr>
        <w:spacing w:after="120" w:line="276" w:lineRule="auto"/>
        <w:rPr>
          <w:rFonts w:ascii="Cambria Math" w:eastAsia="CMSY10" w:hAnsi="Cambria Math" w:cs="Cambria Math"/>
          <w:color w:val="E60000"/>
          <w:sz w:val="20"/>
          <w:szCs w:val="20"/>
        </w:rPr>
      </w:pPr>
      <w:r w:rsidRPr="001623DF">
        <w:rPr>
          <w:rFonts w:ascii="Cambria Math" w:eastAsia="CMSY10" w:hAnsi="Cambria Math" w:cs="Cambria Math"/>
          <w:color w:val="E60000"/>
          <w:sz w:val="20"/>
          <w:szCs w:val="20"/>
        </w:rPr>
        <w:tab/>
        <w:t xml:space="preserve">   </w:t>
      </w:r>
      <w:r w:rsidR="00426FA2" w:rsidRPr="001623DF">
        <w:rPr>
          <w:rFonts w:ascii="Cambria Math" w:eastAsia="CMSY10" w:hAnsi="Cambria Math" w:cs="Cambria Math"/>
          <w:color w:val="E60000"/>
          <w:sz w:val="20"/>
          <w:szCs w:val="20"/>
        </w:rPr>
        <w:t xml:space="preserve"> </w:t>
      </w:r>
      <w:r w:rsidRPr="001623DF">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9E33F3">
        <w:rPr>
          <w:rFonts w:ascii="CMR10" w:eastAsia="CMR10" w:hAnsi="F64" w:cs="CMR10"/>
          <w:color w:val="E60000"/>
          <w:sz w:val="20"/>
          <w:szCs w:val="20"/>
        </w:rPr>
        <w:t>0</w:t>
      </w:r>
      <w:r w:rsidRPr="009E33F3">
        <w:rPr>
          <w:rFonts w:ascii="CMMI10" w:eastAsia="CMMI10" w:hAnsi="F64" w:cs="CMMI10"/>
          <w:color w:val="E60000"/>
          <w:sz w:val="20"/>
          <w:szCs w:val="20"/>
        </w:rPr>
        <w:t>.</w:t>
      </w:r>
      <w:r w:rsidRPr="009E33F3">
        <w:rPr>
          <w:rFonts w:ascii="CMR10" w:eastAsia="CMR10" w:hAnsi="F64" w:cs="CMR10"/>
          <w:color w:val="E60000"/>
          <w:sz w:val="20"/>
          <w:szCs w:val="20"/>
        </w:rPr>
        <w:t>042</w:t>
      </w:r>
      <w:r>
        <w:rPr>
          <w:rFonts w:ascii="Cambria Math" w:eastAsia="CMSY10" w:hAnsi="Cambria Math" w:cs="Cambria Math"/>
          <w:color w:val="E60000"/>
          <w:sz w:val="20"/>
          <w:szCs w:val="20"/>
        </w:rPr>
        <w:t>⟩</w:t>
      </w:r>
      <w:r w:rsidRPr="009E33F3">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9E33F3">
        <w:rPr>
          <w:rFonts w:ascii="CMR10" w:eastAsia="CMR10" w:hAnsi="F64" w:cs="CMR10"/>
          <w:color w:val="E60000"/>
          <w:sz w:val="20"/>
          <w:szCs w:val="20"/>
        </w:rPr>
        <w:t>0</w:t>
      </w:r>
      <w:r w:rsidRPr="009E33F3">
        <w:rPr>
          <w:rFonts w:ascii="CMMI10" w:eastAsia="CMMI10" w:hAnsi="F64" w:cs="CMMI10"/>
          <w:color w:val="E60000"/>
          <w:sz w:val="20"/>
          <w:szCs w:val="20"/>
        </w:rPr>
        <w:t>.</w:t>
      </w:r>
      <w:r w:rsidRPr="009E33F3">
        <w:rPr>
          <w:rFonts w:ascii="CMR10" w:eastAsia="CMR10" w:hAnsi="F64" w:cs="CMR10"/>
          <w:color w:val="E60000"/>
          <w:sz w:val="20"/>
          <w:szCs w:val="20"/>
        </w:rPr>
        <w:t>021</w:t>
      </w:r>
      <w:r>
        <w:rPr>
          <w:rFonts w:ascii="Cambria Math" w:eastAsia="CMSY10" w:hAnsi="Cambria Math" w:cs="Cambria Math"/>
          <w:color w:val="E60000"/>
          <w:sz w:val="20"/>
          <w:szCs w:val="20"/>
        </w:rPr>
        <w:t>⟩</w:t>
      </w:r>
      <w:r w:rsidRPr="009E33F3">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9E33F3">
        <w:rPr>
          <w:rFonts w:ascii="CMR10" w:eastAsia="CMR10" w:hAnsi="F64" w:cs="CMR10"/>
          <w:color w:val="E60000"/>
          <w:sz w:val="20"/>
          <w:szCs w:val="20"/>
        </w:rPr>
        <w:t>0</w:t>
      </w:r>
      <w:r w:rsidRPr="009E33F3">
        <w:rPr>
          <w:rFonts w:ascii="CMMI10" w:eastAsia="CMMI10" w:hAnsi="F64" w:cs="CMMI10"/>
          <w:color w:val="E60000"/>
          <w:sz w:val="20"/>
          <w:szCs w:val="20"/>
        </w:rPr>
        <w:t>.</w:t>
      </w:r>
      <w:r w:rsidRPr="009E33F3">
        <w:rPr>
          <w:rFonts w:ascii="CMR10" w:eastAsia="CMR10" w:hAnsi="F64" w:cs="CMR10"/>
          <w:color w:val="E60000"/>
          <w:sz w:val="20"/>
          <w:szCs w:val="20"/>
        </w:rPr>
        <w:t>07</w:t>
      </w:r>
      <w:r>
        <w:rPr>
          <w:rFonts w:ascii="Cambria Math" w:eastAsia="CMSY10" w:hAnsi="Cambria Math" w:cs="Cambria Math"/>
          <w:color w:val="E60000"/>
          <w:sz w:val="20"/>
          <w:szCs w:val="20"/>
        </w:rPr>
        <w:t>⟩</w:t>
      </w:r>
      <w:r w:rsidRPr="009E33F3">
        <w:rPr>
          <w:rFonts w:ascii="Cambria Math" w:eastAsia="CMSY10" w:hAnsi="Cambria Math" w:cs="Cambria Math"/>
          <w:color w:val="E60000"/>
          <w:sz w:val="20"/>
          <w:szCs w:val="20"/>
        </w:rPr>
        <w:tab/>
      </w:r>
      <w:r w:rsidRPr="009E33F3">
        <w:rPr>
          <w:rFonts w:ascii="Cambria Math" w:eastAsia="CMSY10" w:hAnsi="Cambria Math" w:cs="Cambria Math"/>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9E33F3">
        <w:rPr>
          <w:rFonts w:ascii="CMR10" w:eastAsia="CMR10" w:hAnsi="F64" w:cs="CMR10"/>
          <w:color w:val="E60000"/>
          <w:sz w:val="20"/>
          <w:szCs w:val="20"/>
        </w:rPr>
        <w:t>=0</w:t>
      </w:r>
      <w:r>
        <w:rPr>
          <w:rFonts w:ascii="Cambria Math" w:eastAsia="CMSY10" w:hAnsi="Cambria Math" w:cs="Cambria Math"/>
          <w:color w:val="E60000"/>
          <w:sz w:val="20"/>
          <w:szCs w:val="20"/>
        </w:rPr>
        <w:t>⟩</w:t>
      </w:r>
    </w:p>
    <w:p w14:paraId="0EFF7EC2" w14:textId="103EBFAE" w:rsidR="00426FA2" w:rsidRPr="00426FA2" w:rsidRDefault="001C5AA0" w:rsidP="00426FA2">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D</w:t>
      </w:r>
      <w:r w:rsidR="00426FA2" w:rsidRPr="00426FA2">
        <w:rPr>
          <w:rFonts w:ascii="Century Schoolbook" w:eastAsia="Times New Roman" w:hAnsi="Century Schoolbook" w:cs="Segoe UI"/>
          <w:bCs/>
          <w:color w:val="000000" w:themeColor="text1"/>
          <w:u w:color="000000"/>
          <w:lang w:eastAsia="en-GB"/>
        </w:rPr>
        <w:t>isc</w:t>
      </w:r>
      <w:r w:rsidR="00426FA2">
        <w:rPr>
          <w:rFonts w:ascii="Century Schoolbook" w:eastAsia="Times New Roman" w:hAnsi="Century Schoolbook" w:cs="Segoe UI"/>
          <w:bCs/>
          <w:color w:val="000000" w:themeColor="text1"/>
          <w:u w:color="000000"/>
          <w:lang w:eastAsia="en-GB"/>
        </w:rPr>
        <w:t xml:space="preserve">retionary revenue is purely ad-hoc, e.g., proceeds of broadband licensing or taxes waived. There is no sluggishness, as the measure or </w:t>
      </w:r>
    </w:p>
    <w:p w14:paraId="2F44C43E" w14:textId="48D42E42" w:rsidR="009B1007" w:rsidRPr="00426FA2" w:rsidRDefault="009B1007" w:rsidP="009B1007">
      <w:pPr>
        <w:spacing w:after="0" w:line="276" w:lineRule="auto"/>
        <w:rPr>
          <w:rFonts w:ascii="F64" w:hAnsi="F64" w:cs="F64"/>
          <w:color w:val="000000"/>
          <w:sz w:val="20"/>
          <w:szCs w:val="20"/>
        </w:rPr>
      </w:pPr>
      <w:proofErr w:type="spellStart"/>
      <w:r w:rsidRPr="00426FA2">
        <w:rPr>
          <w:rFonts w:ascii="F64" w:hAnsi="F64" w:cs="F64"/>
          <w:color w:val="000000"/>
          <w:sz w:val="20"/>
          <w:szCs w:val="20"/>
        </w:rPr>
        <w:t>grev_y_discr</w:t>
      </w:r>
      <w:proofErr w:type="spellEnd"/>
      <w:r w:rsidRPr="00426FA2">
        <w:rPr>
          <w:rFonts w:ascii="F64" w:hAnsi="F64" w:cs="F64"/>
          <w:color w:val="000000"/>
          <w:sz w:val="20"/>
          <w:szCs w:val="20"/>
        </w:rPr>
        <w:t xml:space="preserve">  =  </w:t>
      </w:r>
      <w:proofErr w:type="spellStart"/>
      <w:r w:rsidRPr="00426FA2">
        <w:rPr>
          <w:rFonts w:ascii="F64" w:hAnsi="F64" w:cs="F64"/>
          <w:color w:val="000000"/>
          <w:sz w:val="20"/>
          <w:szCs w:val="20"/>
        </w:rPr>
        <w:t>shock_grev_y_discr</w:t>
      </w:r>
      <w:proofErr w:type="spellEnd"/>
      <w:r w:rsidRPr="00426FA2">
        <w:rPr>
          <w:rFonts w:ascii="F64" w:hAnsi="F64" w:cs="F64"/>
          <w:color w:val="000000"/>
          <w:sz w:val="20"/>
          <w:szCs w:val="20"/>
        </w:rPr>
        <w:tab/>
      </w:r>
      <w:r w:rsidRPr="00426FA2">
        <w:rPr>
          <w:rFonts w:ascii="F64" w:hAnsi="F64" w:cs="F64"/>
          <w:color w:val="000000"/>
          <w:sz w:val="20"/>
          <w:szCs w:val="20"/>
        </w:rPr>
        <w:tab/>
      </w:r>
      <w:r w:rsidRPr="00426FA2">
        <w:rPr>
          <w:rFonts w:ascii="F64" w:hAnsi="F64" w:cs="F64"/>
          <w:color w:val="000000"/>
          <w:sz w:val="20"/>
          <w:szCs w:val="20"/>
        </w:rPr>
        <w:tab/>
      </w:r>
      <w:r w:rsidRPr="00426FA2">
        <w:rPr>
          <w:rFonts w:ascii="F64" w:hAnsi="F64" w:cs="F64"/>
          <w:color w:val="000000"/>
          <w:sz w:val="20"/>
          <w:szCs w:val="20"/>
        </w:rPr>
        <w:tab/>
      </w:r>
      <w:r w:rsidRPr="00426FA2">
        <w:rPr>
          <w:rFonts w:ascii="F64" w:hAnsi="F64" w:cs="F64"/>
          <w:color w:val="000000"/>
          <w:sz w:val="20"/>
          <w:szCs w:val="20"/>
        </w:rPr>
        <w:tab/>
      </w:r>
      <w:r w:rsidRPr="00426FA2">
        <w:rPr>
          <w:rFonts w:ascii="F64" w:hAnsi="F64" w:cs="F64"/>
          <w:color w:val="000000"/>
          <w:sz w:val="20"/>
          <w:szCs w:val="20"/>
        </w:rPr>
        <w:tab/>
      </w:r>
      <w:r w:rsidRPr="00426FA2">
        <w:rPr>
          <w:rFonts w:ascii="F64" w:hAnsi="F64" w:cs="F64"/>
          <w:color w:val="000000"/>
          <w:sz w:val="20"/>
          <w:szCs w:val="20"/>
        </w:rPr>
        <w:tab/>
      </w:r>
      <w:r w:rsidRPr="00426FA2">
        <w:rPr>
          <w:rFonts w:ascii="F64" w:hAnsi="F64" w:cs="F64"/>
          <w:color w:val="000000"/>
          <w:sz w:val="20"/>
          <w:szCs w:val="20"/>
        </w:rPr>
        <w:tab/>
        <w:t>(1.1c)</w:t>
      </w:r>
    </w:p>
    <w:p w14:paraId="23E48799" w14:textId="7C294B79" w:rsidR="009B1007" w:rsidRDefault="009B1007" w:rsidP="009B1007">
      <w:pPr>
        <w:spacing w:after="120" w:line="276" w:lineRule="auto"/>
        <w:ind w:left="720" w:firstLine="720"/>
        <w:rPr>
          <w:rFonts w:ascii="Cambria Math" w:eastAsia="CMSY10" w:hAnsi="Cambria Math" w:cs="Cambria Math"/>
          <w:color w:val="E60000"/>
          <w:sz w:val="20"/>
          <w:szCs w:val="20"/>
        </w:rPr>
      </w:pP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9E33F3">
        <w:rPr>
          <w:rFonts w:ascii="CMR10" w:eastAsia="CMR10" w:hAnsi="F64" w:cs="CMR10"/>
          <w:color w:val="E60000"/>
          <w:sz w:val="20"/>
          <w:szCs w:val="20"/>
        </w:rPr>
        <w:t>=1</w:t>
      </w:r>
      <w:r w:rsidRPr="009E33F3">
        <w:rPr>
          <w:rFonts w:ascii="CMMI10" w:eastAsia="CMMI10" w:hAnsi="F64" w:cs="CMMI10"/>
          <w:color w:val="E60000"/>
          <w:sz w:val="20"/>
          <w:szCs w:val="20"/>
        </w:rPr>
        <w:t>.</w:t>
      </w:r>
      <w:r w:rsidRPr="009E33F3">
        <w:rPr>
          <w:rFonts w:ascii="CMR10" w:eastAsia="CMR10" w:hAnsi="F64" w:cs="CMR10"/>
          <w:color w:val="E60000"/>
          <w:sz w:val="20"/>
          <w:szCs w:val="20"/>
        </w:rPr>
        <w:t>7321</w:t>
      </w:r>
      <w:r>
        <w:rPr>
          <w:rFonts w:ascii="Cambria Math" w:eastAsia="CMSY10" w:hAnsi="Cambria Math" w:cs="Cambria Math"/>
          <w:color w:val="E60000"/>
          <w:sz w:val="20"/>
          <w:szCs w:val="20"/>
        </w:rPr>
        <w:t>⟩</w:t>
      </w:r>
    </w:p>
    <w:p w14:paraId="5D837B5C" w14:textId="0587F864" w:rsidR="00426FA2" w:rsidRPr="00426FA2" w:rsidRDefault="001C5AA0" w:rsidP="00426FA2">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S</w:t>
      </w:r>
      <w:r w:rsidR="00426FA2" w:rsidRPr="00426FA2">
        <w:rPr>
          <w:rFonts w:ascii="Century Schoolbook" w:eastAsia="Times New Roman" w:hAnsi="Century Schoolbook" w:cs="Segoe UI"/>
          <w:bCs/>
          <w:color w:val="000000" w:themeColor="text1"/>
          <w:u w:color="000000"/>
          <w:lang w:eastAsia="en-GB"/>
        </w:rPr>
        <w:t>tructural revenue</w:t>
      </w:r>
      <w:r w:rsidR="0087790A">
        <w:rPr>
          <w:rFonts w:ascii="Century Schoolbook" w:eastAsia="Times New Roman" w:hAnsi="Century Schoolbook" w:cs="Segoe UI"/>
          <w:bCs/>
          <w:color w:val="000000" w:themeColor="text1"/>
          <w:u w:color="000000"/>
          <w:lang w:eastAsia="en-GB"/>
        </w:rPr>
        <w:t xml:space="preserve"> is revenue adjusted for cyclical and discretionary components; in medium-term projections with the latter  two vanishing, it tends to the sustainable revenue target, such as set out in the government</w:t>
      </w:r>
      <w:r w:rsidR="000A4B00">
        <w:rPr>
          <w:rFonts w:ascii="Century Schoolbook" w:eastAsia="Times New Roman" w:hAnsi="Century Schoolbook" w:cs="Segoe UI"/>
          <w:bCs/>
          <w:color w:val="000000" w:themeColor="text1"/>
          <w:u w:color="000000"/>
          <w:lang w:eastAsia="en-GB"/>
        </w:rPr>
        <w:t>’</w:t>
      </w:r>
      <w:r w:rsidR="0087790A">
        <w:rPr>
          <w:rFonts w:ascii="Century Schoolbook" w:eastAsia="Times New Roman" w:hAnsi="Century Schoolbook" w:cs="Segoe UI"/>
          <w:bCs/>
          <w:color w:val="000000" w:themeColor="text1"/>
          <w:u w:color="000000"/>
          <w:lang w:eastAsia="en-GB"/>
        </w:rPr>
        <w:t>s Medium-Term Revenue Strategy.</w:t>
      </w:r>
    </w:p>
    <w:p w14:paraId="4C9F2618" w14:textId="22A75CBE" w:rsidR="00096D56" w:rsidRDefault="00096D56" w:rsidP="00096D56">
      <w:pPr>
        <w:autoSpaceDE w:val="0"/>
        <w:autoSpaceDN w:val="0"/>
        <w:adjustRightInd w:val="0"/>
        <w:spacing w:after="0" w:line="240" w:lineRule="auto"/>
        <w:rPr>
          <w:rFonts w:ascii="F64" w:hAnsi="F64" w:cs="F64"/>
          <w:color w:val="000000"/>
          <w:sz w:val="20"/>
          <w:szCs w:val="20"/>
        </w:rPr>
      </w:pPr>
      <w:proofErr w:type="spellStart"/>
      <w:r>
        <w:rPr>
          <w:rFonts w:ascii="F64" w:hAnsi="F64" w:cs="F64"/>
          <w:color w:val="000000"/>
          <w:sz w:val="20"/>
          <w:szCs w:val="20"/>
        </w:rPr>
        <w:t>grev_y_str</w:t>
      </w:r>
      <w:proofErr w:type="spellEnd"/>
      <w:r>
        <w:rPr>
          <w:rFonts w:ascii="F64" w:hAnsi="F64" w:cs="F64"/>
          <w:color w:val="000000"/>
          <w:sz w:val="20"/>
          <w:szCs w:val="20"/>
        </w:rPr>
        <w:t xml:space="preserve"> =  v4* </w:t>
      </w:r>
      <w:proofErr w:type="spellStart"/>
      <w:r>
        <w:rPr>
          <w:rFonts w:ascii="F64" w:hAnsi="F64" w:cs="F64"/>
          <w:color w:val="000000"/>
          <w:sz w:val="20"/>
          <w:szCs w:val="20"/>
        </w:rPr>
        <w:t>grev_y_str</w:t>
      </w:r>
      <w:proofErr w:type="spellEnd"/>
      <w:r>
        <w:rPr>
          <w:rFonts w:ascii="F64" w:hAnsi="F64" w:cs="F64"/>
          <w:color w:val="000000"/>
          <w:sz w:val="20"/>
          <w:szCs w:val="20"/>
        </w:rPr>
        <w:t xml:space="preserve">{-1}  +  (1 - v4) * </w:t>
      </w:r>
      <w:proofErr w:type="spellStart"/>
      <w:r>
        <w:rPr>
          <w:rFonts w:ascii="F64" w:hAnsi="F64" w:cs="F64"/>
          <w:color w:val="000000"/>
          <w:sz w:val="20"/>
          <w:szCs w:val="20"/>
        </w:rPr>
        <w:t>ss_grev_y_str</w:t>
      </w:r>
      <w:proofErr w:type="spellEnd"/>
      <w:r>
        <w:rPr>
          <w:rFonts w:ascii="F64" w:hAnsi="F64" w:cs="F64"/>
          <w:color w:val="000000"/>
          <w:sz w:val="20"/>
          <w:szCs w:val="20"/>
        </w:rPr>
        <w:t xml:space="preserve"> +   </w:t>
      </w:r>
      <w:proofErr w:type="spellStart"/>
      <w:r>
        <w:rPr>
          <w:rFonts w:ascii="F64" w:hAnsi="F64" w:cs="F64"/>
          <w:color w:val="000000"/>
          <w:sz w:val="20"/>
          <w:szCs w:val="20"/>
        </w:rPr>
        <w:t>shock_grev_y_str</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Pr="00782328">
        <w:rPr>
          <w:rFonts w:ascii="F64" w:hAnsi="F64" w:cs="F64"/>
          <w:color w:val="000000"/>
          <w:sz w:val="20"/>
          <w:szCs w:val="20"/>
        </w:rPr>
        <w:t>(1.1</w:t>
      </w:r>
      <w:r>
        <w:rPr>
          <w:rFonts w:ascii="F64" w:hAnsi="F64" w:cs="F64"/>
          <w:color w:val="000000"/>
          <w:sz w:val="20"/>
          <w:szCs w:val="20"/>
        </w:rPr>
        <w:t>d</w:t>
      </w:r>
      <w:r w:rsidRPr="00782328">
        <w:rPr>
          <w:rFonts w:ascii="F64" w:hAnsi="F64" w:cs="F64"/>
          <w:color w:val="000000"/>
          <w:sz w:val="20"/>
          <w:szCs w:val="20"/>
        </w:rPr>
        <w:t>)</w:t>
      </w:r>
    </w:p>
    <w:p w14:paraId="572F58BE" w14:textId="73B611A7" w:rsidR="0087790A" w:rsidRDefault="00096D56" w:rsidP="00E32BFB">
      <w:pPr>
        <w:autoSpaceDE w:val="0"/>
        <w:autoSpaceDN w:val="0"/>
        <w:adjustRightInd w:val="0"/>
        <w:spacing w:after="120" w:line="240" w:lineRule="auto"/>
        <w:ind w:firstLine="720"/>
        <w:rPr>
          <w:rFonts w:ascii="Century Schoolbook" w:eastAsiaTheme="minorEastAsia" w:hAnsi="Century Schoolbook" w:cstheme="minorHAnsi"/>
          <w:b/>
          <w:bCs/>
          <w:color w:val="2F5496" w:themeColor="accent5" w:themeShade="BF"/>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Pr>
          <w:rFonts w:ascii="CMR10" w:eastAsia="CMR10" w:hAnsi="F64" w:cs="CMR10"/>
          <w:color w:val="E60000"/>
          <w:sz w:val="20"/>
          <w:szCs w:val="20"/>
        </w:rPr>
        <w:t>21</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w:t>
      </w:r>
      <w:r>
        <w:rPr>
          <w:rFonts w:ascii="Cambria Math" w:eastAsia="CMSY10" w:hAnsi="Cambria Math" w:cs="Cambria Math"/>
          <w:color w:val="E60000"/>
          <w:sz w:val="20"/>
          <w:szCs w:val="20"/>
        </w:rPr>
        <w:t>⟩</w:t>
      </w:r>
    </w:p>
    <w:p w14:paraId="0273C037" w14:textId="2AD03093" w:rsidR="0087790A" w:rsidRDefault="0087790A" w:rsidP="00B50632">
      <w:pPr>
        <w:spacing w:after="120" w:line="276" w:lineRule="auto"/>
        <w:rPr>
          <w:rFonts w:ascii="Century Schoolbook" w:eastAsia="Times New Roman" w:hAnsi="Century Schoolbook" w:cs="Segoe UI"/>
          <w:b/>
          <w:color w:val="2F5496" w:themeColor="accent5" w:themeShade="BF"/>
          <w:u w:color="000000"/>
          <w:lang w:eastAsia="en-GB"/>
        </w:rPr>
      </w:pPr>
      <w:r>
        <w:rPr>
          <w:rFonts w:ascii="Century Schoolbook" w:eastAsia="Times New Roman" w:hAnsi="Century Schoolbook" w:cs="Segoe UI"/>
          <w:b/>
          <w:color w:val="2F5496" w:themeColor="accent5" w:themeShade="BF"/>
          <w:u w:color="000000"/>
          <w:lang w:eastAsia="en-GB"/>
        </w:rPr>
        <w:t>Govt demand for G&amp;S</w:t>
      </w:r>
      <w:r w:rsidRPr="009B1007">
        <w:rPr>
          <w:rFonts w:ascii="Century Schoolbook" w:eastAsia="Times New Roman" w:hAnsi="Century Schoolbook" w:cs="Segoe UI"/>
          <w:b/>
          <w:color w:val="2F5496" w:themeColor="accent5" w:themeShade="BF"/>
          <w:u w:color="000000"/>
          <w:lang w:eastAsia="en-GB"/>
        </w:rPr>
        <w:t xml:space="preserve"> and its components</w:t>
      </w:r>
      <w:r>
        <w:rPr>
          <w:rFonts w:ascii="Century Schoolbook" w:eastAsia="Times New Roman" w:hAnsi="Century Schoolbook" w:cs="Segoe UI"/>
          <w:b/>
          <w:color w:val="2F5496" w:themeColor="accent5" w:themeShade="BF"/>
          <w:u w:color="000000"/>
          <w:lang w:eastAsia="en-GB"/>
        </w:rPr>
        <w:t xml:space="preserve"> in percent of GDP</w:t>
      </w:r>
    </w:p>
    <w:p w14:paraId="2DA1B3C8" w14:textId="0E94C32A" w:rsidR="0087790A" w:rsidRPr="009B1007" w:rsidRDefault="00FA232B" w:rsidP="0087790A">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Govt demand for G&amp;S </w:t>
      </w:r>
      <w:r w:rsidR="0087790A" w:rsidRPr="009B1007">
        <w:rPr>
          <w:rFonts w:ascii="Century Schoolbook" w:eastAsia="Times New Roman" w:hAnsi="Century Schoolbook" w:cs="Segoe UI"/>
          <w:bCs/>
          <w:color w:val="000000" w:themeColor="text1"/>
          <w:u w:color="000000"/>
          <w:lang w:eastAsia="en-GB"/>
        </w:rPr>
        <w:t>follows i</w:t>
      </w:r>
      <w:r w:rsidR="00B50632">
        <w:rPr>
          <w:rFonts w:ascii="Century Schoolbook" w:eastAsia="Times New Roman" w:hAnsi="Century Schoolbook" w:cs="Segoe UI"/>
          <w:bCs/>
          <w:color w:val="000000" w:themeColor="text1"/>
          <w:u w:color="000000"/>
          <w:lang w:eastAsia="en-GB"/>
        </w:rPr>
        <w:t>t</w:t>
      </w:r>
      <w:r w:rsidR="0087790A" w:rsidRPr="009B1007">
        <w:rPr>
          <w:rFonts w:ascii="Century Schoolbook" w:eastAsia="Times New Roman" w:hAnsi="Century Schoolbook" w:cs="Segoe UI"/>
          <w:bCs/>
          <w:color w:val="000000" w:themeColor="text1"/>
          <w:u w:color="000000"/>
          <w:lang w:eastAsia="en-GB"/>
        </w:rPr>
        <w:t>s own rule, wit</w:t>
      </w:r>
      <w:r w:rsidR="0087790A">
        <w:rPr>
          <w:rFonts w:ascii="Century Schoolbook" w:eastAsia="Times New Roman" w:hAnsi="Century Schoolbook" w:cs="Segoe UI"/>
          <w:bCs/>
          <w:color w:val="000000" w:themeColor="text1"/>
          <w:u w:color="000000"/>
          <w:lang w:eastAsia="en-GB"/>
        </w:rPr>
        <w:t>h the structural components tending toward its steady state</w:t>
      </w:r>
      <w:r w:rsidR="00E32BFB">
        <w:rPr>
          <w:rFonts w:ascii="Century Schoolbook" w:eastAsia="Times New Roman" w:hAnsi="Century Schoolbook" w:cs="Segoe UI"/>
          <w:bCs/>
          <w:color w:val="000000" w:themeColor="text1"/>
          <w:u w:color="000000"/>
          <w:lang w:eastAsia="en-GB"/>
        </w:rPr>
        <w:t>, reflecting sustainable levels of consumption and investment.</w:t>
      </w:r>
    </w:p>
    <w:p w14:paraId="690758FD" w14:textId="77777777" w:rsidR="00B50632" w:rsidRDefault="0087790A" w:rsidP="0087790A">
      <w:pPr>
        <w:spacing w:after="120" w:line="276" w:lineRule="auto"/>
        <w:rPr>
          <w:rFonts w:ascii="F64" w:hAnsi="F64" w:cs="F64"/>
          <w:sz w:val="20"/>
          <w:szCs w:val="20"/>
          <w:lang w:val="es-ES"/>
        </w:rPr>
      </w:pPr>
      <w:proofErr w:type="spellStart"/>
      <w:r w:rsidRPr="00FA232B">
        <w:rPr>
          <w:rFonts w:ascii="F64" w:hAnsi="F64" w:cs="F64"/>
          <w:sz w:val="20"/>
          <w:szCs w:val="20"/>
          <w:lang w:val="es-ES"/>
        </w:rPr>
        <w:t>g</w:t>
      </w:r>
      <w:r w:rsidR="00FA232B" w:rsidRPr="00FA232B">
        <w:rPr>
          <w:rFonts w:ascii="F64" w:hAnsi="F64" w:cs="F64"/>
          <w:sz w:val="20"/>
          <w:szCs w:val="20"/>
          <w:lang w:val="es-ES"/>
        </w:rPr>
        <w:t>dem</w:t>
      </w:r>
      <w:r w:rsidRPr="00FA232B">
        <w:rPr>
          <w:rFonts w:ascii="F64" w:hAnsi="F64" w:cs="F64"/>
          <w:sz w:val="20"/>
          <w:szCs w:val="20"/>
          <w:lang w:val="es-ES"/>
        </w:rPr>
        <w:t>_y</w:t>
      </w:r>
      <w:proofErr w:type="spellEnd"/>
      <w:r w:rsidRPr="00FA232B">
        <w:rPr>
          <w:rFonts w:ascii="F64" w:hAnsi="F64" w:cs="F64"/>
          <w:sz w:val="20"/>
          <w:szCs w:val="20"/>
          <w:lang w:val="es-ES"/>
        </w:rPr>
        <w:t xml:space="preserve"> = </w:t>
      </w:r>
      <w:proofErr w:type="spellStart"/>
      <w:r w:rsidRPr="00FA232B">
        <w:rPr>
          <w:rFonts w:ascii="F64" w:hAnsi="F64" w:cs="F64"/>
          <w:sz w:val="20"/>
          <w:szCs w:val="20"/>
          <w:lang w:val="es-ES"/>
        </w:rPr>
        <w:t>g</w:t>
      </w:r>
      <w:r w:rsidR="00FA232B">
        <w:rPr>
          <w:rFonts w:ascii="F64" w:hAnsi="F64" w:cs="F64"/>
          <w:sz w:val="20"/>
          <w:szCs w:val="20"/>
          <w:lang w:val="es-ES"/>
        </w:rPr>
        <w:t>dem</w:t>
      </w:r>
      <w:r w:rsidRPr="00FA232B">
        <w:rPr>
          <w:rFonts w:ascii="F64" w:hAnsi="F64" w:cs="F64"/>
          <w:sz w:val="20"/>
          <w:szCs w:val="20"/>
          <w:lang w:val="es-ES"/>
        </w:rPr>
        <w:t>_y_str</w:t>
      </w:r>
      <w:proofErr w:type="spellEnd"/>
      <w:r w:rsidRPr="00FA232B">
        <w:rPr>
          <w:rFonts w:ascii="F64" w:hAnsi="F64" w:cs="F64"/>
          <w:sz w:val="20"/>
          <w:szCs w:val="20"/>
          <w:lang w:val="es-ES"/>
        </w:rPr>
        <w:t xml:space="preserve"> + </w:t>
      </w:r>
      <w:proofErr w:type="spellStart"/>
      <w:r w:rsidRPr="00FA232B">
        <w:rPr>
          <w:rFonts w:ascii="F64" w:hAnsi="F64" w:cs="F64"/>
          <w:sz w:val="20"/>
          <w:szCs w:val="20"/>
          <w:lang w:val="es-ES"/>
        </w:rPr>
        <w:t>g</w:t>
      </w:r>
      <w:r w:rsidR="00FA232B">
        <w:rPr>
          <w:rFonts w:ascii="F64" w:hAnsi="F64" w:cs="F64"/>
          <w:sz w:val="20"/>
          <w:szCs w:val="20"/>
          <w:lang w:val="es-ES"/>
        </w:rPr>
        <w:t>dem</w:t>
      </w:r>
      <w:r w:rsidRPr="00FA232B">
        <w:rPr>
          <w:rFonts w:ascii="F64" w:hAnsi="F64" w:cs="F64"/>
          <w:sz w:val="20"/>
          <w:szCs w:val="20"/>
          <w:lang w:val="es-ES"/>
        </w:rPr>
        <w:t>_y_cyc</w:t>
      </w:r>
      <w:proofErr w:type="spellEnd"/>
      <w:r w:rsidRPr="00FA232B">
        <w:rPr>
          <w:rFonts w:ascii="F64" w:hAnsi="F64" w:cs="F64"/>
          <w:sz w:val="20"/>
          <w:szCs w:val="20"/>
          <w:lang w:val="es-ES"/>
        </w:rPr>
        <w:t xml:space="preserve"> + </w:t>
      </w:r>
      <w:proofErr w:type="spellStart"/>
      <w:r w:rsidRPr="00FA232B">
        <w:rPr>
          <w:rFonts w:ascii="F64" w:hAnsi="F64" w:cs="F64"/>
          <w:sz w:val="20"/>
          <w:szCs w:val="20"/>
          <w:lang w:val="es-ES"/>
        </w:rPr>
        <w:t>g</w:t>
      </w:r>
      <w:r w:rsidR="00FA232B">
        <w:rPr>
          <w:rFonts w:ascii="F64" w:hAnsi="F64" w:cs="F64"/>
          <w:sz w:val="20"/>
          <w:szCs w:val="20"/>
          <w:lang w:val="es-ES"/>
        </w:rPr>
        <w:t>dem</w:t>
      </w:r>
      <w:r w:rsidRPr="00FA232B">
        <w:rPr>
          <w:rFonts w:ascii="F64" w:hAnsi="F64" w:cs="F64"/>
          <w:sz w:val="20"/>
          <w:szCs w:val="20"/>
          <w:lang w:val="es-ES"/>
        </w:rPr>
        <w:t>_y_discr</w:t>
      </w:r>
      <w:proofErr w:type="spellEnd"/>
      <w:r w:rsidRPr="00FA232B">
        <w:rPr>
          <w:rFonts w:ascii="F64" w:hAnsi="F64" w:cs="F64"/>
          <w:sz w:val="20"/>
          <w:szCs w:val="20"/>
          <w:lang w:val="es-ES"/>
        </w:rPr>
        <w:t xml:space="preserve"> </w:t>
      </w:r>
      <w:r w:rsidRPr="00FA232B">
        <w:rPr>
          <w:rFonts w:ascii="F64" w:hAnsi="F64" w:cs="F64"/>
          <w:sz w:val="20"/>
          <w:szCs w:val="20"/>
          <w:lang w:val="es-ES"/>
        </w:rPr>
        <w:tab/>
      </w:r>
      <w:r w:rsidRPr="00FA232B">
        <w:rPr>
          <w:rFonts w:ascii="F64" w:hAnsi="F64" w:cs="F64"/>
          <w:sz w:val="20"/>
          <w:szCs w:val="20"/>
          <w:lang w:val="es-ES"/>
        </w:rPr>
        <w:tab/>
      </w:r>
      <w:r w:rsidRPr="00FA232B">
        <w:rPr>
          <w:rFonts w:ascii="F64" w:hAnsi="F64" w:cs="F64"/>
          <w:sz w:val="20"/>
          <w:szCs w:val="20"/>
          <w:lang w:val="es-ES"/>
        </w:rPr>
        <w:tab/>
      </w:r>
      <w:r w:rsidRPr="00FA232B">
        <w:rPr>
          <w:rFonts w:ascii="F64" w:hAnsi="F64" w:cs="F64"/>
          <w:sz w:val="20"/>
          <w:szCs w:val="20"/>
          <w:lang w:val="es-ES"/>
        </w:rPr>
        <w:tab/>
      </w:r>
      <w:r w:rsidRPr="00FA232B">
        <w:rPr>
          <w:rFonts w:ascii="F64" w:hAnsi="F64" w:cs="F64"/>
          <w:sz w:val="20"/>
          <w:szCs w:val="20"/>
          <w:lang w:val="es-ES"/>
        </w:rPr>
        <w:tab/>
      </w:r>
      <w:r w:rsidRPr="00FA232B">
        <w:rPr>
          <w:rFonts w:ascii="F64" w:hAnsi="F64" w:cs="F64"/>
          <w:sz w:val="20"/>
          <w:szCs w:val="20"/>
          <w:lang w:val="es-ES"/>
        </w:rPr>
        <w:tab/>
      </w:r>
      <w:r w:rsidRPr="00FA232B">
        <w:rPr>
          <w:rFonts w:ascii="F64" w:hAnsi="F64" w:cs="F64"/>
          <w:color w:val="000000"/>
          <w:sz w:val="20"/>
          <w:szCs w:val="20"/>
          <w:lang w:val="es-ES"/>
        </w:rPr>
        <w:t>(</w:t>
      </w:r>
      <w:r w:rsidR="00FF74E1" w:rsidRPr="00FA232B">
        <w:rPr>
          <w:rFonts w:ascii="F64" w:hAnsi="F64" w:cs="F64"/>
          <w:color w:val="000000"/>
          <w:sz w:val="20"/>
          <w:szCs w:val="20"/>
          <w:lang w:val="es-ES"/>
        </w:rPr>
        <w:t>1</w:t>
      </w:r>
      <w:r w:rsidRPr="00FA232B">
        <w:rPr>
          <w:rFonts w:ascii="F64" w:hAnsi="F64" w:cs="F64"/>
          <w:color w:val="000000"/>
          <w:sz w:val="20"/>
          <w:szCs w:val="20"/>
          <w:lang w:val="es-ES"/>
        </w:rPr>
        <w:t>.</w:t>
      </w:r>
      <w:r w:rsidR="00FF74E1" w:rsidRPr="00FA232B">
        <w:rPr>
          <w:rFonts w:ascii="F64" w:hAnsi="F64" w:cs="F64"/>
          <w:color w:val="000000"/>
          <w:sz w:val="20"/>
          <w:szCs w:val="20"/>
          <w:lang w:val="es-ES"/>
        </w:rPr>
        <w:t>2</w:t>
      </w:r>
      <w:r w:rsidRPr="00FA232B">
        <w:rPr>
          <w:rFonts w:ascii="F64" w:hAnsi="F64" w:cs="F64"/>
          <w:color w:val="000000"/>
          <w:sz w:val="20"/>
          <w:szCs w:val="20"/>
          <w:lang w:val="es-ES"/>
        </w:rPr>
        <w:t>a)</w:t>
      </w:r>
    </w:p>
    <w:p w14:paraId="139E2C5B" w14:textId="6AE8B56D" w:rsidR="0087790A" w:rsidRPr="00B50632" w:rsidRDefault="00B50632" w:rsidP="0087790A">
      <w:pPr>
        <w:spacing w:after="120" w:line="276" w:lineRule="auto"/>
        <w:rPr>
          <w:rFonts w:ascii="F64" w:hAnsi="F64" w:cs="F64"/>
          <w:sz w:val="20"/>
          <w:szCs w:val="20"/>
        </w:rPr>
      </w:pPr>
      <w:r w:rsidRPr="001C5AA0">
        <w:rPr>
          <w:rFonts w:ascii="Century Schoolbook" w:hAnsi="Century Schoolbook" w:cs="F64"/>
        </w:rPr>
        <w:t>C</w:t>
      </w:r>
      <w:r w:rsidR="0087790A">
        <w:rPr>
          <w:rFonts w:ascii="Century Schoolbook" w:eastAsia="Times New Roman" w:hAnsi="Century Schoolbook" w:cs="Segoe UI"/>
          <w:bCs/>
          <w:color w:val="000000" w:themeColor="text1"/>
          <w:u w:color="000000"/>
          <w:lang w:eastAsia="en-GB"/>
        </w:rPr>
        <w:t xml:space="preserve">yclical </w:t>
      </w:r>
      <w:r>
        <w:rPr>
          <w:rFonts w:ascii="Century Schoolbook" w:eastAsia="Times New Roman" w:hAnsi="Century Schoolbook" w:cs="Segoe UI"/>
          <w:bCs/>
          <w:color w:val="000000" w:themeColor="text1"/>
          <w:u w:color="000000"/>
          <w:lang w:eastAsia="en-GB"/>
        </w:rPr>
        <w:t xml:space="preserve">govt demand </w:t>
      </w:r>
      <w:r w:rsidR="00B82603">
        <w:rPr>
          <w:rFonts w:ascii="Century Schoolbook" w:eastAsia="Times New Roman" w:hAnsi="Century Schoolbook" w:cs="Segoe UI"/>
          <w:bCs/>
          <w:color w:val="000000" w:themeColor="text1"/>
          <w:u w:color="000000"/>
          <w:lang w:eastAsia="en-GB"/>
        </w:rPr>
        <w:t>reflects t</w:t>
      </w:r>
      <w:r w:rsidR="0087790A">
        <w:rPr>
          <w:rFonts w:ascii="Century Schoolbook" w:eastAsia="Times New Roman" w:hAnsi="Century Schoolbook" w:cs="Segoe UI"/>
          <w:bCs/>
          <w:color w:val="000000" w:themeColor="text1"/>
          <w:u w:color="000000"/>
          <w:lang w:eastAsia="en-GB"/>
        </w:rPr>
        <w:t xml:space="preserve">he </w:t>
      </w:r>
      <w:r w:rsidR="00B82603">
        <w:rPr>
          <w:rFonts w:ascii="Century Schoolbook" w:eastAsia="Times New Roman" w:hAnsi="Century Schoolbook" w:cs="Segoe UI"/>
          <w:bCs/>
          <w:color w:val="000000" w:themeColor="text1"/>
          <w:u w:color="000000"/>
          <w:lang w:eastAsia="en-GB"/>
        </w:rPr>
        <w:t>response of govt spending on G&amp;S to the business cycle, e.g., acceleration of certain infrastructure projects when unemployment is up. T</w:t>
      </w:r>
      <w:r w:rsidR="0087790A">
        <w:rPr>
          <w:rFonts w:ascii="Century Schoolbook" w:eastAsia="Times New Roman" w:hAnsi="Century Schoolbook" w:cs="Segoe UI"/>
          <w:bCs/>
          <w:color w:val="000000" w:themeColor="text1"/>
          <w:u w:color="000000"/>
          <w:lang w:eastAsia="en-GB"/>
        </w:rPr>
        <w:t>he coefficient</w:t>
      </w:r>
      <w:r w:rsidR="00B82603">
        <w:rPr>
          <w:rFonts w:ascii="Century Schoolbook" w:eastAsia="Times New Roman" w:hAnsi="Century Schoolbook" w:cs="Segoe UI"/>
          <w:bCs/>
          <w:color w:val="000000" w:themeColor="text1"/>
          <w:u w:color="000000"/>
          <w:lang w:eastAsia="en-GB"/>
        </w:rPr>
        <w:t xml:space="preserve"> of the output gap reflects</w:t>
      </w:r>
      <w:r w:rsidR="0087790A">
        <w:rPr>
          <w:rFonts w:ascii="Century Schoolbook" w:eastAsia="Times New Roman" w:hAnsi="Century Schoolbook" w:cs="Segoe UI"/>
          <w:bCs/>
          <w:color w:val="000000" w:themeColor="text1"/>
          <w:u w:color="000000"/>
          <w:lang w:eastAsia="en-GB"/>
        </w:rPr>
        <w:t xml:space="preserve"> the responsiveness and </w:t>
      </w:r>
      <w:r w:rsidR="00B82603">
        <w:rPr>
          <w:rFonts w:ascii="Century Schoolbook" w:eastAsia="Times New Roman" w:hAnsi="Century Schoolbook" w:cs="Segoe UI"/>
          <w:bCs/>
          <w:color w:val="000000" w:themeColor="text1"/>
          <w:u w:color="000000"/>
          <w:lang w:eastAsia="en-GB"/>
        </w:rPr>
        <w:t xml:space="preserve">govt demand </w:t>
      </w:r>
      <w:r w:rsidR="0087790A">
        <w:rPr>
          <w:rFonts w:ascii="Century Schoolbook" w:eastAsia="Times New Roman" w:hAnsi="Century Schoolbook" w:cs="Segoe UI"/>
          <w:bCs/>
          <w:color w:val="000000" w:themeColor="text1"/>
          <w:u w:color="000000"/>
          <w:lang w:eastAsia="en-GB"/>
        </w:rPr>
        <w:t>share in GDP:</w:t>
      </w:r>
    </w:p>
    <w:p w14:paraId="36184978" w14:textId="2B8F7645" w:rsidR="0087790A" w:rsidRPr="00FA232B" w:rsidRDefault="00FA232B" w:rsidP="0087790A">
      <w:pPr>
        <w:spacing w:after="0" w:line="276" w:lineRule="auto"/>
        <w:rPr>
          <w:rFonts w:ascii="Cambria Math" w:eastAsia="CMSY10" w:hAnsi="Cambria Math" w:cs="Cambria Math"/>
          <w:color w:val="E60000"/>
          <w:sz w:val="20"/>
          <w:szCs w:val="20"/>
        </w:rPr>
      </w:pPr>
      <w:proofErr w:type="spellStart"/>
      <w:r>
        <w:rPr>
          <w:rFonts w:ascii="F64" w:hAnsi="F64" w:cs="F64"/>
          <w:color w:val="000000"/>
          <w:sz w:val="20"/>
          <w:szCs w:val="20"/>
        </w:rPr>
        <w:t>gdem_y_cyc</w:t>
      </w:r>
      <w:proofErr w:type="spellEnd"/>
      <w:r>
        <w:rPr>
          <w:rFonts w:ascii="F64" w:hAnsi="F64" w:cs="F64"/>
          <w:color w:val="000000"/>
          <w:sz w:val="20"/>
          <w:szCs w:val="20"/>
        </w:rPr>
        <w:t xml:space="preserve"> </w:t>
      </w:r>
      <w:r w:rsidR="00E32BFB">
        <w:rPr>
          <w:rFonts w:ascii="F64" w:hAnsi="F64" w:cs="F64"/>
          <w:color w:val="000000"/>
          <w:sz w:val="20"/>
          <w:szCs w:val="20"/>
        </w:rPr>
        <w:t xml:space="preserve"> </w:t>
      </w:r>
      <w:r>
        <w:rPr>
          <w:rFonts w:ascii="F64" w:hAnsi="F64" w:cs="F64"/>
          <w:color w:val="000000"/>
          <w:sz w:val="20"/>
          <w:szCs w:val="20"/>
        </w:rPr>
        <w:t>=</w:t>
      </w:r>
      <w:r w:rsidR="00E32BFB">
        <w:rPr>
          <w:rFonts w:ascii="F64" w:hAnsi="F64" w:cs="F64"/>
          <w:color w:val="000000"/>
          <w:sz w:val="20"/>
          <w:szCs w:val="20"/>
        </w:rPr>
        <w:t xml:space="preserve"> </w:t>
      </w:r>
      <w:r>
        <w:rPr>
          <w:rFonts w:ascii="F64" w:hAnsi="F64" w:cs="F64"/>
          <w:color w:val="000000"/>
          <w:sz w:val="20"/>
          <w:szCs w:val="20"/>
        </w:rPr>
        <w:t xml:space="preserve"> t1</w:t>
      </w:r>
      <w:r w:rsidR="00E32BFB">
        <w:rPr>
          <w:rFonts w:ascii="Cambria Math" w:eastAsia="CMSY10" w:hAnsi="Cambria Math" w:cs="Cambria Math"/>
          <w:color w:val="E6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gdem_y_cyc</w:t>
      </w:r>
      <w:proofErr w:type="spellEnd"/>
      <w:r>
        <w:rPr>
          <w:rFonts w:ascii="F64" w:hAnsi="F64" w:cs="F64"/>
          <w:color w:val="000000"/>
          <w:sz w:val="20"/>
          <w:szCs w:val="20"/>
        </w:rPr>
        <w:t>{-1}</w:t>
      </w:r>
      <w:r w:rsidR="00E32BFB">
        <w:rPr>
          <w:rFonts w:ascii="F64" w:hAnsi="F64" w:cs="F64"/>
          <w:color w:val="000000"/>
          <w:sz w:val="20"/>
          <w:szCs w:val="20"/>
        </w:rPr>
        <w:t xml:space="preserve"> </w:t>
      </w:r>
      <w:r>
        <w:rPr>
          <w:rFonts w:ascii="F64" w:hAnsi="F64" w:cs="F64"/>
          <w:color w:val="000000"/>
          <w:sz w:val="20"/>
          <w:szCs w:val="20"/>
        </w:rPr>
        <w:t xml:space="preserve"> - </w:t>
      </w:r>
      <w:r w:rsidR="00E32BFB">
        <w:rPr>
          <w:rFonts w:ascii="F64" w:hAnsi="F64" w:cs="F64"/>
          <w:color w:val="000000"/>
          <w:sz w:val="20"/>
          <w:szCs w:val="20"/>
        </w:rPr>
        <w:t xml:space="preserve"> </w:t>
      </w:r>
      <w:r>
        <w:rPr>
          <w:rFonts w:ascii="F64" w:hAnsi="F64" w:cs="F64"/>
          <w:color w:val="000000"/>
          <w:sz w:val="20"/>
          <w:szCs w:val="20"/>
        </w:rPr>
        <w:t>t2</w:t>
      </w:r>
      <w:r>
        <w:rPr>
          <w:rFonts w:ascii="CMSY10" w:eastAsia="CMSY10" w:hAnsi="F64" w:cs="CMSY10"/>
          <w:color w:val="E6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l_y_gap</w:t>
      </w:r>
      <w:proofErr w:type="spellEnd"/>
      <w:r w:rsidR="00E32BFB">
        <w:rPr>
          <w:rFonts w:ascii="F64" w:hAnsi="F64" w:cs="F64"/>
          <w:color w:val="000000"/>
          <w:sz w:val="20"/>
          <w:szCs w:val="20"/>
        </w:rPr>
        <w:t xml:space="preserve">  </w:t>
      </w:r>
      <w:r>
        <w:rPr>
          <w:rFonts w:ascii="F64" w:hAnsi="F64" w:cs="F64"/>
          <w:color w:val="000000"/>
          <w:sz w:val="20"/>
          <w:szCs w:val="20"/>
        </w:rPr>
        <w:t xml:space="preserve"> + </w:t>
      </w:r>
      <w:r w:rsidR="00E32BFB">
        <w:rPr>
          <w:rFonts w:ascii="F64" w:hAnsi="F64" w:cs="F64"/>
          <w:color w:val="000000"/>
          <w:sz w:val="20"/>
          <w:szCs w:val="20"/>
        </w:rPr>
        <w:t xml:space="preserve">  </w:t>
      </w:r>
      <w:proofErr w:type="spellStart"/>
      <w:r>
        <w:rPr>
          <w:rFonts w:ascii="F64" w:hAnsi="F64" w:cs="F64"/>
          <w:color w:val="000000"/>
          <w:sz w:val="20"/>
          <w:szCs w:val="20"/>
        </w:rPr>
        <w:t>shock_gdem_y_cyc</w:t>
      </w:r>
      <w:proofErr w:type="spellEnd"/>
      <w:r w:rsidR="00E32BFB">
        <w:rPr>
          <w:rFonts w:ascii="F64" w:hAnsi="F64" w:cs="F64"/>
          <w:color w:val="000000"/>
          <w:sz w:val="20"/>
          <w:szCs w:val="20"/>
        </w:rPr>
        <w:tab/>
      </w:r>
      <w:r w:rsidR="00E32BFB">
        <w:rPr>
          <w:rFonts w:ascii="F64" w:hAnsi="F64" w:cs="F64"/>
          <w:color w:val="000000"/>
          <w:sz w:val="20"/>
          <w:szCs w:val="20"/>
        </w:rPr>
        <w:tab/>
      </w:r>
      <w:r w:rsidR="00E32BFB">
        <w:rPr>
          <w:rFonts w:ascii="F64" w:hAnsi="F64" w:cs="F64"/>
          <w:color w:val="000000"/>
          <w:sz w:val="20"/>
          <w:szCs w:val="20"/>
        </w:rPr>
        <w:tab/>
      </w:r>
      <w:r w:rsidR="00E32BFB">
        <w:rPr>
          <w:rFonts w:ascii="F64" w:hAnsi="F64" w:cs="F64"/>
          <w:color w:val="000000"/>
          <w:sz w:val="20"/>
          <w:szCs w:val="20"/>
        </w:rPr>
        <w:tab/>
      </w:r>
      <w:r w:rsidR="0087790A" w:rsidRPr="00FA232B">
        <w:rPr>
          <w:rFonts w:ascii="F64" w:hAnsi="F64" w:cs="F64"/>
          <w:color w:val="000000"/>
          <w:sz w:val="20"/>
          <w:szCs w:val="20"/>
        </w:rPr>
        <w:t>(1.</w:t>
      </w:r>
      <w:r w:rsidR="00FF74E1" w:rsidRPr="00FA232B">
        <w:rPr>
          <w:rFonts w:ascii="F64" w:hAnsi="F64" w:cs="F64"/>
          <w:color w:val="000000"/>
          <w:sz w:val="20"/>
          <w:szCs w:val="20"/>
        </w:rPr>
        <w:t>2</w:t>
      </w:r>
      <w:r w:rsidR="0087790A" w:rsidRPr="00FA232B">
        <w:rPr>
          <w:rFonts w:ascii="F64" w:hAnsi="F64" w:cs="F64"/>
          <w:color w:val="000000"/>
          <w:sz w:val="20"/>
          <w:szCs w:val="20"/>
        </w:rPr>
        <w:t>b)</w:t>
      </w:r>
    </w:p>
    <w:p w14:paraId="5CC75317" w14:textId="78BB1D72" w:rsidR="0087790A" w:rsidRPr="0087790A" w:rsidRDefault="0087790A" w:rsidP="0087790A">
      <w:pPr>
        <w:spacing w:after="120" w:line="276" w:lineRule="auto"/>
        <w:rPr>
          <w:rFonts w:ascii="Cambria Math" w:eastAsia="CMSY10" w:hAnsi="Cambria Math" w:cs="Cambria Math"/>
          <w:color w:val="E60000"/>
          <w:sz w:val="20"/>
          <w:szCs w:val="20"/>
        </w:rPr>
      </w:pPr>
      <w:r w:rsidRPr="00FA232B">
        <w:rPr>
          <w:rFonts w:ascii="Cambria Math" w:eastAsia="CMSY10" w:hAnsi="Cambria Math" w:cs="Cambria Math"/>
          <w:color w:val="E60000"/>
          <w:sz w:val="20"/>
          <w:szCs w:val="20"/>
        </w:rPr>
        <w:tab/>
        <w:t xml:space="preserve">     </w:t>
      </w:r>
      <w:r w:rsidR="00E32BFB">
        <w:rPr>
          <w:rFonts w:ascii="Cambria Math" w:eastAsia="CMSY10" w:hAnsi="Cambria Math" w:cs="Cambria Math"/>
          <w:color w:val="E60000"/>
          <w:sz w:val="20"/>
          <w:szCs w:val="20"/>
        </w:rPr>
        <w:t xml:space="preserve">     </w:t>
      </w:r>
      <w:r w:rsidRPr="00FA232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87790A">
        <w:rPr>
          <w:rFonts w:ascii="CMR10" w:eastAsia="CMR10" w:hAnsi="F64" w:cs="CMR10"/>
          <w:color w:val="E60000"/>
          <w:sz w:val="20"/>
          <w:szCs w:val="20"/>
        </w:rPr>
        <w:t>0</w:t>
      </w:r>
      <w:r>
        <w:rPr>
          <w:rFonts w:ascii="Cambria Math" w:eastAsia="CMSY10" w:hAnsi="Cambria Math" w:cs="Cambria Math"/>
          <w:color w:val="E60000"/>
          <w:sz w:val="20"/>
          <w:szCs w:val="20"/>
        </w:rPr>
        <w:t>⟩</w:t>
      </w:r>
      <w:r w:rsidR="00E32BFB">
        <w:rPr>
          <w:rFonts w:ascii="Cambria Math" w:eastAsia="CMSY10" w:hAnsi="Cambria Math" w:cs="Cambria Math"/>
          <w:color w:val="E60000"/>
          <w:sz w:val="20"/>
          <w:szCs w:val="20"/>
        </w:rPr>
        <w:tab/>
      </w:r>
      <w:r w:rsidR="00E32BFB">
        <w:rPr>
          <w:rFonts w:ascii="Cambria Math" w:eastAsia="CMSY10" w:hAnsi="Cambria Math" w:cs="Cambria Math"/>
          <w:color w:val="E60000"/>
          <w:sz w:val="20"/>
          <w:szCs w:val="20"/>
        </w:rPr>
        <w:tab/>
      </w:r>
      <w:r w:rsidRPr="0087790A">
        <w:rPr>
          <w:rFonts w:ascii="Cambria Math" w:eastAsia="CMSY10" w:hAnsi="Cambria Math" w:cs="Cambria Math"/>
          <w:color w:val="E60000"/>
          <w:sz w:val="20"/>
          <w:szCs w:val="20"/>
        </w:rPr>
        <w:t xml:space="preserve"> </w:t>
      </w:r>
      <w:r w:rsidR="00E32BFB">
        <w:rPr>
          <w:rFonts w:ascii="Cambria Math" w:eastAsia="CMSY10" w:hAnsi="Cambria Math" w:cs="Cambria Math"/>
          <w:color w:val="E60000"/>
          <w:sz w:val="20"/>
          <w:szCs w:val="20"/>
        </w:rPr>
        <w:t xml:space="preserve"> </w:t>
      </w:r>
      <w:r w:rsidR="00B82603">
        <w:rPr>
          <w:rFonts w:ascii="Cambria Math" w:eastAsia="CMSY10" w:hAnsi="Cambria Math" w:cs="Cambria Math"/>
          <w:color w:val="E60000"/>
          <w:sz w:val="20"/>
          <w:szCs w:val="20"/>
        </w:rPr>
        <w:t xml:space="preserve">       </w:t>
      </w:r>
      <w:r w:rsidR="00E32BF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87790A">
        <w:rPr>
          <w:rFonts w:ascii="CMR10" w:eastAsia="CMR10" w:hAnsi="F64" w:cs="CMR10"/>
          <w:color w:val="E60000"/>
          <w:sz w:val="20"/>
          <w:szCs w:val="20"/>
        </w:rPr>
        <w:t>0</w:t>
      </w:r>
      <w:r w:rsidRPr="0087790A">
        <w:rPr>
          <w:rFonts w:ascii="CMMI10" w:eastAsia="CMMI10" w:hAnsi="F64" w:cs="CMMI10"/>
          <w:color w:val="E60000"/>
          <w:sz w:val="20"/>
          <w:szCs w:val="20"/>
        </w:rPr>
        <w:t>.</w:t>
      </w:r>
      <w:r w:rsidR="00E32BFB">
        <w:rPr>
          <w:rFonts w:ascii="CMR10" w:eastAsia="CMR10" w:hAnsi="F64" w:cs="CMR10"/>
          <w:color w:val="E60000"/>
          <w:sz w:val="20"/>
          <w:szCs w:val="20"/>
        </w:rPr>
        <w:t>115</w:t>
      </w:r>
      <w:r>
        <w:rPr>
          <w:rFonts w:ascii="Cambria Math" w:eastAsia="CMSY10" w:hAnsi="Cambria Math" w:cs="Cambria Math"/>
          <w:color w:val="E60000"/>
          <w:sz w:val="20"/>
          <w:szCs w:val="20"/>
        </w:rPr>
        <w:t>⟩</w:t>
      </w:r>
      <w:r w:rsidRPr="0087790A">
        <w:rPr>
          <w:rFonts w:ascii="Cambria Math" w:eastAsia="CMSY10" w:hAnsi="Cambria Math" w:cs="Cambria Math"/>
          <w:color w:val="E60000"/>
          <w:sz w:val="20"/>
          <w:szCs w:val="20"/>
        </w:rPr>
        <w:tab/>
      </w:r>
      <w:r w:rsidRPr="0087790A">
        <w:rPr>
          <w:rFonts w:ascii="Cambria Math" w:eastAsia="CMSY10" w:hAnsi="Cambria Math" w:cs="Cambria Math"/>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87790A">
        <w:rPr>
          <w:rFonts w:ascii="CMR10" w:eastAsia="CMR10" w:hAnsi="F64" w:cs="CMR10"/>
          <w:color w:val="E60000"/>
          <w:sz w:val="20"/>
          <w:szCs w:val="20"/>
        </w:rPr>
        <w:t>=0</w:t>
      </w:r>
      <w:r>
        <w:rPr>
          <w:rFonts w:ascii="Cambria Math" w:eastAsia="CMSY10" w:hAnsi="Cambria Math" w:cs="Cambria Math"/>
          <w:color w:val="E60000"/>
          <w:sz w:val="20"/>
          <w:szCs w:val="20"/>
        </w:rPr>
        <w:t>⟩</w:t>
      </w:r>
    </w:p>
    <w:p w14:paraId="65CB72AB" w14:textId="1552EDC1" w:rsidR="0087790A" w:rsidRPr="00426FA2" w:rsidRDefault="0087032B" w:rsidP="0087790A">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D</w:t>
      </w:r>
      <w:r w:rsidR="0087790A" w:rsidRPr="00426FA2">
        <w:rPr>
          <w:rFonts w:ascii="Century Schoolbook" w:eastAsia="Times New Roman" w:hAnsi="Century Schoolbook" w:cs="Segoe UI"/>
          <w:bCs/>
          <w:color w:val="000000" w:themeColor="text1"/>
          <w:u w:color="000000"/>
          <w:lang w:eastAsia="en-GB"/>
        </w:rPr>
        <w:t>isc</w:t>
      </w:r>
      <w:r w:rsidR="0087790A">
        <w:rPr>
          <w:rFonts w:ascii="Century Schoolbook" w:eastAsia="Times New Roman" w:hAnsi="Century Schoolbook" w:cs="Segoe UI"/>
          <w:bCs/>
          <w:color w:val="000000" w:themeColor="text1"/>
          <w:u w:color="000000"/>
          <w:lang w:eastAsia="en-GB"/>
        </w:rPr>
        <w:t xml:space="preserve">retionary </w:t>
      </w:r>
      <w:r w:rsidR="00E32BFB">
        <w:rPr>
          <w:rFonts w:ascii="Century Schoolbook" w:eastAsia="Times New Roman" w:hAnsi="Century Schoolbook" w:cs="Segoe UI"/>
          <w:bCs/>
          <w:color w:val="000000" w:themeColor="text1"/>
          <w:u w:color="000000"/>
          <w:lang w:eastAsia="en-GB"/>
        </w:rPr>
        <w:t>govt demand reflects know</w:t>
      </w:r>
      <w:r>
        <w:rPr>
          <w:rFonts w:ascii="Century Schoolbook" w:eastAsia="Times New Roman" w:hAnsi="Century Schoolbook" w:cs="Segoe UI"/>
          <w:bCs/>
          <w:color w:val="000000" w:themeColor="text1"/>
          <w:u w:color="000000"/>
          <w:lang w:eastAsia="en-GB"/>
        </w:rPr>
        <w:t>n</w:t>
      </w:r>
      <w:r w:rsidR="00E32BFB">
        <w:rPr>
          <w:rFonts w:ascii="Century Schoolbook" w:eastAsia="Times New Roman" w:hAnsi="Century Schoolbook" w:cs="Segoe UI"/>
          <w:bCs/>
          <w:color w:val="000000" w:themeColor="text1"/>
          <w:u w:color="000000"/>
          <w:lang w:eastAsia="en-GB"/>
        </w:rPr>
        <w:t xml:space="preserve"> one-off spending, </w:t>
      </w:r>
      <w:r>
        <w:rPr>
          <w:rFonts w:ascii="Century Schoolbook" w:eastAsia="Times New Roman" w:hAnsi="Century Schoolbook" w:cs="Segoe UI"/>
          <w:bCs/>
          <w:color w:val="000000" w:themeColor="text1"/>
          <w:u w:color="000000"/>
          <w:lang w:eastAsia="en-GB"/>
        </w:rPr>
        <w:t xml:space="preserve">such </w:t>
      </w:r>
      <w:r w:rsidR="00E32BFB">
        <w:rPr>
          <w:rFonts w:ascii="Century Schoolbook" w:eastAsia="Times New Roman" w:hAnsi="Century Schoolbook" w:cs="Segoe UI"/>
          <w:bCs/>
          <w:color w:val="000000" w:themeColor="text1"/>
          <w:u w:color="000000"/>
          <w:lang w:eastAsia="en-GB"/>
        </w:rPr>
        <w:t>as for projects or salary bonuses</w:t>
      </w:r>
      <w:r w:rsidR="0087790A">
        <w:rPr>
          <w:rFonts w:ascii="Century Schoolbook" w:eastAsia="Times New Roman" w:hAnsi="Century Schoolbook" w:cs="Segoe UI"/>
          <w:bCs/>
          <w:color w:val="000000" w:themeColor="text1"/>
          <w:u w:color="000000"/>
          <w:lang w:eastAsia="en-GB"/>
        </w:rPr>
        <w:t>. The</w:t>
      </w:r>
      <w:r>
        <w:rPr>
          <w:rFonts w:ascii="Century Schoolbook" w:eastAsia="Times New Roman" w:hAnsi="Century Schoolbook" w:cs="Segoe UI"/>
          <w:bCs/>
          <w:color w:val="000000" w:themeColor="text1"/>
          <w:u w:color="000000"/>
          <w:lang w:eastAsia="en-GB"/>
        </w:rPr>
        <w:t xml:space="preserve"> s</w:t>
      </w:r>
      <w:r w:rsidR="0087790A">
        <w:rPr>
          <w:rFonts w:ascii="Century Schoolbook" w:eastAsia="Times New Roman" w:hAnsi="Century Schoolbook" w:cs="Segoe UI"/>
          <w:bCs/>
          <w:color w:val="000000" w:themeColor="text1"/>
          <w:u w:color="000000"/>
          <w:lang w:eastAsia="en-GB"/>
        </w:rPr>
        <w:t>luggishness</w:t>
      </w:r>
      <w:r>
        <w:rPr>
          <w:rFonts w:ascii="Century Schoolbook" w:eastAsia="Times New Roman" w:hAnsi="Century Schoolbook" w:cs="Segoe UI"/>
          <w:bCs/>
          <w:color w:val="000000" w:themeColor="text1"/>
          <w:u w:color="000000"/>
          <w:lang w:eastAsia="en-GB"/>
        </w:rPr>
        <w:t xml:space="preserve"> reflects that such measures take several periods to implement:</w:t>
      </w:r>
    </w:p>
    <w:p w14:paraId="5EFF03E5" w14:textId="1B34B3EF" w:rsidR="0087790A" w:rsidRPr="00E32BFB" w:rsidRDefault="00E32BFB" w:rsidP="00E32BFB">
      <w:pPr>
        <w:spacing w:after="0" w:line="276" w:lineRule="auto"/>
        <w:rPr>
          <w:rFonts w:ascii="F64" w:hAnsi="F64" w:cs="F64"/>
          <w:color w:val="000000"/>
          <w:sz w:val="20"/>
          <w:szCs w:val="20"/>
          <w:lang w:val="es-ES"/>
        </w:rPr>
      </w:pPr>
      <w:proofErr w:type="spellStart"/>
      <w:r w:rsidRPr="00E32BFB">
        <w:rPr>
          <w:rFonts w:ascii="F64" w:hAnsi="F64" w:cs="F64"/>
          <w:color w:val="000000"/>
          <w:sz w:val="20"/>
          <w:szCs w:val="20"/>
          <w:lang w:val="es-ES"/>
        </w:rPr>
        <w:t>gdem_y_discr</w:t>
      </w:r>
      <w:proofErr w:type="spellEnd"/>
      <w:r w:rsidRPr="00E32BFB">
        <w:rPr>
          <w:rFonts w:ascii="F64" w:hAnsi="F64" w:cs="F64"/>
          <w:color w:val="000000"/>
          <w:sz w:val="20"/>
          <w:szCs w:val="20"/>
          <w:lang w:val="es-ES"/>
        </w:rPr>
        <w:t xml:space="preserve">  =  t4 * </w:t>
      </w:r>
      <w:proofErr w:type="spellStart"/>
      <w:r w:rsidRPr="00E32BFB">
        <w:rPr>
          <w:rFonts w:ascii="F64" w:hAnsi="F64" w:cs="F64"/>
          <w:color w:val="000000"/>
          <w:sz w:val="20"/>
          <w:szCs w:val="20"/>
          <w:lang w:val="es-ES"/>
        </w:rPr>
        <w:t>gdem_y_discr</w:t>
      </w:r>
      <w:proofErr w:type="spellEnd"/>
      <w:r w:rsidRPr="00E32BFB">
        <w:rPr>
          <w:rFonts w:ascii="F64" w:hAnsi="F64" w:cs="F64"/>
          <w:color w:val="000000"/>
          <w:sz w:val="20"/>
          <w:szCs w:val="20"/>
          <w:lang w:val="es-ES"/>
        </w:rPr>
        <w:t xml:space="preserve">{-1}  + </w:t>
      </w:r>
      <w:r>
        <w:rPr>
          <w:rFonts w:ascii="F64" w:hAnsi="F64" w:cs="F64"/>
          <w:color w:val="000000"/>
          <w:sz w:val="20"/>
          <w:szCs w:val="20"/>
          <w:lang w:val="es-ES"/>
        </w:rPr>
        <w:t xml:space="preserve"> </w:t>
      </w:r>
      <w:proofErr w:type="spellStart"/>
      <w:r w:rsidRPr="00E32BFB">
        <w:rPr>
          <w:rFonts w:ascii="F64" w:hAnsi="F64" w:cs="F64"/>
          <w:color w:val="000000"/>
          <w:sz w:val="20"/>
          <w:szCs w:val="20"/>
          <w:lang w:val="es-ES"/>
        </w:rPr>
        <w:t>shock_gdem_y_discr</w:t>
      </w:r>
      <w:proofErr w:type="spellEnd"/>
      <w:r w:rsidR="0087790A" w:rsidRPr="00E32BFB">
        <w:rPr>
          <w:rFonts w:ascii="F64" w:hAnsi="F64" w:cs="F64"/>
          <w:color w:val="000000"/>
          <w:sz w:val="20"/>
          <w:szCs w:val="20"/>
          <w:lang w:val="es-ES"/>
        </w:rPr>
        <w:tab/>
      </w:r>
      <w:r w:rsidR="0087790A" w:rsidRPr="00E32BFB">
        <w:rPr>
          <w:rFonts w:ascii="F64" w:hAnsi="F64" w:cs="F64"/>
          <w:color w:val="000000"/>
          <w:sz w:val="20"/>
          <w:szCs w:val="20"/>
          <w:lang w:val="es-ES"/>
        </w:rPr>
        <w:tab/>
      </w:r>
      <w:r w:rsidR="0087790A" w:rsidRPr="00E32BFB">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sidR="0087790A" w:rsidRPr="00E32BFB">
        <w:rPr>
          <w:rFonts w:ascii="F64" w:hAnsi="F64" w:cs="F64"/>
          <w:color w:val="000000"/>
          <w:sz w:val="20"/>
          <w:szCs w:val="20"/>
          <w:lang w:val="es-ES"/>
        </w:rPr>
        <w:t>(1.</w:t>
      </w:r>
      <w:r w:rsidR="00FF74E1" w:rsidRPr="00E32BFB">
        <w:rPr>
          <w:rFonts w:ascii="F64" w:hAnsi="F64" w:cs="F64"/>
          <w:color w:val="000000"/>
          <w:sz w:val="20"/>
          <w:szCs w:val="20"/>
          <w:lang w:val="es-ES"/>
        </w:rPr>
        <w:t>2</w:t>
      </w:r>
      <w:r w:rsidR="0087790A" w:rsidRPr="00E32BFB">
        <w:rPr>
          <w:rFonts w:ascii="F64" w:hAnsi="F64" w:cs="F64"/>
          <w:color w:val="000000"/>
          <w:sz w:val="20"/>
          <w:szCs w:val="20"/>
          <w:lang w:val="es-ES"/>
        </w:rPr>
        <w:t>c)</w:t>
      </w:r>
    </w:p>
    <w:p w14:paraId="11BED2F9" w14:textId="79D9A748" w:rsidR="00E32BFB" w:rsidRPr="00E32BFB" w:rsidRDefault="00E32BFB" w:rsidP="00E32BFB">
      <w:pPr>
        <w:spacing w:after="0" w:line="276" w:lineRule="auto"/>
        <w:rPr>
          <w:rFonts w:ascii="F64" w:hAnsi="F64" w:cs="F64"/>
          <w:color w:val="000000"/>
          <w:sz w:val="20"/>
          <w:szCs w:val="20"/>
        </w:rPr>
      </w:pPr>
      <w:r w:rsidRPr="00E32BFB">
        <w:rPr>
          <w:rFonts w:ascii="F64" w:hAnsi="F64" w:cs="F64"/>
          <w:color w:val="000000"/>
          <w:sz w:val="20"/>
          <w:szCs w:val="20"/>
          <w:lang w:val="es-ES"/>
        </w:rPr>
        <w:tab/>
      </w:r>
      <w:r w:rsidR="0087032B" w:rsidRPr="009E33F3">
        <w:rPr>
          <w:rFonts w:ascii="F64" w:hAnsi="F64" w:cs="F64"/>
          <w:color w:val="000000"/>
          <w:sz w:val="20"/>
          <w:szCs w:val="20"/>
          <w:lang w:val="es-ES"/>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7</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MI10" w:eastAsia="CMMI10" w:hAnsi="F64" w:cs="CMMI10" w:hint="eastAsia"/>
          <w:color w:val="E60000"/>
          <w:sz w:val="20"/>
          <w:szCs w:val="20"/>
        </w:rPr>
        <w:t>σ</w:t>
      </w:r>
      <w:r>
        <w:rPr>
          <w:rFonts w:ascii="CMR10" w:eastAsia="CMR10" w:hAnsi="F64" w:cs="CMR10"/>
          <w:color w:val="E60000"/>
          <w:sz w:val="20"/>
          <w:szCs w:val="20"/>
        </w:rPr>
        <w:t>=1</w:t>
      </w:r>
      <w:r>
        <w:rPr>
          <w:rFonts w:ascii="CMMI10" w:eastAsia="CMMI10" w:hAnsi="F64" w:cs="CMMI10"/>
          <w:color w:val="E60000"/>
          <w:sz w:val="20"/>
          <w:szCs w:val="20"/>
        </w:rPr>
        <w:t>.</w:t>
      </w:r>
      <w:r>
        <w:rPr>
          <w:rFonts w:ascii="CMR10" w:eastAsia="CMR10" w:hAnsi="F64" w:cs="CMR10"/>
          <w:color w:val="E60000"/>
          <w:sz w:val="20"/>
          <w:szCs w:val="20"/>
        </w:rPr>
        <w:t>7321</w:t>
      </w:r>
      <w:r>
        <w:rPr>
          <w:rFonts w:ascii="Cambria Math" w:eastAsia="CMSY10" w:hAnsi="Cambria Math" w:cs="Cambria Math"/>
          <w:color w:val="E60000"/>
          <w:sz w:val="20"/>
          <w:szCs w:val="20"/>
        </w:rPr>
        <w:t>⟩</w:t>
      </w:r>
    </w:p>
    <w:p w14:paraId="1E3823D2" w14:textId="6A602A4A" w:rsidR="00E32BFB" w:rsidRDefault="001C5AA0" w:rsidP="00E32BFB">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S</w:t>
      </w:r>
      <w:r w:rsidR="0087790A" w:rsidRPr="00426FA2">
        <w:rPr>
          <w:rFonts w:ascii="Century Schoolbook" w:eastAsia="Times New Roman" w:hAnsi="Century Schoolbook" w:cs="Segoe UI"/>
          <w:bCs/>
          <w:color w:val="000000" w:themeColor="text1"/>
          <w:u w:color="000000"/>
          <w:lang w:eastAsia="en-GB"/>
        </w:rPr>
        <w:t xml:space="preserve">tructural </w:t>
      </w:r>
      <w:r w:rsidR="00E32BFB">
        <w:rPr>
          <w:rFonts w:ascii="Century Schoolbook" w:eastAsia="Times New Roman" w:hAnsi="Century Schoolbook" w:cs="Segoe UI"/>
          <w:bCs/>
          <w:color w:val="000000" w:themeColor="text1"/>
          <w:u w:color="000000"/>
          <w:lang w:eastAsia="en-GB"/>
        </w:rPr>
        <w:t xml:space="preserve">govt demand is the remaining component; in the medium-term, </w:t>
      </w:r>
      <w:r w:rsidR="0087790A">
        <w:rPr>
          <w:rFonts w:ascii="Century Schoolbook" w:eastAsia="Times New Roman" w:hAnsi="Century Schoolbook" w:cs="Segoe UI"/>
          <w:bCs/>
          <w:color w:val="000000" w:themeColor="text1"/>
          <w:u w:color="000000"/>
          <w:lang w:eastAsia="en-GB"/>
        </w:rPr>
        <w:t xml:space="preserve">it tends to the sustainable </w:t>
      </w:r>
      <w:r w:rsidR="00E32BFB">
        <w:rPr>
          <w:rFonts w:ascii="Century Schoolbook" w:eastAsia="Times New Roman" w:hAnsi="Century Schoolbook" w:cs="Segoe UI"/>
          <w:bCs/>
          <w:color w:val="000000" w:themeColor="text1"/>
          <w:u w:color="000000"/>
          <w:lang w:eastAsia="en-GB"/>
        </w:rPr>
        <w:t xml:space="preserve">level of </w:t>
      </w:r>
      <w:proofErr w:type="spellStart"/>
      <w:r w:rsidR="00E32BFB">
        <w:rPr>
          <w:rFonts w:ascii="Century Schoolbook" w:eastAsia="Times New Roman" w:hAnsi="Century Schoolbook" w:cs="Segoe UI"/>
          <w:bCs/>
          <w:color w:val="000000" w:themeColor="text1"/>
          <w:u w:color="000000"/>
          <w:lang w:eastAsia="en-GB"/>
        </w:rPr>
        <w:t>of</w:t>
      </w:r>
      <w:proofErr w:type="spellEnd"/>
      <w:r w:rsidR="00E32BFB">
        <w:rPr>
          <w:rFonts w:ascii="Century Schoolbook" w:eastAsia="Times New Roman" w:hAnsi="Century Schoolbook" w:cs="Segoe UI"/>
          <w:bCs/>
          <w:color w:val="000000" w:themeColor="text1"/>
          <w:u w:color="000000"/>
          <w:lang w:eastAsia="en-GB"/>
        </w:rPr>
        <w:t xml:space="preserve"> some 12% for investment and 14% of GDP for govt consumption.</w:t>
      </w:r>
    </w:p>
    <w:p w14:paraId="17A094F0" w14:textId="0B19F5AD" w:rsidR="0087790A" w:rsidRPr="00572E4A" w:rsidRDefault="0087790A" w:rsidP="00E32BFB">
      <w:pPr>
        <w:spacing w:after="0" w:line="276" w:lineRule="auto"/>
        <w:rPr>
          <w:rFonts w:ascii="F64" w:hAnsi="F64" w:cs="F64"/>
          <w:color w:val="000000"/>
          <w:sz w:val="20"/>
          <w:szCs w:val="20"/>
          <w:lang w:val="fr-FR"/>
        </w:rPr>
      </w:pPr>
      <w:proofErr w:type="spellStart"/>
      <w:r w:rsidRPr="00572E4A">
        <w:rPr>
          <w:rFonts w:ascii="F64" w:hAnsi="F64" w:cs="F64"/>
          <w:color w:val="000000"/>
          <w:sz w:val="20"/>
          <w:szCs w:val="20"/>
          <w:lang w:val="fr-FR"/>
        </w:rPr>
        <w:t>g</w:t>
      </w:r>
      <w:r w:rsidR="00E32BFB" w:rsidRPr="00572E4A">
        <w:rPr>
          <w:rFonts w:ascii="F64" w:hAnsi="F64" w:cs="F64"/>
          <w:color w:val="000000"/>
          <w:sz w:val="20"/>
          <w:szCs w:val="20"/>
          <w:lang w:val="fr-FR"/>
        </w:rPr>
        <w:t>dem</w:t>
      </w:r>
      <w:r w:rsidRPr="00572E4A">
        <w:rPr>
          <w:rFonts w:ascii="F64" w:hAnsi="F64" w:cs="F64"/>
          <w:color w:val="000000"/>
          <w:sz w:val="20"/>
          <w:szCs w:val="20"/>
          <w:lang w:val="fr-FR"/>
        </w:rPr>
        <w:t>_y_str</w:t>
      </w:r>
      <w:proofErr w:type="spellEnd"/>
      <w:r w:rsidRPr="00572E4A">
        <w:rPr>
          <w:rFonts w:ascii="F64" w:hAnsi="F64" w:cs="F64"/>
          <w:color w:val="000000"/>
          <w:sz w:val="20"/>
          <w:szCs w:val="20"/>
          <w:lang w:val="fr-FR"/>
        </w:rPr>
        <w:t xml:space="preserve"> =  </w:t>
      </w:r>
      <w:r w:rsidR="00E32BFB" w:rsidRPr="00572E4A">
        <w:rPr>
          <w:rFonts w:ascii="F64" w:hAnsi="F64" w:cs="F64"/>
          <w:color w:val="000000"/>
          <w:sz w:val="20"/>
          <w:szCs w:val="20"/>
          <w:lang w:val="fr-FR"/>
        </w:rPr>
        <w:t xml:space="preserve"> t3</w:t>
      </w:r>
      <w:r w:rsidRPr="00572E4A">
        <w:rPr>
          <w:rFonts w:ascii="F64" w:hAnsi="F64" w:cs="F64"/>
          <w:color w:val="000000"/>
          <w:sz w:val="20"/>
          <w:szCs w:val="20"/>
          <w:lang w:val="fr-FR"/>
        </w:rPr>
        <w:t xml:space="preserve">* </w:t>
      </w:r>
      <w:proofErr w:type="spellStart"/>
      <w:r w:rsidRPr="00572E4A">
        <w:rPr>
          <w:rFonts w:ascii="F64" w:hAnsi="F64" w:cs="F64"/>
          <w:color w:val="000000"/>
          <w:sz w:val="20"/>
          <w:szCs w:val="20"/>
          <w:lang w:val="fr-FR"/>
        </w:rPr>
        <w:t>g</w:t>
      </w:r>
      <w:r w:rsidR="00572E4A" w:rsidRPr="00572E4A">
        <w:rPr>
          <w:rFonts w:ascii="F64" w:hAnsi="F64" w:cs="F64"/>
          <w:color w:val="000000"/>
          <w:sz w:val="20"/>
          <w:szCs w:val="20"/>
          <w:lang w:val="fr-FR"/>
        </w:rPr>
        <w:t>dem</w:t>
      </w:r>
      <w:r w:rsidRPr="00572E4A">
        <w:rPr>
          <w:rFonts w:ascii="F64" w:hAnsi="F64" w:cs="F64"/>
          <w:color w:val="000000"/>
          <w:sz w:val="20"/>
          <w:szCs w:val="20"/>
          <w:lang w:val="fr-FR"/>
        </w:rPr>
        <w:t>_y_str</w:t>
      </w:r>
      <w:proofErr w:type="spellEnd"/>
      <w:r w:rsidRPr="00572E4A">
        <w:rPr>
          <w:rFonts w:ascii="F64" w:hAnsi="F64" w:cs="F64"/>
          <w:color w:val="000000"/>
          <w:sz w:val="20"/>
          <w:szCs w:val="20"/>
          <w:lang w:val="fr-FR"/>
        </w:rPr>
        <w:t xml:space="preserve">{-1} </w:t>
      </w:r>
      <w:r w:rsidR="00E32BFB" w:rsidRPr="00572E4A">
        <w:rPr>
          <w:rFonts w:ascii="F64" w:hAnsi="F64" w:cs="F64"/>
          <w:color w:val="000000"/>
          <w:sz w:val="20"/>
          <w:szCs w:val="20"/>
          <w:lang w:val="fr-FR"/>
        </w:rPr>
        <w:t xml:space="preserve"> </w:t>
      </w:r>
      <w:r w:rsidRPr="00572E4A">
        <w:rPr>
          <w:rFonts w:ascii="F64" w:hAnsi="F64" w:cs="F64"/>
          <w:color w:val="000000"/>
          <w:sz w:val="20"/>
          <w:szCs w:val="20"/>
          <w:lang w:val="fr-FR"/>
        </w:rPr>
        <w:t xml:space="preserve"> +  (1 </w:t>
      </w:r>
      <w:r w:rsidR="00E32BFB" w:rsidRPr="00572E4A">
        <w:rPr>
          <w:rFonts w:ascii="F64" w:hAnsi="F64" w:cs="F64"/>
          <w:color w:val="000000"/>
          <w:sz w:val="20"/>
          <w:szCs w:val="20"/>
          <w:lang w:val="fr-FR"/>
        </w:rPr>
        <w:t>–</w:t>
      </w:r>
      <w:r w:rsidRPr="00572E4A">
        <w:rPr>
          <w:rFonts w:ascii="F64" w:hAnsi="F64" w:cs="F64"/>
          <w:color w:val="000000"/>
          <w:sz w:val="20"/>
          <w:szCs w:val="20"/>
          <w:lang w:val="fr-FR"/>
        </w:rPr>
        <w:t xml:space="preserve"> </w:t>
      </w:r>
      <w:r w:rsidR="00E32BFB" w:rsidRPr="00572E4A">
        <w:rPr>
          <w:rFonts w:ascii="F64" w:hAnsi="F64" w:cs="F64"/>
          <w:color w:val="000000"/>
          <w:sz w:val="20"/>
          <w:szCs w:val="20"/>
          <w:lang w:val="fr-FR"/>
        </w:rPr>
        <w:t>t3</w:t>
      </w:r>
      <w:r w:rsidRPr="00572E4A">
        <w:rPr>
          <w:rFonts w:ascii="F64" w:hAnsi="F64" w:cs="F64"/>
          <w:color w:val="000000"/>
          <w:sz w:val="20"/>
          <w:szCs w:val="20"/>
          <w:lang w:val="fr-FR"/>
        </w:rPr>
        <w:t xml:space="preserve">) * </w:t>
      </w:r>
      <w:proofErr w:type="spellStart"/>
      <w:r w:rsidRPr="00572E4A">
        <w:rPr>
          <w:rFonts w:ascii="F64" w:hAnsi="F64" w:cs="F64"/>
          <w:color w:val="000000"/>
          <w:sz w:val="20"/>
          <w:szCs w:val="20"/>
          <w:lang w:val="fr-FR"/>
        </w:rPr>
        <w:t>ss_g</w:t>
      </w:r>
      <w:r w:rsidR="00E32BFB" w:rsidRPr="00572E4A">
        <w:rPr>
          <w:rFonts w:ascii="F64" w:hAnsi="F64" w:cs="F64"/>
          <w:color w:val="000000"/>
          <w:sz w:val="20"/>
          <w:szCs w:val="20"/>
          <w:lang w:val="fr-FR"/>
        </w:rPr>
        <w:t>dem</w:t>
      </w:r>
      <w:r w:rsidRPr="00572E4A">
        <w:rPr>
          <w:rFonts w:ascii="F64" w:hAnsi="F64" w:cs="F64"/>
          <w:color w:val="000000"/>
          <w:sz w:val="20"/>
          <w:szCs w:val="20"/>
          <w:lang w:val="fr-FR"/>
        </w:rPr>
        <w:t>_y_str</w:t>
      </w:r>
      <w:proofErr w:type="spellEnd"/>
      <w:r w:rsidRPr="00572E4A">
        <w:rPr>
          <w:rFonts w:ascii="F64" w:hAnsi="F64" w:cs="F64"/>
          <w:color w:val="000000"/>
          <w:sz w:val="20"/>
          <w:szCs w:val="20"/>
          <w:lang w:val="fr-FR"/>
        </w:rPr>
        <w:t xml:space="preserve"> +   </w:t>
      </w:r>
      <w:proofErr w:type="spellStart"/>
      <w:r w:rsidRPr="00572E4A">
        <w:rPr>
          <w:rFonts w:ascii="F64" w:hAnsi="F64" w:cs="F64"/>
          <w:color w:val="000000"/>
          <w:sz w:val="20"/>
          <w:szCs w:val="20"/>
          <w:lang w:val="fr-FR"/>
        </w:rPr>
        <w:t>shock_g</w:t>
      </w:r>
      <w:r w:rsidR="00E32BFB" w:rsidRPr="00572E4A">
        <w:rPr>
          <w:rFonts w:ascii="F64" w:hAnsi="F64" w:cs="F64"/>
          <w:color w:val="000000"/>
          <w:sz w:val="20"/>
          <w:szCs w:val="20"/>
          <w:lang w:val="fr-FR"/>
        </w:rPr>
        <w:t>dem</w:t>
      </w:r>
      <w:r w:rsidRPr="00572E4A">
        <w:rPr>
          <w:rFonts w:ascii="F64" w:hAnsi="F64" w:cs="F64"/>
          <w:color w:val="000000"/>
          <w:sz w:val="20"/>
          <w:szCs w:val="20"/>
          <w:lang w:val="fr-FR"/>
        </w:rPr>
        <w:t>_y_str</w:t>
      </w:r>
      <w:proofErr w:type="spellEnd"/>
      <w:r w:rsidRPr="00572E4A">
        <w:rPr>
          <w:rFonts w:ascii="F64" w:hAnsi="F64" w:cs="F64"/>
          <w:color w:val="000000"/>
          <w:sz w:val="20"/>
          <w:szCs w:val="20"/>
          <w:lang w:val="fr-FR"/>
        </w:rPr>
        <w:tab/>
      </w:r>
      <w:r w:rsidRPr="00572E4A">
        <w:rPr>
          <w:rFonts w:ascii="F64" w:hAnsi="F64" w:cs="F64"/>
          <w:color w:val="000000"/>
          <w:sz w:val="20"/>
          <w:szCs w:val="20"/>
          <w:lang w:val="fr-FR"/>
        </w:rPr>
        <w:tab/>
      </w:r>
      <w:r w:rsidRPr="00572E4A">
        <w:rPr>
          <w:rFonts w:ascii="F64" w:hAnsi="F64" w:cs="F64"/>
          <w:color w:val="000000"/>
          <w:sz w:val="20"/>
          <w:szCs w:val="20"/>
          <w:lang w:val="fr-FR"/>
        </w:rPr>
        <w:tab/>
        <w:t>(1.</w:t>
      </w:r>
      <w:r w:rsidR="00FF74E1" w:rsidRPr="00572E4A">
        <w:rPr>
          <w:rFonts w:ascii="F64" w:hAnsi="F64" w:cs="F64"/>
          <w:color w:val="000000"/>
          <w:sz w:val="20"/>
          <w:szCs w:val="20"/>
          <w:lang w:val="fr-FR"/>
        </w:rPr>
        <w:t>2</w:t>
      </w:r>
      <w:r w:rsidRPr="00572E4A">
        <w:rPr>
          <w:rFonts w:ascii="F64" w:hAnsi="F64" w:cs="F64"/>
          <w:color w:val="000000"/>
          <w:sz w:val="20"/>
          <w:szCs w:val="20"/>
          <w:lang w:val="fr-FR"/>
        </w:rPr>
        <w:t>d)</w:t>
      </w:r>
    </w:p>
    <w:p w14:paraId="067E7DF4" w14:textId="5EC68197" w:rsidR="0087790A" w:rsidRPr="00096D56" w:rsidRDefault="0087790A" w:rsidP="0087790A">
      <w:pPr>
        <w:autoSpaceDE w:val="0"/>
        <w:autoSpaceDN w:val="0"/>
        <w:adjustRightInd w:val="0"/>
        <w:spacing w:after="0" w:line="240" w:lineRule="auto"/>
        <w:ind w:firstLine="720"/>
        <w:rPr>
          <w:rFonts w:ascii="F64" w:hAnsi="F64" w:cs="F64"/>
          <w:color w:val="000000"/>
          <w:sz w:val="20"/>
          <w:szCs w:val="20"/>
        </w:rPr>
      </w:pPr>
      <w:r w:rsidRPr="00572E4A">
        <w:rPr>
          <w:rFonts w:ascii="Cambria Math" w:eastAsia="CMSY10" w:hAnsi="Cambria Math" w:cs="Cambria Math"/>
          <w:color w:val="E60000"/>
          <w:sz w:val="20"/>
          <w:szCs w:val="20"/>
          <w:lang w:val="fr-FR"/>
        </w:rPr>
        <w:t xml:space="preserve">     </w:t>
      </w:r>
      <w:r w:rsidR="00E32BFB" w:rsidRPr="00572E4A">
        <w:rPr>
          <w:rFonts w:ascii="Cambria Math" w:eastAsia="CMSY10" w:hAnsi="Cambria Math" w:cs="Cambria Math"/>
          <w:color w:val="E60000"/>
          <w:sz w:val="20"/>
          <w:szCs w:val="20"/>
          <w:lang w:val="fr-FR"/>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sidR="00E32BFB">
        <w:rPr>
          <w:rFonts w:ascii="CMR10" w:eastAsia="CMR10" w:hAnsi="F64" w:cs="CMR10"/>
          <w:color w:val="E60000"/>
          <w:sz w:val="20"/>
          <w:szCs w:val="20"/>
        </w:rPr>
        <w:t>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MSY10" w:eastAsia="CMSY10" w:hAnsi="F64" w:cs="CMSY10"/>
          <w:color w:val="E60000"/>
          <w:sz w:val="20"/>
          <w:szCs w:val="20"/>
        </w:rPr>
        <w:t xml:space="preserve">   </w:t>
      </w:r>
      <w:r w:rsidR="00E32BFB">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sidR="00E32BFB">
        <w:rPr>
          <w:rFonts w:ascii="CMR10" w:eastAsia="CMR10" w:hAnsi="F64" w:cs="CMR10"/>
          <w:color w:val="E60000"/>
          <w:sz w:val="20"/>
          <w:szCs w:val="20"/>
        </w:rPr>
        <w:t>5</w:t>
      </w:r>
      <w:r>
        <w:rPr>
          <w:rFonts w:ascii="Cambria Math" w:eastAsia="CMSY10" w:hAnsi="Cambria Math" w:cs="Cambria Math"/>
          <w:color w:val="E60000"/>
          <w:sz w:val="20"/>
          <w:szCs w:val="20"/>
        </w:rPr>
        <w:t>⟩</w:t>
      </w:r>
      <w:r w:rsidR="0087032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2</w:t>
      </w:r>
      <w:r w:rsidR="0087032B">
        <w:rPr>
          <w:rFonts w:ascii="CMR10" w:eastAsia="CMR10" w:hAnsi="F64" w:cs="CMR10"/>
          <w:color w:val="E60000"/>
          <w:sz w:val="20"/>
          <w:szCs w:val="20"/>
        </w:rPr>
        <w:t>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sidR="001C5AA0">
        <w:rPr>
          <w:rFonts w:ascii="CMR10" w:eastAsia="CMR10" w:hAnsi="F64" w:cs="CMR10"/>
          <w:color w:val="E60000"/>
          <w:sz w:val="20"/>
          <w:szCs w:val="20"/>
        </w:rPr>
        <w:t>075</w:t>
      </w:r>
      <w:r>
        <w:rPr>
          <w:rFonts w:ascii="Cambria Math" w:eastAsia="CMSY10" w:hAnsi="Cambria Math" w:cs="Cambria Math"/>
          <w:color w:val="E60000"/>
          <w:sz w:val="20"/>
          <w:szCs w:val="20"/>
        </w:rPr>
        <w:t>⟩</w:t>
      </w:r>
    </w:p>
    <w:p w14:paraId="7B13597D" w14:textId="51EAF91D" w:rsidR="000D70F6" w:rsidRDefault="00B50632" w:rsidP="00B50632">
      <w:pPr>
        <w:spacing w:before="120" w:after="120" w:line="276" w:lineRule="auto"/>
        <w:rPr>
          <w:rFonts w:ascii="Century Schoolbook" w:eastAsia="Times New Roman" w:hAnsi="Century Schoolbook" w:cs="Segoe UI"/>
          <w:b/>
          <w:color w:val="2F5496" w:themeColor="accent5" w:themeShade="BF"/>
          <w:u w:color="000000"/>
          <w:lang w:eastAsia="en-GB"/>
        </w:rPr>
      </w:pPr>
      <w:r>
        <w:rPr>
          <w:rFonts w:ascii="Century Schoolbook" w:eastAsia="Times New Roman" w:hAnsi="Century Schoolbook" w:cs="Segoe UI"/>
          <w:b/>
          <w:color w:val="2F5496" w:themeColor="accent5" w:themeShade="BF"/>
          <w:u w:color="000000"/>
          <w:lang w:eastAsia="en-GB"/>
        </w:rPr>
        <w:t>Other government expenditure and</w:t>
      </w:r>
      <w:r w:rsidR="000D70F6" w:rsidRPr="009B1007">
        <w:rPr>
          <w:rFonts w:ascii="Century Schoolbook" w:eastAsia="Times New Roman" w:hAnsi="Century Schoolbook" w:cs="Segoe UI"/>
          <w:b/>
          <w:color w:val="2F5496" w:themeColor="accent5" w:themeShade="BF"/>
          <w:u w:color="000000"/>
          <w:lang w:eastAsia="en-GB"/>
        </w:rPr>
        <w:t xml:space="preserve"> its components</w:t>
      </w:r>
      <w:r>
        <w:rPr>
          <w:rFonts w:ascii="Century Schoolbook" w:eastAsia="Times New Roman" w:hAnsi="Century Schoolbook" w:cs="Segoe UI"/>
          <w:b/>
          <w:color w:val="2F5496" w:themeColor="accent5" w:themeShade="BF"/>
          <w:u w:color="000000"/>
          <w:lang w:eastAsia="en-GB"/>
        </w:rPr>
        <w:t>,</w:t>
      </w:r>
      <w:r w:rsidR="000D70F6">
        <w:rPr>
          <w:rFonts w:ascii="Century Schoolbook" w:eastAsia="Times New Roman" w:hAnsi="Century Schoolbook" w:cs="Segoe UI"/>
          <w:b/>
          <w:color w:val="2F5496" w:themeColor="accent5" w:themeShade="BF"/>
          <w:u w:color="000000"/>
          <w:lang w:eastAsia="en-GB"/>
        </w:rPr>
        <w:t xml:space="preserve"> in percent of GDP</w:t>
      </w:r>
    </w:p>
    <w:p w14:paraId="305D11AA" w14:textId="67F8773E" w:rsidR="000D70F6" w:rsidRPr="009B1007" w:rsidRDefault="00B50632" w:rsidP="000D70F6">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lastRenderedPageBreak/>
        <w:t xml:space="preserve">Other expenditure—consisting of </w:t>
      </w:r>
      <w:r w:rsidR="00B82603">
        <w:rPr>
          <w:rFonts w:ascii="Century Schoolbook" w:eastAsia="Times New Roman" w:hAnsi="Century Schoolbook" w:cs="Segoe UI"/>
          <w:bCs/>
          <w:color w:val="000000" w:themeColor="text1"/>
          <w:u w:color="000000"/>
          <w:lang w:eastAsia="en-GB"/>
        </w:rPr>
        <w:t>transfers</w:t>
      </w:r>
      <w:r>
        <w:rPr>
          <w:rFonts w:ascii="Century Schoolbook" w:eastAsia="Times New Roman" w:hAnsi="Century Schoolbook" w:cs="Segoe UI"/>
          <w:bCs/>
          <w:color w:val="000000" w:themeColor="text1"/>
          <w:u w:color="000000"/>
          <w:lang w:eastAsia="en-GB"/>
        </w:rPr>
        <w:t xml:space="preserve"> and subsidies to households and enterprises, as well as interest payment</w:t>
      </w:r>
      <w:r w:rsidR="00B82603">
        <w:rPr>
          <w:rFonts w:ascii="Century Schoolbook" w:eastAsia="Times New Roman" w:hAnsi="Century Schoolbook" w:cs="Segoe UI"/>
          <w:bCs/>
          <w:color w:val="000000" w:themeColor="text1"/>
          <w:u w:color="000000"/>
          <w:lang w:eastAsia="en-GB"/>
        </w:rPr>
        <w:t>s</w:t>
      </w:r>
      <w:r>
        <w:rPr>
          <w:rStyle w:val="FootnoteReference"/>
          <w:rFonts w:ascii="Century Schoolbook" w:eastAsia="Times New Roman" w:hAnsi="Century Schoolbook" w:cs="Segoe UI"/>
          <w:bCs/>
          <w:color w:val="000000" w:themeColor="text1"/>
          <w:u w:color="000000"/>
          <w:lang w:eastAsia="en-GB"/>
        </w:rPr>
        <w:footnoteReference w:id="46"/>
      </w:r>
      <w:r>
        <w:rPr>
          <w:rFonts w:ascii="Century Schoolbook" w:eastAsia="Times New Roman" w:hAnsi="Century Schoolbook" w:cs="Segoe UI"/>
          <w:bCs/>
          <w:color w:val="000000" w:themeColor="text1"/>
          <w:u w:color="000000"/>
          <w:lang w:eastAsia="en-GB"/>
        </w:rPr>
        <w:t>—follows its own rule, with the</w:t>
      </w:r>
      <w:r w:rsidR="000D70F6">
        <w:rPr>
          <w:rFonts w:ascii="Century Schoolbook" w:eastAsia="Times New Roman" w:hAnsi="Century Schoolbook" w:cs="Segoe UI"/>
          <w:bCs/>
          <w:color w:val="000000" w:themeColor="text1"/>
          <w:u w:color="000000"/>
          <w:lang w:eastAsia="en-GB"/>
        </w:rPr>
        <w:t xml:space="preserve"> structural component </w:t>
      </w:r>
      <w:r>
        <w:rPr>
          <w:rFonts w:ascii="Century Schoolbook" w:eastAsia="Times New Roman" w:hAnsi="Century Schoolbook" w:cs="Segoe UI"/>
          <w:bCs/>
          <w:color w:val="000000" w:themeColor="text1"/>
          <w:u w:color="000000"/>
          <w:lang w:eastAsia="en-GB"/>
        </w:rPr>
        <w:t xml:space="preserve">going </w:t>
      </w:r>
      <w:r w:rsidR="000D70F6">
        <w:rPr>
          <w:rFonts w:ascii="Century Schoolbook" w:eastAsia="Times New Roman" w:hAnsi="Century Schoolbook" w:cs="Segoe UI"/>
          <w:bCs/>
          <w:color w:val="000000" w:themeColor="text1"/>
          <w:u w:color="000000"/>
          <w:lang w:eastAsia="en-GB"/>
        </w:rPr>
        <w:t>to</w:t>
      </w:r>
      <w:r>
        <w:rPr>
          <w:rFonts w:ascii="Century Schoolbook" w:eastAsia="Times New Roman" w:hAnsi="Century Schoolbook" w:cs="Segoe UI"/>
          <w:bCs/>
          <w:color w:val="000000" w:themeColor="text1"/>
          <w:u w:color="000000"/>
          <w:lang w:eastAsia="en-GB"/>
        </w:rPr>
        <w:t xml:space="preserve"> a </w:t>
      </w:r>
      <w:r w:rsidR="000D70F6">
        <w:rPr>
          <w:rFonts w:ascii="Century Schoolbook" w:eastAsia="Times New Roman" w:hAnsi="Century Schoolbook" w:cs="Segoe UI"/>
          <w:bCs/>
          <w:color w:val="000000" w:themeColor="text1"/>
          <w:u w:color="000000"/>
          <w:lang w:eastAsia="en-GB"/>
        </w:rPr>
        <w:t>steady state,</w:t>
      </w:r>
      <w:r>
        <w:rPr>
          <w:rFonts w:ascii="Century Schoolbook" w:eastAsia="Times New Roman" w:hAnsi="Century Schoolbook" w:cs="Segoe UI"/>
          <w:bCs/>
          <w:color w:val="000000" w:themeColor="text1"/>
          <w:u w:color="000000"/>
          <w:lang w:eastAsia="en-GB"/>
        </w:rPr>
        <w:t xml:space="preserve"> in line with the steady states of the deficit and the other components</w:t>
      </w:r>
      <w:r w:rsidR="000D70F6">
        <w:rPr>
          <w:rFonts w:ascii="Century Schoolbook" w:eastAsia="Times New Roman" w:hAnsi="Century Schoolbook" w:cs="Segoe UI"/>
          <w:bCs/>
          <w:color w:val="000000" w:themeColor="text1"/>
          <w:u w:color="000000"/>
          <w:lang w:eastAsia="en-GB"/>
        </w:rPr>
        <w:t>.</w:t>
      </w:r>
    </w:p>
    <w:p w14:paraId="7D7B66F8" w14:textId="1EB80F09" w:rsidR="000D70F6" w:rsidRPr="00FA232B" w:rsidRDefault="00B82603" w:rsidP="000D70F6">
      <w:pPr>
        <w:spacing w:after="120" w:line="276" w:lineRule="auto"/>
        <w:rPr>
          <w:rFonts w:ascii="F64" w:hAnsi="F64" w:cs="F64"/>
          <w:sz w:val="20"/>
          <w:szCs w:val="20"/>
          <w:lang w:val="es-ES"/>
        </w:rPr>
      </w:pPr>
      <w:proofErr w:type="spellStart"/>
      <w:r w:rsidRPr="00B82603">
        <w:rPr>
          <w:rFonts w:ascii="F64" w:hAnsi="F64" w:cs="F64"/>
          <w:sz w:val="20"/>
          <w:szCs w:val="20"/>
          <w:lang w:val="es-ES"/>
        </w:rPr>
        <w:t>oexp_y</w:t>
      </w:r>
      <w:proofErr w:type="spellEnd"/>
      <w:r w:rsidRPr="00B82603">
        <w:rPr>
          <w:rFonts w:ascii="F64" w:hAnsi="F64" w:cs="F64"/>
          <w:sz w:val="20"/>
          <w:szCs w:val="20"/>
          <w:lang w:val="es-ES"/>
        </w:rPr>
        <w:t xml:space="preserve"> </w:t>
      </w:r>
      <w:r>
        <w:rPr>
          <w:rFonts w:ascii="F64" w:hAnsi="F64" w:cs="F64"/>
          <w:sz w:val="20"/>
          <w:szCs w:val="20"/>
          <w:lang w:val="es-ES"/>
        </w:rPr>
        <w:t xml:space="preserve"> </w:t>
      </w:r>
      <w:r w:rsidRPr="00B82603">
        <w:rPr>
          <w:rFonts w:ascii="F64" w:hAnsi="F64" w:cs="F64"/>
          <w:sz w:val="20"/>
          <w:szCs w:val="20"/>
          <w:lang w:val="es-ES"/>
        </w:rPr>
        <w:t xml:space="preserve">= </w:t>
      </w:r>
      <w:r>
        <w:rPr>
          <w:rFonts w:ascii="F64" w:hAnsi="F64" w:cs="F64"/>
          <w:sz w:val="20"/>
          <w:szCs w:val="20"/>
          <w:lang w:val="es-ES"/>
        </w:rPr>
        <w:t xml:space="preserve"> </w:t>
      </w:r>
      <w:proofErr w:type="spellStart"/>
      <w:r w:rsidRPr="00B82603">
        <w:rPr>
          <w:rFonts w:ascii="F64" w:hAnsi="F64" w:cs="F64"/>
          <w:sz w:val="20"/>
          <w:szCs w:val="20"/>
          <w:lang w:val="es-ES"/>
        </w:rPr>
        <w:t>oexp_y_str</w:t>
      </w:r>
      <w:proofErr w:type="spellEnd"/>
      <w:r w:rsidRPr="00B82603">
        <w:rPr>
          <w:rFonts w:ascii="F64" w:hAnsi="F64" w:cs="F64"/>
          <w:sz w:val="20"/>
          <w:szCs w:val="20"/>
          <w:lang w:val="es-ES"/>
        </w:rPr>
        <w:t xml:space="preserve"> </w:t>
      </w:r>
      <w:r>
        <w:rPr>
          <w:rFonts w:ascii="F64" w:hAnsi="F64" w:cs="F64"/>
          <w:sz w:val="20"/>
          <w:szCs w:val="20"/>
          <w:lang w:val="es-ES"/>
        </w:rPr>
        <w:t xml:space="preserve"> </w:t>
      </w:r>
      <w:r w:rsidRPr="00B82603">
        <w:rPr>
          <w:rFonts w:ascii="F64" w:hAnsi="F64" w:cs="F64"/>
          <w:sz w:val="20"/>
          <w:szCs w:val="20"/>
          <w:lang w:val="es-ES"/>
        </w:rPr>
        <w:t>+</w:t>
      </w:r>
      <w:r>
        <w:rPr>
          <w:rFonts w:ascii="F64" w:hAnsi="F64" w:cs="F64"/>
          <w:sz w:val="20"/>
          <w:szCs w:val="20"/>
          <w:lang w:val="es-ES"/>
        </w:rPr>
        <w:t xml:space="preserve"> </w:t>
      </w:r>
      <w:r w:rsidRPr="00B82603">
        <w:rPr>
          <w:rFonts w:ascii="F64" w:hAnsi="F64" w:cs="F64"/>
          <w:sz w:val="20"/>
          <w:szCs w:val="20"/>
          <w:lang w:val="es-ES"/>
        </w:rPr>
        <w:t xml:space="preserve"> </w:t>
      </w:r>
      <w:proofErr w:type="spellStart"/>
      <w:r w:rsidRPr="00B82603">
        <w:rPr>
          <w:rFonts w:ascii="F64" w:hAnsi="F64" w:cs="F64"/>
          <w:sz w:val="20"/>
          <w:szCs w:val="20"/>
          <w:lang w:val="es-ES"/>
        </w:rPr>
        <w:t>oexp_y_cyc</w:t>
      </w:r>
      <w:proofErr w:type="spellEnd"/>
      <w:r w:rsidRPr="00B82603">
        <w:rPr>
          <w:rFonts w:ascii="F64" w:hAnsi="F64" w:cs="F64"/>
          <w:sz w:val="20"/>
          <w:szCs w:val="20"/>
          <w:lang w:val="es-ES"/>
        </w:rPr>
        <w:t xml:space="preserve"> </w:t>
      </w:r>
      <w:r>
        <w:rPr>
          <w:rFonts w:ascii="F64" w:hAnsi="F64" w:cs="F64"/>
          <w:sz w:val="20"/>
          <w:szCs w:val="20"/>
          <w:lang w:val="es-ES"/>
        </w:rPr>
        <w:t xml:space="preserve"> </w:t>
      </w:r>
      <w:r w:rsidRPr="00B82603">
        <w:rPr>
          <w:rFonts w:ascii="F64" w:hAnsi="F64" w:cs="F64"/>
          <w:sz w:val="20"/>
          <w:szCs w:val="20"/>
          <w:lang w:val="es-ES"/>
        </w:rPr>
        <w:t xml:space="preserve">+ </w:t>
      </w:r>
      <w:r>
        <w:rPr>
          <w:rFonts w:ascii="F64" w:hAnsi="F64" w:cs="F64"/>
          <w:sz w:val="20"/>
          <w:szCs w:val="20"/>
          <w:lang w:val="es-ES"/>
        </w:rPr>
        <w:t xml:space="preserve"> </w:t>
      </w:r>
      <w:proofErr w:type="spellStart"/>
      <w:r w:rsidRPr="00B82603">
        <w:rPr>
          <w:rFonts w:ascii="F64" w:hAnsi="F64" w:cs="F64"/>
          <w:sz w:val="20"/>
          <w:szCs w:val="20"/>
          <w:lang w:val="es-ES"/>
        </w:rPr>
        <w:t>oexp_y_discr</w:t>
      </w:r>
      <w:proofErr w:type="spellEnd"/>
      <w:r w:rsidR="000D70F6" w:rsidRPr="00FA232B">
        <w:rPr>
          <w:rFonts w:ascii="F64" w:hAnsi="F64" w:cs="F64"/>
          <w:sz w:val="20"/>
          <w:szCs w:val="20"/>
          <w:lang w:val="es-ES"/>
        </w:rPr>
        <w:tab/>
      </w:r>
      <w:r w:rsidR="000D70F6" w:rsidRPr="00FA232B">
        <w:rPr>
          <w:rFonts w:ascii="F64" w:hAnsi="F64" w:cs="F64"/>
          <w:sz w:val="20"/>
          <w:szCs w:val="20"/>
          <w:lang w:val="es-ES"/>
        </w:rPr>
        <w:tab/>
      </w:r>
      <w:r w:rsidR="000D70F6" w:rsidRPr="00FA232B">
        <w:rPr>
          <w:rFonts w:ascii="F64" w:hAnsi="F64" w:cs="F64"/>
          <w:sz w:val="20"/>
          <w:szCs w:val="20"/>
          <w:lang w:val="es-ES"/>
        </w:rPr>
        <w:tab/>
      </w:r>
      <w:r w:rsidR="000D70F6" w:rsidRPr="00FA232B">
        <w:rPr>
          <w:rFonts w:ascii="F64" w:hAnsi="F64" w:cs="F64"/>
          <w:sz w:val="20"/>
          <w:szCs w:val="20"/>
          <w:lang w:val="es-ES"/>
        </w:rPr>
        <w:tab/>
      </w:r>
      <w:r w:rsidR="000D70F6" w:rsidRPr="00FA232B">
        <w:rPr>
          <w:rFonts w:ascii="F64" w:hAnsi="F64" w:cs="F64"/>
          <w:sz w:val="20"/>
          <w:szCs w:val="20"/>
          <w:lang w:val="es-ES"/>
        </w:rPr>
        <w:tab/>
      </w:r>
      <w:r w:rsidR="000D70F6" w:rsidRPr="00FA232B">
        <w:rPr>
          <w:rFonts w:ascii="F64" w:hAnsi="F64" w:cs="F64"/>
          <w:sz w:val="20"/>
          <w:szCs w:val="20"/>
          <w:lang w:val="es-ES"/>
        </w:rPr>
        <w:tab/>
      </w:r>
      <w:r w:rsidR="000D70F6" w:rsidRPr="00FA232B">
        <w:rPr>
          <w:rFonts w:ascii="F64" w:hAnsi="F64" w:cs="F64"/>
          <w:color w:val="000000"/>
          <w:sz w:val="20"/>
          <w:szCs w:val="20"/>
          <w:lang w:val="es-ES"/>
        </w:rPr>
        <w:t>(1.</w:t>
      </w:r>
      <w:r w:rsidR="000D70F6">
        <w:rPr>
          <w:rFonts w:ascii="F64" w:hAnsi="F64" w:cs="F64"/>
          <w:color w:val="000000"/>
          <w:sz w:val="20"/>
          <w:szCs w:val="20"/>
          <w:lang w:val="es-ES"/>
        </w:rPr>
        <w:t>3</w:t>
      </w:r>
      <w:r w:rsidR="000D70F6" w:rsidRPr="00FA232B">
        <w:rPr>
          <w:rFonts w:ascii="F64" w:hAnsi="F64" w:cs="F64"/>
          <w:color w:val="000000"/>
          <w:sz w:val="20"/>
          <w:szCs w:val="20"/>
          <w:lang w:val="es-ES"/>
        </w:rPr>
        <w:t>a)</w:t>
      </w:r>
    </w:p>
    <w:p w14:paraId="022A2B7D" w14:textId="3D410A74" w:rsidR="000D70F6" w:rsidRDefault="00B82603" w:rsidP="000D70F6">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C</w:t>
      </w:r>
      <w:r w:rsidR="000D70F6">
        <w:rPr>
          <w:rFonts w:ascii="Century Schoolbook" w:eastAsia="Times New Roman" w:hAnsi="Century Schoolbook" w:cs="Segoe UI"/>
          <w:bCs/>
          <w:color w:val="000000" w:themeColor="text1"/>
          <w:u w:color="000000"/>
          <w:lang w:eastAsia="en-GB"/>
        </w:rPr>
        <w:t xml:space="preserve">yclical </w:t>
      </w:r>
      <w:r>
        <w:rPr>
          <w:rFonts w:ascii="Century Schoolbook" w:eastAsia="Times New Roman" w:hAnsi="Century Schoolbook" w:cs="Segoe UI"/>
          <w:bCs/>
          <w:color w:val="000000" w:themeColor="text1"/>
          <w:u w:color="000000"/>
          <w:lang w:eastAsia="en-GB"/>
        </w:rPr>
        <w:t xml:space="preserve">other expenditure </w:t>
      </w:r>
      <w:r w:rsidR="00505368">
        <w:rPr>
          <w:rFonts w:ascii="Century Schoolbook" w:eastAsia="Times New Roman" w:hAnsi="Century Schoolbook" w:cs="Segoe UI"/>
          <w:bCs/>
          <w:color w:val="000000" w:themeColor="text1"/>
          <w:u w:color="000000"/>
          <w:lang w:eastAsia="en-GB"/>
        </w:rPr>
        <w:t>is the true automatic stabilizer, in the form of transfers and subsidies to offset the impact of unemployment</w:t>
      </w:r>
      <w:r w:rsidR="000D70F6">
        <w:rPr>
          <w:rFonts w:ascii="Century Schoolbook" w:eastAsia="Times New Roman" w:hAnsi="Century Schoolbook" w:cs="Segoe UI"/>
          <w:bCs/>
          <w:color w:val="000000" w:themeColor="text1"/>
          <w:u w:color="000000"/>
          <w:lang w:eastAsia="en-GB"/>
        </w:rPr>
        <w:t xml:space="preserve">, with the coefficients reflecting both the responsiveness and </w:t>
      </w:r>
      <w:r w:rsidR="00505368">
        <w:rPr>
          <w:rFonts w:ascii="Century Schoolbook" w:eastAsia="Times New Roman" w:hAnsi="Century Schoolbook" w:cs="Segoe UI"/>
          <w:bCs/>
          <w:color w:val="000000" w:themeColor="text1"/>
          <w:u w:color="000000"/>
          <w:lang w:eastAsia="en-GB"/>
        </w:rPr>
        <w:t xml:space="preserve">other expenditure </w:t>
      </w:r>
      <w:r w:rsidR="000D70F6">
        <w:rPr>
          <w:rFonts w:ascii="Century Schoolbook" w:eastAsia="Times New Roman" w:hAnsi="Century Schoolbook" w:cs="Segoe UI"/>
          <w:bCs/>
          <w:color w:val="000000" w:themeColor="text1"/>
          <w:u w:color="000000"/>
          <w:lang w:eastAsia="en-GB"/>
        </w:rPr>
        <w:t>share in GDP:</w:t>
      </w:r>
    </w:p>
    <w:p w14:paraId="26D30366" w14:textId="3CB19C99" w:rsidR="000D70F6" w:rsidRPr="00B82603" w:rsidRDefault="00B82603" w:rsidP="000D70F6">
      <w:pPr>
        <w:spacing w:after="0" w:line="276" w:lineRule="auto"/>
        <w:rPr>
          <w:rFonts w:ascii="Cambria Math" w:eastAsia="CMSY10" w:hAnsi="Cambria Math" w:cs="Cambria Math"/>
          <w:color w:val="E60000"/>
          <w:sz w:val="20"/>
          <w:szCs w:val="20"/>
          <w:lang w:val="es-ES"/>
        </w:rPr>
      </w:pPr>
      <w:proofErr w:type="spellStart"/>
      <w:r w:rsidRPr="00B82603">
        <w:rPr>
          <w:rFonts w:ascii="F64" w:hAnsi="F64" w:cs="F64"/>
          <w:color w:val="000000"/>
          <w:sz w:val="20"/>
          <w:szCs w:val="20"/>
          <w:lang w:val="es-ES"/>
        </w:rPr>
        <w:t>oexp</w:t>
      </w:r>
      <w:r w:rsidR="000D70F6" w:rsidRPr="00B82603">
        <w:rPr>
          <w:rFonts w:ascii="F64" w:hAnsi="F64" w:cs="F64"/>
          <w:color w:val="000000"/>
          <w:sz w:val="20"/>
          <w:szCs w:val="20"/>
          <w:lang w:val="es-ES"/>
        </w:rPr>
        <w:t>_y_cyc</w:t>
      </w:r>
      <w:proofErr w:type="spellEnd"/>
      <w:r w:rsidR="000D70F6" w:rsidRPr="00B82603">
        <w:rPr>
          <w:rFonts w:ascii="F64" w:hAnsi="F64" w:cs="F64"/>
          <w:color w:val="000000"/>
          <w:sz w:val="20"/>
          <w:szCs w:val="20"/>
          <w:lang w:val="es-ES"/>
        </w:rPr>
        <w:t xml:space="preserve">  =  </w:t>
      </w:r>
      <w:r w:rsidRPr="00B82603">
        <w:rPr>
          <w:rFonts w:ascii="F64" w:hAnsi="F64" w:cs="F64"/>
          <w:color w:val="000000"/>
          <w:sz w:val="20"/>
          <w:szCs w:val="20"/>
          <w:lang w:val="es-ES"/>
        </w:rPr>
        <w:t>u</w:t>
      </w:r>
      <w:r w:rsidR="000D70F6" w:rsidRPr="00B82603">
        <w:rPr>
          <w:rFonts w:ascii="F64" w:hAnsi="F64" w:cs="F64"/>
          <w:color w:val="000000"/>
          <w:sz w:val="20"/>
          <w:szCs w:val="20"/>
          <w:lang w:val="es-ES"/>
        </w:rPr>
        <w:t>1</w:t>
      </w:r>
      <w:r w:rsidR="000D70F6" w:rsidRPr="00B82603">
        <w:rPr>
          <w:rFonts w:ascii="Cambria Math" w:eastAsia="CMSY10" w:hAnsi="Cambria Math" w:cs="Cambria Math"/>
          <w:color w:val="E60000"/>
          <w:sz w:val="20"/>
          <w:szCs w:val="20"/>
          <w:lang w:val="es-ES"/>
        </w:rPr>
        <w:t xml:space="preserve"> </w:t>
      </w:r>
      <w:r w:rsidR="000D70F6" w:rsidRPr="00B82603">
        <w:rPr>
          <w:rFonts w:ascii="F64" w:hAnsi="F64" w:cs="F64"/>
          <w:color w:val="000000"/>
          <w:sz w:val="20"/>
          <w:szCs w:val="20"/>
          <w:lang w:val="es-ES"/>
        </w:rPr>
        <w:t xml:space="preserve">* </w:t>
      </w:r>
      <w:proofErr w:type="spellStart"/>
      <w:r w:rsidRPr="00B82603">
        <w:rPr>
          <w:rFonts w:ascii="F64" w:hAnsi="F64" w:cs="F64"/>
          <w:color w:val="000000"/>
          <w:sz w:val="20"/>
          <w:szCs w:val="20"/>
          <w:lang w:val="es-ES"/>
        </w:rPr>
        <w:t>oexp</w:t>
      </w:r>
      <w:r w:rsidR="000D70F6" w:rsidRPr="00B82603">
        <w:rPr>
          <w:rFonts w:ascii="F64" w:hAnsi="F64" w:cs="F64"/>
          <w:color w:val="000000"/>
          <w:sz w:val="20"/>
          <w:szCs w:val="20"/>
          <w:lang w:val="es-ES"/>
        </w:rPr>
        <w:t>_y_cyc</w:t>
      </w:r>
      <w:proofErr w:type="spellEnd"/>
      <w:r w:rsidR="000D70F6" w:rsidRPr="00B82603">
        <w:rPr>
          <w:rFonts w:ascii="F64" w:hAnsi="F64" w:cs="F64"/>
          <w:color w:val="000000"/>
          <w:sz w:val="20"/>
          <w:szCs w:val="20"/>
          <w:lang w:val="es-ES"/>
        </w:rPr>
        <w:t xml:space="preserve">{-1}  -  </w:t>
      </w:r>
      <w:r>
        <w:rPr>
          <w:rFonts w:ascii="F64" w:hAnsi="F64" w:cs="F64"/>
          <w:color w:val="000000"/>
          <w:sz w:val="20"/>
          <w:szCs w:val="20"/>
          <w:lang w:val="es-ES"/>
        </w:rPr>
        <w:t>u</w:t>
      </w:r>
      <w:r w:rsidR="000D70F6" w:rsidRPr="00B82603">
        <w:rPr>
          <w:rFonts w:ascii="F64" w:hAnsi="F64" w:cs="F64"/>
          <w:color w:val="000000"/>
          <w:sz w:val="20"/>
          <w:szCs w:val="20"/>
          <w:lang w:val="es-ES"/>
        </w:rPr>
        <w:t>2</w:t>
      </w:r>
      <w:r w:rsidR="000D70F6" w:rsidRPr="00B82603">
        <w:rPr>
          <w:rFonts w:ascii="CMSY10" w:eastAsia="CMSY10" w:hAnsi="F64" w:cs="CMSY10"/>
          <w:color w:val="E60000"/>
          <w:sz w:val="20"/>
          <w:szCs w:val="20"/>
          <w:lang w:val="es-ES"/>
        </w:rPr>
        <w:t xml:space="preserve"> </w:t>
      </w:r>
      <w:r w:rsidR="000D70F6" w:rsidRPr="00B82603">
        <w:rPr>
          <w:rFonts w:ascii="F64" w:hAnsi="F64" w:cs="F64"/>
          <w:color w:val="000000"/>
          <w:sz w:val="20"/>
          <w:szCs w:val="20"/>
          <w:lang w:val="es-ES"/>
        </w:rPr>
        <w:t xml:space="preserve">* </w:t>
      </w:r>
      <w:proofErr w:type="spellStart"/>
      <w:r w:rsidR="000D70F6" w:rsidRPr="00B82603">
        <w:rPr>
          <w:rFonts w:ascii="F64" w:hAnsi="F64" w:cs="F64"/>
          <w:color w:val="000000"/>
          <w:sz w:val="20"/>
          <w:szCs w:val="20"/>
          <w:lang w:val="es-ES"/>
        </w:rPr>
        <w:t>l_y_gap</w:t>
      </w:r>
      <w:proofErr w:type="spellEnd"/>
      <w:r w:rsidR="000D70F6" w:rsidRPr="00B82603">
        <w:rPr>
          <w:rFonts w:ascii="F64" w:hAnsi="F64" w:cs="F64"/>
          <w:color w:val="000000"/>
          <w:sz w:val="20"/>
          <w:szCs w:val="20"/>
          <w:lang w:val="es-ES"/>
        </w:rPr>
        <w:t xml:space="preserve">   +   </w:t>
      </w:r>
      <w:proofErr w:type="spellStart"/>
      <w:r w:rsidR="000D70F6" w:rsidRPr="00B82603">
        <w:rPr>
          <w:rFonts w:ascii="F64" w:hAnsi="F64" w:cs="F64"/>
          <w:color w:val="000000"/>
          <w:sz w:val="20"/>
          <w:szCs w:val="20"/>
          <w:lang w:val="es-ES"/>
        </w:rPr>
        <w:t>shock_</w:t>
      </w:r>
      <w:r w:rsidR="00505368">
        <w:rPr>
          <w:rFonts w:ascii="F64" w:hAnsi="F64" w:cs="F64"/>
          <w:color w:val="000000"/>
          <w:sz w:val="20"/>
          <w:szCs w:val="20"/>
          <w:lang w:val="es-ES"/>
        </w:rPr>
        <w:t>oexp</w:t>
      </w:r>
      <w:r w:rsidR="000D70F6" w:rsidRPr="00B82603">
        <w:rPr>
          <w:rFonts w:ascii="F64" w:hAnsi="F64" w:cs="F64"/>
          <w:color w:val="000000"/>
          <w:sz w:val="20"/>
          <w:szCs w:val="20"/>
          <w:lang w:val="es-ES"/>
        </w:rPr>
        <w:t>_y_cyc</w:t>
      </w:r>
      <w:proofErr w:type="spellEnd"/>
      <w:r w:rsidR="000D70F6" w:rsidRPr="00B82603">
        <w:rPr>
          <w:rFonts w:ascii="F64" w:hAnsi="F64" w:cs="F64"/>
          <w:color w:val="000000"/>
          <w:sz w:val="20"/>
          <w:szCs w:val="20"/>
          <w:lang w:val="es-ES"/>
        </w:rPr>
        <w:tab/>
      </w:r>
      <w:r w:rsidR="000D70F6" w:rsidRPr="00B82603">
        <w:rPr>
          <w:rFonts w:ascii="F64" w:hAnsi="F64" w:cs="F64"/>
          <w:color w:val="000000"/>
          <w:sz w:val="20"/>
          <w:szCs w:val="20"/>
          <w:lang w:val="es-ES"/>
        </w:rPr>
        <w:tab/>
      </w:r>
      <w:r w:rsidR="000D70F6" w:rsidRPr="00B82603">
        <w:rPr>
          <w:rFonts w:ascii="F64" w:hAnsi="F64" w:cs="F64"/>
          <w:color w:val="000000"/>
          <w:sz w:val="20"/>
          <w:szCs w:val="20"/>
          <w:lang w:val="es-ES"/>
        </w:rPr>
        <w:tab/>
      </w:r>
      <w:r w:rsidR="000D70F6" w:rsidRPr="00B82603">
        <w:rPr>
          <w:rFonts w:ascii="F64" w:hAnsi="F64" w:cs="F64"/>
          <w:color w:val="000000"/>
          <w:sz w:val="20"/>
          <w:szCs w:val="20"/>
          <w:lang w:val="es-ES"/>
        </w:rPr>
        <w:tab/>
        <w:t>(1.3b)</w:t>
      </w:r>
    </w:p>
    <w:p w14:paraId="08362140" w14:textId="17BA8A8D" w:rsidR="000D70F6" w:rsidRPr="0087790A" w:rsidRDefault="000D70F6" w:rsidP="000D70F6">
      <w:pPr>
        <w:spacing w:after="120" w:line="276" w:lineRule="auto"/>
        <w:rPr>
          <w:rFonts w:ascii="Cambria Math" w:eastAsia="CMSY10" w:hAnsi="Cambria Math" w:cs="Cambria Math"/>
          <w:color w:val="E60000"/>
          <w:sz w:val="20"/>
          <w:szCs w:val="20"/>
        </w:rPr>
      </w:pPr>
      <w:r w:rsidRPr="00B82603">
        <w:rPr>
          <w:rFonts w:ascii="Cambria Math" w:eastAsia="CMSY10" w:hAnsi="Cambria Math" w:cs="Cambria Math"/>
          <w:color w:val="E60000"/>
          <w:sz w:val="20"/>
          <w:szCs w:val="20"/>
          <w:lang w:val="es-ES"/>
        </w:rPr>
        <w:tab/>
        <w:t xml:space="preserve">           </w:t>
      </w:r>
      <w:r>
        <w:rPr>
          <w:rFonts w:ascii="Cambria Math" w:eastAsia="CMSY10" w:hAnsi="Cambria Math" w:cs="Cambria Math"/>
          <w:color w:val="E60000"/>
          <w:sz w:val="20"/>
          <w:szCs w:val="20"/>
        </w:rPr>
        <w:t>⟨</w:t>
      </w:r>
      <w:r w:rsidRPr="0087790A">
        <w:rPr>
          <w:rFonts w:ascii="CMR10" w:eastAsia="CMR10" w:hAnsi="F64" w:cs="CMR10"/>
          <w:color w:val="E60000"/>
          <w:sz w:val="20"/>
          <w:szCs w:val="20"/>
        </w:rPr>
        <w:t>0</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sidRPr="0087790A">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 xml:space="preserve"> ⟨</w:t>
      </w:r>
      <w:r w:rsidRPr="0087790A">
        <w:rPr>
          <w:rFonts w:ascii="CMR10" w:eastAsia="CMR10" w:hAnsi="F64" w:cs="CMR10"/>
          <w:color w:val="E60000"/>
          <w:sz w:val="20"/>
          <w:szCs w:val="20"/>
        </w:rPr>
        <w:t>0</w:t>
      </w:r>
      <w:r w:rsidRPr="0087790A">
        <w:rPr>
          <w:rFonts w:ascii="CMMI10" w:eastAsia="CMMI10" w:hAnsi="F64" w:cs="CMMI10"/>
          <w:color w:val="E60000"/>
          <w:sz w:val="20"/>
          <w:szCs w:val="20"/>
        </w:rPr>
        <w:t>.</w:t>
      </w:r>
      <w:r w:rsidR="00505368">
        <w:rPr>
          <w:rFonts w:ascii="CMR10" w:eastAsia="CMR10" w:hAnsi="F64" w:cs="CMR10"/>
          <w:color w:val="E60000"/>
          <w:sz w:val="20"/>
          <w:szCs w:val="20"/>
        </w:rPr>
        <w:t>036</w:t>
      </w:r>
      <w:r>
        <w:rPr>
          <w:rFonts w:ascii="Cambria Math" w:eastAsia="CMSY10" w:hAnsi="Cambria Math" w:cs="Cambria Math"/>
          <w:color w:val="E60000"/>
          <w:sz w:val="20"/>
          <w:szCs w:val="20"/>
        </w:rPr>
        <w:t>⟩</w:t>
      </w:r>
      <w:r w:rsidRPr="0087790A">
        <w:rPr>
          <w:rFonts w:ascii="Cambria Math" w:eastAsia="CMSY10" w:hAnsi="Cambria Math" w:cs="Cambria Math"/>
          <w:color w:val="E60000"/>
          <w:sz w:val="20"/>
          <w:szCs w:val="20"/>
        </w:rPr>
        <w:tab/>
      </w:r>
      <w:r w:rsidRPr="0087790A">
        <w:rPr>
          <w:rFonts w:ascii="Cambria Math" w:eastAsia="CMSY10" w:hAnsi="Cambria Math" w:cs="Cambria Math"/>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87790A">
        <w:rPr>
          <w:rFonts w:ascii="CMR10" w:eastAsia="CMR10" w:hAnsi="F64" w:cs="CMR10"/>
          <w:color w:val="E60000"/>
          <w:sz w:val="20"/>
          <w:szCs w:val="20"/>
        </w:rPr>
        <w:t>=0</w:t>
      </w:r>
      <w:r>
        <w:rPr>
          <w:rFonts w:ascii="Cambria Math" w:eastAsia="CMSY10" w:hAnsi="Cambria Math" w:cs="Cambria Math"/>
          <w:color w:val="E60000"/>
          <w:sz w:val="20"/>
          <w:szCs w:val="20"/>
        </w:rPr>
        <w:t>⟩</w:t>
      </w:r>
    </w:p>
    <w:p w14:paraId="1FA6396B" w14:textId="10974EE6" w:rsidR="000D70F6" w:rsidRPr="00426FA2" w:rsidRDefault="000D70F6" w:rsidP="000D70F6">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D</w:t>
      </w:r>
      <w:r w:rsidRPr="00426FA2">
        <w:rPr>
          <w:rFonts w:ascii="Century Schoolbook" w:eastAsia="Times New Roman" w:hAnsi="Century Schoolbook" w:cs="Segoe UI"/>
          <w:bCs/>
          <w:color w:val="000000" w:themeColor="text1"/>
          <w:u w:color="000000"/>
          <w:lang w:eastAsia="en-GB"/>
        </w:rPr>
        <w:t>isc</w:t>
      </w:r>
      <w:r>
        <w:rPr>
          <w:rFonts w:ascii="Century Schoolbook" w:eastAsia="Times New Roman" w:hAnsi="Century Schoolbook" w:cs="Segoe UI"/>
          <w:bCs/>
          <w:color w:val="000000" w:themeColor="text1"/>
          <w:u w:color="000000"/>
          <w:lang w:eastAsia="en-GB"/>
        </w:rPr>
        <w:t xml:space="preserve">retionary </w:t>
      </w:r>
      <w:r w:rsidR="00505368">
        <w:rPr>
          <w:rFonts w:ascii="Century Schoolbook" w:eastAsia="Times New Roman" w:hAnsi="Century Schoolbook" w:cs="Segoe UI"/>
          <w:bCs/>
          <w:color w:val="000000" w:themeColor="text1"/>
          <w:u w:color="000000"/>
          <w:lang w:eastAsia="en-GB"/>
        </w:rPr>
        <w:t>other expenditure may be one-off social spending targeted at protecting certain households groups, expressed in % of GDP</w:t>
      </w:r>
      <w:r>
        <w:rPr>
          <w:rFonts w:ascii="Century Schoolbook" w:eastAsia="Times New Roman" w:hAnsi="Century Schoolbook" w:cs="Segoe UI"/>
          <w:bCs/>
          <w:color w:val="000000" w:themeColor="text1"/>
          <w:u w:color="000000"/>
          <w:lang w:eastAsia="en-GB"/>
        </w:rPr>
        <w:t>:</w:t>
      </w:r>
    </w:p>
    <w:p w14:paraId="46F574F1" w14:textId="0B400ED7" w:rsidR="000D70F6" w:rsidRPr="00E32BFB" w:rsidRDefault="00505368" w:rsidP="000D70F6">
      <w:pPr>
        <w:spacing w:after="0" w:line="276" w:lineRule="auto"/>
        <w:rPr>
          <w:rFonts w:ascii="F64" w:hAnsi="F64" w:cs="F64"/>
          <w:color w:val="000000"/>
          <w:sz w:val="20"/>
          <w:szCs w:val="20"/>
          <w:lang w:val="es-ES"/>
        </w:rPr>
      </w:pPr>
      <w:proofErr w:type="spellStart"/>
      <w:r>
        <w:rPr>
          <w:rFonts w:ascii="F64" w:hAnsi="F64" w:cs="F64"/>
          <w:color w:val="000000"/>
          <w:sz w:val="20"/>
          <w:szCs w:val="20"/>
          <w:lang w:val="es-ES"/>
        </w:rPr>
        <w:t>oexp</w:t>
      </w:r>
      <w:r w:rsidR="000D70F6" w:rsidRPr="00E32BFB">
        <w:rPr>
          <w:rFonts w:ascii="F64" w:hAnsi="F64" w:cs="F64"/>
          <w:color w:val="000000"/>
          <w:sz w:val="20"/>
          <w:szCs w:val="20"/>
          <w:lang w:val="es-ES"/>
        </w:rPr>
        <w:t>_y_discr</w:t>
      </w:r>
      <w:proofErr w:type="spellEnd"/>
      <w:r w:rsidR="000D70F6" w:rsidRPr="00E32BFB">
        <w:rPr>
          <w:rFonts w:ascii="F64" w:hAnsi="F64" w:cs="F64"/>
          <w:color w:val="000000"/>
          <w:sz w:val="20"/>
          <w:szCs w:val="20"/>
          <w:lang w:val="es-ES"/>
        </w:rPr>
        <w:t xml:space="preserve">  =   </w:t>
      </w:r>
      <w:r w:rsidR="000D70F6">
        <w:rPr>
          <w:rFonts w:ascii="F64" w:hAnsi="F64" w:cs="F64"/>
          <w:color w:val="000000"/>
          <w:sz w:val="20"/>
          <w:szCs w:val="20"/>
          <w:lang w:val="es-ES"/>
        </w:rPr>
        <w:t xml:space="preserve"> </w:t>
      </w:r>
      <w:proofErr w:type="spellStart"/>
      <w:r w:rsidR="000D70F6" w:rsidRPr="00E32BFB">
        <w:rPr>
          <w:rFonts w:ascii="F64" w:hAnsi="F64" w:cs="F64"/>
          <w:color w:val="000000"/>
          <w:sz w:val="20"/>
          <w:szCs w:val="20"/>
          <w:lang w:val="es-ES"/>
        </w:rPr>
        <w:t>shock_</w:t>
      </w:r>
      <w:r>
        <w:rPr>
          <w:rFonts w:ascii="F64" w:hAnsi="F64" w:cs="F64"/>
          <w:color w:val="000000"/>
          <w:sz w:val="20"/>
          <w:szCs w:val="20"/>
          <w:lang w:val="es-ES"/>
        </w:rPr>
        <w:t>oexp</w:t>
      </w:r>
      <w:r w:rsidR="000D70F6" w:rsidRPr="00E32BFB">
        <w:rPr>
          <w:rFonts w:ascii="F64" w:hAnsi="F64" w:cs="F64"/>
          <w:color w:val="000000"/>
          <w:sz w:val="20"/>
          <w:szCs w:val="20"/>
          <w:lang w:val="es-ES"/>
        </w:rPr>
        <w:t>_y_discr</w:t>
      </w:r>
      <w:proofErr w:type="spellEnd"/>
      <w:r w:rsidR="000D70F6" w:rsidRPr="00E32BFB">
        <w:rPr>
          <w:rFonts w:ascii="F64" w:hAnsi="F64" w:cs="F64"/>
          <w:color w:val="000000"/>
          <w:sz w:val="20"/>
          <w:szCs w:val="20"/>
          <w:lang w:val="es-ES"/>
        </w:rPr>
        <w:tab/>
      </w:r>
      <w:r w:rsidR="000D70F6" w:rsidRPr="00E32BFB">
        <w:rPr>
          <w:rFonts w:ascii="F64" w:hAnsi="F64" w:cs="F64"/>
          <w:color w:val="000000"/>
          <w:sz w:val="20"/>
          <w:szCs w:val="20"/>
          <w:lang w:val="es-ES"/>
        </w:rPr>
        <w:tab/>
      </w:r>
      <w:r w:rsidR="000D70F6" w:rsidRPr="00E32BFB">
        <w:rPr>
          <w:rFonts w:ascii="F64" w:hAnsi="F64" w:cs="F64"/>
          <w:color w:val="000000"/>
          <w:sz w:val="20"/>
          <w:szCs w:val="20"/>
          <w:lang w:val="es-ES"/>
        </w:rPr>
        <w:tab/>
      </w:r>
      <w:r w:rsidR="000D70F6">
        <w:rPr>
          <w:rFonts w:ascii="F64" w:hAnsi="F64" w:cs="F64"/>
          <w:color w:val="000000"/>
          <w:sz w:val="20"/>
          <w:szCs w:val="20"/>
          <w:lang w:val="es-ES"/>
        </w:rPr>
        <w:tab/>
      </w:r>
      <w:r w:rsidR="000D70F6">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sidR="000D70F6" w:rsidRPr="00E32BFB">
        <w:rPr>
          <w:rFonts w:ascii="F64" w:hAnsi="F64" w:cs="F64"/>
          <w:color w:val="000000"/>
          <w:sz w:val="20"/>
          <w:szCs w:val="20"/>
          <w:lang w:val="es-ES"/>
        </w:rPr>
        <w:t>(1.</w:t>
      </w:r>
      <w:r w:rsidR="000D70F6">
        <w:rPr>
          <w:rFonts w:ascii="F64" w:hAnsi="F64" w:cs="F64"/>
          <w:color w:val="000000"/>
          <w:sz w:val="20"/>
          <w:szCs w:val="20"/>
          <w:lang w:val="es-ES"/>
        </w:rPr>
        <w:t>3</w:t>
      </w:r>
      <w:r w:rsidR="000D70F6" w:rsidRPr="00E32BFB">
        <w:rPr>
          <w:rFonts w:ascii="F64" w:hAnsi="F64" w:cs="F64"/>
          <w:color w:val="000000"/>
          <w:sz w:val="20"/>
          <w:szCs w:val="20"/>
          <w:lang w:val="es-ES"/>
        </w:rPr>
        <w:t>c)</w:t>
      </w:r>
    </w:p>
    <w:p w14:paraId="5A938FB8" w14:textId="77777777" w:rsidR="00505368" w:rsidRDefault="000D70F6" w:rsidP="00505368">
      <w:pPr>
        <w:spacing w:after="0" w:line="276" w:lineRule="auto"/>
        <w:rPr>
          <w:rFonts w:ascii="F64" w:hAnsi="F64" w:cs="F64"/>
          <w:color w:val="000000"/>
          <w:sz w:val="20"/>
          <w:szCs w:val="20"/>
        </w:rPr>
      </w:pPr>
      <w:r w:rsidRPr="00E32BFB">
        <w:rPr>
          <w:rFonts w:ascii="F64" w:hAnsi="F64" w:cs="F64"/>
          <w:color w:val="000000"/>
          <w:sz w:val="20"/>
          <w:szCs w:val="20"/>
          <w:lang w:val="es-ES"/>
        </w:rPr>
        <w:tab/>
      </w:r>
      <w:r w:rsidRPr="009E33F3">
        <w:rPr>
          <w:rFonts w:ascii="F64" w:hAnsi="F64" w:cs="F64"/>
          <w:color w:val="000000"/>
          <w:sz w:val="20"/>
          <w:szCs w:val="20"/>
          <w:lang w:val="es-ES"/>
        </w:rPr>
        <w:t xml:space="preserve">            </w:t>
      </w:r>
      <w:r w:rsidR="00505368" w:rsidRPr="009E33F3">
        <w:rPr>
          <w:rFonts w:ascii="F64" w:hAnsi="F64" w:cs="F64"/>
          <w:color w:val="000000"/>
          <w:sz w:val="20"/>
          <w:szCs w:val="20"/>
          <w:lang w:val="es-ES"/>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=1</w:t>
      </w:r>
      <w:r>
        <w:rPr>
          <w:rFonts w:ascii="CMMI10" w:eastAsia="CMMI10" w:hAnsi="F64" w:cs="CMMI10"/>
          <w:color w:val="E60000"/>
          <w:sz w:val="20"/>
          <w:szCs w:val="20"/>
        </w:rPr>
        <w:t>.</w:t>
      </w:r>
      <w:r>
        <w:rPr>
          <w:rFonts w:ascii="CMR10" w:eastAsia="CMR10" w:hAnsi="F64" w:cs="CMR10"/>
          <w:color w:val="E60000"/>
          <w:sz w:val="20"/>
          <w:szCs w:val="20"/>
        </w:rPr>
        <w:t>7321</w:t>
      </w:r>
      <w:r>
        <w:rPr>
          <w:rFonts w:ascii="Cambria Math" w:eastAsia="CMSY10" w:hAnsi="Cambria Math" w:cs="Cambria Math"/>
          <w:color w:val="E60000"/>
          <w:sz w:val="20"/>
          <w:szCs w:val="20"/>
        </w:rPr>
        <w:t>⟩</w:t>
      </w:r>
    </w:p>
    <w:p w14:paraId="3CD41B81" w14:textId="16ADB705" w:rsidR="000D70F6" w:rsidRPr="00505368" w:rsidRDefault="00505368" w:rsidP="00505368">
      <w:pPr>
        <w:spacing w:after="120" w:line="276" w:lineRule="auto"/>
        <w:rPr>
          <w:rFonts w:ascii="F64" w:hAnsi="F64" w:cs="F64"/>
          <w:color w:val="000000"/>
          <w:sz w:val="20"/>
          <w:szCs w:val="20"/>
        </w:rPr>
      </w:pPr>
      <w:r w:rsidRPr="00505368">
        <w:rPr>
          <w:rFonts w:ascii="Century Schoolbook" w:hAnsi="Century Schoolbook" w:cs="F64"/>
          <w:color w:val="000000"/>
        </w:rPr>
        <w:t>S</w:t>
      </w:r>
      <w:r w:rsidR="000D70F6" w:rsidRPr="00426FA2">
        <w:rPr>
          <w:rFonts w:ascii="Century Schoolbook" w:eastAsia="Times New Roman" w:hAnsi="Century Schoolbook" w:cs="Segoe UI"/>
          <w:bCs/>
          <w:color w:val="000000" w:themeColor="text1"/>
          <w:u w:color="000000"/>
          <w:lang w:eastAsia="en-GB"/>
        </w:rPr>
        <w:t xml:space="preserve">tructural </w:t>
      </w:r>
      <w:r>
        <w:rPr>
          <w:rFonts w:ascii="Century Schoolbook" w:eastAsia="Times New Roman" w:hAnsi="Century Schoolbook" w:cs="Segoe UI"/>
          <w:bCs/>
          <w:color w:val="000000" w:themeColor="text1"/>
          <w:u w:color="000000"/>
          <w:lang w:eastAsia="en-GB"/>
        </w:rPr>
        <w:t xml:space="preserve">other expenditure </w:t>
      </w:r>
      <w:r w:rsidR="000D70F6">
        <w:rPr>
          <w:rFonts w:ascii="Century Schoolbook" w:eastAsia="Times New Roman" w:hAnsi="Century Schoolbook" w:cs="Segoe UI"/>
          <w:bCs/>
          <w:color w:val="000000" w:themeColor="text1"/>
          <w:u w:color="000000"/>
          <w:lang w:eastAsia="en-GB"/>
        </w:rPr>
        <w:t>is the remaining component; in the medium-term, it tends to the sustainable level of</w:t>
      </w:r>
      <w:r w:rsidR="001C5AA0">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 xml:space="preserve">6% </w:t>
      </w:r>
      <w:r w:rsidR="000D70F6">
        <w:rPr>
          <w:rFonts w:ascii="Century Schoolbook" w:eastAsia="Times New Roman" w:hAnsi="Century Schoolbook" w:cs="Segoe UI"/>
          <w:bCs/>
          <w:color w:val="000000" w:themeColor="text1"/>
          <w:u w:color="000000"/>
          <w:lang w:eastAsia="en-GB"/>
        </w:rPr>
        <w:t>of GDP</w:t>
      </w:r>
      <w:r w:rsidR="001C5AA0">
        <w:rPr>
          <w:rFonts w:ascii="Century Schoolbook" w:eastAsia="Times New Roman" w:hAnsi="Century Schoolbook" w:cs="Segoe UI"/>
          <w:bCs/>
          <w:color w:val="000000" w:themeColor="text1"/>
          <w:u w:color="000000"/>
          <w:lang w:eastAsia="en-GB"/>
        </w:rPr>
        <w:t>, reflecting the further build-up of the social safety net</w:t>
      </w:r>
      <w:r>
        <w:rPr>
          <w:rFonts w:ascii="Century Schoolbook" w:eastAsia="Times New Roman" w:hAnsi="Century Schoolbook" w:cs="Segoe UI"/>
          <w:bCs/>
          <w:color w:val="000000" w:themeColor="text1"/>
          <w:u w:color="000000"/>
          <w:lang w:eastAsia="en-GB"/>
        </w:rPr>
        <w:t>:</w:t>
      </w:r>
    </w:p>
    <w:p w14:paraId="30300413" w14:textId="54518B8C" w:rsidR="000D70F6" w:rsidRPr="001C5AA0" w:rsidRDefault="00505368" w:rsidP="000D70F6">
      <w:pPr>
        <w:spacing w:after="0" w:line="276" w:lineRule="auto"/>
        <w:rPr>
          <w:rFonts w:ascii="F64" w:hAnsi="F64" w:cs="F64"/>
          <w:color w:val="000000"/>
          <w:sz w:val="20"/>
          <w:szCs w:val="20"/>
          <w:lang w:val="es-ES"/>
        </w:rPr>
      </w:pPr>
      <w:proofErr w:type="spellStart"/>
      <w:r w:rsidRPr="001C5AA0">
        <w:rPr>
          <w:rFonts w:ascii="F64" w:hAnsi="F64" w:cs="F64"/>
          <w:color w:val="000000"/>
          <w:sz w:val="20"/>
          <w:szCs w:val="20"/>
          <w:lang w:val="es-ES"/>
        </w:rPr>
        <w:t>oexp</w:t>
      </w:r>
      <w:r w:rsidR="000D70F6" w:rsidRPr="001C5AA0">
        <w:rPr>
          <w:rFonts w:ascii="F64" w:hAnsi="F64" w:cs="F64"/>
          <w:color w:val="000000"/>
          <w:sz w:val="20"/>
          <w:szCs w:val="20"/>
          <w:lang w:val="es-ES"/>
        </w:rPr>
        <w:t>_y_str</w:t>
      </w:r>
      <w:proofErr w:type="spellEnd"/>
      <w:r w:rsidR="000D70F6" w:rsidRPr="001C5AA0">
        <w:rPr>
          <w:rFonts w:ascii="F64" w:hAnsi="F64" w:cs="F64"/>
          <w:color w:val="000000"/>
          <w:sz w:val="20"/>
          <w:szCs w:val="20"/>
          <w:lang w:val="es-ES"/>
        </w:rPr>
        <w:t xml:space="preserve"> =   </w:t>
      </w:r>
      <w:r w:rsidR="001C5AA0" w:rsidRPr="001C5AA0">
        <w:rPr>
          <w:rFonts w:ascii="F64" w:hAnsi="F64" w:cs="F64"/>
          <w:color w:val="000000"/>
          <w:sz w:val="20"/>
          <w:szCs w:val="20"/>
          <w:lang w:val="es-ES"/>
        </w:rPr>
        <w:t>u</w:t>
      </w:r>
      <w:r w:rsidR="000D70F6" w:rsidRPr="001C5AA0">
        <w:rPr>
          <w:rFonts w:ascii="F64" w:hAnsi="F64" w:cs="F64"/>
          <w:color w:val="000000"/>
          <w:sz w:val="20"/>
          <w:szCs w:val="20"/>
          <w:lang w:val="es-ES"/>
        </w:rPr>
        <w:t xml:space="preserve">3* </w:t>
      </w:r>
      <w:proofErr w:type="spellStart"/>
      <w:r w:rsidRPr="001C5AA0">
        <w:rPr>
          <w:rFonts w:ascii="F64" w:hAnsi="F64" w:cs="F64"/>
          <w:color w:val="000000"/>
          <w:sz w:val="20"/>
          <w:szCs w:val="20"/>
          <w:lang w:val="es-ES"/>
        </w:rPr>
        <w:t>oexp</w:t>
      </w:r>
      <w:r w:rsidR="000D70F6" w:rsidRPr="001C5AA0">
        <w:rPr>
          <w:rFonts w:ascii="F64" w:hAnsi="F64" w:cs="F64"/>
          <w:color w:val="000000"/>
          <w:sz w:val="20"/>
          <w:szCs w:val="20"/>
          <w:lang w:val="es-ES"/>
        </w:rPr>
        <w:t>_y_str</w:t>
      </w:r>
      <w:proofErr w:type="spellEnd"/>
      <w:r w:rsidR="000D70F6" w:rsidRPr="001C5AA0">
        <w:rPr>
          <w:rFonts w:ascii="F64" w:hAnsi="F64" w:cs="F64"/>
          <w:color w:val="000000"/>
          <w:sz w:val="20"/>
          <w:szCs w:val="20"/>
          <w:lang w:val="es-ES"/>
        </w:rPr>
        <w:t xml:space="preserve">{-1}   +  (1 – </w:t>
      </w:r>
      <w:r w:rsidR="001C5AA0" w:rsidRPr="001C5AA0">
        <w:rPr>
          <w:rFonts w:ascii="F64" w:hAnsi="F64" w:cs="F64"/>
          <w:color w:val="000000"/>
          <w:sz w:val="20"/>
          <w:szCs w:val="20"/>
          <w:lang w:val="es-ES"/>
        </w:rPr>
        <w:t>u</w:t>
      </w:r>
      <w:r w:rsidR="000D70F6" w:rsidRPr="001C5AA0">
        <w:rPr>
          <w:rFonts w:ascii="F64" w:hAnsi="F64" w:cs="F64"/>
          <w:color w:val="000000"/>
          <w:sz w:val="20"/>
          <w:szCs w:val="20"/>
          <w:lang w:val="es-ES"/>
        </w:rPr>
        <w:t xml:space="preserve">3) * </w:t>
      </w:r>
      <w:proofErr w:type="spellStart"/>
      <w:r w:rsidR="000D70F6" w:rsidRPr="001C5AA0">
        <w:rPr>
          <w:rFonts w:ascii="F64" w:hAnsi="F64" w:cs="F64"/>
          <w:color w:val="000000"/>
          <w:sz w:val="20"/>
          <w:szCs w:val="20"/>
          <w:lang w:val="es-ES"/>
        </w:rPr>
        <w:t>ss_</w:t>
      </w:r>
      <w:r w:rsidRPr="001C5AA0">
        <w:rPr>
          <w:rFonts w:ascii="F64" w:hAnsi="F64" w:cs="F64"/>
          <w:color w:val="000000"/>
          <w:sz w:val="20"/>
          <w:szCs w:val="20"/>
          <w:lang w:val="es-ES"/>
        </w:rPr>
        <w:t>oexp</w:t>
      </w:r>
      <w:r w:rsidR="000D70F6" w:rsidRPr="001C5AA0">
        <w:rPr>
          <w:rFonts w:ascii="F64" w:hAnsi="F64" w:cs="F64"/>
          <w:color w:val="000000"/>
          <w:sz w:val="20"/>
          <w:szCs w:val="20"/>
          <w:lang w:val="es-ES"/>
        </w:rPr>
        <w:t>_y_str</w:t>
      </w:r>
      <w:proofErr w:type="spellEnd"/>
      <w:r w:rsidR="000D70F6" w:rsidRPr="001C5AA0">
        <w:rPr>
          <w:rFonts w:ascii="F64" w:hAnsi="F64" w:cs="F64"/>
          <w:color w:val="000000"/>
          <w:sz w:val="20"/>
          <w:szCs w:val="20"/>
          <w:lang w:val="es-ES"/>
        </w:rPr>
        <w:t xml:space="preserve"> +   </w:t>
      </w:r>
      <w:proofErr w:type="spellStart"/>
      <w:r w:rsidR="000D70F6" w:rsidRPr="001C5AA0">
        <w:rPr>
          <w:rFonts w:ascii="F64" w:hAnsi="F64" w:cs="F64"/>
          <w:color w:val="000000"/>
          <w:sz w:val="20"/>
          <w:szCs w:val="20"/>
          <w:lang w:val="es-ES"/>
        </w:rPr>
        <w:t>shock_</w:t>
      </w:r>
      <w:r w:rsidRPr="001C5AA0">
        <w:rPr>
          <w:rFonts w:ascii="F64" w:hAnsi="F64" w:cs="F64"/>
          <w:color w:val="000000"/>
          <w:sz w:val="20"/>
          <w:szCs w:val="20"/>
          <w:lang w:val="es-ES"/>
        </w:rPr>
        <w:t>oexp</w:t>
      </w:r>
      <w:r w:rsidR="000D70F6" w:rsidRPr="001C5AA0">
        <w:rPr>
          <w:rFonts w:ascii="F64" w:hAnsi="F64" w:cs="F64"/>
          <w:color w:val="000000"/>
          <w:sz w:val="20"/>
          <w:szCs w:val="20"/>
          <w:lang w:val="es-ES"/>
        </w:rPr>
        <w:t>_y_str</w:t>
      </w:r>
      <w:proofErr w:type="spellEnd"/>
      <w:r w:rsidR="000D70F6" w:rsidRPr="001C5AA0">
        <w:rPr>
          <w:rFonts w:ascii="F64" w:hAnsi="F64" w:cs="F64"/>
          <w:color w:val="000000"/>
          <w:sz w:val="20"/>
          <w:szCs w:val="20"/>
          <w:lang w:val="es-ES"/>
        </w:rPr>
        <w:tab/>
      </w:r>
      <w:r w:rsidR="000D70F6" w:rsidRPr="001C5AA0">
        <w:rPr>
          <w:rFonts w:ascii="F64" w:hAnsi="F64" w:cs="F64"/>
          <w:color w:val="000000"/>
          <w:sz w:val="20"/>
          <w:szCs w:val="20"/>
          <w:lang w:val="es-ES"/>
        </w:rPr>
        <w:tab/>
      </w:r>
      <w:r w:rsidR="000D70F6" w:rsidRPr="001C5AA0">
        <w:rPr>
          <w:rFonts w:ascii="F64" w:hAnsi="F64" w:cs="F64"/>
          <w:color w:val="000000"/>
          <w:sz w:val="20"/>
          <w:szCs w:val="20"/>
          <w:lang w:val="es-ES"/>
        </w:rPr>
        <w:tab/>
        <w:t>(1.3d)</w:t>
      </w:r>
    </w:p>
    <w:p w14:paraId="3D190912" w14:textId="73CEA50C" w:rsidR="000D70F6" w:rsidRPr="00096D56" w:rsidRDefault="000D70F6" w:rsidP="000D70F6">
      <w:pPr>
        <w:autoSpaceDE w:val="0"/>
        <w:autoSpaceDN w:val="0"/>
        <w:adjustRightInd w:val="0"/>
        <w:spacing w:after="0" w:line="240" w:lineRule="auto"/>
        <w:ind w:firstLine="720"/>
        <w:rPr>
          <w:rFonts w:ascii="F64" w:hAnsi="F64" w:cs="F64"/>
          <w:color w:val="000000"/>
          <w:sz w:val="20"/>
          <w:szCs w:val="20"/>
        </w:rPr>
      </w:pPr>
      <w:r w:rsidRPr="001C5AA0">
        <w:rPr>
          <w:rFonts w:ascii="Cambria Math" w:eastAsia="CMSY10" w:hAnsi="Cambria Math" w:cs="Cambria Math"/>
          <w:color w:val="E60000"/>
          <w:sz w:val="20"/>
          <w:szCs w:val="20"/>
          <w:lang w:val="es-ES"/>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                 ⟨</w:t>
      </w:r>
      <w:r w:rsidR="00505368">
        <w:rPr>
          <w:rFonts w:ascii="CMR10" w:eastAsia="CMR10" w:hAnsi="F64" w:cs="CMR10"/>
          <w:color w:val="E60000"/>
          <w:sz w:val="20"/>
          <w:szCs w:val="20"/>
        </w:rPr>
        <w:t>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Pr>
          <w:rFonts w:ascii="CMMI10" w:eastAsia="CMMI10" w:hAnsi="F64" w:cs="CMMI10" w:hint="eastAsia"/>
          <w:color w:val="E60000"/>
          <w:sz w:val="20"/>
          <w:szCs w:val="20"/>
        </w:rPr>
        <w:t>σ</w:t>
      </w:r>
      <w:r>
        <w:rPr>
          <w:rFonts w:ascii="CMR10" w:eastAsia="CMR10" w:hAnsi="F64" w:cs="CMR10"/>
          <w:color w:val="E60000"/>
          <w:sz w:val="20"/>
          <w:szCs w:val="20"/>
        </w:rPr>
        <w:t>=</w:t>
      </w:r>
      <w:r w:rsidR="001C5AA0">
        <w:rPr>
          <w:rFonts w:ascii="CMR10" w:eastAsia="CMR10" w:hAnsi="F64" w:cs="CMR10"/>
          <w:color w:val="E60000"/>
          <w:sz w:val="20"/>
          <w:szCs w:val="20"/>
        </w:rPr>
        <w:t>1.7321</w:t>
      </w:r>
      <w:r>
        <w:rPr>
          <w:rFonts w:ascii="Cambria Math" w:eastAsia="CMSY10" w:hAnsi="Cambria Math" w:cs="Cambria Math"/>
          <w:color w:val="E60000"/>
          <w:sz w:val="20"/>
          <w:szCs w:val="20"/>
        </w:rPr>
        <w:t>⟩</w:t>
      </w:r>
    </w:p>
    <w:p w14:paraId="6C68E83F" w14:textId="3CB85F22" w:rsidR="0087790A" w:rsidRDefault="0087790A" w:rsidP="00896E3B">
      <w:pPr>
        <w:spacing w:before="120" w:after="120" w:line="276" w:lineRule="auto"/>
        <w:rPr>
          <w:rFonts w:ascii="Century Schoolbook" w:eastAsiaTheme="minorEastAsia" w:hAnsi="Century Schoolbook" w:cstheme="minorHAnsi"/>
          <w:b/>
          <w:bCs/>
          <w:color w:val="2F5496" w:themeColor="accent5" w:themeShade="BF"/>
        </w:rPr>
      </w:pPr>
      <w:r>
        <w:rPr>
          <w:rFonts w:ascii="Century Schoolbook" w:eastAsiaTheme="minorEastAsia" w:hAnsi="Century Schoolbook" w:cstheme="minorHAnsi"/>
          <w:b/>
          <w:bCs/>
          <w:color w:val="2F5496" w:themeColor="accent5" w:themeShade="BF"/>
        </w:rPr>
        <w:t>Deficit components in percent of GDP</w:t>
      </w:r>
    </w:p>
    <w:p w14:paraId="2CA5EC0C" w14:textId="2806FF55" w:rsidR="0087790A" w:rsidRDefault="0087790A" w:rsidP="006A1EC9">
      <w:pPr>
        <w:spacing w:after="120" w:line="276" w:lineRule="auto"/>
        <w:rPr>
          <w:rFonts w:ascii="Century Schoolbook" w:eastAsia="Times New Roman" w:hAnsi="Century Schoolbook" w:cs="Segoe UI"/>
          <w:bCs/>
          <w:color w:val="000000" w:themeColor="text1"/>
          <w:u w:color="000000"/>
          <w:lang w:eastAsia="en-GB"/>
        </w:rPr>
      </w:pPr>
      <w:r w:rsidRPr="0087790A">
        <w:rPr>
          <w:rFonts w:ascii="Century Schoolbook" w:eastAsia="Times New Roman" w:hAnsi="Century Schoolbook" w:cs="Segoe UI"/>
          <w:bCs/>
          <w:color w:val="000000" w:themeColor="text1"/>
          <w:u w:color="000000"/>
          <w:lang w:eastAsia="en-GB"/>
        </w:rPr>
        <w:t xml:space="preserve">By definition, </w:t>
      </w:r>
      <w:r w:rsidR="0065474E">
        <w:rPr>
          <w:rFonts w:ascii="Century Schoolbook" w:eastAsia="Times New Roman" w:hAnsi="Century Schoolbook" w:cs="Segoe UI"/>
          <w:bCs/>
          <w:color w:val="000000" w:themeColor="text1"/>
          <w:u w:color="000000"/>
          <w:lang w:eastAsia="en-GB"/>
        </w:rPr>
        <w:t>each</w:t>
      </w:r>
      <w:r w:rsidRPr="0087790A">
        <w:rPr>
          <w:rFonts w:ascii="Century Schoolbook" w:eastAsia="Times New Roman" w:hAnsi="Century Schoolbook" w:cs="Segoe UI"/>
          <w:bCs/>
          <w:color w:val="000000" w:themeColor="text1"/>
          <w:u w:color="000000"/>
          <w:lang w:eastAsia="en-GB"/>
        </w:rPr>
        <w:t xml:space="preserve"> component</w:t>
      </w:r>
      <w:r w:rsidR="0065474E">
        <w:rPr>
          <w:rFonts w:ascii="Century Schoolbook" w:eastAsia="Times New Roman" w:hAnsi="Century Schoolbook" w:cs="Segoe UI"/>
          <w:bCs/>
          <w:color w:val="000000" w:themeColor="text1"/>
          <w:u w:color="000000"/>
          <w:lang w:eastAsia="en-GB"/>
        </w:rPr>
        <w:t xml:space="preserve"> is</w:t>
      </w:r>
      <w:r w:rsidRPr="0087790A">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g</w:t>
      </w:r>
      <w:r w:rsidR="00FF74E1">
        <w:rPr>
          <w:rFonts w:ascii="Century Schoolbook" w:eastAsia="Times New Roman" w:hAnsi="Century Schoolbook" w:cs="Segoe UI"/>
          <w:bCs/>
          <w:color w:val="000000" w:themeColor="text1"/>
          <w:u w:color="000000"/>
          <w:lang w:eastAsia="en-GB"/>
        </w:rPr>
        <w:t>ov</w:t>
      </w:r>
      <w:r w:rsidR="0065474E">
        <w:rPr>
          <w:rFonts w:ascii="Century Schoolbook" w:eastAsia="Times New Roman" w:hAnsi="Century Schoolbook" w:cs="Segoe UI"/>
          <w:bCs/>
          <w:color w:val="000000" w:themeColor="text1"/>
          <w:u w:color="000000"/>
          <w:lang w:eastAsia="en-GB"/>
        </w:rPr>
        <w:t>t</w:t>
      </w:r>
      <w:r w:rsidR="00FF74E1">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 xml:space="preserve">demand </w:t>
      </w:r>
      <w:r w:rsidR="0065474E">
        <w:rPr>
          <w:rFonts w:ascii="Century Schoolbook" w:eastAsia="Times New Roman" w:hAnsi="Century Schoolbook" w:cs="Segoe UI"/>
          <w:bCs/>
          <w:color w:val="000000" w:themeColor="text1"/>
          <w:u w:color="000000"/>
          <w:lang w:eastAsia="en-GB"/>
        </w:rPr>
        <w:t>plus</w:t>
      </w:r>
      <w:r>
        <w:rPr>
          <w:rFonts w:ascii="Century Schoolbook" w:eastAsia="Times New Roman" w:hAnsi="Century Schoolbook" w:cs="Segoe UI"/>
          <w:bCs/>
          <w:color w:val="000000" w:themeColor="text1"/>
          <w:u w:color="000000"/>
          <w:lang w:eastAsia="en-GB"/>
        </w:rPr>
        <w:t xml:space="preserve"> </w:t>
      </w:r>
      <w:r w:rsidR="0065474E">
        <w:rPr>
          <w:rFonts w:ascii="Century Schoolbook" w:eastAsia="Times New Roman" w:hAnsi="Century Schoolbook" w:cs="Segoe UI"/>
          <w:bCs/>
          <w:color w:val="000000" w:themeColor="text1"/>
          <w:u w:color="000000"/>
          <w:lang w:eastAsia="en-GB"/>
        </w:rPr>
        <w:t>other expenditure minus revenue</w:t>
      </w:r>
      <w:r>
        <w:rPr>
          <w:rFonts w:ascii="Century Schoolbook" w:eastAsia="Times New Roman" w:hAnsi="Century Schoolbook" w:cs="Segoe UI"/>
          <w:bCs/>
          <w:color w:val="000000" w:themeColor="text1"/>
          <w:u w:color="000000"/>
          <w:lang w:eastAsia="en-GB"/>
        </w:rPr>
        <w:t>:</w:t>
      </w:r>
    </w:p>
    <w:p w14:paraId="22737A34" w14:textId="4AB55645" w:rsidR="00FF74E1" w:rsidRDefault="00FF74E1" w:rsidP="00FF74E1">
      <w:pPr>
        <w:autoSpaceDE w:val="0"/>
        <w:autoSpaceDN w:val="0"/>
        <w:adjustRightInd w:val="0"/>
        <w:spacing w:after="0" w:line="240" w:lineRule="auto"/>
        <w:rPr>
          <w:rFonts w:ascii="F64" w:hAnsi="F64" w:cs="F64"/>
          <w:sz w:val="20"/>
          <w:szCs w:val="20"/>
          <w:lang w:val="es-ES"/>
        </w:rPr>
      </w:pPr>
      <w:proofErr w:type="spellStart"/>
      <w:r w:rsidRPr="00FF74E1">
        <w:rPr>
          <w:rFonts w:ascii="F64" w:hAnsi="F64" w:cs="F64"/>
          <w:sz w:val="20"/>
          <w:szCs w:val="20"/>
          <w:lang w:val="es-ES"/>
        </w:rPr>
        <w:t>def_y_cyc</w:t>
      </w:r>
      <w:proofErr w:type="spellEnd"/>
      <w:r w:rsidRPr="00FF74E1">
        <w:rPr>
          <w:rFonts w:ascii="F64" w:hAnsi="F64" w:cs="F64"/>
          <w:sz w:val="20"/>
          <w:szCs w:val="20"/>
          <w:lang w:val="es-ES"/>
        </w:rPr>
        <w:t xml:space="preserve"> </w:t>
      </w:r>
      <w:r>
        <w:rPr>
          <w:rFonts w:ascii="F64" w:hAnsi="F64" w:cs="F64"/>
          <w:sz w:val="20"/>
          <w:szCs w:val="20"/>
          <w:lang w:val="es-ES"/>
        </w:rPr>
        <w:t xml:space="preserve"> </w:t>
      </w:r>
      <w:r w:rsidRPr="00FF74E1">
        <w:rPr>
          <w:rFonts w:ascii="F64" w:hAnsi="F64" w:cs="F64"/>
          <w:sz w:val="20"/>
          <w:szCs w:val="20"/>
          <w:lang w:val="es-ES"/>
        </w:rPr>
        <w:t xml:space="preserve">= </w:t>
      </w:r>
      <w:r>
        <w:rPr>
          <w:rFonts w:ascii="F64" w:hAnsi="F64" w:cs="F64"/>
          <w:sz w:val="20"/>
          <w:szCs w:val="20"/>
          <w:lang w:val="es-ES"/>
        </w:rPr>
        <w:t xml:space="preserve"> </w:t>
      </w:r>
      <w:proofErr w:type="spellStart"/>
      <w:r w:rsidRPr="00FF74E1">
        <w:rPr>
          <w:rFonts w:ascii="F64" w:hAnsi="F64" w:cs="F64"/>
          <w:sz w:val="20"/>
          <w:szCs w:val="20"/>
          <w:lang w:val="es-ES"/>
        </w:rPr>
        <w:t>gdem_y_cyc</w:t>
      </w:r>
      <w:proofErr w:type="spellEnd"/>
      <w:r w:rsidRPr="00FF74E1">
        <w:rPr>
          <w:rFonts w:ascii="F64" w:hAnsi="F64" w:cs="F64"/>
          <w:sz w:val="20"/>
          <w:szCs w:val="20"/>
          <w:lang w:val="es-ES"/>
        </w:rPr>
        <w:t xml:space="preserve"> + </w:t>
      </w:r>
      <w:proofErr w:type="spellStart"/>
      <w:r w:rsidRPr="00FF74E1">
        <w:rPr>
          <w:rFonts w:ascii="F64" w:hAnsi="F64" w:cs="F64"/>
          <w:sz w:val="20"/>
          <w:szCs w:val="20"/>
          <w:lang w:val="es-ES"/>
        </w:rPr>
        <w:t>oexp_y_cyc</w:t>
      </w:r>
      <w:proofErr w:type="spellEnd"/>
      <w:r w:rsidRPr="00FF74E1">
        <w:rPr>
          <w:rFonts w:ascii="F64" w:hAnsi="F64" w:cs="F64"/>
          <w:sz w:val="20"/>
          <w:szCs w:val="20"/>
          <w:lang w:val="es-ES"/>
        </w:rPr>
        <w:t xml:space="preserve"> - </w:t>
      </w:r>
      <w:proofErr w:type="spellStart"/>
      <w:r w:rsidRPr="00FF74E1">
        <w:rPr>
          <w:rFonts w:ascii="F64" w:hAnsi="F64" w:cs="F64"/>
          <w:sz w:val="20"/>
          <w:szCs w:val="20"/>
          <w:lang w:val="es-ES"/>
        </w:rPr>
        <w:t>grev_y_cyc</w:t>
      </w:r>
      <w:proofErr w:type="spellEnd"/>
      <w:r>
        <w:rPr>
          <w:rFonts w:ascii="F64" w:hAnsi="F64" w:cs="F64"/>
          <w:sz w:val="20"/>
          <w:szCs w:val="20"/>
          <w:lang w:val="es-ES"/>
        </w:rPr>
        <w:tab/>
      </w:r>
      <w:r>
        <w:rPr>
          <w:rFonts w:ascii="F64" w:hAnsi="F64" w:cs="F64"/>
          <w:sz w:val="20"/>
          <w:szCs w:val="20"/>
          <w:lang w:val="es-ES"/>
        </w:rPr>
        <w:tab/>
      </w:r>
      <w:proofErr w:type="spellStart"/>
      <w:r>
        <w:rPr>
          <w:rFonts w:ascii="Century Schoolbook" w:eastAsia="Times New Roman" w:hAnsi="Century Schoolbook" w:cs="Segoe UI"/>
          <w:b/>
          <w:color w:val="2F5496" w:themeColor="accent5" w:themeShade="BF"/>
          <w:u w:color="000000"/>
          <w:lang w:val="es-ES" w:eastAsia="en-GB"/>
        </w:rPr>
        <w:t>cyclical</w:t>
      </w:r>
      <w:proofErr w:type="spellEnd"/>
      <w:r w:rsidRPr="00FF74E1">
        <w:rPr>
          <w:rFonts w:ascii="Century Schoolbook" w:eastAsia="Times New Roman" w:hAnsi="Century Schoolbook" w:cs="Segoe UI"/>
          <w:b/>
          <w:color w:val="2F5496" w:themeColor="accent5" w:themeShade="BF"/>
          <w:u w:color="000000"/>
          <w:lang w:val="es-ES" w:eastAsia="en-GB"/>
        </w:rPr>
        <w:t xml:space="preserve"> </w:t>
      </w:r>
      <w:proofErr w:type="spellStart"/>
      <w:r w:rsidRPr="00FF74E1">
        <w:rPr>
          <w:rFonts w:ascii="Century Schoolbook" w:eastAsia="Times New Roman" w:hAnsi="Century Schoolbook" w:cs="Segoe UI"/>
          <w:b/>
          <w:color w:val="2F5496" w:themeColor="accent5" w:themeShade="BF"/>
          <w:u w:color="000000"/>
          <w:lang w:val="es-ES" w:eastAsia="en-GB"/>
        </w:rPr>
        <w:t>d</w:t>
      </w:r>
      <w:r>
        <w:rPr>
          <w:rFonts w:ascii="Century Schoolbook" w:eastAsia="Times New Roman" w:hAnsi="Century Schoolbook" w:cs="Segoe UI"/>
          <w:b/>
          <w:color w:val="2F5496" w:themeColor="accent5" w:themeShade="BF"/>
          <w:u w:color="000000"/>
          <w:lang w:val="es-ES" w:eastAsia="en-GB"/>
        </w:rPr>
        <w:t>e</w:t>
      </w:r>
      <w:r w:rsidRPr="00FF74E1">
        <w:rPr>
          <w:rFonts w:ascii="Century Schoolbook" w:eastAsia="Times New Roman" w:hAnsi="Century Schoolbook" w:cs="Segoe UI"/>
          <w:b/>
          <w:color w:val="2F5496" w:themeColor="accent5" w:themeShade="BF"/>
          <w:u w:color="000000"/>
          <w:lang w:val="es-ES" w:eastAsia="en-GB"/>
        </w:rPr>
        <w:t>ficit</w:t>
      </w:r>
      <w:proofErr w:type="spellEnd"/>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t>(1.4a)</w:t>
      </w:r>
    </w:p>
    <w:p w14:paraId="6B7AC866" w14:textId="77777777" w:rsidR="00FF74E1" w:rsidRDefault="00FF74E1" w:rsidP="00FF74E1">
      <w:pPr>
        <w:autoSpaceDE w:val="0"/>
        <w:autoSpaceDN w:val="0"/>
        <w:adjustRightInd w:val="0"/>
        <w:spacing w:after="0" w:line="240" w:lineRule="auto"/>
        <w:rPr>
          <w:rFonts w:ascii="F64" w:hAnsi="F64" w:cs="F64"/>
          <w:sz w:val="20"/>
          <w:szCs w:val="20"/>
          <w:lang w:val="es-ES"/>
        </w:rPr>
      </w:pPr>
    </w:p>
    <w:p w14:paraId="6DC9E411" w14:textId="15C2F5A8" w:rsidR="00FF74E1" w:rsidRDefault="00FF74E1" w:rsidP="00FF74E1">
      <w:pPr>
        <w:autoSpaceDE w:val="0"/>
        <w:autoSpaceDN w:val="0"/>
        <w:adjustRightInd w:val="0"/>
        <w:spacing w:after="0" w:line="240" w:lineRule="auto"/>
        <w:rPr>
          <w:rFonts w:ascii="F64" w:hAnsi="F64" w:cs="F64"/>
          <w:sz w:val="20"/>
          <w:szCs w:val="20"/>
          <w:lang w:val="es-ES"/>
        </w:rPr>
      </w:pPr>
      <w:proofErr w:type="spellStart"/>
      <w:r w:rsidRPr="00FF74E1">
        <w:rPr>
          <w:rFonts w:ascii="F64" w:hAnsi="F64" w:cs="F64"/>
          <w:sz w:val="20"/>
          <w:szCs w:val="20"/>
          <w:lang w:val="es-ES"/>
        </w:rPr>
        <w:t>def_y_discr</w:t>
      </w:r>
      <w:proofErr w:type="spellEnd"/>
      <w:r>
        <w:rPr>
          <w:rFonts w:ascii="F64" w:hAnsi="F64" w:cs="F64"/>
          <w:sz w:val="20"/>
          <w:szCs w:val="20"/>
          <w:lang w:val="es-ES"/>
        </w:rPr>
        <w:t xml:space="preserve"> </w:t>
      </w:r>
      <w:r w:rsidRPr="00FF74E1">
        <w:rPr>
          <w:rFonts w:ascii="F64" w:hAnsi="F64" w:cs="F64"/>
          <w:sz w:val="20"/>
          <w:szCs w:val="20"/>
          <w:lang w:val="es-ES"/>
        </w:rPr>
        <w:t xml:space="preserve"> =</w:t>
      </w:r>
      <w:r>
        <w:rPr>
          <w:rFonts w:ascii="F64" w:hAnsi="F64" w:cs="F64"/>
          <w:sz w:val="20"/>
          <w:szCs w:val="20"/>
          <w:lang w:val="es-ES"/>
        </w:rPr>
        <w:t xml:space="preserve"> </w:t>
      </w:r>
      <w:r w:rsidRPr="00FF74E1">
        <w:rPr>
          <w:rFonts w:ascii="F64" w:hAnsi="F64" w:cs="F64"/>
          <w:sz w:val="20"/>
          <w:szCs w:val="20"/>
          <w:lang w:val="es-ES"/>
        </w:rPr>
        <w:t xml:space="preserve"> </w:t>
      </w:r>
      <w:proofErr w:type="spellStart"/>
      <w:r w:rsidRPr="00FF74E1">
        <w:rPr>
          <w:rFonts w:ascii="F64" w:hAnsi="F64" w:cs="F64"/>
          <w:sz w:val="20"/>
          <w:szCs w:val="20"/>
          <w:lang w:val="es-ES"/>
        </w:rPr>
        <w:t>gdem_y_discr</w:t>
      </w:r>
      <w:proofErr w:type="spellEnd"/>
      <w:r w:rsidRPr="00FF74E1">
        <w:rPr>
          <w:rFonts w:ascii="F64" w:hAnsi="F64" w:cs="F64"/>
          <w:sz w:val="20"/>
          <w:szCs w:val="20"/>
          <w:lang w:val="es-ES"/>
        </w:rPr>
        <w:t xml:space="preserve"> + </w:t>
      </w:r>
      <w:proofErr w:type="spellStart"/>
      <w:r w:rsidRPr="00FF74E1">
        <w:rPr>
          <w:rFonts w:ascii="F64" w:hAnsi="F64" w:cs="F64"/>
          <w:sz w:val="20"/>
          <w:szCs w:val="20"/>
          <w:lang w:val="es-ES"/>
        </w:rPr>
        <w:t>oexp_y_discr</w:t>
      </w:r>
      <w:proofErr w:type="spellEnd"/>
      <w:r w:rsidRPr="00FF74E1">
        <w:rPr>
          <w:rFonts w:ascii="F64" w:hAnsi="F64" w:cs="F64"/>
          <w:sz w:val="20"/>
          <w:szCs w:val="20"/>
          <w:lang w:val="es-ES"/>
        </w:rPr>
        <w:t xml:space="preserve"> - </w:t>
      </w:r>
      <w:proofErr w:type="spellStart"/>
      <w:r w:rsidRPr="00FF74E1">
        <w:rPr>
          <w:rFonts w:ascii="F64" w:hAnsi="F64" w:cs="F64"/>
          <w:sz w:val="20"/>
          <w:szCs w:val="20"/>
          <w:lang w:val="es-ES"/>
        </w:rPr>
        <w:t>grev_y_discr</w:t>
      </w:r>
      <w:proofErr w:type="spellEnd"/>
      <w:r>
        <w:rPr>
          <w:rFonts w:ascii="F64" w:hAnsi="F64" w:cs="F64"/>
          <w:sz w:val="20"/>
          <w:szCs w:val="20"/>
          <w:lang w:val="es-ES"/>
        </w:rPr>
        <w:tab/>
      </w:r>
      <w:proofErr w:type="spellStart"/>
      <w:r w:rsidRPr="00FF74E1">
        <w:rPr>
          <w:rFonts w:ascii="Century Schoolbook" w:eastAsia="Times New Roman" w:hAnsi="Century Schoolbook" w:cs="Segoe UI"/>
          <w:b/>
          <w:color w:val="2F5496" w:themeColor="accent5" w:themeShade="BF"/>
          <w:u w:color="000000"/>
          <w:lang w:val="es-ES" w:eastAsia="en-GB"/>
        </w:rPr>
        <w:t>discretionary</w:t>
      </w:r>
      <w:proofErr w:type="spellEnd"/>
      <w:r w:rsidRPr="00FF74E1">
        <w:rPr>
          <w:rFonts w:ascii="Century Schoolbook" w:eastAsia="Times New Roman" w:hAnsi="Century Schoolbook" w:cs="Segoe UI"/>
          <w:b/>
          <w:color w:val="2F5496" w:themeColor="accent5" w:themeShade="BF"/>
          <w:u w:color="000000"/>
          <w:lang w:val="es-ES" w:eastAsia="en-GB"/>
        </w:rPr>
        <w:t xml:space="preserve"> </w:t>
      </w:r>
      <w:proofErr w:type="spellStart"/>
      <w:r w:rsidRPr="00FF74E1">
        <w:rPr>
          <w:rFonts w:ascii="Century Schoolbook" w:eastAsia="Times New Roman" w:hAnsi="Century Schoolbook" w:cs="Segoe UI"/>
          <w:b/>
          <w:color w:val="2F5496" w:themeColor="accent5" w:themeShade="BF"/>
          <w:u w:color="000000"/>
          <w:lang w:val="es-ES" w:eastAsia="en-GB"/>
        </w:rPr>
        <w:t>d</w:t>
      </w:r>
      <w:r>
        <w:rPr>
          <w:rFonts w:ascii="Century Schoolbook" w:eastAsia="Times New Roman" w:hAnsi="Century Schoolbook" w:cs="Segoe UI"/>
          <w:b/>
          <w:color w:val="2F5496" w:themeColor="accent5" w:themeShade="BF"/>
          <w:u w:color="000000"/>
          <w:lang w:val="es-ES" w:eastAsia="en-GB"/>
        </w:rPr>
        <w:t>e</w:t>
      </w:r>
      <w:r w:rsidRPr="00FF74E1">
        <w:rPr>
          <w:rFonts w:ascii="Century Schoolbook" w:eastAsia="Times New Roman" w:hAnsi="Century Schoolbook" w:cs="Segoe UI"/>
          <w:b/>
          <w:color w:val="2F5496" w:themeColor="accent5" w:themeShade="BF"/>
          <w:u w:color="000000"/>
          <w:lang w:val="es-ES" w:eastAsia="en-GB"/>
        </w:rPr>
        <w:t>ficit</w:t>
      </w:r>
      <w:proofErr w:type="spellEnd"/>
      <w:r>
        <w:rPr>
          <w:rFonts w:ascii="Century Schoolbook" w:eastAsia="Times New Roman" w:hAnsi="Century Schoolbook" w:cs="Segoe UI"/>
          <w:bCs/>
          <w:color w:val="000000" w:themeColor="text1"/>
          <w:u w:color="000000"/>
          <w:lang w:val="es-ES" w:eastAsia="en-GB"/>
        </w:rPr>
        <w:tab/>
      </w:r>
      <w:r>
        <w:rPr>
          <w:rFonts w:ascii="Century Schoolbook" w:eastAsia="Times New Roman" w:hAnsi="Century Schoolbook" w:cs="Segoe UI"/>
          <w:bCs/>
          <w:color w:val="000000" w:themeColor="text1"/>
          <w:u w:color="000000"/>
          <w:lang w:val="es-ES" w:eastAsia="en-GB"/>
        </w:rPr>
        <w:tab/>
      </w:r>
      <w:r>
        <w:rPr>
          <w:rFonts w:ascii="F64" w:hAnsi="F64" w:cs="F64"/>
          <w:sz w:val="20"/>
          <w:szCs w:val="20"/>
          <w:lang w:val="es-ES"/>
        </w:rPr>
        <w:t>(1.4b)</w:t>
      </w:r>
    </w:p>
    <w:p w14:paraId="3DC3ADBE" w14:textId="753F5FC7" w:rsidR="0087790A" w:rsidRPr="00FF74E1" w:rsidRDefault="0087790A" w:rsidP="00FF74E1">
      <w:pPr>
        <w:spacing w:after="0" w:line="276" w:lineRule="auto"/>
        <w:rPr>
          <w:rFonts w:ascii="Century Schoolbook" w:eastAsia="Times New Roman" w:hAnsi="Century Schoolbook" w:cs="Segoe UI"/>
          <w:bCs/>
          <w:color w:val="000000" w:themeColor="text1"/>
          <w:u w:color="000000"/>
          <w:lang w:val="es-ES" w:eastAsia="en-GB"/>
        </w:rPr>
      </w:pPr>
    </w:p>
    <w:p w14:paraId="4FD9AAD0" w14:textId="17372801" w:rsidR="00FF74E1" w:rsidRDefault="00FF74E1" w:rsidP="00FF74E1">
      <w:pPr>
        <w:autoSpaceDE w:val="0"/>
        <w:autoSpaceDN w:val="0"/>
        <w:adjustRightInd w:val="0"/>
        <w:spacing w:after="0" w:line="240" w:lineRule="auto"/>
        <w:rPr>
          <w:rFonts w:ascii="F64" w:hAnsi="F64" w:cs="F64"/>
          <w:sz w:val="20"/>
          <w:szCs w:val="20"/>
          <w:lang w:val="es-ES"/>
        </w:rPr>
      </w:pPr>
      <w:proofErr w:type="spellStart"/>
      <w:r w:rsidRPr="00FF74E1">
        <w:rPr>
          <w:rFonts w:ascii="F64" w:hAnsi="F64" w:cs="F64"/>
          <w:sz w:val="20"/>
          <w:szCs w:val="20"/>
          <w:lang w:val="es-ES"/>
        </w:rPr>
        <w:t>def_y_str</w:t>
      </w:r>
      <w:proofErr w:type="spellEnd"/>
      <w:r>
        <w:rPr>
          <w:rFonts w:ascii="F64" w:hAnsi="F64" w:cs="F64"/>
          <w:sz w:val="20"/>
          <w:szCs w:val="20"/>
          <w:lang w:val="es-ES"/>
        </w:rPr>
        <w:t xml:space="preserve">  </w:t>
      </w:r>
      <w:r w:rsidRPr="00FF74E1">
        <w:rPr>
          <w:rFonts w:ascii="F64" w:hAnsi="F64" w:cs="F64"/>
          <w:sz w:val="20"/>
          <w:szCs w:val="20"/>
          <w:lang w:val="es-ES"/>
        </w:rPr>
        <w:t xml:space="preserve"> = </w:t>
      </w:r>
      <w:r>
        <w:rPr>
          <w:rFonts w:ascii="F64" w:hAnsi="F64" w:cs="F64"/>
          <w:sz w:val="20"/>
          <w:szCs w:val="20"/>
          <w:lang w:val="es-ES"/>
        </w:rPr>
        <w:t xml:space="preserve"> </w:t>
      </w:r>
      <w:proofErr w:type="spellStart"/>
      <w:r w:rsidRPr="00FF74E1">
        <w:rPr>
          <w:rFonts w:ascii="F64" w:hAnsi="F64" w:cs="F64"/>
          <w:sz w:val="20"/>
          <w:szCs w:val="20"/>
          <w:lang w:val="es-ES"/>
        </w:rPr>
        <w:t>gdem_y_str</w:t>
      </w:r>
      <w:proofErr w:type="spellEnd"/>
      <w:r w:rsidRPr="00FF74E1">
        <w:rPr>
          <w:rFonts w:ascii="F64" w:hAnsi="F64" w:cs="F64"/>
          <w:sz w:val="20"/>
          <w:szCs w:val="20"/>
          <w:lang w:val="es-ES"/>
        </w:rPr>
        <w:t xml:space="preserve"> </w:t>
      </w:r>
      <w:r>
        <w:rPr>
          <w:rFonts w:ascii="F64" w:hAnsi="F64" w:cs="F64"/>
          <w:sz w:val="20"/>
          <w:szCs w:val="20"/>
          <w:lang w:val="es-ES"/>
        </w:rPr>
        <w:t xml:space="preserve"> </w:t>
      </w:r>
      <w:r w:rsidRPr="00FF74E1">
        <w:rPr>
          <w:rFonts w:ascii="F64" w:hAnsi="F64" w:cs="F64"/>
          <w:sz w:val="20"/>
          <w:szCs w:val="20"/>
          <w:lang w:val="es-ES"/>
        </w:rPr>
        <w:t>+</w:t>
      </w:r>
      <w:r>
        <w:rPr>
          <w:rFonts w:ascii="F64" w:hAnsi="F64" w:cs="F64"/>
          <w:sz w:val="20"/>
          <w:szCs w:val="20"/>
          <w:lang w:val="es-ES"/>
        </w:rPr>
        <w:t xml:space="preserve"> </w:t>
      </w:r>
      <w:r w:rsidRPr="00FF74E1">
        <w:rPr>
          <w:rFonts w:ascii="F64" w:hAnsi="F64" w:cs="F64"/>
          <w:sz w:val="20"/>
          <w:szCs w:val="20"/>
          <w:lang w:val="es-ES"/>
        </w:rPr>
        <w:t xml:space="preserve"> </w:t>
      </w:r>
      <w:proofErr w:type="spellStart"/>
      <w:r w:rsidRPr="00FF74E1">
        <w:rPr>
          <w:rFonts w:ascii="F64" w:hAnsi="F64" w:cs="F64"/>
          <w:sz w:val="20"/>
          <w:szCs w:val="20"/>
          <w:lang w:val="es-ES"/>
        </w:rPr>
        <w:t>oexp_y_str</w:t>
      </w:r>
      <w:proofErr w:type="spellEnd"/>
      <w:r>
        <w:rPr>
          <w:rFonts w:ascii="F64" w:hAnsi="F64" w:cs="F64"/>
          <w:sz w:val="20"/>
          <w:szCs w:val="20"/>
          <w:lang w:val="es-ES"/>
        </w:rPr>
        <w:t xml:space="preserve"> </w:t>
      </w:r>
      <w:r w:rsidRPr="00FF74E1">
        <w:rPr>
          <w:rFonts w:ascii="F64" w:hAnsi="F64" w:cs="F64"/>
          <w:sz w:val="20"/>
          <w:szCs w:val="20"/>
          <w:lang w:val="es-ES"/>
        </w:rPr>
        <w:t xml:space="preserve"> - </w:t>
      </w:r>
      <w:r>
        <w:rPr>
          <w:rFonts w:ascii="F64" w:hAnsi="F64" w:cs="F64"/>
          <w:sz w:val="20"/>
          <w:szCs w:val="20"/>
          <w:lang w:val="es-ES"/>
        </w:rPr>
        <w:t xml:space="preserve"> </w:t>
      </w:r>
      <w:proofErr w:type="spellStart"/>
      <w:r w:rsidRPr="00FF74E1">
        <w:rPr>
          <w:rFonts w:ascii="F64" w:hAnsi="F64" w:cs="F64"/>
          <w:sz w:val="20"/>
          <w:szCs w:val="20"/>
          <w:lang w:val="es-ES"/>
        </w:rPr>
        <w:t>grev_y_str</w:t>
      </w:r>
      <w:proofErr w:type="spellEnd"/>
      <w:r>
        <w:rPr>
          <w:rFonts w:ascii="F64" w:hAnsi="F64" w:cs="F64"/>
          <w:sz w:val="20"/>
          <w:szCs w:val="20"/>
          <w:lang w:val="es-ES"/>
        </w:rPr>
        <w:tab/>
      </w:r>
      <w:proofErr w:type="spellStart"/>
      <w:r>
        <w:rPr>
          <w:rFonts w:ascii="Century Schoolbook" w:eastAsia="Times New Roman" w:hAnsi="Century Schoolbook" w:cs="Segoe UI"/>
          <w:b/>
          <w:color w:val="2F5496" w:themeColor="accent5" w:themeShade="BF"/>
          <w:u w:color="000000"/>
          <w:lang w:val="es-ES" w:eastAsia="en-GB"/>
        </w:rPr>
        <w:t>structural</w:t>
      </w:r>
      <w:proofErr w:type="spellEnd"/>
      <w:r w:rsidRPr="00FF74E1">
        <w:rPr>
          <w:rFonts w:ascii="Century Schoolbook" w:eastAsia="Times New Roman" w:hAnsi="Century Schoolbook" w:cs="Segoe UI"/>
          <w:b/>
          <w:color w:val="2F5496" w:themeColor="accent5" w:themeShade="BF"/>
          <w:u w:color="000000"/>
          <w:lang w:val="es-ES" w:eastAsia="en-GB"/>
        </w:rPr>
        <w:t xml:space="preserve"> </w:t>
      </w:r>
      <w:proofErr w:type="spellStart"/>
      <w:r>
        <w:rPr>
          <w:rFonts w:ascii="Century Schoolbook" w:eastAsia="Times New Roman" w:hAnsi="Century Schoolbook" w:cs="Segoe UI"/>
          <w:b/>
          <w:color w:val="2F5496" w:themeColor="accent5" w:themeShade="BF"/>
          <w:u w:color="000000"/>
          <w:lang w:val="es-ES" w:eastAsia="en-GB"/>
        </w:rPr>
        <w:t>d</w:t>
      </w:r>
      <w:r w:rsidR="0065474E">
        <w:rPr>
          <w:rFonts w:ascii="Century Schoolbook" w:eastAsia="Times New Roman" w:hAnsi="Century Schoolbook" w:cs="Segoe UI"/>
          <w:b/>
          <w:color w:val="2F5496" w:themeColor="accent5" w:themeShade="BF"/>
          <w:u w:color="000000"/>
          <w:lang w:val="es-ES" w:eastAsia="en-GB"/>
        </w:rPr>
        <w:t>e</w:t>
      </w:r>
      <w:r>
        <w:rPr>
          <w:rFonts w:ascii="Century Schoolbook" w:eastAsia="Times New Roman" w:hAnsi="Century Schoolbook" w:cs="Segoe UI"/>
          <w:b/>
          <w:color w:val="2F5496" w:themeColor="accent5" w:themeShade="BF"/>
          <w:u w:color="000000"/>
          <w:lang w:val="es-ES" w:eastAsia="en-GB"/>
        </w:rPr>
        <w:t>ficit</w:t>
      </w:r>
      <w:proofErr w:type="spellEnd"/>
      <w:r>
        <w:rPr>
          <w:rFonts w:ascii="Century Schoolbook" w:eastAsia="Times New Roman" w:hAnsi="Century Schoolbook" w:cs="Segoe UI"/>
          <w:b/>
          <w:color w:val="2F5496" w:themeColor="accent5" w:themeShade="BF"/>
          <w:u w:color="000000"/>
          <w:lang w:val="es-ES" w:eastAsia="en-GB"/>
        </w:rPr>
        <w:tab/>
      </w:r>
      <w:r>
        <w:rPr>
          <w:rFonts w:ascii="F64" w:hAnsi="F64" w:cs="F64"/>
          <w:sz w:val="20"/>
          <w:szCs w:val="20"/>
          <w:lang w:val="es-ES"/>
        </w:rPr>
        <w:tab/>
      </w:r>
      <w:r>
        <w:rPr>
          <w:rFonts w:ascii="F64" w:hAnsi="F64" w:cs="F64"/>
          <w:sz w:val="20"/>
          <w:szCs w:val="20"/>
          <w:lang w:val="es-ES"/>
        </w:rPr>
        <w:tab/>
        <w:t>(1.4c)</w:t>
      </w:r>
    </w:p>
    <w:p w14:paraId="181DF200" w14:textId="77777777" w:rsidR="00FF74E1" w:rsidRPr="00FF74E1" w:rsidRDefault="00FF74E1" w:rsidP="00FF74E1">
      <w:pPr>
        <w:spacing w:after="120" w:line="276" w:lineRule="auto"/>
        <w:rPr>
          <w:rFonts w:ascii="Century Schoolbook" w:eastAsia="Times New Roman" w:hAnsi="Century Schoolbook" w:cs="Segoe UI"/>
          <w:bCs/>
          <w:color w:val="000000" w:themeColor="text1"/>
          <w:u w:color="000000"/>
          <w:lang w:val="es-ES" w:eastAsia="en-GB"/>
        </w:rPr>
      </w:pPr>
    </w:p>
    <w:p w14:paraId="67555C39" w14:textId="589076C5" w:rsidR="007273EC" w:rsidRPr="00FF74E1" w:rsidRDefault="00FF74E1" w:rsidP="006A1EC9">
      <w:pPr>
        <w:spacing w:after="120" w:line="276" w:lineRule="auto"/>
        <w:rPr>
          <w:rFonts w:ascii="Century Schoolbook" w:eastAsiaTheme="minorEastAsia" w:hAnsi="Century Schoolbook" w:cstheme="minorHAnsi"/>
          <w:color w:val="000000" w:themeColor="text1"/>
        </w:rPr>
      </w:pPr>
      <w:r w:rsidRPr="00FF74E1">
        <w:rPr>
          <w:rFonts w:ascii="Century Schoolbook" w:eastAsiaTheme="minorEastAsia" w:hAnsi="Century Schoolbook" w:cstheme="minorHAnsi"/>
          <w:color w:val="000000" w:themeColor="text1"/>
        </w:rPr>
        <w:t>B</w:t>
      </w:r>
      <w:r w:rsidR="0087790A" w:rsidRPr="00FF74E1">
        <w:rPr>
          <w:rFonts w:ascii="Century Schoolbook" w:eastAsiaTheme="minorEastAsia" w:hAnsi="Century Schoolbook" w:cstheme="minorHAnsi"/>
          <w:color w:val="000000" w:themeColor="text1"/>
        </w:rPr>
        <w:t>y implica</w:t>
      </w:r>
      <w:r w:rsidRPr="00FF74E1">
        <w:rPr>
          <w:rFonts w:ascii="Century Schoolbook" w:eastAsiaTheme="minorEastAsia" w:hAnsi="Century Schoolbook" w:cstheme="minorHAnsi"/>
          <w:color w:val="000000" w:themeColor="text1"/>
        </w:rPr>
        <w:t>tion</w:t>
      </w:r>
      <w:r>
        <w:rPr>
          <w:rFonts w:ascii="Century Schoolbook" w:eastAsiaTheme="minorEastAsia" w:hAnsi="Century Schoolbook" w:cstheme="minorHAnsi"/>
          <w:color w:val="000000" w:themeColor="text1"/>
        </w:rPr>
        <w:t xml:space="preserve"> of (1.0) and (1.4a-c),</w:t>
      </w:r>
      <w:r w:rsidRPr="00FF74E1">
        <w:rPr>
          <w:rFonts w:ascii="Century Schoolbook" w:eastAsiaTheme="minorEastAsia" w:hAnsi="Century Schoolbook" w:cstheme="minorHAnsi"/>
          <w:color w:val="000000" w:themeColor="text1"/>
        </w:rPr>
        <w:t xml:space="preserve"> the overall deficit</w:t>
      </w:r>
      <w:r w:rsidR="0065474E">
        <w:rPr>
          <w:rFonts w:ascii="Century Schoolbook" w:eastAsiaTheme="minorEastAsia" w:hAnsi="Century Schoolbook" w:cstheme="minorHAnsi"/>
          <w:color w:val="000000" w:themeColor="text1"/>
        </w:rPr>
        <w:t xml:space="preserve"> also equals</w:t>
      </w:r>
    </w:p>
    <w:p w14:paraId="3D3D46EC" w14:textId="30EE9EE0" w:rsidR="0087790A" w:rsidRDefault="0087790A" w:rsidP="0087790A">
      <w:pPr>
        <w:spacing w:line="276" w:lineRule="auto"/>
        <w:rPr>
          <w:rFonts w:ascii="F64" w:hAnsi="F64" w:cs="F64"/>
          <w:sz w:val="20"/>
          <w:szCs w:val="20"/>
          <w:lang w:val="es-ES"/>
        </w:rPr>
      </w:pPr>
      <w:proofErr w:type="spellStart"/>
      <w:r w:rsidRPr="00B86296">
        <w:rPr>
          <w:rFonts w:ascii="F64" w:hAnsi="F64" w:cs="F64"/>
          <w:sz w:val="20"/>
          <w:szCs w:val="20"/>
          <w:lang w:val="es-ES"/>
        </w:rPr>
        <w:t>def_y</w:t>
      </w:r>
      <w:proofErr w:type="spellEnd"/>
      <w:r w:rsidRPr="00B86296">
        <w:rPr>
          <w:rFonts w:ascii="F64" w:hAnsi="F64" w:cs="F64"/>
          <w:sz w:val="20"/>
          <w:szCs w:val="20"/>
          <w:lang w:val="es-ES"/>
        </w:rPr>
        <w:t xml:space="preserve"> </w:t>
      </w:r>
      <w:r>
        <w:rPr>
          <w:rFonts w:ascii="F64" w:hAnsi="F64" w:cs="F64"/>
          <w:sz w:val="20"/>
          <w:szCs w:val="20"/>
          <w:lang w:val="es-ES"/>
        </w:rPr>
        <w:t xml:space="preserve"> </w:t>
      </w:r>
      <w:r w:rsidR="0065474E">
        <w:rPr>
          <w:rFonts w:ascii="Calibri" w:hAnsi="Calibri" w:cs="Calibri"/>
          <w:sz w:val="20"/>
          <w:szCs w:val="20"/>
          <w:lang w:val="es-ES"/>
        </w:rPr>
        <w:t>≡</w:t>
      </w:r>
      <w:r w:rsidRPr="00B86296">
        <w:rPr>
          <w:rFonts w:ascii="F64" w:hAnsi="F64" w:cs="F64"/>
          <w:sz w:val="20"/>
          <w:szCs w:val="20"/>
          <w:lang w:val="es-ES"/>
        </w:rPr>
        <w:t xml:space="preserve"> </w:t>
      </w:r>
      <w:proofErr w:type="spellStart"/>
      <w:r w:rsidRPr="00B86296">
        <w:rPr>
          <w:rFonts w:ascii="F64" w:hAnsi="F64" w:cs="F64"/>
          <w:sz w:val="20"/>
          <w:szCs w:val="20"/>
          <w:lang w:val="es-ES"/>
        </w:rPr>
        <w:t>def_y</w:t>
      </w:r>
      <w:r>
        <w:rPr>
          <w:rFonts w:ascii="F64" w:hAnsi="F64" w:cs="F64"/>
          <w:sz w:val="20"/>
          <w:szCs w:val="20"/>
          <w:lang w:val="es-ES"/>
        </w:rPr>
        <w:t>_str</w:t>
      </w:r>
      <w:proofErr w:type="spellEnd"/>
      <w:r>
        <w:rPr>
          <w:rFonts w:ascii="F64" w:hAnsi="F64" w:cs="F64"/>
          <w:sz w:val="20"/>
          <w:szCs w:val="20"/>
          <w:lang w:val="es-ES"/>
        </w:rPr>
        <w:t xml:space="preserve">  </w:t>
      </w:r>
      <w:r w:rsidRPr="00B86296">
        <w:rPr>
          <w:rFonts w:ascii="F64" w:hAnsi="F64" w:cs="F64"/>
          <w:sz w:val="20"/>
          <w:szCs w:val="20"/>
          <w:lang w:val="es-ES"/>
        </w:rPr>
        <w:t xml:space="preserve"> + </w:t>
      </w:r>
      <w:r>
        <w:rPr>
          <w:rFonts w:ascii="F64" w:hAnsi="F64" w:cs="F64"/>
          <w:sz w:val="20"/>
          <w:szCs w:val="20"/>
          <w:lang w:val="es-ES"/>
        </w:rPr>
        <w:t xml:space="preserve"> </w:t>
      </w:r>
      <w:proofErr w:type="spellStart"/>
      <w:r w:rsidRPr="00B86296">
        <w:rPr>
          <w:rFonts w:ascii="F64" w:hAnsi="F64" w:cs="F64"/>
          <w:sz w:val="20"/>
          <w:szCs w:val="20"/>
          <w:lang w:val="es-ES"/>
        </w:rPr>
        <w:t>def_y</w:t>
      </w:r>
      <w:r>
        <w:rPr>
          <w:rFonts w:ascii="F64" w:hAnsi="F64" w:cs="F64"/>
          <w:sz w:val="20"/>
          <w:szCs w:val="20"/>
          <w:lang w:val="es-ES"/>
        </w:rPr>
        <w:t>_cyc</w:t>
      </w:r>
      <w:proofErr w:type="spellEnd"/>
      <w:r>
        <w:rPr>
          <w:rFonts w:ascii="F64" w:hAnsi="F64" w:cs="F64"/>
          <w:sz w:val="20"/>
          <w:szCs w:val="20"/>
          <w:lang w:val="es-ES"/>
        </w:rPr>
        <w:t xml:space="preserve">  +  </w:t>
      </w:r>
      <w:proofErr w:type="spellStart"/>
      <w:r w:rsidRPr="00B86296">
        <w:rPr>
          <w:rFonts w:ascii="F64" w:hAnsi="F64" w:cs="F64"/>
          <w:sz w:val="20"/>
          <w:szCs w:val="20"/>
          <w:lang w:val="es-ES"/>
        </w:rPr>
        <w:t>def_y</w:t>
      </w:r>
      <w:proofErr w:type="spellEnd"/>
      <w:r w:rsidRPr="00B86296">
        <w:rPr>
          <w:rFonts w:ascii="F64" w:hAnsi="F64" w:cs="F64"/>
          <w:sz w:val="20"/>
          <w:szCs w:val="20"/>
          <w:lang w:val="es-ES"/>
        </w:rPr>
        <w:t xml:space="preserve"> </w:t>
      </w:r>
      <w:r>
        <w:rPr>
          <w:rFonts w:ascii="F64" w:hAnsi="F64" w:cs="F64"/>
          <w:sz w:val="20"/>
          <w:szCs w:val="20"/>
          <w:lang w:val="es-ES"/>
        </w:rPr>
        <w:t>_</w:t>
      </w:r>
      <w:proofErr w:type="spellStart"/>
      <w:r>
        <w:rPr>
          <w:rFonts w:ascii="F64" w:hAnsi="F64" w:cs="F64"/>
          <w:sz w:val="20"/>
          <w:szCs w:val="20"/>
          <w:lang w:val="es-ES"/>
        </w:rPr>
        <w:t>discr</w:t>
      </w:r>
      <w:proofErr w:type="spellEnd"/>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t>(1.0</w:t>
      </w:r>
      <w:r>
        <w:rPr>
          <w:rFonts w:ascii="F64" w:hAnsi="F64" w:cs="F64"/>
          <w:sz w:val="20"/>
          <w:szCs w:val="20"/>
          <w:lang w:val="es-ES"/>
        </w:rPr>
        <w:t>)’</w:t>
      </w:r>
    </w:p>
    <w:p w14:paraId="499D4967" w14:textId="33ED1F62" w:rsidR="00830A39" w:rsidRDefault="00830A39" w:rsidP="00830A39">
      <w:pPr>
        <w:spacing w:after="120" w:line="276" w:lineRule="auto"/>
        <w:rPr>
          <w:rFonts w:ascii="Century Schoolbook" w:eastAsiaTheme="minorEastAsia" w:hAnsi="Century Schoolbook" w:cstheme="minorHAnsi"/>
        </w:rPr>
      </w:pPr>
      <w:r w:rsidRPr="00830A39">
        <w:rPr>
          <w:rFonts w:ascii="Century Schoolbook" w:eastAsiaTheme="minorEastAsia" w:hAnsi="Century Schoolbook" w:cstheme="minorHAnsi"/>
        </w:rPr>
        <w:t>The s</w:t>
      </w:r>
      <w:r w:rsidR="00782328" w:rsidRPr="00830A39">
        <w:rPr>
          <w:rFonts w:ascii="Century Schoolbook" w:eastAsiaTheme="minorEastAsia" w:hAnsi="Century Schoolbook" w:cstheme="minorHAnsi"/>
        </w:rPr>
        <w:t>tructural deficit</w:t>
      </w:r>
      <w:r w:rsidR="00FF74E1" w:rsidRPr="00830A39">
        <w:rPr>
          <w:rFonts w:ascii="Century Schoolbook" w:eastAsiaTheme="minorEastAsia" w:hAnsi="Century Schoolbook" w:cstheme="minorHAnsi"/>
        </w:rPr>
        <w:t xml:space="preserve"> is not specified separately with its own steady</w:t>
      </w:r>
      <w:r w:rsidR="007D6DA3">
        <w:rPr>
          <w:rFonts w:ascii="Century Schoolbook" w:eastAsiaTheme="minorEastAsia" w:hAnsi="Century Schoolbook" w:cstheme="minorHAnsi"/>
        </w:rPr>
        <w:t>-</w:t>
      </w:r>
      <w:r w:rsidR="00FF74E1" w:rsidRPr="00830A39">
        <w:rPr>
          <w:rFonts w:ascii="Century Schoolbook" w:eastAsiaTheme="minorEastAsia" w:hAnsi="Century Schoolbook" w:cstheme="minorHAnsi"/>
        </w:rPr>
        <w:t>state level (unlike most other FPAS</w:t>
      </w:r>
      <w:r w:rsidR="0065474E">
        <w:rPr>
          <w:rFonts w:ascii="Century Schoolbook" w:eastAsiaTheme="minorEastAsia" w:hAnsi="Century Schoolbook" w:cstheme="minorHAnsi"/>
        </w:rPr>
        <w:t xml:space="preserve"> with aggregate fiscal variables</w:t>
      </w:r>
      <w:r w:rsidR="00FF74E1" w:rsidRPr="00830A39">
        <w:rPr>
          <w:rFonts w:ascii="Century Schoolbook" w:eastAsiaTheme="minorEastAsia" w:hAnsi="Century Schoolbook" w:cstheme="minorHAnsi"/>
        </w:rPr>
        <w:t>)</w:t>
      </w:r>
      <w:r w:rsidR="00782328" w:rsidRPr="009F738A">
        <w:rPr>
          <w:rFonts w:ascii="Century Schoolbook" w:eastAsiaTheme="minorEastAsia" w:hAnsi="Century Schoolbook" w:cstheme="minorHAnsi"/>
        </w:rPr>
        <w:t xml:space="preserve">, </w:t>
      </w:r>
      <w:r w:rsidR="00FF74E1">
        <w:rPr>
          <w:rFonts w:ascii="Century Schoolbook" w:eastAsiaTheme="minorEastAsia" w:hAnsi="Century Schoolbook" w:cstheme="minorHAnsi"/>
        </w:rPr>
        <w:t xml:space="preserve">but its steady state follows from </w:t>
      </w:r>
      <w:r>
        <w:rPr>
          <w:rFonts w:ascii="Century Schoolbook" w:eastAsiaTheme="minorEastAsia" w:hAnsi="Century Schoolbook" w:cstheme="minorHAnsi"/>
        </w:rPr>
        <w:t>the steady states of the parts</w:t>
      </w:r>
      <w:r w:rsidR="007D6DA3">
        <w:rPr>
          <w:rFonts w:ascii="Century Schoolbook" w:eastAsiaTheme="minorEastAsia" w:hAnsi="Century Schoolbook" w:cstheme="minorHAnsi"/>
        </w:rPr>
        <w:t>. The latter</w:t>
      </w:r>
      <w:r>
        <w:rPr>
          <w:rFonts w:ascii="Century Schoolbook" w:eastAsiaTheme="minorEastAsia" w:hAnsi="Century Schoolbook" w:cstheme="minorHAnsi"/>
        </w:rPr>
        <w:t xml:space="preserve"> are set in line with a steady</w:t>
      </w:r>
      <w:r w:rsidR="007D6DA3">
        <w:rPr>
          <w:rFonts w:ascii="Century Schoolbook" w:eastAsiaTheme="minorEastAsia" w:hAnsi="Century Schoolbook" w:cstheme="minorHAnsi"/>
        </w:rPr>
        <w:t>-</w:t>
      </w:r>
      <w:r>
        <w:rPr>
          <w:rFonts w:ascii="Century Schoolbook" w:eastAsiaTheme="minorEastAsia" w:hAnsi="Century Schoolbook" w:cstheme="minorHAnsi"/>
        </w:rPr>
        <w:t xml:space="preserve">state structural deficit </w:t>
      </w:r>
      <w:r w:rsidR="003C4888">
        <w:rPr>
          <w:rFonts w:ascii="Century Schoolbook" w:eastAsiaTheme="minorEastAsia" w:hAnsi="Century Schoolbook" w:cstheme="minorHAnsi"/>
        </w:rPr>
        <w:t>that</w:t>
      </w:r>
      <w:r w:rsidR="0065474E">
        <w:rPr>
          <w:rFonts w:ascii="Century Schoolbook" w:eastAsiaTheme="minorEastAsia" w:hAnsi="Century Schoolbook" w:cstheme="minorHAnsi"/>
        </w:rPr>
        <w:t xml:space="preserve"> is </w:t>
      </w:r>
      <w:r>
        <w:rPr>
          <w:rFonts w:ascii="Century Schoolbook" w:eastAsiaTheme="minorEastAsia" w:hAnsi="Century Schoolbook" w:cstheme="minorHAnsi"/>
        </w:rPr>
        <w:t>consistent with the target debt/GD</w:t>
      </w:r>
      <w:r w:rsidR="0065474E">
        <w:rPr>
          <w:rFonts w:ascii="Century Schoolbook" w:eastAsiaTheme="minorEastAsia" w:hAnsi="Century Schoolbook" w:cstheme="minorHAnsi"/>
        </w:rPr>
        <w:t xml:space="preserve">P </w:t>
      </w:r>
      <w:r>
        <w:rPr>
          <w:rFonts w:ascii="Century Schoolbook" w:eastAsiaTheme="minorEastAsia" w:hAnsi="Century Schoolbook" w:cstheme="minorHAnsi"/>
        </w:rPr>
        <w:t>ratio (and a set of other parameters).</w:t>
      </w:r>
      <w:r w:rsidR="007D6DA3">
        <w:rPr>
          <w:rStyle w:val="FootnoteReference"/>
          <w:rFonts w:ascii="Century Schoolbook" w:eastAsiaTheme="minorEastAsia" w:hAnsi="Century Schoolbook" w:cstheme="minorHAnsi"/>
        </w:rPr>
        <w:footnoteReference w:id="47"/>
      </w:r>
    </w:p>
    <w:p w14:paraId="550B93FD" w14:textId="45B19B3D" w:rsidR="00C77E4A" w:rsidRDefault="00830A39" w:rsidP="00830A39">
      <w:pPr>
        <w:spacing w:after="120" w:line="276" w:lineRule="auto"/>
        <w:rPr>
          <w:rFonts w:ascii="Cambria Math" w:eastAsia="CMSY10" w:hAnsi="Cambria Math" w:cs="Cambria Math"/>
          <w:color w:val="E60000"/>
          <w:sz w:val="20"/>
          <w:szCs w:val="20"/>
        </w:rPr>
      </w:pPr>
      <w:proofErr w:type="spellStart"/>
      <w:r>
        <w:rPr>
          <w:rFonts w:ascii="F64" w:hAnsi="F64" w:cs="F64"/>
          <w:color w:val="000000"/>
          <w:sz w:val="20"/>
          <w:szCs w:val="20"/>
        </w:rPr>
        <w:t>s</w:t>
      </w:r>
      <w:r w:rsidR="00FF74E1">
        <w:rPr>
          <w:rFonts w:ascii="F64" w:hAnsi="F64" w:cs="F64"/>
          <w:color w:val="000000"/>
          <w:sz w:val="20"/>
          <w:szCs w:val="20"/>
        </w:rPr>
        <w:t>s_</w:t>
      </w:r>
      <w:r w:rsidR="00C77E4A">
        <w:rPr>
          <w:rFonts w:ascii="F64" w:hAnsi="F64" w:cs="F64"/>
          <w:color w:val="000000"/>
          <w:sz w:val="20"/>
          <w:szCs w:val="20"/>
        </w:rPr>
        <w:t>def_</w:t>
      </w:r>
      <w:r>
        <w:rPr>
          <w:rFonts w:ascii="F64" w:hAnsi="F64" w:cs="F64"/>
          <w:color w:val="000000"/>
          <w:sz w:val="20"/>
          <w:szCs w:val="20"/>
        </w:rPr>
        <w:t>y_</w:t>
      </w:r>
      <w:r w:rsidR="00C77E4A">
        <w:rPr>
          <w:rFonts w:ascii="F64" w:hAnsi="F64" w:cs="F64"/>
          <w:color w:val="000000"/>
          <w:sz w:val="20"/>
          <w:szCs w:val="20"/>
        </w:rPr>
        <w:t>str</w:t>
      </w:r>
      <w:proofErr w:type="spellEnd"/>
      <w:r w:rsidR="00C77E4A">
        <w:rPr>
          <w:rFonts w:ascii="F64" w:hAnsi="F64" w:cs="F64"/>
          <w:color w:val="000000"/>
          <w:sz w:val="20"/>
          <w:szCs w:val="20"/>
        </w:rPr>
        <w:t xml:space="preserve"> </w:t>
      </w:r>
      <w:r>
        <w:rPr>
          <w:rFonts w:ascii="F64" w:hAnsi="F64" w:cs="F64"/>
          <w:color w:val="000000"/>
          <w:sz w:val="20"/>
          <w:szCs w:val="20"/>
        </w:rPr>
        <w:t xml:space="preserve"> =  </w:t>
      </w:r>
      <w:proofErr w:type="spellStart"/>
      <w:r>
        <w:rPr>
          <w:rFonts w:ascii="F64" w:hAnsi="F64" w:cs="F64"/>
          <w:color w:val="000000"/>
          <w:sz w:val="20"/>
          <w:szCs w:val="20"/>
        </w:rPr>
        <w:t>ss_gdem_y_str</w:t>
      </w:r>
      <w:proofErr w:type="spellEnd"/>
      <w:r>
        <w:rPr>
          <w:rFonts w:ascii="F64" w:hAnsi="F64" w:cs="F64"/>
          <w:color w:val="000000"/>
          <w:sz w:val="20"/>
          <w:szCs w:val="20"/>
        </w:rPr>
        <w:t xml:space="preserve">  + </w:t>
      </w:r>
      <w:proofErr w:type="spellStart"/>
      <w:r>
        <w:rPr>
          <w:rFonts w:ascii="F64" w:hAnsi="F64" w:cs="F64"/>
          <w:color w:val="000000"/>
          <w:sz w:val="20"/>
          <w:szCs w:val="20"/>
        </w:rPr>
        <w:t>ss_oexp_y_str</w:t>
      </w:r>
      <w:proofErr w:type="spellEnd"/>
      <w:r>
        <w:rPr>
          <w:rFonts w:ascii="F64" w:hAnsi="F64" w:cs="F64"/>
          <w:color w:val="000000"/>
          <w:sz w:val="20"/>
          <w:szCs w:val="20"/>
        </w:rPr>
        <w:t xml:space="preserve">  - </w:t>
      </w:r>
      <w:proofErr w:type="spellStart"/>
      <w:r>
        <w:rPr>
          <w:rFonts w:ascii="F64" w:hAnsi="F64" w:cs="F64"/>
          <w:color w:val="000000"/>
          <w:sz w:val="20"/>
          <w:szCs w:val="20"/>
        </w:rPr>
        <w:t>ss_grev_y_str</w:t>
      </w:r>
      <w:proofErr w:type="spellEnd"/>
      <w:r w:rsidR="00C77E4A">
        <w:rPr>
          <w:rFonts w:ascii="F64" w:hAnsi="F64" w:cs="F64"/>
          <w:color w:val="000000"/>
          <w:sz w:val="20"/>
          <w:szCs w:val="20"/>
        </w:rPr>
        <w:tab/>
        <w:t xml:space="preserve">    </w:t>
      </w:r>
    </w:p>
    <w:p w14:paraId="5742290B" w14:textId="4FC7610D" w:rsidR="00896E3B" w:rsidRDefault="00896E3B" w:rsidP="006A1EC9">
      <w:pPr>
        <w:spacing w:after="240" w:line="276" w:lineRule="auto"/>
        <w:rPr>
          <w:rFonts w:ascii="Century Schoolbook" w:eastAsiaTheme="minorEastAsia" w:hAnsi="Century Schoolbook" w:cstheme="minorHAnsi"/>
        </w:rPr>
      </w:pPr>
      <w:r>
        <w:rPr>
          <w:rFonts w:ascii="Century Schoolbook" w:eastAsiaTheme="minorEastAsia" w:hAnsi="Century Schoolbook" w:cstheme="minorHAnsi"/>
          <w:b/>
          <w:bCs/>
          <w:color w:val="2F5496" w:themeColor="accent5" w:themeShade="BF"/>
        </w:rPr>
        <w:lastRenderedPageBreak/>
        <w:t>F</w:t>
      </w:r>
      <w:r w:rsidR="003D47CF" w:rsidRPr="009F738A">
        <w:rPr>
          <w:rFonts w:ascii="Century Schoolbook" w:eastAsiaTheme="minorEastAsia" w:hAnsi="Century Schoolbook" w:cstheme="minorHAnsi"/>
          <w:b/>
          <w:bCs/>
          <w:color w:val="2F5496" w:themeColor="accent5" w:themeShade="BF"/>
        </w:rPr>
        <w:t>i</w:t>
      </w:r>
      <w:r w:rsidR="00782328" w:rsidRPr="009F738A">
        <w:rPr>
          <w:rFonts w:ascii="Century Schoolbook" w:eastAsiaTheme="minorEastAsia" w:hAnsi="Century Schoolbook" w:cstheme="minorHAnsi"/>
          <w:b/>
          <w:bCs/>
          <w:color w:val="2F5496" w:themeColor="accent5" w:themeShade="BF"/>
        </w:rPr>
        <w:t>scal impulse</w:t>
      </w:r>
      <w:r>
        <w:rPr>
          <w:rFonts w:ascii="Century Schoolbook" w:eastAsiaTheme="minorEastAsia" w:hAnsi="Century Schoolbook" w:cstheme="minorHAnsi"/>
        </w:rPr>
        <w:t xml:space="preserve"> is </w:t>
      </w:r>
      <w:r w:rsidR="00782328" w:rsidRPr="009F738A">
        <w:rPr>
          <w:rFonts w:ascii="Century Schoolbook" w:eastAsiaTheme="minorEastAsia" w:hAnsi="Century Schoolbook" w:cstheme="minorHAnsi"/>
        </w:rPr>
        <w:t>defined as</w:t>
      </w:r>
      <w:r w:rsidR="003D47CF" w:rsidRPr="009F738A">
        <w:rPr>
          <w:rFonts w:ascii="Century Schoolbook" w:eastAsiaTheme="minorEastAsia" w:hAnsi="Century Schoolbook" w:cstheme="minorHAnsi"/>
        </w:rPr>
        <w:t xml:space="preserve"> the weighted sum of the change in the structural deficit and the level of the discretionary deficit. </w:t>
      </w:r>
      <w:r>
        <w:rPr>
          <w:rFonts w:ascii="Century Schoolbook" w:eastAsiaTheme="minorEastAsia" w:hAnsi="Century Schoolbook" w:cstheme="minorHAnsi"/>
        </w:rPr>
        <w:t xml:space="preserve">Unlike most FPAS models, where fiscal impulse is the only fiscal variable and </w:t>
      </w:r>
      <w:r w:rsidR="00B947EE">
        <w:rPr>
          <w:rFonts w:ascii="Century Schoolbook" w:eastAsiaTheme="minorEastAsia" w:hAnsi="Century Schoolbook" w:cstheme="minorHAnsi"/>
        </w:rPr>
        <w:t>enters</w:t>
      </w:r>
      <w:r>
        <w:rPr>
          <w:rFonts w:ascii="Century Schoolbook" w:eastAsiaTheme="minorEastAsia" w:hAnsi="Century Schoolbook" w:cstheme="minorHAnsi"/>
        </w:rPr>
        <w:t xml:space="preserve"> the IS curve, in the QMFM, govt demand affect</w:t>
      </w:r>
      <w:r w:rsidR="00B947EE">
        <w:rPr>
          <w:rFonts w:ascii="Century Schoolbook" w:eastAsiaTheme="minorEastAsia" w:hAnsi="Century Schoolbook" w:cstheme="minorHAnsi"/>
        </w:rPr>
        <w:t>s</w:t>
      </w:r>
      <w:r>
        <w:rPr>
          <w:rFonts w:ascii="Century Schoolbook" w:eastAsiaTheme="minorEastAsia" w:hAnsi="Century Schoolbook" w:cstheme="minorHAnsi"/>
        </w:rPr>
        <w:t xml:space="preserve"> output directly and the fiscal </w:t>
      </w:r>
      <w:r w:rsidR="001B5B71">
        <w:rPr>
          <w:rFonts w:ascii="Century Schoolbook" w:eastAsiaTheme="minorEastAsia" w:hAnsi="Century Schoolbook" w:cstheme="minorHAnsi"/>
        </w:rPr>
        <w:t>impulse</w:t>
      </w:r>
      <w:r>
        <w:rPr>
          <w:rFonts w:ascii="Century Schoolbook" w:eastAsiaTheme="minorEastAsia" w:hAnsi="Century Schoolbook" w:cstheme="minorHAnsi"/>
        </w:rPr>
        <w:t xml:space="preserve"> </w:t>
      </w:r>
      <w:r w:rsidR="00B947EE">
        <w:rPr>
          <w:rFonts w:ascii="Century Schoolbook" w:eastAsiaTheme="minorEastAsia" w:hAnsi="Century Schoolbook" w:cstheme="minorHAnsi"/>
        </w:rPr>
        <w:t>affects</w:t>
      </w:r>
      <w:r>
        <w:rPr>
          <w:rFonts w:ascii="Century Schoolbook" w:eastAsiaTheme="minorEastAsia" w:hAnsi="Century Schoolbook" w:cstheme="minorHAnsi"/>
        </w:rPr>
        <w:t xml:space="preserve"> private demand and output indirectly. </w:t>
      </w:r>
    </w:p>
    <w:p w14:paraId="7FB71834" w14:textId="2B5454C6" w:rsidR="00896E3B" w:rsidRDefault="00896E3B" w:rsidP="00896E3B">
      <w:pPr>
        <w:autoSpaceDE w:val="0"/>
        <w:autoSpaceDN w:val="0"/>
        <w:adjustRightInd w:val="0"/>
        <w:spacing w:after="0" w:line="240" w:lineRule="auto"/>
        <w:rPr>
          <w:rFonts w:ascii="F64" w:hAnsi="F64" w:cs="F64"/>
          <w:sz w:val="20"/>
          <w:szCs w:val="20"/>
          <w:lang w:val="es-ES"/>
        </w:rPr>
      </w:pPr>
      <w:proofErr w:type="spellStart"/>
      <w:r w:rsidRPr="00896E3B">
        <w:rPr>
          <w:rFonts w:ascii="F64" w:hAnsi="F64" w:cs="F64"/>
          <w:color w:val="000000"/>
          <w:sz w:val="20"/>
          <w:szCs w:val="20"/>
          <w:lang w:val="es-ES"/>
        </w:rPr>
        <w:t>fisc_imp</w:t>
      </w:r>
      <w:proofErr w:type="spellEnd"/>
      <w:r w:rsidRPr="00896E3B">
        <w:rPr>
          <w:rFonts w:ascii="F64" w:hAnsi="F64" w:cs="F64"/>
          <w:color w:val="000000"/>
          <w:sz w:val="20"/>
          <w:szCs w:val="20"/>
          <w:lang w:val="es-ES"/>
        </w:rPr>
        <w:t xml:space="preserve"> = sw1</w:t>
      </w:r>
      <w:r w:rsidRPr="00896E3B">
        <w:rPr>
          <w:rFonts w:ascii="CMSY10" w:eastAsia="CMSY10" w:hAnsi="F64" w:cs="CMSY10"/>
          <w:color w:val="E60000"/>
          <w:sz w:val="20"/>
          <w:szCs w:val="20"/>
          <w:lang w:val="es-ES"/>
        </w:rPr>
        <w:t xml:space="preserve"> </w:t>
      </w:r>
      <w:r w:rsidRPr="00896E3B">
        <w:rPr>
          <w:rFonts w:ascii="F64" w:hAnsi="F64" w:cs="F64"/>
          <w:color w:val="000000"/>
          <w:sz w:val="20"/>
          <w:szCs w:val="20"/>
          <w:lang w:val="es-ES"/>
        </w:rPr>
        <w:t xml:space="preserve">* </w:t>
      </w:r>
      <w:r>
        <w:rPr>
          <w:rFonts w:ascii="F64" w:hAnsi="F64" w:cs="F64"/>
          <w:color w:val="000000"/>
          <w:sz w:val="20"/>
          <w:szCs w:val="20"/>
          <w:lang w:val="es-ES"/>
        </w:rPr>
        <w:t>(</w:t>
      </w:r>
      <w:proofErr w:type="spellStart"/>
      <w:r>
        <w:rPr>
          <w:rFonts w:ascii="F64" w:hAnsi="F64" w:cs="F64"/>
          <w:color w:val="000000"/>
          <w:sz w:val="20"/>
          <w:szCs w:val="20"/>
          <w:lang w:val="es-ES"/>
        </w:rPr>
        <w:t>gdem_y_</w:t>
      </w:r>
      <w:r w:rsidRPr="00896E3B">
        <w:rPr>
          <w:rFonts w:ascii="F64" w:hAnsi="F64" w:cs="F64"/>
          <w:color w:val="000000"/>
          <w:sz w:val="20"/>
          <w:szCs w:val="20"/>
          <w:lang w:val="es-ES"/>
        </w:rPr>
        <w:t>discr</w:t>
      </w:r>
      <w:proofErr w:type="spellEnd"/>
      <w:r w:rsidRPr="00896E3B">
        <w:rPr>
          <w:rFonts w:ascii="F64" w:hAnsi="F64" w:cs="F64"/>
          <w:color w:val="000000"/>
          <w:sz w:val="20"/>
          <w:szCs w:val="20"/>
          <w:lang w:val="es-ES"/>
        </w:rPr>
        <w:t xml:space="preserve"> </w:t>
      </w:r>
      <w:r>
        <w:rPr>
          <w:rFonts w:ascii="F64" w:hAnsi="F64" w:cs="F64"/>
          <w:color w:val="000000"/>
          <w:sz w:val="20"/>
          <w:szCs w:val="20"/>
          <w:lang w:val="es-ES"/>
        </w:rPr>
        <w:t xml:space="preserve"> + </w:t>
      </w:r>
      <w:proofErr w:type="spellStart"/>
      <w:r w:rsidRPr="00896E3B">
        <w:rPr>
          <w:rFonts w:ascii="F64" w:hAnsi="F64" w:cs="F64"/>
          <w:sz w:val="20"/>
          <w:szCs w:val="20"/>
          <w:lang w:val="es-ES"/>
        </w:rPr>
        <w:t>oexp_y_discr</w:t>
      </w:r>
      <w:proofErr w:type="spellEnd"/>
      <w:r w:rsidRPr="00896E3B">
        <w:rPr>
          <w:rFonts w:ascii="F64" w:hAnsi="F64" w:cs="F64"/>
          <w:sz w:val="20"/>
          <w:szCs w:val="20"/>
          <w:lang w:val="es-ES"/>
        </w:rPr>
        <w:t xml:space="preserve"> - </w:t>
      </w:r>
      <w:proofErr w:type="spellStart"/>
      <w:r w:rsidRPr="00896E3B">
        <w:rPr>
          <w:rFonts w:ascii="F64" w:hAnsi="F64" w:cs="F64"/>
          <w:sz w:val="20"/>
          <w:szCs w:val="20"/>
          <w:lang w:val="es-ES"/>
        </w:rPr>
        <w:t>grev_y_discr</w:t>
      </w:r>
      <w:proofErr w:type="spellEnd"/>
      <w:r>
        <w:rPr>
          <w:rFonts w:ascii="F64" w:hAnsi="F64" w:cs="F64"/>
          <w:sz w:val="20"/>
          <w:szCs w:val="20"/>
          <w:lang w:val="es-ES"/>
        </w:rPr>
        <w:t xml:space="preserve">)  </w:t>
      </w:r>
      <w:r w:rsidRPr="00896E3B">
        <w:rPr>
          <w:rFonts w:ascii="F64" w:hAnsi="F64" w:cs="F64"/>
          <w:color w:val="000000"/>
          <w:sz w:val="20"/>
          <w:szCs w:val="20"/>
          <w:lang w:val="es-ES"/>
        </w:rPr>
        <w:t>+</w:t>
      </w:r>
      <w:r w:rsidR="00CB1DAC">
        <w:rPr>
          <w:rFonts w:ascii="F64" w:hAnsi="F64" w:cs="F64"/>
          <w:color w:val="000000"/>
          <w:sz w:val="20"/>
          <w:szCs w:val="20"/>
          <w:lang w:val="es-ES"/>
        </w:rPr>
        <w:t xml:space="preserve"> </w:t>
      </w:r>
      <w:r>
        <w:rPr>
          <w:rFonts w:ascii="F64" w:hAnsi="F64" w:cs="F64"/>
          <w:color w:val="000000"/>
          <w:sz w:val="20"/>
          <w:szCs w:val="20"/>
          <w:lang w:val="es-ES"/>
        </w:rPr>
        <w:t>(</w:t>
      </w:r>
      <w:r w:rsidRPr="00896E3B">
        <w:rPr>
          <w:rFonts w:ascii="F64" w:hAnsi="F64" w:cs="F64"/>
          <w:color w:val="000000"/>
          <w:sz w:val="20"/>
          <w:szCs w:val="20"/>
          <w:lang w:val="es-ES"/>
        </w:rPr>
        <w:t xml:space="preserve"> </w:t>
      </w:r>
      <w:proofErr w:type="spellStart"/>
      <w:r w:rsidRPr="00896E3B">
        <w:rPr>
          <w:rFonts w:ascii="F64" w:hAnsi="F64" w:cs="F64"/>
          <w:color w:val="000000"/>
          <w:sz w:val="20"/>
          <w:szCs w:val="20"/>
          <w:lang w:val="es-ES"/>
        </w:rPr>
        <w:t>def_y_str</w:t>
      </w:r>
      <w:proofErr w:type="spellEnd"/>
      <w:r w:rsidRPr="00896E3B">
        <w:rPr>
          <w:rFonts w:ascii="F64" w:hAnsi="F64" w:cs="F64"/>
          <w:color w:val="000000"/>
          <w:sz w:val="20"/>
          <w:szCs w:val="20"/>
          <w:lang w:val="es-ES"/>
        </w:rPr>
        <w:t xml:space="preserve"> - </w:t>
      </w:r>
      <w:proofErr w:type="spellStart"/>
      <w:r w:rsidRPr="00896E3B">
        <w:rPr>
          <w:rFonts w:ascii="F64" w:hAnsi="F64" w:cs="F64"/>
          <w:color w:val="000000"/>
          <w:sz w:val="20"/>
          <w:szCs w:val="20"/>
          <w:lang w:val="es-ES"/>
        </w:rPr>
        <w:t>def_y_str</w:t>
      </w:r>
      <w:proofErr w:type="spellEnd"/>
      <w:r w:rsidRPr="00896E3B">
        <w:rPr>
          <w:rFonts w:ascii="F64" w:hAnsi="F64" w:cs="F64"/>
          <w:color w:val="000000"/>
          <w:sz w:val="20"/>
          <w:szCs w:val="20"/>
          <w:lang w:val="es-ES"/>
        </w:rPr>
        <w:t>{-1}</w:t>
      </w:r>
      <w:r>
        <w:rPr>
          <w:rFonts w:ascii="F64" w:hAnsi="F64" w:cs="F64"/>
          <w:color w:val="000000"/>
          <w:sz w:val="20"/>
          <w:szCs w:val="20"/>
          <w:lang w:val="es-ES"/>
        </w:rPr>
        <w:t xml:space="preserve">) </w:t>
      </w:r>
      <w:r>
        <w:rPr>
          <w:rFonts w:ascii="F64" w:hAnsi="F64" w:cs="F64"/>
          <w:color w:val="000000"/>
          <w:sz w:val="20"/>
          <w:szCs w:val="20"/>
          <w:lang w:val="es-ES"/>
        </w:rPr>
        <w:tab/>
      </w:r>
      <w:r>
        <w:rPr>
          <w:rFonts w:ascii="F64" w:hAnsi="F64" w:cs="F64"/>
          <w:color w:val="000000"/>
          <w:sz w:val="20"/>
          <w:szCs w:val="20"/>
          <w:lang w:val="es-ES"/>
        </w:rPr>
        <w:tab/>
      </w:r>
      <w:r>
        <w:rPr>
          <w:rFonts w:ascii="F64" w:hAnsi="F64" w:cs="F64"/>
          <w:sz w:val="20"/>
          <w:szCs w:val="20"/>
          <w:lang w:val="es-ES"/>
        </w:rPr>
        <w:t>(1.5a)</w:t>
      </w:r>
    </w:p>
    <w:p w14:paraId="020935B3" w14:textId="38766EC9" w:rsidR="00896E3B" w:rsidRPr="009E33F3" w:rsidRDefault="00896E3B" w:rsidP="00896E3B">
      <w:pPr>
        <w:spacing w:after="0" w:line="276" w:lineRule="auto"/>
        <w:rPr>
          <w:rFonts w:ascii="Cambria Math" w:eastAsia="CMSY10" w:hAnsi="Cambria Math" w:cs="Cambria Math"/>
          <w:color w:val="E60000"/>
          <w:sz w:val="20"/>
          <w:szCs w:val="20"/>
        </w:rPr>
      </w:pPr>
      <w:r w:rsidRPr="00896E3B">
        <w:rPr>
          <w:rFonts w:ascii="F64" w:hAnsi="F64" w:cs="F64"/>
          <w:color w:val="000000"/>
          <w:sz w:val="20"/>
          <w:szCs w:val="20"/>
          <w:lang w:val="es-ES"/>
        </w:rPr>
        <w:t xml:space="preserve">   </w:t>
      </w:r>
      <w:r w:rsidRPr="00896E3B">
        <w:rPr>
          <w:rFonts w:ascii="F64" w:hAnsi="F64" w:cs="F64"/>
          <w:color w:val="000000"/>
          <w:sz w:val="20"/>
          <w:szCs w:val="20"/>
          <w:lang w:val="es-ES"/>
        </w:rPr>
        <w:tab/>
        <w:t xml:space="preserve">    </w:t>
      </w:r>
      <w:r>
        <w:rPr>
          <w:rFonts w:ascii="Cambria Math" w:eastAsia="CMSY10" w:hAnsi="Cambria Math" w:cs="Cambria Math"/>
          <w:color w:val="E60000"/>
          <w:sz w:val="20"/>
          <w:szCs w:val="20"/>
        </w:rPr>
        <w:t>⟨</w:t>
      </w:r>
      <w:r w:rsidRPr="009E33F3">
        <w:rPr>
          <w:rFonts w:ascii="CMR10" w:eastAsia="CMR10" w:hAnsi="F64" w:cs="CMR10"/>
          <w:color w:val="E60000"/>
          <w:sz w:val="20"/>
          <w:szCs w:val="20"/>
        </w:rPr>
        <w:t>1.0</w:t>
      </w:r>
      <w:r>
        <w:rPr>
          <w:rFonts w:ascii="Cambria Math" w:eastAsia="CMSY10" w:hAnsi="Cambria Math" w:cs="Cambria Math"/>
          <w:color w:val="E60000"/>
          <w:sz w:val="20"/>
          <w:szCs w:val="20"/>
        </w:rPr>
        <w:t>⟩</w:t>
      </w:r>
      <w:r w:rsidRPr="009E33F3">
        <w:rPr>
          <w:rFonts w:ascii="Cambria Math" w:eastAsia="CMSY10" w:hAnsi="Cambria Math" w:cs="Cambria Math"/>
          <w:color w:val="E60000"/>
          <w:sz w:val="20"/>
          <w:szCs w:val="20"/>
        </w:rPr>
        <w:tab/>
      </w:r>
      <w:r w:rsidRPr="009E33F3">
        <w:rPr>
          <w:rFonts w:ascii="Cambria Math" w:eastAsia="CMSY10" w:hAnsi="Cambria Math" w:cs="Cambria Math"/>
          <w:color w:val="E60000"/>
          <w:sz w:val="20"/>
          <w:szCs w:val="20"/>
        </w:rPr>
        <w:tab/>
      </w:r>
    </w:p>
    <w:p w14:paraId="1E27CDCE" w14:textId="6AF8A2C3" w:rsidR="00782328" w:rsidRPr="00896E3B" w:rsidRDefault="003D47CF" w:rsidP="006A1EC9">
      <w:pPr>
        <w:spacing w:after="240" w:line="276" w:lineRule="auto"/>
        <w:rPr>
          <w:rFonts w:ascii="Century Schoolbook" w:eastAsiaTheme="minorEastAsia" w:hAnsi="Century Schoolbook" w:cstheme="minorHAnsi"/>
        </w:rPr>
      </w:pPr>
      <w:r w:rsidRPr="009F738A">
        <w:rPr>
          <w:rFonts w:ascii="Century Schoolbook" w:eastAsiaTheme="minorEastAsia" w:hAnsi="Century Schoolbook" w:cstheme="minorHAnsi"/>
        </w:rPr>
        <w:t xml:space="preserve">The financing of the </w:t>
      </w:r>
      <w:r w:rsidR="007D6DA3">
        <w:rPr>
          <w:rFonts w:ascii="Century Schoolbook" w:eastAsiaTheme="minorEastAsia" w:hAnsi="Century Schoolbook" w:cstheme="minorHAnsi"/>
        </w:rPr>
        <w:t xml:space="preserve">fiscal </w:t>
      </w:r>
      <w:r w:rsidRPr="009F738A">
        <w:rPr>
          <w:rFonts w:ascii="Century Schoolbook" w:eastAsiaTheme="minorEastAsia" w:hAnsi="Century Schoolbook" w:cstheme="minorHAnsi"/>
        </w:rPr>
        <w:t>deficit—whether by foreign grants, borrowing or domestic borrowing—does not matter for the fiscal impulse.</w:t>
      </w:r>
      <w:r w:rsidRPr="009F738A">
        <w:rPr>
          <w:rStyle w:val="FootnoteReference"/>
          <w:rFonts w:ascii="Century Schoolbook" w:eastAsiaTheme="minorEastAsia" w:hAnsi="Century Schoolbook" w:cstheme="minorHAnsi"/>
        </w:rPr>
        <w:footnoteReference w:id="48"/>
      </w:r>
    </w:p>
    <w:p w14:paraId="77E91EA5" w14:textId="31F2BF91" w:rsidR="003D47CF" w:rsidRPr="009F738A" w:rsidRDefault="00896E3B" w:rsidP="006A1EC9">
      <w:pPr>
        <w:spacing w:after="120" w:line="276" w:lineRule="auto"/>
        <w:rPr>
          <w:rFonts w:ascii="Century Schoolbook" w:eastAsia="CMSY10" w:hAnsi="Century Schoolbook" w:cs="Cambria Math"/>
          <w:color w:val="E60000"/>
          <w:sz w:val="20"/>
          <w:szCs w:val="20"/>
        </w:rPr>
      </w:pPr>
      <w:r>
        <w:rPr>
          <w:rFonts w:ascii="Century Schoolbook" w:eastAsiaTheme="minorEastAsia" w:hAnsi="Century Schoolbook" w:cstheme="minorHAnsi"/>
          <w:b/>
          <w:bCs/>
          <w:color w:val="2F5496" w:themeColor="accent5" w:themeShade="BF"/>
        </w:rPr>
        <w:t>G</w:t>
      </w:r>
      <w:r w:rsidR="003D47CF" w:rsidRPr="009F738A">
        <w:rPr>
          <w:rFonts w:ascii="Century Schoolbook" w:eastAsiaTheme="minorEastAsia" w:hAnsi="Century Schoolbook" w:cstheme="minorHAnsi"/>
          <w:b/>
          <w:bCs/>
          <w:color w:val="2F5496" w:themeColor="accent5" w:themeShade="BF"/>
        </w:rPr>
        <w:t>rants</w:t>
      </w:r>
      <w:r w:rsidR="003D47CF" w:rsidRPr="009F738A">
        <w:rPr>
          <w:rFonts w:ascii="Century Schoolbook" w:eastAsiaTheme="minorEastAsia" w:hAnsi="Century Schoolbook" w:cstheme="minorHAnsi"/>
        </w:rPr>
        <w:t xml:space="preserve"> </w:t>
      </w:r>
      <w:r w:rsidR="00A52325" w:rsidRPr="009F738A">
        <w:rPr>
          <w:rFonts w:ascii="Century Schoolbook" w:eastAsiaTheme="minorEastAsia" w:hAnsi="Century Schoolbook" w:cstheme="minorHAnsi"/>
        </w:rPr>
        <w:t>as financing of the deficit matter only for debt accumulation. They follow an AR(1) process toward the steady state grant level of 5% of GDP</w:t>
      </w:r>
      <w:r w:rsidR="007D6DA3">
        <w:rPr>
          <w:rFonts w:ascii="Century Schoolbook" w:eastAsiaTheme="minorEastAsia" w:hAnsi="Century Schoolbook" w:cstheme="minorHAnsi"/>
        </w:rPr>
        <w:t>. In near</w:t>
      </w:r>
      <w:r w:rsidR="00832B16">
        <w:rPr>
          <w:rFonts w:ascii="Century Schoolbook" w:eastAsiaTheme="minorEastAsia" w:hAnsi="Century Schoolbook" w:cstheme="minorHAnsi"/>
        </w:rPr>
        <w:t>-</w:t>
      </w:r>
      <w:r w:rsidR="007D6DA3">
        <w:rPr>
          <w:rFonts w:ascii="Century Schoolbook" w:eastAsiaTheme="minorEastAsia" w:hAnsi="Century Schoolbook" w:cstheme="minorHAnsi"/>
        </w:rPr>
        <w:t>term projections, they are set exogenously, and assumed to move toward their steady-state level thereafter:</w:t>
      </w:r>
    </w:p>
    <w:p w14:paraId="108C4619" w14:textId="211C3094" w:rsidR="00C77E4A" w:rsidRDefault="00C77E4A" w:rsidP="006A1EC9">
      <w:pPr>
        <w:spacing w:after="0" w:line="276" w:lineRule="auto"/>
        <w:rPr>
          <w:rFonts w:ascii="F64" w:hAnsi="F64" w:cs="F64"/>
          <w:color w:val="000000"/>
          <w:sz w:val="20"/>
          <w:szCs w:val="20"/>
        </w:rPr>
      </w:pPr>
      <w:r>
        <w:rPr>
          <w:rFonts w:ascii="F64" w:hAnsi="F64" w:cs="F64"/>
          <w:color w:val="000000"/>
          <w:sz w:val="20"/>
          <w:szCs w:val="20"/>
        </w:rPr>
        <w:t>grants</w:t>
      </w:r>
      <w:r w:rsidR="00B86296">
        <w:rPr>
          <w:rFonts w:ascii="F64" w:hAnsi="F64" w:cs="F64"/>
          <w:color w:val="000000"/>
          <w:sz w:val="20"/>
          <w:szCs w:val="20"/>
        </w:rPr>
        <w:t xml:space="preserve"> </w:t>
      </w:r>
      <w:r>
        <w:rPr>
          <w:rFonts w:ascii="F64" w:hAnsi="F64" w:cs="F64"/>
          <w:color w:val="000000"/>
          <w:sz w:val="20"/>
          <w:szCs w:val="20"/>
        </w:rPr>
        <w:t xml:space="preserve"> =</w:t>
      </w:r>
      <w:r w:rsidR="00B86296">
        <w:rPr>
          <w:rFonts w:ascii="F64" w:hAnsi="F64" w:cs="F64"/>
          <w:color w:val="000000"/>
          <w:sz w:val="20"/>
          <w:szCs w:val="20"/>
        </w:rPr>
        <w:t xml:space="preserve"> </w:t>
      </w:r>
      <w:r>
        <w:rPr>
          <w:rFonts w:ascii="F64" w:hAnsi="F64" w:cs="F64"/>
          <w:color w:val="000000"/>
          <w:sz w:val="20"/>
          <w:szCs w:val="20"/>
        </w:rPr>
        <w:t xml:space="preserve"> d7 * grants {-1}  </w:t>
      </w:r>
      <w:r w:rsidR="00B86296">
        <w:rPr>
          <w:rFonts w:ascii="F64" w:hAnsi="F64" w:cs="F64"/>
          <w:color w:val="000000"/>
          <w:sz w:val="20"/>
          <w:szCs w:val="20"/>
        </w:rPr>
        <w:t xml:space="preserve"> </w:t>
      </w:r>
      <w:r>
        <w:rPr>
          <w:rFonts w:ascii="F64" w:hAnsi="F64" w:cs="F64"/>
          <w:color w:val="000000"/>
          <w:sz w:val="20"/>
          <w:szCs w:val="20"/>
        </w:rPr>
        <w:t xml:space="preserve">+ </w:t>
      </w:r>
      <w:r w:rsidR="00B86296">
        <w:rPr>
          <w:rFonts w:ascii="F64" w:hAnsi="F64" w:cs="F64"/>
          <w:color w:val="000000"/>
          <w:sz w:val="20"/>
          <w:szCs w:val="20"/>
        </w:rPr>
        <w:t xml:space="preserve"> </w:t>
      </w:r>
      <w:r>
        <w:rPr>
          <w:rFonts w:ascii="F64" w:hAnsi="F64" w:cs="F64"/>
          <w:color w:val="000000"/>
          <w:sz w:val="20"/>
          <w:szCs w:val="20"/>
        </w:rPr>
        <w:t xml:space="preserve"> (1-d7) * </w:t>
      </w:r>
      <w:proofErr w:type="spellStart"/>
      <w:r>
        <w:rPr>
          <w:rFonts w:ascii="F64" w:hAnsi="F64" w:cs="F64"/>
          <w:color w:val="000000"/>
          <w:sz w:val="20"/>
          <w:szCs w:val="20"/>
        </w:rPr>
        <w:t>ss_grants</w:t>
      </w:r>
      <w:proofErr w:type="spellEnd"/>
      <w:r w:rsidR="00B86296">
        <w:rPr>
          <w:rFonts w:ascii="F64" w:hAnsi="F64" w:cs="F64"/>
          <w:color w:val="000000"/>
          <w:sz w:val="20"/>
          <w:szCs w:val="20"/>
        </w:rPr>
        <w:t xml:space="preserve">  </w:t>
      </w:r>
      <w:r>
        <w:rPr>
          <w:rFonts w:ascii="Cambria Math" w:eastAsia="CMSY10" w:hAnsi="Cambria Math" w:cs="Cambria Math"/>
          <w:color w:val="E60000"/>
          <w:sz w:val="20"/>
          <w:szCs w:val="20"/>
        </w:rPr>
        <w:t xml:space="preserve">  </w:t>
      </w:r>
      <w:r>
        <w:rPr>
          <w:rFonts w:ascii="F64" w:hAnsi="F64" w:cs="F64"/>
          <w:color w:val="000000"/>
          <w:sz w:val="20"/>
          <w:szCs w:val="20"/>
        </w:rPr>
        <w:t>+</w:t>
      </w:r>
      <w:r w:rsidR="00B86296">
        <w:rPr>
          <w:rFonts w:ascii="F64" w:hAnsi="F64" w:cs="F64"/>
          <w:color w:val="00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shock_grants</w:t>
      </w:r>
      <w:proofErr w:type="spellEnd"/>
      <w:r w:rsidR="003D47CF">
        <w:rPr>
          <w:rFonts w:ascii="F64" w:hAnsi="F64" w:cs="F64"/>
          <w:color w:val="000000"/>
          <w:sz w:val="20"/>
          <w:szCs w:val="20"/>
        </w:rPr>
        <w:tab/>
      </w:r>
      <w:r w:rsidR="003D47CF">
        <w:rPr>
          <w:rFonts w:ascii="F64" w:hAnsi="F64" w:cs="F64"/>
          <w:color w:val="000000"/>
          <w:sz w:val="20"/>
          <w:szCs w:val="20"/>
        </w:rPr>
        <w:tab/>
      </w:r>
      <w:r w:rsidR="003D47CF">
        <w:rPr>
          <w:rFonts w:ascii="F64" w:hAnsi="F64" w:cs="F64"/>
          <w:color w:val="000000"/>
          <w:sz w:val="20"/>
          <w:szCs w:val="20"/>
        </w:rPr>
        <w:tab/>
      </w:r>
      <w:r w:rsidR="003D47CF">
        <w:rPr>
          <w:rFonts w:ascii="F64" w:hAnsi="F64" w:cs="F64"/>
          <w:color w:val="000000"/>
          <w:sz w:val="20"/>
          <w:szCs w:val="20"/>
        </w:rPr>
        <w:tab/>
      </w:r>
      <w:r w:rsidR="003D47CF">
        <w:rPr>
          <w:rFonts w:ascii="F64" w:hAnsi="F64" w:cs="F64"/>
          <w:color w:val="000000"/>
          <w:sz w:val="20"/>
          <w:szCs w:val="20"/>
        </w:rPr>
        <w:tab/>
        <w:t>(1.</w:t>
      </w:r>
      <w:r w:rsidR="000A4B00">
        <w:rPr>
          <w:rFonts w:ascii="F64" w:hAnsi="F64" w:cs="F64"/>
          <w:color w:val="000000"/>
          <w:sz w:val="20"/>
          <w:szCs w:val="20"/>
        </w:rPr>
        <w:t>5b</w:t>
      </w:r>
      <w:r w:rsidR="003D47CF">
        <w:rPr>
          <w:rFonts w:ascii="F64" w:hAnsi="F64" w:cs="F64"/>
          <w:color w:val="000000"/>
          <w:sz w:val="20"/>
          <w:szCs w:val="20"/>
        </w:rPr>
        <w:t>)</w:t>
      </w:r>
    </w:p>
    <w:p w14:paraId="065A8FA1" w14:textId="59D55599" w:rsidR="00C77E4A" w:rsidRPr="00C77E4A" w:rsidRDefault="00C77E4A" w:rsidP="006A1EC9">
      <w:pPr>
        <w:spacing w:after="120" w:line="276" w:lineRule="auto"/>
        <w:ind w:firstLine="360"/>
        <w:rPr>
          <w:rFonts w:ascii="Segoe UI" w:eastAsia="Times New Roman" w:hAnsi="Segoe UI" w:cs="Segoe UI"/>
          <w:b/>
          <w:color w:val="2F5496"/>
          <w:sz w:val="21"/>
          <w:szCs w:val="21"/>
          <w:u w:color="000000"/>
          <w:lang w:eastAsia="en-GB"/>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5</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sidR="00B86296">
        <w:rPr>
          <w:rFonts w:ascii="CMSY10" w:eastAsia="CMSY10" w:hAnsi="F64" w:cs="CMSY10"/>
          <w:color w:val="E60000"/>
          <w:sz w:val="20"/>
          <w:szCs w:val="20"/>
        </w:rPr>
        <w:t xml:space="preserve">  </w:t>
      </w:r>
      <w:r>
        <w:rPr>
          <w:rFonts w:ascii="CMSY10" w:eastAsia="CMSY10" w:hAnsi="F64" w:cs="CMSY10"/>
          <w:color w:val="E60000"/>
          <w:sz w:val="20"/>
          <w:szCs w:val="20"/>
        </w:rPr>
        <w:t xml:space="preserve"> </w:t>
      </w:r>
      <w:r w:rsidR="00896E3B">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5</w:t>
      </w:r>
      <w:r>
        <w:rPr>
          <w:rFonts w:ascii="Cambria Math" w:eastAsia="CMSY10" w:hAnsi="Cambria Math" w:cs="Cambria Math"/>
          <w:color w:val="E60000"/>
          <w:sz w:val="20"/>
          <w:szCs w:val="20"/>
        </w:rPr>
        <w:t>⟩</w:t>
      </w:r>
      <w:r w:rsidR="00B86296">
        <w:rPr>
          <w:rFonts w:ascii="CMSY10" w:eastAsia="CMSY10" w:hAnsi="F64" w:cs="CMSY10"/>
          <w:color w:val="E60000"/>
          <w:sz w:val="20"/>
          <w:szCs w:val="20"/>
        </w:rPr>
        <w:tab/>
        <w:t xml:space="preserve">   </w:t>
      </w:r>
      <w:r w:rsidR="00896E3B">
        <w:rPr>
          <w:rFonts w:ascii="CMSY10" w:eastAsia="CMSY10" w:hAnsi="F64" w:cs="CMSY10"/>
          <w:color w:val="E60000"/>
          <w:sz w:val="20"/>
          <w:szCs w:val="20"/>
        </w:rPr>
        <w:t xml:space="preserve"> </w:t>
      </w:r>
      <w:r w:rsidR="000F75B5">
        <w:rPr>
          <w:rFonts w:ascii="Cambria Math" w:eastAsia="CMSY10" w:hAnsi="Cambria Math" w:cs="Cambria Math"/>
          <w:color w:val="E60000"/>
          <w:sz w:val="20"/>
          <w:szCs w:val="20"/>
        </w:rPr>
        <w:t>⟨</w:t>
      </w:r>
      <w:r>
        <w:rPr>
          <w:rFonts w:ascii="CMSY10" w:eastAsia="CMSY10" w:hAnsi="F64" w:cs="CMSY10"/>
          <w:color w:val="E60000"/>
          <w:sz w:val="20"/>
          <w:szCs w:val="20"/>
        </w:rPr>
        <w:t>5</w:t>
      </w:r>
      <w:r w:rsidR="000F75B5">
        <w:rPr>
          <w:rFonts w:ascii="CMSY10" w:eastAsia="CMSY10" w:hAnsi="F64" w:cs="CMSY10"/>
          <w:color w:val="E60000"/>
          <w:sz w:val="20"/>
          <w:szCs w:val="20"/>
        </w:rPr>
        <w:t>.0</w:t>
      </w:r>
      <w:r w:rsidR="000F75B5">
        <w:rPr>
          <w:rFonts w:ascii="Cambria Math" w:eastAsia="CMSY10" w:hAnsi="Cambria Math" w:cs="Cambria Math"/>
          <w:color w:val="E60000"/>
          <w:sz w:val="20"/>
          <w:szCs w:val="20"/>
        </w:rPr>
        <w:t>⟩</w:t>
      </w:r>
      <w:r w:rsidR="00B86296">
        <w:rPr>
          <w:rFonts w:ascii="Cambria Math" w:eastAsia="CMSY10" w:hAnsi="Cambria Math" w:cs="Cambria Math"/>
          <w:color w:val="E60000"/>
          <w:sz w:val="20"/>
          <w:szCs w:val="20"/>
        </w:rPr>
        <w:tab/>
      </w:r>
      <w:r w:rsidR="00B86296">
        <w:rPr>
          <w:rFonts w:ascii="Cambria Math" w:eastAsia="CMSY10" w:hAnsi="Cambria Math" w:cs="Cambria Math"/>
          <w:color w:val="E60000"/>
          <w:sz w:val="20"/>
          <w:szCs w:val="20"/>
        </w:rPr>
        <w:tab/>
      </w:r>
      <w:r w:rsidR="00896E3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w:t>
      </w:r>
      <w:r w:rsidR="00B86296">
        <w:rPr>
          <w:rFonts w:ascii="CMMI10" w:eastAsia="CMMI10" w:hAnsi="F64" w:cs="CMMI10"/>
          <w:color w:val="E60000"/>
          <w:sz w:val="20"/>
          <w:szCs w:val="20"/>
        </w:rPr>
        <w:t>2.5</w:t>
      </w:r>
      <w:r>
        <w:rPr>
          <w:rFonts w:ascii="Cambria Math" w:eastAsia="CMSY10" w:hAnsi="Cambria Math" w:cs="Cambria Math"/>
          <w:color w:val="E60000"/>
          <w:sz w:val="20"/>
          <w:szCs w:val="20"/>
        </w:rPr>
        <w:t>⟩</w:t>
      </w:r>
    </w:p>
    <w:p w14:paraId="1267CAC5" w14:textId="151FEAE1" w:rsidR="001D24E7" w:rsidRPr="00181047" w:rsidRDefault="001D24E7" w:rsidP="006A1EC9">
      <w:pPr>
        <w:pStyle w:val="ListParagraph"/>
        <w:numPr>
          <w:ilvl w:val="0"/>
          <w:numId w:val="16"/>
        </w:numPr>
        <w:spacing w:after="240" w:line="276" w:lineRule="auto"/>
        <w:rPr>
          <w:rFonts w:ascii="Segoe UI" w:eastAsia="Times New Roman" w:hAnsi="Segoe UI" w:cs="Segoe UI"/>
          <w:b/>
          <w:color w:val="1F4E79" w:themeColor="accent1" w:themeShade="80"/>
          <w:sz w:val="21"/>
          <w:szCs w:val="21"/>
          <w:u w:color="000000"/>
          <w:lang w:eastAsia="en-GB"/>
        </w:rPr>
      </w:pPr>
      <w:r w:rsidRPr="00181047">
        <w:rPr>
          <w:rFonts w:eastAsiaTheme="minorEastAsia" w:cstheme="minorHAnsi"/>
          <w:b/>
          <w:bCs/>
          <w:color w:val="1F4E79" w:themeColor="accent1" w:themeShade="80"/>
          <w:sz w:val="24"/>
          <w:szCs w:val="24"/>
        </w:rPr>
        <w:t>Final demand</w:t>
      </w:r>
      <w:r w:rsidR="00056CD3" w:rsidRPr="00181047">
        <w:rPr>
          <w:rFonts w:eastAsiaTheme="minorEastAsia" w:cstheme="minorHAnsi"/>
          <w:b/>
          <w:bCs/>
          <w:color w:val="1F4E79" w:themeColor="accent1" w:themeShade="80"/>
          <w:sz w:val="24"/>
          <w:szCs w:val="24"/>
        </w:rPr>
        <w:t>, real economy</w:t>
      </w:r>
    </w:p>
    <w:p w14:paraId="6FF7CBD9" w14:textId="3A532F06" w:rsidR="00711932" w:rsidRPr="0068524E" w:rsidRDefault="00711932" w:rsidP="006A1EC9">
      <w:pPr>
        <w:spacing w:line="276" w:lineRule="auto"/>
        <w:rPr>
          <w:rFonts w:ascii="Century Schoolbook" w:eastAsiaTheme="minorEastAsia" w:hAnsi="Century Schoolbook" w:cstheme="minorHAnsi"/>
        </w:rPr>
      </w:pPr>
      <w:r w:rsidRPr="0068524E">
        <w:rPr>
          <w:rFonts w:ascii="Century Schoolbook" w:eastAsiaTheme="minorEastAsia" w:hAnsi="Century Schoolbook" w:cstheme="minorHAnsi"/>
        </w:rPr>
        <w:t>Agricultural GDP</w:t>
      </w:r>
      <w:r w:rsidR="00B93787">
        <w:rPr>
          <w:rFonts w:ascii="Century Schoolbook" w:eastAsiaTheme="minorEastAsia" w:hAnsi="Century Schoolbook" w:cstheme="minorHAnsi"/>
        </w:rPr>
        <w:t xml:space="preserve"> in Rwanda—about one-quarter of total GDP (2022)—is </w:t>
      </w:r>
      <w:r w:rsidR="00BC5CB7">
        <w:rPr>
          <w:rFonts w:ascii="Century Schoolbook" w:eastAsiaTheme="minorEastAsia" w:hAnsi="Century Schoolbook" w:cstheme="minorHAnsi"/>
        </w:rPr>
        <w:t xml:space="preserve">much less </w:t>
      </w:r>
      <w:r w:rsidR="00455FD7" w:rsidRPr="0068524E">
        <w:rPr>
          <w:rFonts w:ascii="Century Schoolbook" w:eastAsiaTheme="minorEastAsia" w:hAnsi="Century Schoolbook" w:cstheme="minorHAnsi"/>
        </w:rPr>
        <w:t xml:space="preserve">affected by the business cycle </w:t>
      </w:r>
      <w:r w:rsidR="00BC5CB7">
        <w:rPr>
          <w:rFonts w:ascii="Century Schoolbook" w:eastAsiaTheme="minorEastAsia" w:hAnsi="Century Schoolbook" w:cstheme="minorHAnsi"/>
        </w:rPr>
        <w:t>and policies than</w:t>
      </w:r>
      <w:r w:rsidR="00455FD7" w:rsidRPr="0068524E">
        <w:rPr>
          <w:rFonts w:ascii="Century Schoolbook" w:eastAsiaTheme="minorEastAsia" w:hAnsi="Century Schoolbook" w:cstheme="minorHAnsi"/>
        </w:rPr>
        <w:t xml:space="preserve"> the rest of the economy</w:t>
      </w:r>
      <w:r w:rsidR="00B93787">
        <w:rPr>
          <w:rFonts w:ascii="Century Schoolbook" w:eastAsiaTheme="minorEastAsia" w:hAnsi="Century Schoolbook" w:cstheme="minorHAnsi"/>
        </w:rPr>
        <w:t>. I</w:t>
      </w:r>
      <w:r w:rsidR="00BC5CB7">
        <w:rPr>
          <w:rFonts w:ascii="Century Schoolbook" w:eastAsiaTheme="minorEastAsia" w:hAnsi="Century Schoolbook" w:cstheme="minorHAnsi"/>
        </w:rPr>
        <w:t xml:space="preserve">ts fluctuations are mainly </w:t>
      </w:r>
      <w:r w:rsidR="003F65CB">
        <w:rPr>
          <w:rFonts w:ascii="Century Schoolbook" w:eastAsiaTheme="minorEastAsia" w:hAnsi="Century Schoolbook" w:cstheme="minorHAnsi"/>
        </w:rPr>
        <w:t>determined</w:t>
      </w:r>
      <w:r w:rsidR="00BC5CB7">
        <w:rPr>
          <w:rFonts w:ascii="Century Schoolbook" w:eastAsiaTheme="minorEastAsia" w:hAnsi="Century Schoolbook" w:cstheme="minorHAnsi"/>
        </w:rPr>
        <w:t xml:space="preserve"> </w:t>
      </w:r>
      <w:r w:rsidR="003F65CB">
        <w:rPr>
          <w:rFonts w:ascii="Century Schoolbook" w:eastAsiaTheme="minorEastAsia" w:hAnsi="Century Schoolbook" w:cstheme="minorHAnsi"/>
        </w:rPr>
        <w:t xml:space="preserve">by the </w:t>
      </w:r>
      <w:r w:rsidR="00455FD7" w:rsidRPr="0068524E">
        <w:rPr>
          <w:rFonts w:ascii="Century Schoolbook" w:eastAsiaTheme="minorEastAsia" w:hAnsi="Century Schoolbook" w:cstheme="minorHAnsi"/>
        </w:rPr>
        <w:t>weather and other supply</w:t>
      </w:r>
      <w:r w:rsidR="003F65CB">
        <w:rPr>
          <w:rFonts w:ascii="Century Schoolbook" w:eastAsiaTheme="minorEastAsia" w:hAnsi="Century Schoolbook" w:cstheme="minorHAnsi"/>
        </w:rPr>
        <w:t>-related</w:t>
      </w:r>
      <w:r w:rsidR="00455FD7" w:rsidRPr="0068524E">
        <w:rPr>
          <w:rFonts w:ascii="Century Schoolbook" w:eastAsiaTheme="minorEastAsia" w:hAnsi="Century Schoolbook" w:cstheme="minorHAnsi"/>
        </w:rPr>
        <w:t xml:space="preserve"> shocks</w:t>
      </w:r>
      <w:r w:rsidR="00B93787">
        <w:rPr>
          <w:rFonts w:ascii="Century Schoolbook" w:eastAsiaTheme="minorEastAsia" w:hAnsi="Century Schoolbook" w:cstheme="minorHAnsi"/>
        </w:rPr>
        <w:t xml:space="preserve">, and </w:t>
      </w:r>
      <w:r w:rsidR="00036F92" w:rsidRPr="0068524E">
        <w:rPr>
          <w:rFonts w:ascii="Century Schoolbook" w:eastAsiaTheme="minorEastAsia" w:hAnsi="Century Schoolbook" w:cstheme="minorHAnsi"/>
        </w:rPr>
        <w:t>positive</w:t>
      </w:r>
      <w:r w:rsidR="00455FD7" w:rsidRPr="0068524E">
        <w:rPr>
          <w:rFonts w:ascii="Century Schoolbook" w:eastAsiaTheme="minorEastAsia" w:hAnsi="Century Schoolbook" w:cstheme="minorHAnsi"/>
        </w:rPr>
        <w:t xml:space="preserve"> agricultural output gap</w:t>
      </w:r>
      <w:r w:rsidR="00B93787">
        <w:rPr>
          <w:rFonts w:ascii="Century Schoolbook" w:eastAsiaTheme="minorEastAsia" w:hAnsi="Century Schoolbook" w:cstheme="minorHAnsi"/>
        </w:rPr>
        <w:t>s</w:t>
      </w:r>
      <w:r w:rsidR="00455FD7" w:rsidRPr="0068524E">
        <w:rPr>
          <w:rFonts w:ascii="Century Schoolbook" w:eastAsiaTheme="minorEastAsia" w:hAnsi="Century Schoolbook" w:cstheme="minorHAnsi"/>
        </w:rPr>
        <w:t xml:space="preserve"> typically reflect</w:t>
      </w:r>
      <w:r w:rsidR="00B93787">
        <w:rPr>
          <w:rFonts w:ascii="Century Schoolbook" w:eastAsiaTheme="minorEastAsia" w:hAnsi="Century Schoolbook" w:cstheme="minorHAnsi"/>
        </w:rPr>
        <w:t xml:space="preserve"> </w:t>
      </w:r>
      <w:r w:rsidR="003F65CB" w:rsidRPr="0068524E">
        <w:rPr>
          <w:rFonts w:ascii="Century Schoolbook" w:eastAsiaTheme="minorEastAsia" w:hAnsi="Century Schoolbook" w:cstheme="minorHAnsi"/>
        </w:rPr>
        <w:t>good</w:t>
      </w:r>
      <w:r w:rsidR="00455FD7" w:rsidRPr="0068524E">
        <w:rPr>
          <w:rFonts w:ascii="Century Schoolbook" w:eastAsiaTheme="minorEastAsia" w:hAnsi="Century Schoolbook" w:cstheme="minorHAnsi"/>
        </w:rPr>
        <w:t xml:space="preserve"> harvest</w:t>
      </w:r>
      <w:r w:rsidR="00B93787">
        <w:rPr>
          <w:rFonts w:ascii="Century Schoolbook" w:eastAsiaTheme="minorEastAsia" w:hAnsi="Century Schoolbook" w:cstheme="minorHAnsi"/>
        </w:rPr>
        <w:t>s</w:t>
      </w:r>
      <w:r w:rsidR="00455FD7" w:rsidRPr="0068524E">
        <w:rPr>
          <w:rFonts w:ascii="Century Schoolbook" w:eastAsiaTheme="minorEastAsia" w:hAnsi="Century Schoolbook" w:cstheme="minorHAnsi"/>
        </w:rPr>
        <w:t xml:space="preserve"> and low</w:t>
      </w:r>
      <w:r w:rsidR="00036F92" w:rsidRPr="0068524E">
        <w:rPr>
          <w:rFonts w:ascii="Century Schoolbook" w:eastAsiaTheme="minorEastAsia" w:hAnsi="Century Schoolbook" w:cstheme="minorHAnsi"/>
        </w:rPr>
        <w:t xml:space="preserve"> prices</w:t>
      </w:r>
      <w:r w:rsidR="00B93787">
        <w:rPr>
          <w:rFonts w:ascii="Century Schoolbook" w:eastAsiaTheme="minorEastAsia" w:hAnsi="Century Schoolbook" w:cstheme="minorHAnsi"/>
        </w:rPr>
        <w:t>. Therefore,</w:t>
      </w:r>
      <w:r w:rsidR="00522D51">
        <w:rPr>
          <w:rFonts w:ascii="Century Schoolbook" w:eastAsiaTheme="minorEastAsia" w:hAnsi="Century Schoolbook" w:cstheme="minorHAnsi"/>
        </w:rPr>
        <w:t xml:space="preserve"> some FPAS models </w:t>
      </w:r>
      <w:r w:rsidR="00B93787">
        <w:rPr>
          <w:rFonts w:ascii="Century Schoolbook" w:eastAsiaTheme="minorEastAsia" w:hAnsi="Century Schoolbook" w:cstheme="minorHAnsi"/>
        </w:rPr>
        <w:t xml:space="preserve">separate out agriculture and </w:t>
      </w:r>
      <w:r w:rsidR="00522D51">
        <w:rPr>
          <w:rFonts w:ascii="Century Schoolbook" w:eastAsiaTheme="minorEastAsia" w:hAnsi="Century Schoolbook" w:cstheme="minorHAnsi"/>
        </w:rPr>
        <w:t xml:space="preserve">have only the non-agricultural sector governed by IS and Phillips curves </w:t>
      </w:r>
      <w:r w:rsidR="00B93787">
        <w:rPr>
          <w:rFonts w:ascii="Century Schoolbook" w:eastAsiaTheme="minorEastAsia" w:hAnsi="Century Schoolbook" w:cstheme="minorHAnsi"/>
        </w:rPr>
        <w:t>with demand</w:t>
      </w:r>
      <w:r w:rsidR="00522D51">
        <w:rPr>
          <w:rFonts w:ascii="Century Schoolbook" w:eastAsiaTheme="minorEastAsia" w:hAnsi="Century Schoolbook" w:cstheme="minorHAnsi"/>
        </w:rPr>
        <w:t xml:space="preserve"> and supply response</w:t>
      </w:r>
      <w:r w:rsidR="00B93787">
        <w:rPr>
          <w:rFonts w:ascii="Century Schoolbook" w:eastAsiaTheme="minorEastAsia" w:hAnsi="Century Schoolbook" w:cstheme="minorHAnsi"/>
        </w:rPr>
        <w:t>s</w:t>
      </w:r>
      <w:r w:rsidR="00522D51">
        <w:rPr>
          <w:rFonts w:ascii="Century Schoolbook" w:eastAsiaTheme="minorEastAsia" w:hAnsi="Century Schoolbook" w:cstheme="minorHAnsi"/>
        </w:rPr>
        <w:t xml:space="preserve"> to prices and costs.</w:t>
      </w:r>
      <w:r w:rsidR="00522D51">
        <w:rPr>
          <w:rStyle w:val="FootnoteReference"/>
          <w:rFonts w:ascii="Century Schoolbook" w:eastAsiaTheme="minorEastAsia" w:hAnsi="Century Schoolbook" w:cstheme="minorHAnsi"/>
        </w:rPr>
        <w:footnoteReference w:id="49"/>
      </w:r>
      <w:r w:rsidR="00522D51">
        <w:rPr>
          <w:rFonts w:ascii="Century Schoolbook" w:eastAsiaTheme="minorEastAsia" w:hAnsi="Century Schoolbook" w:cstheme="minorHAnsi"/>
        </w:rPr>
        <w:t xml:space="preserve"> </w:t>
      </w:r>
      <w:r w:rsidR="002B5A69">
        <w:rPr>
          <w:rFonts w:ascii="Century Schoolbook" w:eastAsiaTheme="minorEastAsia" w:hAnsi="Century Schoolbook" w:cstheme="minorHAnsi"/>
        </w:rPr>
        <w:t>Since our</w:t>
      </w:r>
      <w:r w:rsidR="00036F92" w:rsidRPr="0068524E">
        <w:rPr>
          <w:rFonts w:ascii="Century Schoolbook" w:eastAsiaTheme="minorEastAsia" w:hAnsi="Century Schoolbook" w:cstheme="minorHAnsi"/>
        </w:rPr>
        <w:t xml:space="preserve"> model</w:t>
      </w:r>
      <w:r w:rsidR="0070649B">
        <w:rPr>
          <w:rFonts w:ascii="Century Schoolbook" w:eastAsiaTheme="minorEastAsia" w:hAnsi="Century Schoolbook" w:cstheme="minorHAnsi"/>
        </w:rPr>
        <w:t xml:space="preserve"> distinguishe</w:t>
      </w:r>
      <w:r w:rsidR="002B5A69">
        <w:rPr>
          <w:rFonts w:ascii="Century Schoolbook" w:eastAsiaTheme="minorEastAsia" w:hAnsi="Century Schoolbook" w:cstheme="minorHAnsi"/>
        </w:rPr>
        <w:t>s</w:t>
      </w:r>
      <w:r w:rsidR="0098706F" w:rsidRPr="0068524E">
        <w:rPr>
          <w:rFonts w:ascii="Century Schoolbook" w:eastAsiaTheme="minorEastAsia" w:hAnsi="Century Schoolbook" w:cstheme="minorHAnsi"/>
        </w:rPr>
        <w:t xml:space="preserve"> </w:t>
      </w:r>
      <w:r w:rsidR="00036F92" w:rsidRPr="0068524E">
        <w:rPr>
          <w:rFonts w:ascii="Century Schoolbook" w:eastAsiaTheme="minorEastAsia" w:hAnsi="Century Schoolbook" w:cstheme="minorHAnsi"/>
        </w:rPr>
        <w:t>final demand components</w:t>
      </w:r>
      <w:r w:rsidR="00B93787">
        <w:rPr>
          <w:rFonts w:ascii="Century Schoolbook" w:eastAsiaTheme="minorEastAsia" w:hAnsi="Century Schoolbook" w:cstheme="minorHAnsi"/>
        </w:rPr>
        <w:t xml:space="preserve"> (</w:t>
      </w:r>
      <w:r w:rsidR="0098706F" w:rsidRPr="0068524E">
        <w:rPr>
          <w:rFonts w:ascii="Century Schoolbook" w:eastAsiaTheme="minorEastAsia" w:hAnsi="Century Schoolbook" w:cstheme="minorHAnsi"/>
        </w:rPr>
        <w:t>adding up to GDP</w:t>
      </w:r>
      <w:r w:rsidR="00B93787">
        <w:rPr>
          <w:rFonts w:ascii="Century Schoolbook" w:eastAsiaTheme="minorEastAsia" w:hAnsi="Century Schoolbook" w:cstheme="minorHAnsi"/>
        </w:rPr>
        <w:t>)</w:t>
      </w:r>
      <w:r w:rsidR="0098706F" w:rsidRPr="0068524E">
        <w:rPr>
          <w:rFonts w:ascii="Century Schoolbook" w:eastAsiaTheme="minorEastAsia" w:hAnsi="Century Schoolbook" w:cstheme="minorHAnsi"/>
        </w:rPr>
        <w:t xml:space="preserve">, the output gap is defined for total GDP. </w:t>
      </w:r>
      <w:r w:rsidR="002B5A69">
        <w:rPr>
          <w:rFonts w:ascii="Century Schoolbook" w:eastAsiaTheme="minorEastAsia" w:hAnsi="Century Schoolbook" w:cstheme="minorHAnsi"/>
        </w:rPr>
        <w:t xml:space="preserve">The fact that </w:t>
      </w:r>
      <w:r w:rsidR="00D27218">
        <w:rPr>
          <w:rFonts w:ascii="Century Schoolbook" w:eastAsiaTheme="minorEastAsia" w:hAnsi="Century Schoolbook" w:cstheme="minorHAnsi"/>
        </w:rPr>
        <w:t xml:space="preserve">not all of GDP influences translates in the lower coefficient of output gap in core inflation (which excludes fresh food) since cost pressures only influence non-agricultural GDP; at the same time, </w:t>
      </w:r>
      <w:r w:rsidR="00B947EE" w:rsidRPr="0068524E">
        <w:rPr>
          <w:rFonts w:ascii="Century Schoolbook" w:eastAsiaTheme="minorEastAsia" w:hAnsi="Century Schoolbook" w:cstheme="minorHAnsi"/>
        </w:rPr>
        <w:t xml:space="preserve">the </w:t>
      </w:r>
      <w:r w:rsidR="0098706F" w:rsidRPr="0068524E">
        <w:rPr>
          <w:rFonts w:ascii="Century Schoolbook" w:eastAsiaTheme="minorEastAsia" w:hAnsi="Century Schoolbook" w:cstheme="minorHAnsi"/>
        </w:rPr>
        <w:t>agricultural output gap</w:t>
      </w:r>
      <w:r w:rsidR="00B93787">
        <w:rPr>
          <w:rFonts w:ascii="Century Schoolbook" w:eastAsiaTheme="minorEastAsia" w:hAnsi="Century Schoolbook" w:cstheme="minorHAnsi"/>
        </w:rPr>
        <w:t xml:space="preserve"> </w:t>
      </w:r>
      <w:r w:rsidR="00D27218">
        <w:rPr>
          <w:rFonts w:ascii="Century Schoolbook" w:eastAsiaTheme="minorEastAsia" w:hAnsi="Century Schoolbook" w:cstheme="minorHAnsi"/>
        </w:rPr>
        <w:t xml:space="preserve">appears in the </w:t>
      </w:r>
      <w:r w:rsidR="00D27218" w:rsidRPr="0068524E">
        <w:rPr>
          <w:rFonts w:ascii="Century Schoolbook" w:eastAsiaTheme="minorEastAsia" w:hAnsi="Century Schoolbook" w:cstheme="minorHAnsi"/>
        </w:rPr>
        <w:t xml:space="preserve">food inflation </w:t>
      </w:r>
      <w:r w:rsidR="0098706F" w:rsidRPr="0068524E">
        <w:rPr>
          <w:rFonts w:ascii="Century Schoolbook" w:eastAsiaTheme="minorEastAsia" w:hAnsi="Century Schoolbook" w:cstheme="minorHAnsi"/>
        </w:rPr>
        <w:t xml:space="preserve">with </w:t>
      </w:r>
      <w:r w:rsidR="00A32F10">
        <w:rPr>
          <w:rFonts w:ascii="Century Schoolbook" w:eastAsiaTheme="minorEastAsia" w:hAnsi="Century Schoolbook" w:cstheme="minorHAnsi"/>
        </w:rPr>
        <w:t xml:space="preserve">a </w:t>
      </w:r>
      <w:r w:rsidR="0098706F" w:rsidRPr="0068524E">
        <w:rPr>
          <w:rFonts w:ascii="Century Schoolbook" w:eastAsiaTheme="minorEastAsia" w:hAnsi="Century Schoolbook" w:cstheme="minorHAnsi"/>
        </w:rPr>
        <w:t>negative sign (see below).</w:t>
      </w:r>
    </w:p>
    <w:p w14:paraId="32D842C7" w14:textId="7E72798D" w:rsidR="0098706F" w:rsidRPr="0068524E" w:rsidRDefault="0098706F" w:rsidP="006A1EC9">
      <w:pPr>
        <w:spacing w:line="276" w:lineRule="auto"/>
        <w:rPr>
          <w:rFonts w:ascii="Century Schoolbook" w:eastAsiaTheme="minorEastAsia" w:hAnsi="Century Schoolbook" w:cstheme="minorHAnsi"/>
        </w:rPr>
      </w:pPr>
      <w:r w:rsidRPr="0068524E">
        <w:rPr>
          <w:rFonts w:ascii="Century Schoolbook" w:eastAsiaTheme="minorEastAsia" w:hAnsi="Century Schoolbook" w:cstheme="minorHAnsi"/>
        </w:rPr>
        <w:t xml:space="preserve">The </w:t>
      </w:r>
      <w:r w:rsidRPr="0068524E">
        <w:rPr>
          <w:rFonts w:ascii="Century Schoolbook" w:eastAsiaTheme="minorEastAsia" w:hAnsi="Century Schoolbook" w:cstheme="minorHAnsi"/>
          <w:b/>
          <w:bCs/>
          <w:color w:val="2F5496" w:themeColor="accent5" w:themeShade="BF"/>
        </w:rPr>
        <w:t>output gap</w:t>
      </w:r>
      <w:r w:rsidRPr="0068524E">
        <w:rPr>
          <w:rFonts w:ascii="Century Schoolbook" w:eastAsiaTheme="minorEastAsia" w:hAnsi="Century Schoolbook" w:cstheme="minorHAnsi"/>
        </w:rPr>
        <w:t xml:space="preserve"> (log(output/potential output) is the weighted sum of final demand gaps</w:t>
      </w:r>
      <w:r w:rsidR="005A79B3">
        <w:rPr>
          <w:rFonts w:ascii="Century Schoolbook" w:eastAsiaTheme="minorEastAsia" w:hAnsi="Century Schoolbook" w:cstheme="minorHAnsi"/>
        </w:rPr>
        <w:t>—each specified separately—</w:t>
      </w:r>
      <w:r w:rsidRPr="0068524E">
        <w:rPr>
          <w:rFonts w:ascii="Century Schoolbook" w:eastAsiaTheme="minorEastAsia" w:hAnsi="Century Schoolbook" w:cstheme="minorHAnsi"/>
        </w:rPr>
        <w:t>with weights shares of demand in GDP from a recent year</w:t>
      </w:r>
      <w:r w:rsidR="005A79B3">
        <w:rPr>
          <w:rFonts w:ascii="Century Schoolbook" w:eastAsiaTheme="minorEastAsia" w:hAnsi="Century Schoolbook" w:cstheme="minorHAnsi"/>
        </w:rPr>
        <w:t>.</w:t>
      </w:r>
      <w:r w:rsidRPr="0068524E">
        <w:rPr>
          <w:rStyle w:val="FootnoteReference"/>
          <w:rFonts w:ascii="Century Schoolbook" w:eastAsiaTheme="minorEastAsia" w:hAnsi="Century Schoolbook" w:cstheme="minorHAnsi"/>
        </w:rPr>
        <w:footnoteReference w:id="50"/>
      </w:r>
      <w:r w:rsidRPr="0068524E">
        <w:rPr>
          <w:rFonts w:ascii="Century Schoolbook" w:eastAsiaTheme="minorEastAsia" w:hAnsi="Century Schoolbook" w:cstheme="minorHAnsi"/>
        </w:rPr>
        <w:t xml:space="preserve"> </w:t>
      </w:r>
      <w:r w:rsidR="005A79B3">
        <w:rPr>
          <w:rFonts w:ascii="Century Schoolbook" w:eastAsiaTheme="minorEastAsia" w:hAnsi="Century Schoolbook" w:cstheme="minorHAnsi"/>
        </w:rPr>
        <w:t>This “disaggregated” approach differs from the standard FPAS approach that has an IS curve representing aggregate demand.</w:t>
      </w:r>
      <w:r w:rsidR="005A79B3">
        <w:rPr>
          <w:rStyle w:val="FootnoteReference"/>
          <w:rFonts w:ascii="Century Schoolbook" w:eastAsiaTheme="minorEastAsia" w:hAnsi="Century Schoolbook" w:cstheme="minorHAnsi"/>
        </w:rPr>
        <w:footnoteReference w:id="51"/>
      </w:r>
    </w:p>
    <w:p w14:paraId="1C606787" w14:textId="206AA758" w:rsidR="00056CD3" w:rsidRPr="00056CD3" w:rsidRDefault="00056CD3" w:rsidP="006A1EC9">
      <w:pPr>
        <w:autoSpaceDE w:val="0"/>
        <w:autoSpaceDN w:val="0"/>
        <w:adjustRightInd w:val="0"/>
        <w:spacing w:after="0" w:line="276" w:lineRule="auto"/>
        <w:rPr>
          <w:rFonts w:ascii="F64" w:hAnsi="F64" w:cs="F64"/>
          <w:color w:val="000000"/>
          <w:sz w:val="20"/>
          <w:szCs w:val="20"/>
        </w:rPr>
      </w:pPr>
      <w:proofErr w:type="spellStart"/>
      <w:r w:rsidRPr="00056CD3">
        <w:rPr>
          <w:rFonts w:ascii="F64" w:hAnsi="F64" w:cs="F64"/>
          <w:color w:val="000000"/>
          <w:sz w:val="20"/>
          <w:szCs w:val="20"/>
        </w:rPr>
        <w:t>l_y_gap</w:t>
      </w:r>
      <w:proofErr w:type="spellEnd"/>
      <w:r w:rsidRPr="00056CD3">
        <w:rPr>
          <w:rFonts w:ascii="F64" w:hAnsi="F64" w:cs="F64"/>
          <w:color w:val="000000"/>
          <w:sz w:val="20"/>
          <w:szCs w:val="20"/>
        </w:rPr>
        <w:t xml:space="preserve"> =  </w:t>
      </w:r>
      <w:proofErr w:type="spellStart"/>
      <w:r w:rsidRPr="00056CD3">
        <w:rPr>
          <w:rFonts w:ascii="F64" w:hAnsi="F64" w:cs="F64"/>
          <w:color w:val="000000"/>
          <w:sz w:val="20"/>
          <w:szCs w:val="20"/>
        </w:rPr>
        <w:t>w_y_cons</w:t>
      </w:r>
      <w:proofErr w:type="spellEnd"/>
      <w:r w:rsidRPr="00056CD3">
        <w:rPr>
          <w:rFonts w:ascii="F64" w:hAnsi="F64" w:cs="F64"/>
          <w:color w:val="000000"/>
          <w:sz w:val="20"/>
          <w:szCs w:val="20"/>
        </w:rPr>
        <w:t xml:space="preserve"> * </w:t>
      </w:r>
      <w:proofErr w:type="spellStart"/>
      <w:r w:rsidRPr="00056CD3">
        <w:rPr>
          <w:rFonts w:ascii="F64" w:hAnsi="F64" w:cs="F64"/>
          <w:color w:val="000000"/>
          <w:sz w:val="20"/>
          <w:szCs w:val="20"/>
        </w:rPr>
        <w:t>l_cons_gap</w:t>
      </w:r>
      <w:proofErr w:type="spellEnd"/>
      <w:r w:rsidRPr="00056CD3">
        <w:rPr>
          <w:rFonts w:ascii="F64" w:hAnsi="F64" w:cs="F64"/>
          <w:color w:val="000000"/>
          <w:sz w:val="20"/>
          <w:szCs w:val="20"/>
        </w:rPr>
        <w:t xml:space="preserve"> + </w:t>
      </w:r>
      <w:proofErr w:type="spellStart"/>
      <w:r w:rsidRPr="00056CD3">
        <w:rPr>
          <w:rFonts w:ascii="F64" w:hAnsi="F64" w:cs="F64"/>
          <w:color w:val="000000"/>
          <w:sz w:val="20"/>
          <w:szCs w:val="20"/>
        </w:rPr>
        <w:t>w_y_inv</w:t>
      </w:r>
      <w:proofErr w:type="spellEnd"/>
      <w:r w:rsidRPr="00056CD3">
        <w:rPr>
          <w:rFonts w:ascii="F64" w:hAnsi="F64" w:cs="F64"/>
          <w:color w:val="000000"/>
          <w:sz w:val="20"/>
          <w:szCs w:val="20"/>
        </w:rPr>
        <w:t xml:space="preserve"> * </w:t>
      </w:r>
      <w:proofErr w:type="spellStart"/>
      <w:r w:rsidRPr="00056CD3">
        <w:rPr>
          <w:rFonts w:ascii="F64" w:hAnsi="F64" w:cs="F64"/>
          <w:color w:val="000000"/>
          <w:sz w:val="20"/>
          <w:szCs w:val="20"/>
        </w:rPr>
        <w:t>l_inv_gap</w:t>
      </w:r>
      <w:proofErr w:type="spellEnd"/>
      <w:r w:rsidRPr="00056CD3">
        <w:rPr>
          <w:rFonts w:ascii="F64" w:hAnsi="F64" w:cs="F64"/>
          <w:color w:val="000000"/>
          <w:sz w:val="20"/>
          <w:szCs w:val="20"/>
        </w:rPr>
        <w:t xml:space="preserve"> + </w:t>
      </w:r>
      <w:proofErr w:type="spellStart"/>
      <w:r w:rsidRPr="00056CD3">
        <w:rPr>
          <w:rFonts w:ascii="F64" w:hAnsi="F64" w:cs="F64"/>
          <w:color w:val="000000"/>
          <w:sz w:val="20"/>
          <w:szCs w:val="20"/>
        </w:rPr>
        <w:t>w_y_gdem</w:t>
      </w:r>
      <w:proofErr w:type="spellEnd"/>
      <w:r w:rsidRPr="00056CD3">
        <w:rPr>
          <w:rFonts w:ascii="F64" w:hAnsi="F64" w:cs="F64"/>
          <w:color w:val="000000"/>
          <w:sz w:val="20"/>
          <w:szCs w:val="20"/>
        </w:rPr>
        <w:t xml:space="preserve">* l_gdem_gap + </w:t>
      </w:r>
      <w:proofErr w:type="spellStart"/>
      <w:r w:rsidRPr="00056CD3">
        <w:rPr>
          <w:rFonts w:ascii="F64" w:hAnsi="F64" w:cs="F64"/>
          <w:color w:val="000000"/>
          <w:sz w:val="20"/>
          <w:szCs w:val="20"/>
        </w:rPr>
        <w:t>w_y_exp</w:t>
      </w:r>
      <w:proofErr w:type="spellEnd"/>
      <w:r>
        <w:rPr>
          <w:rFonts w:ascii="Cambria Math" w:eastAsia="CMSY10" w:hAnsi="Cambria Math" w:cs="Cambria Math"/>
          <w:color w:val="E60000"/>
          <w:sz w:val="20"/>
          <w:szCs w:val="20"/>
        </w:rPr>
        <w:t>⟩</w:t>
      </w:r>
      <w:r w:rsidRPr="00056CD3">
        <w:rPr>
          <w:rFonts w:ascii="CMSY10" w:eastAsia="CMSY10" w:hAnsi="F64" w:cs="CMSY10"/>
          <w:color w:val="E60000"/>
          <w:sz w:val="20"/>
          <w:szCs w:val="20"/>
        </w:rPr>
        <w:t xml:space="preserve"> </w:t>
      </w:r>
      <w:r w:rsidRPr="00056CD3">
        <w:rPr>
          <w:rFonts w:ascii="F64" w:hAnsi="F64" w:cs="F64"/>
          <w:color w:val="000000"/>
          <w:sz w:val="20"/>
          <w:szCs w:val="20"/>
        </w:rPr>
        <w:t xml:space="preserve">* l_exp_gap  </w:t>
      </w:r>
    </w:p>
    <w:p w14:paraId="09F8AB97" w14:textId="1FE1D6C9" w:rsidR="00056CD3" w:rsidRPr="00056CD3" w:rsidRDefault="00056CD3" w:rsidP="006A1EC9">
      <w:pPr>
        <w:autoSpaceDE w:val="0"/>
        <w:autoSpaceDN w:val="0"/>
        <w:adjustRightInd w:val="0"/>
        <w:spacing w:after="0" w:line="276" w:lineRule="auto"/>
        <w:ind w:firstLine="720"/>
        <w:rPr>
          <w:rFonts w:ascii="F64" w:hAnsi="F64" w:cs="F64"/>
          <w:color w:val="000000"/>
          <w:sz w:val="20"/>
          <w:szCs w:val="20"/>
        </w:rPr>
      </w:pPr>
      <w:r w:rsidRPr="00056CD3">
        <w:rPr>
          <w:rFonts w:ascii="F64" w:hAnsi="F64" w:cs="F64"/>
          <w:color w:val="000000"/>
          <w:sz w:val="20"/>
          <w:szCs w:val="20"/>
        </w:rPr>
        <w:t xml:space="preserve">    </w:t>
      </w:r>
      <w:r>
        <w:rPr>
          <w:rFonts w:ascii="Cambria Math" w:eastAsia="CMSY10" w:hAnsi="Cambria Math" w:cs="Cambria Math"/>
          <w:color w:val="E60000"/>
          <w:sz w:val="20"/>
          <w:szCs w:val="20"/>
        </w:rPr>
        <w:t>⟨</w:t>
      </w:r>
      <w:r w:rsidRPr="00056CD3">
        <w:rPr>
          <w:rFonts w:ascii="CMR10" w:eastAsia="CMR10" w:hAnsi="F64" w:cs="CMR10"/>
          <w:color w:val="E60000"/>
          <w:sz w:val="20"/>
          <w:szCs w:val="20"/>
        </w:rPr>
        <w:t>0</w:t>
      </w:r>
      <w:r w:rsidRPr="00056CD3">
        <w:rPr>
          <w:rFonts w:ascii="CMMI10" w:eastAsia="CMMI10" w:hAnsi="F64" w:cs="CMMI10"/>
          <w:color w:val="E60000"/>
          <w:sz w:val="20"/>
          <w:szCs w:val="20"/>
        </w:rPr>
        <w:t>.</w:t>
      </w:r>
      <w:r w:rsidRPr="00056CD3">
        <w:rPr>
          <w:rFonts w:ascii="CMR10" w:eastAsia="CMR10" w:hAnsi="F64" w:cs="CMR10"/>
          <w:color w:val="E60000"/>
          <w:sz w:val="20"/>
          <w:szCs w:val="20"/>
        </w:rPr>
        <w:t>78</w:t>
      </w:r>
      <w:r>
        <w:rPr>
          <w:rFonts w:ascii="Cambria Math" w:eastAsia="CMSY10" w:hAnsi="Cambria Math" w:cs="Cambria Math"/>
          <w:color w:val="E60000"/>
          <w:sz w:val="20"/>
          <w:szCs w:val="20"/>
        </w:rPr>
        <w:t>⟩</w:t>
      </w:r>
      <w:r w:rsidRPr="00056CD3">
        <w:rPr>
          <w:rFonts w:ascii="Cambria Math" w:eastAsia="CMSY10" w:hAnsi="Cambria Math" w:cs="Cambria Math"/>
          <w:color w:val="E60000"/>
          <w:sz w:val="20"/>
          <w:szCs w:val="20"/>
        </w:rPr>
        <w:tab/>
      </w:r>
      <w:r w:rsidRPr="00056CD3">
        <w:rPr>
          <w:rFonts w:ascii="Cambria Math" w:eastAsia="CMSY10" w:hAnsi="Cambria Math" w:cs="Cambria Math"/>
          <w:color w:val="E60000"/>
          <w:sz w:val="20"/>
          <w:szCs w:val="20"/>
        </w:rPr>
        <w:tab/>
      </w:r>
      <w:r w:rsidRPr="00056CD3">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056CD3">
        <w:rPr>
          <w:rFonts w:ascii="CMR10" w:eastAsia="CMR10" w:hAnsi="F64" w:cs="CMR10"/>
          <w:color w:val="E60000"/>
          <w:sz w:val="20"/>
          <w:szCs w:val="20"/>
        </w:rPr>
        <w:t>0</w:t>
      </w:r>
      <w:r w:rsidRPr="00056CD3">
        <w:rPr>
          <w:rFonts w:ascii="CMMI10" w:eastAsia="CMMI10" w:hAnsi="F64" w:cs="CMMI10"/>
          <w:color w:val="E60000"/>
          <w:sz w:val="20"/>
          <w:szCs w:val="20"/>
        </w:rPr>
        <w:t>.</w:t>
      </w:r>
      <w:r w:rsidRPr="00056CD3">
        <w:rPr>
          <w:rFonts w:ascii="CMR10" w:eastAsia="CMR10" w:hAnsi="F64" w:cs="CMR10"/>
          <w:color w:val="E60000"/>
          <w:sz w:val="20"/>
          <w:szCs w:val="20"/>
        </w:rPr>
        <w:t>13</w:t>
      </w:r>
      <w:r>
        <w:rPr>
          <w:rFonts w:ascii="Cambria Math" w:eastAsia="CMSY10" w:hAnsi="Cambria Math" w:cs="Cambria Math"/>
          <w:color w:val="E60000"/>
          <w:sz w:val="20"/>
          <w:szCs w:val="20"/>
        </w:rPr>
        <w:t>⟩</w:t>
      </w:r>
      <w:r w:rsidRPr="00056CD3">
        <w:rPr>
          <w:rFonts w:ascii="Cambria Math" w:eastAsia="CMSY10" w:hAnsi="Cambria Math" w:cs="Cambria Math"/>
          <w:color w:val="E60000"/>
          <w:sz w:val="20"/>
          <w:szCs w:val="20"/>
        </w:rPr>
        <w:tab/>
      </w:r>
      <w:r w:rsidRPr="00056CD3">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056CD3">
        <w:rPr>
          <w:rFonts w:ascii="CMR10" w:eastAsia="CMR10" w:hAnsi="F64" w:cs="CMR10"/>
          <w:color w:val="E60000"/>
          <w:sz w:val="20"/>
          <w:szCs w:val="20"/>
        </w:rPr>
        <w:t>0</w:t>
      </w:r>
      <w:r w:rsidRPr="00056CD3">
        <w:rPr>
          <w:rFonts w:ascii="CMMI10" w:eastAsia="CMMI10" w:hAnsi="F64" w:cs="CMMI10"/>
          <w:color w:val="E60000"/>
          <w:sz w:val="20"/>
          <w:szCs w:val="20"/>
        </w:rPr>
        <w:t>.</w:t>
      </w:r>
      <w:r w:rsidRPr="00056CD3">
        <w:rPr>
          <w:rFonts w:ascii="CMR10" w:eastAsia="CMR10" w:hAnsi="F64" w:cs="CMR10"/>
          <w:color w:val="E60000"/>
          <w:sz w:val="20"/>
          <w:szCs w:val="20"/>
        </w:rPr>
        <w:t>23</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sidRPr="00056CD3">
        <w:rPr>
          <w:rFonts w:ascii="CMR10" w:eastAsia="CMR10" w:hAnsi="F64" w:cs="CMR10"/>
          <w:color w:val="E60000"/>
          <w:sz w:val="20"/>
          <w:szCs w:val="20"/>
        </w:rPr>
        <w:t>0</w:t>
      </w:r>
      <w:r w:rsidRPr="00056CD3">
        <w:rPr>
          <w:rFonts w:ascii="CMMI10" w:eastAsia="CMMI10" w:hAnsi="F64" w:cs="CMMI10"/>
          <w:color w:val="E60000"/>
          <w:sz w:val="20"/>
          <w:szCs w:val="20"/>
        </w:rPr>
        <w:t>.</w:t>
      </w:r>
      <w:r w:rsidRPr="00056CD3">
        <w:rPr>
          <w:rFonts w:ascii="CMR10" w:eastAsia="CMR10" w:hAnsi="F64" w:cs="CMR10"/>
          <w:color w:val="E60000"/>
          <w:sz w:val="20"/>
          <w:szCs w:val="20"/>
        </w:rPr>
        <w:t>21</w:t>
      </w:r>
      <w:r w:rsidR="00E0603A">
        <w:rPr>
          <w:rFonts w:ascii="Cambria Math" w:eastAsia="CMSY10" w:hAnsi="Cambria Math" w:cs="Cambria Math"/>
          <w:color w:val="E60000"/>
          <w:sz w:val="20"/>
          <w:szCs w:val="20"/>
        </w:rPr>
        <w:t>⟩</w:t>
      </w:r>
    </w:p>
    <w:p w14:paraId="418F8A02" w14:textId="108ECDD0" w:rsidR="00056CD3" w:rsidRPr="00684BCB" w:rsidRDefault="00056CD3" w:rsidP="006A1EC9">
      <w:pPr>
        <w:autoSpaceDE w:val="0"/>
        <w:autoSpaceDN w:val="0"/>
        <w:adjustRightInd w:val="0"/>
        <w:spacing w:after="0" w:line="276" w:lineRule="auto"/>
        <w:rPr>
          <w:rFonts w:ascii="F64" w:hAnsi="F64" w:cs="F64"/>
          <w:color w:val="000000"/>
          <w:sz w:val="20"/>
          <w:szCs w:val="20"/>
        </w:rPr>
      </w:pPr>
      <w:r w:rsidRPr="00056CD3">
        <w:rPr>
          <w:rFonts w:ascii="F64" w:hAnsi="F64" w:cs="F64"/>
          <w:color w:val="000000"/>
          <w:sz w:val="20"/>
          <w:szCs w:val="20"/>
        </w:rPr>
        <w:t xml:space="preserve"> </w:t>
      </w:r>
      <w:r w:rsidR="00E0603A">
        <w:rPr>
          <w:rFonts w:ascii="F64" w:hAnsi="F64" w:cs="F64"/>
          <w:color w:val="000000"/>
          <w:sz w:val="20"/>
          <w:szCs w:val="20"/>
        </w:rPr>
        <w:tab/>
      </w:r>
      <w:r w:rsidR="00E0603A" w:rsidRPr="00E0603A">
        <w:rPr>
          <w:rFonts w:ascii="F64" w:hAnsi="F64" w:cs="F64"/>
          <w:color w:val="000000"/>
          <w:sz w:val="20"/>
          <w:szCs w:val="20"/>
        </w:rPr>
        <w:t xml:space="preserve">  </w:t>
      </w:r>
      <w:r w:rsidRPr="00684BCB">
        <w:rPr>
          <w:rFonts w:ascii="F64" w:hAnsi="F64" w:cs="F64"/>
          <w:color w:val="000000"/>
          <w:sz w:val="20"/>
          <w:szCs w:val="20"/>
        </w:rPr>
        <w:t xml:space="preserve">- </w:t>
      </w:r>
      <w:proofErr w:type="spellStart"/>
      <w:r w:rsidRPr="00684BCB">
        <w:rPr>
          <w:rFonts w:ascii="F64" w:hAnsi="F64" w:cs="F64"/>
          <w:color w:val="000000"/>
          <w:sz w:val="20"/>
          <w:szCs w:val="20"/>
        </w:rPr>
        <w:t>w_y_imp</w:t>
      </w:r>
      <w:proofErr w:type="spellEnd"/>
      <w:r w:rsidRPr="00684BCB">
        <w:rPr>
          <w:rFonts w:ascii="F64" w:hAnsi="F64" w:cs="F64"/>
          <w:color w:val="000000"/>
          <w:sz w:val="20"/>
          <w:szCs w:val="20"/>
        </w:rPr>
        <w:t xml:space="preserve"> * l_imp_gap</w:t>
      </w:r>
      <w:r w:rsidR="00E0603A" w:rsidRPr="00684BCB">
        <w:rPr>
          <w:rFonts w:ascii="F64" w:hAnsi="F64" w:cs="F64"/>
          <w:color w:val="000000"/>
          <w:sz w:val="20"/>
          <w:szCs w:val="20"/>
        </w:rPr>
        <w:t xml:space="preserve"> </w:t>
      </w:r>
      <w:r w:rsidRPr="00684BCB">
        <w:rPr>
          <w:rFonts w:ascii="F64" w:hAnsi="F64" w:cs="F64"/>
          <w:color w:val="000000"/>
          <w:sz w:val="20"/>
          <w:szCs w:val="20"/>
        </w:rPr>
        <w:t xml:space="preserve"> + shock_l_y_gap</w:t>
      </w:r>
      <w:r w:rsidR="00E0603A" w:rsidRPr="00684BCB">
        <w:rPr>
          <w:rFonts w:ascii="F64" w:hAnsi="F64" w:cs="F64"/>
          <w:color w:val="000000"/>
          <w:sz w:val="20"/>
          <w:szCs w:val="20"/>
        </w:rPr>
        <w:tab/>
      </w:r>
      <w:r w:rsidR="00E0603A" w:rsidRPr="00684BCB">
        <w:rPr>
          <w:rFonts w:ascii="F64" w:hAnsi="F64" w:cs="F64"/>
          <w:color w:val="000000"/>
          <w:sz w:val="20"/>
          <w:szCs w:val="20"/>
        </w:rPr>
        <w:tab/>
      </w:r>
      <w:r w:rsidR="00E0603A" w:rsidRPr="00684BCB">
        <w:rPr>
          <w:rFonts w:ascii="F64" w:hAnsi="F64" w:cs="F64"/>
          <w:color w:val="000000"/>
          <w:sz w:val="20"/>
          <w:szCs w:val="20"/>
        </w:rPr>
        <w:tab/>
      </w:r>
      <w:r w:rsidR="00E0603A" w:rsidRPr="00684BCB">
        <w:rPr>
          <w:rFonts w:ascii="F64" w:hAnsi="F64" w:cs="F64"/>
          <w:color w:val="000000"/>
          <w:sz w:val="20"/>
          <w:szCs w:val="20"/>
        </w:rPr>
        <w:tab/>
      </w:r>
      <w:r w:rsidR="00E0603A" w:rsidRPr="00684BCB">
        <w:rPr>
          <w:rFonts w:ascii="F64" w:hAnsi="F64" w:cs="F64"/>
          <w:color w:val="000000"/>
          <w:sz w:val="20"/>
          <w:szCs w:val="20"/>
        </w:rPr>
        <w:tab/>
      </w:r>
      <w:r w:rsidR="00E0603A" w:rsidRPr="00684BCB">
        <w:rPr>
          <w:rFonts w:ascii="F64" w:hAnsi="F64" w:cs="F64"/>
          <w:color w:val="000000"/>
          <w:sz w:val="20"/>
          <w:szCs w:val="20"/>
        </w:rPr>
        <w:tab/>
      </w:r>
      <w:r w:rsidR="00E0603A" w:rsidRPr="00684BCB">
        <w:rPr>
          <w:rFonts w:ascii="F64" w:hAnsi="F64" w:cs="F64"/>
          <w:color w:val="000000"/>
          <w:sz w:val="20"/>
          <w:szCs w:val="20"/>
        </w:rPr>
        <w:tab/>
        <w:t>(2.0)</w:t>
      </w:r>
    </w:p>
    <w:p w14:paraId="7E6C3D6F" w14:textId="30A995CA" w:rsidR="00056CD3" w:rsidRDefault="00056CD3" w:rsidP="006A1EC9">
      <w:pPr>
        <w:autoSpaceDE w:val="0"/>
        <w:autoSpaceDN w:val="0"/>
        <w:adjustRightInd w:val="0"/>
        <w:spacing w:after="120" w:line="276" w:lineRule="auto"/>
        <w:rPr>
          <w:rFonts w:ascii="Cambria Math" w:eastAsia="CMSY10" w:hAnsi="Cambria Math" w:cs="Cambria Math"/>
          <w:color w:val="E60000"/>
          <w:sz w:val="20"/>
          <w:szCs w:val="20"/>
        </w:rPr>
      </w:pPr>
      <w:r w:rsidRPr="00684BCB">
        <w:rPr>
          <w:rFonts w:eastAsiaTheme="minorEastAsia" w:cstheme="minorHAnsi"/>
        </w:rPr>
        <w:lastRenderedPageBreak/>
        <w:t xml:space="preserve">  </w:t>
      </w:r>
      <w:r w:rsidR="00E0603A" w:rsidRPr="00684BCB">
        <w:rPr>
          <w:rFonts w:eastAsiaTheme="minorEastAsia" w:cstheme="minorHAnsi"/>
        </w:rPr>
        <w:tab/>
        <w:t xml:space="preserve">    </w:t>
      </w:r>
      <w:r w:rsidRPr="00684BCB">
        <w:rPr>
          <w:rFonts w:eastAsiaTheme="minorEastAsia" w:cstheme="minorHAnsi"/>
        </w:rPr>
        <w:t xml:space="preserve"> </w:t>
      </w:r>
      <w:r w:rsidR="00E0603A">
        <w:rPr>
          <w:rFonts w:ascii="Cambria Math" w:eastAsia="CMSY10" w:hAnsi="Cambria Math" w:cs="Cambria Math"/>
          <w:color w:val="E60000"/>
          <w:sz w:val="20"/>
          <w:szCs w:val="20"/>
        </w:rPr>
        <w:t>⟨</w:t>
      </w:r>
      <w:r w:rsidR="00E0603A" w:rsidRPr="00684BCB">
        <w:rPr>
          <w:rFonts w:ascii="CMR10" w:eastAsia="CMR10" w:hAnsi="F64" w:cs="CMR10"/>
          <w:color w:val="E60000"/>
          <w:sz w:val="20"/>
          <w:szCs w:val="20"/>
        </w:rPr>
        <w:t>0</w:t>
      </w:r>
      <w:r w:rsidR="00E0603A" w:rsidRPr="00684BCB">
        <w:rPr>
          <w:rFonts w:ascii="CMMI10" w:eastAsia="CMMI10" w:hAnsi="F64" w:cs="CMMI10"/>
          <w:color w:val="E60000"/>
          <w:sz w:val="20"/>
          <w:szCs w:val="20"/>
        </w:rPr>
        <w:t>.</w:t>
      </w:r>
      <w:r w:rsidR="00E0603A" w:rsidRPr="00684BCB">
        <w:rPr>
          <w:rFonts w:ascii="CMR10" w:eastAsia="CMR10" w:hAnsi="F64" w:cs="CMR10"/>
          <w:color w:val="E60000"/>
          <w:sz w:val="20"/>
          <w:szCs w:val="20"/>
        </w:rPr>
        <w:t>35</w:t>
      </w:r>
      <w:r w:rsidR="00E0603A">
        <w:rPr>
          <w:rFonts w:ascii="Cambria Math" w:eastAsia="CMSY10" w:hAnsi="Cambria Math" w:cs="Cambria Math"/>
          <w:color w:val="E60000"/>
          <w:sz w:val="20"/>
          <w:szCs w:val="20"/>
        </w:rPr>
        <w:t>⟩</w:t>
      </w:r>
      <w:r w:rsidR="00E0603A">
        <w:rPr>
          <w:rFonts w:ascii="Cambria Math" w:eastAsia="CMSY10" w:hAnsi="Cambria Math" w:cs="Cambria Math"/>
          <w:color w:val="E60000"/>
          <w:sz w:val="20"/>
          <w:szCs w:val="20"/>
        </w:rPr>
        <w:tab/>
      </w:r>
      <w:r w:rsidR="00E0603A">
        <w:rPr>
          <w:rFonts w:ascii="Cambria Math" w:eastAsia="CMSY10" w:hAnsi="Cambria Math" w:cs="Cambria Math"/>
          <w:color w:val="E60000"/>
          <w:sz w:val="20"/>
          <w:szCs w:val="20"/>
        </w:rPr>
        <w:tab/>
        <w:t xml:space="preserve">   ⟨</w:t>
      </w:r>
      <w:r w:rsidR="00E0603A">
        <w:rPr>
          <w:rFonts w:ascii="CMMI10" w:eastAsia="CMMI10" w:hAnsi="F64" w:cs="CMMI10" w:hint="eastAsia"/>
          <w:color w:val="E60000"/>
          <w:sz w:val="20"/>
          <w:szCs w:val="20"/>
        </w:rPr>
        <w:t>σ</w:t>
      </w:r>
      <w:r w:rsidR="00E0603A" w:rsidRPr="00684BCB">
        <w:rPr>
          <w:rFonts w:ascii="CMR10" w:eastAsia="CMR10" w:hAnsi="F64" w:cs="CMR10"/>
          <w:color w:val="E60000"/>
          <w:sz w:val="20"/>
          <w:szCs w:val="20"/>
        </w:rPr>
        <w:t>=0</w:t>
      </w:r>
      <w:r w:rsidR="00E0603A" w:rsidRPr="00684BCB">
        <w:rPr>
          <w:rFonts w:ascii="CMMI10" w:eastAsia="CMMI10" w:hAnsi="F64" w:cs="CMMI10"/>
          <w:color w:val="E60000"/>
          <w:sz w:val="20"/>
          <w:szCs w:val="20"/>
        </w:rPr>
        <w:t>.</w:t>
      </w:r>
      <w:r w:rsidR="00E0603A" w:rsidRPr="00684BCB">
        <w:rPr>
          <w:rFonts w:ascii="CMR10" w:eastAsia="CMR10" w:hAnsi="F64" w:cs="CMR10"/>
          <w:color w:val="E60000"/>
          <w:sz w:val="20"/>
          <w:szCs w:val="20"/>
        </w:rPr>
        <w:t>0001</w:t>
      </w:r>
      <w:r w:rsidR="00E0603A">
        <w:rPr>
          <w:rFonts w:ascii="Cambria Math" w:eastAsia="CMSY10" w:hAnsi="Cambria Math" w:cs="Cambria Math"/>
          <w:color w:val="E60000"/>
          <w:sz w:val="20"/>
          <w:szCs w:val="20"/>
        </w:rPr>
        <w:t>⟩</w:t>
      </w:r>
    </w:p>
    <w:p w14:paraId="69F4F6D5" w14:textId="21566995" w:rsidR="00D93E91" w:rsidRDefault="00D93E91" w:rsidP="006A1EC9">
      <w:pPr>
        <w:spacing w:after="120" w:line="276" w:lineRule="auto"/>
        <w:rPr>
          <w:rFonts w:eastAsiaTheme="minorEastAsia" w:cstheme="minorHAnsi"/>
          <w:b/>
          <w:bCs/>
          <w:color w:val="2F5496" w:themeColor="accent5" w:themeShade="BF"/>
        </w:rPr>
      </w:pPr>
      <w:r w:rsidRPr="001D24E7">
        <w:rPr>
          <w:rFonts w:eastAsiaTheme="minorEastAsia" w:cstheme="minorHAnsi"/>
          <w:b/>
          <w:bCs/>
          <w:color w:val="2F5496" w:themeColor="accent5" w:themeShade="BF"/>
        </w:rPr>
        <w:t>Private consumption</w:t>
      </w:r>
    </w:p>
    <w:p w14:paraId="0B1D4782" w14:textId="171BA6D3" w:rsidR="00326789" w:rsidRPr="003B4A59" w:rsidRDefault="00326789" w:rsidP="006A1EC9">
      <w:pPr>
        <w:spacing w:after="240" w:line="276" w:lineRule="auto"/>
        <w:rPr>
          <w:rFonts w:ascii="Century Schoolbook" w:eastAsiaTheme="minorEastAsia" w:hAnsi="Century Schoolbook" w:cstheme="minorHAnsi"/>
          <w:b/>
          <w:bCs/>
          <w:color w:val="2F5496" w:themeColor="accent5" w:themeShade="BF"/>
        </w:rPr>
      </w:pPr>
      <w:r w:rsidRPr="009F738A">
        <w:rPr>
          <w:rFonts w:ascii="Century Schoolbook" w:eastAsiaTheme="minorEastAsia" w:hAnsi="Century Schoolbook" w:cstheme="minorHAnsi"/>
        </w:rPr>
        <w:t xml:space="preserve">Private consumption is determined by past consumption (habit formation), expected future consumption, the real interest rate (negatively) and real exchange rate (positively), </w:t>
      </w:r>
      <w:r w:rsidR="007C5555" w:rsidRPr="009F738A">
        <w:rPr>
          <w:rFonts w:ascii="Century Schoolbook" w:eastAsiaTheme="minorEastAsia" w:hAnsi="Century Schoolbook" w:cstheme="minorHAnsi"/>
        </w:rPr>
        <w:t xml:space="preserve">output (as proxy for real disposable income) </w:t>
      </w:r>
      <w:r w:rsidRPr="009F738A">
        <w:rPr>
          <w:rFonts w:ascii="Century Schoolbook" w:eastAsiaTheme="minorEastAsia" w:hAnsi="Century Schoolbook" w:cstheme="minorHAnsi"/>
        </w:rPr>
        <w:t xml:space="preserve">and fiscal impulse (positively). </w:t>
      </w:r>
      <w:r w:rsidR="006264BC" w:rsidRPr="009F738A">
        <w:rPr>
          <w:rFonts w:ascii="Century Schoolbook" w:eastAsiaTheme="minorEastAsia" w:hAnsi="Century Schoolbook" w:cstheme="minorHAnsi"/>
        </w:rPr>
        <w:t xml:space="preserve">Underlying the equation is intertemporal optimization of utility (Euler equation). </w:t>
      </w:r>
      <w:r w:rsidRPr="009F738A">
        <w:rPr>
          <w:rFonts w:ascii="Century Schoolbook" w:eastAsiaTheme="minorEastAsia" w:hAnsi="Century Schoolbook" w:cstheme="minorHAnsi"/>
        </w:rPr>
        <w:t>The interest rate is the four-</w:t>
      </w:r>
      <w:r w:rsidR="00B947EE" w:rsidRPr="009F738A">
        <w:rPr>
          <w:rFonts w:ascii="Century Schoolbook" w:eastAsiaTheme="minorEastAsia" w:hAnsi="Century Schoolbook" w:cstheme="minorHAnsi"/>
        </w:rPr>
        <w:t>quarters</w:t>
      </w:r>
      <w:r w:rsidRPr="009F738A">
        <w:rPr>
          <w:rFonts w:ascii="Century Schoolbook" w:eastAsiaTheme="minorEastAsia" w:hAnsi="Century Schoolbook" w:cstheme="minorHAnsi"/>
        </w:rPr>
        <w:t xml:space="preserve"> ahead average real lending rate (as consumers borrow or save)</w:t>
      </w:r>
      <w:proofErr w:type="gramStart"/>
      <w:r w:rsidRPr="009F738A">
        <w:rPr>
          <w:rFonts w:ascii="Century Schoolbook" w:eastAsiaTheme="minorEastAsia" w:hAnsi="Century Schoolbook" w:cstheme="minorHAnsi"/>
        </w:rPr>
        <w:t xml:space="preserve"> which</w:t>
      </w:r>
      <w:proofErr w:type="gramEnd"/>
      <w:r w:rsidRPr="009F738A">
        <w:rPr>
          <w:rFonts w:ascii="Century Schoolbook" w:eastAsiaTheme="minorEastAsia" w:hAnsi="Century Schoolbook" w:cstheme="minorHAnsi"/>
        </w:rPr>
        <w:t xml:space="preserve"> is above </w:t>
      </w:r>
      <w:r w:rsidR="007C5555" w:rsidRPr="009F738A">
        <w:rPr>
          <w:rFonts w:ascii="Century Schoolbook" w:eastAsiaTheme="minorEastAsia" w:hAnsi="Century Schoolbook" w:cstheme="minorHAnsi"/>
        </w:rPr>
        <w:t>the policy rate by the lending premium, which has an exogenous steady-state level of 8.5%</w:t>
      </w:r>
      <w:r w:rsidR="009F738A">
        <w:rPr>
          <w:rFonts w:ascii="Century Schoolbook" w:eastAsiaTheme="minorEastAsia" w:hAnsi="Century Schoolbook" w:cstheme="minorHAnsi"/>
        </w:rPr>
        <w:t>.</w:t>
      </w:r>
      <w:r w:rsidR="003B4A59">
        <w:rPr>
          <w:rFonts w:ascii="Century Schoolbook" w:eastAsiaTheme="minorEastAsia" w:hAnsi="Century Schoolbook" w:cstheme="minorHAnsi"/>
        </w:rPr>
        <w:t xml:space="preserve"> </w:t>
      </w:r>
      <w:r w:rsidR="003B4A59" w:rsidRPr="003B4A59">
        <w:rPr>
          <w:rFonts w:ascii="Century Schoolbook" w:eastAsiaTheme="minorEastAsia" w:hAnsi="Century Schoolbook" w:cstheme="minorHAnsi"/>
        </w:rPr>
        <w:t>The effect of the re</w:t>
      </w:r>
      <w:r w:rsidR="003B4A59">
        <w:rPr>
          <w:rFonts w:ascii="Century Schoolbook" w:eastAsiaTheme="minorEastAsia" w:hAnsi="Century Schoolbook" w:cstheme="minorHAnsi"/>
        </w:rPr>
        <w:t>al exchange rate is considered not relevant for consumption in Rwanda, also as net forex assets holdings are small.</w:t>
      </w:r>
      <w:r w:rsidR="003B4A59">
        <w:rPr>
          <w:rStyle w:val="FootnoteReference"/>
          <w:rFonts w:ascii="Century Schoolbook" w:eastAsiaTheme="minorEastAsia" w:hAnsi="Century Schoolbook" w:cstheme="minorHAnsi"/>
        </w:rPr>
        <w:footnoteReference w:id="52"/>
      </w:r>
      <w:r w:rsidR="003B4A59">
        <w:rPr>
          <w:rFonts w:ascii="Century Schoolbook" w:eastAsiaTheme="minorEastAsia" w:hAnsi="Century Schoolbook" w:cstheme="minorHAnsi"/>
        </w:rPr>
        <w:t xml:space="preserve"> The fiscal impulse captures the effect of a discretionary govt transfers and taxes on disposable income and hence consumption.</w:t>
      </w:r>
    </w:p>
    <w:p w14:paraId="4D78AE0C" w14:textId="0AE1AADF" w:rsidR="00FB4DE1" w:rsidRPr="003B4A59" w:rsidRDefault="00FB4DE1" w:rsidP="006A1EC9">
      <w:pPr>
        <w:autoSpaceDE w:val="0"/>
        <w:autoSpaceDN w:val="0"/>
        <w:adjustRightInd w:val="0"/>
        <w:spacing w:after="0" w:line="276" w:lineRule="auto"/>
        <w:rPr>
          <w:rFonts w:ascii="F64" w:hAnsi="F64" w:cs="F64"/>
          <w:color w:val="000000"/>
          <w:sz w:val="20"/>
          <w:szCs w:val="20"/>
        </w:rPr>
      </w:pPr>
      <w:proofErr w:type="spellStart"/>
      <w:r w:rsidRPr="003B4A59">
        <w:rPr>
          <w:rFonts w:ascii="F64" w:hAnsi="F64" w:cs="F64"/>
          <w:color w:val="000000"/>
          <w:sz w:val="20"/>
          <w:szCs w:val="20"/>
        </w:rPr>
        <w:t>l_cons_gap</w:t>
      </w:r>
      <w:proofErr w:type="spellEnd"/>
      <w:r w:rsidRPr="003B4A59">
        <w:rPr>
          <w:rFonts w:ascii="F64" w:hAnsi="F64" w:cs="F64"/>
          <w:color w:val="000000"/>
          <w:sz w:val="20"/>
          <w:szCs w:val="20"/>
        </w:rPr>
        <w:t xml:space="preserve"> =  a1_cons</w:t>
      </w:r>
      <w:r w:rsidR="003B4A59" w:rsidRPr="003B4A59">
        <w:rPr>
          <w:rFonts w:ascii="F64" w:hAnsi="F64" w:cs="F64"/>
          <w:color w:val="000000"/>
          <w:sz w:val="20"/>
          <w:szCs w:val="20"/>
        </w:rPr>
        <w:t xml:space="preserve"> </w:t>
      </w:r>
      <w:r w:rsidRPr="003B4A59">
        <w:rPr>
          <w:rFonts w:ascii="F64" w:hAnsi="F64" w:cs="F64"/>
          <w:color w:val="000000"/>
          <w:sz w:val="20"/>
          <w:szCs w:val="20"/>
        </w:rPr>
        <w:t xml:space="preserve">* </w:t>
      </w:r>
      <w:proofErr w:type="spellStart"/>
      <w:r w:rsidRPr="003B4A59">
        <w:rPr>
          <w:rFonts w:ascii="F64" w:hAnsi="F64" w:cs="F64"/>
          <w:color w:val="000000"/>
          <w:sz w:val="20"/>
          <w:szCs w:val="20"/>
        </w:rPr>
        <w:t>l_cons_gap</w:t>
      </w:r>
      <w:proofErr w:type="spellEnd"/>
      <w:r w:rsidRPr="003B4A59">
        <w:rPr>
          <w:rFonts w:ascii="F64" w:hAnsi="F64" w:cs="F64"/>
          <w:color w:val="000000"/>
          <w:sz w:val="20"/>
          <w:szCs w:val="20"/>
        </w:rPr>
        <w:t xml:space="preserve">{-1} </w:t>
      </w:r>
      <w:r w:rsidR="003B4A59" w:rsidRPr="003B4A59">
        <w:rPr>
          <w:rFonts w:ascii="F64" w:hAnsi="F64" w:cs="F64"/>
          <w:color w:val="000000"/>
          <w:sz w:val="20"/>
          <w:szCs w:val="20"/>
        </w:rPr>
        <w:t xml:space="preserve"> </w:t>
      </w:r>
      <w:r w:rsidRPr="003B4A59">
        <w:rPr>
          <w:rFonts w:ascii="F64" w:hAnsi="F64" w:cs="F64"/>
          <w:color w:val="000000"/>
          <w:sz w:val="20"/>
          <w:szCs w:val="20"/>
        </w:rPr>
        <w:t xml:space="preserve">+ </w:t>
      </w:r>
      <w:r w:rsidR="003B4A59" w:rsidRPr="003B4A59">
        <w:rPr>
          <w:rFonts w:ascii="F64" w:hAnsi="F64" w:cs="F64"/>
          <w:color w:val="000000"/>
          <w:sz w:val="20"/>
          <w:szCs w:val="20"/>
        </w:rPr>
        <w:t xml:space="preserve"> </w:t>
      </w:r>
      <w:r w:rsidRPr="003B4A59">
        <w:rPr>
          <w:rFonts w:ascii="F64" w:hAnsi="F64" w:cs="F64"/>
          <w:color w:val="000000"/>
          <w:sz w:val="20"/>
          <w:szCs w:val="20"/>
        </w:rPr>
        <w:t>a2_cons</w:t>
      </w:r>
      <w:r w:rsidR="003B4A59" w:rsidRPr="003B4A59">
        <w:rPr>
          <w:rFonts w:ascii="F64" w:hAnsi="F64" w:cs="F64"/>
          <w:color w:val="000000"/>
          <w:sz w:val="20"/>
          <w:szCs w:val="20"/>
        </w:rPr>
        <w:t xml:space="preserve"> </w:t>
      </w:r>
      <w:r w:rsidRPr="003B4A59">
        <w:rPr>
          <w:rFonts w:ascii="F64" w:hAnsi="F64" w:cs="F64"/>
          <w:color w:val="000000"/>
          <w:sz w:val="20"/>
          <w:szCs w:val="20"/>
        </w:rPr>
        <w:t xml:space="preserve">* </w:t>
      </w:r>
      <w:proofErr w:type="spellStart"/>
      <w:r w:rsidRPr="003B4A59">
        <w:rPr>
          <w:rFonts w:ascii="F64" w:hAnsi="F64" w:cs="F64"/>
          <w:color w:val="000000"/>
          <w:sz w:val="20"/>
          <w:szCs w:val="20"/>
        </w:rPr>
        <w:t>e_l_cons_gap</w:t>
      </w:r>
      <w:proofErr w:type="spellEnd"/>
      <w:r w:rsidRPr="003B4A59">
        <w:rPr>
          <w:rFonts w:ascii="F64" w:hAnsi="F64" w:cs="F64"/>
          <w:color w:val="000000"/>
          <w:sz w:val="20"/>
          <w:szCs w:val="20"/>
        </w:rPr>
        <w:t xml:space="preserve"> </w:t>
      </w:r>
      <w:r w:rsidR="003B4A59" w:rsidRPr="003B4A59">
        <w:rPr>
          <w:rFonts w:ascii="F64" w:hAnsi="F64" w:cs="F64"/>
          <w:color w:val="000000"/>
          <w:sz w:val="20"/>
          <w:szCs w:val="20"/>
        </w:rPr>
        <w:t xml:space="preserve"> </w:t>
      </w:r>
      <w:r w:rsidRPr="003B4A59">
        <w:rPr>
          <w:rFonts w:ascii="F64" w:hAnsi="F64" w:cs="F64"/>
          <w:color w:val="000000"/>
          <w:sz w:val="20"/>
          <w:szCs w:val="20"/>
        </w:rPr>
        <w:t xml:space="preserve"> - </w:t>
      </w:r>
      <w:r w:rsidR="003B4A59" w:rsidRPr="003B4A59">
        <w:rPr>
          <w:rFonts w:ascii="F64" w:hAnsi="F64" w:cs="F64"/>
          <w:color w:val="000000"/>
          <w:sz w:val="20"/>
          <w:szCs w:val="20"/>
        </w:rPr>
        <w:t xml:space="preserve"> </w:t>
      </w:r>
      <w:r w:rsidRPr="003B4A59">
        <w:rPr>
          <w:rFonts w:ascii="F64" w:hAnsi="F64" w:cs="F64"/>
          <w:color w:val="000000"/>
          <w:sz w:val="20"/>
          <w:szCs w:val="20"/>
        </w:rPr>
        <w:t xml:space="preserve">a3_cons* </w:t>
      </w:r>
      <w:proofErr w:type="spellStart"/>
      <w:r w:rsidRPr="003B4A59">
        <w:rPr>
          <w:rFonts w:ascii="F64" w:hAnsi="F64" w:cs="F64"/>
          <w:color w:val="000000"/>
          <w:sz w:val="20"/>
          <w:szCs w:val="20"/>
        </w:rPr>
        <w:t>rmci_cons</w:t>
      </w:r>
      <w:proofErr w:type="spellEnd"/>
      <w:r w:rsidR="00ED2C8A" w:rsidRPr="003B4A59">
        <w:rPr>
          <w:rFonts w:ascii="F64" w:hAnsi="F64" w:cs="F64"/>
          <w:color w:val="000000"/>
          <w:sz w:val="20"/>
          <w:szCs w:val="20"/>
        </w:rPr>
        <w:tab/>
      </w:r>
      <w:r w:rsidR="00ED2C8A" w:rsidRPr="003B4A59">
        <w:rPr>
          <w:rFonts w:ascii="F64" w:hAnsi="F64" w:cs="F64"/>
          <w:color w:val="000000"/>
          <w:sz w:val="20"/>
          <w:szCs w:val="20"/>
        </w:rPr>
        <w:tab/>
        <w:t>(2.1a)</w:t>
      </w:r>
    </w:p>
    <w:p w14:paraId="4055D107" w14:textId="453CDA84" w:rsidR="00FB4DE1" w:rsidRPr="00684BCB" w:rsidRDefault="00FB4DE1" w:rsidP="006A1EC9">
      <w:pPr>
        <w:autoSpaceDE w:val="0"/>
        <w:autoSpaceDN w:val="0"/>
        <w:adjustRightInd w:val="0"/>
        <w:spacing w:after="0" w:line="276" w:lineRule="auto"/>
        <w:rPr>
          <w:rFonts w:ascii="Cambria Math" w:eastAsia="CMSY10" w:hAnsi="Cambria Math" w:cs="Cambria Math"/>
          <w:color w:val="E60000"/>
          <w:sz w:val="20"/>
          <w:szCs w:val="20"/>
        </w:rPr>
      </w:pPr>
      <w:r w:rsidRPr="003B4A59">
        <w:rPr>
          <w:rFonts w:ascii="F64" w:hAnsi="F64" w:cs="F64"/>
          <w:color w:val="000000"/>
          <w:sz w:val="20"/>
          <w:szCs w:val="20"/>
        </w:rPr>
        <w:t xml:space="preserve">  </w:t>
      </w:r>
      <w:r w:rsidRPr="003B4A59">
        <w:rPr>
          <w:rFonts w:ascii="F64" w:hAnsi="F64" w:cs="F64"/>
          <w:color w:val="000000"/>
          <w:sz w:val="20"/>
          <w:szCs w:val="20"/>
        </w:rPr>
        <w:tab/>
        <w:t xml:space="preserve">           </w:t>
      </w:r>
      <w:r>
        <w:rPr>
          <w:rFonts w:ascii="Cambria Math" w:eastAsia="CMSY10" w:hAnsi="Cambria Math" w:cs="Cambria Math"/>
          <w:color w:val="E60000"/>
          <w:sz w:val="20"/>
          <w:szCs w:val="20"/>
        </w:rPr>
        <w:t>⟨</w:t>
      </w:r>
      <w:r w:rsidRPr="00684BCB">
        <w:rPr>
          <w:rFonts w:ascii="CMR10" w:eastAsia="CMR10" w:hAnsi="F64" w:cs="CMR10"/>
          <w:color w:val="E60000"/>
          <w:sz w:val="20"/>
          <w:szCs w:val="20"/>
        </w:rPr>
        <w:t>0</w:t>
      </w:r>
      <w:r w:rsidRPr="00684BCB">
        <w:rPr>
          <w:rFonts w:ascii="CMMI10" w:eastAsia="CMMI10" w:hAnsi="F64" w:cs="CMMI10"/>
          <w:color w:val="E60000"/>
          <w:sz w:val="20"/>
          <w:szCs w:val="20"/>
        </w:rPr>
        <w:t>.</w:t>
      </w:r>
      <w:r w:rsidRPr="00684BCB">
        <w:rPr>
          <w:rFonts w:ascii="CMR10" w:eastAsia="CMR10" w:hAnsi="F64" w:cs="CMR10"/>
          <w:color w:val="E60000"/>
          <w:sz w:val="20"/>
          <w:szCs w:val="20"/>
        </w:rPr>
        <w:t>65</w:t>
      </w:r>
      <w:r>
        <w:rPr>
          <w:rFonts w:ascii="Cambria Math" w:eastAsia="CMSY10" w:hAnsi="Cambria Math" w:cs="Cambria Math"/>
          <w:color w:val="E60000"/>
          <w:sz w:val="20"/>
          <w:szCs w:val="20"/>
        </w:rPr>
        <w:t>⟩</w:t>
      </w:r>
      <w:r w:rsidRPr="00684BCB">
        <w:rPr>
          <w:rFonts w:ascii="Cambria Math" w:eastAsia="CMSY10" w:hAnsi="Cambria Math" w:cs="Cambria Math"/>
          <w:color w:val="E60000"/>
          <w:sz w:val="20"/>
          <w:szCs w:val="20"/>
        </w:rPr>
        <w:tab/>
      </w:r>
      <w:r w:rsidRPr="00684BCB">
        <w:rPr>
          <w:rFonts w:ascii="Cambria Math" w:eastAsia="CMSY10" w:hAnsi="Cambria Math" w:cs="Cambria Math"/>
          <w:color w:val="E60000"/>
          <w:sz w:val="20"/>
          <w:szCs w:val="20"/>
        </w:rPr>
        <w:tab/>
      </w:r>
      <w:r w:rsidRPr="00684BCB">
        <w:rPr>
          <w:rFonts w:ascii="Cambria Math" w:eastAsia="CMSY10" w:hAnsi="Cambria Math" w:cs="Cambria Math"/>
          <w:color w:val="E60000"/>
          <w:sz w:val="20"/>
          <w:szCs w:val="20"/>
        </w:rPr>
        <w:tab/>
      </w:r>
      <w:r>
        <w:rPr>
          <w:rFonts w:ascii="Cambria Math" w:eastAsia="CMSY10" w:hAnsi="Cambria Math" w:cs="Cambria Math"/>
          <w:color w:val="E60000"/>
          <w:sz w:val="20"/>
          <w:szCs w:val="20"/>
        </w:rPr>
        <w:t>⟨</w:t>
      </w:r>
      <w:r w:rsidRPr="00684BCB">
        <w:rPr>
          <w:rFonts w:ascii="CMR10" w:eastAsia="CMR10" w:hAnsi="F64" w:cs="CMR10"/>
          <w:color w:val="E60000"/>
          <w:sz w:val="20"/>
          <w:szCs w:val="20"/>
        </w:rPr>
        <w:t>0</w:t>
      </w:r>
      <w:r>
        <w:rPr>
          <w:rFonts w:ascii="Cambria Math" w:eastAsia="CMSY10" w:hAnsi="Cambria Math" w:cs="Cambria Math"/>
          <w:color w:val="E60000"/>
          <w:sz w:val="20"/>
          <w:szCs w:val="20"/>
        </w:rPr>
        <w:t>⟩</w:t>
      </w:r>
      <w:r w:rsidRPr="00684BCB">
        <w:rPr>
          <w:rFonts w:ascii="Cambria Math" w:eastAsia="CMSY10" w:hAnsi="Cambria Math" w:cs="Cambria Math"/>
          <w:color w:val="E60000"/>
          <w:sz w:val="20"/>
          <w:szCs w:val="20"/>
        </w:rPr>
        <w:tab/>
      </w:r>
      <w:r w:rsidRPr="00684BCB">
        <w:rPr>
          <w:rFonts w:ascii="Cambria Math" w:eastAsia="CMSY10" w:hAnsi="Cambria Math" w:cs="Cambria Math"/>
          <w:color w:val="E60000"/>
          <w:sz w:val="20"/>
          <w:szCs w:val="20"/>
        </w:rPr>
        <w:tab/>
        <w:t xml:space="preserve">         </w:t>
      </w:r>
      <w:r w:rsidR="003B4A59">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684BCB">
        <w:rPr>
          <w:rFonts w:ascii="CMR10" w:eastAsia="CMR10" w:hAnsi="F64" w:cs="CMR10"/>
          <w:color w:val="E60000"/>
          <w:sz w:val="20"/>
          <w:szCs w:val="20"/>
        </w:rPr>
        <w:t>0</w:t>
      </w:r>
      <w:r w:rsidRPr="00684BCB">
        <w:rPr>
          <w:rFonts w:ascii="CMMI10" w:eastAsia="CMMI10" w:hAnsi="F64" w:cs="CMMI10"/>
          <w:color w:val="E60000"/>
          <w:sz w:val="20"/>
          <w:szCs w:val="20"/>
        </w:rPr>
        <w:t>.</w:t>
      </w:r>
      <w:r w:rsidRPr="00684BCB">
        <w:rPr>
          <w:rFonts w:ascii="CMR10" w:eastAsia="CMR10" w:hAnsi="F64" w:cs="CMR10"/>
          <w:color w:val="E60000"/>
          <w:sz w:val="20"/>
          <w:szCs w:val="20"/>
        </w:rPr>
        <w:t>1</w:t>
      </w:r>
      <w:r>
        <w:rPr>
          <w:rFonts w:ascii="Cambria Math" w:eastAsia="CMSY10" w:hAnsi="Cambria Math" w:cs="Cambria Math"/>
          <w:color w:val="E60000"/>
          <w:sz w:val="20"/>
          <w:szCs w:val="20"/>
        </w:rPr>
        <w:t>⟩</w:t>
      </w:r>
      <w:r w:rsidRPr="00684BCB">
        <w:rPr>
          <w:rFonts w:ascii="Cambria Math" w:eastAsia="CMSY10" w:hAnsi="Cambria Math" w:cs="Cambria Math"/>
          <w:color w:val="E60000"/>
          <w:sz w:val="20"/>
          <w:szCs w:val="20"/>
        </w:rPr>
        <w:t xml:space="preserve"> </w:t>
      </w:r>
    </w:p>
    <w:p w14:paraId="5A8EFEB5" w14:textId="2566E72A" w:rsidR="00FB4DE1" w:rsidRPr="00684BCB" w:rsidRDefault="00FB4DE1" w:rsidP="006A1EC9">
      <w:pPr>
        <w:autoSpaceDE w:val="0"/>
        <w:autoSpaceDN w:val="0"/>
        <w:adjustRightInd w:val="0"/>
        <w:spacing w:after="0" w:line="276" w:lineRule="auto"/>
        <w:ind w:firstLine="720"/>
        <w:rPr>
          <w:rFonts w:ascii="F64" w:hAnsi="F64" w:cs="F64"/>
          <w:color w:val="000000"/>
          <w:sz w:val="20"/>
          <w:szCs w:val="20"/>
        </w:rPr>
      </w:pPr>
      <w:r w:rsidRPr="00684BCB">
        <w:rPr>
          <w:rFonts w:ascii="F64" w:hAnsi="F64" w:cs="F64"/>
          <w:color w:val="000000"/>
          <w:sz w:val="20"/>
          <w:szCs w:val="20"/>
        </w:rPr>
        <w:t xml:space="preserve">       +     a4_cons</w:t>
      </w:r>
      <w:r w:rsidR="003B4A59">
        <w:rPr>
          <w:rFonts w:ascii="F64" w:hAnsi="F64" w:cs="F64"/>
          <w:color w:val="000000"/>
          <w:sz w:val="20"/>
          <w:szCs w:val="20"/>
        </w:rPr>
        <w:t xml:space="preserve"> </w:t>
      </w:r>
      <w:r w:rsidRPr="00684BCB">
        <w:rPr>
          <w:rFonts w:ascii="F64" w:hAnsi="F64" w:cs="F64"/>
          <w:color w:val="000000"/>
          <w:sz w:val="20"/>
          <w:szCs w:val="20"/>
        </w:rPr>
        <w:t xml:space="preserve">* </w:t>
      </w:r>
      <w:proofErr w:type="spellStart"/>
      <w:r w:rsidRPr="00684BCB">
        <w:rPr>
          <w:rFonts w:ascii="F64" w:hAnsi="F64" w:cs="F64"/>
          <w:color w:val="000000"/>
          <w:sz w:val="20"/>
          <w:szCs w:val="20"/>
        </w:rPr>
        <w:t>l_y_gap</w:t>
      </w:r>
      <w:proofErr w:type="spellEnd"/>
      <w:r w:rsidRPr="00684BCB">
        <w:rPr>
          <w:rFonts w:ascii="F64" w:hAnsi="F64" w:cs="F64"/>
          <w:color w:val="000000"/>
          <w:sz w:val="20"/>
          <w:szCs w:val="20"/>
        </w:rPr>
        <w:t xml:space="preserve">   +   a5_cons</w:t>
      </w:r>
      <w:r w:rsidR="003B4A59">
        <w:rPr>
          <w:rFonts w:ascii="F64" w:hAnsi="F64" w:cs="F64"/>
          <w:color w:val="000000"/>
          <w:sz w:val="20"/>
          <w:szCs w:val="20"/>
        </w:rPr>
        <w:t xml:space="preserve"> </w:t>
      </w:r>
      <w:r w:rsidRPr="00684BCB">
        <w:rPr>
          <w:rFonts w:ascii="F64" w:hAnsi="F64" w:cs="F64"/>
          <w:color w:val="000000"/>
          <w:sz w:val="20"/>
          <w:szCs w:val="20"/>
        </w:rPr>
        <w:t xml:space="preserve">* </w:t>
      </w:r>
      <w:proofErr w:type="spellStart"/>
      <w:r w:rsidRPr="00684BCB">
        <w:rPr>
          <w:rFonts w:ascii="F64" w:hAnsi="F64" w:cs="F64"/>
          <w:color w:val="000000"/>
          <w:sz w:val="20"/>
          <w:szCs w:val="20"/>
        </w:rPr>
        <w:t>fisc_imp</w:t>
      </w:r>
      <w:proofErr w:type="spellEnd"/>
      <w:r w:rsidRPr="00684BCB">
        <w:rPr>
          <w:rFonts w:ascii="F64" w:hAnsi="F64" w:cs="F64"/>
          <w:color w:val="000000"/>
          <w:sz w:val="20"/>
          <w:szCs w:val="20"/>
        </w:rPr>
        <w:t xml:space="preserve"> </w:t>
      </w:r>
      <w:r w:rsidR="003B4A59">
        <w:rPr>
          <w:rFonts w:ascii="F64" w:hAnsi="F64" w:cs="F64"/>
          <w:color w:val="000000"/>
          <w:sz w:val="20"/>
          <w:szCs w:val="20"/>
        </w:rPr>
        <w:t xml:space="preserve"> </w:t>
      </w:r>
      <w:r w:rsidRPr="00684BCB">
        <w:rPr>
          <w:rFonts w:ascii="F64" w:hAnsi="F64" w:cs="F64"/>
          <w:color w:val="000000"/>
          <w:sz w:val="20"/>
          <w:szCs w:val="20"/>
        </w:rPr>
        <w:t xml:space="preserve"> +   </w:t>
      </w:r>
      <w:proofErr w:type="spellStart"/>
      <w:r w:rsidRPr="00684BCB">
        <w:rPr>
          <w:rFonts w:ascii="F64" w:hAnsi="F64" w:cs="F64"/>
          <w:color w:val="000000"/>
          <w:sz w:val="20"/>
          <w:szCs w:val="20"/>
        </w:rPr>
        <w:t>shock_l_cons_gap</w:t>
      </w:r>
      <w:proofErr w:type="spellEnd"/>
    </w:p>
    <w:p w14:paraId="002723AB" w14:textId="013D8663" w:rsidR="00FB4DE1" w:rsidRDefault="00FB4DE1" w:rsidP="006A1EC9">
      <w:pPr>
        <w:autoSpaceDE w:val="0"/>
        <w:autoSpaceDN w:val="0"/>
        <w:adjustRightInd w:val="0"/>
        <w:spacing w:after="120" w:line="276" w:lineRule="auto"/>
        <w:rPr>
          <w:rFonts w:ascii="Cambria Math" w:eastAsia="CMSY10" w:hAnsi="Cambria Math" w:cs="Cambria Math"/>
          <w:color w:val="E60000"/>
          <w:sz w:val="20"/>
          <w:szCs w:val="20"/>
        </w:rPr>
      </w:pPr>
      <w:r w:rsidRPr="00684BCB">
        <w:rPr>
          <w:rFonts w:ascii="F64" w:hAnsi="F64" w:cs="F64"/>
          <w:color w:val="000000"/>
          <w:sz w:val="20"/>
          <w:szCs w:val="20"/>
        </w:rPr>
        <w:t xml:space="preserve">  </w:t>
      </w:r>
      <w:r w:rsidRPr="00684BCB">
        <w:rPr>
          <w:rFonts w:ascii="F64" w:hAnsi="F64" w:cs="F64"/>
          <w:color w:val="000000"/>
          <w:sz w:val="20"/>
          <w:szCs w:val="20"/>
        </w:rPr>
        <w:tab/>
      </w:r>
      <w:r w:rsidRPr="00684BCB">
        <w:rPr>
          <w:rFonts w:ascii="F64" w:hAnsi="F64" w:cs="F64"/>
          <w:color w:val="000000"/>
          <w:sz w:val="20"/>
          <w:szCs w:val="20"/>
        </w:rPr>
        <w:tab/>
        <w:t xml:space="preserve">  </w:t>
      </w:r>
      <w:r>
        <w:rPr>
          <w:rFonts w:ascii="Cambria Math" w:eastAsia="CMSY10" w:hAnsi="Cambria Math" w:cs="Cambria Math"/>
          <w:color w:val="E60000"/>
          <w:sz w:val="20"/>
          <w:szCs w:val="20"/>
        </w:rPr>
        <w:t>⟨</w:t>
      </w:r>
      <w:r w:rsidRPr="00684BCB">
        <w:rPr>
          <w:rFonts w:ascii="CMR10" w:eastAsia="CMR10" w:hAnsi="F64" w:cs="CMR10"/>
          <w:color w:val="E60000"/>
          <w:sz w:val="20"/>
          <w:szCs w:val="20"/>
        </w:rPr>
        <w:t>0</w:t>
      </w:r>
      <w:r w:rsidRPr="00684BCB">
        <w:rPr>
          <w:rFonts w:ascii="CMMI10" w:eastAsia="CMMI10" w:hAnsi="F64" w:cs="CMMI10"/>
          <w:color w:val="E60000"/>
          <w:sz w:val="20"/>
          <w:szCs w:val="20"/>
        </w:rPr>
        <w:t>.</w:t>
      </w:r>
      <w:r w:rsidRPr="00684BCB">
        <w:rPr>
          <w:rFonts w:ascii="CMR10" w:eastAsia="CMR10" w:hAnsi="F64" w:cs="CMR10"/>
          <w:color w:val="E60000"/>
          <w:sz w:val="20"/>
          <w:szCs w:val="20"/>
        </w:rPr>
        <w:t>2</w:t>
      </w:r>
      <w:r>
        <w:rPr>
          <w:rFonts w:ascii="Cambria Math" w:eastAsia="CMSY10" w:hAnsi="Cambria Math" w:cs="Cambria Math"/>
          <w:color w:val="E60000"/>
          <w:sz w:val="20"/>
          <w:szCs w:val="20"/>
        </w:rPr>
        <w:t>⟩</w:t>
      </w:r>
      <w:r w:rsidRPr="00684BCB">
        <w:rPr>
          <w:rFonts w:ascii="Cambria Math" w:eastAsia="CMSY10" w:hAnsi="Cambria Math" w:cs="Cambria Math"/>
          <w:color w:val="E60000"/>
          <w:sz w:val="20"/>
          <w:szCs w:val="20"/>
        </w:rPr>
        <w:tab/>
      </w:r>
      <w:r w:rsidRPr="00684BCB">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684BCB">
        <w:rPr>
          <w:rFonts w:ascii="CMR10" w:eastAsia="CMR10" w:hAnsi="F64" w:cs="CMR10"/>
          <w:color w:val="E60000"/>
          <w:sz w:val="20"/>
          <w:szCs w:val="20"/>
        </w:rPr>
        <w:t>0</w:t>
      </w:r>
      <w:r w:rsidRPr="00684BCB">
        <w:rPr>
          <w:rFonts w:ascii="CMMI10" w:eastAsia="CMMI10" w:hAnsi="F64" w:cs="CMMI10"/>
          <w:color w:val="E60000"/>
          <w:sz w:val="20"/>
          <w:szCs w:val="20"/>
        </w:rPr>
        <w:t>.</w:t>
      </w:r>
      <w:r w:rsidRPr="00684BCB">
        <w:rPr>
          <w:rFonts w:ascii="CMR10" w:eastAsia="CMR10" w:hAnsi="F64" w:cs="CMR10"/>
          <w:color w:val="E60000"/>
          <w:sz w:val="20"/>
          <w:szCs w:val="20"/>
        </w:rPr>
        <w:t>5</w:t>
      </w:r>
      <w:r>
        <w:rPr>
          <w:rFonts w:ascii="Cambria Math" w:eastAsia="CMSY10" w:hAnsi="Cambria Math" w:cs="Cambria Math"/>
          <w:color w:val="E60000"/>
          <w:sz w:val="20"/>
          <w:szCs w:val="20"/>
        </w:rPr>
        <w:t>⟩</w:t>
      </w:r>
      <w:r w:rsidRPr="00684BCB">
        <w:rPr>
          <w:rFonts w:ascii="Cambria Math" w:eastAsia="CMSY10" w:hAnsi="Cambria Math" w:cs="Cambria Math"/>
          <w:color w:val="E60000"/>
          <w:sz w:val="20"/>
          <w:szCs w:val="20"/>
        </w:rPr>
        <w:t xml:space="preserve"> </w:t>
      </w:r>
      <w:r w:rsidR="00D17401" w:rsidRPr="00684BCB">
        <w:rPr>
          <w:rFonts w:ascii="Cambria Math" w:eastAsia="CMSY10" w:hAnsi="Cambria Math" w:cs="Cambria Math"/>
          <w:color w:val="E60000"/>
          <w:sz w:val="20"/>
          <w:szCs w:val="20"/>
        </w:rPr>
        <w:tab/>
      </w:r>
      <w:r w:rsidR="00D17401" w:rsidRPr="00684BCB">
        <w:rPr>
          <w:rFonts w:ascii="Cambria Math" w:eastAsia="CMSY10" w:hAnsi="Cambria Math" w:cs="Cambria Math"/>
          <w:color w:val="E60000"/>
          <w:sz w:val="20"/>
          <w:szCs w:val="20"/>
        </w:rPr>
        <w:tab/>
        <w:t xml:space="preserve">  </w:t>
      </w:r>
      <w:r w:rsidR="00D17401">
        <w:rPr>
          <w:rFonts w:ascii="Cambria Math" w:eastAsia="CMSY10" w:hAnsi="Cambria Math" w:cs="Cambria Math"/>
          <w:color w:val="E60000"/>
          <w:sz w:val="20"/>
          <w:szCs w:val="20"/>
        </w:rPr>
        <w:t>⟨</w:t>
      </w:r>
      <w:r w:rsidR="00D17401">
        <w:rPr>
          <w:rFonts w:ascii="CMMI10" w:eastAsia="CMMI10" w:cs="CMMI10" w:hint="eastAsia"/>
          <w:color w:val="E60000"/>
          <w:sz w:val="20"/>
          <w:szCs w:val="20"/>
        </w:rPr>
        <w:t>σ</w:t>
      </w:r>
      <w:r w:rsidR="00D17401">
        <w:rPr>
          <w:rFonts w:ascii="CMR10" w:eastAsia="CMR10" w:cs="CMR10"/>
          <w:color w:val="E60000"/>
          <w:sz w:val="20"/>
          <w:szCs w:val="20"/>
        </w:rPr>
        <w:t>=2</w:t>
      </w:r>
      <w:r w:rsidR="00D17401">
        <w:rPr>
          <w:rFonts w:ascii="CMMI10" w:eastAsia="CMMI10" w:cs="CMMI10"/>
          <w:color w:val="E60000"/>
          <w:sz w:val="20"/>
          <w:szCs w:val="20"/>
        </w:rPr>
        <w:t>.</w:t>
      </w:r>
      <w:r w:rsidR="00D17401">
        <w:rPr>
          <w:rFonts w:ascii="CMR10" w:eastAsia="CMR10" w:cs="CMR10"/>
          <w:color w:val="E60000"/>
          <w:sz w:val="20"/>
          <w:szCs w:val="20"/>
        </w:rPr>
        <w:t>5</w:t>
      </w:r>
      <w:r w:rsidR="00D17401">
        <w:rPr>
          <w:rFonts w:ascii="Cambria Math" w:eastAsia="CMSY10" w:hAnsi="Cambria Math" w:cs="Cambria Math"/>
          <w:color w:val="E60000"/>
          <w:sz w:val="20"/>
          <w:szCs w:val="20"/>
        </w:rPr>
        <w:t>⟩</w:t>
      </w:r>
    </w:p>
    <w:p w14:paraId="30592A1B" w14:textId="04A98EDA" w:rsidR="000420B9" w:rsidRPr="000420B9" w:rsidRDefault="000420B9" w:rsidP="006A1EC9">
      <w:pPr>
        <w:spacing w:after="120" w:line="276" w:lineRule="auto"/>
        <w:rPr>
          <w:rFonts w:eastAsiaTheme="minorEastAsia" w:cstheme="minorHAnsi"/>
          <w:b/>
          <w:bCs/>
          <w:color w:val="2F5496" w:themeColor="accent5" w:themeShade="BF"/>
          <w:sz w:val="20"/>
          <w:szCs w:val="20"/>
        </w:rPr>
      </w:pPr>
      <w:r w:rsidRPr="000420B9">
        <w:rPr>
          <w:rFonts w:eastAsiaTheme="minorEastAsia" w:cstheme="minorHAnsi"/>
          <w:b/>
          <w:bCs/>
          <w:color w:val="2F5496" w:themeColor="accent5" w:themeShade="BF"/>
          <w:sz w:val="20"/>
          <w:szCs w:val="20"/>
        </w:rPr>
        <w:t xml:space="preserve">real </w:t>
      </w:r>
      <w:r>
        <w:rPr>
          <w:rFonts w:eastAsiaTheme="minorEastAsia" w:cstheme="minorHAnsi"/>
          <w:b/>
          <w:bCs/>
          <w:color w:val="2F5496" w:themeColor="accent5" w:themeShade="BF"/>
          <w:sz w:val="20"/>
          <w:szCs w:val="20"/>
        </w:rPr>
        <w:t>monetary conditions index (real interest and exchange rate gaps)</w:t>
      </w:r>
    </w:p>
    <w:p w14:paraId="688DA23B" w14:textId="3ED73DCB" w:rsidR="00FB4DE1" w:rsidRPr="000420B9" w:rsidRDefault="00FB4DE1" w:rsidP="006A1EC9">
      <w:pPr>
        <w:autoSpaceDE w:val="0"/>
        <w:autoSpaceDN w:val="0"/>
        <w:adjustRightInd w:val="0"/>
        <w:spacing w:after="0" w:line="276" w:lineRule="auto"/>
        <w:rPr>
          <w:rFonts w:ascii="F64" w:hAnsi="F64" w:cs="F64"/>
          <w:color w:val="000000"/>
          <w:sz w:val="20"/>
          <w:szCs w:val="20"/>
        </w:rPr>
      </w:pPr>
      <w:proofErr w:type="spellStart"/>
      <w:r w:rsidRPr="000420B9">
        <w:rPr>
          <w:rFonts w:ascii="F64" w:hAnsi="F64" w:cs="F64"/>
          <w:color w:val="000000"/>
          <w:sz w:val="20"/>
          <w:szCs w:val="20"/>
        </w:rPr>
        <w:t>rmci_cons</w:t>
      </w:r>
      <w:proofErr w:type="spellEnd"/>
      <w:r w:rsidRPr="000420B9">
        <w:rPr>
          <w:rFonts w:ascii="F64" w:hAnsi="F64" w:cs="F64"/>
          <w:color w:val="000000"/>
          <w:sz w:val="20"/>
          <w:szCs w:val="20"/>
        </w:rPr>
        <w:t xml:space="preserve"> = a6_cons* r4_gap + (1 - a6_cons) *  ( - l_z_gap)</w:t>
      </w:r>
      <w:r w:rsidR="00ED2C8A" w:rsidRPr="000420B9">
        <w:rPr>
          <w:rFonts w:ascii="F64" w:hAnsi="F64" w:cs="F64"/>
          <w:color w:val="000000"/>
          <w:sz w:val="20"/>
          <w:szCs w:val="20"/>
        </w:rPr>
        <w:tab/>
      </w:r>
      <w:r w:rsidR="00ED2C8A" w:rsidRPr="000420B9">
        <w:rPr>
          <w:rFonts w:ascii="F64" w:hAnsi="F64" w:cs="F64"/>
          <w:color w:val="000000"/>
          <w:sz w:val="20"/>
          <w:szCs w:val="20"/>
        </w:rPr>
        <w:tab/>
      </w:r>
      <w:r w:rsidR="00ED2C8A" w:rsidRPr="000420B9">
        <w:rPr>
          <w:rFonts w:ascii="F64" w:hAnsi="F64" w:cs="F64"/>
          <w:color w:val="000000"/>
          <w:sz w:val="20"/>
          <w:szCs w:val="20"/>
        </w:rPr>
        <w:tab/>
      </w:r>
      <w:r w:rsidR="00ED2C8A" w:rsidRPr="000420B9">
        <w:rPr>
          <w:rFonts w:ascii="F64" w:hAnsi="F64" w:cs="F64"/>
          <w:color w:val="000000"/>
          <w:sz w:val="20"/>
          <w:szCs w:val="20"/>
        </w:rPr>
        <w:tab/>
      </w:r>
      <w:r w:rsidR="00ED2C8A" w:rsidRPr="000420B9">
        <w:rPr>
          <w:rFonts w:ascii="F64" w:hAnsi="F64" w:cs="F64"/>
          <w:color w:val="000000"/>
          <w:sz w:val="20"/>
          <w:szCs w:val="20"/>
        </w:rPr>
        <w:tab/>
      </w:r>
      <w:r w:rsidR="00ED2C8A" w:rsidRPr="000420B9">
        <w:rPr>
          <w:rFonts w:ascii="F64" w:hAnsi="F64" w:cs="F64"/>
          <w:color w:val="000000"/>
          <w:sz w:val="20"/>
          <w:szCs w:val="20"/>
        </w:rPr>
        <w:tab/>
        <w:t>(2.1b)</w:t>
      </w:r>
    </w:p>
    <w:p w14:paraId="76C88A12" w14:textId="23A44882" w:rsidR="009B30F6" w:rsidRDefault="009B30F6" w:rsidP="00D812AE">
      <w:pPr>
        <w:autoSpaceDE w:val="0"/>
        <w:autoSpaceDN w:val="0"/>
        <w:adjustRightInd w:val="0"/>
        <w:spacing w:after="0" w:line="276" w:lineRule="auto"/>
        <w:ind w:left="720" w:firstLine="720"/>
        <w:rPr>
          <w:rFonts w:ascii="Cambria Math" w:eastAsia="CMSY10" w:hAnsi="Cambria Math" w:cs="Cambria Math"/>
          <w:color w:val="E60000"/>
          <w:sz w:val="20"/>
          <w:szCs w:val="20"/>
        </w:rPr>
      </w:pPr>
      <w:r>
        <w:rPr>
          <w:rFonts w:ascii="Cambria Math" w:eastAsia="CMSY10" w:hAnsi="Cambria Math" w:cs="Cambria Math"/>
          <w:color w:val="E60000"/>
          <w:sz w:val="20"/>
          <w:szCs w:val="20"/>
        </w:rPr>
        <w:t>⟨</w:t>
      </w:r>
      <w:r>
        <w:rPr>
          <w:rFonts w:ascii="CMR10" w:eastAsia="CMR10" w:hAnsi="F64" w:cs="CMR10"/>
          <w:color w:val="E60000"/>
          <w:sz w:val="20"/>
          <w:szCs w:val="20"/>
        </w:rPr>
        <w:t>1</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Segoe UI" w:eastAsia="Times New Roman" w:hAnsi="Segoe UI" w:cs="Segoe UI"/>
          <w:b/>
          <w:color w:val="2F5496"/>
          <w:sz w:val="21"/>
          <w:szCs w:val="21"/>
          <w:u w:color="000000"/>
          <w:lang w:eastAsia="en-GB"/>
        </w:rPr>
        <w:tab/>
      </w:r>
      <w:r>
        <w:rPr>
          <w:rFonts w:ascii="Segoe UI" w:eastAsia="Times New Roman" w:hAnsi="Segoe UI" w:cs="Segoe UI"/>
          <w:b/>
          <w:color w:val="2F5496"/>
          <w:sz w:val="21"/>
          <w:szCs w:val="21"/>
          <w:u w:color="000000"/>
          <w:lang w:eastAsia="en-GB"/>
        </w:rPr>
        <w:tab/>
        <w:t xml:space="preserve">  </w:t>
      </w:r>
      <w:r w:rsidR="003B4A59">
        <w:rPr>
          <w:rFonts w:ascii="Segoe UI" w:eastAsia="Times New Roman" w:hAnsi="Segoe UI" w:cs="Segoe UI"/>
          <w:b/>
          <w:color w:val="2F5496"/>
          <w:sz w:val="21"/>
          <w:szCs w:val="21"/>
          <w:u w:color="000000"/>
          <w:lang w:eastAsia="en-GB"/>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1</w:t>
      </w:r>
      <w:r>
        <w:rPr>
          <w:rFonts w:ascii="Cambria Math" w:eastAsia="CMSY10" w:hAnsi="Cambria Math" w:cs="Cambria Math"/>
          <w:color w:val="E60000"/>
          <w:sz w:val="20"/>
          <w:szCs w:val="20"/>
        </w:rPr>
        <w:t>⟩</w:t>
      </w:r>
    </w:p>
    <w:p w14:paraId="0FD878E6" w14:textId="6A6E90BB" w:rsidR="00FF7164" w:rsidRPr="009F738A" w:rsidRDefault="00FF7164" w:rsidP="00D812AE">
      <w:pPr>
        <w:autoSpaceDE w:val="0"/>
        <w:autoSpaceDN w:val="0"/>
        <w:adjustRightInd w:val="0"/>
        <w:spacing w:after="120" w:line="276" w:lineRule="auto"/>
        <w:rPr>
          <w:rFonts w:ascii="Cambria Math" w:eastAsia="CMSY10" w:hAnsi="Cambria Math" w:cs="Cambria Math"/>
          <w:color w:val="E60000"/>
          <w:sz w:val="20"/>
          <w:szCs w:val="20"/>
        </w:rPr>
      </w:pPr>
      <w:proofErr w:type="spellStart"/>
      <w:r w:rsidRPr="009F738A">
        <w:rPr>
          <w:rFonts w:ascii="F64" w:hAnsi="F64" w:cs="F64"/>
          <w:sz w:val="20"/>
          <w:szCs w:val="20"/>
        </w:rPr>
        <w:t>e_l_cons_gap</w:t>
      </w:r>
      <w:proofErr w:type="spellEnd"/>
      <w:r w:rsidRPr="009F738A">
        <w:rPr>
          <w:rFonts w:ascii="F64" w:hAnsi="F64" w:cs="F64"/>
          <w:sz w:val="20"/>
          <w:szCs w:val="20"/>
        </w:rPr>
        <w:t xml:space="preserve"> = </w:t>
      </w:r>
      <w:proofErr w:type="spellStart"/>
      <w:r w:rsidRPr="009F738A">
        <w:rPr>
          <w:rFonts w:ascii="F64" w:hAnsi="F64" w:cs="F64"/>
          <w:sz w:val="20"/>
          <w:szCs w:val="20"/>
        </w:rPr>
        <w:t>l_cons_gap</w:t>
      </w:r>
      <w:proofErr w:type="spellEnd"/>
      <w:r w:rsidRPr="009F738A">
        <w:rPr>
          <w:rFonts w:ascii="F64" w:hAnsi="F64" w:cs="F64"/>
          <w:sz w:val="20"/>
          <w:szCs w:val="20"/>
        </w:rPr>
        <w:t>{+1}</w:t>
      </w:r>
      <w:r w:rsidRPr="009F738A">
        <w:rPr>
          <w:rFonts w:ascii="F64" w:hAnsi="F64" w:cs="F64"/>
          <w:sz w:val="20"/>
          <w:szCs w:val="20"/>
        </w:rPr>
        <w:tab/>
      </w:r>
      <w:r w:rsidRPr="009F738A">
        <w:rPr>
          <w:rFonts w:ascii="F64" w:hAnsi="F64" w:cs="F64"/>
          <w:sz w:val="20"/>
          <w:szCs w:val="20"/>
        </w:rPr>
        <w:tab/>
      </w:r>
      <w:r w:rsidRPr="009F738A">
        <w:rPr>
          <w:rFonts w:ascii="F64" w:hAnsi="F64" w:cs="F64"/>
          <w:sz w:val="20"/>
          <w:szCs w:val="20"/>
        </w:rPr>
        <w:tab/>
      </w:r>
      <w:r w:rsidRPr="009F738A">
        <w:rPr>
          <w:rFonts w:ascii="F64" w:hAnsi="F64" w:cs="F64"/>
          <w:sz w:val="20"/>
          <w:szCs w:val="20"/>
        </w:rPr>
        <w:tab/>
      </w:r>
      <w:r w:rsidRPr="009F738A">
        <w:rPr>
          <w:rFonts w:ascii="F64" w:hAnsi="F64" w:cs="F64"/>
          <w:sz w:val="20"/>
          <w:szCs w:val="20"/>
        </w:rPr>
        <w:tab/>
      </w:r>
      <w:r w:rsidRPr="009F738A">
        <w:rPr>
          <w:rFonts w:ascii="F64" w:hAnsi="F64" w:cs="F64"/>
          <w:sz w:val="20"/>
          <w:szCs w:val="20"/>
        </w:rPr>
        <w:tab/>
      </w:r>
      <w:r w:rsidRPr="009F738A">
        <w:rPr>
          <w:rFonts w:ascii="F64" w:hAnsi="F64" w:cs="F64"/>
          <w:sz w:val="20"/>
          <w:szCs w:val="20"/>
        </w:rPr>
        <w:tab/>
      </w:r>
      <w:r w:rsidRPr="009F738A">
        <w:rPr>
          <w:rFonts w:ascii="F64" w:hAnsi="F64" w:cs="F64"/>
          <w:sz w:val="20"/>
          <w:szCs w:val="20"/>
        </w:rPr>
        <w:tab/>
      </w:r>
      <w:r w:rsidRPr="009F738A">
        <w:rPr>
          <w:rFonts w:ascii="F64" w:hAnsi="F64" w:cs="F64"/>
          <w:sz w:val="20"/>
          <w:szCs w:val="20"/>
        </w:rPr>
        <w:tab/>
        <w:t>(2.1c)</w:t>
      </w:r>
    </w:p>
    <w:p w14:paraId="33811FAB" w14:textId="167290EC" w:rsidR="000420B9" w:rsidRPr="00630DA9" w:rsidRDefault="000420B9" w:rsidP="006A1EC9">
      <w:pPr>
        <w:autoSpaceDE w:val="0"/>
        <w:autoSpaceDN w:val="0"/>
        <w:adjustRightInd w:val="0"/>
        <w:spacing w:after="120" w:line="276" w:lineRule="auto"/>
        <w:rPr>
          <w:rFonts w:eastAsiaTheme="minorEastAsia" w:cstheme="minorHAnsi"/>
          <w:b/>
          <w:bCs/>
          <w:color w:val="2F5496" w:themeColor="accent5" w:themeShade="BF"/>
          <w:sz w:val="20"/>
          <w:szCs w:val="20"/>
        </w:rPr>
      </w:pPr>
      <w:r w:rsidRPr="00630DA9">
        <w:rPr>
          <w:rFonts w:eastAsiaTheme="minorEastAsia" w:cstheme="minorHAnsi"/>
          <w:b/>
          <w:bCs/>
          <w:color w:val="2F5496" w:themeColor="accent5" w:themeShade="BF"/>
          <w:sz w:val="20"/>
          <w:szCs w:val="20"/>
        </w:rPr>
        <w:t>real interest rate gap</w:t>
      </w:r>
      <w:r w:rsidR="00D812AE">
        <w:rPr>
          <w:rFonts w:eastAsiaTheme="minorEastAsia" w:cstheme="minorHAnsi"/>
          <w:b/>
          <w:bCs/>
          <w:color w:val="2F5496" w:themeColor="accent5" w:themeShade="BF"/>
          <w:sz w:val="20"/>
          <w:szCs w:val="20"/>
        </w:rPr>
        <w:t xml:space="preserve"> (four-period ahead average real policy rate plus lending premium)</w:t>
      </w:r>
    </w:p>
    <w:p w14:paraId="69D8DD58" w14:textId="2EB33E03" w:rsidR="000420B9" w:rsidRPr="00630DA9" w:rsidRDefault="000420B9" w:rsidP="006A1EC9">
      <w:pPr>
        <w:autoSpaceDE w:val="0"/>
        <w:autoSpaceDN w:val="0"/>
        <w:adjustRightInd w:val="0"/>
        <w:spacing w:after="240" w:line="276" w:lineRule="auto"/>
        <w:rPr>
          <w:rFonts w:ascii="F64" w:hAnsi="F64" w:cs="F64"/>
          <w:color w:val="000000"/>
          <w:sz w:val="20"/>
          <w:szCs w:val="20"/>
        </w:rPr>
      </w:pPr>
      <w:r w:rsidRPr="00630DA9">
        <w:rPr>
          <w:rFonts w:ascii="F64" w:hAnsi="F64" w:cs="F64"/>
          <w:sz w:val="20"/>
          <w:szCs w:val="20"/>
        </w:rPr>
        <w:t>r4_gap = (</w:t>
      </w:r>
      <w:proofErr w:type="spellStart"/>
      <w:r w:rsidRPr="00630DA9">
        <w:rPr>
          <w:rFonts w:ascii="F64" w:hAnsi="F64" w:cs="F64"/>
          <w:sz w:val="20"/>
          <w:szCs w:val="20"/>
        </w:rPr>
        <w:t>r_gap</w:t>
      </w:r>
      <w:proofErr w:type="spellEnd"/>
      <w:r w:rsidRPr="00630DA9">
        <w:rPr>
          <w:rFonts w:ascii="F64" w:hAnsi="F64" w:cs="F64"/>
          <w:sz w:val="20"/>
          <w:szCs w:val="20"/>
        </w:rPr>
        <w:t xml:space="preserve"> + </w:t>
      </w:r>
      <w:proofErr w:type="spellStart"/>
      <w:r w:rsidRPr="00630DA9">
        <w:rPr>
          <w:rFonts w:ascii="F64" w:hAnsi="F64" w:cs="F64"/>
          <w:sz w:val="20"/>
          <w:szCs w:val="20"/>
        </w:rPr>
        <w:t>r_gap</w:t>
      </w:r>
      <w:proofErr w:type="spellEnd"/>
      <w:r w:rsidRPr="00630DA9">
        <w:rPr>
          <w:rFonts w:ascii="F64" w:hAnsi="F64" w:cs="F64"/>
          <w:sz w:val="20"/>
          <w:szCs w:val="20"/>
        </w:rPr>
        <w:t xml:space="preserve">{+1} + </w:t>
      </w:r>
      <w:proofErr w:type="spellStart"/>
      <w:r w:rsidRPr="00630DA9">
        <w:rPr>
          <w:rFonts w:ascii="F64" w:hAnsi="F64" w:cs="F64"/>
          <w:sz w:val="20"/>
          <w:szCs w:val="20"/>
        </w:rPr>
        <w:t>r_gap</w:t>
      </w:r>
      <w:proofErr w:type="spellEnd"/>
      <w:r w:rsidRPr="00630DA9">
        <w:rPr>
          <w:rFonts w:ascii="F64" w:hAnsi="F64" w:cs="F64"/>
          <w:sz w:val="20"/>
          <w:szCs w:val="20"/>
        </w:rPr>
        <w:t xml:space="preserve">{+2} + </w:t>
      </w:r>
      <w:proofErr w:type="spellStart"/>
      <w:r w:rsidRPr="00630DA9">
        <w:rPr>
          <w:rFonts w:ascii="F64" w:hAnsi="F64" w:cs="F64"/>
          <w:sz w:val="20"/>
          <w:szCs w:val="20"/>
        </w:rPr>
        <w:t>r_gap</w:t>
      </w:r>
      <w:proofErr w:type="spellEnd"/>
      <w:r w:rsidRPr="00630DA9">
        <w:rPr>
          <w:rFonts w:ascii="F64" w:hAnsi="F64" w:cs="F64"/>
          <w:sz w:val="20"/>
          <w:szCs w:val="20"/>
        </w:rPr>
        <w:t xml:space="preserve">{+3}) / 4 + </w:t>
      </w:r>
      <w:proofErr w:type="spellStart"/>
      <w:r w:rsidRPr="00630DA9">
        <w:rPr>
          <w:rFonts w:ascii="F64" w:hAnsi="F64" w:cs="F64"/>
          <w:sz w:val="20"/>
          <w:szCs w:val="20"/>
        </w:rPr>
        <w:t>prem_d_gap</w:t>
      </w:r>
      <w:proofErr w:type="spellEnd"/>
      <w:r w:rsidRPr="00630DA9">
        <w:rPr>
          <w:rFonts w:ascii="F64" w:hAnsi="F64" w:cs="F64"/>
          <w:sz w:val="20"/>
          <w:szCs w:val="20"/>
        </w:rPr>
        <w:t xml:space="preserve"> </w:t>
      </w:r>
      <w:r w:rsidRPr="00630DA9">
        <w:rPr>
          <w:rFonts w:ascii="F64" w:hAnsi="F64" w:cs="F64"/>
          <w:sz w:val="20"/>
          <w:szCs w:val="20"/>
        </w:rPr>
        <w:tab/>
      </w:r>
      <w:r w:rsidRPr="00630DA9">
        <w:rPr>
          <w:rFonts w:ascii="F64" w:hAnsi="F64" w:cs="F64"/>
          <w:sz w:val="20"/>
          <w:szCs w:val="20"/>
        </w:rPr>
        <w:tab/>
      </w:r>
      <w:r w:rsidRPr="00630DA9">
        <w:rPr>
          <w:rFonts w:ascii="F64" w:hAnsi="F64" w:cs="F64"/>
          <w:sz w:val="20"/>
          <w:szCs w:val="20"/>
        </w:rPr>
        <w:tab/>
      </w:r>
      <w:r w:rsidRPr="00630DA9">
        <w:rPr>
          <w:rFonts w:ascii="F64" w:hAnsi="F64" w:cs="F64"/>
          <w:sz w:val="20"/>
          <w:szCs w:val="20"/>
        </w:rPr>
        <w:tab/>
      </w:r>
      <w:r w:rsidRPr="00630DA9">
        <w:rPr>
          <w:rFonts w:ascii="F64" w:hAnsi="F64" w:cs="F64"/>
          <w:color w:val="000000"/>
          <w:sz w:val="20"/>
          <w:szCs w:val="20"/>
        </w:rPr>
        <w:t>(2.1</w:t>
      </w:r>
      <w:r w:rsidR="00FF7164" w:rsidRPr="00630DA9">
        <w:rPr>
          <w:rFonts w:ascii="F64" w:hAnsi="F64" w:cs="F64"/>
          <w:color w:val="000000"/>
          <w:sz w:val="20"/>
          <w:szCs w:val="20"/>
        </w:rPr>
        <w:t>d</w:t>
      </w:r>
      <w:r w:rsidRPr="00630DA9">
        <w:rPr>
          <w:rFonts w:ascii="F64" w:hAnsi="F64" w:cs="F64"/>
          <w:color w:val="000000"/>
          <w:sz w:val="20"/>
          <w:szCs w:val="20"/>
        </w:rPr>
        <w:t>)</w:t>
      </w:r>
    </w:p>
    <w:p w14:paraId="003507F4" w14:textId="17111DD3" w:rsidR="00DF73D9" w:rsidRPr="00630DA9" w:rsidRDefault="00DF73D9" w:rsidP="006A1EC9">
      <w:pPr>
        <w:autoSpaceDE w:val="0"/>
        <w:autoSpaceDN w:val="0"/>
        <w:adjustRightInd w:val="0"/>
        <w:spacing w:after="240" w:line="276" w:lineRule="auto"/>
        <w:rPr>
          <w:rFonts w:ascii="F64" w:hAnsi="F64" w:cs="F64"/>
          <w:color w:val="000000"/>
          <w:sz w:val="20"/>
          <w:szCs w:val="20"/>
        </w:rPr>
      </w:pPr>
      <w:r w:rsidRPr="00630DA9">
        <w:rPr>
          <w:rFonts w:ascii="F64" w:hAnsi="F64" w:cs="F64"/>
          <w:sz w:val="20"/>
          <w:szCs w:val="20"/>
        </w:rPr>
        <w:t>e4_r_gap = (</w:t>
      </w:r>
      <w:proofErr w:type="spellStart"/>
      <w:r w:rsidRPr="00630DA9">
        <w:rPr>
          <w:rFonts w:ascii="F64" w:hAnsi="F64" w:cs="F64"/>
          <w:sz w:val="20"/>
          <w:szCs w:val="20"/>
        </w:rPr>
        <w:t>r_gap</w:t>
      </w:r>
      <w:proofErr w:type="spellEnd"/>
      <w:r w:rsidRPr="00630DA9">
        <w:rPr>
          <w:rFonts w:ascii="F64" w:hAnsi="F64" w:cs="F64"/>
          <w:sz w:val="20"/>
          <w:szCs w:val="20"/>
        </w:rPr>
        <w:t xml:space="preserve"> + </w:t>
      </w:r>
      <w:proofErr w:type="spellStart"/>
      <w:r w:rsidRPr="00630DA9">
        <w:rPr>
          <w:rFonts w:ascii="F64" w:hAnsi="F64" w:cs="F64"/>
          <w:sz w:val="20"/>
          <w:szCs w:val="20"/>
        </w:rPr>
        <w:t>r_gap</w:t>
      </w:r>
      <w:proofErr w:type="spellEnd"/>
      <w:r w:rsidRPr="00630DA9">
        <w:rPr>
          <w:rFonts w:ascii="F64" w:hAnsi="F64" w:cs="F64"/>
          <w:sz w:val="20"/>
          <w:szCs w:val="20"/>
        </w:rPr>
        <w:t xml:space="preserve">{+1} + </w:t>
      </w:r>
      <w:proofErr w:type="spellStart"/>
      <w:r w:rsidRPr="00630DA9">
        <w:rPr>
          <w:rFonts w:ascii="F64" w:hAnsi="F64" w:cs="F64"/>
          <w:sz w:val="20"/>
          <w:szCs w:val="20"/>
        </w:rPr>
        <w:t>r_gap</w:t>
      </w:r>
      <w:proofErr w:type="spellEnd"/>
      <w:r w:rsidRPr="00630DA9">
        <w:rPr>
          <w:rFonts w:ascii="F64" w:hAnsi="F64" w:cs="F64"/>
          <w:sz w:val="20"/>
          <w:szCs w:val="20"/>
        </w:rPr>
        <w:t xml:space="preserve">{+2} + </w:t>
      </w:r>
      <w:proofErr w:type="spellStart"/>
      <w:r w:rsidRPr="00630DA9">
        <w:rPr>
          <w:rFonts w:ascii="F64" w:hAnsi="F64" w:cs="F64"/>
          <w:sz w:val="20"/>
          <w:szCs w:val="20"/>
        </w:rPr>
        <w:t>r_gap</w:t>
      </w:r>
      <w:proofErr w:type="spellEnd"/>
      <w:r w:rsidRPr="00630DA9">
        <w:rPr>
          <w:rFonts w:ascii="F64" w:hAnsi="F64" w:cs="F64"/>
          <w:sz w:val="20"/>
          <w:szCs w:val="20"/>
        </w:rPr>
        <w:t>{+3}) / 4</w:t>
      </w:r>
      <w:r w:rsidRPr="00630DA9">
        <w:rPr>
          <w:rFonts w:ascii="F64" w:hAnsi="F64" w:cs="F64"/>
          <w:sz w:val="20"/>
          <w:szCs w:val="20"/>
        </w:rPr>
        <w:tab/>
      </w:r>
      <w:r w:rsidRPr="00630DA9">
        <w:rPr>
          <w:rFonts w:ascii="F64" w:hAnsi="F64" w:cs="F64"/>
          <w:sz w:val="20"/>
          <w:szCs w:val="20"/>
        </w:rPr>
        <w:tab/>
      </w:r>
      <w:r w:rsidR="00135F68" w:rsidRPr="00135F68">
        <w:rPr>
          <w:rFonts w:ascii="F64" w:hAnsi="F64" w:cs="F64"/>
          <w:color w:val="FF0000"/>
          <w:sz w:val="20"/>
          <w:szCs w:val="20"/>
        </w:rPr>
        <w:t>not used</w:t>
      </w:r>
      <w:r w:rsidRPr="00135F68">
        <w:rPr>
          <w:rFonts w:ascii="F64" w:hAnsi="F64" w:cs="F64"/>
          <w:color w:val="FF0000"/>
          <w:sz w:val="20"/>
          <w:szCs w:val="20"/>
        </w:rPr>
        <w:tab/>
      </w:r>
      <w:r w:rsidRPr="00630DA9">
        <w:rPr>
          <w:rFonts w:ascii="F64" w:hAnsi="F64" w:cs="F64"/>
          <w:sz w:val="20"/>
          <w:szCs w:val="20"/>
        </w:rPr>
        <w:tab/>
      </w:r>
      <w:r w:rsidRPr="00630DA9">
        <w:rPr>
          <w:rFonts w:ascii="F64" w:hAnsi="F64" w:cs="F64"/>
          <w:sz w:val="20"/>
          <w:szCs w:val="20"/>
        </w:rPr>
        <w:tab/>
      </w:r>
      <w:r w:rsidRPr="00630DA9">
        <w:rPr>
          <w:rFonts w:ascii="F64" w:hAnsi="F64" w:cs="F64"/>
          <w:sz w:val="20"/>
          <w:szCs w:val="20"/>
        </w:rPr>
        <w:tab/>
      </w:r>
      <w:r w:rsidRPr="00630DA9">
        <w:rPr>
          <w:rFonts w:ascii="F64" w:hAnsi="F64" w:cs="F64"/>
          <w:color w:val="000000"/>
          <w:sz w:val="20"/>
          <w:szCs w:val="20"/>
        </w:rPr>
        <w:t>(2.1</w:t>
      </w:r>
      <w:r w:rsidR="00FF7164" w:rsidRPr="00630DA9">
        <w:rPr>
          <w:rFonts w:ascii="F64" w:hAnsi="F64" w:cs="F64"/>
          <w:color w:val="000000"/>
          <w:sz w:val="20"/>
          <w:szCs w:val="20"/>
        </w:rPr>
        <w:t>e)</w:t>
      </w:r>
    </w:p>
    <w:p w14:paraId="4E396EAF" w14:textId="25C6D490" w:rsidR="00DF73D9" w:rsidRPr="00DF73D9" w:rsidRDefault="00DF73D9" w:rsidP="006A1EC9">
      <w:pPr>
        <w:spacing w:line="276" w:lineRule="auto"/>
        <w:rPr>
          <w:rFonts w:ascii="Cambria Math" w:eastAsia="CMSY10" w:hAnsi="Cambria Math" w:cs="Cambria Math"/>
          <w:color w:val="E60000"/>
          <w:sz w:val="20"/>
          <w:szCs w:val="20"/>
        </w:rPr>
      </w:pPr>
      <w:proofErr w:type="spellStart"/>
      <w:r w:rsidRPr="00DF73D9">
        <w:rPr>
          <w:rFonts w:ascii="F64" w:hAnsi="F64" w:cs="F64"/>
          <w:color w:val="000000"/>
          <w:sz w:val="20"/>
          <w:szCs w:val="20"/>
        </w:rPr>
        <w:t>r_gap</w:t>
      </w:r>
      <w:proofErr w:type="spellEnd"/>
      <w:r w:rsidRPr="00DF73D9">
        <w:rPr>
          <w:rFonts w:ascii="F64" w:hAnsi="F64" w:cs="F64"/>
          <w:color w:val="000000"/>
          <w:sz w:val="20"/>
          <w:szCs w:val="20"/>
        </w:rPr>
        <w:t xml:space="preserve"> = </w:t>
      </w:r>
      <w:r>
        <w:rPr>
          <w:rFonts w:ascii="F64" w:hAnsi="F64" w:cs="F64"/>
          <w:color w:val="000000"/>
          <w:sz w:val="20"/>
          <w:szCs w:val="20"/>
        </w:rPr>
        <w:t xml:space="preserve">r  -  </w:t>
      </w:r>
      <w:proofErr w:type="spellStart"/>
      <w:r w:rsidRPr="00DF73D9">
        <w:rPr>
          <w:rFonts w:ascii="F64" w:hAnsi="F64" w:cs="F64"/>
          <w:color w:val="000000"/>
          <w:sz w:val="20"/>
          <w:szCs w:val="20"/>
        </w:rPr>
        <w:t>r_tnd</w:t>
      </w:r>
      <w:proofErr w:type="spellEnd"/>
      <w:r w:rsidRPr="00DF73D9">
        <w:rPr>
          <w:rFonts w:ascii="F64" w:hAnsi="F64" w:cs="F64"/>
          <w:color w:val="000000"/>
          <w:sz w:val="20"/>
          <w:szCs w:val="20"/>
        </w:rPr>
        <w:t xml:space="preserve"> </w:t>
      </w:r>
      <w:r>
        <w:rPr>
          <w:rFonts w:ascii="F64" w:hAnsi="F64" w:cs="F64"/>
          <w:color w:val="000000"/>
          <w:sz w:val="20"/>
          <w:szCs w:val="20"/>
        </w:rPr>
        <w:t xml:space="preserve"> =  </w:t>
      </w:r>
      <w:r>
        <w:rPr>
          <w:rFonts w:ascii="F64" w:hAnsi="F64" w:cs="F64"/>
          <w:sz w:val="20"/>
          <w:szCs w:val="20"/>
        </w:rPr>
        <w:t xml:space="preserve">(i  -  </w:t>
      </w:r>
      <w:proofErr w:type="spellStart"/>
      <w:r>
        <w:rPr>
          <w:rFonts w:ascii="F64" w:hAnsi="F64" w:cs="F64"/>
          <w:sz w:val="20"/>
          <w:szCs w:val="20"/>
        </w:rPr>
        <w:t>e_dl_cpi_core</w:t>
      </w:r>
      <w:proofErr w:type="spellEnd"/>
      <w:r>
        <w:rPr>
          <w:rFonts w:ascii="F64" w:hAnsi="F64" w:cs="F64"/>
          <w:sz w:val="20"/>
          <w:szCs w:val="20"/>
        </w:rPr>
        <w:t xml:space="preserve">)  -  </w:t>
      </w:r>
      <w:proofErr w:type="spellStart"/>
      <w:r w:rsidRPr="00DF73D9">
        <w:rPr>
          <w:rFonts w:ascii="F64" w:hAnsi="F64" w:cs="F64"/>
          <w:color w:val="000000"/>
          <w:sz w:val="20"/>
          <w:szCs w:val="20"/>
        </w:rPr>
        <w:t>r_tnd</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Pr="00DF73D9">
        <w:rPr>
          <w:rFonts w:ascii="F64" w:hAnsi="F64" w:cs="F64"/>
          <w:color w:val="000000"/>
          <w:sz w:val="20"/>
          <w:szCs w:val="20"/>
        </w:rPr>
        <w:t>(2.1</w:t>
      </w:r>
      <w:r w:rsidR="00FF7164">
        <w:rPr>
          <w:rFonts w:ascii="F64" w:hAnsi="F64" w:cs="F64"/>
          <w:color w:val="000000"/>
          <w:sz w:val="20"/>
          <w:szCs w:val="20"/>
        </w:rPr>
        <w:t>f</w:t>
      </w:r>
      <w:r w:rsidRPr="00DF73D9">
        <w:rPr>
          <w:rFonts w:ascii="F64" w:hAnsi="F64" w:cs="F64"/>
          <w:color w:val="000000"/>
          <w:sz w:val="20"/>
          <w:szCs w:val="20"/>
        </w:rPr>
        <w:t>)</w:t>
      </w:r>
    </w:p>
    <w:p w14:paraId="52FCCB5B" w14:textId="6547B97A" w:rsidR="000420B9" w:rsidRPr="00FF39B2" w:rsidRDefault="000420B9" w:rsidP="006A1EC9">
      <w:pPr>
        <w:autoSpaceDE w:val="0"/>
        <w:autoSpaceDN w:val="0"/>
        <w:adjustRightInd w:val="0"/>
        <w:spacing w:after="120" w:line="276" w:lineRule="auto"/>
        <w:rPr>
          <w:rFonts w:eastAsiaTheme="minorEastAsia" w:cstheme="minorHAnsi"/>
          <w:b/>
          <w:bCs/>
          <w:color w:val="2F5496" w:themeColor="accent5" w:themeShade="BF"/>
          <w:sz w:val="20"/>
          <w:szCs w:val="20"/>
        </w:rPr>
      </w:pPr>
      <w:r w:rsidRPr="00FF39B2">
        <w:rPr>
          <w:rFonts w:eastAsiaTheme="minorEastAsia" w:cstheme="minorHAnsi"/>
          <w:b/>
          <w:bCs/>
          <w:color w:val="2F5496" w:themeColor="accent5" w:themeShade="BF"/>
          <w:sz w:val="20"/>
          <w:szCs w:val="20"/>
        </w:rPr>
        <w:t>lending premium</w:t>
      </w:r>
      <w:r w:rsidR="00FF39B2" w:rsidRPr="00FF39B2">
        <w:rPr>
          <w:rFonts w:eastAsiaTheme="minorEastAsia" w:cstheme="minorHAnsi"/>
          <w:b/>
          <w:bCs/>
          <w:color w:val="2F5496" w:themeColor="accent5" w:themeShade="BF"/>
          <w:sz w:val="20"/>
          <w:szCs w:val="20"/>
        </w:rPr>
        <w:t xml:space="preserve"> (gap is AR(1) and </w:t>
      </w:r>
      <w:r w:rsidR="00FF39B2">
        <w:rPr>
          <w:rFonts w:eastAsiaTheme="minorEastAsia" w:cstheme="minorHAnsi"/>
          <w:b/>
          <w:bCs/>
          <w:color w:val="2F5496" w:themeColor="accent5" w:themeShade="BF"/>
          <w:sz w:val="20"/>
          <w:szCs w:val="20"/>
        </w:rPr>
        <w:t xml:space="preserve">trend is </w:t>
      </w:r>
      <w:r w:rsidR="00FF39B2" w:rsidRPr="00FF39B2">
        <w:rPr>
          <w:rFonts w:eastAsiaTheme="minorEastAsia" w:cstheme="minorHAnsi"/>
          <w:b/>
          <w:bCs/>
          <w:color w:val="2F5496" w:themeColor="accent5" w:themeShade="BF"/>
          <w:sz w:val="20"/>
          <w:szCs w:val="20"/>
        </w:rPr>
        <w:t>st</w:t>
      </w:r>
      <w:r w:rsidR="00FF39B2">
        <w:rPr>
          <w:rFonts w:eastAsiaTheme="minorEastAsia" w:cstheme="minorHAnsi"/>
          <w:b/>
          <w:bCs/>
          <w:color w:val="2F5496" w:themeColor="accent5" w:themeShade="BF"/>
          <w:sz w:val="20"/>
          <w:szCs w:val="20"/>
        </w:rPr>
        <w:t>eady state of 8.5%)</w:t>
      </w:r>
    </w:p>
    <w:p w14:paraId="4113A207" w14:textId="57D560FE" w:rsidR="000420B9" w:rsidRPr="001623DF" w:rsidRDefault="000420B9" w:rsidP="006A1EC9">
      <w:pPr>
        <w:autoSpaceDE w:val="0"/>
        <w:autoSpaceDN w:val="0"/>
        <w:adjustRightInd w:val="0"/>
        <w:spacing w:after="0" w:line="276" w:lineRule="auto"/>
        <w:rPr>
          <w:rFonts w:ascii="F64" w:hAnsi="F64" w:cs="F64"/>
          <w:color w:val="000000"/>
          <w:sz w:val="20"/>
          <w:szCs w:val="20"/>
        </w:rPr>
      </w:pPr>
      <w:proofErr w:type="spellStart"/>
      <w:r w:rsidRPr="001623DF">
        <w:rPr>
          <w:rFonts w:ascii="F64" w:hAnsi="F64" w:cs="F64"/>
          <w:color w:val="000000"/>
          <w:sz w:val="20"/>
          <w:szCs w:val="20"/>
        </w:rPr>
        <w:t>prem_d_gap</w:t>
      </w:r>
      <w:proofErr w:type="spellEnd"/>
      <w:r w:rsidRPr="001623DF">
        <w:rPr>
          <w:rFonts w:ascii="F64" w:hAnsi="F64" w:cs="F64"/>
          <w:color w:val="000000"/>
          <w:sz w:val="20"/>
          <w:szCs w:val="20"/>
        </w:rPr>
        <w:t xml:space="preserve"> = c6 * </w:t>
      </w:r>
      <w:proofErr w:type="spellStart"/>
      <w:r w:rsidRPr="001623DF">
        <w:rPr>
          <w:rFonts w:ascii="F64" w:hAnsi="F64" w:cs="F64"/>
          <w:color w:val="000000"/>
          <w:sz w:val="20"/>
          <w:szCs w:val="20"/>
        </w:rPr>
        <w:t>prem_d_gap</w:t>
      </w:r>
      <w:proofErr w:type="spellEnd"/>
      <w:r w:rsidRPr="001623DF">
        <w:rPr>
          <w:rFonts w:ascii="F64" w:hAnsi="F64" w:cs="F64"/>
          <w:color w:val="000000"/>
          <w:sz w:val="20"/>
          <w:szCs w:val="20"/>
        </w:rPr>
        <w:t xml:space="preserve">{-1} + </w:t>
      </w:r>
      <w:proofErr w:type="spellStart"/>
      <w:r w:rsidRPr="001623DF">
        <w:rPr>
          <w:rFonts w:ascii="F64" w:hAnsi="F64" w:cs="F64"/>
          <w:color w:val="000000"/>
          <w:sz w:val="20"/>
          <w:szCs w:val="20"/>
        </w:rPr>
        <w:t>shock_prem_d_gap</w:t>
      </w:r>
      <w:proofErr w:type="spellEnd"/>
      <w:r w:rsidRPr="001623DF">
        <w:rPr>
          <w:rFonts w:ascii="F64" w:hAnsi="F64" w:cs="F64"/>
          <w:color w:val="000000"/>
          <w:sz w:val="20"/>
          <w:szCs w:val="20"/>
        </w:rPr>
        <w:tab/>
      </w:r>
      <w:r w:rsidRPr="001623DF">
        <w:rPr>
          <w:rFonts w:ascii="F64" w:hAnsi="F64" w:cs="F64"/>
          <w:color w:val="000000"/>
          <w:sz w:val="20"/>
          <w:szCs w:val="20"/>
        </w:rPr>
        <w:tab/>
      </w:r>
      <w:r w:rsidRPr="001623DF">
        <w:rPr>
          <w:rFonts w:ascii="F64" w:hAnsi="F64" w:cs="F64"/>
          <w:color w:val="000000"/>
          <w:sz w:val="20"/>
          <w:szCs w:val="20"/>
        </w:rPr>
        <w:tab/>
      </w:r>
      <w:r w:rsidRPr="001623DF">
        <w:rPr>
          <w:rFonts w:ascii="F64" w:hAnsi="F64" w:cs="F64"/>
          <w:color w:val="000000"/>
          <w:sz w:val="20"/>
          <w:szCs w:val="20"/>
        </w:rPr>
        <w:tab/>
      </w:r>
      <w:r w:rsidRPr="001623DF">
        <w:rPr>
          <w:rFonts w:ascii="F64" w:hAnsi="F64" w:cs="F64"/>
          <w:color w:val="000000"/>
          <w:sz w:val="20"/>
          <w:szCs w:val="20"/>
        </w:rPr>
        <w:tab/>
      </w:r>
      <w:r w:rsidRPr="001623DF">
        <w:rPr>
          <w:rFonts w:ascii="F64" w:hAnsi="F64" w:cs="F64"/>
          <w:color w:val="000000"/>
          <w:sz w:val="20"/>
          <w:szCs w:val="20"/>
        </w:rPr>
        <w:tab/>
        <w:t>(2.1</w:t>
      </w:r>
      <w:r w:rsidR="00FF7164" w:rsidRPr="001623DF">
        <w:rPr>
          <w:rFonts w:ascii="F64" w:hAnsi="F64" w:cs="F64"/>
          <w:color w:val="000000"/>
          <w:sz w:val="20"/>
          <w:szCs w:val="20"/>
        </w:rPr>
        <w:t>g</w:t>
      </w:r>
      <w:r w:rsidRPr="001623DF">
        <w:rPr>
          <w:rFonts w:ascii="F64" w:hAnsi="F64" w:cs="F64"/>
          <w:color w:val="000000"/>
          <w:sz w:val="20"/>
          <w:szCs w:val="20"/>
        </w:rPr>
        <w:t>)</w:t>
      </w:r>
    </w:p>
    <w:p w14:paraId="203AA79E" w14:textId="2DC2ACBB" w:rsidR="000420B9" w:rsidRPr="001623DF" w:rsidRDefault="000420B9" w:rsidP="006A1EC9">
      <w:pPr>
        <w:autoSpaceDE w:val="0"/>
        <w:autoSpaceDN w:val="0"/>
        <w:adjustRightInd w:val="0"/>
        <w:spacing w:after="120" w:line="276" w:lineRule="auto"/>
        <w:ind w:left="720"/>
        <w:rPr>
          <w:rFonts w:ascii="Cambria Math" w:eastAsia="CMSY10" w:hAnsi="Cambria Math" w:cs="Cambria Math"/>
          <w:color w:val="E60000"/>
          <w:sz w:val="20"/>
          <w:szCs w:val="20"/>
        </w:rPr>
      </w:pPr>
      <w:r w:rsidRPr="001623DF">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1623DF">
        <w:rPr>
          <w:rFonts w:ascii="CMR10" w:eastAsia="CMR10" w:hAnsi="F64" w:cs="CMR10"/>
          <w:color w:val="E60000"/>
          <w:sz w:val="20"/>
          <w:szCs w:val="20"/>
        </w:rPr>
        <w:t>0</w:t>
      </w:r>
      <w:r w:rsidRPr="001623DF">
        <w:rPr>
          <w:rFonts w:ascii="CMMI10" w:eastAsia="CMMI10" w:hAnsi="F64" w:cs="CMMI10"/>
          <w:color w:val="E60000"/>
          <w:sz w:val="20"/>
          <w:szCs w:val="20"/>
        </w:rPr>
        <w:t>.</w:t>
      </w:r>
      <w:r w:rsidRPr="001623DF">
        <w:rPr>
          <w:rFonts w:ascii="CMR10" w:eastAsia="CMR10" w:hAnsi="F64" w:cs="CMR10"/>
          <w:color w:val="E60000"/>
          <w:sz w:val="20"/>
          <w:szCs w:val="20"/>
        </w:rPr>
        <w:t>9</w:t>
      </w:r>
      <w:r>
        <w:rPr>
          <w:rFonts w:ascii="Cambria Math" w:eastAsia="CMSY10" w:hAnsi="Cambria Math" w:cs="Cambria Math"/>
          <w:color w:val="E60000"/>
          <w:sz w:val="20"/>
          <w:szCs w:val="20"/>
        </w:rPr>
        <w:t>⟩</w:t>
      </w:r>
      <w:r w:rsidRPr="001623DF">
        <w:rPr>
          <w:rFonts w:ascii="CMSY10" w:eastAsia="CMSY10" w:hAnsi="F64" w:cs="CMSY10"/>
          <w:color w:val="E60000"/>
          <w:sz w:val="20"/>
          <w:szCs w:val="20"/>
        </w:rPr>
        <w:t xml:space="preserve"> </w:t>
      </w:r>
      <w:r w:rsidRPr="001623DF">
        <w:rPr>
          <w:rFonts w:ascii="CMSY10" w:eastAsia="CMSY10" w:hAnsi="F64" w:cs="CMSY10"/>
          <w:color w:val="E60000"/>
          <w:sz w:val="20"/>
          <w:szCs w:val="20"/>
        </w:rPr>
        <w:tab/>
      </w:r>
      <w:r w:rsidRPr="001623DF">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1623DF">
        <w:rPr>
          <w:rFonts w:ascii="CMR10" w:eastAsia="CMR10" w:hAnsi="F64" w:cs="CMR10"/>
          <w:color w:val="E60000"/>
          <w:sz w:val="20"/>
          <w:szCs w:val="20"/>
        </w:rPr>
        <w:t>=0</w:t>
      </w:r>
      <w:r w:rsidRPr="001623DF">
        <w:rPr>
          <w:rFonts w:ascii="CMMI10" w:eastAsia="CMMI10" w:hAnsi="F64" w:cs="CMMI10"/>
          <w:color w:val="E60000"/>
          <w:sz w:val="20"/>
          <w:szCs w:val="20"/>
        </w:rPr>
        <w:t>.</w:t>
      </w:r>
      <w:r w:rsidRPr="001623DF">
        <w:rPr>
          <w:rFonts w:ascii="CMR10" w:eastAsia="CMR10" w:hAnsi="F64" w:cs="CMR10"/>
          <w:color w:val="E60000"/>
          <w:sz w:val="20"/>
          <w:szCs w:val="20"/>
        </w:rPr>
        <w:t>8</w:t>
      </w:r>
      <w:r>
        <w:rPr>
          <w:rFonts w:ascii="Cambria Math" w:eastAsia="CMSY10" w:hAnsi="Cambria Math" w:cs="Cambria Math"/>
          <w:color w:val="E60000"/>
          <w:sz w:val="20"/>
          <w:szCs w:val="20"/>
        </w:rPr>
        <w:t>⟩</w:t>
      </w:r>
    </w:p>
    <w:p w14:paraId="344D35FD" w14:textId="2FF6D175" w:rsidR="000420B9" w:rsidRPr="001623DF" w:rsidRDefault="000420B9" w:rsidP="006A1EC9">
      <w:pPr>
        <w:spacing w:after="0" w:line="276" w:lineRule="auto"/>
        <w:rPr>
          <w:rFonts w:ascii="F64" w:hAnsi="F64" w:cs="F64"/>
          <w:color w:val="000000"/>
          <w:sz w:val="20"/>
          <w:szCs w:val="20"/>
        </w:rPr>
      </w:pPr>
      <w:proofErr w:type="spellStart"/>
      <w:r w:rsidRPr="001623DF">
        <w:rPr>
          <w:rFonts w:ascii="F64" w:hAnsi="F64" w:cs="F64"/>
          <w:color w:val="000000"/>
          <w:sz w:val="20"/>
          <w:szCs w:val="20"/>
        </w:rPr>
        <w:t>prem_d</w:t>
      </w:r>
      <w:proofErr w:type="spellEnd"/>
      <w:r w:rsidRPr="001623DF">
        <w:rPr>
          <w:rFonts w:ascii="F64" w:hAnsi="F64" w:cs="F64"/>
          <w:color w:val="000000"/>
          <w:sz w:val="20"/>
          <w:szCs w:val="20"/>
        </w:rPr>
        <w:t xml:space="preserve"> = </w:t>
      </w:r>
      <w:proofErr w:type="spellStart"/>
      <w:r w:rsidRPr="001623DF">
        <w:rPr>
          <w:rFonts w:ascii="F64" w:hAnsi="F64" w:cs="F64"/>
          <w:color w:val="000000"/>
          <w:sz w:val="20"/>
          <w:szCs w:val="20"/>
        </w:rPr>
        <w:t>prem_d_gap</w:t>
      </w:r>
      <w:proofErr w:type="spellEnd"/>
      <w:r w:rsidRPr="001623DF">
        <w:rPr>
          <w:rFonts w:ascii="F64" w:hAnsi="F64" w:cs="F64"/>
          <w:color w:val="000000"/>
          <w:sz w:val="20"/>
          <w:szCs w:val="20"/>
        </w:rPr>
        <w:t xml:space="preserve"> + </w:t>
      </w:r>
      <w:proofErr w:type="spellStart"/>
      <w:r w:rsidRPr="001623DF">
        <w:rPr>
          <w:rFonts w:ascii="F64" w:hAnsi="F64" w:cs="F64"/>
          <w:color w:val="000000"/>
          <w:sz w:val="20"/>
          <w:szCs w:val="20"/>
        </w:rPr>
        <w:t>ss_prem_d</w:t>
      </w:r>
      <w:proofErr w:type="spellEnd"/>
      <w:r w:rsidRPr="001623DF">
        <w:rPr>
          <w:rFonts w:ascii="F64" w:hAnsi="F64" w:cs="F64"/>
          <w:color w:val="000000"/>
          <w:sz w:val="20"/>
          <w:szCs w:val="20"/>
        </w:rPr>
        <w:tab/>
      </w:r>
      <w:r w:rsidRPr="001623DF">
        <w:rPr>
          <w:rFonts w:ascii="F64" w:hAnsi="F64" w:cs="F64"/>
          <w:color w:val="000000"/>
          <w:sz w:val="20"/>
          <w:szCs w:val="20"/>
        </w:rPr>
        <w:tab/>
      </w:r>
      <w:r w:rsidRPr="001623DF">
        <w:rPr>
          <w:rFonts w:ascii="F64" w:hAnsi="F64" w:cs="F64"/>
          <w:color w:val="000000"/>
          <w:sz w:val="20"/>
          <w:szCs w:val="20"/>
        </w:rPr>
        <w:tab/>
      </w:r>
      <w:r w:rsidRPr="001623DF">
        <w:rPr>
          <w:rFonts w:ascii="F64" w:hAnsi="F64" w:cs="F64"/>
          <w:color w:val="000000"/>
          <w:sz w:val="20"/>
          <w:szCs w:val="20"/>
        </w:rPr>
        <w:tab/>
      </w:r>
      <w:r w:rsidRPr="001623DF">
        <w:rPr>
          <w:rFonts w:ascii="F64" w:hAnsi="F64" w:cs="F64"/>
          <w:color w:val="000000"/>
          <w:sz w:val="20"/>
          <w:szCs w:val="20"/>
        </w:rPr>
        <w:tab/>
      </w:r>
      <w:r w:rsidRPr="001623DF">
        <w:rPr>
          <w:rFonts w:ascii="F64" w:hAnsi="F64" w:cs="F64"/>
          <w:color w:val="000000"/>
          <w:sz w:val="20"/>
          <w:szCs w:val="20"/>
        </w:rPr>
        <w:tab/>
      </w:r>
      <w:r w:rsidRPr="001623DF">
        <w:rPr>
          <w:rFonts w:ascii="F64" w:hAnsi="F64" w:cs="F64"/>
          <w:color w:val="000000"/>
          <w:sz w:val="20"/>
          <w:szCs w:val="20"/>
        </w:rPr>
        <w:tab/>
      </w:r>
      <w:r w:rsidRPr="001623DF">
        <w:rPr>
          <w:rFonts w:ascii="F64" w:hAnsi="F64" w:cs="F64"/>
          <w:color w:val="000000"/>
          <w:sz w:val="20"/>
          <w:szCs w:val="20"/>
        </w:rPr>
        <w:tab/>
        <w:t>(2.1</w:t>
      </w:r>
      <w:r w:rsidR="00FF7164" w:rsidRPr="001623DF">
        <w:rPr>
          <w:rFonts w:ascii="F64" w:hAnsi="F64" w:cs="F64"/>
          <w:color w:val="000000"/>
          <w:sz w:val="20"/>
          <w:szCs w:val="20"/>
        </w:rPr>
        <w:t>h</w:t>
      </w:r>
      <w:r w:rsidRPr="001623DF">
        <w:rPr>
          <w:rFonts w:ascii="F64" w:hAnsi="F64" w:cs="F64"/>
          <w:color w:val="000000"/>
          <w:sz w:val="20"/>
          <w:szCs w:val="20"/>
        </w:rPr>
        <w:t>)</w:t>
      </w:r>
    </w:p>
    <w:p w14:paraId="44371C66" w14:textId="3578F708" w:rsidR="00FF7164" w:rsidRDefault="000420B9" w:rsidP="0019034A">
      <w:pPr>
        <w:spacing w:after="120" w:line="276" w:lineRule="auto"/>
        <w:rPr>
          <w:rFonts w:ascii="Cambria Math" w:eastAsia="CMSY10" w:hAnsi="Cambria Math" w:cs="Cambria Math"/>
          <w:color w:val="E60000"/>
          <w:sz w:val="20"/>
          <w:szCs w:val="20"/>
        </w:rPr>
      </w:pPr>
      <w:r w:rsidRPr="001623DF">
        <w:rPr>
          <w:rFonts w:ascii="F64" w:hAnsi="F64" w:cs="F64"/>
          <w:color w:val="000000"/>
          <w:sz w:val="20"/>
          <w:szCs w:val="20"/>
        </w:rPr>
        <w:tab/>
      </w:r>
      <w:r w:rsidRPr="001623DF">
        <w:rPr>
          <w:rFonts w:ascii="F64" w:hAnsi="F64" w:cs="F64"/>
          <w:color w:val="000000"/>
          <w:sz w:val="20"/>
          <w:szCs w:val="20"/>
        </w:rPr>
        <w:tab/>
      </w:r>
      <w:r w:rsidRPr="001623DF">
        <w:rPr>
          <w:rFonts w:ascii="F64" w:hAnsi="F64" w:cs="F64"/>
          <w:color w:val="000000"/>
          <w:sz w:val="20"/>
          <w:szCs w:val="20"/>
        </w:rPr>
        <w:tab/>
      </w:r>
      <w:r>
        <w:rPr>
          <w:rFonts w:ascii="Cambria Math" w:eastAsia="CMSY10" w:hAnsi="Cambria Math" w:cs="Cambria Math"/>
          <w:color w:val="E60000"/>
          <w:sz w:val="20"/>
          <w:szCs w:val="20"/>
        </w:rPr>
        <w:t>⟨</w:t>
      </w:r>
      <w:r w:rsidRPr="00684BCB">
        <w:rPr>
          <w:rFonts w:ascii="CMR10" w:eastAsia="CMR10" w:hAnsi="F64" w:cs="CMR10"/>
          <w:color w:val="E60000"/>
          <w:sz w:val="20"/>
          <w:szCs w:val="20"/>
        </w:rPr>
        <w:t>8</w:t>
      </w:r>
      <w:r w:rsidRPr="00684BCB">
        <w:rPr>
          <w:rFonts w:ascii="CMMI10" w:eastAsia="CMMI10" w:hAnsi="F64" w:cs="CMMI10"/>
          <w:color w:val="E60000"/>
          <w:sz w:val="20"/>
          <w:szCs w:val="20"/>
        </w:rPr>
        <w:t>.</w:t>
      </w:r>
      <w:r w:rsidRPr="00684BCB">
        <w:rPr>
          <w:rFonts w:ascii="CMR10" w:eastAsia="CMR10" w:hAnsi="F64" w:cs="CMR10"/>
          <w:color w:val="E60000"/>
          <w:sz w:val="20"/>
          <w:szCs w:val="20"/>
        </w:rPr>
        <w:t>5</w:t>
      </w:r>
      <w:r>
        <w:rPr>
          <w:rFonts w:ascii="Cambria Math" w:eastAsia="CMSY10" w:hAnsi="Cambria Math" w:cs="Cambria Math"/>
          <w:color w:val="E60000"/>
          <w:sz w:val="20"/>
          <w:szCs w:val="20"/>
        </w:rPr>
        <w:t>⟩</w:t>
      </w:r>
    </w:p>
    <w:p w14:paraId="16BFEED0" w14:textId="1DD5CB06" w:rsidR="001B4D3B" w:rsidRDefault="005D590C" w:rsidP="005D590C">
      <w:pPr>
        <w:spacing w:after="0"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t</w:t>
      </w:r>
      <w:r w:rsidR="001B4D3B" w:rsidRPr="001B4D3B">
        <w:rPr>
          <w:rFonts w:eastAsiaTheme="minorEastAsia" w:cstheme="minorHAnsi"/>
          <w:b/>
          <w:bCs/>
          <w:color w:val="2F5496" w:themeColor="accent5" w:themeShade="BF"/>
        </w:rPr>
        <w:t>rend</w:t>
      </w:r>
      <w:r>
        <w:rPr>
          <w:rFonts w:eastAsiaTheme="minorEastAsia" w:cstheme="minorHAnsi"/>
          <w:b/>
          <w:bCs/>
          <w:color w:val="2F5496" w:themeColor="accent5" w:themeShade="BF"/>
        </w:rPr>
        <w:t xml:space="preserve"> private consumption</w:t>
      </w:r>
      <w:r w:rsidR="00D812AE">
        <w:rPr>
          <w:rFonts w:eastAsiaTheme="minorEastAsia" w:cstheme="minorHAnsi"/>
          <w:b/>
          <w:bCs/>
          <w:color w:val="2F5496" w:themeColor="accent5" w:themeShade="BF"/>
        </w:rPr>
        <w:t xml:space="preserve"> (to</w:t>
      </w:r>
      <w:r w:rsidR="00832B16">
        <w:rPr>
          <w:rFonts w:eastAsiaTheme="minorEastAsia" w:cstheme="minorHAnsi"/>
          <w:b/>
          <w:bCs/>
          <w:color w:val="2F5496" w:themeColor="accent5" w:themeShade="BF"/>
        </w:rPr>
        <w:t>ward</w:t>
      </w:r>
      <w:r w:rsidR="00D812AE">
        <w:rPr>
          <w:rFonts w:eastAsiaTheme="minorEastAsia" w:cstheme="minorHAnsi"/>
          <w:b/>
          <w:bCs/>
          <w:color w:val="2F5496" w:themeColor="accent5" w:themeShade="BF"/>
        </w:rPr>
        <w:t xml:space="preserve"> steady state in line with GDP growth)</w:t>
      </w:r>
    </w:p>
    <w:p w14:paraId="2EAA1E22" w14:textId="77777777" w:rsidR="00832B16" w:rsidRDefault="00832B16" w:rsidP="005D590C">
      <w:pPr>
        <w:spacing w:after="0" w:line="276" w:lineRule="auto"/>
        <w:rPr>
          <w:rFonts w:eastAsiaTheme="minorEastAsia" w:cstheme="minorHAnsi"/>
          <w:b/>
          <w:bCs/>
          <w:color w:val="2F5496" w:themeColor="accent5" w:themeShade="BF"/>
        </w:rPr>
      </w:pPr>
    </w:p>
    <w:p w14:paraId="650BAFD0" w14:textId="44AB65E1" w:rsidR="00572E4A" w:rsidRPr="00572E4A" w:rsidRDefault="00572E4A" w:rsidP="00572E4A">
      <w:pPr>
        <w:spacing w:after="120" w:line="276" w:lineRule="auto"/>
        <w:rPr>
          <w:rFonts w:ascii="Century Schoolbook" w:eastAsiaTheme="minorEastAsia" w:hAnsi="Century Schoolbook" w:cstheme="minorHAnsi"/>
        </w:rPr>
      </w:pPr>
      <w:r w:rsidRPr="00572E4A">
        <w:rPr>
          <w:rFonts w:ascii="Century Schoolbook" w:eastAsiaTheme="minorEastAsia" w:hAnsi="Century Schoolbook" w:cstheme="minorHAnsi"/>
        </w:rPr>
        <w:t>The trend is an AR(1) process toward the exogenous steady-state GDP growth rate</w:t>
      </w:r>
      <w:r>
        <w:rPr>
          <w:rFonts w:ascii="Century Schoolbook" w:eastAsiaTheme="minorEastAsia" w:hAnsi="Century Schoolbook" w:cstheme="minorHAnsi"/>
        </w:rPr>
        <w:t>.</w:t>
      </w:r>
    </w:p>
    <w:p w14:paraId="4AA086AD" w14:textId="4D61A397" w:rsidR="00D812AE" w:rsidRPr="00D812AE" w:rsidRDefault="00D812AE" w:rsidP="00D812AE">
      <w:pPr>
        <w:spacing w:after="0" w:line="276" w:lineRule="auto"/>
        <w:rPr>
          <w:rFonts w:ascii="F64" w:hAnsi="F64" w:cs="F64"/>
          <w:color w:val="000000"/>
          <w:sz w:val="20"/>
          <w:szCs w:val="20"/>
        </w:rPr>
      </w:pPr>
      <w:proofErr w:type="spellStart"/>
      <w:r>
        <w:rPr>
          <w:rFonts w:ascii="F64" w:hAnsi="F64" w:cs="F64"/>
          <w:color w:val="000000"/>
          <w:sz w:val="20"/>
          <w:szCs w:val="20"/>
        </w:rPr>
        <w:t>dl_cons_tnd</w:t>
      </w:r>
      <w:proofErr w:type="spellEnd"/>
      <w:r>
        <w:rPr>
          <w:rFonts w:ascii="F64" w:hAnsi="F64" w:cs="F64"/>
          <w:color w:val="000000"/>
          <w:sz w:val="20"/>
          <w:szCs w:val="20"/>
        </w:rPr>
        <w:t xml:space="preserve">  =  </w:t>
      </w:r>
      <w:proofErr w:type="spellStart"/>
      <w:r>
        <w:rPr>
          <w:rFonts w:ascii="F64" w:hAnsi="F64" w:cs="F64"/>
          <w:color w:val="000000"/>
          <w:sz w:val="20"/>
          <w:szCs w:val="20"/>
        </w:rPr>
        <w:t>r_cons</w:t>
      </w:r>
      <w:proofErr w:type="spellEnd"/>
      <w:r>
        <w:rPr>
          <w:rFonts w:ascii="F64" w:hAnsi="F64" w:cs="F64"/>
          <w:color w:val="000000"/>
          <w:sz w:val="20"/>
          <w:szCs w:val="20"/>
        </w:rPr>
        <w:t xml:space="preserve"> * </w:t>
      </w:r>
      <w:proofErr w:type="spellStart"/>
      <w:r>
        <w:rPr>
          <w:rFonts w:ascii="F64" w:hAnsi="F64" w:cs="F64"/>
          <w:color w:val="000000"/>
          <w:sz w:val="20"/>
          <w:szCs w:val="20"/>
        </w:rPr>
        <w:t>dl_cons_tnd</w:t>
      </w:r>
      <w:proofErr w:type="spellEnd"/>
      <w:r>
        <w:rPr>
          <w:rFonts w:ascii="F64" w:hAnsi="F64" w:cs="F64"/>
          <w:color w:val="000000"/>
          <w:sz w:val="20"/>
          <w:szCs w:val="20"/>
        </w:rPr>
        <w:t xml:space="preserve">{-1}  +  (1 - </w:t>
      </w:r>
      <w:proofErr w:type="spellStart"/>
      <w:r>
        <w:rPr>
          <w:rFonts w:ascii="F64" w:hAnsi="F64" w:cs="F64"/>
          <w:color w:val="000000"/>
          <w:sz w:val="20"/>
          <w:szCs w:val="20"/>
        </w:rPr>
        <w:t>r_cons</w:t>
      </w:r>
      <w:proofErr w:type="spellEnd"/>
      <w:r>
        <w:rPr>
          <w:rFonts w:ascii="F64" w:hAnsi="F64" w:cs="F64"/>
          <w:color w:val="000000"/>
          <w:sz w:val="20"/>
          <w:szCs w:val="20"/>
        </w:rPr>
        <w:t xml:space="preserve">)  *  </w:t>
      </w:r>
      <w:proofErr w:type="spellStart"/>
      <w:r>
        <w:rPr>
          <w:rFonts w:ascii="F64" w:hAnsi="F64" w:cs="F64"/>
          <w:color w:val="000000"/>
          <w:sz w:val="20"/>
          <w:szCs w:val="20"/>
        </w:rPr>
        <w:t>ss_dl_y_tnd</w:t>
      </w:r>
      <w:proofErr w:type="spellEnd"/>
      <w:r>
        <w:rPr>
          <w:rFonts w:ascii="CMSY10" w:eastAsia="CMSY10" w:hAnsi="F64" w:cs="CMSY10"/>
          <w:color w:val="E6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shock_dl_cons_tnd</w:t>
      </w:r>
      <w:proofErr w:type="spellEnd"/>
      <w:r>
        <w:rPr>
          <w:rFonts w:ascii="F64" w:hAnsi="F64" w:cs="F64"/>
          <w:color w:val="000000"/>
          <w:sz w:val="20"/>
          <w:szCs w:val="20"/>
        </w:rPr>
        <w:tab/>
      </w:r>
      <w:r>
        <w:rPr>
          <w:rFonts w:ascii="F64" w:hAnsi="F64" w:cs="F64"/>
          <w:color w:val="000000"/>
          <w:sz w:val="20"/>
          <w:szCs w:val="20"/>
        </w:rPr>
        <w:tab/>
        <w:t>(</w:t>
      </w:r>
      <w:r w:rsidRPr="00D812AE">
        <w:rPr>
          <w:rFonts w:ascii="F64" w:hAnsi="F64" w:cs="F64"/>
          <w:color w:val="000000"/>
          <w:sz w:val="20"/>
          <w:szCs w:val="20"/>
        </w:rPr>
        <w:t>2.1i</w:t>
      </w:r>
      <w:r>
        <w:rPr>
          <w:rFonts w:ascii="F64" w:hAnsi="F64" w:cs="F64"/>
          <w:color w:val="000000"/>
          <w:sz w:val="20"/>
          <w:szCs w:val="20"/>
        </w:rPr>
        <w:t>)</w:t>
      </w:r>
    </w:p>
    <w:p w14:paraId="7CA9BCE1" w14:textId="2A1952E1" w:rsidR="001B4D3B" w:rsidRDefault="00D812AE" w:rsidP="0019034A">
      <w:pPr>
        <w:spacing w:after="120" w:line="276" w:lineRule="auto"/>
        <w:ind w:left="720" w:firstLine="720"/>
        <w:rPr>
          <w:rFonts w:ascii="Cambria Math" w:eastAsia="CMSY10" w:hAnsi="Cambria Math" w:cs="Cambria Math"/>
          <w:color w:val="E60000"/>
          <w:sz w:val="20"/>
          <w:szCs w:val="20"/>
        </w:rPr>
      </w:pPr>
      <w:r>
        <w:rPr>
          <w:rFonts w:ascii="Cambria Math" w:eastAsia="CMSY10" w:hAnsi="Cambria Math" w:cs="Cambria Math"/>
          <w:color w:val="E60000"/>
          <w:sz w:val="20"/>
          <w:szCs w:val="20"/>
        </w:rPr>
        <w:lastRenderedPageBreak/>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F64" w:hAnsi="F64" w:cs="F64"/>
          <w:color w:val="000000"/>
          <w:sz w:val="20"/>
          <w:szCs w:val="20"/>
        </w:rPr>
        <w:tab/>
      </w:r>
      <w:r>
        <w:rPr>
          <w:rFonts w:ascii="Cambria Math" w:eastAsia="CMSY10" w:hAnsi="Cambria Math" w:cs="Cambria Math"/>
          <w:color w:val="E60000"/>
          <w:sz w:val="20"/>
          <w:szCs w:val="20"/>
        </w:rPr>
        <w:t>⟨</w:t>
      </w:r>
      <w:r>
        <w:rPr>
          <w:rFonts w:ascii="CMR10" w:eastAsia="CMR10" w:hAnsi="F64" w:cs="CMR10"/>
          <w:color w:val="E60000"/>
          <w:sz w:val="20"/>
          <w:szCs w:val="20"/>
        </w:rPr>
        <w:t>7</w:t>
      </w:r>
      <w:r>
        <w:rPr>
          <w:rFonts w:ascii="CMMI10" w:eastAsia="CMMI10" w:hAnsi="F64" w:cs="CMMI10"/>
          <w:color w:val="E60000"/>
          <w:sz w:val="20"/>
          <w:szCs w:val="20"/>
        </w:rPr>
        <w:t>.</w:t>
      </w:r>
      <w:r>
        <w:rPr>
          <w:rFonts w:ascii="CMR10" w:eastAsia="CMR10" w:hAnsi="F64" w:cs="CMR10"/>
          <w:color w:val="E60000"/>
          <w:sz w:val="20"/>
          <w:szCs w:val="20"/>
        </w:rPr>
        <w:t>23</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25</w:t>
      </w:r>
      <w:r>
        <w:rPr>
          <w:rFonts w:ascii="Cambria Math" w:eastAsia="CMSY10" w:hAnsi="Cambria Math" w:cs="Cambria Math"/>
          <w:color w:val="E60000"/>
          <w:sz w:val="20"/>
          <w:szCs w:val="20"/>
        </w:rPr>
        <w:t>⟩</w:t>
      </w:r>
    </w:p>
    <w:p w14:paraId="6E0981A2" w14:textId="3637284B" w:rsidR="00D67D76" w:rsidRPr="009B0DBB" w:rsidRDefault="00D67D76" w:rsidP="00D67D76">
      <w:pPr>
        <w:autoSpaceDE w:val="0"/>
        <w:autoSpaceDN w:val="0"/>
        <w:adjustRightInd w:val="0"/>
        <w:spacing w:after="0" w:line="276" w:lineRule="auto"/>
        <w:rPr>
          <w:rFonts w:ascii="F64" w:hAnsi="F64" w:cs="F64"/>
          <w:sz w:val="20"/>
          <w:szCs w:val="20"/>
        </w:rPr>
      </w:pPr>
      <w:proofErr w:type="spellStart"/>
      <w:r w:rsidRPr="009B0DBB">
        <w:rPr>
          <w:rFonts w:ascii="F64" w:hAnsi="F64" w:cs="F64"/>
          <w:sz w:val="20"/>
          <w:szCs w:val="20"/>
        </w:rPr>
        <w:t>l_cons</w:t>
      </w:r>
      <w:proofErr w:type="spellEnd"/>
      <w:r w:rsidRPr="009B0DBB">
        <w:rPr>
          <w:rFonts w:ascii="F64" w:hAnsi="F64" w:cs="F64"/>
          <w:sz w:val="20"/>
          <w:szCs w:val="20"/>
        </w:rPr>
        <w:t xml:space="preserve">  =  </w:t>
      </w:r>
      <w:proofErr w:type="spellStart"/>
      <w:r w:rsidRPr="009B0DBB">
        <w:rPr>
          <w:rFonts w:ascii="F64" w:hAnsi="F64" w:cs="F64"/>
          <w:sz w:val="20"/>
          <w:szCs w:val="20"/>
        </w:rPr>
        <w:t>l_cons_tnd</w:t>
      </w:r>
      <w:proofErr w:type="spellEnd"/>
      <w:r w:rsidRPr="009B0DBB">
        <w:rPr>
          <w:rFonts w:ascii="F64" w:hAnsi="F64" w:cs="F64"/>
          <w:sz w:val="20"/>
          <w:szCs w:val="20"/>
        </w:rPr>
        <w:t xml:space="preserve">  +  l_ cons _gap</w:t>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color w:val="000000"/>
          <w:sz w:val="20"/>
          <w:szCs w:val="20"/>
        </w:rPr>
        <w:t>(2.1j)</w:t>
      </w:r>
    </w:p>
    <w:p w14:paraId="7DBF0900" w14:textId="77777777" w:rsidR="00D67D76" w:rsidRPr="009B0DBB" w:rsidRDefault="00D67D76" w:rsidP="00D67D76">
      <w:pPr>
        <w:autoSpaceDE w:val="0"/>
        <w:autoSpaceDN w:val="0"/>
        <w:adjustRightInd w:val="0"/>
        <w:spacing w:after="0" w:line="276" w:lineRule="auto"/>
        <w:rPr>
          <w:rFonts w:ascii="F64" w:hAnsi="F64" w:cs="F64"/>
          <w:color w:val="000000"/>
          <w:sz w:val="20"/>
          <w:szCs w:val="20"/>
        </w:rPr>
      </w:pPr>
    </w:p>
    <w:p w14:paraId="24C94D99" w14:textId="2CFAFE68" w:rsidR="00D67D76" w:rsidRDefault="00D67D76" w:rsidP="00D67D76">
      <w:pPr>
        <w:autoSpaceDE w:val="0"/>
        <w:autoSpaceDN w:val="0"/>
        <w:adjustRightInd w:val="0"/>
        <w:spacing w:after="0" w:line="276" w:lineRule="auto"/>
        <w:rPr>
          <w:rFonts w:ascii="F64" w:hAnsi="F64" w:cs="F64"/>
          <w:color w:val="000000"/>
          <w:sz w:val="20"/>
          <w:szCs w:val="20"/>
        </w:rPr>
      </w:pPr>
      <w:proofErr w:type="spellStart"/>
      <w:r w:rsidRPr="00572E4A">
        <w:rPr>
          <w:rFonts w:ascii="F64" w:hAnsi="F64" w:cs="F64"/>
          <w:color w:val="000000"/>
          <w:sz w:val="20"/>
          <w:szCs w:val="20"/>
        </w:rPr>
        <w:t>dl_</w:t>
      </w:r>
      <w:r>
        <w:rPr>
          <w:rFonts w:ascii="F64" w:hAnsi="F64" w:cs="F64"/>
          <w:sz w:val="20"/>
          <w:szCs w:val="20"/>
        </w:rPr>
        <w:t>cons</w:t>
      </w:r>
      <w:r w:rsidRPr="00572E4A">
        <w:rPr>
          <w:rFonts w:ascii="F64" w:hAnsi="F64" w:cs="F64"/>
          <w:color w:val="000000"/>
          <w:sz w:val="20"/>
          <w:szCs w:val="20"/>
        </w:rPr>
        <w:t>_tnd</w:t>
      </w:r>
      <w:proofErr w:type="spellEnd"/>
      <w:r w:rsidRPr="00572E4A">
        <w:rPr>
          <w:rFonts w:ascii="F64" w:hAnsi="F64" w:cs="F64"/>
          <w:color w:val="000000"/>
          <w:sz w:val="20"/>
          <w:szCs w:val="20"/>
        </w:rPr>
        <w:t xml:space="preserve">  =  4 * (</w:t>
      </w:r>
      <w:proofErr w:type="spellStart"/>
      <w:r w:rsidRPr="00572E4A">
        <w:rPr>
          <w:rFonts w:ascii="F64" w:hAnsi="F64" w:cs="F64"/>
          <w:color w:val="000000"/>
          <w:sz w:val="20"/>
          <w:szCs w:val="20"/>
        </w:rPr>
        <w:t>l_</w:t>
      </w:r>
      <w:r>
        <w:rPr>
          <w:rFonts w:ascii="F64" w:hAnsi="F64" w:cs="F64"/>
          <w:sz w:val="20"/>
          <w:szCs w:val="20"/>
        </w:rPr>
        <w:t>cons</w:t>
      </w:r>
      <w:r w:rsidRPr="00572E4A">
        <w:rPr>
          <w:rFonts w:ascii="F64" w:hAnsi="F64" w:cs="F64"/>
          <w:color w:val="000000"/>
          <w:sz w:val="20"/>
          <w:szCs w:val="20"/>
        </w:rPr>
        <w:t>_tnd</w:t>
      </w:r>
      <w:proofErr w:type="spellEnd"/>
      <w:r w:rsidRPr="00572E4A">
        <w:rPr>
          <w:rFonts w:ascii="F64" w:hAnsi="F64" w:cs="F64"/>
          <w:color w:val="000000"/>
          <w:sz w:val="20"/>
          <w:szCs w:val="20"/>
        </w:rPr>
        <w:t xml:space="preserve">  -  </w:t>
      </w:r>
      <w:proofErr w:type="spellStart"/>
      <w:r w:rsidRPr="00572E4A">
        <w:rPr>
          <w:rFonts w:ascii="F64" w:hAnsi="F64" w:cs="F64"/>
          <w:color w:val="000000"/>
          <w:sz w:val="20"/>
          <w:szCs w:val="20"/>
        </w:rPr>
        <w:t>l_</w:t>
      </w:r>
      <w:r>
        <w:rPr>
          <w:rFonts w:ascii="F64" w:hAnsi="F64" w:cs="F64"/>
          <w:sz w:val="20"/>
          <w:szCs w:val="20"/>
        </w:rPr>
        <w:t>cons</w:t>
      </w:r>
      <w:r w:rsidRPr="00572E4A">
        <w:rPr>
          <w:rFonts w:ascii="F64" w:hAnsi="F64" w:cs="F64"/>
          <w:color w:val="000000"/>
          <w:sz w:val="20"/>
          <w:szCs w:val="20"/>
        </w:rPr>
        <w:t>_tnd</w:t>
      </w:r>
      <w:proofErr w:type="spellEnd"/>
      <w:r w:rsidRPr="00572E4A">
        <w:rPr>
          <w:rFonts w:ascii="F64" w:hAnsi="F64" w:cs="F64"/>
          <w:color w:val="000000"/>
          <w:sz w:val="20"/>
          <w:szCs w:val="20"/>
        </w:rPr>
        <w:t>{-1})</w:t>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t>(2.</w:t>
      </w:r>
      <w:r>
        <w:rPr>
          <w:rFonts w:ascii="F64" w:hAnsi="F64" w:cs="F64"/>
          <w:color w:val="000000"/>
          <w:sz w:val="20"/>
          <w:szCs w:val="20"/>
        </w:rPr>
        <w:t>1k</w:t>
      </w:r>
      <w:r w:rsidRPr="00572E4A">
        <w:rPr>
          <w:rFonts w:ascii="F64" w:hAnsi="F64" w:cs="F64"/>
          <w:color w:val="000000"/>
          <w:sz w:val="20"/>
          <w:szCs w:val="20"/>
        </w:rPr>
        <w:t>)</w:t>
      </w:r>
    </w:p>
    <w:p w14:paraId="09AA86FE" w14:textId="77777777" w:rsidR="00D67D76" w:rsidRDefault="00D67D76" w:rsidP="0019034A">
      <w:pPr>
        <w:spacing w:after="120" w:line="276" w:lineRule="auto"/>
        <w:ind w:left="720" w:firstLine="720"/>
        <w:rPr>
          <w:rFonts w:ascii="Cambria Math" w:eastAsia="CMSY10" w:hAnsi="Cambria Math" w:cs="Cambria Math"/>
          <w:color w:val="E60000"/>
          <w:sz w:val="20"/>
          <w:szCs w:val="20"/>
        </w:rPr>
      </w:pPr>
    </w:p>
    <w:p w14:paraId="78D13922" w14:textId="6AB1DB4E" w:rsidR="00326789" w:rsidRDefault="001D24E7" w:rsidP="0019034A">
      <w:pPr>
        <w:spacing w:after="120" w:line="276" w:lineRule="auto"/>
        <w:rPr>
          <w:rFonts w:eastAsiaTheme="minorEastAsia" w:cstheme="minorHAnsi"/>
          <w:b/>
          <w:bCs/>
          <w:color w:val="2F5496" w:themeColor="accent5" w:themeShade="BF"/>
        </w:rPr>
      </w:pPr>
      <w:r w:rsidRPr="001D24E7">
        <w:rPr>
          <w:rFonts w:eastAsiaTheme="minorEastAsia" w:cstheme="minorHAnsi"/>
          <w:b/>
          <w:bCs/>
          <w:color w:val="2F5496" w:themeColor="accent5" w:themeShade="BF"/>
        </w:rPr>
        <w:t xml:space="preserve">Private </w:t>
      </w:r>
      <w:r>
        <w:rPr>
          <w:rFonts w:eastAsiaTheme="minorEastAsia" w:cstheme="minorHAnsi"/>
          <w:b/>
          <w:bCs/>
          <w:color w:val="2F5496" w:themeColor="accent5" w:themeShade="BF"/>
        </w:rPr>
        <w:t>investment</w:t>
      </w:r>
    </w:p>
    <w:p w14:paraId="526A9275" w14:textId="77777777" w:rsidR="00FF7164" w:rsidRPr="00473AB1" w:rsidRDefault="00326789" w:rsidP="006A1EC9">
      <w:pPr>
        <w:spacing w:after="120" w:line="276" w:lineRule="auto"/>
        <w:rPr>
          <w:rFonts w:ascii="Century Schoolbook" w:eastAsiaTheme="minorEastAsia" w:hAnsi="Century Schoolbook" w:cstheme="minorHAnsi"/>
        </w:rPr>
      </w:pPr>
      <w:r w:rsidRPr="00473AB1">
        <w:rPr>
          <w:rFonts w:ascii="Century Schoolbook" w:eastAsiaTheme="minorEastAsia" w:hAnsi="Century Schoolbook" w:cstheme="minorHAnsi"/>
        </w:rPr>
        <w:t>Private investment is determined by past</w:t>
      </w:r>
      <w:r w:rsidR="006264BC" w:rsidRPr="00473AB1">
        <w:rPr>
          <w:rFonts w:ascii="Century Schoolbook" w:eastAsiaTheme="minorEastAsia" w:hAnsi="Century Schoolbook" w:cstheme="minorHAnsi"/>
        </w:rPr>
        <w:t xml:space="preserve"> </w:t>
      </w:r>
      <w:r w:rsidRPr="00473AB1">
        <w:rPr>
          <w:rFonts w:ascii="Century Schoolbook" w:eastAsiaTheme="minorEastAsia" w:hAnsi="Century Schoolbook" w:cstheme="minorHAnsi"/>
        </w:rPr>
        <w:t>investment</w:t>
      </w:r>
      <w:r w:rsidR="006264BC" w:rsidRPr="00473AB1">
        <w:rPr>
          <w:rFonts w:ascii="Century Schoolbook" w:eastAsiaTheme="minorEastAsia" w:hAnsi="Century Schoolbook" w:cstheme="minorHAnsi"/>
        </w:rPr>
        <w:t xml:space="preserve"> </w:t>
      </w:r>
      <w:r w:rsidRPr="00473AB1">
        <w:rPr>
          <w:rFonts w:ascii="Century Schoolbook" w:eastAsiaTheme="minorEastAsia" w:hAnsi="Century Schoolbook" w:cstheme="minorHAnsi"/>
        </w:rPr>
        <w:t>(</w:t>
      </w:r>
      <w:r w:rsidR="006264BC" w:rsidRPr="00473AB1">
        <w:rPr>
          <w:rFonts w:ascii="Century Schoolbook" w:eastAsiaTheme="minorEastAsia" w:hAnsi="Century Schoolbook" w:cstheme="minorHAnsi"/>
        </w:rPr>
        <w:t>adjustment costs</w:t>
      </w:r>
      <w:r w:rsidRPr="00473AB1">
        <w:rPr>
          <w:rFonts w:ascii="Century Schoolbook" w:eastAsiaTheme="minorEastAsia" w:hAnsi="Century Schoolbook" w:cstheme="minorHAnsi"/>
        </w:rPr>
        <w:t xml:space="preserve">), expected future investment, </w:t>
      </w:r>
      <w:r w:rsidR="006264BC" w:rsidRPr="00473AB1">
        <w:rPr>
          <w:rFonts w:ascii="Century Schoolbook" w:eastAsiaTheme="minorEastAsia" w:hAnsi="Century Schoolbook" w:cstheme="minorHAnsi"/>
        </w:rPr>
        <w:t xml:space="preserve">output (as a proxy for liquidity constraints), </w:t>
      </w:r>
      <w:r w:rsidRPr="00473AB1">
        <w:rPr>
          <w:rFonts w:ascii="Century Schoolbook" w:eastAsiaTheme="minorEastAsia" w:hAnsi="Century Schoolbook" w:cstheme="minorHAnsi"/>
        </w:rPr>
        <w:t>the real interest rate (negatively, cost of capital), and fiscal impulse (positively).</w:t>
      </w:r>
      <w:r w:rsidR="006264BC" w:rsidRPr="00473AB1">
        <w:rPr>
          <w:rFonts w:ascii="Century Schoolbook" w:eastAsiaTheme="minorEastAsia" w:hAnsi="Century Schoolbook" w:cstheme="minorHAnsi"/>
        </w:rPr>
        <w:t xml:space="preserve"> Underlying the equation is firms’ intertemporal profit maximization</w:t>
      </w:r>
      <w:r w:rsidR="0039128D" w:rsidRPr="00473AB1">
        <w:rPr>
          <w:rFonts w:ascii="Century Schoolbook" w:eastAsiaTheme="minorEastAsia" w:hAnsi="Century Schoolbook" w:cstheme="minorHAnsi"/>
        </w:rPr>
        <w:t>.</w:t>
      </w:r>
      <w:r w:rsidR="006264BC" w:rsidRPr="00473AB1">
        <w:rPr>
          <w:rFonts w:ascii="Century Schoolbook" w:eastAsiaTheme="minorEastAsia" w:hAnsi="Century Schoolbook" w:cstheme="minorHAnsi"/>
        </w:rPr>
        <w:t xml:space="preserve"> </w:t>
      </w:r>
    </w:p>
    <w:p w14:paraId="65C74263" w14:textId="66566021" w:rsidR="00FF7164" w:rsidRPr="000532AC" w:rsidRDefault="00FF7164" w:rsidP="006A1EC9">
      <w:pPr>
        <w:spacing w:after="0" w:line="276" w:lineRule="auto"/>
        <w:rPr>
          <w:rFonts w:ascii="F64" w:hAnsi="F64" w:cs="F64"/>
          <w:color w:val="000000"/>
          <w:sz w:val="20"/>
          <w:szCs w:val="20"/>
        </w:rPr>
      </w:pPr>
      <w:proofErr w:type="spellStart"/>
      <w:r w:rsidRPr="000532AC">
        <w:rPr>
          <w:rFonts w:ascii="F64" w:hAnsi="F64" w:cs="F64"/>
          <w:color w:val="000000"/>
          <w:sz w:val="20"/>
          <w:szCs w:val="20"/>
        </w:rPr>
        <w:t>l_inv_gap</w:t>
      </w:r>
      <w:proofErr w:type="spellEnd"/>
      <w:r w:rsidRPr="000532AC">
        <w:rPr>
          <w:rFonts w:ascii="F64" w:hAnsi="F64" w:cs="F64"/>
          <w:color w:val="000000"/>
          <w:sz w:val="20"/>
          <w:szCs w:val="20"/>
        </w:rPr>
        <w:t xml:space="preserve"> = a1_inv * </w:t>
      </w:r>
      <w:proofErr w:type="spellStart"/>
      <w:r w:rsidRPr="000532AC">
        <w:rPr>
          <w:rFonts w:ascii="F64" w:hAnsi="F64" w:cs="F64"/>
          <w:color w:val="000000"/>
          <w:sz w:val="20"/>
          <w:szCs w:val="20"/>
        </w:rPr>
        <w:t>l_inv_gap</w:t>
      </w:r>
      <w:proofErr w:type="spellEnd"/>
      <w:r w:rsidRPr="000532AC">
        <w:rPr>
          <w:rFonts w:ascii="F64" w:hAnsi="F64" w:cs="F64"/>
          <w:color w:val="000000"/>
          <w:sz w:val="20"/>
          <w:szCs w:val="20"/>
        </w:rPr>
        <w:t xml:space="preserve">{-1} + a2_inv* </w:t>
      </w:r>
      <w:proofErr w:type="spellStart"/>
      <w:r w:rsidRPr="000532AC">
        <w:rPr>
          <w:rFonts w:ascii="F64" w:hAnsi="F64" w:cs="F64"/>
          <w:color w:val="000000"/>
          <w:sz w:val="20"/>
          <w:szCs w:val="20"/>
        </w:rPr>
        <w:t>e_l_inv_gap</w:t>
      </w:r>
      <w:proofErr w:type="spellEnd"/>
      <w:r w:rsidRPr="000532AC">
        <w:rPr>
          <w:rFonts w:ascii="F64" w:hAnsi="F64" w:cs="F64"/>
          <w:color w:val="000000"/>
          <w:sz w:val="20"/>
          <w:szCs w:val="20"/>
        </w:rPr>
        <w:t xml:space="preserve"> - a3_inv * </w:t>
      </w:r>
      <w:proofErr w:type="spellStart"/>
      <w:r w:rsidRPr="000532AC">
        <w:rPr>
          <w:rFonts w:ascii="F64" w:hAnsi="F64" w:cs="F64"/>
          <w:color w:val="000000"/>
          <w:sz w:val="20"/>
          <w:szCs w:val="20"/>
        </w:rPr>
        <w:t>rmci_inv</w:t>
      </w:r>
      <w:proofErr w:type="spellEnd"/>
      <w:r w:rsidRPr="000532AC">
        <w:rPr>
          <w:rFonts w:ascii="F64" w:hAnsi="F64" w:cs="F64"/>
          <w:color w:val="000000"/>
          <w:sz w:val="20"/>
          <w:szCs w:val="20"/>
        </w:rPr>
        <w:t xml:space="preserve">  + a4_inv* </w:t>
      </w:r>
      <w:proofErr w:type="spellStart"/>
      <w:r w:rsidRPr="000532AC">
        <w:rPr>
          <w:rFonts w:ascii="F64" w:hAnsi="F64" w:cs="F64"/>
          <w:color w:val="000000"/>
          <w:sz w:val="20"/>
          <w:szCs w:val="20"/>
        </w:rPr>
        <w:t>l_y_gap</w:t>
      </w:r>
      <w:proofErr w:type="spellEnd"/>
      <w:r w:rsidRPr="000532AC">
        <w:rPr>
          <w:rFonts w:ascii="F64" w:hAnsi="F64" w:cs="F64"/>
          <w:color w:val="000000"/>
          <w:sz w:val="20"/>
          <w:szCs w:val="20"/>
        </w:rPr>
        <w:t xml:space="preserve">  +</w:t>
      </w:r>
    </w:p>
    <w:p w14:paraId="48780224" w14:textId="1AB2ACBB" w:rsidR="00FF7164" w:rsidRDefault="00FF7164" w:rsidP="006A1EC9">
      <w:pPr>
        <w:spacing w:after="0" w:line="276" w:lineRule="auto"/>
        <w:rPr>
          <w:rFonts w:ascii="Cambria Math" w:eastAsia="CMSY10" w:hAnsi="Cambria Math" w:cs="Cambria Math"/>
          <w:color w:val="E60000"/>
          <w:sz w:val="20"/>
          <w:szCs w:val="20"/>
        </w:rPr>
      </w:pPr>
      <w:r w:rsidRPr="000532AC">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65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Pr="00FF7164">
        <w:rPr>
          <w:rFonts w:ascii="CMR10" w:eastAsia="CMR10" w:hAnsi="F64" w:cs="CMR10"/>
          <w:color w:val="E60000"/>
          <w:sz w:val="20"/>
          <w:szCs w:val="20"/>
        </w:rPr>
        <w:t>0</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Pr="000532AC">
        <w:rPr>
          <w:rFonts w:ascii="CMR10" w:eastAsia="CMR10" w:hAnsi="F64" w:cs="CMR10"/>
          <w:color w:val="E60000"/>
          <w:sz w:val="20"/>
          <w:szCs w:val="20"/>
        </w:rPr>
        <w:t>0</w:t>
      </w:r>
      <w:r w:rsidRPr="000532AC">
        <w:rPr>
          <w:rFonts w:ascii="CMMI10" w:eastAsia="CMMI10" w:hAnsi="F64" w:cs="CMMI10"/>
          <w:color w:val="E60000"/>
          <w:sz w:val="20"/>
          <w:szCs w:val="20"/>
        </w:rPr>
        <w:t>.</w:t>
      </w:r>
      <w:r w:rsidRPr="000532AC">
        <w:rPr>
          <w:rFonts w:ascii="CMR10" w:eastAsia="CMR10" w:hAnsi="F64" w:cs="CMR10"/>
          <w:color w:val="E60000"/>
          <w:sz w:val="20"/>
          <w:szCs w:val="20"/>
        </w:rPr>
        <w:t>1</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sidRPr="000532AC">
        <w:rPr>
          <w:rFonts w:ascii="CMR10" w:eastAsia="CMR10" w:hAnsi="F64" w:cs="CMR10"/>
          <w:color w:val="E60000"/>
          <w:sz w:val="20"/>
          <w:szCs w:val="20"/>
        </w:rPr>
        <w:t>0</w:t>
      </w:r>
      <w:r w:rsidRPr="000532AC">
        <w:rPr>
          <w:rFonts w:ascii="CMMI10" w:eastAsia="CMMI10" w:hAnsi="F64" w:cs="CMMI10"/>
          <w:color w:val="E60000"/>
          <w:sz w:val="20"/>
          <w:szCs w:val="20"/>
        </w:rPr>
        <w:t>.</w:t>
      </w:r>
      <w:r w:rsidRPr="000532AC">
        <w:rPr>
          <w:rFonts w:ascii="CMR10" w:eastAsia="CMR10" w:hAnsi="F64" w:cs="CMR10"/>
          <w:color w:val="E60000"/>
          <w:sz w:val="20"/>
          <w:szCs w:val="20"/>
        </w:rPr>
        <w:t>2</w:t>
      </w:r>
      <w:r>
        <w:rPr>
          <w:rFonts w:ascii="Cambria Math" w:eastAsia="CMSY10" w:hAnsi="Cambria Math" w:cs="Cambria Math"/>
          <w:color w:val="E60000"/>
          <w:sz w:val="20"/>
          <w:szCs w:val="20"/>
        </w:rPr>
        <w:t>⟩</w:t>
      </w:r>
    </w:p>
    <w:p w14:paraId="435F541F" w14:textId="02EA6AAB" w:rsidR="00FF7164" w:rsidRDefault="00FF7164" w:rsidP="006A1EC9">
      <w:pPr>
        <w:spacing w:after="0" w:line="276" w:lineRule="auto"/>
        <w:ind w:left="720" w:firstLine="720"/>
        <w:rPr>
          <w:rFonts w:ascii="F64" w:hAnsi="F64" w:cs="F64"/>
          <w:color w:val="000000"/>
          <w:sz w:val="20"/>
          <w:szCs w:val="20"/>
        </w:rPr>
      </w:pPr>
      <w:r w:rsidRPr="00FF7164">
        <w:rPr>
          <w:rFonts w:ascii="F64" w:hAnsi="F64" w:cs="F64"/>
          <w:color w:val="000000"/>
          <w:sz w:val="20"/>
          <w:szCs w:val="20"/>
        </w:rPr>
        <w:t>+  a5_inv</w:t>
      </w:r>
      <w:r w:rsidR="00D812AE">
        <w:rPr>
          <w:rFonts w:ascii="F64" w:hAnsi="F64" w:cs="F64"/>
          <w:color w:val="000000"/>
          <w:sz w:val="20"/>
          <w:szCs w:val="20"/>
        </w:rPr>
        <w:t xml:space="preserve"> </w:t>
      </w:r>
      <w:r w:rsidRPr="00FF7164">
        <w:rPr>
          <w:rFonts w:ascii="F64" w:hAnsi="F64" w:cs="F64"/>
          <w:color w:val="000000"/>
          <w:sz w:val="20"/>
          <w:szCs w:val="20"/>
        </w:rPr>
        <w:t xml:space="preserve">* </w:t>
      </w:r>
      <w:proofErr w:type="spellStart"/>
      <w:r w:rsidRPr="00FF7164">
        <w:rPr>
          <w:rFonts w:ascii="F64" w:hAnsi="F64" w:cs="F64"/>
          <w:color w:val="000000"/>
          <w:sz w:val="20"/>
          <w:szCs w:val="20"/>
        </w:rPr>
        <w:t>fisc_imp</w:t>
      </w:r>
      <w:proofErr w:type="spellEnd"/>
      <w:r w:rsidRPr="00FF7164">
        <w:rPr>
          <w:rFonts w:ascii="F64" w:hAnsi="F64" w:cs="F64"/>
          <w:color w:val="000000"/>
          <w:sz w:val="20"/>
          <w:szCs w:val="20"/>
        </w:rPr>
        <w:t xml:space="preserve">  </w:t>
      </w:r>
      <w:r w:rsidR="00D812AE">
        <w:rPr>
          <w:rFonts w:ascii="F64" w:hAnsi="F64" w:cs="F64"/>
          <w:color w:val="000000"/>
          <w:sz w:val="20"/>
          <w:szCs w:val="20"/>
        </w:rPr>
        <w:t xml:space="preserve"> </w:t>
      </w:r>
      <w:r>
        <w:rPr>
          <w:rFonts w:ascii="F64" w:hAnsi="F64" w:cs="F64"/>
          <w:color w:val="000000"/>
          <w:sz w:val="20"/>
          <w:szCs w:val="20"/>
        </w:rPr>
        <w:t>+</w:t>
      </w:r>
      <w:r w:rsidR="00D812AE">
        <w:rPr>
          <w:rFonts w:ascii="F64" w:hAnsi="F64" w:cs="F64"/>
          <w:color w:val="00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shock_l_inv_gap</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00D812AE">
        <w:rPr>
          <w:rFonts w:ascii="F64" w:hAnsi="F64" w:cs="F64"/>
          <w:color w:val="000000"/>
          <w:sz w:val="20"/>
          <w:szCs w:val="20"/>
        </w:rPr>
        <w:tab/>
      </w:r>
      <w:r>
        <w:rPr>
          <w:rFonts w:ascii="F64" w:hAnsi="F64" w:cs="F64"/>
          <w:color w:val="000000"/>
          <w:sz w:val="20"/>
          <w:szCs w:val="20"/>
        </w:rPr>
        <w:t>(2.2a)</w:t>
      </w:r>
    </w:p>
    <w:p w14:paraId="46563EB7" w14:textId="05426CAD" w:rsidR="00FF7164" w:rsidRPr="00FF7164" w:rsidRDefault="00D812AE" w:rsidP="006A1EC9">
      <w:pPr>
        <w:spacing w:after="0" w:line="276" w:lineRule="auto"/>
        <w:ind w:left="720" w:firstLine="720"/>
        <w:rPr>
          <w:rFonts w:ascii="F64" w:hAnsi="F64" w:cs="F64"/>
          <w:color w:val="00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sidRPr="00FF7164">
        <w:rPr>
          <w:rFonts w:ascii="CMR10" w:eastAsia="CMR10" w:hAnsi="F64" w:cs="CMR10"/>
          <w:color w:val="E60000"/>
          <w:sz w:val="20"/>
          <w:szCs w:val="20"/>
        </w:rPr>
        <w:t>0</w:t>
      </w:r>
      <w:r w:rsidRPr="00FF7164">
        <w:rPr>
          <w:rFonts w:ascii="CMMI10" w:eastAsia="CMMI10" w:hAnsi="F64" w:cs="CMMI10"/>
          <w:color w:val="E60000"/>
          <w:sz w:val="20"/>
          <w:szCs w:val="20"/>
        </w:rPr>
        <w:t>.</w:t>
      </w:r>
      <w:r w:rsidRPr="00FF7164">
        <w:rPr>
          <w:rFonts w:ascii="CMR10" w:eastAsia="CMR10" w:hAnsi="F64" w:cs="CMR10"/>
          <w:color w:val="E60000"/>
          <w:sz w:val="20"/>
          <w:szCs w:val="20"/>
        </w:rPr>
        <w:t>3</w:t>
      </w:r>
      <w:r>
        <w:rPr>
          <w:rFonts w:ascii="Cambria Math" w:eastAsia="CMSY10" w:hAnsi="Cambria Math" w:cs="Cambria Math"/>
          <w:color w:val="E60000"/>
          <w:sz w:val="20"/>
          <w:szCs w:val="20"/>
        </w:rPr>
        <w:t>⟩</w:t>
      </w:r>
      <w:r w:rsidR="00FF7164">
        <w:rPr>
          <w:rFonts w:ascii="F64" w:hAnsi="F64" w:cs="F64"/>
          <w:color w:val="000000"/>
          <w:sz w:val="20"/>
          <w:szCs w:val="20"/>
        </w:rPr>
        <w:tab/>
      </w:r>
      <w:r w:rsidR="00FF7164">
        <w:rPr>
          <w:rFonts w:ascii="F64" w:hAnsi="F64" w:cs="F64"/>
          <w:color w:val="000000"/>
          <w:sz w:val="20"/>
          <w:szCs w:val="20"/>
        </w:rPr>
        <w:tab/>
        <w:t xml:space="preserve">     </w:t>
      </w:r>
      <w:r>
        <w:rPr>
          <w:rFonts w:ascii="F64" w:hAnsi="F64" w:cs="F64"/>
          <w:color w:val="000000"/>
          <w:sz w:val="20"/>
          <w:szCs w:val="20"/>
        </w:rPr>
        <w:tab/>
        <w:t xml:space="preserve"> </w:t>
      </w:r>
      <w:r w:rsidR="00FF7164">
        <w:rPr>
          <w:rFonts w:ascii="Cambria Math" w:eastAsia="CMSY10" w:hAnsi="Cambria Math" w:cs="Cambria Math"/>
          <w:color w:val="E60000"/>
          <w:sz w:val="20"/>
          <w:szCs w:val="20"/>
        </w:rPr>
        <w:t>⟨</w:t>
      </w:r>
      <w:r w:rsidR="00FF7164">
        <w:rPr>
          <w:rFonts w:ascii="CMMI10" w:eastAsia="CMMI10" w:hAnsi="F64" w:cs="CMMI10" w:hint="eastAsia"/>
          <w:color w:val="E60000"/>
          <w:sz w:val="20"/>
          <w:szCs w:val="20"/>
        </w:rPr>
        <w:t>σ</w:t>
      </w:r>
      <w:r w:rsidR="00FF7164">
        <w:rPr>
          <w:rFonts w:ascii="CMR10" w:eastAsia="CMR10" w:hAnsi="F64" w:cs="CMR10"/>
          <w:color w:val="E60000"/>
          <w:sz w:val="20"/>
          <w:szCs w:val="20"/>
        </w:rPr>
        <w:t>=6</w:t>
      </w:r>
      <w:r w:rsidR="00FF7164">
        <w:rPr>
          <w:rFonts w:ascii="Cambria Math" w:eastAsia="CMSY10" w:hAnsi="Cambria Math" w:cs="Cambria Math"/>
          <w:color w:val="E60000"/>
          <w:sz w:val="20"/>
          <w:szCs w:val="20"/>
        </w:rPr>
        <w:t>⟩</w:t>
      </w:r>
    </w:p>
    <w:p w14:paraId="7C312D78" w14:textId="3164F2B6" w:rsidR="00FF7164" w:rsidRDefault="00FF7164"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color w:val="000000"/>
          <w:sz w:val="20"/>
          <w:szCs w:val="20"/>
        </w:rPr>
        <w:t>rmci_inv</w:t>
      </w:r>
      <w:proofErr w:type="spellEnd"/>
      <w:r>
        <w:rPr>
          <w:rFonts w:ascii="F64" w:hAnsi="F64" w:cs="F64"/>
          <w:color w:val="000000"/>
          <w:sz w:val="20"/>
          <w:szCs w:val="20"/>
        </w:rPr>
        <w:t xml:space="preserve"> = a6_inv * r4_gap </w:t>
      </w:r>
      <w:r w:rsidR="00D812AE">
        <w:rPr>
          <w:rFonts w:ascii="F64" w:hAnsi="F64" w:cs="F64"/>
          <w:color w:val="000000"/>
          <w:sz w:val="20"/>
          <w:szCs w:val="20"/>
        </w:rPr>
        <w:t xml:space="preserve"> </w:t>
      </w:r>
      <w:r>
        <w:rPr>
          <w:rFonts w:ascii="F64" w:hAnsi="F64" w:cs="F64"/>
          <w:color w:val="000000"/>
          <w:sz w:val="20"/>
          <w:szCs w:val="20"/>
        </w:rPr>
        <w:t>+</w:t>
      </w:r>
      <w:r w:rsidR="00D812AE">
        <w:rPr>
          <w:rFonts w:ascii="F64" w:hAnsi="F64" w:cs="F64"/>
          <w:color w:val="000000"/>
          <w:sz w:val="20"/>
          <w:szCs w:val="20"/>
        </w:rPr>
        <w:t xml:space="preserve"> </w:t>
      </w:r>
      <w:r>
        <w:rPr>
          <w:rFonts w:ascii="F64" w:hAnsi="F64" w:cs="F64"/>
          <w:color w:val="000000"/>
          <w:sz w:val="20"/>
          <w:szCs w:val="20"/>
        </w:rPr>
        <w:t xml:space="preserve"> (1 - a6_inv* </w:t>
      </w:r>
      <w:r w:rsidR="000532AC">
        <w:rPr>
          <w:rFonts w:ascii="F64" w:hAnsi="F64" w:cs="F64"/>
          <w:color w:val="000000"/>
          <w:sz w:val="20"/>
          <w:szCs w:val="20"/>
        </w:rPr>
        <w:t>(</w:t>
      </w:r>
      <w:r>
        <w:rPr>
          <w:rFonts w:ascii="F64" w:hAnsi="F64" w:cs="F64"/>
          <w:color w:val="000000"/>
          <w:sz w:val="20"/>
          <w:szCs w:val="20"/>
        </w:rPr>
        <w:t>-</w:t>
      </w:r>
      <w:r w:rsidR="000532AC">
        <w:rPr>
          <w:rFonts w:ascii="F64" w:hAnsi="F64" w:cs="F64"/>
          <w:color w:val="000000"/>
          <w:sz w:val="20"/>
          <w:szCs w:val="20"/>
        </w:rPr>
        <w:t xml:space="preserve"> </w:t>
      </w:r>
      <w:r>
        <w:rPr>
          <w:rFonts w:ascii="F64" w:hAnsi="F64" w:cs="F64"/>
          <w:color w:val="000000"/>
          <w:sz w:val="20"/>
          <w:szCs w:val="20"/>
        </w:rPr>
        <w:t>l_z_gap</w:t>
      </w:r>
      <w:r w:rsidR="000532AC">
        <w:rPr>
          <w:rFonts w:ascii="F64" w:hAnsi="F64" w:cs="F64"/>
          <w:color w:val="000000"/>
          <w:sz w:val="20"/>
          <w:szCs w:val="20"/>
        </w:rPr>
        <w:t>)</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00D812AE">
        <w:rPr>
          <w:rFonts w:ascii="F64" w:hAnsi="F64" w:cs="F64"/>
          <w:color w:val="000000"/>
          <w:sz w:val="20"/>
          <w:szCs w:val="20"/>
        </w:rPr>
        <w:tab/>
      </w:r>
      <w:r>
        <w:rPr>
          <w:rFonts w:ascii="F64" w:hAnsi="F64" w:cs="F64"/>
          <w:color w:val="000000"/>
          <w:sz w:val="20"/>
          <w:szCs w:val="20"/>
        </w:rPr>
        <w:t>(2.2b)</w:t>
      </w:r>
    </w:p>
    <w:p w14:paraId="692E9899" w14:textId="72340F72" w:rsidR="00FF7164" w:rsidRDefault="00FF7164"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ab/>
        <w:t xml:space="preserve">   </w:t>
      </w:r>
      <w:r w:rsidR="00D812AE">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1</w:t>
      </w:r>
      <w:r>
        <w:rPr>
          <w:rFonts w:ascii="Cambria Math" w:eastAsia="CMSY10" w:hAnsi="Cambria Math" w:cs="Cambria Math"/>
          <w:color w:val="E60000"/>
          <w:sz w:val="20"/>
          <w:szCs w:val="20"/>
        </w:rPr>
        <w:t>⟩</w:t>
      </w:r>
      <w:r w:rsidR="00D812AE">
        <w:rPr>
          <w:rFonts w:ascii="Cambria Math" w:eastAsia="CMSY10" w:hAnsi="Cambria Math" w:cs="Cambria Math"/>
          <w:color w:val="E60000"/>
          <w:sz w:val="20"/>
          <w:szCs w:val="20"/>
        </w:rPr>
        <w:tab/>
      </w:r>
      <w:r w:rsidR="00D812AE">
        <w:rPr>
          <w:rFonts w:ascii="Cambria Math" w:eastAsia="CMSY10" w:hAnsi="Cambria Math" w:cs="Cambria Math"/>
          <w:color w:val="E60000"/>
          <w:sz w:val="20"/>
          <w:szCs w:val="20"/>
        </w:rPr>
        <w:tab/>
      </w:r>
      <w:r w:rsidR="00D812AE">
        <w:rPr>
          <w:rFonts w:ascii="Cambria Math" w:eastAsia="CMSY10" w:hAnsi="Cambria Math" w:cs="Cambria Math"/>
          <w:color w:val="E60000"/>
          <w:sz w:val="20"/>
          <w:szCs w:val="20"/>
        </w:rPr>
        <w:tab/>
        <w:t>⟨</w:t>
      </w:r>
      <w:r w:rsidR="00D812AE">
        <w:rPr>
          <w:rFonts w:ascii="CMR10" w:eastAsia="CMR10" w:hAnsi="F64" w:cs="CMR10"/>
          <w:color w:val="E60000"/>
          <w:sz w:val="20"/>
          <w:szCs w:val="20"/>
        </w:rPr>
        <w:t>1</w:t>
      </w:r>
      <w:r w:rsidR="00D812AE">
        <w:rPr>
          <w:rFonts w:ascii="Cambria Math" w:eastAsia="CMSY10" w:hAnsi="Cambria Math" w:cs="Cambria Math"/>
          <w:color w:val="E60000"/>
          <w:sz w:val="20"/>
          <w:szCs w:val="20"/>
        </w:rPr>
        <w:t>⟩</w:t>
      </w:r>
      <w:r w:rsidR="00D812AE">
        <w:rPr>
          <w:rFonts w:ascii="F64" w:hAnsi="F64" w:cs="F64"/>
          <w:color w:val="000000"/>
          <w:sz w:val="20"/>
          <w:szCs w:val="20"/>
        </w:rPr>
        <w:t>)</w:t>
      </w:r>
    </w:p>
    <w:p w14:paraId="321E8B40" w14:textId="6C996D98" w:rsidR="00FF7164" w:rsidRPr="001623DF" w:rsidRDefault="00FF7164" w:rsidP="006A1EC9">
      <w:pPr>
        <w:autoSpaceDE w:val="0"/>
        <w:autoSpaceDN w:val="0"/>
        <w:adjustRightInd w:val="0"/>
        <w:spacing w:after="0" w:line="276" w:lineRule="auto"/>
        <w:rPr>
          <w:rFonts w:ascii="F64" w:hAnsi="F64" w:cs="F64"/>
          <w:color w:val="000000"/>
          <w:sz w:val="20"/>
          <w:szCs w:val="20"/>
          <w:lang w:val="de-DE"/>
        </w:rPr>
      </w:pPr>
      <w:r w:rsidRPr="001623DF">
        <w:rPr>
          <w:rFonts w:ascii="F64" w:hAnsi="F64" w:cs="F64"/>
          <w:color w:val="000000"/>
          <w:sz w:val="20"/>
          <w:szCs w:val="20"/>
          <w:lang w:val="de-DE"/>
        </w:rPr>
        <w:t>e_l_inv_gap = l_inv_gap{+1}</w:t>
      </w:r>
      <w:r w:rsidR="000532AC" w:rsidRPr="001623DF">
        <w:rPr>
          <w:rFonts w:ascii="F64" w:hAnsi="F64" w:cs="F64"/>
          <w:color w:val="000000"/>
          <w:sz w:val="20"/>
          <w:szCs w:val="20"/>
          <w:lang w:val="de-DE"/>
        </w:rPr>
        <w:tab/>
      </w:r>
      <w:r w:rsidR="000532AC" w:rsidRPr="001623DF">
        <w:rPr>
          <w:rFonts w:ascii="F64" w:hAnsi="F64" w:cs="F64"/>
          <w:color w:val="000000"/>
          <w:sz w:val="20"/>
          <w:szCs w:val="20"/>
          <w:lang w:val="de-DE"/>
        </w:rPr>
        <w:tab/>
      </w:r>
      <w:r w:rsidR="000532AC" w:rsidRPr="001623DF">
        <w:rPr>
          <w:rFonts w:ascii="F64" w:hAnsi="F64" w:cs="F64"/>
          <w:color w:val="000000"/>
          <w:sz w:val="20"/>
          <w:szCs w:val="20"/>
          <w:lang w:val="de-DE"/>
        </w:rPr>
        <w:tab/>
      </w:r>
      <w:r w:rsidR="000532AC" w:rsidRPr="001623DF">
        <w:rPr>
          <w:rFonts w:ascii="F64" w:hAnsi="F64" w:cs="F64"/>
          <w:color w:val="000000"/>
          <w:sz w:val="20"/>
          <w:szCs w:val="20"/>
          <w:lang w:val="de-DE"/>
        </w:rPr>
        <w:tab/>
      </w:r>
      <w:r w:rsidR="000532AC" w:rsidRPr="001623DF">
        <w:rPr>
          <w:rFonts w:ascii="F64" w:hAnsi="F64" w:cs="F64"/>
          <w:color w:val="000000"/>
          <w:sz w:val="20"/>
          <w:szCs w:val="20"/>
          <w:lang w:val="de-DE"/>
        </w:rPr>
        <w:tab/>
      </w:r>
      <w:r w:rsidR="000532AC" w:rsidRPr="001623DF">
        <w:rPr>
          <w:rFonts w:ascii="F64" w:hAnsi="F64" w:cs="F64"/>
          <w:color w:val="000000"/>
          <w:sz w:val="20"/>
          <w:szCs w:val="20"/>
          <w:lang w:val="de-DE"/>
        </w:rPr>
        <w:tab/>
      </w:r>
      <w:r w:rsidR="000532AC" w:rsidRPr="001623DF">
        <w:rPr>
          <w:rFonts w:ascii="F64" w:hAnsi="F64" w:cs="F64"/>
          <w:color w:val="000000"/>
          <w:sz w:val="20"/>
          <w:szCs w:val="20"/>
          <w:lang w:val="de-DE"/>
        </w:rPr>
        <w:tab/>
      </w:r>
      <w:r w:rsidR="000532AC" w:rsidRPr="001623DF">
        <w:rPr>
          <w:rFonts w:ascii="F64" w:hAnsi="F64" w:cs="F64"/>
          <w:color w:val="000000"/>
          <w:sz w:val="20"/>
          <w:szCs w:val="20"/>
          <w:lang w:val="de-DE"/>
        </w:rPr>
        <w:tab/>
      </w:r>
      <w:r w:rsidR="000532AC" w:rsidRPr="001623DF">
        <w:rPr>
          <w:rFonts w:ascii="F64" w:hAnsi="F64" w:cs="F64"/>
          <w:color w:val="000000"/>
          <w:sz w:val="20"/>
          <w:szCs w:val="20"/>
          <w:lang w:val="de-DE"/>
        </w:rPr>
        <w:tab/>
        <w:t>(2.2c)</w:t>
      </w:r>
    </w:p>
    <w:p w14:paraId="550E4931" w14:textId="77777777" w:rsidR="001B4D3B" w:rsidRPr="001623DF" w:rsidRDefault="001B4D3B" w:rsidP="006A1EC9">
      <w:pPr>
        <w:autoSpaceDE w:val="0"/>
        <w:autoSpaceDN w:val="0"/>
        <w:adjustRightInd w:val="0"/>
        <w:spacing w:after="0" w:line="276" w:lineRule="auto"/>
        <w:rPr>
          <w:rFonts w:ascii="F64" w:hAnsi="F64" w:cs="F64"/>
          <w:color w:val="000000"/>
          <w:sz w:val="20"/>
          <w:szCs w:val="20"/>
          <w:lang w:val="de-DE"/>
        </w:rPr>
      </w:pPr>
    </w:p>
    <w:p w14:paraId="6B81C618" w14:textId="6B15E926" w:rsidR="001B4D3B" w:rsidRDefault="001B4D3B" w:rsidP="005D590C">
      <w:pPr>
        <w:spacing w:after="0" w:line="276" w:lineRule="auto"/>
        <w:rPr>
          <w:rFonts w:eastAsiaTheme="minorEastAsia" w:cstheme="minorHAnsi"/>
          <w:b/>
          <w:bCs/>
          <w:color w:val="2F5496" w:themeColor="accent5" w:themeShade="BF"/>
        </w:rPr>
      </w:pPr>
      <w:r w:rsidRPr="001B4D3B">
        <w:rPr>
          <w:rFonts w:eastAsiaTheme="minorEastAsia" w:cstheme="minorHAnsi"/>
          <w:b/>
          <w:bCs/>
          <w:color w:val="2F5496" w:themeColor="accent5" w:themeShade="BF"/>
        </w:rPr>
        <w:t>trend</w:t>
      </w:r>
      <w:r w:rsidR="005D590C">
        <w:rPr>
          <w:rFonts w:eastAsiaTheme="minorEastAsia" w:cstheme="minorHAnsi"/>
          <w:b/>
          <w:bCs/>
          <w:color w:val="2F5496" w:themeColor="accent5" w:themeShade="BF"/>
        </w:rPr>
        <w:t xml:space="preserve"> private investment</w:t>
      </w:r>
    </w:p>
    <w:p w14:paraId="724DA945" w14:textId="045EA030" w:rsidR="00FF39B2" w:rsidRPr="00FF39B2" w:rsidRDefault="00FF39B2" w:rsidP="00FF39B2">
      <w:pPr>
        <w:autoSpaceDE w:val="0"/>
        <w:autoSpaceDN w:val="0"/>
        <w:adjustRightInd w:val="0"/>
        <w:spacing w:after="0" w:line="276" w:lineRule="auto"/>
        <w:rPr>
          <w:rFonts w:ascii="F64" w:hAnsi="F64" w:cs="F64"/>
          <w:color w:val="000000"/>
          <w:sz w:val="20"/>
          <w:szCs w:val="20"/>
        </w:rPr>
      </w:pPr>
      <w:proofErr w:type="spellStart"/>
      <w:r>
        <w:rPr>
          <w:rFonts w:ascii="F64" w:hAnsi="F64" w:cs="F64"/>
          <w:color w:val="000000"/>
          <w:sz w:val="20"/>
          <w:szCs w:val="20"/>
        </w:rPr>
        <w:t>dl_inv_tnd</w:t>
      </w:r>
      <w:proofErr w:type="spellEnd"/>
      <w:r>
        <w:rPr>
          <w:rFonts w:ascii="F64" w:hAnsi="F64" w:cs="F64"/>
          <w:color w:val="000000"/>
          <w:sz w:val="20"/>
          <w:szCs w:val="20"/>
        </w:rPr>
        <w:t xml:space="preserve">  =  </w:t>
      </w:r>
      <w:proofErr w:type="spellStart"/>
      <w:r>
        <w:rPr>
          <w:rFonts w:ascii="F64" w:hAnsi="F64" w:cs="F64"/>
          <w:color w:val="000000"/>
          <w:sz w:val="20"/>
          <w:szCs w:val="20"/>
        </w:rPr>
        <w:t>r_inv</w:t>
      </w:r>
      <w:proofErr w:type="spellEnd"/>
      <w:r>
        <w:rPr>
          <w:rFonts w:ascii="F64" w:hAnsi="F64" w:cs="F64"/>
          <w:color w:val="000000"/>
          <w:sz w:val="20"/>
          <w:szCs w:val="20"/>
        </w:rPr>
        <w:t xml:space="preserve">* </w:t>
      </w:r>
      <w:proofErr w:type="spellStart"/>
      <w:r>
        <w:rPr>
          <w:rFonts w:ascii="F64" w:hAnsi="F64" w:cs="F64"/>
          <w:color w:val="000000"/>
          <w:sz w:val="20"/>
          <w:szCs w:val="20"/>
        </w:rPr>
        <w:t>dl_inv_tnd</w:t>
      </w:r>
      <w:proofErr w:type="spellEnd"/>
      <w:r>
        <w:rPr>
          <w:rFonts w:ascii="F64" w:hAnsi="F64" w:cs="F64"/>
          <w:color w:val="000000"/>
          <w:sz w:val="20"/>
          <w:szCs w:val="20"/>
        </w:rPr>
        <w:t xml:space="preserve">{-1}  +  (1 - </w:t>
      </w:r>
      <w:proofErr w:type="spellStart"/>
      <w:r>
        <w:rPr>
          <w:rFonts w:ascii="F64" w:hAnsi="F64" w:cs="F64"/>
          <w:color w:val="000000"/>
          <w:sz w:val="20"/>
          <w:szCs w:val="20"/>
        </w:rPr>
        <w:t>r_inv</w:t>
      </w:r>
      <w:proofErr w:type="spellEnd"/>
      <w:r>
        <w:rPr>
          <w:rFonts w:ascii="F64" w:hAnsi="F64" w:cs="F64"/>
          <w:color w:val="000000"/>
          <w:sz w:val="20"/>
          <w:szCs w:val="20"/>
        </w:rPr>
        <w:t xml:space="preserve">) * </w:t>
      </w:r>
      <w:proofErr w:type="spellStart"/>
      <w:r>
        <w:rPr>
          <w:rFonts w:ascii="F64" w:hAnsi="F64" w:cs="F64"/>
          <w:color w:val="000000"/>
          <w:sz w:val="20"/>
          <w:szCs w:val="20"/>
        </w:rPr>
        <w:t>ss_dl_y_tnd</w:t>
      </w:r>
      <w:proofErr w:type="spellEnd"/>
      <w:r>
        <w:rPr>
          <w:rFonts w:ascii="CMSY10" w:eastAsia="CMSY10" w:hAnsi="F64" w:cs="CMSY10"/>
          <w:color w:val="E6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shock_dl_inv_tnd</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Pr="00FF39B2">
        <w:rPr>
          <w:rFonts w:ascii="F64" w:hAnsi="F64" w:cs="F64"/>
          <w:color w:val="000000"/>
          <w:sz w:val="20"/>
          <w:szCs w:val="20"/>
        </w:rPr>
        <w:t>(2.2</w:t>
      </w:r>
      <w:r>
        <w:rPr>
          <w:rFonts w:ascii="F64" w:hAnsi="F64" w:cs="F64"/>
          <w:color w:val="000000"/>
          <w:sz w:val="20"/>
          <w:szCs w:val="20"/>
        </w:rPr>
        <w:t>d</w:t>
      </w:r>
      <w:r w:rsidRPr="00FF39B2">
        <w:rPr>
          <w:rFonts w:ascii="F64" w:hAnsi="F64" w:cs="F64"/>
          <w:color w:val="000000"/>
          <w:sz w:val="20"/>
          <w:szCs w:val="20"/>
        </w:rPr>
        <w:t>)</w:t>
      </w:r>
    </w:p>
    <w:p w14:paraId="3AE30116" w14:textId="36BFAF34" w:rsidR="00BA422E" w:rsidRDefault="00FF39B2" w:rsidP="006A1EC9">
      <w:pPr>
        <w:autoSpaceDE w:val="0"/>
        <w:autoSpaceDN w:val="0"/>
        <w:adjustRightInd w:val="0"/>
        <w:spacing w:after="0" w:line="276" w:lineRule="auto"/>
        <w:rPr>
          <w:rFonts w:ascii="Cambria Math" w:eastAsia="CMSY10" w:hAnsi="Cambria Math" w:cs="Cambria Math"/>
          <w:color w:val="E60000"/>
          <w:sz w:val="20"/>
          <w:szCs w:val="20"/>
        </w:rPr>
      </w:pP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w:t>
      </w:r>
      <w:r>
        <w:rPr>
          <w:rFonts w:ascii="CMR10" w:eastAsia="CMR10" w:hAnsi="F64" w:cs="CMR10"/>
          <w:color w:val="E60000"/>
          <w:sz w:val="20"/>
          <w:szCs w:val="20"/>
        </w:rPr>
        <w:t>7</w:t>
      </w:r>
      <w:r>
        <w:rPr>
          <w:rFonts w:ascii="CMMI10" w:eastAsia="CMMI10" w:hAnsi="F64" w:cs="CMMI10"/>
          <w:color w:val="E60000"/>
          <w:sz w:val="20"/>
          <w:szCs w:val="20"/>
        </w:rPr>
        <w:t>.</w:t>
      </w:r>
      <w:r>
        <w:rPr>
          <w:rFonts w:ascii="CMR10" w:eastAsia="CMR10" w:hAnsi="F64" w:cs="CMR10"/>
          <w:color w:val="E60000"/>
          <w:sz w:val="20"/>
          <w:szCs w:val="20"/>
        </w:rPr>
        <w:t>23</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5</w:t>
      </w:r>
      <w:r>
        <w:rPr>
          <w:rFonts w:ascii="Cambria Math" w:eastAsia="CMSY10" w:hAnsi="Cambria Math" w:cs="Cambria Math"/>
          <w:color w:val="E60000"/>
          <w:sz w:val="20"/>
          <w:szCs w:val="20"/>
        </w:rPr>
        <w:t>⟩</w:t>
      </w:r>
    </w:p>
    <w:p w14:paraId="43597CBF" w14:textId="7B94A6F9" w:rsidR="00572E4A" w:rsidRPr="009B0DBB" w:rsidRDefault="00572E4A" w:rsidP="00572E4A">
      <w:pPr>
        <w:autoSpaceDE w:val="0"/>
        <w:autoSpaceDN w:val="0"/>
        <w:adjustRightInd w:val="0"/>
        <w:spacing w:after="0" w:line="276" w:lineRule="auto"/>
        <w:rPr>
          <w:rFonts w:ascii="F64" w:hAnsi="F64" w:cs="F64"/>
          <w:sz w:val="20"/>
          <w:szCs w:val="20"/>
        </w:rPr>
      </w:pPr>
      <w:proofErr w:type="spellStart"/>
      <w:r w:rsidRPr="009B0DBB">
        <w:rPr>
          <w:rFonts w:ascii="F64" w:hAnsi="F64" w:cs="F64"/>
          <w:sz w:val="20"/>
          <w:szCs w:val="20"/>
        </w:rPr>
        <w:t>l_inv</w:t>
      </w:r>
      <w:proofErr w:type="spellEnd"/>
      <w:r w:rsidRPr="009B0DBB">
        <w:rPr>
          <w:rFonts w:ascii="F64" w:hAnsi="F64" w:cs="F64"/>
          <w:sz w:val="20"/>
          <w:szCs w:val="20"/>
        </w:rPr>
        <w:t xml:space="preserve">  =  </w:t>
      </w:r>
      <w:proofErr w:type="spellStart"/>
      <w:r w:rsidRPr="009B0DBB">
        <w:rPr>
          <w:rFonts w:ascii="F64" w:hAnsi="F64" w:cs="F64"/>
          <w:sz w:val="20"/>
          <w:szCs w:val="20"/>
        </w:rPr>
        <w:t>l_inv_tnd</w:t>
      </w:r>
      <w:proofErr w:type="spellEnd"/>
      <w:r w:rsidRPr="009B0DBB">
        <w:rPr>
          <w:rFonts w:ascii="F64" w:hAnsi="F64" w:cs="F64"/>
          <w:sz w:val="20"/>
          <w:szCs w:val="20"/>
        </w:rPr>
        <w:t xml:space="preserve">  +  </w:t>
      </w:r>
      <w:proofErr w:type="spellStart"/>
      <w:r w:rsidRPr="009B0DBB">
        <w:rPr>
          <w:rFonts w:ascii="F64" w:hAnsi="F64" w:cs="F64"/>
          <w:sz w:val="20"/>
          <w:szCs w:val="20"/>
        </w:rPr>
        <w:t>l_inv_gap</w:t>
      </w:r>
      <w:proofErr w:type="spellEnd"/>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color w:val="000000"/>
          <w:sz w:val="20"/>
          <w:szCs w:val="20"/>
        </w:rPr>
        <w:t>(2.2e)</w:t>
      </w:r>
    </w:p>
    <w:p w14:paraId="5B138D2B" w14:textId="77777777" w:rsidR="00572E4A" w:rsidRPr="009B0DBB" w:rsidRDefault="00572E4A" w:rsidP="00572E4A">
      <w:pPr>
        <w:autoSpaceDE w:val="0"/>
        <w:autoSpaceDN w:val="0"/>
        <w:adjustRightInd w:val="0"/>
        <w:spacing w:after="0" w:line="276" w:lineRule="auto"/>
        <w:rPr>
          <w:rFonts w:ascii="F64" w:hAnsi="F64" w:cs="F64"/>
          <w:color w:val="000000"/>
          <w:sz w:val="20"/>
          <w:szCs w:val="20"/>
        </w:rPr>
      </w:pPr>
    </w:p>
    <w:p w14:paraId="281B88BD" w14:textId="4888601D" w:rsidR="00572E4A" w:rsidRDefault="00572E4A" w:rsidP="00572E4A">
      <w:pPr>
        <w:autoSpaceDE w:val="0"/>
        <w:autoSpaceDN w:val="0"/>
        <w:adjustRightInd w:val="0"/>
        <w:spacing w:after="0" w:line="276" w:lineRule="auto"/>
        <w:rPr>
          <w:rFonts w:ascii="F64" w:hAnsi="F64" w:cs="F64"/>
          <w:color w:val="000000"/>
          <w:sz w:val="20"/>
          <w:szCs w:val="20"/>
        </w:rPr>
      </w:pPr>
      <w:proofErr w:type="spellStart"/>
      <w:r w:rsidRPr="00572E4A">
        <w:rPr>
          <w:rFonts w:ascii="F64" w:hAnsi="F64" w:cs="F64"/>
          <w:color w:val="000000"/>
          <w:sz w:val="20"/>
          <w:szCs w:val="20"/>
        </w:rPr>
        <w:t>dl_</w:t>
      </w:r>
      <w:r>
        <w:rPr>
          <w:rFonts w:ascii="F64" w:hAnsi="F64" w:cs="F64"/>
          <w:sz w:val="20"/>
          <w:szCs w:val="20"/>
        </w:rPr>
        <w:t>inv</w:t>
      </w:r>
      <w:r w:rsidRPr="00572E4A">
        <w:rPr>
          <w:rFonts w:ascii="F64" w:hAnsi="F64" w:cs="F64"/>
          <w:color w:val="000000"/>
          <w:sz w:val="20"/>
          <w:szCs w:val="20"/>
        </w:rPr>
        <w:t>_tnd</w:t>
      </w:r>
      <w:proofErr w:type="spellEnd"/>
      <w:r w:rsidRPr="00572E4A">
        <w:rPr>
          <w:rFonts w:ascii="F64" w:hAnsi="F64" w:cs="F64"/>
          <w:color w:val="000000"/>
          <w:sz w:val="20"/>
          <w:szCs w:val="20"/>
        </w:rPr>
        <w:t xml:space="preserve">  =  4 * (</w:t>
      </w:r>
      <w:proofErr w:type="spellStart"/>
      <w:r w:rsidRPr="00572E4A">
        <w:rPr>
          <w:rFonts w:ascii="F64" w:hAnsi="F64" w:cs="F64"/>
          <w:color w:val="000000"/>
          <w:sz w:val="20"/>
          <w:szCs w:val="20"/>
        </w:rPr>
        <w:t>l_</w:t>
      </w:r>
      <w:r>
        <w:rPr>
          <w:rFonts w:ascii="F64" w:hAnsi="F64" w:cs="F64"/>
          <w:sz w:val="20"/>
          <w:szCs w:val="20"/>
        </w:rPr>
        <w:t>inv</w:t>
      </w:r>
      <w:r w:rsidRPr="00572E4A">
        <w:rPr>
          <w:rFonts w:ascii="F64" w:hAnsi="F64" w:cs="F64"/>
          <w:color w:val="000000"/>
          <w:sz w:val="20"/>
          <w:szCs w:val="20"/>
        </w:rPr>
        <w:t>_tnd</w:t>
      </w:r>
      <w:proofErr w:type="spellEnd"/>
      <w:r w:rsidRPr="00572E4A">
        <w:rPr>
          <w:rFonts w:ascii="F64" w:hAnsi="F64" w:cs="F64"/>
          <w:color w:val="000000"/>
          <w:sz w:val="20"/>
          <w:szCs w:val="20"/>
        </w:rPr>
        <w:t xml:space="preserve">  -  </w:t>
      </w:r>
      <w:proofErr w:type="spellStart"/>
      <w:r w:rsidRPr="00572E4A">
        <w:rPr>
          <w:rFonts w:ascii="F64" w:hAnsi="F64" w:cs="F64"/>
          <w:color w:val="000000"/>
          <w:sz w:val="20"/>
          <w:szCs w:val="20"/>
        </w:rPr>
        <w:t>l_</w:t>
      </w:r>
      <w:r>
        <w:rPr>
          <w:rFonts w:ascii="F64" w:hAnsi="F64" w:cs="F64"/>
          <w:sz w:val="20"/>
          <w:szCs w:val="20"/>
        </w:rPr>
        <w:t>inv</w:t>
      </w:r>
      <w:r w:rsidRPr="00572E4A">
        <w:rPr>
          <w:rFonts w:ascii="F64" w:hAnsi="F64" w:cs="F64"/>
          <w:color w:val="000000"/>
          <w:sz w:val="20"/>
          <w:szCs w:val="20"/>
        </w:rPr>
        <w:t>_tnd</w:t>
      </w:r>
      <w:proofErr w:type="spellEnd"/>
      <w:r w:rsidRPr="00572E4A">
        <w:rPr>
          <w:rFonts w:ascii="F64" w:hAnsi="F64" w:cs="F64"/>
          <w:color w:val="000000"/>
          <w:sz w:val="20"/>
          <w:szCs w:val="20"/>
        </w:rPr>
        <w:t>{-1})</w:t>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t>(2.</w:t>
      </w:r>
      <w:r w:rsidR="00D67D76">
        <w:rPr>
          <w:rFonts w:ascii="F64" w:hAnsi="F64" w:cs="F64"/>
          <w:color w:val="000000"/>
          <w:sz w:val="20"/>
          <w:szCs w:val="20"/>
        </w:rPr>
        <w:t>2</w:t>
      </w:r>
      <w:r>
        <w:rPr>
          <w:rFonts w:ascii="F64" w:hAnsi="F64" w:cs="F64"/>
          <w:color w:val="000000"/>
          <w:sz w:val="20"/>
          <w:szCs w:val="20"/>
        </w:rPr>
        <w:t>f</w:t>
      </w:r>
      <w:r w:rsidRPr="00572E4A">
        <w:rPr>
          <w:rFonts w:ascii="F64" w:hAnsi="F64" w:cs="F64"/>
          <w:color w:val="000000"/>
          <w:sz w:val="20"/>
          <w:szCs w:val="20"/>
        </w:rPr>
        <w:t>)</w:t>
      </w:r>
    </w:p>
    <w:p w14:paraId="690D6206" w14:textId="77777777" w:rsidR="00572E4A" w:rsidRPr="00572E4A" w:rsidRDefault="00572E4A" w:rsidP="00572E4A">
      <w:pPr>
        <w:autoSpaceDE w:val="0"/>
        <w:autoSpaceDN w:val="0"/>
        <w:adjustRightInd w:val="0"/>
        <w:spacing w:after="0" w:line="276" w:lineRule="auto"/>
        <w:rPr>
          <w:rFonts w:ascii="Cambria Math" w:eastAsia="CMSY10" w:hAnsi="Cambria Math" w:cs="Cambria Math"/>
          <w:color w:val="E60000"/>
          <w:sz w:val="20"/>
          <w:szCs w:val="20"/>
        </w:rPr>
      </w:pPr>
    </w:p>
    <w:p w14:paraId="6983AB69" w14:textId="3F31DCF5" w:rsidR="00BA422E" w:rsidRDefault="00BA422E" w:rsidP="0019034A">
      <w:pPr>
        <w:spacing w:after="120" w:line="276" w:lineRule="auto"/>
        <w:rPr>
          <w:rFonts w:eastAsiaTheme="minorEastAsia" w:cstheme="minorHAnsi"/>
          <w:b/>
          <w:bCs/>
          <w:color w:val="2F5496" w:themeColor="accent5" w:themeShade="BF"/>
        </w:rPr>
      </w:pPr>
      <w:r w:rsidRPr="00BA422E">
        <w:rPr>
          <w:rFonts w:eastAsiaTheme="minorEastAsia" w:cstheme="minorHAnsi"/>
          <w:b/>
          <w:bCs/>
          <w:color w:val="2F5496" w:themeColor="accent5" w:themeShade="BF"/>
        </w:rPr>
        <w:t>Government demand</w:t>
      </w:r>
      <w:r w:rsidR="00901A31">
        <w:rPr>
          <w:rFonts w:eastAsiaTheme="minorEastAsia" w:cstheme="minorHAnsi"/>
          <w:b/>
          <w:bCs/>
          <w:color w:val="2F5496" w:themeColor="accent5" w:themeShade="BF"/>
        </w:rPr>
        <w:t xml:space="preserve"> for G&amp;S</w:t>
      </w:r>
    </w:p>
    <w:p w14:paraId="127A80B4" w14:textId="5D6F9C65" w:rsidR="00FF39B2" w:rsidRPr="00473AB1" w:rsidRDefault="00FF39B2" w:rsidP="0019034A">
      <w:pPr>
        <w:spacing w:after="120" w:line="276" w:lineRule="auto"/>
        <w:rPr>
          <w:rFonts w:ascii="Century Schoolbook" w:eastAsiaTheme="minorEastAsia" w:hAnsi="Century Schoolbook" w:cstheme="minorHAnsi"/>
        </w:rPr>
      </w:pPr>
      <w:r w:rsidRPr="00473AB1">
        <w:rPr>
          <w:rFonts w:ascii="Century Schoolbook" w:eastAsiaTheme="minorEastAsia" w:hAnsi="Century Schoolbook" w:cstheme="minorHAnsi"/>
        </w:rPr>
        <w:t>Government demand for G&amp;S is determined by the gdem/GDP a fiscal block component</w:t>
      </w:r>
      <w:r w:rsidR="00AC1734" w:rsidRPr="00473AB1">
        <w:rPr>
          <w:rFonts w:ascii="Century Schoolbook" w:eastAsiaTheme="minorEastAsia" w:hAnsi="Century Schoolbook" w:cstheme="minorHAnsi"/>
        </w:rPr>
        <w:t xml:space="preserve">, hence the </w:t>
      </w:r>
      <w:r w:rsidR="00D907ED" w:rsidRPr="00473AB1">
        <w:rPr>
          <w:rFonts w:ascii="Century Schoolbook" w:eastAsiaTheme="minorEastAsia" w:hAnsi="Century Schoolbook" w:cstheme="minorHAnsi"/>
        </w:rPr>
        <w:t xml:space="preserve">log </w:t>
      </w:r>
      <w:r w:rsidR="00AC1734" w:rsidRPr="00473AB1">
        <w:rPr>
          <w:rFonts w:ascii="Century Schoolbook" w:eastAsiaTheme="minorEastAsia" w:hAnsi="Century Schoolbook" w:cstheme="minorHAnsi"/>
        </w:rPr>
        <w:t>govt demand</w:t>
      </w:r>
      <w:r w:rsidR="00D907ED" w:rsidRPr="00473AB1">
        <w:rPr>
          <w:rFonts w:ascii="Century Schoolbook" w:eastAsiaTheme="minorEastAsia" w:hAnsi="Century Schoolbook" w:cstheme="minorHAnsi"/>
        </w:rPr>
        <w:t xml:space="preserve"> </w:t>
      </w:r>
      <w:r w:rsidR="00AC1734" w:rsidRPr="00473AB1">
        <w:rPr>
          <w:rFonts w:ascii="Century Schoolbook" w:eastAsiaTheme="minorEastAsia" w:hAnsi="Century Schoolbook" w:cstheme="minorHAnsi"/>
        </w:rPr>
        <w:t xml:space="preserve"> becomes non-linear</w:t>
      </w:r>
      <w:r w:rsidR="00D907ED" w:rsidRPr="00473AB1">
        <w:rPr>
          <w:rFonts w:ascii="Century Schoolbook" w:eastAsiaTheme="minorEastAsia" w:hAnsi="Century Schoolbook" w:cstheme="minorHAnsi"/>
        </w:rPr>
        <w:t xml:space="preserve"> in its components</w:t>
      </w:r>
      <w:r w:rsidR="00901A31" w:rsidRPr="00473AB1">
        <w:rPr>
          <w:rFonts w:ascii="Century Schoolbook" w:eastAsiaTheme="minorEastAsia" w:hAnsi="Century Schoolbook" w:cstheme="minorHAnsi"/>
        </w:rPr>
        <w:t>, and thus make the model non-linear</w:t>
      </w:r>
      <w:r w:rsidR="00AC1734" w:rsidRPr="00473AB1">
        <w:rPr>
          <w:rFonts w:ascii="Century Schoolbook" w:eastAsiaTheme="minorEastAsia" w:hAnsi="Century Schoolbook" w:cstheme="minorHAnsi"/>
        </w:rPr>
        <w:t>:</w:t>
      </w:r>
    </w:p>
    <w:p w14:paraId="077ECE4F" w14:textId="2CFE10C7" w:rsidR="00AC1734" w:rsidRDefault="00AC1734" w:rsidP="00AC1734">
      <w:pPr>
        <w:autoSpaceDE w:val="0"/>
        <w:autoSpaceDN w:val="0"/>
        <w:adjustRightInd w:val="0"/>
        <w:spacing w:after="0" w:line="240" w:lineRule="auto"/>
        <w:rPr>
          <w:rFonts w:ascii="F64" w:hAnsi="F64" w:cs="F64"/>
          <w:color w:val="000000"/>
          <w:sz w:val="20"/>
          <w:szCs w:val="20"/>
          <w:lang w:val="es-ES"/>
        </w:rPr>
      </w:pPr>
      <w:proofErr w:type="spellStart"/>
      <w:r w:rsidRPr="00AC1734">
        <w:rPr>
          <w:rFonts w:ascii="F64" w:hAnsi="F64" w:cs="F64"/>
          <w:sz w:val="20"/>
          <w:szCs w:val="20"/>
          <w:lang w:val="es-ES"/>
        </w:rPr>
        <w:t>l_gdem</w:t>
      </w:r>
      <w:proofErr w:type="spellEnd"/>
      <w:r w:rsidRPr="00AC1734">
        <w:rPr>
          <w:rFonts w:ascii="F64" w:hAnsi="F64" w:cs="F64"/>
          <w:sz w:val="20"/>
          <w:szCs w:val="20"/>
          <w:lang w:val="es-ES"/>
        </w:rPr>
        <w:t>/100 =</w:t>
      </w:r>
      <w:r w:rsidR="00D907ED">
        <w:rPr>
          <w:rFonts w:ascii="F64" w:hAnsi="F64" w:cs="F64"/>
          <w:sz w:val="20"/>
          <w:szCs w:val="20"/>
          <w:lang w:val="es-ES"/>
        </w:rPr>
        <w:t xml:space="preserve"> </w:t>
      </w:r>
      <w:r w:rsidRPr="00AC1734">
        <w:rPr>
          <w:rFonts w:ascii="F64" w:hAnsi="F64" w:cs="F64"/>
          <w:sz w:val="20"/>
          <w:szCs w:val="20"/>
          <w:lang w:val="es-ES"/>
        </w:rPr>
        <w:t>log(</w:t>
      </w:r>
      <w:proofErr w:type="spellStart"/>
      <w:r w:rsidRPr="00AC1734">
        <w:rPr>
          <w:rFonts w:ascii="F64" w:hAnsi="F64" w:cs="F64"/>
          <w:sz w:val="20"/>
          <w:szCs w:val="20"/>
          <w:lang w:val="es-ES"/>
        </w:rPr>
        <w:t>gdem_y</w:t>
      </w:r>
      <w:proofErr w:type="spellEnd"/>
      <w:r w:rsidRPr="00AC1734">
        <w:rPr>
          <w:rFonts w:ascii="F64" w:hAnsi="F64" w:cs="F64"/>
          <w:sz w:val="20"/>
          <w:szCs w:val="20"/>
          <w:lang w:val="es-ES"/>
        </w:rPr>
        <w:t xml:space="preserve">/ 100) + </w:t>
      </w:r>
      <w:proofErr w:type="spellStart"/>
      <w:r w:rsidRPr="00AC1734">
        <w:rPr>
          <w:rFonts w:ascii="F64" w:hAnsi="F64" w:cs="F64"/>
          <w:sz w:val="20"/>
          <w:szCs w:val="20"/>
          <w:lang w:val="es-ES"/>
        </w:rPr>
        <w:t>l_y</w:t>
      </w:r>
      <w:proofErr w:type="spellEnd"/>
      <w:r w:rsidRPr="00AC1734">
        <w:rPr>
          <w:rFonts w:ascii="F64" w:hAnsi="F64" w:cs="F64"/>
          <w:sz w:val="20"/>
          <w:szCs w:val="20"/>
          <w:lang w:val="es-ES"/>
        </w:rPr>
        <w:t>/100</w:t>
      </w:r>
      <w:r w:rsidR="00D907ED">
        <w:rPr>
          <w:rFonts w:ascii="F64" w:hAnsi="F64" w:cs="F64"/>
          <w:sz w:val="20"/>
          <w:szCs w:val="20"/>
          <w:lang w:val="es-ES"/>
        </w:rPr>
        <w:t xml:space="preserve"> =</w:t>
      </w:r>
      <w:r w:rsidR="00D907ED" w:rsidRPr="00AC1734">
        <w:rPr>
          <w:rFonts w:ascii="F64" w:hAnsi="F64" w:cs="F64"/>
          <w:sz w:val="20"/>
          <w:szCs w:val="20"/>
          <w:lang w:val="es-ES"/>
        </w:rPr>
        <w:t>log</w:t>
      </w:r>
      <w:r w:rsidR="00D907ED">
        <w:rPr>
          <w:rFonts w:ascii="F64" w:hAnsi="F64" w:cs="F64"/>
          <w:sz w:val="20"/>
          <w:szCs w:val="20"/>
          <w:lang w:val="es-ES"/>
        </w:rPr>
        <w:t>[ (</w:t>
      </w:r>
      <w:proofErr w:type="spellStart"/>
      <w:r w:rsidR="00D907ED" w:rsidRPr="00AC1734">
        <w:rPr>
          <w:rFonts w:ascii="F64" w:hAnsi="F64" w:cs="F64"/>
          <w:sz w:val="20"/>
          <w:szCs w:val="20"/>
          <w:lang w:val="es-ES"/>
        </w:rPr>
        <w:t>gdem_y</w:t>
      </w:r>
      <w:r w:rsidR="00D907ED">
        <w:rPr>
          <w:rFonts w:ascii="F64" w:hAnsi="F64" w:cs="F64"/>
          <w:sz w:val="20"/>
          <w:szCs w:val="20"/>
          <w:lang w:val="es-ES"/>
        </w:rPr>
        <w:t>_str</w:t>
      </w:r>
      <w:proofErr w:type="spellEnd"/>
      <w:r w:rsidR="00D907ED">
        <w:rPr>
          <w:rFonts w:ascii="F64" w:hAnsi="F64" w:cs="F64"/>
          <w:sz w:val="20"/>
          <w:szCs w:val="20"/>
          <w:lang w:val="es-ES"/>
        </w:rPr>
        <w:t xml:space="preserve"> +</w:t>
      </w:r>
      <w:r w:rsidR="00D907ED" w:rsidRPr="00525E4E">
        <w:rPr>
          <w:rFonts w:ascii="F64" w:hAnsi="F64" w:cs="F64"/>
          <w:sz w:val="20"/>
          <w:szCs w:val="20"/>
          <w:lang w:val="es-ES"/>
        </w:rPr>
        <w:t xml:space="preserve"> </w:t>
      </w:r>
      <w:proofErr w:type="spellStart"/>
      <w:r w:rsidR="00D907ED" w:rsidRPr="00AC1734">
        <w:rPr>
          <w:rFonts w:ascii="F64" w:hAnsi="F64" w:cs="F64"/>
          <w:sz w:val="20"/>
          <w:szCs w:val="20"/>
          <w:lang w:val="es-ES"/>
        </w:rPr>
        <w:t>gdem_y</w:t>
      </w:r>
      <w:r w:rsidR="00D907ED">
        <w:rPr>
          <w:rFonts w:ascii="F64" w:hAnsi="F64" w:cs="F64"/>
          <w:sz w:val="20"/>
          <w:szCs w:val="20"/>
          <w:lang w:val="es-ES"/>
        </w:rPr>
        <w:t>_cyc</w:t>
      </w:r>
      <w:proofErr w:type="spellEnd"/>
      <w:r w:rsidR="00D907ED">
        <w:rPr>
          <w:rFonts w:ascii="F64" w:hAnsi="F64" w:cs="F64"/>
          <w:sz w:val="20"/>
          <w:szCs w:val="20"/>
          <w:lang w:val="es-ES"/>
        </w:rPr>
        <w:t>+</w:t>
      </w:r>
      <w:r w:rsidR="00D907ED" w:rsidRPr="00525E4E">
        <w:rPr>
          <w:rFonts w:ascii="F64" w:hAnsi="F64" w:cs="F64"/>
          <w:sz w:val="20"/>
          <w:szCs w:val="20"/>
          <w:lang w:val="es-ES"/>
        </w:rPr>
        <w:t xml:space="preserve"> </w:t>
      </w:r>
      <w:proofErr w:type="spellStart"/>
      <w:r w:rsidR="00D907ED" w:rsidRPr="00AC1734">
        <w:rPr>
          <w:rFonts w:ascii="F64" w:hAnsi="F64" w:cs="F64"/>
          <w:sz w:val="20"/>
          <w:szCs w:val="20"/>
          <w:lang w:val="es-ES"/>
        </w:rPr>
        <w:t>gdem_</w:t>
      </w:r>
      <w:r w:rsidR="00D907ED">
        <w:rPr>
          <w:rFonts w:ascii="F64" w:hAnsi="F64" w:cs="F64"/>
          <w:sz w:val="20"/>
          <w:szCs w:val="20"/>
          <w:lang w:val="es-ES"/>
        </w:rPr>
        <w:t>discr</w:t>
      </w:r>
      <w:proofErr w:type="spellEnd"/>
      <w:r w:rsidR="00D907ED">
        <w:rPr>
          <w:rFonts w:ascii="F64" w:hAnsi="F64" w:cs="F64"/>
          <w:sz w:val="20"/>
          <w:szCs w:val="20"/>
          <w:lang w:val="es-ES"/>
        </w:rPr>
        <w:t>)</w:t>
      </w:r>
      <w:r w:rsidR="00D907ED" w:rsidRPr="00AC1734">
        <w:rPr>
          <w:rFonts w:ascii="F64" w:hAnsi="F64" w:cs="F64"/>
          <w:sz w:val="20"/>
          <w:szCs w:val="20"/>
          <w:lang w:val="es-ES"/>
        </w:rPr>
        <w:t>/ 100</w:t>
      </w:r>
      <w:r w:rsidR="00D907ED">
        <w:rPr>
          <w:rFonts w:ascii="F64" w:hAnsi="F64" w:cs="F64"/>
          <w:sz w:val="20"/>
          <w:szCs w:val="20"/>
          <w:lang w:val="es-ES"/>
        </w:rPr>
        <w:t>]</w:t>
      </w:r>
      <w:r w:rsidR="00D907ED" w:rsidRPr="00AC1734">
        <w:rPr>
          <w:rFonts w:ascii="F64" w:hAnsi="F64" w:cs="F64"/>
          <w:sz w:val="20"/>
          <w:szCs w:val="20"/>
          <w:lang w:val="es-ES"/>
        </w:rPr>
        <w:t xml:space="preserve"> + </w:t>
      </w:r>
      <w:proofErr w:type="spellStart"/>
      <w:r w:rsidR="00D907ED" w:rsidRPr="00AC1734">
        <w:rPr>
          <w:rFonts w:ascii="F64" w:hAnsi="F64" w:cs="F64"/>
          <w:sz w:val="20"/>
          <w:szCs w:val="20"/>
          <w:lang w:val="es-ES"/>
        </w:rPr>
        <w:t>l_y</w:t>
      </w:r>
      <w:proofErr w:type="spellEnd"/>
      <w:r w:rsidR="00D907ED" w:rsidRPr="00AC1734">
        <w:rPr>
          <w:rFonts w:ascii="F64" w:hAnsi="F64" w:cs="F64"/>
          <w:sz w:val="20"/>
          <w:szCs w:val="20"/>
          <w:lang w:val="es-ES"/>
        </w:rPr>
        <w:t>/100</w:t>
      </w:r>
      <w:r w:rsidR="00D907ED">
        <w:rPr>
          <w:rFonts w:ascii="F64" w:hAnsi="F64" w:cs="F64"/>
          <w:sz w:val="20"/>
          <w:szCs w:val="20"/>
          <w:lang w:val="es-ES"/>
        </w:rPr>
        <w:t xml:space="preserve"> </w:t>
      </w:r>
    </w:p>
    <w:p w14:paraId="09E413A2" w14:textId="77777777" w:rsidR="00525E4E" w:rsidRDefault="00525E4E" w:rsidP="00525E4E">
      <w:pPr>
        <w:autoSpaceDE w:val="0"/>
        <w:autoSpaceDN w:val="0"/>
        <w:adjustRightInd w:val="0"/>
        <w:spacing w:after="0" w:line="240" w:lineRule="auto"/>
        <w:rPr>
          <w:rFonts w:ascii="F64" w:hAnsi="F64" w:cs="F64"/>
          <w:sz w:val="20"/>
          <w:szCs w:val="20"/>
          <w:lang w:val="es-ES"/>
        </w:rPr>
      </w:pPr>
    </w:p>
    <w:p w14:paraId="7C926F3D" w14:textId="5A74B8EA" w:rsidR="00AC1734" w:rsidRDefault="00D907ED" w:rsidP="00D907ED">
      <w:pPr>
        <w:autoSpaceDE w:val="0"/>
        <w:autoSpaceDN w:val="0"/>
        <w:adjustRightInd w:val="0"/>
        <w:spacing w:after="0" w:line="240" w:lineRule="auto"/>
        <w:ind w:firstLine="720"/>
        <w:rPr>
          <w:rFonts w:ascii="F64" w:hAnsi="F64" w:cs="F64"/>
          <w:sz w:val="20"/>
          <w:szCs w:val="20"/>
          <w:lang w:val="es-ES"/>
        </w:rPr>
      </w:pPr>
      <w:r>
        <w:rPr>
          <w:rFonts w:ascii="F64" w:hAnsi="F64" w:cs="F64"/>
          <w:sz w:val="20"/>
          <w:szCs w:val="20"/>
          <w:lang w:val="es-ES"/>
        </w:rPr>
        <w:t xml:space="preserve">     </w:t>
      </w:r>
      <w:r w:rsidR="00B22F5C">
        <w:rPr>
          <w:rFonts w:ascii="F64" w:hAnsi="F64" w:cs="F64"/>
          <w:sz w:val="20"/>
          <w:szCs w:val="20"/>
          <w:lang w:val="es-ES"/>
        </w:rPr>
        <w:t xml:space="preserve"> </w:t>
      </w:r>
      <w:r w:rsidR="00525E4E">
        <w:rPr>
          <w:rFonts w:ascii="F64" w:hAnsi="F64" w:cs="F64"/>
          <w:sz w:val="20"/>
          <w:szCs w:val="20"/>
          <w:lang w:val="es-ES"/>
        </w:rPr>
        <w:t xml:space="preserve">= </w:t>
      </w:r>
      <w:r w:rsidR="00525E4E" w:rsidRPr="00AC1734">
        <w:rPr>
          <w:rFonts w:ascii="F64" w:hAnsi="F64" w:cs="F64"/>
          <w:sz w:val="20"/>
          <w:szCs w:val="20"/>
          <w:lang w:val="es-ES"/>
        </w:rPr>
        <w:t>log(</w:t>
      </w:r>
      <w:proofErr w:type="spellStart"/>
      <w:r w:rsidR="00525E4E" w:rsidRPr="00AC1734">
        <w:rPr>
          <w:rFonts w:ascii="F64" w:hAnsi="F64" w:cs="F64"/>
          <w:sz w:val="20"/>
          <w:szCs w:val="20"/>
          <w:lang w:val="es-ES"/>
        </w:rPr>
        <w:t>gdem_y</w:t>
      </w:r>
      <w:r w:rsidR="00525E4E">
        <w:rPr>
          <w:rFonts w:ascii="F64" w:hAnsi="F64" w:cs="F64"/>
          <w:sz w:val="20"/>
          <w:szCs w:val="20"/>
          <w:lang w:val="es-ES"/>
        </w:rPr>
        <w:t>_str</w:t>
      </w:r>
      <w:proofErr w:type="spellEnd"/>
      <w:r w:rsidR="00525E4E" w:rsidRPr="00AC1734">
        <w:rPr>
          <w:rFonts w:ascii="F64" w:hAnsi="F64" w:cs="F64"/>
          <w:sz w:val="20"/>
          <w:szCs w:val="20"/>
          <w:lang w:val="es-ES"/>
        </w:rPr>
        <w:t>/ 100</w:t>
      </w:r>
      <w:r w:rsidR="00525E4E">
        <w:rPr>
          <w:rFonts w:ascii="F64" w:hAnsi="F64" w:cs="F64"/>
          <w:sz w:val="20"/>
          <w:szCs w:val="20"/>
          <w:lang w:val="es-ES"/>
        </w:rPr>
        <w:t xml:space="preserve"> + log</w:t>
      </w:r>
      <w:r>
        <w:rPr>
          <w:rFonts w:ascii="F64" w:hAnsi="F64" w:cs="F64"/>
          <w:sz w:val="20"/>
          <w:szCs w:val="20"/>
          <w:lang w:val="es-ES"/>
        </w:rPr>
        <w:t>(1 + (</w:t>
      </w:r>
      <w:proofErr w:type="spellStart"/>
      <w:r w:rsidRPr="00AC1734">
        <w:rPr>
          <w:rFonts w:ascii="F64" w:hAnsi="F64" w:cs="F64"/>
          <w:sz w:val="20"/>
          <w:szCs w:val="20"/>
          <w:lang w:val="es-ES"/>
        </w:rPr>
        <w:t>gdem_y</w:t>
      </w:r>
      <w:r>
        <w:rPr>
          <w:rFonts w:ascii="F64" w:hAnsi="F64" w:cs="F64"/>
          <w:sz w:val="20"/>
          <w:szCs w:val="20"/>
          <w:lang w:val="es-ES"/>
        </w:rPr>
        <w:t>_cyc</w:t>
      </w:r>
      <w:proofErr w:type="spellEnd"/>
      <w:r>
        <w:rPr>
          <w:rFonts w:ascii="F64" w:hAnsi="F64" w:cs="F64"/>
          <w:sz w:val="20"/>
          <w:szCs w:val="20"/>
          <w:lang w:val="es-ES"/>
        </w:rPr>
        <w:t xml:space="preserve"> +</w:t>
      </w:r>
      <w:r w:rsidRPr="00525E4E">
        <w:rPr>
          <w:rFonts w:ascii="F64" w:hAnsi="F64" w:cs="F64"/>
          <w:sz w:val="20"/>
          <w:szCs w:val="20"/>
          <w:lang w:val="es-ES"/>
        </w:rPr>
        <w:t xml:space="preserve"> </w:t>
      </w:r>
      <w:proofErr w:type="spellStart"/>
      <w:r w:rsidRPr="00AC1734">
        <w:rPr>
          <w:rFonts w:ascii="F64" w:hAnsi="F64" w:cs="F64"/>
          <w:sz w:val="20"/>
          <w:szCs w:val="20"/>
          <w:lang w:val="es-ES"/>
        </w:rPr>
        <w:t>gdem_</w:t>
      </w:r>
      <w:r>
        <w:rPr>
          <w:rFonts w:ascii="F64" w:hAnsi="F64" w:cs="F64"/>
          <w:sz w:val="20"/>
          <w:szCs w:val="20"/>
          <w:lang w:val="es-ES"/>
        </w:rPr>
        <w:t>discr</w:t>
      </w:r>
      <w:proofErr w:type="spellEnd"/>
      <w:r>
        <w:rPr>
          <w:rFonts w:ascii="F64" w:hAnsi="F64" w:cs="F64"/>
          <w:sz w:val="20"/>
          <w:szCs w:val="20"/>
          <w:lang w:val="es-ES"/>
        </w:rPr>
        <w:t>)/</w:t>
      </w:r>
      <w:r w:rsidRPr="00D907ED">
        <w:rPr>
          <w:rFonts w:ascii="F64" w:hAnsi="F64" w:cs="F64"/>
          <w:sz w:val="20"/>
          <w:szCs w:val="20"/>
          <w:lang w:val="es-ES"/>
        </w:rPr>
        <w:t xml:space="preserve"> </w:t>
      </w:r>
      <w:proofErr w:type="spellStart"/>
      <w:r w:rsidRPr="00AC1734">
        <w:rPr>
          <w:rFonts w:ascii="F64" w:hAnsi="F64" w:cs="F64"/>
          <w:sz w:val="20"/>
          <w:szCs w:val="20"/>
          <w:lang w:val="es-ES"/>
        </w:rPr>
        <w:t>gdem_y</w:t>
      </w:r>
      <w:r>
        <w:rPr>
          <w:rFonts w:ascii="F64" w:hAnsi="F64" w:cs="F64"/>
          <w:sz w:val="20"/>
          <w:szCs w:val="20"/>
          <w:lang w:val="es-ES"/>
        </w:rPr>
        <w:t>_str</w:t>
      </w:r>
      <w:proofErr w:type="spellEnd"/>
      <w:r>
        <w:rPr>
          <w:rFonts w:ascii="F64" w:hAnsi="F64" w:cs="F64"/>
          <w:sz w:val="20"/>
          <w:szCs w:val="20"/>
          <w:lang w:val="es-ES"/>
        </w:rPr>
        <w:t xml:space="preserve">) </w:t>
      </w:r>
      <w:r w:rsidRPr="00AC1734">
        <w:rPr>
          <w:rFonts w:ascii="F64" w:hAnsi="F64" w:cs="F64"/>
          <w:sz w:val="20"/>
          <w:szCs w:val="20"/>
          <w:lang w:val="es-ES"/>
        </w:rPr>
        <w:t xml:space="preserve">+ </w:t>
      </w:r>
      <w:proofErr w:type="spellStart"/>
      <w:r w:rsidRPr="00AC1734">
        <w:rPr>
          <w:rFonts w:ascii="F64" w:hAnsi="F64" w:cs="F64"/>
          <w:sz w:val="20"/>
          <w:szCs w:val="20"/>
          <w:lang w:val="es-ES"/>
        </w:rPr>
        <w:t>l_y</w:t>
      </w:r>
      <w:proofErr w:type="spellEnd"/>
      <w:r w:rsidRPr="00AC1734">
        <w:rPr>
          <w:rFonts w:ascii="F64" w:hAnsi="F64" w:cs="F64"/>
          <w:sz w:val="20"/>
          <w:szCs w:val="20"/>
          <w:lang w:val="es-ES"/>
        </w:rPr>
        <w:t>/100</w:t>
      </w:r>
      <w:r>
        <w:rPr>
          <w:rFonts w:ascii="F64" w:hAnsi="F64" w:cs="F64"/>
          <w:sz w:val="20"/>
          <w:szCs w:val="20"/>
          <w:lang w:val="es-ES"/>
        </w:rPr>
        <w:tab/>
      </w:r>
      <w:r>
        <w:rPr>
          <w:rFonts w:ascii="F64" w:hAnsi="F64" w:cs="F64"/>
          <w:sz w:val="20"/>
          <w:szCs w:val="20"/>
          <w:lang w:val="es-ES"/>
        </w:rPr>
        <w:tab/>
      </w:r>
      <w:r w:rsidRPr="00AC1734">
        <w:rPr>
          <w:rFonts w:ascii="F64" w:hAnsi="F64" w:cs="F64"/>
          <w:color w:val="000000"/>
          <w:sz w:val="20"/>
          <w:szCs w:val="20"/>
          <w:lang w:val="es-ES"/>
        </w:rPr>
        <w:t>(2.3a)</w:t>
      </w:r>
    </w:p>
    <w:p w14:paraId="681EB0E6" w14:textId="77777777" w:rsidR="00D907ED" w:rsidRPr="00B22F5C" w:rsidRDefault="00D907ED" w:rsidP="00AC1734">
      <w:pPr>
        <w:autoSpaceDE w:val="0"/>
        <w:autoSpaceDN w:val="0"/>
        <w:adjustRightInd w:val="0"/>
        <w:spacing w:after="0" w:line="240" w:lineRule="auto"/>
        <w:rPr>
          <w:rFonts w:ascii="F64" w:hAnsi="F64" w:cs="F64"/>
          <w:sz w:val="20"/>
          <w:szCs w:val="20"/>
          <w:lang w:val="es-ES"/>
        </w:rPr>
      </w:pPr>
    </w:p>
    <w:p w14:paraId="036EC89A" w14:textId="2AC6BBD3" w:rsidR="00525E4E" w:rsidRPr="00473AB1" w:rsidRDefault="00D907ED" w:rsidP="00473AB1">
      <w:pPr>
        <w:rPr>
          <w:rFonts w:ascii="Century Schoolbook" w:hAnsi="Century Schoolbook" w:cs="F64"/>
        </w:rPr>
      </w:pPr>
      <w:r w:rsidRPr="00473AB1">
        <w:rPr>
          <w:rFonts w:ascii="Century Schoolbook" w:hAnsi="Century Schoolbook" w:cs="F64"/>
        </w:rPr>
        <w:t>Define trend gov</w:t>
      </w:r>
      <w:r w:rsidR="00135F68">
        <w:rPr>
          <w:rFonts w:ascii="Century Schoolbook" w:hAnsi="Century Schoolbook" w:cs="F64"/>
        </w:rPr>
        <w:t>ernmen</w:t>
      </w:r>
      <w:r w:rsidRPr="00473AB1">
        <w:rPr>
          <w:rFonts w:ascii="Century Schoolbook" w:hAnsi="Century Schoolbook" w:cs="F64"/>
        </w:rPr>
        <w:t xml:space="preserve">t demand </w:t>
      </w:r>
      <w:r w:rsidR="00901A31" w:rsidRPr="00473AB1">
        <w:rPr>
          <w:rFonts w:ascii="Century Schoolbook" w:hAnsi="Century Schoolbook" w:cs="F64"/>
        </w:rPr>
        <w:t>from the structural govt demand</w:t>
      </w:r>
      <w:r w:rsidR="00135F68">
        <w:rPr>
          <w:rFonts w:ascii="Century Schoolbook" w:hAnsi="Century Schoolbook" w:cs="F64"/>
        </w:rPr>
        <w:t>-to-</w:t>
      </w:r>
      <w:r w:rsidR="00901A31" w:rsidRPr="00473AB1">
        <w:rPr>
          <w:rFonts w:ascii="Century Schoolbook" w:hAnsi="Century Schoolbook" w:cs="F64"/>
        </w:rPr>
        <w:t>GDP ratio</w:t>
      </w:r>
      <w:r w:rsidRPr="00473AB1">
        <w:rPr>
          <w:rFonts w:ascii="Century Schoolbook" w:hAnsi="Century Schoolbook" w:cs="F64"/>
        </w:rPr>
        <w:t>:</w:t>
      </w:r>
    </w:p>
    <w:p w14:paraId="79D38046" w14:textId="1525F2C9" w:rsidR="00AC1734" w:rsidRPr="001623DF" w:rsidRDefault="00AC1734" w:rsidP="00D907ED">
      <w:pPr>
        <w:spacing w:after="0" w:line="276" w:lineRule="auto"/>
        <w:rPr>
          <w:rFonts w:eastAsiaTheme="minorEastAsia" w:cstheme="minorHAnsi"/>
          <w:b/>
          <w:bCs/>
          <w:color w:val="2F5496" w:themeColor="accent5" w:themeShade="BF"/>
          <w:lang w:val="da-DK"/>
        </w:rPr>
      </w:pPr>
      <w:r w:rsidRPr="001623DF">
        <w:rPr>
          <w:rFonts w:ascii="F64" w:hAnsi="F64" w:cs="F64"/>
          <w:sz w:val="20"/>
          <w:szCs w:val="20"/>
          <w:lang w:val="da-DK"/>
        </w:rPr>
        <w:t>l_gdem_tnd/100 = log(gdem_y_str / 100) + l_y_tnd/100</w:t>
      </w:r>
      <w:r w:rsidRPr="001623DF">
        <w:rPr>
          <w:rFonts w:ascii="F64" w:hAnsi="F64" w:cs="F64"/>
          <w:sz w:val="20"/>
          <w:szCs w:val="20"/>
          <w:lang w:val="da-DK"/>
        </w:rPr>
        <w:tab/>
      </w:r>
      <w:r w:rsidRPr="001623DF">
        <w:rPr>
          <w:rFonts w:ascii="F64" w:hAnsi="F64" w:cs="F64"/>
          <w:sz w:val="20"/>
          <w:szCs w:val="20"/>
          <w:lang w:val="da-DK"/>
        </w:rPr>
        <w:tab/>
      </w:r>
      <w:r w:rsidRPr="001623DF">
        <w:rPr>
          <w:rFonts w:ascii="F64" w:hAnsi="F64" w:cs="F64"/>
          <w:sz w:val="20"/>
          <w:szCs w:val="20"/>
          <w:lang w:val="da-DK"/>
        </w:rPr>
        <w:tab/>
      </w:r>
      <w:r w:rsidRPr="001623DF">
        <w:rPr>
          <w:rFonts w:ascii="F64" w:hAnsi="F64" w:cs="F64"/>
          <w:sz w:val="20"/>
          <w:szCs w:val="20"/>
          <w:lang w:val="da-DK"/>
        </w:rPr>
        <w:tab/>
      </w:r>
      <w:r w:rsidRPr="001623DF">
        <w:rPr>
          <w:rFonts w:ascii="F64" w:hAnsi="F64" w:cs="F64"/>
          <w:sz w:val="20"/>
          <w:szCs w:val="20"/>
          <w:lang w:val="da-DK"/>
        </w:rPr>
        <w:tab/>
      </w:r>
      <w:r w:rsidRPr="001623DF">
        <w:rPr>
          <w:rFonts w:ascii="F64" w:hAnsi="F64" w:cs="F64"/>
          <w:sz w:val="20"/>
          <w:szCs w:val="20"/>
          <w:lang w:val="da-DK"/>
        </w:rPr>
        <w:tab/>
      </w:r>
      <w:r w:rsidRPr="001623DF">
        <w:rPr>
          <w:rFonts w:ascii="F64" w:hAnsi="F64" w:cs="F64"/>
          <w:color w:val="000000"/>
          <w:sz w:val="20"/>
          <w:szCs w:val="20"/>
          <w:lang w:val="da-DK"/>
        </w:rPr>
        <w:t>(2.3</w:t>
      </w:r>
      <w:r w:rsidR="00B22F5C" w:rsidRPr="001623DF">
        <w:rPr>
          <w:rFonts w:ascii="F64" w:hAnsi="F64" w:cs="F64"/>
          <w:color w:val="000000"/>
          <w:sz w:val="20"/>
          <w:szCs w:val="20"/>
          <w:lang w:val="da-DK"/>
        </w:rPr>
        <w:t>b</w:t>
      </w:r>
      <w:r w:rsidRPr="001623DF">
        <w:rPr>
          <w:rFonts w:ascii="F64" w:hAnsi="F64" w:cs="F64"/>
          <w:color w:val="000000"/>
          <w:sz w:val="20"/>
          <w:szCs w:val="20"/>
          <w:lang w:val="da-DK"/>
        </w:rPr>
        <w:t>)</w:t>
      </w:r>
    </w:p>
    <w:p w14:paraId="19C81BED" w14:textId="3F4B2E4A" w:rsidR="001B4D3B" w:rsidRPr="001623DF" w:rsidRDefault="007B18C2" w:rsidP="007B18C2">
      <w:pPr>
        <w:autoSpaceDE w:val="0"/>
        <w:autoSpaceDN w:val="0"/>
        <w:adjustRightInd w:val="0"/>
        <w:spacing w:after="0" w:line="240" w:lineRule="auto"/>
        <w:rPr>
          <w:rFonts w:ascii="F64" w:hAnsi="F64" w:cs="F64"/>
          <w:color w:val="000000"/>
          <w:sz w:val="20"/>
          <w:szCs w:val="20"/>
          <w:lang w:val="da-DK"/>
        </w:rPr>
      </w:pP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r>
    </w:p>
    <w:p w14:paraId="6B5E9086" w14:textId="448FFDD2" w:rsidR="00B22F5C" w:rsidRPr="00473AB1" w:rsidRDefault="00B22F5C" w:rsidP="00901A31">
      <w:pPr>
        <w:autoSpaceDE w:val="0"/>
        <w:autoSpaceDN w:val="0"/>
        <w:adjustRightInd w:val="0"/>
        <w:spacing w:after="0" w:line="240" w:lineRule="auto"/>
        <w:rPr>
          <w:rFonts w:ascii="Century Schoolbook" w:hAnsi="Century Schoolbook" w:cs="F64"/>
          <w:color w:val="000000"/>
        </w:rPr>
      </w:pPr>
      <w:r w:rsidRPr="00473AB1">
        <w:rPr>
          <w:rFonts w:ascii="Century Schoolbook" w:hAnsi="Century Schoolbook" w:cs="F64"/>
          <w:color w:val="000000"/>
        </w:rPr>
        <w:t xml:space="preserve">So that the govt demand gap </w:t>
      </w:r>
      <w:r w:rsidR="00CB4103">
        <w:rPr>
          <w:rFonts w:ascii="Century Schoolbook" w:hAnsi="Century Schoolbook" w:cs="F64"/>
          <w:color w:val="000000"/>
        </w:rPr>
        <w:t>e</w:t>
      </w:r>
      <w:r w:rsidRPr="00473AB1">
        <w:rPr>
          <w:rFonts w:ascii="Century Schoolbook" w:hAnsi="Century Schoolbook" w:cs="F64"/>
          <w:color w:val="000000"/>
        </w:rPr>
        <w:t>nter</w:t>
      </w:r>
      <w:r w:rsidR="00CB4103">
        <w:rPr>
          <w:rFonts w:ascii="Century Schoolbook" w:hAnsi="Century Schoolbook" w:cs="F64"/>
          <w:color w:val="000000"/>
        </w:rPr>
        <w:t>ing</w:t>
      </w:r>
      <w:r w:rsidRPr="00473AB1">
        <w:rPr>
          <w:rFonts w:ascii="Century Schoolbook" w:hAnsi="Century Schoolbook" w:cs="F64"/>
          <w:color w:val="000000"/>
        </w:rPr>
        <w:t xml:space="preserve"> the output gap eq</w:t>
      </w:r>
      <w:r w:rsidR="00CB4103">
        <w:rPr>
          <w:rFonts w:ascii="Century Schoolbook" w:hAnsi="Century Schoolbook" w:cs="F64"/>
          <w:color w:val="000000"/>
        </w:rPr>
        <w:t>.</w:t>
      </w:r>
      <w:r w:rsidRPr="00473AB1">
        <w:rPr>
          <w:rFonts w:ascii="Century Schoolbook" w:hAnsi="Century Schoolbook" w:cs="F64"/>
          <w:color w:val="000000"/>
        </w:rPr>
        <w:t xml:space="preserve"> 2.0 becomes (by difference of 2.3a and 2.3b):</w:t>
      </w:r>
    </w:p>
    <w:p w14:paraId="361A0A2A" w14:textId="77777777" w:rsidR="00901A31" w:rsidRDefault="00901A31" w:rsidP="00901A31">
      <w:pPr>
        <w:autoSpaceDE w:val="0"/>
        <w:autoSpaceDN w:val="0"/>
        <w:adjustRightInd w:val="0"/>
        <w:spacing w:after="0" w:line="240" w:lineRule="auto"/>
        <w:rPr>
          <w:rFonts w:ascii="F64" w:hAnsi="F64" w:cs="F64"/>
          <w:color w:val="000000"/>
          <w:sz w:val="20"/>
          <w:szCs w:val="20"/>
        </w:rPr>
      </w:pPr>
    </w:p>
    <w:p w14:paraId="3008C030" w14:textId="35E2044E" w:rsidR="00B22F5C" w:rsidRPr="00B22F5C" w:rsidRDefault="00B22F5C" w:rsidP="00901A31">
      <w:pPr>
        <w:autoSpaceDE w:val="0"/>
        <w:autoSpaceDN w:val="0"/>
        <w:adjustRightInd w:val="0"/>
        <w:spacing w:after="0" w:line="240" w:lineRule="auto"/>
        <w:rPr>
          <w:rFonts w:ascii="F64" w:hAnsi="F64" w:cs="F64"/>
          <w:color w:val="000000"/>
          <w:sz w:val="20"/>
          <w:szCs w:val="20"/>
        </w:rPr>
      </w:pPr>
      <w:r w:rsidRPr="00B22F5C">
        <w:rPr>
          <w:rFonts w:ascii="F64" w:hAnsi="F64" w:cs="F64"/>
          <w:sz w:val="20"/>
          <w:szCs w:val="20"/>
        </w:rPr>
        <w:t xml:space="preserve">l_gdem_gap = </w:t>
      </w:r>
      <w:r>
        <w:rPr>
          <w:rFonts w:ascii="F64" w:hAnsi="F64" w:cs="F64"/>
          <w:sz w:val="20"/>
          <w:szCs w:val="20"/>
        </w:rPr>
        <w:t xml:space="preserve">100 * </w:t>
      </w:r>
      <w:r w:rsidRPr="00B22F5C">
        <w:rPr>
          <w:rFonts w:ascii="F64" w:hAnsi="F64" w:cs="F64"/>
          <w:sz w:val="20"/>
          <w:szCs w:val="20"/>
        </w:rPr>
        <w:t>log(1 + (</w:t>
      </w:r>
      <w:proofErr w:type="spellStart"/>
      <w:r w:rsidRPr="00B22F5C">
        <w:rPr>
          <w:rFonts w:ascii="F64" w:hAnsi="F64" w:cs="F64"/>
          <w:sz w:val="20"/>
          <w:szCs w:val="20"/>
        </w:rPr>
        <w:t>gdem_y_cyc</w:t>
      </w:r>
      <w:proofErr w:type="spellEnd"/>
      <w:r w:rsidRPr="00B22F5C">
        <w:rPr>
          <w:rFonts w:ascii="F64" w:hAnsi="F64" w:cs="F64"/>
          <w:sz w:val="20"/>
          <w:szCs w:val="20"/>
        </w:rPr>
        <w:t xml:space="preserve"> + </w:t>
      </w:r>
      <w:proofErr w:type="spellStart"/>
      <w:r w:rsidRPr="00B22F5C">
        <w:rPr>
          <w:rFonts w:ascii="F64" w:hAnsi="F64" w:cs="F64"/>
          <w:sz w:val="20"/>
          <w:szCs w:val="20"/>
        </w:rPr>
        <w:t>gdem_discr</w:t>
      </w:r>
      <w:proofErr w:type="spellEnd"/>
      <w:r w:rsidRPr="00B22F5C">
        <w:rPr>
          <w:rFonts w:ascii="F64" w:hAnsi="F64" w:cs="F64"/>
          <w:sz w:val="20"/>
          <w:szCs w:val="20"/>
        </w:rPr>
        <w:t xml:space="preserve">)/ </w:t>
      </w:r>
      <w:proofErr w:type="spellStart"/>
      <w:r w:rsidRPr="00B22F5C">
        <w:rPr>
          <w:rFonts w:ascii="F64" w:hAnsi="F64" w:cs="F64"/>
          <w:sz w:val="20"/>
          <w:szCs w:val="20"/>
        </w:rPr>
        <w:t>gdem_y_str</w:t>
      </w:r>
      <w:proofErr w:type="spellEnd"/>
      <w:r w:rsidRPr="00B22F5C">
        <w:rPr>
          <w:rFonts w:ascii="F64" w:hAnsi="F64" w:cs="F64"/>
          <w:sz w:val="20"/>
          <w:szCs w:val="20"/>
        </w:rPr>
        <w:t xml:space="preserve">) + </w:t>
      </w:r>
      <w:proofErr w:type="spellStart"/>
      <w:r w:rsidRPr="00B22F5C">
        <w:rPr>
          <w:rFonts w:ascii="F64" w:hAnsi="F64" w:cs="F64"/>
          <w:sz w:val="20"/>
          <w:szCs w:val="20"/>
        </w:rPr>
        <w:t>l_y</w:t>
      </w:r>
      <w:r>
        <w:rPr>
          <w:rFonts w:ascii="F64" w:hAnsi="F64" w:cs="F64"/>
          <w:sz w:val="20"/>
          <w:szCs w:val="20"/>
        </w:rPr>
        <w:t>_gap</w:t>
      </w:r>
      <w:proofErr w:type="spellEnd"/>
      <w:r>
        <w:rPr>
          <w:rFonts w:ascii="F64" w:hAnsi="F64" w:cs="F64"/>
          <w:sz w:val="20"/>
          <w:szCs w:val="20"/>
        </w:rPr>
        <w:tab/>
      </w:r>
      <w:r>
        <w:rPr>
          <w:rFonts w:ascii="F64" w:hAnsi="F64" w:cs="F64"/>
          <w:sz w:val="20"/>
          <w:szCs w:val="20"/>
        </w:rPr>
        <w:tab/>
      </w:r>
      <w:r>
        <w:rPr>
          <w:rFonts w:ascii="F64" w:hAnsi="F64" w:cs="F64"/>
          <w:sz w:val="20"/>
          <w:szCs w:val="20"/>
        </w:rPr>
        <w:tab/>
      </w:r>
      <w:r w:rsidRPr="00B22F5C">
        <w:rPr>
          <w:rFonts w:ascii="F64" w:hAnsi="F64" w:cs="F64"/>
          <w:color w:val="000000"/>
          <w:sz w:val="20"/>
          <w:szCs w:val="20"/>
        </w:rPr>
        <w:t>(2.3</w:t>
      </w:r>
      <w:r>
        <w:rPr>
          <w:rFonts w:ascii="F64" w:hAnsi="F64" w:cs="F64"/>
          <w:color w:val="000000"/>
          <w:sz w:val="20"/>
          <w:szCs w:val="20"/>
        </w:rPr>
        <w:t>c</w:t>
      </w:r>
      <w:r w:rsidRPr="00B22F5C">
        <w:rPr>
          <w:rFonts w:ascii="F64" w:hAnsi="F64" w:cs="F64"/>
          <w:color w:val="000000"/>
          <w:sz w:val="20"/>
          <w:szCs w:val="20"/>
        </w:rPr>
        <w:t>)</w:t>
      </w:r>
    </w:p>
    <w:p w14:paraId="6A3A665A" w14:textId="77777777" w:rsidR="00901A31" w:rsidRDefault="00901A31" w:rsidP="007B18C2">
      <w:pPr>
        <w:autoSpaceDE w:val="0"/>
        <w:autoSpaceDN w:val="0"/>
        <w:adjustRightInd w:val="0"/>
        <w:spacing w:after="120" w:line="240" w:lineRule="auto"/>
        <w:rPr>
          <w:rFonts w:ascii="F64" w:hAnsi="F64" w:cs="F64"/>
          <w:color w:val="000000"/>
          <w:sz w:val="20"/>
          <w:szCs w:val="20"/>
        </w:rPr>
      </w:pPr>
    </w:p>
    <w:p w14:paraId="26B6CFB6" w14:textId="1EBB3B2A" w:rsidR="00CB4103" w:rsidRDefault="00901A31" w:rsidP="00473AB1">
      <w:pPr>
        <w:autoSpaceDE w:val="0"/>
        <w:autoSpaceDN w:val="0"/>
        <w:adjustRightInd w:val="0"/>
        <w:spacing w:after="0" w:line="240" w:lineRule="auto"/>
        <w:rPr>
          <w:rFonts w:ascii="Century Schoolbook" w:hAnsi="Century Schoolbook" w:cs="F64"/>
          <w:color w:val="000000"/>
        </w:rPr>
      </w:pPr>
      <w:r w:rsidRPr="00473AB1">
        <w:rPr>
          <w:rFonts w:ascii="Century Schoolbook" w:hAnsi="Century Schoolbook" w:cs="F64"/>
          <w:color w:val="000000"/>
        </w:rPr>
        <w:lastRenderedPageBreak/>
        <w:t>(2.3c) is not a new equation but simply the definition of the gap</w:t>
      </w:r>
      <w:r w:rsidR="00510778" w:rsidRPr="00473AB1">
        <w:rPr>
          <w:rFonts w:ascii="Century Schoolbook" w:hAnsi="Century Schoolbook" w:cs="F64"/>
          <w:color w:val="000000"/>
        </w:rPr>
        <w:t xml:space="preserve">. </w:t>
      </w:r>
    </w:p>
    <w:p w14:paraId="2481782F" w14:textId="55A7F034" w:rsidR="00CB4103" w:rsidRDefault="007B18C2" w:rsidP="00473AB1">
      <w:pPr>
        <w:autoSpaceDE w:val="0"/>
        <w:autoSpaceDN w:val="0"/>
        <w:adjustRightInd w:val="0"/>
        <w:spacing w:after="0" w:line="240" w:lineRule="auto"/>
        <w:rPr>
          <w:rFonts w:ascii="Century Schoolbook" w:hAnsi="Century Schoolbook" w:cs="F64"/>
          <w:color w:val="000000"/>
        </w:rPr>
      </w:pPr>
      <w:r w:rsidRPr="00473AB1">
        <w:rPr>
          <w:rFonts w:ascii="Century Schoolbook" w:hAnsi="Century Schoolbook" w:cs="F64"/>
          <w:color w:val="000000"/>
        </w:rPr>
        <w:t xml:space="preserve"> </w:t>
      </w:r>
    </w:p>
    <w:p w14:paraId="6C121269" w14:textId="7ABF5A62" w:rsidR="00CB4103" w:rsidRPr="00CB4103" w:rsidRDefault="00CB4103" w:rsidP="00CB4103">
      <w:pPr>
        <w:spacing w:after="0" w:line="276" w:lineRule="auto"/>
        <w:rPr>
          <w:rFonts w:eastAsiaTheme="minorEastAsia" w:cstheme="minorHAnsi"/>
          <w:b/>
          <w:bCs/>
          <w:color w:val="2F5496" w:themeColor="accent5" w:themeShade="BF"/>
        </w:rPr>
      </w:pPr>
      <w:r w:rsidRPr="00CB4103">
        <w:rPr>
          <w:rFonts w:eastAsiaTheme="minorEastAsia" w:cstheme="minorHAnsi"/>
          <w:b/>
          <w:bCs/>
          <w:color w:val="2F5496" w:themeColor="accent5" w:themeShade="BF"/>
        </w:rPr>
        <w:t>trend govt demand</w:t>
      </w:r>
    </w:p>
    <w:p w14:paraId="56A6C47B" w14:textId="61BBEA08" w:rsidR="000532AC" w:rsidRPr="00CB4103" w:rsidRDefault="00CB4103" w:rsidP="00CB4103">
      <w:pPr>
        <w:autoSpaceDE w:val="0"/>
        <w:autoSpaceDN w:val="0"/>
        <w:adjustRightInd w:val="0"/>
        <w:spacing w:after="120" w:line="276" w:lineRule="auto"/>
        <w:rPr>
          <w:rFonts w:ascii="Century Schoolbook" w:hAnsi="Century Schoolbook" w:cs="F64"/>
          <w:color w:val="000000"/>
        </w:rPr>
      </w:pPr>
      <w:r w:rsidRPr="00CB4103">
        <w:rPr>
          <w:rFonts w:ascii="Century Schoolbook" w:hAnsi="Century Schoolbook" w:cs="F64"/>
          <w:color w:val="000000"/>
        </w:rPr>
        <w:t xml:space="preserve">Unlike </w:t>
      </w:r>
      <w:r>
        <w:rPr>
          <w:rFonts w:ascii="Century Schoolbook" w:hAnsi="Century Schoolbook" w:cs="F64"/>
          <w:color w:val="000000"/>
        </w:rPr>
        <w:t xml:space="preserve">the </w:t>
      </w:r>
      <w:r w:rsidRPr="00CB4103">
        <w:rPr>
          <w:rFonts w:ascii="Century Schoolbook" w:hAnsi="Century Schoolbook" w:cs="F64"/>
          <w:color w:val="000000"/>
        </w:rPr>
        <w:t>other demand components</w:t>
      </w:r>
      <w:r>
        <w:rPr>
          <w:rFonts w:ascii="Century Schoolbook" w:hAnsi="Century Schoolbook" w:cs="F64"/>
          <w:color w:val="000000"/>
        </w:rPr>
        <w:t>. The gov</w:t>
      </w:r>
      <w:r w:rsidR="00B947EE">
        <w:rPr>
          <w:rFonts w:ascii="Century Schoolbook" w:hAnsi="Century Schoolbook" w:cs="F64"/>
          <w:color w:val="000000"/>
        </w:rPr>
        <w:t>ernmen</w:t>
      </w:r>
      <w:r>
        <w:rPr>
          <w:rFonts w:ascii="Century Schoolbook" w:hAnsi="Century Schoolbook" w:cs="F64"/>
          <w:color w:val="000000"/>
        </w:rPr>
        <w:t>t demand trend is not an equation</w:t>
      </w:r>
      <w:r w:rsidR="00B947EE">
        <w:rPr>
          <w:rFonts w:ascii="Century Schoolbook" w:hAnsi="Century Schoolbook" w:cs="F64"/>
          <w:color w:val="000000"/>
        </w:rPr>
        <w:t xml:space="preserve"> </w:t>
      </w:r>
      <w:r>
        <w:rPr>
          <w:rFonts w:ascii="Century Schoolbook" w:hAnsi="Century Schoolbook" w:cs="F64"/>
          <w:color w:val="000000"/>
        </w:rPr>
        <w:t>but follows from (2.3b) and (1.2d</w:t>
      </w:r>
      <w:r w:rsidR="00B947EE">
        <w:rPr>
          <w:rFonts w:ascii="Century Schoolbook" w:hAnsi="Century Schoolbook" w:cs="F64"/>
          <w:color w:val="000000"/>
        </w:rPr>
        <w:t>) and</w:t>
      </w:r>
      <w:r w:rsidR="00EF34A9">
        <w:rPr>
          <w:rFonts w:ascii="Century Schoolbook" w:hAnsi="Century Schoolbook" w:cs="F64"/>
          <w:color w:val="000000"/>
        </w:rPr>
        <w:t xml:space="preserve"> converges to the trend in real GDP.</w:t>
      </w:r>
    </w:p>
    <w:p w14:paraId="2A937FA6" w14:textId="77777777" w:rsidR="00EF34A9" w:rsidRDefault="00CB4103" w:rsidP="00473AB1">
      <w:pPr>
        <w:spacing w:line="276" w:lineRule="auto"/>
        <w:rPr>
          <w:rFonts w:ascii="F64" w:hAnsi="F64" w:cs="F64"/>
          <w:sz w:val="20"/>
          <w:szCs w:val="20"/>
        </w:rPr>
      </w:pPr>
      <w:proofErr w:type="spellStart"/>
      <w:r w:rsidRPr="00EF34A9">
        <w:rPr>
          <w:rFonts w:ascii="F64" w:hAnsi="F64" w:cs="F64"/>
          <w:sz w:val="20"/>
          <w:szCs w:val="20"/>
        </w:rPr>
        <w:t>dl_gdem_tnd</w:t>
      </w:r>
      <w:proofErr w:type="spellEnd"/>
      <w:r w:rsidRPr="00EF34A9">
        <w:rPr>
          <w:rFonts w:ascii="F64" w:hAnsi="F64" w:cs="F64"/>
          <w:sz w:val="20"/>
          <w:szCs w:val="20"/>
        </w:rPr>
        <w:t xml:space="preserve"> = </w:t>
      </w:r>
      <w:proofErr w:type="spellStart"/>
      <w:r w:rsidR="00EF34A9" w:rsidRPr="00EF34A9">
        <w:rPr>
          <w:rFonts w:ascii="F64" w:hAnsi="F64" w:cs="F64"/>
          <w:sz w:val="20"/>
          <w:szCs w:val="20"/>
        </w:rPr>
        <w:t>dl_y_tnd</w:t>
      </w:r>
      <w:proofErr w:type="spellEnd"/>
      <w:r w:rsidR="00EF34A9" w:rsidRPr="00EF34A9">
        <w:rPr>
          <w:rFonts w:ascii="F64" w:hAnsi="F64" w:cs="F64"/>
          <w:sz w:val="20"/>
          <w:szCs w:val="20"/>
        </w:rPr>
        <w:t xml:space="preserve"> + 4*100 (log(</w:t>
      </w:r>
      <w:proofErr w:type="spellStart"/>
      <w:r w:rsidR="00EF34A9" w:rsidRPr="00EF34A9">
        <w:rPr>
          <w:rFonts w:ascii="F64" w:hAnsi="F64" w:cs="F64"/>
          <w:sz w:val="20"/>
          <w:szCs w:val="20"/>
        </w:rPr>
        <w:t>gdem_y_str</w:t>
      </w:r>
      <w:proofErr w:type="spellEnd"/>
      <w:r w:rsidR="00EF34A9" w:rsidRPr="00EF34A9">
        <w:rPr>
          <w:rFonts w:ascii="F64" w:hAnsi="F64" w:cs="F64"/>
          <w:sz w:val="20"/>
          <w:szCs w:val="20"/>
        </w:rPr>
        <w:t xml:space="preserve"> / 100) - log(</w:t>
      </w:r>
      <w:proofErr w:type="spellStart"/>
      <w:r w:rsidR="00EF34A9" w:rsidRPr="00EF34A9">
        <w:rPr>
          <w:rFonts w:ascii="F64" w:hAnsi="F64" w:cs="F64"/>
          <w:sz w:val="20"/>
          <w:szCs w:val="20"/>
        </w:rPr>
        <w:t>gdem_y_str</w:t>
      </w:r>
      <w:proofErr w:type="spellEnd"/>
      <w:r w:rsidR="00EF34A9" w:rsidRPr="00EF34A9">
        <w:rPr>
          <w:rFonts w:ascii="F64" w:hAnsi="F64" w:cs="F64"/>
          <w:sz w:val="20"/>
          <w:szCs w:val="20"/>
        </w:rPr>
        <w:t xml:space="preserve"> </w:t>
      </w:r>
      <w:r w:rsidR="00EF34A9">
        <w:rPr>
          <w:rFonts w:ascii="F64" w:hAnsi="F64" w:cs="F64"/>
          <w:sz w:val="20"/>
          <w:szCs w:val="20"/>
        </w:rPr>
        <w:t>{-1}</w:t>
      </w:r>
      <w:r w:rsidR="00EF34A9" w:rsidRPr="00EF34A9">
        <w:rPr>
          <w:rFonts w:ascii="F64" w:hAnsi="F64" w:cs="F64"/>
          <w:sz w:val="20"/>
          <w:szCs w:val="20"/>
        </w:rPr>
        <w:t>/ 100)</w:t>
      </w:r>
      <w:r w:rsidR="00EF34A9">
        <w:rPr>
          <w:rFonts w:ascii="F64" w:hAnsi="F64" w:cs="F64"/>
          <w:sz w:val="20"/>
          <w:szCs w:val="20"/>
        </w:rPr>
        <w:t xml:space="preserve"> = </w:t>
      </w:r>
    </w:p>
    <w:p w14:paraId="36D59AB7" w14:textId="2248BBDA" w:rsidR="00CB4103" w:rsidRDefault="00EF34A9" w:rsidP="00EF34A9">
      <w:pPr>
        <w:autoSpaceDE w:val="0"/>
        <w:autoSpaceDN w:val="0"/>
        <w:adjustRightInd w:val="0"/>
        <w:spacing w:after="0" w:line="240" w:lineRule="auto"/>
        <w:rPr>
          <w:rFonts w:ascii="F64" w:hAnsi="F64" w:cs="F64"/>
          <w:color w:val="000000"/>
          <w:sz w:val="20"/>
          <w:szCs w:val="20"/>
        </w:rPr>
      </w:pPr>
      <w:r w:rsidRPr="00EF34A9">
        <w:rPr>
          <w:rFonts w:ascii="F64" w:hAnsi="F64" w:cs="F64"/>
          <w:sz w:val="20"/>
          <w:szCs w:val="20"/>
        </w:rPr>
        <w:t xml:space="preserve">          = </w:t>
      </w:r>
      <w:proofErr w:type="spellStart"/>
      <w:r w:rsidRPr="00EF34A9">
        <w:rPr>
          <w:rFonts w:ascii="F64" w:hAnsi="F64" w:cs="F64"/>
          <w:sz w:val="20"/>
          <w:szCs w:val="20"/>
        </w:rPr>
        <w:t>dl_y_tnd</w:t>
      </w:r>
      <w:proofErr w:type="spellEnd"/>
      <w:r w:rsidRPr="00EF34A9">
        <w:rPr>
          <w:rFonts w:ascii="F64" w:hAnsi="F64" w:cs="F64"/>
          <w:sz w:val="20"/>
          <w:szCs w:val="20"/>
        </w:rPr>
        <w:t xml:space="preserve"> + 4*100 * t3^n * </w:t>
      </w:r>
      <w:r>
        <w:rPr>
          <w:rFonts w:ascii="F64" w:hAnsi="F64" w:cs="F64"/>
          <w:sz w:val="20"/>
          <w:szCs w:val="20"/>
        </w:rPr>
        <w:t>(</w:t>
      </w:r>
      <w:proofErr w:type="spellStart"/>
      <w:r w:rsidRPr="00EF34A9">
        <w:rPr>
          <w:rFonts w:ascii="F64" w:hAnsi="F64" w:cs="F64"/>
          <w:sz w:val="20"/>
          <w:szCs w:val="20"/>
        </w:rPr>
        <w:t>gdem_y_str</w:t>
      </w:r>
      <w:proofErr w:type="spellEnd"/>
      <w:r w:rsidRPr="00EF34A9">
        <w:rPr>
          <w:rFonts w:ascii="F64" w:hAnsi="F64" w:cs="F64"/>
          <w:sz w:val="20"/>
          <w:szCs w:val="20"/>
        </w:rPr>
        <w:t xml:space="preserve">{-n} - </w:t>
      </w:r>
      <w:proofErr w:type="spellStart"/>
      <w:r w:rsidRPr="00EF34A9">
        <w:rPr>
          <w:rFonts w:ascii="F64" w:hAnsi="F64" w:cs="F64"/>
          <w:sz w:val="20"/>
          <w:szCs w:val="20"/>
        </w:rPr>
        <w:t>gdem_y_str</w:t>
      </w:r>
      <w:proofErr w:type="spellEnd"/>
      <w:r w:rsidRPr="00EF34A9">
        <w:rPr>
          <w:rFonts w:ascii="F64" w:hAnsi="F64" w:cs="F64"/>
          <w:sz w:val="20"/>
          <w:szCs w:val="20"/>
        </w:rPr>
        <w:t>{-n</w:t>
      </w:r>
      <w:r>
        <w:rPr>
          <w:rFonts w:ascii="F64" w:hAnsi="F64" w:cs="F64"/>
          <w:sz w:val="20"/>
          <w:szCs w:val="20"/>
        </w:rPr>
        <w:t>-1</w:t>
      </w:r>
      <w:r w:rsidRPr="00EF34A9">
        <w:rPr>
          <w:rFonts w:ascii="F64" w:hAnsi="F64" w:cs="F64"/>
          <w:sz w:val="20"/>
          <w:szCs w:val="20"/>
        </w:rPr>
        <w:t>}</w:t>
      </w:r>
      <w:r>
        <w:rPr>
          <w:rFonts w:ascii="F64" w:hAnsi="F64" w:cs="F64"/>
          <w:sz w:val="20"/>
          <w:szCs w:val="20"/>
        </w:rPr>
        <w:t>)</w:t>
      </w:r>
      <w:r>
        <w:rPr>
          <w:rFonts w:ascii="F64" w:hAnsi="F64" w:cs="F64"/>
          <w:sz w:val="20"/>
          <w:szCs w:val="20"/>
        </w:rPr>
        <w:tab/>
      </w:r>
      <w:r w:rsidR="00687CE6">
        <w:rPr>
          <w:rFonts w:ascii="Calibri" w:hAnsi="Calibri" w:cs="Calibri"/>
          <w:sz w:val="20"/>
          <w:szCs w:val="20"/>
        </w:rPr>
        <w:t>≈</w:t>
      </w:r>
      <w:r w:rsidR="00687CE6">
        <w:rPr>
          <w:rFonts w:ascii="F64" w:hAnsi="F64" w:cs="F64"/>
          <w:sz w:val="20"/>
          <w:szCs w:val="20"/>
        </w:rPr>
        <w:t xml:space="preserve"> </w:t>
      </w:r>
      <w:proofErr w:type="spellStart"/>
      <w:r w:rsidR="00687CE6" w:rsidRPr="00EF34A9">
        <w:rPr>
          <w:rFonts w:ascii="F64" w:hAnsi="F64" w:cs="F64"/>
          <w:sz w:val="20"/>
          <w:szCs w:val="20"/>
        </w:rPr>
        <w:t>dl_y_tnd</w:t>
      </w:r>
      <w:proofErr w:type="spellEnd"/>
      <w:r>
        <w:rPr>
          <w:rFonts w:ascii="F64" w:hAnsi="F64" w:cs="F64"/>
          <w:sz w:val="20"/>
          <w:szCs w:val="20"/>
        </w:rPr>
        <w:tab/>
      </w:r>
      <w:r>
        <w:rPr>
          <w:rFonts w:ascii="F64" w:hAnsi="F64" w:cs="F64"/>
          <w:sz w:val="20"/>
          <w:szCs w:val="20"/>
        </w:rPr>
        <w:tab/>
      </w:r>
      <w:r>
        <w:rPr>
          <w:rFonts w:ascii="F64" w:hAnsi="F64" w:cs="F64"/>
          <w:sz w:val="20"/>
          <w:szCs w:val="20"/>
        </w:rPr>
        <w:tab/>
      </w:r>
      <w:r w:rsidRPr="00B22F5C">
        <w:rPr>
          <w:rFonts w:ascii="F64" w:hAnsi="F64" w:cs="F64"/>
          <w:color w:val="000000"/>
          <w:sz w:val="20"/>
          <w:szCs w:val="20"/>
        </w:rPr>
        <w:t>(2.3</w:t>
      </w:r>
      <w:r>
        <w:rPr>
          <w:rFonts w:ascii="F64" w:hAnsi="F64" w:cs="F64"/>
          <w:color w:val="000000"/>
          <w:sz w:val="20"/>
          <w:szCs w:val="20"/>
        </w:rPr>
        <w:t>d</w:t>
      </w:r>
      <w:r w:rsidRPr="00B22F5C">
        <w:rPr>
          <w:rFonts w:ascii="F64" w:hAnsi="F64" w:cs="F64"/>
          <w:color w:val="000000"/>
          <w:sz w:val="20"/>
          <w:szCs w:val="20"/>
        </w:rPr>
        <w:t>)</w:t>
      </w:r>
    </w:p>
    <w:p w14:paraId="78E5C78E" w14:textId="77777777" w:rsidR="00EF34A9" w:rsidRPr="00EF34A9" w:rsidRDefault="00EF34A9" w:rsidP="00EF34A9">
      <w:pPr>
        <w:autoSpaceDE w:val="0"/>
        <w:autoSpaceDN w:val="0"/>
        <w:adjustRightInd w:val="0"/>
        <w:spacing w:after="0" w:line="240" w:lineRule="auto"/>
        <w:rPr>
          <w:rFonts w:eastAsiaTheme="minorEastAsia" w:cstheme="minorHAnsi"/>
          <w:b/>
          <w:bCs/>
          <w:color w:val="2F5496" w:themeColor="accent5" w:themeShade="BF"/>
        </w:rPr>
      </w:pPr>
    </w:p>
    <w:p w14:paraId="2FB40CFF" w14:textId="3A033A57" w:rsidR="00587B2D" w:rsidRPr="00EF34A9" w:rsidRDefault="00587B2D" w:rsidP="00473AB1">
      <w:pPr>
        <w:spacing w:line="276" w:lineRule="auto"/>
        <w:rPr>
          <w:rFonts w:eastAsiaTheme="minorEastAsia" w:cstheme="minorHAnsi"/>
          <w:b/>
          <w:bCs/>
          <w:color w:val="2F5496" w:themeColor="accent5" w:themeShade="BF"/>
        </w:rPr>
      </w:pPr>
      <w:r w:rsidRPr="00EF34A9">
        <w:rPr>
          <w:rFonts w:eastAsiaTheme="minorEastAsia" w:cstheme="minorHAnsi"/>
          <w:b/>
          <w:bCs/>
          <w:color w:val="2F5496" w:themeColor="accent5" w:themeShade="BF"/>
        </w:rPr>
        <w:t>Exports</w:t>
      </w:r>
    </w:p>
    <w:p w14:paraId="5E6D0B14" w14:textId="3652ACED" w:rsidR="001D24E7" w:rsidRDefault="00587B2D" w:rsidP="00473AB1">
      <w:pPr>
        <w:autoSpaceDE w:val="0"/>
        <w:autoSpaceDN w:val="0"/>
        <w:adjustRightInd w:val="0"/>
        <w:spacing w:after="0" w:line="240" w:lineRule="auto"/>
        <w:rPr>
          <w:rFonts w:ascii="Century Schoolbook" w:hAnsi="Century Schoolbook" w:cs="F64"/>
          <w:color w:val="000000"/>
        </w:rPr>
      </w:pPr>
      <w:r w:rsidRPr="00473AB1">
        <w:rPr>
          <w:rFonts w:ascii="Century Schoolbook" w:hAnsi="Century Schoolbook" w:cs="F64"/>
          <w:color w:val="000000"/>
        </w:rPr>
        <w:t xml:space="preserve">Exports are determined by past exports  (adjustment costs), expected future </w:t>
      </w:r>
      <w:r w:rsidR="000532AC" w:rsidRPr="00473AB1">
        <w:rPr>
          <w:rFonts w:ascii="Century Schoolbook" w:hAnsi="Century Schoolbook" w:cs="F64"/>
          <w:color w:val="000000"/>
        </w:rPr>
        <w:t>exports</w:t>
      </w:r>
      <w:r w:rsidRPr="00473AB1">
        <w:rPr>
          <w:rFonts w:ascii="Century Schoolbook" w:hAnsi="Century Schoolbook" w:cs="F64"/>
          <w:color w:val="000000"/>
        </w:rPr>
        <w:t xml:space="preserve">, foreign output, </w:t>
      </w:r>
      <w:r w:rsidR="000532AC" w:rsidRPr="00473AB1">
        <w:rPr>
          <w:rFonts w:ascii="Century Schoolbook" w:hAnsi="Century Schoolbook" w:cs="F64"/>
          <w:color w:val="000000"/>
        </w:rPr>
        <w:t xml:space="preserve">and </w:t>
      </w:r>
      <w:r w:rsidRPr="00473AB1">
        <w:rPr>
          <w:rFonts w:ascii="Century Schoolbook" w:hAnsi="Century Schoolbook" w:cs="F64"/>
          <w:color w:val="000000"/>
        </w:rPr>
        <w:t>the real exchange rate (</w:t>
      </w:r>
      <w:r w:rsidR="0098706F" w:rsidRPr="00473AB1">
        <w:rPr>
          <w:rFonts w:ascii="Century Schoolbook" w:hAnsi="Century Schoolbook" w:cs="F64"/>
          <w:color w:val="000000"/>
        </w:rPr>
        <w:t xml:space="preserve">all </w:t>
      </w:r>
      <w:r w:rsidRPr="00473AB1">
        <w:rPr>
          <w:rFonts w:ascii="Century Schoolbook" w:hAnsi="Century Schoolbook" w:cs="F64"/>
          <w:color w:val="000000"/>
        </w:rPr>
        <w:t xml:space="preserve">positively). </w:t>
      </w:r>
    </w:p>
    <w:p w14:paraId="0B5BA4FB" w14:textId="77777777" w:rsidR="00473AB1" w:rsidRPr="00473AB1" w:rsidRDefault="00473AB1" w:rsidP="00473AB1">
      <w:pPr>
        <w:autoSpaceDE w:val="0"/>
        <w:autoSpaceDN w:val="0"/>
        <w:adjustRightInd w:val="0"/>
        <w:spacing w:after="0" w:line="240" w:lineRule="auto"/>
        <w:rPr>
          <w:rFonts w:ascii="Century Schoolbook" w:hAnsi="Century Schoolbook" w:cs="F64"/>
          <w:color w:val="000000"/>
        </w:rPr>
      </w:pPr>
    </w:p>
    <w:p w14:paraId="49D3F28B" w14:textId="37EAB2DA" w:rsidR="00FA1EA1" w:rsidRPr="00FA1EA1" w:rsidRDefault="00FA1EA1" w:rsidP="006A1EC9">
      <w:pPr>
        <w:autoSpaceDE w:val="0"/>
        <w:autoSpaceDN w:val="0"/>
        <w:adjustRightInd w:val="0"/>
        <w:spacing w:after="0" w:line="276" w:lineRule="auto"/>
        <w:rPr>
          <w:rFonts w:ascii="F64" w:hAnsi="F64" w:cs="F64"/>
          <w:color w:val="000000"/>
          <w:sz w:val="20"/>
          <w:szCs w:val="20"/>
          <w:lang w:val="es-ES"/>
        </w:rPr>
      </w:pPr>
      <w:r w:rsidRPr="00FA1EA1">
        <w:rPr>
          <w:rFonts w:ascii="F64" w:hAnsi="F64" w:cs="F64"/>
          <w:color w:val="000000"/>
          <w:sz w:val="20"/>
          <w:szCs w:val="20"/>
          <w:lang w:val="es-ES"/>
        </w:rPr>
        <w:t>l_exp_gap = a1_exp* l_exp_gap{-1}  +</w:t>
      </w:r>
      <w:r>
        <w:rPr>
          <w:rFonts w:ascii="F64" w:hAnsi="F64" w:cs="F64"/>
          <w:color w:val="000000"/>
          <w:sz w:val="20"/>
          <w:szCs w:val="20"/>
          <w:lang w:val="es-ES"/>
        </w:rPr>
        <w:t xml:space="preserve"> </w:t>
      </w:r>
      <w:r w:rsidRPr="00FA1EA1">
        <w:rPr>
          <w:rFonts w:ascii="F64" w:hAnsi="F64" w:cs="F64"/>
          <w:color w:val="000000"/>
          <w:sz w:val="20"/>
          <w:szCs w:val="20"/>
          <w:lang w:val="es-ES"/>
        </w:rPr>
        <w:t xml:space="preserve"> a2_exp* </w:t>
      </w:r>
      <w:proofErr w:type="spellStart"/>
      <w:r w:rsidRPr="00FA1EA1">
        <w:rPr>
          <w:rFonts w:ascii="F64" w:hAnsi="F64" w:cs="F64"/>
          <w:color w:val="000000"/>
          <w:sz w:val="20"/>
          <w:szCs w:val="20"/>
          <w:lang w:val="es-ES"/>
        </w:rPr>
        <w:t>e_l_exp_gap</w:t>
      </w:r>
      <w:proofErr w:type="spellEnd"/>
      <w:r w:rsidRPr="00FA1EA1">
        <w:rPr>
          <w:rFonts w:ascii="F64" w:hAnsi="F64" w:cs="F64"/>
          <w:color w:val="000000"/>
          <w:sz w:val="20"/>
          <w:szCs w:val="20"/>
          <w:lang w:val="es-ES"/>
        </w:rPr>
        <w:t xml:space="preserve"> </w:t>
      </w:r>
      <w:r>
        <w:rPr>
          <w:rFonts w:ascii="F64" w:hAnsi="F64" w:cs="F64"/>
          <w:color w:val="000000"/>
          <w:sz w:val="20"/>
          <w:szCs w:val="20"/>
          <w:lang w:val="es-ES"/>
        </w:rPr>
        <w:t xml:space="preserve"> </w:t>
      </w:r>
      <w:r w:rsidRPr="00FA1EA1">
        <w:rPr>
          <w:rFonts w:ascii="F64" w:hAnsi="F64" w:cs="F64"/>
          <w:color w:val="000000"/>
          <w:sz w:val="20"/>
          <w:szCs w:val="20"/>
          <w:lang w:val="es-ES"/>
        </w:rPr>
        <w:t xml:space="preserve">- </w:t>
      </w:r>
      <w:r>
        <w:rPr>
          <w:rFonts w:ascii="F64" w:hAnsi="F64" w:cs="F64"/>
          <w:color w:val="000000"/>
          <w:sz w:val="20"/>
          <w:szCs w:val="20"/>
          <w:lang w:val="es-ES"/>
        </w:rPr>
        <w:t xml:space="preserve"> </w:t>
      </w:r>
      <w:r w:rsidRPr="00FA1EA1">
        <w:rPr>
          <w:rFonts w:ascii="F64" w:hAnsi="F64" w:cs="F64"/>
          <w:color w:val="000000"/>
          <w:sz w:val="20"/>
          <w:szCs w:val="20"/>
          <w:lang w:val="es-ES"/>
        </w:rPr>
        <w:t xml:space="preserve">a3_exp* </w:t>
      </w:r>
      <w:proofErr w:type="spellStart"/>
      <w:r w:rsidRPr="00FA1EA1">
        <w:rPr>
          <w:rFonts w:ascii="F64" w:hAnsi="F64" w:cs="F64"/>
          <w:color w:val="000000"/>
          <w:sz w:val="20"/>
          <w:szCs w:val="20"/>
          <w:lang w:val="es-ES"/>
        </w:rPr>
        <w:t>rmci_exp</w:t>
      </w:r>
      <w:proofErr w:type="spellEnd"/>
      <w:r w:rsidRPr="00FA1EA1">
        <w:rPr>
          <w:rFonts w:ascii="F64" w:hAnsi="F64" w:cs="F64"/>
          <w:color w:val="000000"/>
          <w:sz w:val="20"/>
          <w:szCs w:val="20"/>
          <w:lang w:val="es-ES"/>
        </w:rPr>
        <w:t xml:space="preserve">  + a5_exp* </w:t>
      </w:r>
      <w:proofErr w:type="spellStart"/>
      <w:r w:rsidRPr="00FA1EA1">
        <w:rPr>
          <w:rFonts w:ascii="F64" w:hAnsi="F64" w:cs="F64"/>
          <w:color w:val="000000"/>
          <w:sz w:val="20"/>
          <w:szCs w:val="20"/>
          <w:lang w:val="es-ES"/>
        </w:rPr>
        <w:t>l_ystar_gap</w:t>
      </w:r>
      <w:proofErr w:type="spellEnd"/>
      <w:r w:rsidRPr="00FA1EA1">
        <w:rPr>
          <w:rFonts w:ascii="F64" w:hAnsi="F64" w:cs="F64"/>
          <w:color w:val="000000"/>
          <w:sz w:val="20"/>
          <w:szCs w:val="20"/>
          <w:lang w:val="es-ES"/>
        </w:rPr>
        <w:t xml:space="preserve">  + </w:t>
      </w:r>
    </w:p>
    <w:p w14:paraId="757C2A11" w14:textId="7A6150E7" w:rsidR="00FA1EA1" w:rsidRPr="00FA1EA1" w:rsidRDefault="00FA1EA1" w:rsidP="006A1EC9">
      <w:pPr>
        <w:autoSpaceDE w:val="0"/>
        <w:autoSpaceDN w:val="0"/>
        <w:adjustRightInd w:val="0"/>
        <w:spacing w:after="0" w:line="276" w:lineRule="auto"/>
        <w:rPr>
          <w:rFonts w:ascii="F64" w:hAnsi="F64" w:cs="F64"/>
          <w:color w:val="000000"/>
          <w:sz w:val="20"/>
          <w:szCs w:val="20"/>
          <w:lang w:val="es-ES"/>
        </w:rPr>
      </w:pPr>
      <w:r w:rsidRPr="00FA1EA1">
        <w:rPr>
          <w:rFonts w:ascii="F64" w:hAnsi="F64" w:cs="F64"/>
          <w:color w:val="000000"/>
          <w:sz w:val="20"/>
          <w:szCs w:val="20"/>
          <w:lang w:val="es-ES"/>
        </w:rPr>
        <w:tab/>
        <w:t xml:space="preserve">      </w:t>
      </w:r>
      <w:r>
        <w:rPr>
          <w:rFonts w:ascii="Cambria Math" w:eastAsia="CMSY10" w:hAnsi="Cambria Math" w:cs="Cambria Math"/>
          <w:color w:val="E60000"/>
          <w:sz w:val="20"/>
          <w:szCs w:val="20"/>
        </w:rPr>
        <w:t>⟨</w:t>
      </w:r>
      <w:r w:rsidRPr="00FA1EA1">
        <w:rPr>
          <w:rFonts w:ascii="CMR10" w:eastAsia="CMR10" w:hAnsi="F64" w:cs="CMR10"/>
          <w:color w:val="E60000"/>
          <w:sz w:val="20"/>
          <w:szCs w:val="20"/>
          <w:lang w:val="es-ES"/>
        </w:rPr>
        <w:t>0</w:t>
      </w:r>
      <w:r w:rsidRPr="00FA1EA1">
        <w:rPr>
          <w:rFonts w:ascii="CMMI10" w:eastAsia="CMMI10" w:hAnsi="F64" w:cs="CMMI10"/>
          <w:color w:val="E60000"/>
          <w:sz w:val="20"/>
          <w:szCs w:val="20"/>
          <w:lang w:val="es-ES"/>
        </w:rPr>
        <w:t>.</w:t>
      </w:r>
      <w:r w:rsidRPr="00FA1EA1">
        <w:rPr>
          <w:rFonts w:ascii="CMR10" w:eastAsia="CMR10" w:hAnsi="F64" w:cs="CMR10"/>
          <w:color w:val="E60000"/>
          <w:sz w:val="20"/>
          <w:szCs w:val="20"/>
          <w:lang w:val="es-ES"/>
        </w:rPr>
        <w:t>65</w:t>
      </w:r>
      <w:r>
        <w:rPr>
          <w:rFonts w:ascii="Cambria Math" w:eastAsia="CMSY10" w:hAnsi="Cambria Math" w:cs="Cambria Math"/>
          <w:color w:val="E60000"/>
          <w:sz w:val="20"/>
          <w:szCs w:val="20"/>
        </w:rPr>
        <w:t>⟩</w:t>
      </w:r>
      <w:r w:rsidRPr="00FA1EA1">
        <w:rPr>
          <w:rFonts w:ascii="CMSY10" w:eastAsia="CMSY10" w:hAnsi="F64" w:cs="CMSY10"/>
          <w:color w:val="E60000"/>
          <w:sz w:val="20"/>
          <w:szCs w:val="20"/>
          <w:lang w:val="es-ES"/>
        </w:rPr>
        <w:t xml:space="preserve"> </w:t>
      </w:r>
      <w:r w:rsidRPr="00FA1EA1">
        <w:rPr>
          <w:rFonts w:ascii="CMSY10" w:eastAsia="CMSY10" w:hAnsi="F64" w:cs="CMSY10"/>
          <w:color w:val="E60000"/>
          <w:sz w:val="20"/>
          <w:szCs w:val="20"/>
          <w:lang w:val="es-ES"/>
        </w:rPr>
        <w:tab/>
      </w:r>
      <w:r w:rsidRPr="00FA1EA1">
        <w:rPr>
          <w:rFonts w:ascii="CMSY10" w:eastAsia="CMSY10" w:hAnsi="F64" w:cs="CMSY10"/>
          <w:color w:val="E60000"/>
          <w:sz w:val="20"/>
          <w:szCs w:val="20"/>
          <w:lang w:val="es-ES"/>
        </w:rPr>
        <w:tab/>
        <w:t xml:space="preserve">     </w:t>
      </w:r>
      <w:r>
        <w:rPr>
          <w:rFonts w:ascii="Cambria Math" w:eastAsia="CMSY10" w:hAnsi="Cambria Math" w:cs="Cambria Math"/>
          <w:color w:val="E60000"/>
          <w:sz w:val="20"/>
          <w:szCs w:val="20"/>
        </w:rPr>
        <w:t>⟨</w:t>
      </w:r>
      <w:r w:rsidRPr="00FA1EA1">
        <w:rPr>
          <w:rFonts w:ascii="CMR10" w:eastAsia="CMR10" w:hAnsi="F64" w:cs="CMR10"/>
          <w:color w:val="E60000"/>
          <w:sz w:val="20"/>
          <w:szCs w:val="20"/>
          <w:lang w:val="es-ES"/>
        </w:rPr>
        <w:t>0</w:t>
      </w:r>
      <w:r>
        <w:rPr>
          <w:rFonts w:ascii="Cambria Math" w:eastAsia="CMSY10" w:hAnsi="Cambria Math" w:cs="Cambria Math"/>
          <w:color w:val="E60000"/>
          <w:sz w:val="20"/>
          <w:szCs w:val="20"/>
        </w:rPr>
        <w:t>⟩</w:t>
      </w:r>
      <w:r w:rsidRPr="00FA1EA1">
        <w:rPr>
          <w:rFonts w:ascii="CMSY10" w:eastAsia="CMSY10" w:hAnsi="F64" w:cs="CMSY10"/>
          <w:color w:val="E60000"/>
          <w:sz w:val="20"/>
          <w:szCs w:val="20"/>
          <w:lang w:val="es-ES"/>
        </w:rPr>
        <w:tab/>
      </w:r>
      <w:r w:rsidRPr="00FA1EA1">
        <w:rPr>
          <w:rFonts w:ascii="CMSY10" w:eastAsia="CMSY10" w:hAnsi="F64" w:cs="CMSY10"/>
          <w:color w:val="E60000"/>
          <w:sz w:val="20"/>
          <w:szCs w:val="20"/>
          <w:lang w:val="es-ES"/>
        </w:rPr>
        <w:tab/>
      </w:r>
      <w:r w:rsidRPr="00FA1EA1">
        <w:rPr>
          <w:rFonts w:ascii="CMSY10" w:eastAsia="CMSY10" w:hAnsi="F64" w:cs="CMSY10"/>
          <w:color w:val="E60000"/>
          <w:sz w:val="20"/>
          <w:szCs w:val="20"/>
          <w:lang w:val="es-ES"/>
        </w:rPr>
        <w:tab/>
        <w:t xml:space="preserve">  </w:t>
      </w:r>
      <w:r>
        <w:rPr>
          <w:rFonts w:ascii="Cambria Math" w:eastAsia="CMSY10" w:hAnsi="Cambria Math" w:cs="Cambria Math"/>
          <w:color w:val="E60000"/>
          <w:sz w:val="20"/>
          <w:szCs w:val="20"/>
        </w:rPr>
        <w:t>⟨</w:t>
      </w:r>
      <w:r w:rsidRPr="00FA1EA1">
        <w:rPr>
          <w:rFonts w:ascii="CMR10" w:eastAsia="CMR10" w:hAnsi="F64" w:cs="CMR10"/>
          <w:color w:val="E60000"/>
          <w:sz w:val="20"/>
          <w:szCs w:val="20"/>
          <w:lang w:val="es-ES"/>
        </w:rPr>
        <w:t>0</w:t>
      </w:r>
      <w:r w:rsidRPr="00FA1EA1">
        <w:rPr>
          <w:rFonts w:ascii="CMMI10" w:eastAsia="CMMI10" w:hAnsi="F64" w:cs="CMMI10"/>
          <w:color w:val="E60000"/>
          <w:sz w:val="20"/>
          <w:szCs w:val="20"/>
          <w:lang w:val="es-ES"/>
        </w:rPr>
        <w:t>.</w:t>
      </w:r>
      <w:r w:rsidRPr="00FA1EA1">
        <w:rPr>
          <w:rFonts w:ascii="CMR10" w:eastAsia="CMR10" w:hAnsi="F64" w:cs="CMR10"/>
          <w:color w:val="E60000"/>
          <w:sz w:val="20"/>
          <w:szCs w:val="20"/>
          <w:lang w:val="es-ES"/>
        </w:rPr>
        <w:t>2</w:t>
      </w:r>
      <w:r>
        <w:rPr>
          <w:rFonts w:ascii="Cambria Math" w:eastAsia="CMSY10" w:hAnsi="Cambria Math" w:cs="Cambria Math"/>
          <w:color w:val="E60000"/>
          <w:sz w:val="20"/>
          <w:szCs w:val="20"/>
        </w:rPr>
        <w:t>⟩</w:t>
      </w:r>
      <w:r w:rsidRPr="00FA1EA1">
        <w:rPr>
          <w:rFonts w:ascii="CMSY10" w:eastAsia="CMSY10" w:hAnsi="F64" w:cs="CMSY10"/>
          <w:color w:val="E60000"/>
          <w:sz w:val="20"/>
          <w:szCs w:val="20"/>
          <w:lang w:val="es-ES"/>
        </w:rPr>
        <w:tab/>
      </w:r>
      <w:r w:rsidRPr="00FA1EA1">
        <w:rPr>
          <w:rFonts w:ascii="CMSY10" w:eastAsia="CMSY10" w:hAnsi="F64" w:cs="CMSY10"/>
          <w:color w:val="E60000"/>
          <w:sz w:val="20"/>
          <w:szCs w:val="20"/>
          <w:lang w:val="es-ES"/>
        </w:rPr>
        <w:tab/>
        <w:t xml:space="preserve">       </w:t>
      </w:r>
      <w:r>
        <w:rPr>
          <w:rFonts w:ascii="Cambria Math" w:eastAsia="CMSY10" w:hAnsi="Cambria Math" w:cs="Cambria Math"/>
          <w:color w:val="E60000"/>
          <w:sz w:val="20"/>
          <w:szCs w:val="20"/>
        </w:rPr>
        <w:t>⟨</w:t>
      </w:r>
      <w:r w:rsidRPr="00FA1EA1">
        <w:rPr>
          <w:rFonts w:ascii="CMR10" w:eastAsia="CMR10" w:hAnsi="F64" w:cs="CMR10"/>
          <w:color w:val="E60000"/>
          <w:sz w:val="20"/>
          <w:szCs w:val="20"/>
          <w:lang w:val="es-ES"/>
        </w:rPr>
        <w:t>0</w:t>
      </w:r>
      <w:r w:rsidRPr="00FA1EA1">
        <w:rPr>
          <w:rFonts w:ascii="CMMI10" w:eastAsia="CMMI10" w:hAnsi="F64" w:cs="CMMI10"/>
          <w:color w:val="E60000"/>
          <w:sz w:val="20"/>
          <w:szCs w:val="20"/>
          <w:lang w:val="es-ES"/>
        </w:rPr>
        <w:t>.</w:t>
      </w:r>
      <w:r w:rsidRPr="00FA1EA1">
        <w:rPr>
          <w:rFonts w:ascii="CMR10" w:eastAsia="CMR10" w:hAnsi="F64" w:cs="CMR10"/>
          <w:color w:val="E60000"/>
          <w:sz w:val="20"/>
          <w:szCs w:val="20"/>
          <w:lang w:val="es-ES"/>
        </w:rPr>
        <w:t>3</w:t>
      </w:r>
      <w:r>
        <w:rPr>
          <w:rFonts w:ascii="Cambria Math" w:eastAsia="CMSY10" w:hAnsi="Cambria Math" w:cs="Cambria Math"/>
          <w:color w:val="E60000"/>
          <w:sz w:val="20"/>
          <w:szCs w:val="20"/>
        </w:rPr>
        <w:t>⟩</w:t>
      </w:r>
    </w:p>
    <w:p w14:paraId="6D7BE4B0" w14:textId="4E7F743C" w:rsidR="00FA1EA1" w:rsidRPr="006A1EC9" w:rsidRDefault="00FA1EA1" w:rsidP="006A1EC9">
      <w:pPr>
        <w:autoSpaceDE w:val="0"/>
        <w:autoSpaceDN w:val="0"/>
        <w:adjustRightInd w:val="0"/>
        <w:spacing w:after="0" w:line="276" w:lineRule="auto"/>
        <w:ind w:firstLine="720"/>
        <w:rPr>
          <w:rFonts w:ascii="F64" w:hAnsi="F64" w:cs="F64"/>
          <w:color w:val="000000"/>
          <w:sz w:val="20"/>
          <w:szCs w:val="20"/>
          <w:lang w:val="es-ES"/>
        </w:rPr>
      </w:pPr>
      <w:r w:rsidRPr="006A1EC9">
        <w:rPr>
          <w:rFonts w:ascii="F64" w:hAnsi="F64" w:cs="F64"/>
          <w:color w:val="000000"/>
          <w:sz w:val="20"/>
          <w:szCs w:val="20"/>
          <w:lang w:val="es-ES"/>
        </w:rPr>
        <w:t xml:space="preserve">+  </w:t>
      </w:r>
      <w:proofErr w:type="spellStart"/>
      <w:r w:rsidRPr="006A1EC9">
        <w:rPr>
          <w:rFonts w:ascii="F64" w:hAnsi="F64" w:cs="F64"/>
          <w:color w:val="000000"/>
          <w:sz w:val="20"/>
          <w:szCs w:val="20"/>
          <w:lang w:val="es-ES"/>
        </w:rPr>
        <w:t>shock_l_exp_gap</w:t>
      </w:r>
      <w:proofErr w:type="spellEnd"/>
      <w:r w:rsidRPr="006A1EC9">
        <w:rPr>
          <w:rFonts w:ascii="F64" w:hAnsi="F64" w:cs="F64"/>
          <w:color w:val="000000"/>
          <w:sz w:val="20"/>
          <w:szCs w:val="20"/>
          <w:lang w:val="es-ES"/>
        </w:rPr>
        <w:tab/>
      </w:r>
      <w:r w:rsidRPr="006A1EC9">
        <w:rPr>
          <w:rFonts w:ascii="F64" w:hAnsi="F64" w:cs="F64"/>
          <w:color w:val="000000"/>
          <w:sz w:val="20"/>
          <w:szCs w:val="20"/>
          <w:lang w:val="es-ES"/>
        </w:rPr>
        <w:tab/>
      </w:r>
      <w:r w:rsidRPr="006A1EC9">
        <w:rPr>
          <w:rFonts w:ascii="F64" w:hAnsi="F64" w:cs="F64"/>
          <w:color w:val="000000"/>
          <w:sz w:val="20"/>
          <w:szCs w:val="20"/>
          <w:lang w:val="es-ES"/>
        </w:rPr>
        <w:tab/>
      </w:r>
      <w:r w:rsidRPr="006A1EC9">
        <w:rPr>
          <w:rFonts w:ascii="F64" w:hAnsi="F64" w:cs="F64"/>
          <w:color w:val="000000"/>
          <w:sz w:val="20"/>
          <w:szCs w:val="20"/>
          <w:lang w:val="es-ES"/>
        </w:rPr>
        <w:tab/>
      </w:r>
      <w:r w:rsidRPr="006A1EC9">
        <w:rPr>
          <w:rFonts w:ascii="F64" w:hAnsi="F64" w:cs="F64"/>
          <w:color w:val="000000"/>
          <w:sz w:val="20"/>
          <w:szCs w:val="20"/>
          <w:lang w:val="es-ES"/>
        </w:rPr>
        <w:tab/>
      </w:r>
      <w:r w:rsidRPr="006A1EC9">
        <w:rPr>
          <w:rFonts w:ascii="F64" w:hAnsi="F64" w:cs="F64"/>
          <w:color w:val="000000"/>
          <w:sz w:val="20"/>
          <w:szCs w:val="20"/>
          <w:lang w:val="es-ES"/>
        </w:rPr>
        <w:tab/>
      </w:r>
      <w:r w:rsidRPr="006A1EC9">
        <w:rPr>
          <w:rFonts w:ascii="F64" w:hAnsi="F64" w:cs="F64"/>
          <w:color w:val="000000"/>
          <w:sz w:val="20"/>
          <w:szCs w:val="20"/>
          <w:lang w:val="es-ES"/>
        </w:rPr>
        <w:tab/>
      </w:r>
      <w:r w:rsidRPr="006A1EC9">
        <w:rPr>
          <w:rFonts w:ascii="F64" w:hAnsi="F64" w:cs="F64"/>
          <w:color w:val="000000"/>
          <w:sz w:val="20"/>
          <w:szCs w:val="20"/>
          <w:lang w:val="es-ES"/>
        </w:rPr>
        <w:tab/>
      </w:r>
      <w:r w:rsidRPr="006A1EC9">
        <w:rPr>
          <w:rFonts w:ascii="F64" w:hAnsi="F64" w:cs="F64"/>
          <w:color w:val="000000"/>
          <w:sz w:val="20"/>
          <w:szCs w:val="20"/>
          <w:lang w:val="es-ES"/>
        </w:rPr>
        <w:tab/>
        <w:t>(2.</w:t>
      </w:r>
      <w:r w:rsidR="001B4D3B" w:rsidRPr="006A1EC9">
        <w:rPr>
          <w:rFonts w:ascii="F64" w:hAnsi="F64" w:cs="F64"/>
          <w:color w:val="000000"/>
          <w:sz w:val="20"/>
          <w:szCs w:val="20"/>
          <w:lang w:val="es-ES"/>
        </w:rPr>
        <w:t>4</w:t>
      </w:r>
      <w:r w:rsidRPr="006A1EC9">
        <w:rPr>
          <w:rFonts w:ascii="F64" w:hAnsi="F64" w:cs="F64"/>
          <w:color w:val="000000"/>
          <w:sz w:val="20"/>
          <w:szCs w:val="20"/>
          <w:lang w:val="es-ES"/>
        </w:rPr>
        <w:t>a)</w:t>
      </w:r>
    </w:p>
    <w:p w14:paraId="182F6A69" w14:textId="6D6E03C3" w:rsidR="00FA1EA1" w:rsidRPr="00FA1EA1" w:rsidRDefault="00FA1EA1" w:rsidP="005D590C">
      <w:pPr>
        <w:autoSpaceDE w:val="0"/>
        <w:autoSpaceDN w:val="0"/>
        <w:adjustRightInd w:val="0"/>
        <w:spacing w:after="120" w:line="276" w:lineRule="auto"/>
        <w:rPr>
          <w:rFonts w:ascii="F64" w:hAnsi="F64" w:cs="F64"/>
          <w:color w:val="000000"/>
          <w:sz w:val="20"/>
          <w:szCs w:val="20"/>
          <w:lang w:val="es-ES"/>
        </w:rPr>
      </w:pPr>
      <w:r w:rsidRPr="006A1EC9">
        <w:rPr>
          <w:rFonts w:ascii="CMSY10" w:eastAsia="CMSY10" w:hAnsi="F64" w:cs="CMSY10"/>
          <w:color w:val="E60000"/>
          <w:sz w:val="20"/>
          <w:szCs w:val="20"/>
          <w:lang w:val="es-ES"/>
        </w:rPr>
        <w:tab/>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FA1EA1">
        <w:rPr>
          <w:rFonts w:ascii="CMR10" w:eastAsia="CMR10" w:hAnsi="F64" w:cs="CMR10"/>
          <w:color w:val="E60000"/>
          <w:sz w:val="20"/>
          <w:szCs w:val="20"/>
          <w:lang w:val="es-ES"/>
        </w:rPr>
        <w:t>=6</w:t>
      </w:r>
      <w:r>
        <w:rPr>
          <w:rFonts w:ascii="Cambria Math" w:eastAsia="CMSY10" w:hAnsi="Cambria Math" w:cs="Cambria Math"/>
          <w:color w:val="E60000"/>
          <w:sz w:val="20"/>
          <w:szCs w:val="20"/>
        </w:rPr>
        <w:t>⟩</w:t>
      </w:r>
    </w:p>
    <w:p w14:paraId="430D1FD0" w14:textId="757B1BFB" w:rsidR="00FA1EA1" w:rsidRPr="00FA1EA1" w:rsidRDefault="00FA1EA1" w:rsidP="006A1EC9">
      <w:pPr>
        <w:autoSpaceDE w:val="0"/>
        <w:autoSpaceDN w:val="0"/>
        <w:adjustRightInd w:val="0"/>
        <w:spacing w:after="0" w:line="276" w:lineRule="auto"/>
        <w:rPr>
          <w:rFonts w:ascii="F64" w:hAnsi="F64" w:cs="F64"/>
          <w:color w:val="000000"/>
          <w:sz w:val="20"/>
          <w:szCs w:val="20"/>
          <w:lang w:val="es-ES"/>
        </w:rPr>
      </w:pPr>
      <w:r w:rsidRPr="00FA1EA1">
        <w:rPr>
          <w:rFonts w:ascii="F64" w:hAnsi="F64" w:cs="F64"/>
          <w:color w:val="000000"/>
          <w:sz w:val="20"/>
          <w:szCs w:val="20"/>
          <w:lang w:val="es-ES"/>
        </w:rPr>
        <w:t xml:space="preserve"> </w:t>
      </w:r>
      <w:proofErr w:type="spellStart"/>
      <w:r w:rsidRPr="00FA1EA1">
        <w:rPr>
          <w:rFonts w:ascii="F64" w:hAnsi="F64" w:cs="F64"/>
          <w:color w:val="000000"/>
          <w:sz w:val="20"/>
          <w:szCs w:val="20"/>
          <w:lang w:val="es-ES"/>
        </w:rPr>
        <w:t>rmci_exp</w:t>
      </w:r>
      <w:proofErr w:type="spellEnd"/>
      <w:r w:rsidRPr="00FA1EA1">
        <w:rPr>
          <w:rFonts w:ascii="F64" w:hAnsi="F64" w:cs="F64"/>
          <w:color w:val="000000"/>
          <w:sz w:val="20"/>
          <w:szCs w:val="20"/>
          <w:lang w:val="es-ES"/>
        </w:rPr>
        <w:t xml:space="preserve"> = a6_exp* r4_gap + (1 - a6_exp) * - l_z_gap</w:t>
      </w:r>
      <w:r w:rsidRPr="00FA1EA1">
        <w:rPr>
          <w:rFonts w:ascii="F64" w:hAnsi="F64" w:cs="F64"/>
          <w:color w:val="000000"/>
          <w:sz w:val="20"/>
          <w:szCs w:val="20"/>
          <w:lang w:val="es-ES"/>
        </w:rPr>
        <w:tab/>
      </w:r>
      <w:r w:rsidRPr="00FA1EA1">
        <w:rPr>
          <w:rFonts w:ascii="F64" w:hAnsi="F64" w:cs="F64"/>
          <w:color w:val="000000"/>
          <w:sz w:val="20"/>
          <w:szCs w:val="20"/>
          <w:lang w:val="es-ES"/>
        </w:rPr>
        <w:tab/>
      </w:r>
      <w:r w:rsidRPr="00FA1EA1">
        <w:rPr>
          <w:rFonts w:ascii="F64" w:hAnsi="F64" w:cs="F64"/>
          <w:color w:val="000000"/>
          <w:sz w:val="20"/>
          <w:szCs w:val="20"/>
          <w:lang w:val="es-ES"/>
        </w:rPr>
        <w:tab/>
      </w:r>
      <w:r w:rsidRPr="00FA1EA1">
        <w:rPr>
          <w:rFonts w:ascii="F64" w:hAnsi="F64" w:cs="F64"/>
          <w:color w:val="000000"/>
          <w:sz w:val="20"/>
          <w:szCs w:val="20"/>
          <w:lang w:val="es-ES"/>
        </w:rPr>
        <w:tab/>
      </w:r>
      <w:r w:rsidRPr="00FA1EA1">
        <w:rPr>
          <w:rFonts w:ascii="F64" w:hAnsi="F64" w:cs="F64"/>
          <w:color w:val="000000"/>
          <w:sz w:val="20"/>
          <w:szCs w:val="20"/>
          <w:lang w:val="es-ES"/>
        </w:rPr>
        <w:tab/>
      </w:r>
      <w:r w:rsidRPr="00FA1EA1">
        <w:rPr>
          <w:rFonts w:ascii="F64" w:hAnsi="F64" w:cs="F64"/>
          <w:color w:val="000000"/>
          <w:sz w:val="20"/>
          <w:szCs w:val="20"/>
          <w:lang w:val="es-ES"/>
        </w:rPr>
        <w:tab/>
        <w:t>(2.</w:t>
      </w:r>
      <w:r w:rsidR="001B4D3B">
        <w:rPr>
          <w:rFonts w:ascii="F64" w:hAnsi="F64" w:cs="F64"/>
          <w:color w:val="000000"/>
          <w:sz w:val="20"/>
          <w:szCs w:val="20"/>
          <w:lang w:val="es-ES"/>
        </w:rPr>
        <w:t>4</w:t>
      </w:r>
      <w:r w:rsidRPr="00FA1EA1">
        <w:rPr>
          <w:rFonts w:ascii="F64" w:hAnsi="F64" w:cs="F64"/>
          <w:color w:val="000000"/>
          <w:sz w:val="20"/>
          <w:szCs w:val="20"/>
          <w:lang w:val="es-ES"/>
        </w:rPr>
        <w:t>b)</w:t>
      </w:r>
    </w:p>
    <w:p w14:paraId="1AE6309D" w14:textId="5ADD67F6" w:rsidR="00FA1EA1" w:rsidRPr="00FA1EA1" w:rsidRDefault="00FA1EA1" w:rsidP="006A1EC9">
      <w:pPr>
        <w:autoSpaceDE w:val="0"/>
        <w:autoSpaceDN w:val="0"/>
        <w:adjustRightInd w:val="0"/>
        <w:spacing w:after="0" w:line="276" w:lineRule="auto"/>
        <w:rPr>
          <w:rFonts w:ascii="F64" w:hAnsi="F64" w:cs="F64"/>
          <w:color w:val="000000"/>
          <w:sz w:val="20"/>
          <w:szCs w:val="20"/>
          <w:lang w:val="es-ES"/>
        </w:rPr>
      </w:pPr>
      <w:r>
        <w:rPr>
          <w:rFonts w:ascii="F64" w:hAnsi="F64" w:cs="F64"/>
          <w:color w:val="000000"/>
          <w:sz w:val="20"/>
          <w:szCs w:val="20"/>
          <w:lang w:val="es-ES"/>
        </w:rPr>
        <w:tab/>
        <w:t xml:space="preserve">      </w:t>
      </w:r>
      <w:r>
        <w:rPr>
          <w:rFonts w:ascii="Cambria Math" w:eastAsia="CMSY10" w:hAnsi="Cambria Math" w:cs="Cambria Math"/>
          <w:color w:val="E60000"/>
          <w:sz w:val="20"/>
          <w:szCs w:val="20"/>
        </w:rPr>
        <w:t>⟨</w:t>
      </w:r>
      <w:r w:rsidRPr="00FA1EA1">
        <w:rPr>
          <w:rFonts w:ascii="CMR10" w:eastAsia="CMR10" w:hAnsi="F64" w:cs="CMR10"/>
          <w:color w:val="E60000"/>
          <w:sz w:val="20"/>
          <w:szCs w:val="20"/>
          <w:lang w:val="es-ES"/>
        </w:rPr>
        <w:t>0</w:t>
      </w:r>
      <w:r>
        <w:rPr>
          <w:rFonts w:ascii="Cambria Math" w:eastAsia="CMSY10" w:hAnsi="Cambria Math" w:cs="Cambria Math"/>
          <w:color w:val="E60000"/>
          <w:sz w:val="20"/>
          <w:szCs w:val="20"/>
        </w:rPr>
        <w:t>⟩</w:t>
      </w:r>
      <w:r w:rsidRPr="00DF43B1">
        <w:rPr>
          <w:rFonts w:ascii="Cambria Math" w:eastAsia="CMSY10" w:hAnsi="Cambria Math" w:cs="Cambria Math"/>
          <w:color w:val="E60000"/>
          <w:sz w:val="20"/>
          <w:szCs w:val="20"/>
          <w:lang w:val="es-ES"/>
        </w:rPr>
        <w:tab/>
      </w:r>
      <w:r w:rsidRPr="00DF43B1">
        <w:rPr>
          <w:rFonts w:ascii="Cambria Math" w:eastAsia="CMSY10" w:hAnsi="Cambria Math" w:cs="Cambria Math"/>
          <w:color w:val="E60000"/>
          <w:sz w:val="20"/>
          <w:szCs w:val="20"/>
          <w:lang w:val="es-ES"/>
        </w:rPr>
        <w:tab/>
      </w:r>
      <w:r w:rsidRPr="00DF43B1">
        <w:rPr>
          <w:rFonts w:ascii="Cambria Math" w:eastAsia="CMSY10" w:hAnsi="Cambria Math" w:cs="Cambria Math"/>
          <w:color w:val="E60000"/>
          <w:sz w:val="20"/>
          <w:szCs w:val="20"/>
          <w:lang w:val="es-ES"/>
        </w:rPr>
        <w:tab/>
      </w:r>
      <w:r>
        <w:rPr>
          <w:rFonts w:ascii="Cambria Math" w:eastAsia="CMSY10" w:hAnsi="Cambria Math" w:cs="Cambria Math"/>
          <w:color w:val="E60000"/>
          <w:sz w:val="20"/>
          <w:szCs w:val="20"/>
        </w:rPr>
        <w:t>⟨</w:t>
      </w:r>
      <w:r w:rsidRPr="00FA1EA1">
        <w:rPr>
          <w:rFonts w:ascii="CMR10" w:eastAsia="CMR10" w:hAnsi="F64" w:cs="CMR10"/>
          <w:color w:val="E60000"/>
          <w:sz w:val="20"/>
          <w:szCs w:val="20"/>
          <w:lang w:val="es-ES"/>
        </w:rPr>
        <w:t>0</w:t>
      </w:r>
      <w:r>
        <w:rPr>
          <w:rFonts w:ascii="Cambria Math" w:eastAsia="CMSY10" w:hAnsi="Cambria Math" w:cs="Cambria Math"/>
          <w:color w:val="E60000"/>
          <w:sz w:val="20"/>
          <w:szCs w:val="20"/>
        </w:rPr>
        <w:t>⟩</w:t>
      </w:r>
    </w:p>
    <w:p w14:paraId="2A58CA16" w14:textId="48D1E849" w:rsidR="00FA1EA1" w:rsidRPr="006A1EC9" w:rsidRDefault="00FA1EA1" w:rsidP="006A1EC9">
      <w:pPr>
        <w:autoSpaceDE w:val="0"/>
        <w:autoSpaceDN w:val="0"/>
        <w:adjustRightInd w:val="0"/>
        <w:spacing w:after="0" w:line="276" w:lineRule="auto"/>
        <w:rPr>
          <w:rFonts w:ascii="F64" w:hAnsi="F64" w:cs="F64"/>
          <w:color w:val="000000"/>
          <w:sz w:val="20"/>
          <w:szCs w:val="20"/>
          <w:lang w:val="de-DE"/>
        </w:rPr>
      </w:pPr>
      <w:r w:rsidRPr="006A1EC9">
        <w:rPr>
          <w:rFonts w:ascii="F64" w:hAnsi="F64" w:cs="F64"/>
          <w:color w:val="000000"/>
          <w:sz w:val="20"/>
          <w:szCs w:val="20"/>
          <w:lang w:val="de-DE"/>
        </w:rPr>
        <w:t>e_l_exp_gap = l_exp_gap{+1}</w:t>
      </w:r>
    </w:p>
    <w:p w14:paraId="37C910C9" w14:textId="77777777" w:rsidR="001B4D3B" w:rsidRPr="006A1EC9" w:rsidRDefault="001B4D3B" w:rsidP="006A1EC9">
      <w:pPr>
        <w:autoSpaceDE w:val="0"/>
        <w:autoSpaceDN w:val="0"/>
        <w:adjustRightInd w:val="0"/>
        <w:spacing w:after="0" w:line="276" w:lineRule="auto"/>
        <w:rPr>
          <w:rFonts w:ascii="F64" w:hAnsi="F64" w:cs="F64"/>
          <w:color w:val="000000"/>
          <w:sz w:val="20"/>
          <w:szCs w:val="20"/>
          <w:lang w:val="de-DE"/>
        </w:rPr>
      </w:pPr>
    </w:p>
    <w:p w14:paraId="29AC0F41" w14:textId="1E5CC162" w:rsidR="001B4D3B" w:rsidRPr="006A1EC9" w:rsidRDefault="001B4D3B" w:rsidP="005D590C">
      <w:pPr>
        <w:spacing w:after="0" w:line="276" w:lineRule="auto"/>
        <w:rPr>
          <w:rFonts w:eastAsiaTheme="minorEastAsia" w:cstheme="minorHAnsi"/>
          <w:b/>
          <w:bCs/>
          <w:color w:val="2F5496" w:themeColor="accent5" w:themeShade="BF"/>
          <w:lang w:val="de-DE"/>
        </w:rPr>
      </w:pPr>
      <w:r w:rsidRPr="006A1EC9">
        <w:rPr>
          <w:rFonts w:eastAsiaTheme="minorEastAsia" w:cstheme="minorHAnsi"/>
          <w:b/>
          <w:bCs/>
          <w:color w:val="2F5496" w:themeColor="accent5" w:themeShade="BF"/>
          <w:lang w:val="de-DE"/>
        </w:rPr>
        <w:t>trend</w:t>
      </w:r>
      <w:r w:rsidR="005D590C">
        <w:rPr>
          <w:rFonts w:eastAsiaTheme="minorEastAsia" w:cstheme="minorHAnsi"/>
          <w:b/>
          <w:bCs/>
          <w:color w:val="2F5496" w:themeColor="accent5" w:themeShade="BF"/>
          <w:lang w:val="de-DE"/>
        </w:rPr>
        <w:t xml:space="preserve"> exports</w:t>
      </w:r>
    </w:p>
    <w:p w14:paraId="3201526C" w14:textId="27456FC0" w:rsidR="00FA141E" w:rsidRPr="006A1EC9" w:rsidRDefault="00FA141E" w:rsidP="006A1EC9">
      <w:pPr>
        <w:autoSpaceDE w:val="0"/>
        <w:autoSpaceDN w:val="0"/>
        <w:adjustRightInd w:val="0"/>
        <w:spacing w:after="0" w:line="276" w:lineRule="auto"/>
        <w:rPr>
          <w:rFonts w:ascii="F64" w:hAnsi="F64" w:cs="F64"/>
          <w:color w:val="000000"/>
          <w:sz w:val="20"/>
          <w:szCs w:val="20"/>
          <w:lang w:val="de-DE"/>
        </w:rPr>
      </w:pPr>
      <w:r w:rsidRPr="006A1EC9">
        <w:rPr>
          <w:rFonts w:ascii="F64" w:hAnsi="F64" w:cs="F64"/>
          <w:color w:val="000000"/>
          <w:sz w:val="20"/>
          <w:szCs w:val="20"/>
          <w:lang w:val="de-DE"/>
        </w:rPr>
        <w:t>dl_exp_tnd = r_exp* dl_exp_tnd{-1} + (1 - r_exp) * ss_dl_y_tnd  +   shock_dl_exp_tnd</w:t>
      </w:r>
      <w:r w:rsidRPr="006A1EC9">
        <w:rPr>
          <w:rFonts w:ascii="F64" w:hAnsi="F64" w:cs="F64"/>
          <w:color w:val="000000"/>
          <w:sz w:val="20"/>
          <w:szCs w:val="20"/>
          <w:lang w:val="de-DE"/>
        </w:rPr>
        <w:tab/>
      </w:r>
      <w:r w:rsidRPr="006A1EC9">
        <w:rPr>
          <w:rFonts w:ascii="F64" w:hAnsi="F64" w:cs="F64"/>
          <w:color w:val="000000"/>
          <w:sz w:val="20"/>
          <w:szCs w:val="20"/>
          <w:lang w:val="de-DE"/>
        </w:rPr>
        <w:tab/>
      </w:r>
      <w:r w:rsidRPr="006A1EC9">
        <w:rPr>
          <w:rFonts w:ascii="F64" w:hAnsi="F64" w:cs="F64"/>
          <w:color w:val="000000"/>
          <w:sz w:val="20"/>
          <w:szCs w:val="20"/>
          <w:lang w:val="de-DE"/>
        </w:rPr>
        <w:tab/>
        <w:t>(2.4c)</w:t>
      </w:r>
    </w:p>
    <w:p w14:paraId="7DDB69DE" w14:textId="77777777" w:rsidR="00901A31" w:rsidRDefault="00FA141E" w:rsidP="006A1EC9">
      <w:pPr>
        <w:autoSpaceDE w:val="0"/>
        <w:autoSpaceDN w:val="0"/>
        <w:adjustRightInd w:val="0"/>
        <w:spacing w:after="0" w:line="276" w:lineRule="auto"/>
        <w:rPr>
          <w:rFonts w:ascii="F64" w:hAnsi="F64" w:cs="F64"/>
          <w:color w:val="000000"/>
          <w:sz w:val="20"/>
          <w:szCs w:val="20"/>
          <w:lang w:val="de-DE"/>
        </w:rPr>
      </w:pPr>
      <w:r w:rsidRPr="006A1EC9">
        <w:rPr>
          <w:rFonts w:ascii="F64" w:hAnsi="F64" w:cs="F64"/>
          <w:color w:val="000000"/>
          <w:sz w:val="20"/>
          <w:szCs w:val="20"/>
          <w:lang w:val="de-DE"/>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lang w:val="de-DE"/>
        </w:rPr>
        <w:t>0</w:t>
      </w:r>
      <w:r w:rsidRPr="006A1EC9">
        <w:rPr>
          <w:rFonts w:ascii="CMMI10" w:eastAsia="CMMI10" w:hAnsi="F64" w:cs="CMMI10"/>
          <w:color w:val="E60000"/>
          <w:sz w:val="20"/>
          <w:szCs w:val="20"/>
          <w:lang w:val="de-DE"/>
        </w:rPr>
        <w:t>.</w:t>
      </w:r>
      <w:r w:rsidRPr="006A1EC9">
        <w:rPr>
          <w:rFonts w:ascii="CMR10" w:eastAsia="CMR10" w:hAnsi="F64" w:cs="CMR10"/>
          <w:color w:val="E60000"/>
          <w:sz w:val="20"/>
          <w:szCs w:val="20"/>
          <w:lang w:val="de-DE"/>
        </w:rPr>
        <w:t>95</w:t>
      </w:r>
      <w:r>
        <w:rPr>
          <w:rFonts w:ascii="Cambria Math" w:eastAsia="CMSY10" w:hAnsi="Cambria Math" w:cs="Cambria Math"/>
          <w:color w:val="E60000"/>
          <w:sz w:val="20"/>
          <w:szCs w:val="20"/>
        </w:rPr>
        <w:t>⟩</w:t>
      </w:r>
      <w:r w:rsidRPr="006A1EC9">
        <w:rPr>
          <w:rFonts w:ascii="Cambria Math" w:eastAsia="CMSY10" w:hAnsi="Cambria Math" w:cs="Cambria Math"/>
          <w:color w:val="E60000"/>
          <w:sz w:val="20"/>
          <w:szCs w:val="20"/>
          <w:lang w:val="de-DE"/>
        </w:rPr>
        <w:tab/>
      </w:r>
      <w:r w:rsidRPr="006A1EC9">
        <w:rPr>
          <w:rFonts w:ascii="Cambria Math" w:eastAsia="CMSY10" w:hAnsi="Cambria Math" w:cs="Cambria Math"/>
          <w:color w:val="E60000"/>
          <w:sz w:val="20"/>
          <w:szCs w:val="20"/>
          <w:lang w:val="de-DE"/>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lang w:val="de-DE"/>
        </w:rPr>
        <w:t>0</w:t>
      </w:r>
      <w:r w:rsidRPr="006A1EC9">
        <w:rPr>
          <w:rFonts w:ascii="CMMI10" w:eastAsia="CMMI10" w:hAnsi="F64" w:cs="CMMI10"/>
          <w:color w:val="E60000"/>
          <w:sz w:val="20"/>
          <w:szCs w:val="20"/>
          <w:lang w:val="de-DE"/>
        </w:rPr>
        <w:t>.</w:t>
      </w:r>
      <w:r w:rsidRPr="006A1EC9">
        <w:rPr>
          <w:rFonts w:ascii="CMR10" w:eastAsia="CMR10" w:hAnsi="F64" w:cs="CMR10"/>
          <w:color w:val="E60000"/>
          <w:sz w:val="20"/>
          <w:szCs w:val="20"/>
          <w:lang w:val="de-DE"/>
        </w:rPr>
        <w:t>95</w:t>
      </w:r>
      <w:r>
        <w:rPr>
          <w:rFonts w:ascii="Cambria Math" w:eastAsia="CMSY10" w:hAnsi="Cambria Math" w:cs="Cambria Math"/>
          <w:color w:val="E60000"/>
          <w:sz w:val="20"/>
          <w:szCs w:val="20"/>
        </w:rPr>
        <w:t>⟩</w:t>
      </w:r>
      <w:r w:rsidRPr="006A1EC9">
        <w:rPr>
          <w:rFonts w:ascii="Cambria Math" w:eastAsia="CMSY10" w:hAnsi="Cambria Math" w:cs="Cambria Math"/>
          <w:color w:val="E60000"/>
          <w:sz w:val="20"/>
          <w:szCs w:val="20"/>
          <w:lang w:val="de-DE"/>
        </w:rPr>
        <w:tab/>
      </w:r>
      <w:r>
        <w:rPr>
          <w:rFonts w:ascii="Cambria Math" w:eastAsia="CMSY10" w:hAnsi="Cambria Math" w:cs="Cambria Math"/>
          <w:color w:val="E60000"/>
          <w:sz w:val="20"/>
          <w:szCs w:val="20"/>
        </w:rPr>
        <w:t>⟨</w:t>
      </w:r>
      <w:r w:rsidRPr="006A1EC9">
        <w:rPr>
          <w:rFonts w:ascii="CMR10" w:eastAsia="CMR10" w:hAnsi="F64" w:cs="CMR10"/>
          <w:color w:val="E60000"/>
          <w:sz w:val="20"/>
          <w:szCs w:val="20"/>
          <w:lang w:val="de-DE"/>
        </w:rPr>
        <w:t>7</w:t>
      </w:r>
      <w:r w:rsidRPr="006A1EC9">
        <w:rPr>
          <w:rFonts w:ascii="CMMI10" w:eastAsia="CMMI10" w:hAnsi="F64" w:cs="CMMI10"/>
          <w:color w:val="E60000"/>
          <w:sz w:val="20"/>
          <w:szCs w:val="20"/>
          <w:lang w:val="de-DE"/>
        </w:rPr>
        <w:t>.</w:t>
      </w:r>
      <w:r w:rsidRPr="006A1EC9">
        <w:rPr>
          <w:rFonts w:ascii="CMR10" w:eastAsia="CMR10" w:hAnsi="F64" w:cs="CMR10"/>
          <w:color w:val="E60000"/>
          <w:sz w:val="20"/>
          <w:szCs w:val="20"/>
          <w:lang w:val="de-DE"/>
        </w:rPr>
        <w:t>2</w:t>
      </w:r>
      <w:r w:rsidR="00901A31">
        <w:rPr>
          <w:rFonts w:ascii="CMR10" w:eastAsia="CMR10" w:hAnsi="F64" w:cs="CMR10"/>
          <w:color w:val="E60000"/>
          <w:sz w:val="20"/>
          <w:szCs w:val="20"/>
          <w:lang w:val="de-DE"/>
        </w:rPr>
        <w:t>3</w:t>
      </w:r>
      <w:r>
        <w:rPr>
          <w:rFonts w:ascii="Cambria Math" w:eastAsia="CMSY10" w:hAnsi="Cambria Math" w:cs="Cambria Math"/>
          <w:color w:val="E60000"/>
          <w:sz w:val="20"/>
          <w:szCs w:val="20"/>
        </w:rPr>
        <w:t>⟩</w:t>
      </w:r>
      <w:r w:rsidRPr="006A1EC9">
        <w:rPr>
          <w:rFonts w:ascii="Cambria Math" w:eastAsia="CMSY10" w:hAnsi="Cambria Math" w:cs="Cambria Math"/>
          <w:color w:val="E60000"/>
          <w:sz w:val="20"/>
          <w:szCs w:val="20"/>
          <w:lang w:val="de-DE"/>
        </w:rPr>
        <w:tab/>
      </w:r>
      <w:r w:rsidRPr="006A1EC9">
        <w:rPr>
          <w:rFonts w:ascii="Cambria Math" w:eastAsia="CMSY10" w:hAnsi="Cambria Math" w:cs="Cambria Math"/>
          <w:color w:val="E60000"/>
          <w:sz w:val="20"/>
          <w:szCs w:val="20"/>
          <w:lang w:val="de-DE"/>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6A1EC9">
        <w:rPr>
          <w:rFonts w:ascii="CMR10" w:eastAsia="CMR10" w:hAnsi="F64" w:cs="CMR10"/>
          <w:color w:val="E60000"/>
          <w:sz w:val="20"/>
          <w:szCs w:val="20"/>
          <w:lang w:val="de-DE"/>
        </w:rPr>
        <w:t>=0</w:t>
      </w:r>
      <w:r w:rsidRPr="006A1EC9">
        <w:rPr>
          <w:rFonts w:ascii="CMMI10" w:eastAsia="CMMI10" w:hAnsi="F64" w:cs="CMMI10"/>
          <w:color w:val="E60000"/>
          <w:sz w:val="20"/>
          <w:szCs w:val="20"/>
          <w:lang w:val="de-DE"/>
        </w:rPr>
        <w:t>.</w:t>
      </w:r>
      <w:r w:rsidRPr="006A1EC9">
        <w:rPr>
          <w:rFonts w:ascii="CMR10" w:eastAsia="CMR10" w:hAnsi="F64" w:cs="CMR10"/>
          <w:color w:val="E60000"/>
          <w:sz w:val="20"/>
          <w:szCs w:val="20"/>
          <w:lang w:val="de-DE"/>
        </w:rPr>
        <w:t>75</w:t>
      </w:r>
      <w:r>
        <w:rPr>
          <w:rFonts w:ascii="Cambria Math" w:eastAsia="CMSY10" w:hAnsi="Cambria Math" w:cs="Cambria Math"/>
          <w:color w:val="E60000"/>
          <w:sz w:val="20"/>
          <w:szCs w:val="20"/>
        </w:rPr>
        <w:t>⟩</w:t>
      </w:r>
      <w:r w:rsidR="001B4D3B" w:rsidRPr="006A1EC9">
        <w:rPr>
          <w:rFonts w:ascii="F64" w:hAnsi="F64" w:cs="F64"/>
          <w:color w:val="000000"/>
          <w:sz w:val="20"/>
          <w:szCs w:val="20"/>
          <w:lang w:val="de-DE"/>
        </w:rPr>
        <w:tab/>
      </w:r>
      <w:r w:rsidR="001B4D3B" w:rsidRPr="006A1EC9">
        <w:rPr>
          <w:rFonts w:ascii="F64" w:hAnsi="F64" w:cs="F64"/>
          <w:color w:val="000000"/>
          <w:sz w:val="20"/>
          <w:szCs w:val="20"/>
          <w:lang w:val="de-DE"/>
        </w:rPr>
        <w:tab/>
      </w:r>
      <w:r w:rsidR="001B4D3B" w:rsidRPr="006A1EC9">
        <w:rPr>
          <w:rFonts w:ascii="F64" w:hAnsi="F64" w:cs="F64"/>
          <w:color w:val="000000"/>
          <w:sz w:val="20"/>
          <w:szCs w:val="20"/>
          <w:lang w:val="de-DE"/>
        </w:rPr>
        <w:tab/>
      </w:r>
    </w:p>
    <w:p w14:paraId="6D1CE671" w14:textId="1D9F2858" w:rsidR="00FA141E" w:rsidRPr="00BC544C" w:rsidRDefault="00FA141E" w:rsidP="006A1EC9">
      <w:pPr>
        <w:autoSpaceDE w:val="0"/>
        <w:autoSpaceDN w:val="0"/>
        <w:adjustRightInd w:val="0"/>
        <w:spacing w:after="0" w:line="276" w:lineRule="auto"/>
        <w:rPr>
          <w:rFonts w:ascii="F64" w:hAnsi="F64" w:cs="F64"/>
          <w:sz w:val="20"/>
          <w:szCs w:val="20"/>
          <w:lang w:val="de-DE"/>
        </w:rPr>
      </w:pPr>
      <w:r w:rsidRPr="00BC544C">
        <w:rPr>
          <w:rFonts w:ascii="F64" w:hAnsi="F64" w:cs="F64"/>
          <w:sz w:val="20"/>
          <w:szCs w:val="20"/>
          <w:lang w:val="de-DE"/>
        </w:rPr>
        <w:t>l_exp  =  l_exp_tnd  +  l_exp_gap</w:t>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color w:val="000000"/>
          <w:sz w:val="20"/>
          <w:szCs w:val="20"/>
          <w:lang w:val="de-DE"/>
        </w:rPr>
        <w:t>(2.4d)</w:t>
      </w:r>
    </w:p>
    <w:p w14:paraId="08C15CD0" w14:textId="77777777" w:rsidR="00FA141E" w:rsidRPr="00BC544C" w:rsidRDefault="00FA141E" w:rsidP="006A1EC9">
      <w:pPr>
        <w:autoSpaceDE w:val="0"/>
        <w:autoSpaceDN w:val="0"/>
        <w:adjustRightInd w:val="0"/>
        <w:spacing w:after="0" w:line="276" w:lineRule="auto"/>
        <w:rPr>
          <w:rFonts w:ascii="F64" w:hAnsi="F64" w:cs="F64"/>
          <w:color w:val="000000"/>
          <w:sz w:val="20"/>
          <w:szCs w:val="20"/>
          <w:lang w:val="de-DE"/>
        </w:rPr>
      </w:pPr>
    </w:p>
    <w:p w14:paraId="7D12506E" w14:textId="6D59DC8D" w:rsidR="00FA141E" w:rsidRPr="00820F33" w:rsidRDefault="00FA141E" w:rsidP="006A1EC9">
      <w:pPr>
        <w:autoSpaceDE w:val="0"/>
        <w:autoSpaceDN w:val="0"/>
        <w:adjustRightInd w:val="0"/>
        <w:spacing w:after="0" w:line="276" w:lineRule="auto"/>
        <w:rPr>
          <w:rFonts w:ascii="F64" w:hAnsi="F64" w:cs="F64"/>
          <w:color w:val="000000"/>
          <w:sz w:val="20"/>
          <w:szCs w:val="20"/>
          <w:lang w:val="de-DE"/>
        </w:rPr>
      </w:pPr>
      <w:r w:rsidRPr="00820F33">
        <w:rPr>
          <w:rFonts w:ascii="F64" w:hAnsi="F64" w:cs="F64"/>
          <w:color w:val="000000"/>
          <w:sz w:val="20"/>
          <w:szCs w:val="20"/>
          <w:lang w:val="de-DE"/>
        </w:rPr>
        <w:t>dl_exp_tnd  =  4 * (l_exp_tnd  -  l_exp_tnd{-1})</w:t>
      </w:r>
      <w:r w:rsidRPr="00820F33">
        <w:rPr>
          <w:rFonts w:ascii="F64" w:hAnsi="F64" w:cs="F64"/>
          <w:color w:val="000000"/>
          <w:sz w:val="20"/>
          <w:szCs w:val="20"/>
          <w:lang w:val="de-DE"/>
        </w:rPr>
        <w:tab/>
      </w:r>
      <w:r w:rsidRPr="00820F33">
        <w:rPr>
          <w:rFonts w:ascii="F64" w:hAnsi="F64" w:cs="F64"/>
          <w:color w:val="000000"/>
          <w:sz w:val="20"/>
          <w:szCs w:val="20"/>
          <w:lang w:val="de-DE"/>
        </w:rPr>
        <w:tab/>
      </w:r>
      <w:r w:rsidRPr="00820F33">
        <w:rPr>
          <w:rFonts w:ascii="F64" w:hAnsi="F64" w:cs="F64"/>
          <w:color w:val="000000"/>
          <w:sz w:val="20"/>
          <w:szCs w:val="20"/>
          <w:lang w:val="de-DE"/>
        </w:rPr>
        <w:tab/>
      </w:r>
      <w:r w:rsidRPr="00820F33">
        <w:rPr>
          <w:rFonts w:ascii="F64" w:hAnsi="F64" w:cs="F64"/>
          <w:color w:val="000000"/>
          <w:sz w:val="20"/>
          <w:szCs w:val="20"/>
          <w:lang w:val="de-DE"/>
        </w:rPr>
        <w:tab/>
      </w:r>
      <w:r w:rsidRPr="00820F33">
        <w:rPr>
          <w:rFonts w:ascii="F64" w:hAnsi="F64" w:cs="F64"/>
          <w:color w:val="000000"/>
          <w:sz w:val="20"/>
          <w:szCs w:val="20"/>
          <w:lang w:val="de-DE"/>
        </w:rPr>
        <w:tab/>
      </w:r>
      <w:r w:rsidRPr="00820F33">
        <w:rPr>
          <w:rFonts w:ascii="F64" w:hAnsi="F64" w:cs="F64"/>
          <w:color w:val="000000"/>
          <w:sz w:val="20"/>
          <w:szCs w:val="20"/>
          <w:lang w:val="de-DE"/>
        </w:rPr>
        <w:tab/>
      </w:r>
      <w:r w:rsidRPr="00820F33">
        <w:rPr>
          <w:rFonts w:ascii="F64" w:hAnsi="F64" w:cs="F64"/>
          <w:color w:val="000000"/>
          <w:sz w:val="20"/>
          <w:szCs w:val="20"/>
          <w:lang w:val="de-DE"/>
        </w:rPr>
        <w:tab/>
        <w:t>(2.4e)</w:t>
      </w:r>
    </w:p>
    <w:p w14:paraId="4739B77E" w14:textId="77777777" w:rsidR="00FA1EA1" w:rsidRPr="00820F33" w:rsidRDefault="00FA1EA1" w:rsidP="006A1EC9">
      <w:pPr>
        <w:autoSpaceDE w:val="0"/>
        <w:autoSpaceDN w:val="0"/>
        <w:adjustRightInd w:val="0"/>
        <w:spacing w:after="0" w:line="276" w:lineRule="auto"/>
        <w:rPr>
          <w:rFonts w:ascii="F64" w:hAnsi="F64" w:cs="F64"/>
          <w:color w:val="000000"/>
          <w:sz w:val="20"/>
          <w:szCs w:val="20"/>
          <w:lang w:val="de-DE"/>
        </w:rPr>
      </w:pPr>
    </w:p>
    <w:p w14:paraId="7918794C" w14:textId="5C45AC45" w:rsidR="00587B2D" w:rsidRDefault="00587B2D" w:rsidP="00473AB1">
      <w:p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Imports</w:t>
      </w:r>
    </w:p>
    <w:p w14:paraId="3AF2628E" w14:textId="0A3AE031" w:rsidR="00587B2D" w:rsidRPr="00473AB1" w:rsidRDefault="00587B2D" w:rsidP="006A1EC9">
      <w:pPr>
        <w:spacing w:line="276" w:lineRule="auto"/>
        <w:rPr>
          <w:rFonts w:ascii="Century Schoolbook" w:eastAsiaTheme="minorEastAsia" w:hAnsi="Century Schoolbook" w:cstheme="minorHAnsi"/>
        </w:rPr>
      </w:pPr>
      <w:r w:rsidRPr="00473AB1">
        <w:rPr>
          <w:rFonts w:ascii="Century Schoolbook" w:eastAsiaTheme="minorEastAsia" w:hAnsi="Century Schoolbook" w:cstheme="minorHAnsi"/>
        </w:rPr>
        <w:t xml:space="preserve">Imports are the sum of import shares </w:t>
      </w:r>
      <w:r w:rsidR="00901A31" w:rsidRPr="00473AB1">
        <w:rPr>
          <w:rFonts w:ascii="Century Schoolbook" w:eastAsiaTheme="minorEastAsia" w:hAnsi="Century Schoolbook" w:cstheme="minorHAnsi"/>
        </w:rPr>
        <w:t>times</w:t>
      </w:r>
      <w:r w:rsidRPr="00473AB1">
        <w:rPr>
          <w:rFonts w:ascii="Century Schoolbook" w:eastAsiaTheme="minorEastAsia" w:hAnsi="Century Schoolbook" w:cstheme="minorHAnsi"/>
        </w:rPr>
        <w:t xml:space="preserve"> final demand components (weighted with share </w:t>
      </w:r>
      <w:r w:rsidR="000532AC" w:rsidRPr="00473AB1">
        <w:rPr>
          <w:rFonts w:ascii="Century Schoolbook" w:eastAsiaTheme="minorEastAsia" w:hAnsi="Century Schoolbook" w:cstheme="minorHAnsi"/>
        </w:rPr>
        <w:t>o</w:t>
      </w:r>
      <w:r w:rsidRPr="00473AB1">
        <w:rPr>
          <w:rFonts w:ascii="Century Schoolbook" w:eastAsiaTheme="minorEastAsia" w:hAnsi="Century Schoolbook" w:cstheme="minorHAnsi"/>
        </w:rPr>
        <w:t>f final demand imports in total imports</w:t>
      </w:r>
      <w:r w:rsidR="00901A31" w:rsidRPr="00473AB1">
        <w:rPr>
          <w:rFonts w:ascii="Century Schoolbook" w:eastAsiaTheme="minorEastAsia" w:hAnsi="Century Schoolbook" w:cstheme="minorHAnsi"/>
        </w:rPr>
        <w:t>)</w:t>
      </w:r>
      <w:r w:rsidRPr="00473AB1">
        <w:rPr>
          <w:rFonts w:ascii="Century Schoolbook" w:eastAsiaTheme="minorEastAsia" w:hAnsi="Century Schoolbook" w:cstheme="minorHAnsi"/>
        </w:rPr>
        <w:t>, and influenced by  the real exchange rate (negatively</w:t>
      </w:r>
      <w:r w:rsidR="0000655E" w:rsidRPr="00473AB1">
        <w:rPr>
          <w:rFonts w:ascii="Century Schoolbook" w:eastAsiaTheme="minorEastAsia" w:hAnsi="Century Schoolbook" w:cstheme="minorHAnsi"/>
        </w:rPr>
        <w:t xml:space="preserve">, </w:t>
      </w:r>
      <w:r w:rsidR="001B5B71" w:rsidRPr="00473AB1">
        <w:rPr>
          <w:rFonts w:ascii="Century Schoolbook" w:eastAsiaTheme="minorEastAsia" w:hAnsi="Century Schoolbook" w:cstheme="minorHAnsi"/>
        </w:rPr>
        <w:t>implying</w:t>
      </w:r>
      <w:r w:rsidR="00901A31" w:rsidRPr="00473AB1">
        <w:rPr>
          <w:rFonts w:ascii="Century Schoolbook" w:eastAsiaTheme="minorEastAsia" w:hAnsi="Century Schoolbook" w:cstheme="minorHAnsi"/>
        </w:rPr>
        <w:t xml:space="preserve"> </w:t>
      </w:r>
      <w:r w:rsidR="0000655E" w:rsidRPr="00473AB1">
        <w:rPr>
          <w:rFonts w:ascii="Century Schoolbook" w:eastAsiaTheme="minorEastAsia" w:hAnsi="Century Schoolbook" w:cstheme="minorHAnsi"/>
        </w:rPr>
        <w:t>expenditure switching</w:t>
      </w:r>
      <w:r w:rsidRPr="00473AB1">
        <w:rPr>
          <w:rFonts w:ascii="Century Schoolbook" w:eastAsiaTheme="minorEastAsia" w:hAnsi="Century Schoolbook" w:cstheme="minorHAnsi"/>
        </w:rPr>
        <w:t>)</w:t>
      </w:r>
      <w:r w:rsidR="00901A31" w:rsidRPr="00473AB1">
        <w:rPr>
          <w:rFonts w:ascii="Century Schoolbook" w:eastAsiaTheme="minorEastAsia" w:hAnsi="Century Schoolbook" w:cstheme="minorHAnsi"/>
        </w:rPr>
        <w:t>:</w:t>
      </w:r>
    </w:p>
    <w:p w14:paraId="7CC7D396" w14:textId="61547BA8" w:rsidR="006A1EC9" w:rsidRDefault="006A1EC9"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 xml:space="preserve">l_imp_gap =  </w:t>
      </w:r>
      <w:proofErr w:type="spellStart"/>
      <w:r>
        <w:rPr>
          <w:rFonts w:ascii="F64" w:hAnsi="F64" w:cs="F64"/>
          <w:color w:val="000000"/>
          <w:sz w:val="20"/>
          <w:szCs w:val="20"/>
        </w:rPr>
        <w:t>w_imp_cons</w:t>
      </w:r>
      <w:proofErr w:type="spellEnd"/>
      <w:r>
        <w:rPr>
          <w:rFonts w:ascii="F64" w:hAnsi="F64" w:cs="F64"/>
          <w:color w:val="000000"/>
          <w:sz w:val="20"/>
          <w:szCs w:val="20"/>
        </w:rPr>
        <w:t xml:space="preserve"> * </w:t>
      </w:r>
      <w:proofErr w:type="spellStart"/>
      <w:r>
        <w:rPr>
          <w:rFonts w:ascii="F64" w:hAnsi="F64" w:cs="F64"/>
          <w:color w:val="000000"/>
          <w:sz w:val="20"/>
          <w:szCs w:val="20"/>
        </w:rPr>
        <w:t>l_cons_gap</w:t>
      </w:r>
      <w:proofErr w:type="spellEnd"/>
      <w:r>
        <w:rPr>
          <w:rFonts w:ascii="F64" w:hAnsi="F64" w:cs="F64"/>
          <w:color w:val="000000"/>
          <w:sz w:val="20"/>
          <w:szCs w:val="20"/>
        </w:rPr>
        <w:t xml:space="preserve"> + </w:t>
      </w:r>
      <w:proofErr w:type="spellStart"/>
      <w:r>
        <w:rPr>
          <w:rFonts w:ascii="F64" w:hAnsi="F64" w:cs="F64"/>
          <w:color w:val="000000"/>
          <w:sz w:val="20"/>
          <w:szCs w:val="20"/>
        </w:rPr>
        <w:t>w_imp_inv</w:t>
      </w:r>
      <w:proofErr w:type="spellEnd"/>
      <w:r>
        <w:rPr>
          <w:rFonts w:ascii="F64" w:hAnsi="F64" w:cs="F64"/>
          <w:color w:val="000000"/>
          <w:sz w:val="20"/>
          <w:szCs w:val="20"/>
        </w:rPr>
        <w:t xml:space="preserve"> * </w:t>
      </w:r>
      <w:proofErr w:type="spellStart"/>
      <w:r>
        <w:rPr>
          <w:rFonts w:ascii="F64" w:hAnsi="F64" w:cs="F64"/>
          <w:color w:val="000000"/>
          <w:sz w:val="20"/>
          <w:szCs w:val="20"/>
        </w:rPr>
        <w:t>l_inv_gap</w:t>
      </w:r>
      <w:proofErr w:type="spellEnd"/>
      <w:r>
        <w:rPr>
          <w:rFonts w:ascii="F64" w:hAnsi="F64" w:cs="F64"/>
          <w:color w:val="000000"/>
          <w:sz w:val="20"/>
          <w:szCs w:val="20"/>
        </w:rPr>
        <w:t xml:space="preserve"> + w_imp_gdem * l_gdem_gap  +</w:t>
      </w:r>
    </w:p>
    <w:p w14:paraId="29E3639E" w14:textId="7CB100D6" w:rsidR="006A1EC9" w:rsidRDefault="006A1EC9"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446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156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00901A31">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276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p>
    <w:p w14:paraId="336EAB45" w14:textId="0CDAB57F" w:rsidR="006A1EC9" w:rsidRPr="006A1EC9" w:rsidRDefault="006A1EC9" w:rsidP="006A1EC9">
      <w:pPr>
        <w:autoSpaceDE w:val="0"/>
        <w:autoSpaceDN w:val="0"/>
        <w:adjustRightInd w:val="0"/>
        <w:spacing w:after="0" w:line="276" w:lineRule="auto"/>
        <w:ind w:firstLine="720"/>
        <w:rPr>
          <w:rFonts w:ascii="F64" w:hAnsi="F64" w:cs="F64"/>
          <w:color w:val="000000"/>
          <w:sz w:val="20"/>
          <w:szCs w:val="20"/>
        </w:rPr>
      </w:pPr>
      <w:r>
        <w:rPr>
          <w:rFonts w:ascii="F64" w:hAnsi="F64" w:cs="F64"/>
          <w:color w:val="000000"/>
          <w:sz w:val="20"/>
          <w:szCs w:val="20"/>
        </w:rPr>
        <w:t>+ w_imp_exp</w:t>
      </w:r>
      <w:r>
        <w:rPr>
          <w:rFonts w:ascii="Cambria Math" w:eastAsia="CMSY10" w:hAnsi="Cambria Math" w:cs="Cambria Math"/>
          <w:color w:val="E60000"/>
          <w:sz w:val="20"/>
          <w:szCs w:val="20"/>
        </w:rPr>
        <w:t xml:space="preserve"> </w:t>
      </w:r>
      <w:r>
        <w:rPr>
          <w:rFonts w:ascii="F64" w:hAnsi="F64" w:cs="F64"/>
          <w:color w:val="000000"/>
          <w:sz w:val="20"/>
          <w:szCs w:val="20"/>
        </w:rPr>
        <w:t>* l_exp_gap  -  a1_imp * l_z_gap  + shock_l_imp_gap</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Pr="00A32F10">
        <w:rPr>
          <w:rFonts w:ascii="F64" w:hAnsi="F64" w:cs="F64"/>
          <w:color w:val="000000"/>
          <w:sz w:val="20"/>
          <w:szCs w:val="20"/>
        </w:rPr>
        <w:t>(2.5a)</w:t>
      </w:r>
    </w:p>
    <w:p w14:paraId="65E5F6BF" w14:textId="550BA46A" w:rsidR="001B4D3B" w:rsidRPr="006A1EC9" w:rsidRDefault="006A1EC9" w:rsidP="006A1EC9">
      <w:pPr>
        <w:autoSpaceDE w:val="0"/>
        <w:autoSpaceDN w:val="0"/>
        <w:adjustRightInd w:val="0"/>
        <w:spacing w:after="0" w:line="276" w:lineRule="auto"/>
        <w:ind w:firstLine="720"/>
        <w:rPr>
          <w:rFonts w:ascii="F64" w:hAnsi="F64" w:cs="F64"/>
          <w:color w:val="000000"/>
          <w:sz w:val="20"/>
          <w:szCs w:val="20"/>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122</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00901A31">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5</w:t>
      </w:r>
      <w:r>
        <w:rPr>
          <w:rFonts w:ascii="Cambria Math" w:eastAsia="CMSY10" w:hAnsi="Cambria Math" w:cs="Cambria Math"/>
          <w:color w:val="E60000"/>
          <w:sz w:val="20"/>
          <w:szCs w:val="20"/>
        </w:rPr>
        <w:t>⟩</w:t>
      </w:r>
      <w:r w:rsidR="001B4D3B">
        <w:rPr>
          <w:rFonts w:eastAsiaTheme="minorEastAsia" w:cstheme="minorHAnsi"/>
          <w:b/>
          <w:bCs/>
          <w:color w:val="2F5496" w:themeColor="accent5" w:themeShade="BF"/>
        </w:rPr>
        <w:tab/>
      </w:r>
      <w:r w:rsidR="001B4D3B">
        <w:rPr>
          <w:rFonts w:eastAsiaTheme="minorEastAsia" w:cstheme="minorHAnsi"/>
          <w:b/>
          <w:bCs/>
          <w:color w:val="2F5496" w:themeColor="accent5" w:themeShade="BF"/>
        </w:rPr>
        <w:tab/>
      </w:r>
      <w:r w:rsidR="001B4D3B">
        <w:rPr>
          <w:rFonts w:eastAsiaTheme="minorEastAsia" w:cstheme="minorHAnsi"/>
          <w:b/>
          <w:bCs/>
          <w:color w:val="2F5496" w:themeColor="accent5" w:themeShade="BF"/>
        </w:rPr>
        <w:tab/>
      </w:r>
    </w:p>
    <w:p w14:paraId="03078B2E" w14:textId="0F2F7D9E" w:rsidR="001B4D3B" w:rsidRPr="00BA422E" w:rsidRDefault="00901A31" w:rsidP="005D590C">
      <w:pPr>
        <w:spacing w:after="0"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t</w:t>
      </w:r>
      <w:r w:rsidR="009F738A">
        <w:rPr>
          <w:rFonts w:eastAsiaTheme="minorEastAsia" w:cstheme="minorHAnsi"/>
          <w:b/>
          <w:bCs/>
          <w:color w:val="2F5496" w:themeColor="accent5" w:themeShade="BF"/>
        </w:rPr>
        <w:t>rend</w:t>
      </w:r>
      <w:r w:rsidR="005D590C">
        <w:rPr>
          <w:rFonts w:eastAsiaTheme="minorEastAsia" w:cstheme="minorHAnsi"/>
          <w:b/>
          <w:bCs/>
          <w:color w:val="2F5496" w:themeColor="accent5" w:themeShade="BF"/>
        </w:rPr>
        <w:t xml:space="preserve"> imports</w:t>
      </w:r>
    </w:p>
    <w:p w14:paraId="3CE97D12" w14:textId="2EDAD1A3" w:rsidR="006A1EC9" w:rsidRDefault="006A1EC9" w:rsidP="006A1EC9">
      <w:pPr>
        <w:spacing w:after="0" w:line="276" w:lineRule="auto"/>
        <w:rPr>
          <w:rFonts w:ascii="F64" w:hAnsi="F64" w:cs="F64"/>
          <w:color w:val="000000"/>
          <w:sz w:val="20"/>
          <w:szCs w:val="20"/>
        </w:rPr>
      </w:pPr>
      <w:proofErr w:type="spellStart"/>
      <w:r>
        <w:rPr>
          <w:rFonts w:ascii="F64" w:hAnsi="F64" w:cs="F64"/>
          <w:color w:val="000000"/>
          <w:sz w:val="20"/>
          <w:szCs w:val="20"/>
        </w:rPr>
        <w:t>dl_imp_tnd</w:t>
      </w:r>
      <w:proofErr w:type="spellEnd"/>
      <w:r>
        <w:rPr>
          <w:rFonts w:ascii="F64" w:hAnsi="F64" w:cs="F64"/>
          <w:color w:val="000000"/>
          <w:sz w:val="20"/>
          <w:szCs w:val="20"/>
        </w:rPr>
        <w:t xml:space="preserve"> = </w:t>
      </w:r>
      <w:proofErr w:type="spellStart"/>
      <w:r>
        <w:rPr>
          <w:rFonts w:ascii="F64" w:hAnsi="F64" w:cs="F64"/>
          <w:color w:val="000000"/>
          <w:sz w:val="20"/>
          <w:szCs w:val="20"/>
        </w:rPr>
        <w:t>r_imp</w:t>
      </w:r>
      <w:proofErr w:type="spellEnd"/>
      <w:r>
        <w:rPr>
          <w:rFonts w:ascii="CMSY10" w:eastAsia="CMSY10" w:hAnsi="F64" w:cs="CMSY10"/>
          <w:color w:val="E6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dl_imp_tnd</w:t>
      </w:r>
      <w:proofErr w:type="spellEnd"/>
      <w:r>
        <w:rPr>
          <w:rFonts w:ascii="F64" w:hAnsi="F64" w:cs="F64"/>
          <w:color w:val="000000"/>
          <w:sz w:val="20"/>
          <w:szCs w:val="20"/>
        </w:rPr>
        <w:t xml:space="preserve">{-1}  +  (1 - </w:t>
      </w:r>
      <w:proofErr w:type="spellStart"/>
      <w:r>
        <w:rPr>
          <w:rFonts w:ascii="F64" w:hAnsi="F64" w:cs="F64"/>
          <w:color w:val="000000"/>
          <w:sz w:val="20"/>
          <w:szCs w:val="20"/>
        </w:rPr>
        <w:t>r_imp</w:t>
      </w:r>
      <w:proofErr w:type="spellEnd"/>
      <w:r>
        <w:rPr>
          <w:rFonts w:ascii="F64" w:hAnsi="F64" w:cs="F64"/>
          <w:color w:val="000000"/>
          <w:sz w:val="20"/>
          <w:szCs w:val="20"/>
        </w:rPr>
        <w:t xml:space="preserve">) * </w:t>
      </w:r>
      <w:proofErr w:type="spellStart"/>
      <w:r>
        <w:rPr>
          <w:rFonts w:ascii="F64" w:hAnsi="F64" w:cs="F64"/>
          <w:color w:val="000000"/>
          <w:sz w:val="20"/>
          <w:szCs w:val="20"/>
        </w:rPr>
        <w:t>ss_dl_y_tnd</w:t>
      </w:r>
      <w:proofErr w:type="spellEnd"/>
      <w:r>
        <w:rPr>
          <w:rFonts w:ascii="F64" w:hAnsi="F64" w:cs="F64"/>
          <w:color w:val="000000"/>
          <w:sz w:val="20"/>
          <w:szCs w:val="20"/>
        </w:rPr>
        <w:t xml:space="preserve">  +  </w:t>
      </w:r>
      <w:proofErr w:type="spellStart"/>
      <w:r>
        <w:rPr>
          <w:rFonts w:ascii="F64" w:hAnsi="F64" w:cs="F64"/>
          <w:color w:val="000000"/>
          <w:sz w:val="20"/>
          <w:szCs w:val="20"/>
        </w:rPr>
        <w:t>shock_dl_imp_tnd</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Pr="00901A31">
        <w:rPr>
          <w:rFonts w:ascii="F64" w:hAnsi="F64" w:cs="F64"/>
          <w:color w:val="000000"/>
          <w:sz w:val="20"/>
          <w:szCs w:val="20"/>
        </w:rPr>
        <w:t>(2.5b)</w:t>
      </w:r>
    </w:p>
    <w:p w14:paraId="46A6690A" w14:textId="0A579712" w:rsidR="00587B2D" w:rsidRDefault="006A1EC9" w:rsidP="006A1EC9">
      <w:pPr>
        <w:spacing w:line="276" w:lineRule="auto"/>
        <w:ind w:firstLine="720"/>
        <w:rPr>
          <w:rFonts w:ascii="Century Schoolbook" w:hAnsi="Century Schoolbook" w:cs="F64"/>
          <w:color w:val="000000"/>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sidR="00901A31">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7</w:t>
      </w:r>
      <w:r>
        <w:rPr>
          <w:rFonts w:ascii="CMMI10" w:eastAsia="CMMI10" w:hAnsi="F64" w:cs="CMMI10"/>
          <w:color w:val="E60000"/>
          <w:sz w:val="20"/>
          <w:szCs w:val="20"/>
        </w:rPr>
        <w:t>.</w:t>
      </w:r>
      <w:r>
        <w:rPr>
          <w:rFonts w:ascii="CMR10" w:eastAsia="CMR10" w:hAnsi="F64" w:cs="CMR10"/>
          <w:color w:val="E60000"/>
          <w:sz w:val="20"/>
          <w:szCs w:val="20"/>
        </w:rPr>
        <w:t>23</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sidR="00901A31">
        <w:rPr>
          <w:rFonts w:ascii="CMSY10" w:eastAsia="CMSY10" w:hAnsi="F64" w:cs="CMSY10"/>
          <w:color w:val="E60000"/>
          <w:sz w:val="20"/>
          <w:szCs w:val="20"/>
        </w:rPr>
        <w:tab/>
      </w:r>
      <w:r w:rsidR="00901A31">
        <w:rPr>
          <w:rFonts w:ascii="CMSY10" w:eastAsia="CMSY10" w:hAnsi="F64" w:cs="CMSY10"/>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25</w:t>
      </w:r>
      <w:r>
        <w:rPr>
          <w:rFonts w:ascii="Cambria Math" w:eastAsia="CMSY10" w:hAnsi="Cambria Math" w:cs="Cambria Math"/>
          <w:color w:val="E60000"/>
          <w:sz w:val="20"/>
          <w:szCs w:val="20"/>
        </w:rPr>
        <w:t>⟩</w:t>
      </w:r>
    </w:p>
    <w:p w14:paraId="46EB76EF" w14:textId="1656D97C" w:rsidR="007457F6" w:rsidRPr="007457F6" w:rsidRDefault="007457F6" w:rsidP="007457F6">
      <w:pPr>
        <w:autoSpaceDE w:val="0"/>
        <w:autoSpaceDN w:val="0"/>
        <w:adjustRightInd w:val="0"/>
        <w:spacing w:after="0" w:line="276" w:lineRule="auto"/>
        <w:rPr>
          <w:rFonts w:ascii="F64" w:hAnsi="F64" w:cs="F64"/>
          <w:sz w:val="20"/>
          <w:szCs w:val="20"/>
        </w:rPr>
      </w:pPr>
      <w:proofErr w:type="spellStart"/>
      <w:r w:rsidRPr="007457F6">
        <w:rPr>
          <w:rFonts w:ascii="F64" w:hAnsi="F64" w:cs="F64"/>
          <w:sz w:val="20"/>
          <w:szCs w:val="20"/>
        </w:rPr>
        <w:t>l_</w:t>
      </w:r>
      <w:r>
        <w:rPr>
          <w:rFonts w:ascii="F64" w:hAnsi="F64" w:cs="F64"/>
          <w:color w:val="000000"/>
          <w:sz w:val="20"/>
          <w:szCs w:val="20"/>
        </w:rPr>
        <w:t>imp</w:t>
      </w:r>
      <w:proofErr w:type="spellEnd"/>
      <w:r w:rsidRPr="007457F6">
        <w:rPr>
          <w:rFonts w:ascii="F64" w:hAnsi="F64" w:cs="F64"/>
          <w:sz w:val="20"/>
          <w:szCs w:val="20"/>
        </w:rPr>
        <w:t xml:space="preserve">  =  </w:t>
      </w:r>
      <w:proofErr w:type="spellStart"/>
      <w:r w:rsidRPr="007457F6">
        <w:rPr>
          <w:rFonts w:ascii="F64" w:hAnsi="F64" w:cs="F64"/>
          <w:sz w:val="20"/>
          <w:szCs w:val="20"/>
        </w:rPr>
        <w:t>l_</w:t>
      </w:r>
      <w:r>
        <w:rPr>
          <w:rFonts w:ascii="F64" w:hAnsi="F64" w:cs="F64"/>
          <w:color w:val="000000"/>
          <w:sz w:val="20"/>
          <w:szCs w:val="20"/>
        </w:rPr>
        <w:t>imp</w:t>
      </w:r>
      <w:r w:rsidRPr="007457F6">
        <w:rPr>
          <w:rFonts w:ascii="F64" w:hAnsi="F64" w:cs="F64"/>
          <w:sz w:val="20"/>
          <w:szCs w:val="20"/>
        </w:rPr>
        <w:t>_tnd</w:t>
      </w:r>
      <w:proofErr w:type="spellEnd"/>
      <w:r w:rsidRPr="007457F6">
        <w:rPr>
          <w:rFonts w:ascii="F64" w:hAnsi="F64" w:cs="F64"/>
          <w:sz w:val="20"/>
          <w:szCs w:val="20"/>
        </w:rPr>
        <w:t xml:space="preserve">  +  l_</w:t>
      </w:r>
      <w:r>
        <w:rPr>
          <w:rFonts w:ascii="F64" w:hAnsi="F64" w:cs="F64"/>
          <w:color w:val="000000"/>
          <w:sz w:val="20"/>
          <w:szCs w:val="20"/>
        </w:rPr>
        <w:t>imp</w:t>
      </w:r>
      <w:r w:rsidRPr="007457F6">
        <w:rPr>
          <w:rFonts w:ascii="F64" w:hAnsi="F64" w:cs="F64"/>
          <w:sz w:val="20"/>
          <w:szCs w:val="20"/>
        </w:rPr>
        <w:t>_gap</w:t>
      </w:r>
      <w:r w:rsidRPr="007457F6">
        <w:rPr>
          <w:rFonts w:ascii="F64" w:hAnsi="F64" w:cs="F64"/>
          <w:sz w:val="20"/>
          <w:szCs w:val="20"/>
        </w:rPr>
        <w:tab/>
      </w:r>
      <w:r w:rsidRPr="007457F6">
        <w:rPr>
          <w:rFonts w:ascii="F64" w:hAnsi="F64" w:cs="F64"/>
          <w:sz w:val="20"/>
          <w:szCs w:val="20"/>
        </w:rPr>
        <w:tab/>
      </w:r>
      <w:r w:rsidRPr="007457F6">
        <w:rPr>
          <w:rFonts w:ascii="F64" w:hAnsi="F64" w:cs="F64"/>
          <w:sz w:val="20"/>
          <w:szCs w:val="20"/>
        </w:rPr>
        <w:tab/>
      </w:r>
      <w:r w:rsidRPr="007457F6">
        <w:rPr>
          <w:rFonts w:ascii="F64" w:hAnsi="F64" w:cs="F64"/>
          <w:sz w:val="20"/>
          <w:szCs w:val="20"/>
        </w:rPr>
        <w:tab/>
      </w:r>
      <w:r w:rsidRPr="007457F6">
        <w:rPr>
          <w:rFonts w:ascii="F64" w:hAnsi="F64" w:cs="F64"/>
          <w:sz w:val="20"/>
          <w:szCs w:val="20"/>
        </w:rPr>
        <w:tab/>
      </w:r>
      <w:r w:rsidRPr="007457F6">
        <w:rPr>
          <w:rFonts w:ascii="F64" w:hAnsi="F64" w:cs="F64"/>
          <w:sz w:val="20"/>
          <w:szCs w:val="20"/>
        </w:rPr>
        <w:tab/>
      </w:r>
      <w:r w:rsidRPr="007457F6">
        <w:rPr>
          <w:rFonts w:ascii="F64" w:hAnsi="F64" w:cs="F64"/>
          <w:sz w:val="20"/>
          <w:szCs w:val="20"/>
        </w:rPr>
        <w:tab/>
      </w:r>
      <w:r w:rsidRPr="007457F6">
        <w:rPr>
          <w:rFonts w:ascii="F64" w:hAnsi="F64" w:cs="F64"/>
          <w:sz w:val="20"/>
          <w:szCs w:val="20"/>
        </w:rPr>
        <w:tab/>
      </w:r>
      <w:r w:rsidRPr="007457F6">
        <w:rPr>
          <w:rFonts w:ascii="F64" w:hAnsi="F64" w:cs="F64"/>
          <w:sz w:val="20"/>
          <w:szCs w:val="20"/>
        </w:rPr>
        <w:tab/>
      </w:r>
      <w:r w:rsidRPr="007457F6">
        <w:rPr>
          <w:rFonts w:ascii="F64" w:hAnsi="F64" w:cs="F64"/>
          <w:color w:val="000000"/>
          <w:sz w:val="20"/>
          <w:szCs w:val="20"/>
        </w:rPr>
        <w:t>(2.</w:t>
      </w:r>
      <w:r>
        <w:rPr>
          <w:rFonts w:ascii="F64" w:hAnsi="F64" w:cs="F64"/>
          <w:color w:val="000000"/>
          <w:sz w:val="20"/>
          <w:szCs w:val="20"/>
        </w:rPr>
        <w:t>5c</w:t>
      </w:r>
      <w:r w:rsidRPr="007457F6">
        <w:rPr>
          <w:rFonts w:ascii="F64" w:hAnsi="F64" w:cs="F64"/>
          <w:color w:val="000000"/>
          <w:sz w:val="20"/>
          <w:szCs w:val="20"/>
        </w:rPr>
        <w:t>)</w:t>
      </w:r>
    </w:p>
    <w:p w14:paraId="523E7A93" w14:textId="77777777" w:rsidR="007457F6" w:rsidRPr="007457F6" w:rsidRDefault="007457F6" w:rsidP="007457F6">
      <w:pPr>
        <w:autoSpaceDE w:val="0"/>
        <w:autoSpaceDN w:val="0"/>
        <w:adjustRightInd w:val="0"/>
        <w:spacing w:after="0" w:line="276" w:lineRule="auto"/>
        <w:rPr>
          <w:rFonts w:ascii="F64" w:hAnsi="F64" w:cs="F64"/>
          <w:color w:val="000000"/>
          <w:sz w:val="20"/>
          <w:szCs w:val="20"/>
        </w:rPr>
      </w:pPr>
    </w:p>
    <w:p w14:paraId="41F14BBE" w14:textId="68E8B15C" w:rsidR="007457F6" w:rsidRPr="007457F6" w:rsidRDefault="007457F6" w:rsidP="007457F6">
      <w:pPr>
        <w:autoSpaceDE w:val="0"/>
        <w:autoSpaceDN w:val="0"/>
        <w:adjustRightInd w:val="0"/>
        <w:spacing w:after="0" w:line="276" w:lineRule="auto"/>
        <w:rPr>
          <w:rFonts w:ascii="F64" w:hAnsi="F64" w:cs="F64"/>
          <w:color w:val="000000"/>
          <w:sz w:val="20"/>
          <w:szCs w:val="20"/>
        </w:rPr>
      </w:pPr>
      <w:proofErr w:type="spellStart"/>
      <w:r w:rsidRPr="007457F6">
        <w:rPr>
          <w:rFonts w:ascii="F64" w:hAnsi="F64" w:cs="F64"/>
          <w:color w:val="000000"/>
          <w:sz w:val="20"/>
          <w:szCs w:val="20"/>
        </w:rPr>
        <w:t>dl_</w:t>
      </w:r>
      <w:r>
        <w:rPr>
          <w:rFonts w:ascii="F64" w:hAnsi="F64" w:cs="F64"/>
          <w:color w:val="000000"/>
          <w:sz w:val="20"/>
          <w:szCs w:val="20"/>
        </w:rPr>
        <w:t>imp</w:t>
      </w:r>
      <w:r w:rsidRPr="007457F6">
        <w:rPr>
          <w:rFonts w:ascii="F64" w:hAnsi="F64" w:cs="F64"/>
          <w:color w:val="000000"/>
          <w:sz w:val="20"/>
          <w:szCs w:val="20"/>
        </w:rPr>
        <w:t>_tnd</w:t>
      </w:r>
      <w:proofErr w:type="spellEnd"/>
      <w:r w:rsidRPr="007457F6">
        <w:rPr>
          <w:rFonts w:ascii="F64" w:hAnsi="F64" w:cs="F64"/>
          <w:color w:val="000000"/>
          <w:sz w:val="20"/>
          <w:szCs w:val="20"/>
        </w:rPr>
        <w:t xml:space="preserve">  =  4 * (</w:t>
      </w:r>
      <w:proofErr w:type="spellStart"/>
      <w:r w:rsidRPr="007457F6">
        <w:rPr>
          <w:rFonts w:ascii="F64" w:hAnsi="F64" w:cs="F64"/>
          <w:color w:val="000000"/>
          <w:sz w:val="20"/>
          <w:szCs w:val="20"/>
        </w:rPr>
        <w:t>l_</w:t>
      </w:r>
      <w:r>
        <w:rPr>
          <w:rFonts w:ascii="F64" w:hAnsi="F64" w:cs="F64"/>
          <w:color w:val="000000"/>
          <w:sz w:val="20"/>
          <w:szCs w:val="20"/>
        </w:rPr>
        <w:t>imp</w:t>
      </w:r>
      <w:r w:rsidRPr="007457F6">
        <w:rPr>
          <w:rFonts w:ascii="F64" w:hAnsi="F64" w:cs="F64"/>
          <w:color w:val="000000"/>
          <w:sz w:val="20"/>
          <w:szCs w:val="20"/>
        </w:rPr>
        <w:t>_tnd</w:t>
      </w:r>
      <w:proofErr w:type="spellEnd"/>
      <w:r w:rsidRPr="007457F6">
        <w:rPr>
          <w:rFonts w:ascii="F64" w:hAnsi="F64" w:cs="F64"/>
          <w:color w:val="000000"/>
          <w:sz w:val="20"/>
          <w:szCs w:val="20"/>
        </w:rPr>
        <w:t xml:space="preserve">  -  </w:t>
      </w:r>
      <w:proofErr w:type="spellStart"/>
      <w:r w:rsidRPr="007457F6">
        <w:rPr>
          <w:rFonts w:ascii="F64" w:hAnsi="F64" w:cs="F64"/>
          <w:color w:val="000000"/>
          <w:sz w:val="20"/>
          <w:szCs w:val="20"/>
        </w:rPr>
        <w:t>l_</w:t>
      </w:r>
      <w:r>
        <w:rPr>
          <w:rFonts w:ascii="F64" w:hAnsi="F64" w:cs="F64"/>
          <w:color w:val="000000"/>
          <w:sz w:val="20"/>
          <w:szCs w:val="20"/>
        </w:rPr>
        <w:t>imp</w:t>
      </w:r>
      <w:r w:rsidRPr="007457F6">
        <w:rPr>
          <w:rFonts w:ascii="F64" w:hAnsi="F64" w:cs="F64"/>
          <w:color w:val="000000"/>
          <w:sz w:val="20"/>
          <w:szCs w:val="20"/>
        </w:rPr>
        <w:t>_tnd</w:t>
      </w:r>
      <w:proofErr w:type="spellEnd"/>
      <w:r w:rsidRPr="007457F6">
        <w:rPr>
          <w:rFonts w:ascii="F64" w:hAnsi="F64" w:cs="F64"/>
          <w:color w:val="000000"/>
          <w:sz w:val="20"/>
          <w:szCs w:val="20"/>
        </w:rPr>
        <w:t>{-1})</w:t>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t>(2.5d)</w:t>
      </w:r>
    </w:p>
    <w:p w14:paraId="29D0B639" w14:textId="77777777" w:rsidR="007457F6" w:rsidRPr="007457F6" w:rsidRDefault="007457F6" w:rsidP="007457F6">
      <w:pPr>
        <w:spacing w:after="0" w:line="276" w:lineRule="auto"/>
        <w:rPr>
          <w:rFonts w:ascii="Century Schoolbook" w:eastAsiaTheme="minorEastAsia" w:hAnsi="Century Schoolbook" w:cstheme="minorHAnsi"/>
          <w:b/>
          <w:bCs/>
          <w:color w:val="2F5496" w:themeColor="accent5" w:themeShade="BF"/>
        </w:rPr>
      </w:pPr>
    </w:p>
    <w:p w14:paraId="35032275" w14:textId="0AECA721" w:rsidR="006E4895" w:rsidRPr="006E4895" w:rsidRDefault="006E4895" w:rsidP="006A1EC9">
      <w:pPr>
        <w:spacing w:line="276" w:lineRule="auto"/>
        <w:rPr>
          <w:rFonts w:eastAsiaTheme="minorEastAsia" w:cstheme="minorHAnsi"/>
          <w:b/>
          <w:bCs/>
          <w:color w:val="2F5496" w:themeColor="accent5" w:themeShade="BF"/>
        </w:rPr>
      </w:pPr>
      <w:r w:rsidRPr="006E4895">
        <w:rPr>
          <w:rFonts w:eastAsiaTheme="minorEastAsia" w:cstheme="minorHAnsi"/>
          <w:b/>
          <w:bCs/>
          <w:color w:val="2F5496" w:themeColor="accent5" w:themeShade="BF"/>
        </w:rPr>
        <w:t>Output gap and trend</w:t>
      </w:r>
    </w:p>
    <w:p w14:paraId="768D0784" w14:textId="1575EC32" w:rsidR="001D24E7" w:rsidRPr="00473AB1" w:rsidRDefault="00A32F10" w:rsidP="00473AB1">
      <w:pPr>
        <w:spacing w:line="276" w:lineRule="auto"/>
        <w:rPr>
          <w:rFonts w:ascii="Century Schoolbook" w:eastAsiaTheme="minorEastAsia" w:hAnsi="Century Schoolbook" w:cstheme="minorHAnsi"/>
        </w:rPr>
      </w:pPr>
      <w:r w:rsidRPr="00473AB1">
        <w:rPr>
          <w:rFonts w:ascii="Century Schoolbook" w:eastAsiaTheme="minorEastAsia" w:hAnsi="Century Schoolbook" w:cstheme="minorHAnsi"/>
        </w:rPr>
        <w:t>With all five final demand components determined, the output gap (log(output/potential output) is the weighted sum of final demand gaps</w:t>
      </w:r>
      <w:r w:rsidR="006E4895" w:rsidRPr="00473AB1">
        <w:rPr>
          <w:rFonts w:ascii="Century Schoolbook" w:eastAsiaTheme="minorEastAsia" w:hAnsi="Century Schoolbook" w:cstheme="minorHAnsi"/>
        </w:rPr>
        <w:t xml:space="preserve">, as noted </w:t>
      </w:r>
      <w:r w:rsidR="00BC544C">
        <w:rPr>
          <w:rFonts w:ascii="Century Schoolbook" w:eastAsiaTheme="minorEastAsia" w:hAnsi="Century Schoolbook" w:cstheme="minorHAnsi"/>
        </w:rPr>
        <w:t xml:space="preserve">in (2.0) </w:t>
      </w:r>
      <w:r w:rsidR="006E4895" w:rsidRPr="00473AB1">
        <w:rPr>
          <w:rFonts w:ascii="Century Schoolbook" w:eastAsiaTheme="minorEastAsia" w:hAnsi="Century Schoolbook" w:cstheme="minorHAnsi"/>
        </w:rPr>
        <w:t xml:space="preserve">above. The reduced form of the output gap is similar to the traditional IS curve, </w:t>
      </w:r>
      <w:r w:rsidR="006A1EC9" w:rsidRPr="00473AB1">
        <w:rPr>
          <w:rFonts w:ascii="Century Schoolbook" w:eastAsiaTheme="minorEastAsia" w:hAnsi="Century Schoolbook" w:cstheme="minorHAnsi"/>
        </w:rPr>
        <w:t>i.e.,</w:t>
      </w:r>
      <w:r w:rsidR="006E4895" w:rsidRPr="00473AB1">
        <w:rPr>
          <w:rFonts w:ascii="Century Schoolbook" w:eastAsiaTheme="minorEastAsia" w:hAnsi="Century Schoolbook" w:cstheme="minorHAnsi"/>
        </w:rPr>
        <w:t xml:space="preserve"> it has the same main determinants: lag, lead, foreign demand, real interest rate</w:t>
      </w:r>
      <w:r w:rsidR="006A1EC9" w:rsidRPr="00473AB1">
        <w:rPr>
          <w:rFonts w:ascii="Century Schoolbook" w:eastAsiaTheme="minorEastAsia" w:hAnsi="Century Schoolbook" w:cstheme="minorHAnsi"/>
        </w:rPr>
        <w:t>,</w:t>
      </w:r>
      <w:r w:rsidR="006E4895" w:rsidRPr="00473AB1">
        <w:rPr>
          <w:rFonts w:ascii="Century Schoolbook" w:eastAsiaTheme="minorEastAsia" w:hAnsi="Century Schoolbook" w:cstheme="minorHAnsi"/>
        </w:rPr>
        <w:t xml:space="preserve"> real </w:t>
      </w:r>
      <w:r w:rsidR="006A1EC9" w:rsidRPr="00473AB1">
        <w:rPr>
          <w:rFonts w:ascii="Century Schoolbook" w:eastAsiaTheme="minorEastAsia" w:hAnsi="Century Schoolbook" w:cstheme="minorHAnsi"/>
        </w:rPr>
        <w:t>exchange</w:t>
      </w:r>
      <w:r w:rsidR="006E4895" w:rsidRPr="00473AB1">
        <w:rPr>
          <w:rFonts w:ascii="Century Schoolbook" w:eastAsiaTheme="minorEastAsia" w:hAnsi="Century Schoolbook" w:cstheme="minorHAnsi"/>
        </w:rPr>
        <w:t xml:space="preserve"> rate, and fiscal impulse</w:t>
      </w:r>
      <w:r w:rsidR="00473AB1">
        <w:rPr>
          <w:rFonts w:ascii="Century Schoolbook" w:eastAsiaTheme="minorEastAsia" w:hAnsi="Century Schoolbook" w:cstheme="minorHAnsi"/>
        </w:rPr>
        <w:t xml:space="preserve">. However, a key difference is that in </w:t>
      </w:r>
      <w:r w:rsidR="00B947EE">
        <w:rPr>
          <w:rFonts w:ascii="Century Schoolbook" w:eastAsiaTheme="minorEastAsia" w:hAnsi="Century Schoolbook" w:cstheme="minorHAnsi"/>
        </w:rPr>
        <w:t xml:space="preserve">the </w:t>
      </w:r>
      <w:r w:rsidR="00473AB1">
        <w:rPr>
          <w:rFonts w:ascii="Century Schoolbook" w:eastAsiaTheme="minorEastAsia" w:hAnsi="Century Schoolbook" w:cstheme="minorHAnsi"/>
        </w:rPr>
        <w:t xml:space="preserve">QMFM </w:t>
      </w:r>
      <w:r w:rsidR="00B947EE">
        <w:rPr>
          <w:rFonts w:ascii="Century Schoolbook" w:eastAsiaTheme="minorEastAsia" w:hAnsi="Century Schoolbook" w:cstheme="minorHAnsi"/>
        </w:rPr>
        <w:t>government</w:t>
      </w:r>
      <w:r w:rsidR="00473AB1">
        <w:rPr>
          <w:rFonts w:ascii="Century Schoolbook" w:eastAsiaTheme="minorEastAsia" w:hAnsi="Century Schoolbook" w:cstheme="minorHAnsi"/>
        </w:rPr>
        <w:t xml:space="preserve"> demand for G&amp;S </w:t>
      </w:r>
      <w:r w:rsidR="00B947EE">
        <w:rPr>
          <w:rFonts w:ascii="Century Schoolbook" w:eastAsiaTheme="minorEastAsia" w:hAnsi="Century Schoolbook" w:cstheme="minorHAnsi"/>
        </w:rPr>
        <w:t>directly enters</w:t>
      </w:r>
      <w:r w:rsidR="00473AB1">
        <w:rPr>
          <w:rFonts w:ascii="Century Schoolbook" w:eastAsiaTheme="minorEastAsia" w:hAnsi="Century Schoolbook" w:cstheme="minorHAnsi"/>
        </w:rPr>
        <w:t xml:space="preserve"> the output gap and not via the impulse.</w:t>
      </w:r>
    </w:p>
    <w:p w14:paraId="365EB43F" w14:textId="5F5773BA" w:rsidR="006E4895" w:rsidRPr="006E4895" w:rsidRDefault="006E4895" w:rsidP="00473AB1">
      <w:pPr>
        <w:spacing w:line="276" w:lineRule="auto"/>
        <w:rPr>
          <w:rFonts w:ascii="F64" w:hAnsi="F64" w:cs="F64"/>
          <w:color w:val="000000"/>
          <w:sz w:val="20"/>
          <w:szCs w:val="20"/>
        </w:rPr>
      </w:pPr>
      <w:r w:rsidRPr="00473AB1">
        <w:rPr>
          <w:rFonts w:ascii="Century Schoolbook" w:eastAsiaTheme="minorEastAsia" w:hAnsi="Century Schoolbook" w:cstheme="minorHAnsi"/>
        </w:rPr>
        <w:t>The</w:t>
      </w:r>
      <w:r w:rsidR="00473AB1">
        <w:rPr>
          <w:rFonts w:ascii="Century Schoolbook" w:eastAsiaTheme="minorEastAsia" w:hAnsi="Century Schoolbook" w:cstheme="minorHAnsi"/>
        </w:rPr>
        <w:t xml:space="preserve"> growth rate of trend output i</w:t>
      </w:r>
      <w:r w:rsidRPr="00473AB1">
        <w:rPr>
          <w:rFonts w:ascii="Century Schoolbook" w:eastAsiaTheme="minorEastAsia" w:hAnsi="Century Schoolbook" w:cstheme="minorHAnsi"/>
        </w:rPr>
        <w:t xml:space="preserve">s </w:t>
      </w:r>
      <w:r w:rsidR="00BC544C">
        <w:rPr>
          <w:rFonts w:ascii="Century Schoolbook" w:eastAsiaTheme="minorEastAsia" w:hAnsi="Century Schoolbook" w:cstheme="minorHAnsi"/>
        </w:rPr>
        <w:t xml:space="preserve">defined as </w:t>
      </w:r>
      <w:r w:rsidRPr="00473AB1">
        <w:rPr>
          <w:rFonts w:ascii="Century Schoolbook" w:eastAsiaTheme="minorEastAsia" w:hAnsi="Century Schoolbook" w:cstheme="minorHAnsi"/>
        </w:rPr>
        <w:t>the weighted sum of</w:t>
      </w:r>
      <w:r w:rsidR="00473AB1">
        <w:rPr>
          <w:rFonts w:ascii="Century Schoolbook" w:eastAsiaTheme="minorEastAsia" w:hAnsi="Century Schoolbook" w:cstheme="minorHAnsi"/>
        </w:rPr>
        <w:t xml:space="preserve"> growth rate</w:t>
      </w:r>
      <w:r w:rsidRPr="00473AB1">
        <w:rPr>
          <w:rFonts w:ascii="Century Schoolbook" w:eastAsiaTheme="minorEastAsia" w:hAnsi="Century Schoolbook" w:cstheme="minorHAnsi"/>
        </w:rPr>
        <w:t xml:space="preserve">s of final demand </w:t>
      </w:r>
      <w:r w:rsidR="00473AB1">
        <w:rPr>
          <w:rFonts w:ascii="Century Schoolbook" w:eastAsiaTheme="minorEastAsia" w:hAnsi="Century Schoolbook" w:cstheme="minorHAnsi"/>
        </w:rPr>
        <w:t>trends</w:t>
      </w:r>
      <w:r w:rsidR="00BC544C">
        <w:rPr>
          <w:rFonts w:ascii="Century Schoolbook" w:eastAsiaTheme="minorEastAsia" w:hAnsi="Century Schoolbook" w:cstheme="minorHAnsi"/>
        </w:rPr>
        <w:t>. Unlike the trend growth of the final demand components, there is no shock term as this equation is a definition:</w:t>
      </w:r>
    </w:p>
    <w:p w14:paraId="4E437B10" w14:textId="0A30B794" w:rsidR="006E4895" w:rsidRPr="006A1EC9" w:rsidRDefault="006E4895" w:rsidP="006A1EC9">
      <w:pPr>
        <w:autoSpaceDE w:val="0"/>
        <w:autoSpaceDN w:val="0"/>
        <w:adjustRightInd w:val="0"/>
        <w:spacing w:after="0" w:line="276" w:lineRule="auto"/>
        <w:rPr>
          <w:rFonts w:ascii="F64" w:hAnsi="F64" w:cs="F64"/>
          <w:color w:val="000000"/>
          <w:sz w:val="20"/>
          <w:szCs w:val="20"/>
        </w:rPr>
      </w:pPr>
      <w:proofErr w:type="spellStart"/>
      <w:r w:rsidRPr="006A1EC9">
        <w:rPr>
          <w:rFonts w:ascii="F64" w:hAnsi="F64" w:cs="F64"/>
          <w:color w:val="000000"/>
          <w:sz w:val="20"/>
          <w:szCs w:val="20"/>
        </w:rPr>
        <w:t>dl_y_tnd</w:t>
      </w:r>
      <w:proofErr w:type="spellEnd"/>
      <w:r w:rsidRPr="006A1EC9">
        <w:rPr>
          <w:rFonts w:ascii="F64" w:hAnsi="F64" w:cs="F64"/>
          <w:color w:val="000000"/>
          <w:sz w:val="20"/>
          <w:szCs w:val="20"/>
        </w:rPr>
        <w:t xml:space="preserve"> =  </w:t>
      </w:r>
      <w:proofErr w:type="spellStart"/>
      <w:r w:rsidRPr="006A1EC9">
        <w:rPr>
          <w:rFonts w:ascii="F64" w:hAnsi="F64" w:cs="F64"/>
          <w:color w:val="000000"/>
          <w:sz w:val="20"/>
          <w:szCs w:val="20"/>
        </w:rPr>
        <w:t>w_y_cons</w:t>
      </w:r>
      <w:proofErr w:type="spellEnd"/>
      <w:r w:rsidRPr="006A1EC9">
        <w:rPr>
          <w:rFonts w:ascii="CMSY10" w:eastAsia="CMSY10" w:hAnsi="F64" w:cs="CMSY10"/>
          <w:color w:val="E60000"/>
          <w:sz w:val="20"/>
          <w:szCs w:val="20"/>
        </w:rPr>
        <w:t xml:space="preserve"> </w:t>
      </w:r>
      <w:r w:rsidRPr="006A1EC9">
        <w:rPr>
          <w:rFonts w:ascii="F64" w:hAnsi="F64" w:cs="F64"/>
          <w:color w:val="000000"/>
          <w:sz w:val="20"/>
          <w:szCs w:val="20"/>
        </w:rPr>
        <w:t xml:space="preserve">* </w:t>
      </w:r>
      <w:proofErr w:type="spellStart"/>
      <w:r w:rsidRPr="006A1EC9">
        <w:rPr>
          <w:rFonts w:ascii="F64" w:hAnsi="F64" w:cs="F64"/>
          <w:color w:val="000000"/>
          <w:sz w:val="20"/>
          <w:szCs w:val="20"/>
        </w:rPr>
        <w:t>dl_cons_tnd</w:t>
      </w:r>
      <w:proofErr w:type="spellEnd"/>
      <w:r w:rsidRPr="006A1EC9">
        <w:rPr>
          <w:rFonts w:ascii="F64" w:hAnsi="F64" w:cs="F64"/>
          <w:color w:val="000000"/>
          <w:sz w:val="20"/>
          <w:szCs w:val="20"/>
        </w:rPr>
        <w:t xml:space="preserve"> + </w:t>
      </w:r>
      <w:proofErr w:type="spellStart"/>
      <w:r w:rsidRPr="006A1EC9">
        <w:rPr>
          <w:rFonts w:ascii="F64" w:hAnsi="F64" w:cs="F64"/>
          <w:color w:val="000000"/>
          <w:sz w:val="20"/>
          <w:szCs w:val="20"/>
        </w:rPr>
        <w:t>w_y_inv</w:t>
      </w:r>
      <w:proofErr w:type="spellEnd"/>
      <w:r w:rsidRPr="006A1EC9">
        <w:rPr>
          <w:rFonts w:ascii="CMSY10" w:eastAsia="CMSY10" w:hAnsi="F64" w:cs="CMSY10"/>
          <w:color w:val="E60000"/>
          <w:sz w:val="20"/>
          <w:szCs w:val="20"/>
        </w:rPr>
        <w:t xml:space="preserve"> </w:t>
      </w:r>
      <w:r w:rsidRPr="006A1EC9">
        <w:rPr>
          <w:rFonts w:ascii="F64" w:hAnsi="F64" w:cs="F64"/>
          <w:color w:val="000000"/>
          <w:sz w:val="20"/>
          <w:szCs w:val="20"/>
        </w:rPr>
        <w:t xml:space="preserve">* </w:t>
      </w:r>
      <w:proofErr w:type="spellStart"/>
      <w:r w:rsidRPr="006A1EC9">
        <w:rPr>
          <w:rFonts w:ascii="F64" w:hAnsi="F64" w:cs="F64"/>
          <w:color w:val="000000"/>
          <w:sz w:val="20"/>
          <w:szCs w:val="20"/>
        </w:rPr>
        <w:t>dl_inv_tnd</w:t>
      </w:r>
      <w:proofErr w:type="spellEnd"/>
      <w:r w:rsidRPr="006A1EC9">
        <w:rPr>
          <w:rFonts w:ascii="F64" w:hAnsi="F64" w:cs="F64"/>
          <w:color w:val="000000"/>
          <w:sz w:val="20"/>
          <w:szCs w:val="20"/>
        </w:rPr>
        <w:t xml:space="preserve"> + </w:t>
      </w:r>
      <w:proofErr w:type="spellStart"/>
      <w:r w:rsidRPr="006A1EC9">
        <w:rPr>
          <w:rFonts w:ascii="F64" w:hAnsi="F64" w:cs="F64"/>
          <w:color w:val="000000"/>
          <w:sz w:val="20"/>
          <w:szCs w:val="20"/>
        </w:rPr>
        <w:t>w_y_gdem</w:t>
      </w:r>
      <w:proofErr w:type="spellEnd"/>
      <w:r w:rsidRPr="006A1EC9">
        <w:rPr>
          <w:rFonts w:ascii="F64" w:hAnsi="F64" w:cs="F64"/>
          <w:color w:val="000000"/>
          <w:sz w:val="20"/>
          <w:szCs w:val="20"/>
        </w:rPr>
        <w:t xml:space="preserve">* </w:t>
      </w:r>
      <w:proofErr w:type="spellStart"/>
      <w:r w:rsidRPr="006A1EC9">
        <w:rPr>
          <w:rFonts w:ascii="F64" w:hAnsi="F64" w:cs="F64"/>
          <w:color w:val="000000"/>
          <w:sz w:val="20"/>
          <w:szCs w:val="20"/>
        </w:rPr>
        <w:t>dl_gdem_tnd</w:t>
      </w:r>
      <w:proofErr w:type="spellEnd"/>
      <w:r w:rsidRPr="006A1EC9">
        <w:rPr>
          <w:rFonts w:ascii="F64" w:hAnsi="F64" w:cs="F64"/>
          <w:color w:val="000000"/>
          <w:sz w:val="20"/>
          <w:szCs w:val="20"/>
        </w:rPr>
        <w:t xml:space="preserve"> + </w:t>
      </w:r>
      <w:proofErr w:type="spellStart"/>
      <w:r w:rsidRPr="006A1EC9">
        <w:rPr>
          <w:rFonts w:ascii="F64" w:hAnsi="F64" w:cs="F64"/>
          <w:color w:val="000000"/>
          <w:sz w:val="20"/>
          <w:szCs w:val="20"/>
        </w:rPr>
        <w:t>w_y_exp</w:t>
      </w:r>
      <w:proofErr w:type="spellEnd"/>
      <w:r w:rsidRPr="006A1EC9">
        <w:rPr>
          <w:rFonts w:ascii="F64" w:hAnsi="F64" w:cs="F64"/>
          <w:color w:val="000000"/>
          <w:sz w:val="20"/>
          <w:szCs w:val="20"/>
        </w:rPr>
        <w:t xml:space="preserve">* </w:t>
      </w:r>
      <w:proofErr w:type="spellStart"/>
      <w:r w:rsidRPr="006A1EC9">
        <w:rPr>
          <w:rFonts w:ascii="F64" w:hAnsi="F64" w:cs="F64"/>
          <w:color w:val="000000"/>
          <w:sz w:val="20"/>
          <w:szCs w:val="20"/>
        </w:rPr>
        <w:t>dl_exp_tnd</w:t>
      </w:r>
      <w:proofErr w:type="spellEnd"/>
      <w:r w:rsidRPr="006A1EC9">
        <w:rPr>
          <w:rFonts w:ascii="F64" w:hAnsi="F64" w:cs="F64"/>
          <w:color w:val="000000"/>
          <w:sz w:val="20"/>
          <w:szCs w:val="20"/>
        </w:rPr>
        <w:t xml:space="preserve">  </w:t>
      </w:r>
    </w:p>
    <w:p w14:paraId="534F8645" w14:textId="6A09CD11" w:rsidR="006E4895" w:rsidRPr="006A1EC9" w:rsidRDefault="006E4895" w:rsidP="006A1EC9">
      <w:pPr>
        <w:autoSpaceDE w:val="0"/>
        <w:autoSpaceDN w:val="0"/>
        <w:adjustRightInd w:val="0"/>
        <w:spacing w:after="0" w:line="276" w:lineRule="auto"/>
        <w:ind w:firstLine="720"/>
        <w:rPr>
          <w:rFonts w:ascii="F64" w:hAnsi="F64" w:cs="F64"/>
          <w:color w:val="000000"/>
          <w:sz w:val="20"/>
          <w:szCs w:val="20"/>
        </w:rPr>
      </w:pPr>
      <w:r w:rsidRPr="006A1EC9">
        <w:rPr>
          <w:rFonts w:ascii="F64" w:hAnsi="F64" w:cs="F64"/>
          <w:color w:val="000000"/>
          <w:sz w:val="20"/>
          <w:szCs w:val="20"/>
        </w:rPr>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78</w:t>
      </w:r>
      <w:r>
        <w:rPr>
          <w:rFonts w:ascii="Cambria Math" w:eastAsia="CMSY10" w:hAnsi="Cambria Math" w:cs="Cambria Math"/>
          <w:color w:val="E60000"/>
          <w:sz w:val="20"/>
          <w:szCs w:val="20"/>
        </w:rPr>
        <w:t>⟩</w:t>
      </w:r>
      <w:r w:rsidRPr="006A1EC9">
        <w:rPr>
          <w:rFonts w:ascii="Cambria Math" w:eastAsia="CMSY10" w:hAnsi="Cambria Math" w:cs="Cambria Math"/>
          <w:color w:val="E60000"/>
          <w:sz w:val="20"/>
          <w:szCs w:val="20"/>
        </w:rPr>
        <w:t xml:space="preserve">   </w:t>
      </w:r>
      <w:r w:rsidRPr="006A1EC9">
        <w:rPr>
          <w:rFonts w:ascii="Cambria Math" w:eastAsia="CMSY10" w:hAnsi="Cambria Math" w:cs="Cambria Math"/>
          <w:color w:val="E60000"/>
          <w:sz w:val="20"/>
          <w:szCs w:val="20"/>
        </w:rPr>
        <w:tab/>
      </w:r>
      <w:r w:rsidRPr="006A1EC9">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13</w:t>
      </w:r>
      <w:r>
        <w:rPr>
          <w:rFonts w:ascii="Cambria Math" w:eastAsia="CMSY10" w:hAnsi="Cambria Math" w:cs="Cambria Math"/>
          <w:color w:val="E60000"/>
          <w:sz w:val="20"/>
          <w:szCs w:val="20"/>
        </w:rPr>
        <w:t>⟩</w:t>
      </w:r>
      <w:r w:rsidRPr="006A1EC9">
        <w:rPr>
          <w:rFonts w:ascii="Cambria Math" w:eastAsia="CMSY10" w:hAnsi="Cambria Math" w:cs="Cambria Math"/>
          <w:color w:val="E60000"/>
          <w:sz w:val="20"/>
          <w:szCs w:val="20"/>
        </w:rPr>
        <w:tab/>
      </w:r>
      <w:r w:rsidRPr="006A1EC9">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23</w:t>
      </w:r>
      <w:r>
        <w:rPr>
          <w:rFonts w:ascii="Cambria Math" w:eastAsia="CMSY10" w:hAnsi="Cambria Math" w:cs="Cambria Math"/>
          <w:color w:val="E60000"/>
          <w:sz w:val="20"/>
          <w:szCs w:val="20"/>
        </w:rPr>
        <w:t>⟩</w:t>
      </w:r>
      <w:r w:rsidRPr="006A1EC9">
        <w:rPr>
          <w:rFonts w:ascii="Cambria Math" w:eastAsia="CMSY10" w:hAnsi="Cambria Math" w:cs="Cambria Math"/>
          <w:color w:val="E60000"/>
          <w:sz w:val="20"/>
          <w:szCs w:val="20"/>
        </w:rPr>
        <w:tab/>
      </w:r>
      <w:r w:rsidRPr="006A1EC9">
        <w:rPr>
          <w:rFonts w:ascii="Cambria Math" w:eastAsia="CMSY10" w:hAnsi="Cambria Math" w:cs="Cambria Math"/>
          <w:color w:val="E60000"/>
          <w:sz w:val="20"/>
          <w:szCs w:val="20"/>
        </w:rPr>
        <w:tab/>
      </w:r>
      <w:r w:rsidRPr="006A1EC9">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21</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p>
    <w:p w14:paraId="7D102C5D" w14:textId="2BF4F030" w:rsidR="006E4895" w:rsidRPr="006A1EC9" w:rsidRDefault="006E4895" w:rsidP="006A1EC9">
      <w:pPr>
        <w:autoSpaceDE w:val="0"/>
        <w:autoSpaceDN w:val="0"/>
        <w:adjustRightInd w:val="0"/>
        <w:spacing w:after="0" w:line="276" w:lineRule="auto"/>
        <w:ind w:firstLine="720"/>
        <w:rPr>
          <w:rFonts w:ascii="F64" w:hAnsi="F64" w:cs="F64"/>
          <w:color w:val="000000"/>
          <w:sz w:val="20"/>
          <w:szCs w:val="20"/>
        </w:rPr>
      </w:pPr>
      <w:r w:rsidRPr="006A1EC9">
        <w:rPr>
          <w:rFonts w:ascii="F64" w:hAnsi="F64" w:cs="F64"/>
          <w:color w:val="000000"/>
          <w:sz w:val="20"/>
          <w:szCs w:val="20"/>
        </w:rPr>
        <w:t xml:space="preserve">  -  </w:t>
      </w:r>
      <w:proofErr w:type="spellStart"/>
      <w:r w:rsidRPr="006A1EC9">
        <w:rPr>
          <w:rFonts w:ascii="F64" w:hAnsi="F64" w:cs="F64"/>
          <w:color w:val="000000"/>
          <w:sz w:val="20"/>
          <w:szCs w:val="20"/>
        </w:rPr>
        <w:t>w_y_imp</w:t>
      </w:r>
      <w:proofErr w:type="spellEnd"/>
      <w:r w:rsidRPr="006A1EC9">
        <w:rPr>
          <w:rFonts w:ascii="F64" w:hAnsi="F64" w:cs="F64"/>
          <w:color w:val="000000"/>
          <w:sz w:val="20"/>
          <w:szCs w:val="20"/>
        </w:rPr>
        <w:t xml:space="preserve"> * </w:t>
      </w:r>
      <w:proofErr w:type="spellStart"/>
      <w:r w:rsidRPr="006A1EC9">
        <w:rPr>
          <w:rFonts w:ascii="F64" w:hAnsi="F64" w:cs="F64"/>
          <w:color w:val="000000"/>
          <w:sz w:val="20"/>
          <w:szCs w:val="20"/>
        </w:rPr>
        <w:t>dl_imp_tnd</w:t>
      </w:r>
      <w:proofErr w:type="spellEnd"/>
    </w:p>
    <w:p w14:paraId="332B5205" w14:textId="0102EB9C" w:rsidR="00463EAD" w:rsidRDefault="006E4895" w:rsidP="00463EAD">
      <w:pPr>
        <w:autoSpaceDE w:val="0"/>
        <w:autoSpaceDN w:val="0"/>
        <w:adjustRightInd w:val="0"/>
        <w:spacing w:after="0" w:line="276" w:lineRule="auto"/>
        <w:rPr>
          <w:rFonts w:ascii="Cambria Math" w:eastAsia="CMSY10" w:hAnsi="Cambria Math" w:cs="Cambria Math"/>
          <w:color w:val="E60000"/>
          <w:sz w:val="20"/>
          <w:szCs w:val="20"/>
        </w:rPr>
      </w:pPr>
      <w:r w:rsidRPr="006A1EC9">
        <w:rPr>
          <w:rFonts w:ascii="Century Schoolbook" w:eastAsiaTheme="minorEastAsia" w:hAnsi="Century Schoolbook" w:cstheme="minorHAnsi"/>
          <w:color w:val="000000" w:themeColor="text1"/>
        </w:rPr>
        <w:tab/>
        <w:t xml:space="preserve">   </w:t>
      </w:r>
      <w:r w:rsidRPr="006A1EC9">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6E4895">
        <w:rPr>
          <w:rFonts w:ascii="CMR10" w:eastAsia="CMR10" w:hAnsi="F64" w:cs="CMR10"/>
          <w:color w:val="E60000"/>
          <w:sz w:val="20"/>
          <w:szCs w:val="20"/>
          <w:lang w:val="es-ES"/>
        </w:rPr>
        <w:t>0</w:t>
      </w:r>
      <w:r w:rsidRPr="006E4895">
        <w:rPr>
          <w:rFonts w:ascii="CMMI10" w:eastAsia="CMMI10" w:hAnsi="F64" w:cs="CMMI10"/>
          <w:color w:val="E60000"/>
          <w:sz w:val="20"/>
          <w:szCs w:val="20"/>
          <w:lang w:val="es-ES"/>
        </w:rPr>
        <w:t>.</w:t>
      </w:r>
      <w:r w:rsidRPr="006E4895">
        <w:rPr>
          <w:rFonts w:ascii="CMR10" w:eastAsia="CMR10" w:hAnsi="F64" w:cs="CMR10"/>
          <w:color w:val="E60000"/>
          <w:sz w:val="20"/>
          <w:szCs w:val="20"/>
          <w:lang w:val="es-ES"/>
        </w:rPr>
        <w:t>35</w:t>
      </w:r>
      <w:r>
        <w:rPr>
          <w:rFonts w:ascii="Cambria Math" w:eastAsia="CMSY10" w:hAnsi="Cambria Math" w:cs="Cambria Math"/>
          <w:color w:val="E60000"/>
          <w:sz w:val="20"/>
          <w:szCs w:val="20"/>
        </w:rPr>
        <w:t>⟩</w:t>
      </w:r>
    </w:p>
    <w:p w14:paraId="1489FC7B" w14:textId="77777777" w:rsidR="00BC544C" w:rsidRPr="00463EAD" w:rsidRDefault="00BC544C" w:rsidP="00463EAD">
      <w:pPr>
        <w:autoSpaceDE w:val="0"/>
        <w:autoSpaceDN w:val="0"/>
        <w:adjustRightInd w:val="0"/>
        <w:spacing w:after="0" w:line="276" w:lineRule="auto"/>
        <w:rPr>
          <w:rFonts w:ascii="Century Schoolbook" w:eastAsiaTheme="minorEastAsia" w:hAnsi="Century Schoolbook" w:cstheme="minorHAnsi"/>
          <w:color w:val="000000" w:themeColor="text1"/>
          <w:lang w:val="es-ES"/>
        </w:rPr>
      </w:pPr>
    </w:p>
    <w:p w14:paraId="730A3C2E" w14:textId="0C34C58B" w:rsidR="001D24E7" w:rsidRPr="001D24E7" w:rsidRDefault="001D24E7" w:rsidP="006A1EC9">
      <w:pPr>
        <w:pStyle w:val="ListParagraph"/>
        <w:numPr>
          <w:ilvl w:val="0"/>
          <w:numId w:val="16"/>
        </w:numPr>
        <w:spacing w:line="276" w:lineRule="auto"/>
        <w:rPr>
          <w:rFonts w:eastAsiaTheme="minorEastAsia" w:cstheme="minorHAnsi"/>
          <w:b/>
          <w:bCs/>
          <w:color w:val="2F5496" w:themeColor="accent5" w:themeShade="BF"/>
          <w:sz w:val="24"/>
          <w:szCs w:val="24"/>
        </w:rPr>
      </w:pPr>
      <w:r w:rsidRPr="001D24E7">
        <w:rPr>
          <w:rFonts w:eastAsiaTheme="minorEastAsia" w:cstheme="minorHAnsi"/>
          <w:b/>
          <w:bCs/>
          <w:color w:val="2F5496" w:themeColor="accent5" w:themeShade="BF"/>
          <w:sz w:val="24"/>
          <w:szCs w:val="24"/>
        </w:rPr>
        <w:t xml:space="preserve">Inflation </w:t>
      </w:r>
      <w:r w:rsidR="00056CD3">
        <w:rPr>
          <w:rFonts w:eastAsiaTheme="minorEastAsia" w:cstheme="minorHAnsi"/>
          <w:b/>
          <w:bCs/>
          <w:color w:val="2F5496" w:themeColor="accent5" w:themeShade="BF"/>
          <w:sz w:val="24"/>
          <w:szCs w:val="24"/>
        </w:rPr>
        <w:t>(Phillips curves)</w:t>
      </w:r>
      <w:r w:rsidR="00B20DB0">
        <w:rPr>
          <w:rFonts w:eastAsiaTheme="minorEastAsia" w:cstheme="minorHAnsi"/>
          <w:b/>
          <w:bCs/>
          <w:color w:val="2F5496" w:themeColor="accent5" w:themeShade="BF"/>
          <w:sz w:val="24"/>
          <w:szCs w:val="24"/>
        </w:rPr>
        <w:t xml:space="preserve"> </w:t>
      </w:r>
    </w:p>
    <w:p w14:paraId="42AD8BB9" w14:textId="601F25EF" w:rsidR="00711932" w:rsidRPr="00A32F10" w:rsidRDefault="00711932" w:rsidP="006A1EC9">
      <w:pPr>
        <w:spacing w:line="276" w:lineRule="auto"/>
        <w:rPr>
          <w:rFonts w:ascii="Century Schoolbook" w:eastAsiaTheme="minorEastAsia" w:hAnsi="Century Schoolbook" w:cstheme="minorHAnsi"/>
          <w:color w:val="000000" w:themeColor="text1"/>
        </w:rPr>
      </w:pPr>
      <w:r w:rsidRPr="00A32F10">
        <w:rPr>
          <w:rFonts w:ascii="Century Schoolbook" w:eastAsiaTheme="minorEastAsia" w:hAnsi="Century Schoolbook" w:cstheme="minorHAnsi"/>
          <w:color w:val="000000" w:themeColor="text1"/>
        </w:rPr>
        <w:t>T</w:t>
      </w:r>
      <w:r w:rsidR="001D24E7" w:rsidRPr="00A32F10">
        <w:rPr>
          <w:rFonts w:ascii="Century Schoolbook" w:eastAsiaTheme="minorEastAsia" w:hAnsi="Century Schoolbook" w:cstheme="minorHAnsi"/>
          <w:color w:val="000000" w:themeColor="text1"/>
        </w:rPr>
        <w:t xml:space="preserve">he components of domestic headline inflation are fresh food, energy, and core inflation, </w:t>
      </w:r>
      <w:r w:rsidRPr="00A32F10">
        <w:rPr>
          <w:rFonts w:ascii="Century Schoolbook" w:eastAsiaTheme="minorEastAsia" w:hAnsi="Century Schoolbook" w:cstheme="minorHAnsi"/>
          <w:color w:val="000000" w:themeColor="text1"/>
        </w:rPr>
        <w:t>as defined by NISR in its CPI publications and as traced in the Government’s program with the IMF.</w:t>
      </w:r>
      <w:r w:rsidRPr="00A32F10">
        <w:rPr>
          <w:rStyle w:val="FootnoteReference"/>
          <w:rFonts w:ascii="Century Schoolbook" w:eastAsiaTheme="minorEastAsia" w:hAnsi="Century Schoolbook" w:cstheme="minorHAnsi"/>
          <w:color w:val="000000" w:themeColor="text1"/>
        </w:rPr>
        <w:t xml:space="preserve"> </w:t>
      </w:r>
      <w:r w:rsidRPr="00A32F10">
        <w:rPr>
          <w:rStyle w:val="FootnoteReference"/>
          <w:rFonts w:ascii="Century Schoolbook" w:eastAsiaTheme="minorEastAsia" w:hAnsi="Century Schoolbook" w:cstheme="minorHAnsi"/>
          <w:color w:val="000000" w:themeColor="text1"/>
        </w:rPr>
        <w:footnoteReference w:id="53"/>
      </w:r>
      <w:r w:rsidRPr="00A32F10">
        <w:rPr>
          <w:rFonts w:ascii="Century Schoolbook" w:eastAsiaTheme="minorEastAsia" w:hAnsi="Century Schoolbook" w:cstheme="minorHAnsi"/>
          <w:color w:val="000000" w:themeColor="text1"/>
        </w:rPr>
        <w:t xml:space="preserve"> The three components are modelled through </w:t>
      </w:r>
      <w:r w:rsidR="001D24E7" w:rsidRPr="00A32F10">
        <w:rPr>
          <w:rFonts w:ascii="Century Schoolbook" w:eastAsiaTheme="minorEastAsia" w:hAnsi="Century Schoolbook" w:cstheme="minorHAnsi"/>
          <w:color w:val="000000" w:themeColor="text1"/>
        </w:rPr>
        <w:t xml:space="preserve">three separate </w:t>
      </w:r>
      <w:r w:rsidR="001A1DA8" w:rsidRPr="00A32F10">
        <w:rPr>
          <w:rFonts w:ascii="Century Schoolbook" w:eastAsiaTheme="minorEastAsia" w:hAnsi="Century Schoolbook" w:cstheme="minorHAnsi"/>
          <w:color w:val="000000" w:themeColor="text1"/>
        </w:rPr>
        <w:t xml:space="preserve">New-Keynesian </w:t>
      </w:r>
      <w:r w:rsidR="001D24E7" w:rsidRPr="00A32F10">
        <w:rPr>
          <w:rFonts w:ascii="Century Schoolbook" w:eastAsiaTheme="minorEastAsia" w:hAnsi="Century Schoolbook" w:cstheme="minorHAnsi"/>
          <w:color w:val="000000" w:themeColor="text1"/>
        </w:rPr>
        <w:t xml:space="preserve">Phillips curves and </w:t>
      </w:r>
      <w:r w:rsidR="00BC544C">
        <w:rPr>
          <w:rFonts w:ascii="Century Schoolbook" w:eastAsiaTheme="minorEastAsia" w:hAnsi="Century Schoolbook" w:cstheme="minorHAnsi"/>
          <w:color w:val="000000" w:themeColor="text1"/>
        </w:rPr>
        <w:t xml:space="preserve">their weighted </w:t>
      </w:r>
      <w:r w:rsidR="001D24E7" w:rsidRPr="00A32F10">
        <w:rPr>
          <w:rFonts w:ascii="Century Schoolbook" w:eastAsiaTheme="minorEastAsia" w:hAnsi="Century Schoolbook" w:cstheme="minorHAnsi"/>
          <w:color w:val="000000" w:themeColor="text1"/>
        </w:rPr>
        <w:t>sum</w:t>
      </w:r>
      <w:r w:rsidR="00BC544C">
        <w:rPr>
          <w:rFonts w:ascii="Century Schoolbook" w:eastAsiaTheme="minorEastAsia" w:hAnsi="Century Schoolbook" w:cstheme="minorHAnsi"/>
          <w:color w:val="000000" w:themeColor="text1"/>
        </w:rPr>
        <w:t xml:space="preserve"> is the headline CPI.</w:t>
      </w:r>
      <w:r w:rsidR="001D24E7" w:rsidRPr="00A32F10">
        <w:rPr>
          <w:rFonts w:ascii="Century Schoolbook" w:eastAsiaTheme="minorEastAsia" w:hAnsi="Century Schoolbook" w:cstheme="minorHAnsi"/>
          <w:color w:val="000000" w:themeColor="text1"/>
        </w:rPr>
        <w:t xml:space="preserve"> </w:t>
      </w:r>
    </w:p>
    <w:p w14:paraId="3EB770FE" w14:textId="5D44FB9B" w:rsidR="009841A3" w:rsidRDefault="001A1DA8" w:rsidP="006A1EC9">
      <w:pPr>
        <w:spacing w:line="276" w:lineRule="auto"/>
        <w:rPr>
          <w:rFonts w:ascii="Century Schoolbook" w:eastAsiaTheme="minorEastAsia" w:hAnsi="Century Schoolbook" w:cstheme="minorHAnsi"/>
          <w:color w:val="000000" w:themeColor="text1"/>
        </w:rPr>
      </w:pPr>
      <w:r w:rsidRPr="00A32F10">
        <w:rPr>
          <w:rFonts w:ascii="Century Schoolbook" w:eastAsiaTheme="minorEastAsia" w:hAnsi="Century Schoolbook" w:cstheme="minorHAnsi"/>
          <w:color w:val="000000" w:themeColor="text1"/>
        </w:rPr>
        <w:t xml:space="preserve">The price equations capture price setting behavior based on past inflation (lagged term) and </w:t>
      </w:r>
      <w:r w:rsidR="00550136" w:rsidRPr="00A32F10">
        <w:rPr>
          <w:rFonts w:ascii="Century Schoolbook" w:eastAsiaTheme="minorEastAsia" w:hAnsi="Century Schoolbook" w:cstheme="minorHAnsi"/>
          <w:color w:val="000000" w:themeColor="text1"/>
        </w:rPr>
        <w:t xml:space="preserve">based </w:t>
      </w:r>
      <w:r w:rsidRPr="00A32F10">
        <w:rPr>
          <w:rFonts w:ascii="Century Schoolbook" w:eastAsiaTheme="minorEastAsia" w:hAnsi="Century Schoolbook" w:cstheme="minorHAnsi"/>
          <w:color w:val="000000" w:themeColor="text1"/>
        </w:rPr>
        <w:t>expected future inflation (lead term)</w:t>
      </w:r>
      <w:r w:rsidR="00550136" w:rsidRPr="00A32F10">
        <w:rPr>
          <w:rStyle w:val="FootnoteReference"/>
          <w:rFonts w:ascii="Century Schoolbook" w:eastAsiaTheme="minorEastAsia" w:hAnsi="Century Schoolbook" w:cstheme="minorHAnsi"/>
          <w:color w:val="000000" w:themeColor="text1"/>
        </w:rPr>
        <w:footnoteReference w:id="54"/>
      </w:r>
      <w:r w:rsidRPr="00A32F10">
        <w:rPr>
          <w:rFonts w:ascii="Century Schoolbook" w:eastAsiaTheme="minorEastAsia" w:hAnsi="Century Schoolbook" w:cstheme="minorHAnsi"/>
          <w:color w:val="000000" w:themeColor="text1"/>
        </w:rPr>
        <w:t xml:space="preserve"> and current and future cost pressures from output gap (</w:t>
      </w:r>
      <w:r w:rsidR="002C0A9A">
        <w:rPr>
          <w:rFonts w:ascii="Century Schoolbook" w:eastAsiaTheme="minorEastAsia" w:hAnsi="Century Schoolbook" w:cstheme="minorHAnsi"/>
          <w:color w:val="000000" w:themeColor="text1"/>
        </w:rPr>
        <w:t xml:space="preserve">excess </w:t>
      </w:r>
      <w:r w:rsidRPr="00A32F10">
        <w:rPr>
          <w:rFonts w:ascii="Century Schoolbook" w:eastAsiaTheme="minorEastAsia" w:hAnsi="Century Schoolbook" w:cstheme="minorHAnsi"/>
          <w:color w:val="000000" w:themeColor="text1"/>
        </w:rPr>
        <w:t>demand</w:t>
      </w:r>
      <w:r w:rsidR="002C0A9A">
        <w:rPr>
          <w:rFonts w:ascii="Century Schoolbook" w:eastAsiaTheme="minorEastAsia" w:hAnsi="Century Schoolbook" w:cstheme="minorHAnsi"/>
          <w:color w:val="000000" w:themeColor="text1"/>
        </w:rPr>
        <w:t xml:space="preserve"> raising cost of labor and capital</w:t>
      </w:r>
      <w:r w:rsidRPr="00A32F10">
        <w:rPr>
          <w:rFonts w:ascii="Century Schoolbook" w:eastAsiaTheme="minorEastAsia" w:hAnsi="Century Schoolbook" w:cstheme="minorHAnsi"/>
          <w:color w:val="000000" w:themeColor="text1"/>
        </w:rPr>
        <w:t>) and real exchange rate (import costs).</w:t>
      </w:r>
      <w:r w:rsidR="00CB1DAC">
        <w:rPr>
          <w:rStyle w:val="FootnoteReference"/>
          <w:rFonts w:ascii="Century Schoolbook" w:eastAsiaTheme="minorEastAsia" w:hAnsi="Century Schoolbook" w:cstheme="minorHAnsi"/>
          <w:color w:val="000000" w:themeColor="text1"/>
        </w:rPr>
        <w:footnoteReference w:id="55"/>
      </w:r>
      <w:r w:rsidR="001A56DD" w:rsidRPr="00A32F10">
        <w:rPr>
          <w:rFonts w:ascii="Century Schoolbook" w:eastAsiaTheme="minorEastAsia" w:hAnsi="Century Schoolbook" w:cstheme="minorHAnsi"/>
          <w:color w:val="000000" w:themeColor="text1"/>
        </w:rPr>
        <w:t xml:space="preserve"> </w:t>
      </w:r>
      <w:r w:rsidR="009841A3">
        <w:rPr>
          <w:rFonts w:ascii="Century Schoolbook" w:eastAsiaTheme="minorEastAsia" w:hAnsi="Century Schoolbook" w:cstheme="minorHAnsi"/>
          <w:color w:val="000000" w:themeColor="text1"/>
        </w:rPr>
        <w:t xml:space="preserve">Expected inflation is </w:t>
      </w:r>
      <w:r w:rsidR="001A4F42" w:rsidRPr="000D5F77">
        <w:rPr>
          <w:rFonts w:ascii="Century Schoolbook" w:eastAsiaTheme="minorEastAsia" w:hAnsi="Century Schoolbook" w:cstheme="minorHAnsi"/>
          <w:i/>
          <w:iCs/>
          <w:color w:val="000000" w:themeColor="text1"/>
        </w:rPr>
        <w:t>one quarter ahead</w:t>
      </w:r>
      <w:r w:rsidR="001A4F42">
        <w:rPr>
          <w:rFonts w:ascii="Century Schoolbook" w:eastAsiaTheme="minorEastAsia" w:hAnsi="Century Schoolbook" w:cstheme="minorHAnsi"/>
          <w:color w:val="000000" w:themeColor="text1"/>
        </w:rPr>
        <w:t xml:space="preserve">, and measured </w:t>
      </w:r>
      <w:r w:rsidR="001A4F42" w:rsidRPr="000D5F77">
        <w:rPr>
          <w:rFonts w:ascii="Century Schoolbook" w:eastAsiaTheme="minorEastAsia" w:hAnsi="Century Schoolbook" w:cstheme="minorHAnsi"/>
          <w:i/>
          <w:iCs/>
          <w:color w:val="000000" w:themeColor="text1"/>
        </w:rPr>
        <w:t xml:space="preserve">quarter-on-quarter </w:t>
      </w:r>
      <w:r w:rsidR="000D5F77" w:rsidRPr="000D5F77">
        <w:rPr>
          <w:rFonts w:ascii="Century Schoolbook" w:eastAsiaTheme="minorEastAsia" w:hAnsi="Century Schoolbook" w:cstheme="minorHAnsi"/>
          <w:i/>
          <w:iCs/>
          <w:color w:val="000000" w:themeColor="text1"/>
        </w:rPr>
        <w:t>annualized</w:t>
      </w:r>
      <w:r w:rsidR="00B947EE">
        <w:rPr>
          <w:rFonts w:ascii="Century Schoolbook" w:eastAsiaTheme="minorEastAsia" w:hAnsi="Century Schoolbook" w:cstheme="minorHAnsi"/>
          <w:i/>
          <w:iCs/>
          <w:color w:val="000000" w:themeColor="text1"/>
        </w:rPr>
        <w:t xml:space="preserve">, </w:t>
      </w:r>
      <w:r w:rsidR="001A4F42">
        <w:rPr>
          <w:rFonts w:ascii="Century Schoolbook" w:eastAsiaTheme="minorEastAsia" w:hAnsi="Century Schoolbook" w:cstheme="minorHAnsi"/>
          <w:color w:val="000000" w:themeColor="text1"/>
        </w:rPr>
        <w:t xml:space="preserve">as </w:t>
      </w:r>
      <w:r w:rsidR="000D5F77">
        <w:rPr>
          <w:rFonts w:ascii="Century Schoolbook" w:eastAsiaTheme="minorEastAsia" w:hAnsi="Century Schoolbook" w:cstheme="minorHAnsi"/>
          <w:color w:val="000000" w:themeColor="text1"/>
        </w:rPr>
        <w:t>this</w:t>
      </w:r>
      <w:r w:rsidR="001A4F42">
        <w:rPr>
          <w:rFonts w:ascii="Century Schoolbook" w:eastAsiaTheme="minorEastAsia" w:hAnsi="Century Schoolbook" w:cstheme="minorHAnsi"/>
          <w:color w:val="000000" w:themeColor="text1"/>
        </w:rPr>
        <w:t xml:space="preserve"> captures most accurately </w:t>
      </w:r>
      <w:r w:rsidR="000D5F77">
        <w:rPr>
          <w:rFonts w:ascii="Century Schoolbook" w:eastAsiaTheme="minorEastAsia" w:hAnsi="Century Schoolbook" w:cstheme="minorHAnsi"/>
          <w:color w:val="000000" w:themeColor="text1"/>
        </w:rPr>
        <w:t>quarterly</w:t>
      </w:r>
      <w:r w:rsidR="001A4F42">
        <w:rPr>
          <w:rFonts w:ascii="Century Schoolbook" w:eastAsiaTheme="minorEastAsia" w:hAnsi="Century Schoolbook" w:cstheme="minorHAnsi"/>
          <w:color w:val="000000" w:themeColor="text1"/>
        </w:rPr>
        <w:t xml:space="preserve"> inflation developments.</w:t>
      </w:r>
      <w:r w:rsidR="001A4F42">
        <w:rPr>
          <w:rStyle w:val="FootnoteReference"/>
          <w:rFonts w:ascii="Century Schoolbook" w:eastAsiaTheme="minorEastAsia" w:hAnsi="Century Schoolbook" w:cstheme="minorHAnsi"/>
          <w:color w:val="000000" w:themeColor="text1"/>
        </w:rPr>
        <w:footnoteReference w:id="56"/>
      </w:r>
    </w:p>
    <w:p w14:paraId="669A2ED7" w14:textId="783DF058" w:rsidR="007528A8" w:rsidRDefault="007528A8" w:rsidP="006A1EC9">
      <w:pPr>
        <w:spacing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output gap exerts cost pressure only on core inflation, not </w:t>
      </w:r>
      <w:r w:rsidR="00FE74EB">
        <w:rPr>
          <w:rFonts w:ascii="Century Schoolbook" w:eastAsiaTheme="minorEastAsia" w:hAnsi="Century Schoolbook" w:cstheme="minorHAnsi"/>
          <w:color w:val="000000" w:themeColor="text1"/>
        </w:rPr>
        <w:t xml:space="preserve">on </w:t>
      </w:r>
      <w:r>
        <w:rPr>
          <w:rFonts w:ascii="Century Schoolbook" w:eastAsiaTheme="minorEastAsia" w:hAnsi="Century Schoolbook" w:cstheme="minorHAnsi"/>
          <w:color w:val="000000" w:themeColor="text1"/>
        </w:rPr>
        <w:t>food and energy inflation; on the other hand, the agricultural output gap (good harvest) exerts negative pressure on food inflation.</w:t>
      </w:r>
    </w:p>
    <w:p w14:paraId="6CABAC38" w14:textId="299539DD" w:rsidR="001D24E7" w:rsidRPr="00A32F10" w:rsidRDefault="001A56DD" w:rsidP="006A1EC9">
      <w:pPr>
        <w:spacing w:line="276" w:lineRule="auto"/>
        <w:rPr>
          <w:rFonts w:ascii="Century Schoolbook" w:eastAsiaTheme="minorEastAsia" w:hAnsi="Century Schoolbook" w:cstheme="minorHAnsi"/>
          <w:color w:val="000000" w:themeColor="text1"/>
        </w:rPr>
      </w:pPr>
      <w:r w:rsidRPr="00A32F10">
        <w:rPr>
          <w:rFonts w:ascii="Century Schoolbook" w:eastAsiaTheme="minorEastAsia" w:hAnsi="Century Schoolbook" w:cstheme="minorHAnsi"/>
          <w:color w:val="000000" w:themeColor="text1"/>
        </w:rPr>
        <w:t>Each Phillips equation has</w:t>
      </w:r>
      <w:r w:rsidR="000C3892">
        <w:rPr>
          <w:rFonts w:ascii="Century Schoolbook" w:eastAsiaTheme="minorEastAsia" w:hAnsi="Century Schoolbook" w:cstheme="minorHAnsi"/>
          <w:color w:val="000000" w:themeColor="text1"/>
        </w:rPr>
        <w:t>, as usual in FPAS,</w:t>
      </w:r>
      <w:r w:rsidRPr="00A32F10">
        <w:rPr>
          <w:rFonts w:ascii="Century Schoolbook" w:eastAsiaTheme="minorEastAsia" w:hAnsi="Century Schoolbook" w:cstheme="minorHAnsi"/>
          <w:color w:val="000000" w:themeColor="text1"/>
        </w:rPr>
        <w:t xml:space="preserve"> </w:t>
      </w:r>
      <w:r w:rsidRPr="000C3892">
        <w:rPr>
          <w:rFonts w:ascii="Century Schoolbook" w:eastAsiaTheme="minorEastAsia" w:hAnsi="Century Schoolbook" w:cstheme="minorHAnsi"/>
          <w:i/>
          <w:iCs/>
          <w:color w:val="000000" w:themeColor="text1"/>
        </w:rPr>
        <w:t xml:space="preserve">indirect </w:t>
      </w:r>
      <w:r w:rsidRPr="00A32F10">
        <w:rPr>
          <w:rFonts w:ascii="Century Schoolbook" w:eastAsiaTheme="minorEastAsia" w:hAnsi="Century Schoolbook" w:cstheme="minorHAnsi"/>
          <w:color w:val="000000" w:themeColor="text1"/>
        </w:rPr>
        <w:t>import price pressure represented by the core/food/energy RER gap (in logs, the fourth term)</w:t>
      </w:r>
      <w:r w:rsidR="000C3892">
        <w:rPr>
          <w:rFonts w:ascii="Century Schoolbook" w:eastAsiaTheme="minorEastAsia" w:hAnsi="Century Schoolbook" w:cstheme="minorHAnsi"/>
          <w:color w:val="000000" w:themeColor="text1"/>
        </w:rPr>
        <w:t xml:space="preserve">. It also has, less typical, </w:t>
      </w:r>
      <w:r w:rsidR="000C3892" w:rsidRPr="000C3892">
        <w:rPr>
          <w:rFonts w:ascii="Century Schoolbook" w:eastAsiaTheme="minorEastAsia" w:hAnsi="Century Schoolbook" w:cstheme="minorHAnsi"/>
          <w:i/>
          <w:iCs/>
          <w:color w:val="000000" w:themeColor="text1"/>
        </w:rPr>
        <w:t>direct</w:t>
      </w:r>
      <w:r w:rsidR="000C3892" w:rsidRPr="00A32F10">
        <w:rPr>
          <w:rFonts w:ascii="Century Schoolbook" w:eastAsiaTheme="minorEastAsia" w:hAnsi="Century Schoolbook" w:cstheme="minorHAnsi"/>
          <w:color w:val="000000" w:themeColor="text1"/>
        </w:rPr>
        <w:t xml:space="preserve"> </w:t>
      </w:r>
      <w:r w:rsidR="000C3892" w:rsidRPr="00A32F10">
        <w:rPr>
          <w:rFonts w:ascii="Century Schoolbook" w:eastAsiaTheme="minorEastAsia" w:hAnsi="Century Schoolbook" w:cstheme="minorHAnsi"/>
          <w:color w:val="000000" w:themeColor="text1"/>
        </w:rPr>
        <w:lastRenderedPageBreak/>
        <w:t>import price pressure represented by the rate of core/food/energy RER depreciation (in % change, the third term)</w:t>
      </w:r>
      <w:r w:rsidR="000C3892">
        <w:rPr>
          <w:rFonts w:ascii="Century Schoolbook" w:eastAsiaTheme="minorEastAsia" w:hAnsi="Century Schoolbook" w:cstheme="minorHAnsi"/>
          <w:color w:val="000000" w:themeColor="text1"/>
        </w:rPr>
        <w:t>.</w:t>
      </w:r>
      <w:r w:rsidR="000C3892">
        <w:rPr>
          <w:rStyle w:val="FootnoteReference"/>
          <w:rFonts w:ascii="Century Schoolbook" w:eastAsiaTheme="minorEastAsia" w:hAnsi="Century Schoolbook" w:cstheme="minorHAnsi"/>
          <w:color w:val="000000" w:themeColor="text1"/>
        </w:rPr>
        <w:footnoteReference w:id="57"/>
      </w:r>
    </w:p>
    <w:p w14:paraId="3C5DBC36" w14:textId="5A22C81C" w:rsidR="001D24E7" w:rsidRDefault="001D24E7" w:rsidP="006A1EC9">
      <w:pPr>
        <w:spacing w:line="276" w:lineRule="auto"/>
        <w:rPr>
          <w:rFonts w:eastAsiaTheme="minorEastAsia" w:cstheme="minorHAnsi"/>
          <w:b/>
          <w:bCs/>
          <w:color w:val="2F5496" w:themeColor="accent5" w:themeShade="BF"/>
        </w:rPr>
      </w:pPr>
      <w:r w:rsidRPr="001D24E7">
        <w:rPr>
          <w:rFonts w:eastAsiaTheme="minorEastAsia" w:cstheme="minorHAnsi"/>
          <w:b/>
          <w:bCs/>
          <w:color w:val="2F5496" w:themeColor="accent5" w:themeShade="BF"/>
        </w:rPr>
        <w:t>Core inflation</w:t>
      </w:r>
      <w:r w:rsidR="00036F92">
        <w:rPr>
          <w:rStyle w:val="FootnoteReference"/>
          <w:rFonts w:eastAsiaTheme="minorEastAsia" w:cstheme="minorHAnsi"/>
          <w:b/>
          <w:bCs/>
          <w:color w:val="2F5496" w:themeColor="accent5" w:themeShade="BF"/>
        </w:rPr>
        <w:footnoteReference w:id="58"/>
      </w:r>
    </w:p>
    <w:p w14:paraId="0363BCDB" w14:textId="60B30B20" w:rsidR="000532AC" w:rsidRPr="00576471" w:rsidRDefault="000532AC" w:rsidP="006A1EC9">
      <w:pPr>
        <w:spacing w:after="240" w:line="276" w:lineRule="auto"/>
        <w:rPr>
          <w:rFonts w:ascii="Century Schoolbook" w:eastAsiaTheme="minorEastAsia" w:hAnsi="Century Schoolbook" w:cstheme="minorHAnsi"/>
        </w:rPr>
      </w:pPr>
      <w:r w:rsidRPr="00A32F10">
        <w:rPr>
          <w:rFonts w:ascii="Century Schoolbook" w:eastAsiaTheme="minorEastAsia" w:hAnsi="Century Schoolbook" w:cstheme="minorHAnsi"/>
        </w:rPr>
        <w:t xml:space="preserve">The core CPI represents 77% of the urban consumption basket of which 16% points non-fresh food and 20% points imported goods (non-fresh food </w:t>
      </w:r>
      <w:r w:rsidR="000D5F77">
        <w:rPr>
          <w:rFonts w:ascii="Century Schoolbook" w:eastAsiaTheme="minorEastAsia" w:hAnsi="Century Schoolbook" w:cstheme="minorHAnsi"/>
        </w:rPr>
        <w:t xml:space="preserve">like </w:t>
      </w:r>
      <w:r w:rsidRPr="00A32F10">
        <w:rPr>
          <w:rFonts w:ascii="Century Schoolbook" w:eastAsiaTheme="minorEastAsia" w:hAnsi="Century Schoolbook" w:cstheme="minorHAnsi"/>
        </w:rPr>
        <w:t>cereals, meat, fish), cloth</w:t>
      </w:r>
      <w:r w:rsidR="000D5F77">
        <w:rPr>
          <w:rFonts w:ascii="Century Schoolbook" w:eastAsiaTheme="minorEastAsia" w:hAnsi="Century Schoolbook" w:cstheme="minorHAnsi"/>
        </w:rPr>
        <w:t>ing</w:t>
      </w:r>
      <w:r w:rsidRPr="00A32F10">
        <w:rPr>
          <w:rFonts w:ascii="Century Schoolbook" w:eastAsiaTheme="minorEastAsia" w:hAnsi="Century Schoolbook" w:cstheme="minorHAnsi"/>
        </w:rPr>
        <w:t xml:space="preserve"> and household goods). </w:t>
      </w:r>
      <w:r w:rsidR="00576471">
        <w:rPr>
          <w:rFonts w:ascii="Century Schoolbook" w:eastAsiaTheme="minorEastAsia" w:hAnsi="Century Schoolbook" w:cstheme="minorHAnsi"/>
        </w:rPr>
        <w:t>The third term—</w:t>
      </w:r>
      <w:r w:rsidR="00576471" w:rsidRPr="002C0A9A">
        <w:rPr>
          <w:rFonts w:ascii="Century Schoolbook" w:eastAsiaTheme="minorEastAsia" w:hAnsi="Century Schoolbook" w:cstheme="minorHAnsi"/>
          <w:i/>
          <w:iCs/>
          <w:color w:val="000000" w:themeColor="text1"/>
        </w:rPr>
        <w:t>RER depreciation</w:t>
      </w:r>
      <w:r w:rsidR="00576471" w:rsidRPr="002E21BB">
        <w:rPr>
          <w:rFonts w:ascii="Century Schoolbook" w:eastAsiaTheme="minorEastAsia" w:hAnsi="Century Schoolbook" w:cstheme="minorHAnsi"/>
          <w:color w:val="000000" w:themeColor="text1"/>
        </w:rPr>
        <w:t xml:space="preserve"> relative to the RER trend </w:t>
      </w:r>
      <w:r w:rsidR="00B947EE" w:rsidRPr="002E21BB">
        <w:rPr>
          <w:rFonts w:ascii="Century Schoolbook" w:eastAsiaTheme="minorEastAsia" w:hAnsi="Century Schoolbook" w:cstheme="minorHAnsi"/>
          <w:color w:val="000000" w:themeColor="text1"/>
        </w:rPr>
        <w:t>depreciation</w:t>
      </w:r>
      <w:r w:rsidR="00576471">
        <w:rPr>
          <w:rFonts w:ascii="Century Schoolbook" w:eastAsiaTheme="minorEastAsia" w:hAnsi="Century Schoolbook" w:cstheme="minorHAnsi"/>
          <w:color w:val="000000" w:themeColor="text1"/>
        </w:rPr>
        <w:t xml:space="preserve">—reflects </w:t>
      </w:r>
      <w:r w:rsidRPr="00A32F10">
        <w:rPr>
          <w:rFonts w:ascii="Century Schoolbook" w:eastAsiaTheme="minorEastAsia" w:hAnsi="Century Schoolbook" w:cstheme="minorHAnsi"/>
        </w:rPr>
        <w:t xml:space="preserve">the </w:t>
      </w:r>
      <w:r w:rsidRPr="00576471">
        <w:rPr>
          <w:rFonts w:ascii="Century Schoolbook" w:eastAsiaTheme="minorEastAsia" w:hAnsi="Century Schoolbook" w:cstheme="minorHAnsi"/>
          <w:i/>
          <w:iCs/>
        </w:rPr>
        <w:t xml:space="preserve">direct import price </w:t>
      </w:r>
      <w:r w:rsidR="00576471" w:rsidRPr="00576471">
        <w:rPr>
          <w:rFonts w:ascii="Century Schoolbook" w:eastAsiaTheme="minorEastAsia" w:hAnsi="Century Schoolbook" w:cstheme="minorHAnsi"/>
          <w:i/>
          <w:iCs/>
        </w:rPr>
        <w:t>pressure</w:t>
      </w:r>
      <w:r w:rsidRPr="00A32F10">
        <w:rPr>
          <w:rFonts w:ascii="Century Schoolbook" w:eastAsiaTheme="minorEastAsia" w:hAnsi="Century Schoolbook" w:cstheme="minorHAnsi"/>
        </w:rPr>
        <w:t xml:space="preserve"> (in RWF) on the CPI</w:t>
      </w:r>
      <w:r w:rsidR="00576471">
        <w:rPr>
          <w:rFonts w:ascii="Century Schoolbook" w:eastAsiaTheme="minorEastAsia" w:hAnsi="Century Schoolbook" w:cstheme="minorHAnsi"/>
        </w:rPr>
        <w:t xml:space="preserve">. It </w:t>
      </w:r>
      <w:r w:rsidRPr="00A32F10">
        <w:rPr>
          <w:rFonts w:ascii="Century Schoolbook" w:eastAsiaTheme="minorEastAsia" w:hAnsi="Century Schoolbook" w:cstheme="minorHAnsi"/>
        </w:rPr>
        <w:t>is estimated to be much smaller than the import share in the core CPI, in light of partial passthrough.</w:t>
      </w:r>
      <w:r w:rsidRPr="00A32F10">
        <w:rPr>
          <w:rStyle w:val="FootnoteReference"/>
          <w:rFonts w:ascii="Century Schoolbook" w:eastAsiaTheme="minorEastAsia" w:hAnsi="Century Schoolbook" w:cstheme="minorHAnsi"/>
        </w:rPr>
        <w:footnoteReference w:id="59"/>
      </w:r>
      <w:r w:rsidR="00576471">
        <w:rPr>
          <w:rFonts w:ascii="Century Schoolbook" w:eastAsiaTheme="minorEastAsia" w:hAnsi="Century Schoolbook" w:cstheme="minorHAnsi"/>
        </w:rPr>
        <w:t xml:space="preserve"> The l_z_gap component in the fourth</w:t>
      </w:r>
      <w:r w:rsidR="001B5B71">
        <w:rPr>
          <w:rFonts w:ascii="Century Schoolbook" w:eastAsiaTheme="minorEastAsia" w:hAnsi="Century Schoolbook" w:cstheme="minorHAnsi"/>
        </w:rPr>
        <w:t xml:space="preserve"> </w:t>
      </w:r>
      <w:r w:rsidR="00576471">
        <w:rPr>
          <w:rFonts w:ascii="Century Schoolbook" w:eastAsiaTheme="minorEastAsia" w:hAnsi="Century Schoolbook" w:cstheme="minorHAnsi"/>
        </w:rPr>
        <w:t xml:space="preserve">term reflects </w:t>
      </w:r>
      <w:r w:rsidR="00576471" w:rsidRPr="00576471">
        <w:rPr>
          <w:rFonts w:ascii="Century Schoolbook" w:eastAsiaTheme="minorEastAsia" w:hAnsi="Century Schoolbook" w:cstheme="minorHAnsi"/>
          <w:i/>
          <w:iCs/>
          <w:color w:val="000000" w:themeColor="text1"/>
        </w:rPr>
        <w:t>the indirect import price pressure</w:t>
      </w:r>
      <w:r w:rsidR="00576471">
        <w:rPr>
          <w:rFonts w:ascii="Century Schoolbook" w:eastAsiaTheme="minorEastAsia" w:hAnsi="Century Schoolbook" w:cstheme="minorHAnsi"/>
          <w:color w:val="000000" w:themeColor="text1"/>
        </w:rPr>
        <w:t xml:space="preserve"> through the </w:t>
      </w:r>
      <w:r w:rsidR="00576471" w:rsidRPr="002C0A9A">
        <w:rPr>
          <w:rFonts w:ascii="Century Schoolbook" w:eastAsiaTheme="minorEastAsia" w:hAnsi="Century Schoolbook" w:cstheme="minorHAnsi"/>
          <w:i/>
          <w:iCs/>
          <w:color w:val="000000" w:themeColor="text1"/>
        </w:rPr>
        <w:t>RER gap</w:t>
      </w:r>
      <w:r w:rsidR="00576471">
        <w:rPr>
          <w:rFonts w:ascii="Century Schoolbook" w:eastAsiaTheme="minorEastAsia" w:hAnsi="Century Schoolbook" w:cstheme="minorHAnsi"/>
          <w:color w:val="000000" w:themeColor="text1"/>
        </w:rPr>
        <w:t>.</w:t>
      </w:r>
      <w:r w:rsidR="0053159D">
        <w:rPr>
          <w:rStyle w:val="FootnoteReference"/>
          <w:rFonts w:ascii="Century Schoolbook" w:eastAsiaTheme="minorEastAsia" w:hAnsi="Century Schoolbook" w:cstheme="minorHAnsi"/>
          <w:color w:val="000000" w:themeColor="text1"/>
        </w:rPr>
        <w:footnoteReference w:id="60"/>
      </w:r>
    </w:p>
    <w:p w14:paraId="6E400E9C" w14:textId="3C68A9F7" w:rsidR="001A1DA8" w:rsidRDefault="001A1DA8"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color w:val="000000"/>
          <w:sz w:val="20"/>
          <w:szCs w:val="20"/>
        </w:rPr>
        <w:t>dl_cpi_core</w:t>
      </w:r>
      <w:proofErr w:type="spellEnd"/>
      <w:r>
        <w:rPr>
          <w:rFonts w:ascii="F64" w:hAnsi="F64" w:cs="F64"/>
          <w:color w:val="000000"/>
          <w:sz w:val="20"/>
          <w:szCs w:val="20"/>
        </w:rPr>
        <w:t xml:space="preserve"> = b1* </w:t>
      </w:r>
      <w:proofErr w:type="spellStart"/>
      <w:r>
        <w:rPr>
          <w:rFonts w:ascii="F64" w:hAnsi="F64" w:cs="F64"/>
          <w:color w:val="000000"/>
          <w:sz w:val="20"/>
          <w:szCs w:val="20"/>
        </w:rPr>
        <w:t>dl_cpi_core</w:t>
      </w:r>
      <w:proofErr w:type="spellEnd"/>
      <w:r>
        <w:rPr>
          <w:rFonts w:ascii="F64" w:hAnsi="F64" w:cs="F64"/>
          <w:color w:val="000000"/>
          <w:sz w:val="20"/>
          <w:szCs w:val="20"/>
        </w:rPr>
        <w:t xml:space="preserve">{-1} </w:t>
      </w:r>
      <w:r w:rsidRPr="001A1DA8">
        <w:rPr>
          <w:rFonts w:ascii="F64" w:hAnsi="F64" w:cs="F64"/>
          <w:color w:val="000000"/>
          <w:sz w:val="20"/>
          <w:szCs w:val="20"/>
        </w:rPr>
        <w:t xml:space="preserve">+ (1 </w:t>
      </w:r>
      <w:r>
        <w:rPr>
          <w:rFonts w:ascii="F64" w:hAnsi="F64" w:cs="F64"/>
          <w:color w:val="000000"/>
          <w:sz w:val="20"/>
          <w:szCs w:val="20"/>
        </w:rPr>
        <w:t xml:space="preserve"> </w:t>
      </w:r>
      <w:r w:rsidRPr="001A1DA8">
        <w:rPr>
          <w:rFonts w:ascii="F64" w:hAnsi="F64" w:cs="F64"/>
          <w:color w:val="000000"/>
          <w:sz w:val="20"/>
          <w:szCs w:val="20"/>
        </w:rPr>
        <w:t>-</w:t>
      </w:r>
      <w:r>
        <w:rPr>
          <w:rFonts w:ascii="F64" w:hAnsi="F64" w:cs="F64"/>
          <w:color w:val="000000"/>
          <w:sz w:val="20"/>
          <w:szCs w:val="20"/>
        </w:rPr>
        <w:t xml:space="preserve"> </w:t>
      </w:r>
      <w:r w:rsidRPr="001A1DA8">
        <w:rPr>
          <w:rFonts w:ascii="F64" w:hAnsi="F64" w:cs="F64"/>
          <w:color w:val="000000"/>
          <w:sz w:val="20"/>
          <w:szCs w:val="20"/>
        </w:rPr>
        <w:t xml:space="preserve"> b1</w:t>
      </w:r>
      <w:r>
        <w:rPr>
          <w:rFonts w:ascii="F64" w:hAnsi="F64" w:cs="F64"/>
          <w:color w:val="000000"/>
          <w:sz w:val="20"/>
          <w:szCs w:val="20"/>
        </w:rPr>
        <w:t xml:space="preserve"> </w:t>
      </w:r>
      <w:r w:rsidRPr="001A1DA8">
        <w:rPr>
          <w:rFonts w:ascii="F64" w:hAnsi="F64" w:cs="F64"/>
          <w:color w:val="000000"/>
          <w:sz w:val="20"/>
          <w:szCs w:val="20"/>
        </w:rPr>
        <w:t xml:space="preserve">- </w:t>
      </w:r>
      <w:r>
        <w:rPr>
          <w:rFonts w:ascii="F64" w:hAnsi="F64" w:cs="F64"/>
          <w:color w:val="000000"/>
          <w:sz w:val="20"/>
          <w:szCs w:val="20"/>
        </w:rPr>
        <w:t xml:space="preserve"> </w:t>
      </w:r>
      <w:r w:rsidRPr="001A1DA8">
        <w:rPr>
          <w:rFonts w:ascii="F64" w:hAnsi="F64" w:cs="F64"/>
          <w:color w:val="000000"/>
          <w:sz w:val="20"/>
          <w:szCs w:val="20"/>
        </w:rPr>
        <w:t>b3</w:t>
      </w:r>
      <w:r w:rsidR="00FA26F0">
        <w:rPr>
          <w:rFonts w:ascii="F64" w:hAnsi="F64" w:cs="F64"/>
          <w:color w:val="000000"/>
          <w:sz w:val="20"/>
          <w:szCs w:val="20"/>
        </w:rPr>
        <w:t xml:space="preserve">) </w:t>
      </w:r>
      <w:r w:rsidRPr="001A1DA8">
        <w:rPr>
          <w:rFonts w:ascii="F64" w:hAnsi="F64" w:cs="F64"/>
          <w:color w:val="000000"/>
          <w:sz w:val="20"/>
          <w:szCs w:val="20"/>
        </w:rPr>
        <w:t>* (</w:t>
      </w:r>
      <w:proofErr w:type="spellStart"/>
      <w:r w:rsidRPr="001A1DA8">
        <w:rPr>
          <w:rFonts w:ascii="F64" w:hAnsi="F64" w:cs="F64"/>
          <w:color w:val="000000"/>
          <w:sz w:val="20"/>
          <w:szCs w:val="20"/>
        </w:rPr>
        <w:t>e_dl_cpi_core</w:t>
      </w:r>
      <w:proofErr w:type="spellEnd"/>
      <w:r w:rsidRPr="001A1DA8">
        <w:rPr>
          <w:rFonts w:ascii="F64" w:hAnsi="F64" w:cs="F64"/>
          <w:color w:val="000000"/>
          <w:sz w:val="20"/>
          <w:szCs w:val="20"/>
        </w:rPr>
        <w:t xml:space="preserve">) </w:t>
      </w:r>
      <w:r>
        <w:rPr>
          <w:rFonts w:ascii="F64" w:hAnsi="F64" w:cs="F64"/>
          <w:color w:val="000000"/>
          <w:sz w:val="20"/>
          <w:szCs w:val="20"/>
        </w:rPr>
        <w:t>+ b3* (</w:t>
      </w:r>
      <w:proofErr w:type="spellStart"/>
      <w:r>
        <w:rPr>
          <w:rFonts w:ascii="F64" w:hAnsi="F64" w:cs="F64"/>
          <w:color w:val="000000"/>
          <w:sz w:val="20"/>
          <w:szCs w:val="20"/>
        </w:rPr>
        <w:t>dl_cpistar</w:t>
      </w:r>
      <w:proofErr w:type="spellEnd"/>
      <w:r>
        <w:rPr>
          <w:rFonts w:ascii="F64" w:hAnsi="F64" w:cs="F64"/>
          <w:color w:val="000000"/>
          <w:sz w:val="20"/>
          <w:szCs w:val="20"/>
        </w:rPr>
        <w:t xml:space="preserve"> + </w:t>
      </w:r>
      <w:proofErr w:type="spellStart"/>
      <w:r>
        <w:rPr>
          <w:rFonts w:ascii="F64" w:hAnsi="F64" w:cs="F64"/>
          <w:color w:val="000000"/>
          <w:sz w:val="20"/>
          <w:szCs w:val="20"/>
        </w:rPr>
        <w:t>dl_s</w:t>
      </w:r>
      <w:proofErr w:type="spellEnd"/>
      <w:r>
        <w:rPr>
          <w:rFonts w:ascii="F64" w:hAnsi="F64" w:cs="F64"/>
          <w:color w:val="000000"/>
          <w:sz w:val="20"/>
          <w:szCs w:val="20"/>
        </w:rPr>
        <w:t xml:space="preserve"> - </w:t>
      </w:r>
      <w:proofErr w:type="spellStart"/>
      <w:r>
        <w:rPr>
          <w:rFonts w:ascii="F64" w:hAnsi="F64" w:cs="F64"/>
          <w:color w:val="000000"/>
          <w:sz w:val="20"/>
          <w:szCs w:val="20"/>
        </w:rPr>
        <w:t>dl_z_tnd</w:t>
      </w:r>
      <w:proofErr w:type="spellEnd"/>
      <w:r>
        <w:rPr>
          <w:rFonts w:ascii="F64" w:hAnsi="F64" w:cs="F64"/>
          <w:color w:val="000000"/>
          <w:sz w:val="20"/>
          <w:szCs w:val="20"/>
        </w:rPr>
        <w:t>)</w:t>
      </w:r>
      <w:r w:rsidR="00FA26F0">
        <w:rPr>
          <w:rFonts w:ascii="F64" w:hAnsi="F64" w:cs="F64"/>
          <w:color w:val="000000"/>
          <w:sz w:val="20"/>
          <w:szCs w:val="20"/>
        </w:rPr>
        <w:t xml:space="preserve"> +</w:t>
      </w:r>
    </w:p>
    <w:p w14:paraId="45DE1052" w14:textId="744DF9D8" w:rsidR="001A1DA8" w:rsidRDefault="001A1DA8"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45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000532AC">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1A1DA8">
        <w:rPr>
          <w:rFonts w:ascii="CMR10" w:eastAsia="CMR10" w:hAnsi="F64" w:cs="CMR10"/>
          <w:color w:val="E60000"/>
          <w:sz w:val="20"/>
          <w:szCs w:val="20"/>
        </w:rPr>
        <w:t>0</w:t>
      </w:r>
      <w:r w:rsidRPr="001A1DA8">
        <w:rPr>
          <w:rFonts w:ascii="CMMI10" w:eastAsia="CMMI10" w:hAnsi="F64" w:cs="CMMI10"/>
          <w:color w:val="E60000"/>
          <w:sz w:val="20"/>
          <w:szCs w:val="20"/>
        </w:rPr>
        <w:t>.</w:t>
      </w:r>
      <w:r w:rsidRPr="001A1DA8">
        <w:rPr>
          <w:rFonts w:ascii="CMR10" w:eastAsia="CMR10" w:hAnsi="F64" w:cs="CMR10"/>
          <w:color w:val="E60000"/>
          <w:sz w:val="20"/>
          <w:szCs w:val="20"/>
        </w:rPr>
        <w:t>45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sidRPr="001A1DA8">
        <w:rPr>
          <w:rFonts w:ascii="CMR10" w:eastAsia="CMR10" w:hAnsi="F64" w:cs="CMR10"/>
          <w:color w:val="E60000"/>
          <w:sz w:val="20"/>
          <w:szCs w:val="20"/>
        </w:rPr>
        <w:t>0</w:t>
      </w:r>
      <w:r w:rsidRPr="001A1DA8">
        <w:rPr>
          <w:rFonts w:ascii="CMMI10" w:eastAsia="CMMI10" w:hAnsi="F64" w:cs="CMMI10"/>
          <w:color w:val="E60000"/>
          <w:sz w:val="20"/>
          <w:szCs w:val="20"/>
        </w:rPr>
        <w:t>.</w:t>
      </w:r>
      <w:r w:rsidRPr="001A1DA8">
        <w:rPr>
          <w:rFonts w:ascii="CMR10" w:eastAsia="CMR10" w:hAnsi="F64" w:cs="CMR10"/>
          <w:color w:val="E60000"/>
          <w:sz w:val="20"/>
          <w:szCs w:val="20"/>
        </w:rPr>
        <w:t>05</w:t>
      </w:r>
      <w:r>
        <w:rPr>
          <w:rFonts w:ascii="Cambria Math" w:eastAsia="CMSY10" w:hAnsi="Cambria Math" w:cs="Cambria Math"/>
          <w:color w:val="E60000"/>
          <w:sz w:val="20"/>
          <w:szCs w:val="20"/>
        </w:rPr>
        <w:t>⟩</w:t>
      </w:r>
      <w:r w:rsidR="00FA26F0">
        <w:rPr>
          <w:rFonts w:ascii="Cambria Math" w:eastAsia="CMSY10" w:hAnsi="Cambria Math" w:cs="Cambria Math"/>
          <w:color w:val="E60000"/>
          <w:sz w:val="20"/>
          <w:szCs w:val="20"/>
        </w:rPr>
        <w:tab/>
      </w:r>
      <w:r w:rsidR="00FA26F0">
        <w:rPr>
          <w:rFonts w:ascii="Cambria Math" w:eastAsia="CMSY10" w:hAnsi="Cambria Math" w:cs="Cambria Math"/>
          <w:color w:val="E60000"/>
          <w:sz w:val="20"/>
          <w:szCs w:val="20"/>
        </w:rPr>
        <w:tab/>
        <w:t xml:space="preserve">         </w:t>
      </w:r>
      <w:r w:rsidR="007528A8">
        <w:rPr>
          <w:rFonts w:ascii="Cambria Math" w:eastAsia="CMSY10" w:hAnsi="Cambria Math" w:cs="Cambria Math"/>
          <w:color w:val="E60000"/>
          <w:sz w:val="20"/>
          <w:szCs w:val="20"/>
        </w:rPr>
        <w:t xml:space="preserve">  </w:t>
      </w:r>
      <w:r w:rsidR="000532AC">
        <w:rPr>
          <w:rFonts w:ascii="Cambria Math" w:eastAsia="CMSY10" w:hAnsi="Cambria Math" w:cs="Cambria Math"/>
          <w:color w:val="E60000"/>
          <w:sz w:val="20"/>
          <w:szCs w:val="20"/>
        </w:rPr>
        <w:t xml:space="preserve"> </w:t>
      </w:r>
      <w:r w:rsidR="00FA26F0">
        <w:rPr>
          <w:rFonts w:ascii="Cambria Math" w:eastAsia="CMSY10" w:hAnsi="Cambria Math" w:cs="Cambria Math"/>
          <w:color w:val="E60000"/>
          <w:sz w:val="20"/>
          <w:szCs w:val="20"/>
        </w:rPr>
        <w:t>⟨</w:t>
      </w:r>
      <w:r w:rsidR="00FA26F0">
        <w:rPr>
          <w:rFonts w:ascii="CMR10" w:eastAsia="CMR10" w:hAnsi="F64" w:cs="CMR10"/>
          <w:color w:val="E60000"/>
          <w:sz w:val="20"/>
          <w:szCs w:val="20"/>
        </w:rPr>
        <w:t>0</w:t>
      </w:r>
      <w:r w:rsidR="00FA26F0">
        <w:rPr>
          <w:rFonts w:ascii="CMMI10" w:eastAsia="CMMI10" w:hAnsi="F64" w:cs="CMMI10"/>
          <w:color w:val="E60000"/>
          <w:sz w:val="20"/>
          <w:szCs w:val="20"/>
        </w:rPr>
        <w:t>.</w:t>
      </w:r>
      <w:r w:rsidR="00FA26F0">
        <w:rPr>
          <w:rFonts w:ascii="CMR10" w:eastAsia="CMR10" w:hAnsi="F64" w:cs="CMR10"/>
          <w:color w:val="E60000"/>
          <w:sz w:val="20"/>
          <w:szCs w:val="20"/>
        </w:rPr>
        <w:t>05</w:t>
      </w:r>
      <w:r w:rsidR="00FA26F0">
        <w:rPr>
          <w:rFonts w:ascii="Cambria Math" w:eastAsia="CMSY10" w:hAnsi="Cambria Math" w:cs="Cambria Math"/>
          <w:color w:val="E60000"/>
          <w:sz w:val="20"/>
          <w:szCs w:val="20"/>
        </w:rPr>
        <w:t>⟩</w:t>
      </w:r>
    </w:p>
    <w:p w14:paraId="75957FBD" w14:textId="636B76C4" w:rsidR="001A1DA8" w:rsidRDefault="00FA26F0" w:rsidP="006A1EC9">
      <w:pPr>
        <w:autoSpaceDE w:val="0"/>
        <w:autoSpaceDN w:val="0"/>
        <w:adjustRightInd w:val="0"/>
        <w:spacing w:after="0" w:line="276" w:lineRule="auto"/>
        <w:ind w:left="720"/>
        <w:rPr>
          <w:rFonts w:ascii="F64" w:hAnsi="F64" w:cs="F64"/>
          <w:color w:val="000000"/>
          <w:sz w:val="20"/>
          <w:szCs w:val="20"/>
        </w:rPr>
      </w:pPr>
      <w:r>
        <w:rPr>
          <w:rFonts w:ascii="F64" w:hAnsi="F64" w:cs="F64"/>
          <w:color w:val="000000"/>
          <w:sz w:val="20"/>
          <w:szCs w:val="20"/>
        </w:rPr>
        <w:t xml:space="preserve">       </w:t>
      </w:r>
      <w:r w:rsidR="001A1DA8">
        <w:rPr>
          <w:rFonts w:ascii="F64" w:hAnsi="F64" w:cs="F64"/>
          <w:color w:val="000000"/>
          <w:sz w:val="20"/>
          <w:szCs w:val="20"/>
        </w:rPr>
        <w:t xml:space="preserve">+ b2* </w:t>
      </w:r>
      <w:proofErr w:type="spellStart"/>
      <w:r w:rsidR="001A1DA8">
        <w:rPr>
          <w:rFonts w:ascii="F64" w:hAnsi="F64" w:cs="F64"/>
          <w:color w:val="000000"/>
          <w:sz w:val="20"/>
          <w:szCs w:val="20"/>
        </w:rPr>
        <w:t>rmc</w:t>
      </w:r>
      <w:proofErr w:type="spellEnd"/>
      <w:r w:rsidR="001A1DA8">
        <w:rPr>
          <w:rFonts w:ascii="F64" w:hAnsi="F64" w:cs="F64"/>
          <w:color w:val="000000"/>
          <w:sz w:val="20"/>
          <w:szCs w:val="20"/>
        </w:rPr>
        <w:t xml:space="preserve">  + </w:t>
      </w:r>
      <w:proofErr w:type="spellStart"/>
      <w:r w:rsidR="001A1DA8">
        <w:rPr>
          <w:rFonts w:ascii="F64" w:hAnsi="F64" w:cs="F64"/>
          <w:color w:val="000000"/>
          <w:sz w:val="20"/>
          <w:szCs w:val="20"/>
        </w:rPr>
        <w:t>shock_dl_cpi_core</w:t>
      </w:r>
      <w:proofErr w:type="spellEnd"/>
      <w:r w:rsidR="00056CD3">
        <w:rPr>
          <w:rFonts w:ascii="F64" w:hAnsi="F64" w:cs="F64"/>
          <w:color w:val="000000"/>
          <w:sz w:val="20"/>
          <w:szCs w:val="20"/>
        </w:rPr>
        <w:tab/>
      </w:r>
      <w:r w:rsidR="00056CD3">
        <w:rPr>
          <w:rFonts w:ascii="F64" w:hAnsi="F64" w:cs="F64"/>
          <w:color w:val="000000"/>
          <w:sz w:val="20"/>
          <w:szCs w:val="20"/>
        </w:rPr>
        <w:tab/>
      </w:r>
      <w:r w:rsidR="00056CD3">
        <w:rPr>
          <w:rFonts w:ascii="F64" w:hAnsi="F64" w:cs="F64"/>
          <w:color w:val="000000"/>
          <w:sz w:val="20"/>
          <w:szCs w:val="20"/>
        </w:rPr>
        <w:tab/>
      </w:r>
      <w:r w:rsidR="00056CD3">
        <w:rPr>
          <w:rFonts w:ascii="F64" w:hAnsi="F64" w:cs="F64"/>
          <w:color w:val="000000"/>
          <w:sz w:val="20"/>
          <w:szCs w:val="20"/>
        </w:rPr>
        <w:tab/>
      </w:r>
      <w:r w:rsidR="00056CD3">
        <w:rPr>
          <w:rFonts w:ascii="F64" w:hAnsi="F64" w:cs="F64"/>
          <w:color w:val="000000"/>
          <w:sz w:val="20"/>
          <w:szCs w:val="20"/>
        </w:rPr>
        <w:tab/>
      </w:r>
      <w:r w:rsidR="00056CD3">
        <w:rPr>
          <w:rFonts w:ascii="F64" w:hAnsi="F64" w:cs="F64"/>
          <w:color w:val="000000"/>
          <w:sz w:val="20"/>
          <w:szCs w:val="20"/>
        </w:rPr>
        <w:tab/>
      </w:r>
      <w:r w:rsidR="00056CD3">
        <w:rPr>
          <w:rFonts w:ascii="F64" w:hAnsi="F64" w:cs="F64"/>
          <w:color w:val="000000"/>
          <w:sz w:val="20"/>
          <w:szCs w:val="20"/>
        </w:rPr>
        <w:tab/>
      </w:r>
      <w:r w:rsidR="00056CD3">
        <w:rPr>
          <w:rFonts w:ascii="F64" w:hAnsi="F64" w:cs="F64"/>
          <w:color w:val="000000"/>
          <w:sz w:val="20"/>
          <w:szCs w:val="20"/>
        </w:rPr>
        <w:tab/>
        <w:t>(3.1a)</w:t>
      </w:r>
    </w:p>
    <w:p w14:paraId="120AB5B5" w14:textId="3B85FC02" w:rsidR="001A1DA8" w:rsidRDefault="00FA26F0" w:rsidP="006A1EC9">
      <w:pPr>
        <w:autoSpaceDE w:val="0"/>
        <w:autoSpaceDN w:val="0"/>
        <w:adjustRightInd w:val="0"/>
        <w:spacing w:after="120" w:line="276" w:lineRule="auto"/>
        <w:ind w:left="720"/>
        <w:rPr>
          <w:rFonts w:ascii="F64" w:hAnsi="F64" w:cs="F64"/>
          <w:color w:val="00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sidR="001A1DA8">
        <w:rPr>
          <w:rFonts w:ascii="Cambria Math" w:eastAsia="CMSY10" w:hAnsi="Cambria Math" w:cs="Cambria Math"/>
          <w:color w:val="E60000"/>
          <w:sz w:val="20"/>
          <w:szCs w:val="20"/>
        </w:rPr>
        <w:t>⟨</w:t>
      </w:r>
      <w:r w:rsidR="001A1DA8">
        <w:rPr>
          <w:rFonts w:ascii="CMMI10" w:eastAsia="CMMI10" w:hAnsi="F64" w:cs="CMMI10" w:hint="eastAsia"/>
          <w:color w:val="E60000"/>
          <w:sz w:val="20"/>
          <w:szCs w:val="20"/>
        </w:rPr>
        <w:t>σ</w:t>
      </w:r>
      <w:r w:rsidR="001A1DA8">
        <w:rPr>
          <w:rFonts w:ascii="CMR10" w:eastAsia="CMR10" w:hAnsi="F64" w:cs="CMR10"/>
          <w:color w:val="E60000"/>
          <w:sz w:val="20"/>
          <w:szCs w:val="20"/>
        </w:rPr>
        <w:t>=2</w:t>
      </w:r>
      <w:r w:rsidR="001A1DA8">
        <w:rPr>
          <w:rFonts w:ascii="Cambria Math" w:eastAsia="CMSY10" w:hAnsi="Cambria Math" w:cs="Cambria Math"/>
          <w:color w:val="E60000"/>
          <w:sz w:val="20"/>
          <w:szCs w:val="20"/>
        </w:rPr>
        <w:t>⟩</w:t>
      </w:r>
    </w:p>
    <w:p w14:paraId="298641F9" w14:textId="6B5F5241" w:rsidR="00FA26F0" w:rsidRPr="009361B0" w:rsidRDefault="001A1DA8" w:rsidP="006A1EC9">
      <w:pPr>
        <w:autoSpaceDE w:val="0"/>
        <w:autoSpaceDN w:val="0"/>
        <w:adjustRightInd w:val="0"/>
        <w:spacing w:after="0" w:line="276" w:lineRule="auto"/>
        <w:rPr>
          <w:rFonts w:ascii="F64" w:hAnsi="F64" w:cs="F64"/>
          <w:color w:val="000000"/>
          <w:sz w:val="20"/>
          <w:szCs w:val="20"/>
        </w:rPr>
      </w:pPr>
      <w:proofErr w:type="spellStart"/>
      <w:r w:rsidRPr="009361B0">
        <w:rPr>
          <w:rFonts w:ascii="F64" w:hAnsi="F64" w:cs="F64"/>
          <w:color w:val="000000"/>
          <w:sz w:val="20"/>
          <w:szCs w:val="20"/>
        </w:rPr>
        <w:t>rmc</w:t>
      </w:r>
      <w:proofErr w:type="spellEnd"/>
      <w:r w:rsidRPr="009361B0">
        <w:rPr>
          <w:rFonts w:ascii="F64" w:hAnsi="F64" w:cs="F64"/>
          <w:color w:val="000000"/>
          <w:sz w:val="20"/>
          <w:szCs w:val="20"/>
        </w:rPr>
        <w:t xml:space="preserve"> = b4</w:t>
      </w:r>
      <w:r w:rsidR="00FA26F0" w:rsidRPr="009361B0">
        <w:rPr>
          <w:rFonts w:ascii="F64" w:hAnsi="F64" w:cs="F64"/>
          <w:color w:val="000000"/>
          <w:sz w:val="20"/>
          <w:szCs w:val="20"/>
        </w:rPr>
        <w:t xml:space="preserve"> </w:t>
      </w:r>
      <w:r w:rsidR="00AA5856" w:rsidRPr="009361B0">
        <w:rPr>
          <w:rFonts w:ascii="F64" w:hAnsi="F64" w:cs="F64"/>
          <w:color w:val="000000"/>
          <w:sz w:val="20"/>
          <w:szCs w:val="20"/>
        </w:rPr>
        <w:t xml:space="preserve"> </w:t>
      </w:r>
      <w:r w:rsidRPr="009361B0">
        <w:rPr>
          <w:rFonts w:ascii="F64" w:hAnsi="F64" w:cs="F64"/>
          <w:color w:val="000000"/>
          <w:sz w:val="20"/>
          <w:szCs w:val="20"/>
        </w:rPr>
        <w:t xml:space="preserve">* </w:t>
      </w:r>
      <w:r w:rsidR="00FA26F0" w:rsidRPr="009361B0">
        <w:rPr>
          <w:rFonts w:ascii="F64" w:hAnsi="F64" w:cs="F64"/>
          <w:color w:val="000000"/>
          <w:sz w:val="20"/>
          <w:szCs w:val="20"/>
        </w:rPr>
        <w:t xml:space="preserve"> </w:t>
      </w:r>
      <w:proofErr w:type="spellStart"/>
      <w:r w:rsidRPr="009361B0">
        <w:rPr>
          <w:rFonts w:ascii="F64" w:hAnsi="F64" w:cs="F64"/>
          <w:color w:val="000000"/>
          <w:sz w:val="20"/>
          <w:szCs w:val="20"/>
        </w:rPr>
        <w:t>l_y_gap</w:t>
      </w:r>
      <w:proofErr w:type="spellEnd"/>
      <w:r w:rsidRPr="009361B0">
        <w:rPr>
          <w:rFonts w:ascii="F64" w:hAnsi="F64" w:cs="F64"/>
          <w:color w:val="000000"/>
          <w:sz w:val="20"/>
          <w:szCs w:val="20"/>
        </w:rPr>
        <w:t xml:space="preserve"> </w:t>
      </w:r>
      <w:r w:rsidR="000D5F77" w:rsidRPr="009361B0">
        <w:rPr>
          <w:rFonts w:ascii="F64" w:hAnsi="F64" w:cs="F64"/>
          <w:color w:val="000000"/>
          <w:sz w:val="20"/>
          <w:szCs w:val="20"/>
        </w:rPr>
        <w:t xml:space="preserve"> </w:t>
      </w:r>
      <w:r w:rsidRPr="009361B0">
        <w:rPr>
          <w:rFonts w:ascii="F64" w:hAnsi="F64" w:cs="F64"/>
          <w:color w:val="000000"/>
          <w:sz w:val="20"/>
          <w:szCs w:val="20"/>
        </w:rPr>
        <w:t>+ (1 - b4) * l_z_gap</w:t>
      </w:r>
      <w:r w:rsidR="00FA26F0" w:rsidRPr="009361B0">
        <w:rPr>
          <w:rFonts w:ascii="F64" w:hAnsi="F64" w:cs="F64"/>
          <w:color w:val="000000"/>
          <w:sz w:val="20"/>
          <w:szCs w:val="20"/>
        </w:rPr>
        <w:t xml:space="preserve">              </w:t>
      </w:r>
      <w:r w:rsidR="00FA26F0" w:rsidRPr="009361B0">
        <w:rPr>
          <w:rFonts w:ascii="F64" w:hAnsi="F64" w:cs="F64"/>
          <w:color w:val="000000"/>
          <w:sz w:val="20"/>
          <w:szCs w:val="20"/>
        </w:rPr>
        <w:tab/>
      </w:r>
      <w:r w:rsidR="00E30905" w:rsidRPr="009361B0">
        <w:rPr>
          <w:rFonts w:ascii="F64" w:hAnsi="F64" w:cs="F64"/>
          <w:color w:val="000000"/>
          <w:sz w:val="20"/>
          <w:szCs w:val="20"/>
        </w:rPr>
        <w:tab/>
      </w:r>
      <w:r w:rsidR="00E30905" w:rsidRPr="009361B0">
        <w:rPr>
          <w:rFonts w:ascii="F64" w:hAnsi="F64" w:cs="F64"/>
          <w:color w:val="000000"/>
          <w:sz w:val="20"/>
          <w:szCs w:val="20"/>
        </w:rPr>
        <w:tab/>
      </w:r>
      <w:r w:rsidR="00E30905" w:rsidRPr="009361B0">
        <w:rPr>
          <w:rFonts w:ascii="F64" w:hAnsi="F64" w:cs="F64"/>
          <w:color w:val="000000"/>
          <w:sz w:val="20"/>
          <w:szCs w:val="20"/>
        </w:rPr>
        <w:tab/>
      </w:r>
      <w:r w:rsidR="00E30905" w:rsidRPr="009361B0">
        <w:rPr>
          <w:rFonts w:ascii="F64" w:hAnsi="F64" w:cs="F64"/>
          <w:color w:val="000000"/>
          <w:sz w:val="20"/>
          <w:szCs w:val="20"/>
        </w:rPr>
        <w:tab/>
      </w:r>
      <w:r w:rsidR="00E30905" w:rsidRPr="009361B0">
        <w:rPr>
          <w:rFonts w:ascii="F64" w:hAnsi="F64" w:cs="F64"/>
          <w:color w:val="000000"/>
          <w:sz w:val="20"/>
          <w:szCs w:val="20"/>
        </w:rPr>
        <w:tab/>
      </w:r>
      <w:r w:rsidR="00E30905" w:rsidRPr="009361B0">
        <w:rPr>
          <w:rFonts w:ascii="F64" w:hAnsi="F64" w:cs="F64"/>
          <w:color w:val="000000"/>
          <w:sz w:val="20"/>
          <w:szCs w:val="20"/>
        </w:rPr>
        <w:tab/>
        <w:t>(3.1b)</w:t>
      </w:r>
    </w:p>
    <w:p w14:paraId="4F6CC464" w14:textId="2E3D0A55" w:rsidR="00FA26F0" w:rsidRDefault="00FA26F0" w:rsidP="000D5F77">
      <w:pPr>
        <w:autoSpaceDE w:val="0"/>
        <w:autoSpaceDN w:val="0"/>
        <w:adjustRightInd w:val="0"/>
        <w:spacing w:after="120" w:line="276" w:lineRule="auto"/>
        <w:rPr>
          <w:rFonts w:ascii="Cambria Math" w:eastAsia="CMSY10" w:hAnsi="Cambria Math" w:cs="Cambria Math"/>
          <w:color w:val="E60000"/>
          <w:sz w:val="20"/>
          <w:szCs w:val="20"/>
        </w:rPr>
      </w:pPr>
      <w:r w:rsidRPr="004213F8">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sidR="00AA5856">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w:t>
      </w:r>
      <w:r>
        <w:rPr>
          <w:rFonts w:ascii="Cambria Math" w:eastAsia="CMSY10" w:hAnsi="Cambria Math" w:cs="Cambria Math"/>
          <w:color w:val="E60000"/>
          <w:sz w:val="20"/>
          <w:szCs w:val="20"/>
        </w:rPr>
        <w:t>⟩</w:t>
      </w:r>
    </w:p>
    <w:p w14:paraId="14DB22C1" w14:textId="35B5A6A6" w:rsidR="00E30905" w:rsidRDefault="00E30905" w:rsidP="006A1EC9">
      <w:pPr>
        <w:autoSpaceDE w:val="0"/>
        <w:autoSpaceDN w:val="0"/>
        <w:adjustRightInd w:val="0"/>
        <w:spacing w:after="0" w:line="276" w:lineRule="auto"/>
        <w:rPr>
          <w:rFonts w:ascii="F64" w:hAnsi="F64" w:cs="F64"/>
          <w:color w:val="000000"/>
          <w:sz w:val="20"/>
          <w:szCs w:val="20"/>
        </w:rPr>
      </w:pPr>
      <w:proofErr w:type="spellStart"/>
      <w:r w:rsidRPr="00056CD3">
        <w:rPr>
          <w:rFonts w:ascii="F64" w:hAnsi="F64" w:cs="F64"/>
          <w:color w:val="000000"/>
          <w:sz w:val="20"/>
          <w:szCs w:val="20"/>
        </w:rPr>
        <w:t>e_dl_</w:t>
      </w:r>
      <w:r>
        <w:rPr>
          <w:rFonts w:ascii="F64" w:hAnsi="F64" w:cs="F64"/>
          <w:color w:val="000000"/>
          <w:sz w:val="20"/>
          <w:szCs w:val="20"/>
        </w:rPr>
        <w:t>cpi_core</w:t>
      </w:r>
      <w:proofErr w:type="spellEnd"/>
      <w:r>
        <w:rPr>
          <w:rFonts w:ascii="F64" w:hAnsi="F64" w:cs="F64"/>
          <w:color w:val="000000"/>
          <w:sz w:val="20"/>
          <w:szCs w:val="20"/>
        </w:rPr>
        <w:t xml:space="preserve"> = </w:t>
      </w:r>
      <w:proofErr w:type="spellStart"/>
      <w:r>
        <w:rPr>
          <w:rFonts w:ascii="F64" w:hAnsi="F64" w:cs="F64"/>
          <w:color w:val="000000"/>
          <w:sz w:val="20"/>
          <w:szCs w:val="20"/>
        </w:rPr>
        <w:t>dl_cpi_core</w:t>
      </w:r>
      <w:proofErr w:type="spellEnd"/>
      <w:r>
        <w:rPr>
          <w:rFonts w:ascii="F64" w:hAnsi="F64" w:cs="F64"/>
          <w:color w:val="000000"/>
          <w:sz w:val="20"/>
          <w:szCs w:val="20"/>
        </w:rPr>
        <w:t>{+1}</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004213F8">
        <w:rPr>
          <w:rFonts w:ascii="F64" w:hAnsi="F64" w:cs="F64"/>
          <w:color w:val="000000"/>
          <w:sz w:val="20"/>
          <w:szCs w:val="20"/>
        </w:rPr>
        <w:t>expected price</w:t>
      </w:r>
      <w:r w:rsidR="000D5F77">
        <w:rPr>
          <w:rFonts w:ascii="F64" w:hAnsi="F64" w:cs="F64"/>
          <w:color w:val="000000"/>
          <w:sz w:val="20"/>
          <w:szCs w:val="20"/>
        </w:rPr>
        <w:tab/>
      </w:r>
      <w:r w:rsidR="000D5F77">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(3.1c)</w:t>
      </w:r>
    </w:p>
    <w:p w14:paraId="3AD7180B" w14:textId="77777777" w:rsidR="000D5F77" w:rsidRDefault="000D5F77" w:rsidP="006A1EC9">
      <w:pPr>
        <w:autoSpaceDE w:val="0"/>
        <w:autoSpaceDN w:val="0"/>
        <w:adjustRightInd w:val="0"/>
        <w:spacing w:after="0" w:line="276" w:lineRule="auto"/>
        <w:rPr>
          <w:rFonts w:ascii="F64" w:hAnsi="F64" w:cs="F64"/>
          <w:color w:val="000000"/>
          <w:sz w:val="20"/>
          <w:szCs w:val="20"/>
        </w:rPr>
      </w:pPr>
    </w:p>
    <w:p w14:paraId="4E04D115" w14:textId="74EC4C9A" w:rsidR="000D5F77" w:rsidRPr="000D5F77" w:rsidRDefault="000D5F77" w:rsidP="000D5F77">
      <w:pPr>
        <w:autoSpaceDE w:val="0"/>
        <w:autoSpaceDN w:val="0"/>
        <w:adjustRightInd w:val="0"/>
        <w:spacing w:after="120" w:line="276" w:lineRule="auto"/>
        <w:rPr>
          <w:rFonts w:ascii="Century Schoolbook" w:eastAsiaTheme="minorEastAsia" w:hAnsi="Century Schoolbook" w:cstheme="minorHAnsi"/>
        </w:rPr>
      </w:pPr>
      <w:r w:rsidRPr="000D5F77">
        <w:rPr>
          <w:rFonts w:ascii="Century Schoolbook" w:eastAsiaTheme="minorEastAsia" w:hAnsi="Century Schoolbook" w:cstheme="minorHAnsi"/>
        </w:rPr>
        <w:t>And define for later use</w:t>
      </w:r>
      <w:r>
        <w:rPr>
          <w:rFonts w:ascii="Century Schoolbook" w:eastAsiaTheme="minorEastAsia" w:hAnsi="Century Schoolbook" w:cstheme="minorHAnsi"/>
        </w:rPr>
        <w:t xml:space="preserve"> the relative price (vis-à-vis headline)</w:t>
      </w:r>
      <w:r w:rsidRPr="000D5F77">
        <w:rPr>
          <w:rFonts w:ascii="Century Schoolbook" w:eastAsiaTheme="minorEastAsia" w:hAnsi="Century Schoolbook" w:cstheme="minorHAnsi"/>
        </w:rPr>
        <w:t>:</w:t>
      </w:r>
    </w:p>
    <w:p w14:paraId="65CEB328" w14:textId="13E554F3" w:rsidR="000D5F77" w:rsidRDefault="000D5F77" w:rsidP="000D5F77">
      <w:pPr>
        <w:autoSpaceDE w:val="0"/>
        <w:autoSpaceDN w:val="0"/>
        <w:adjustRightInd w:val="0"/>
        <w:spacing w:after="0" w:line="276" w:lineRule="auto"/>
        <w:rPr>
          <w:rFonts w:ascii="F64" w:hAnsi="F64" w:cs="F64"/>
          <w:color w:val="000000"/>
          <w:sz w:val="20"/>
          <w:szCs w:val="20"/>
        </w:rPr>
      </w:pPr>
      <w:proofErr w:type="spellStart"/>
      <w:r>
        <w:rPr>
          <w:rFonts w:ascii="F64" w:hAnsi="F64" w:cs="F64"/>
          <w:sz w:val="20"/>
          <w:szCs w:val="20"/>
        </w:rPr>
        <w:t>l_rp_cpi_core</w:t>
      </w:r>
      <w:proofErr w:type="spellEnd"/>
      <w:r>
        <w:rPr>
          <w:rFonts w:ascii="F64" w:hAnsi="F64" w:cs="F64"/>
          <w:sz w:val="20"/>
          <w:szCs w:val="20"/>
        </w:rPr>
        <w:t xml:space="preserve"> = </w:t>
      </w:r>
      <w:proofErr w:type="spellStart"/>
      <w:r>
        <w:rPr>
          <w:rFonts w:ascii="F64" w:hAnsi="F64" w:cs="F64"/>
          <w:sz w:val="20"/>
          <w:szCs w:val="20"/>
        </w:rPr>
        <w:t>l_cpi_core</w:t>
      </w:r>
      <w:proofErr w:type="spellEnd"/>
      <w:r>
        <w:rPr>
          <w:rFonts w:ascii="F64" w:hAnsi="F64" w:cs="F64"/>
          <w:sz w:val="20"/>
          <w:szCs w:val="20"/>
        </w:rPr>
        <w:t xml:space="preserve"> - </w:t>
      </w:r>
      <w:proofErr w:type="spellStart"/>
      <w:r>
        <w:rPr>
          <w:rFonts w:ascii="F64" w:hAnsi="F64" w:cs="F64"/>
          <w:sz w:val="20"/>
          <w:szCs w:val="20"/>
        </w:rPr>
        <w:t>l_cpi</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004213F8">
        <w:rPr>
          <w:rFonts w:ascii="F64" w:hAnsi="F64" w:cs="F64"/>
          <w:color w:val="000000"/>
          <w:sz w:val="20"/>
          <w:szCs w:val="20"/>
        </w:rPr>
        <w:t>relative price</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(3.1d)</w:t>
      </w:r>
    </w:p>
    <w:p w14:paraId="20C34719" w14:textId="77777777" w:rsidR="007457F6" w:rsidRDefault="007457F6" w:rsidP="000D5F77">
      <w:pPr>
        <w:autoSpaceDE w:val="0"/>
        <w:autoSpaceDN w:val="0"/>
        <w:adjustRightInd w:val="0"/>
        <w:spacing w:after="0" w:line="276" w:lineRule="auto"/>
        <w:rPr>
          <w:rFonts w:ascii="F64" w:hAnsi="F64" w:cs="F64"/>
          <w:color w:val="000000"/>
          <w:sz w:val="20"/>
          <w:szCs w:val="20"/>
        </w:rPr>
      </w:pPr>
    </w:p>
    <w:p w14:paraId="143F224C" w14:textId="55AA69A1" w:rsidR="007457F6" w:rsidRPr="007457F6" w:rsidRDefault="007457F6" w:rsidP="007457F6">
      <w:pPr>
        <w:autoSpaceDE w:val="0"/>
        <w:autoSpaceDN w:val="0"/>
        <w:adjustRightInd w:val="0"/>
        <w:spacing w:after="0" w:line="276" w:lineRule="auto"/>
        <w:rPr>
          <w:rFonts w:ascii="F64" w:hAnsi="F64" w:cs="F64"/>
          <w:color w:val="000000"/>
          <w:sz w:val="20"/>
          <w:szCs w:val="20"/>
        </w:rPr>
      </w:pPr>
      <w:proofErr w:type="spellStart"/>
      <w:r w:rsidRPr="007457F6">
        <w:rPr>
          <w:rFonts w:ascii="F64" w:hAnsi="F64" w:cs="F64"/>
          <w:color w:val="000000"/>
          <w:sz w:val="20"/>
          <w:szCs w:val="20"/>
        </w:rPr>
        <w:t>dl_</w:t>
      </w:r>
      <w:r>
        <w:rPr>
          <w:rFonts w:ascii="F64" w:hAnsi="F64" w:cs="F64"/>
          <w:color w:val="000000"/>
          <w:sz w:val="20"/>
          <w:szCs w:val="20"/>
        </w:rPr>
        <w:t>cpi_core</w:t>
      </w:r>
      <w:proofErr w:type="spellEnd"/>
      <w:r w:rsidRPr="007457F6">
        <w:rPr>
          <w:rFonts w:ascii="F64" w:hAnsi="F64" w:cs="F64"/>
          <w:color w:val="000000"/>
          <w:sz w:val="20"/>
          <w:szCs w:val="20"/>
        </w:rPr>
        <w:t xml:space="preserve">  =  4 * (</w:t>
      </w:r>
      <w:proofErr w:type="spellStart"/>
      <w:r w:rsidRPr="007457F6">
        <w:rPr>
          <w:rFonts w:ascii="F64" w:hAnsi="F64" w:cs="F64"/>
          <w:color w:val="000000"/>
          <w:sz w:val="20"/>
          <w:szCs w:val="20"/>
        </w:rPr>
        <w:t>l_</w:t>
      </w:r>
      <w:r>
        <w:rPr>
          <w:rFonts w:ascii="F64" w:hAnsi="F64" w:cs="F64"/>
          <w:color w:val="000000"/>
          <w:sz w:val="20"/>
          <w:szCs w:val="20"/>
        </w:rPr>
        <w:t>cpi</w:t>
      </w:r>
      <w:r w:rsidRPr="007457F6">
        <w:rPr>
          <w:rFonts w:ascii="F64" w:hAnsi="F64" w:cs="F64"/>
          <w:color w:val="000000"/>
          <w:sz w:val="20"/>
          <w:szCs w:val="20"/>
        </w:rPr>
        <w:t>_</w:t>
      </w:r>
      <w:r>
        <w:rPr>
          <w:rFonts w:ascii="F64" w:hAnsi="F64" w:cs="F64"/>
          <w:color w:val="000000"/>
          <w:sz w:val="20"/>
          <w:szCs w:val="20"/>
        </w:rPr>
        <w:t>core</w:t>
      </w:r>
      <w:proofErr w:type="spellEnd"/>
      <w:r w:rsidRPr="007457F6">
        <w:rPr>
          <w:rFonts w:ascii="F64" w:hAnsi="F64" w:cs="F64"/>
          <w:color w:val="000000"/>
          <w:sz w:val="20"/>
          <w:szCs w:val="20"/>
        </w:rPr>
        <w:t xml:space="preserve">  -  </w:t>
      </w:r>
      <w:proofErr w:type="spellStart"/>
      <w:r w:rsidRPr="007457F6">
        <w:rPr>
          <w:rFonts w:ascii="F64" w:hAnsi="F64" w:cs="F64"/>
          <w:color w:val="000000"/>
          <w:sz w:val="20"/>
          <w:szCs w:val="20"/>
        </w:rPr>
        <w:t>l_</w:t>
      </w:r>
      <w:r>
        <w:rPr>
          <w:rFonts w:ascii="F64" w:hAnsi="F64" w:cs="F64"/>
          <w:color w:val="000000"/>
          <w:sz w:val="20"/>
          <w:szCs w:val="20"/>
        </w:rPr>
        <w:t>cpi</w:t>
      </w:r>
      <w:r w:rsidRPr="007457F6">
        <w:rPr>
          <w:rFonts w:ascii="F64" w:hAnsi="F64" w:cs="F64"/>
          <w:color w:val="000000"/>
          <w:sz w:val="20"/>
          <w:szCs w:val="20"/>
        </w:rPr>
        <w:t>_</w:t>
      </w:r>
      <w:r>
        <w:rPr>
          <w:rFonts w:ascii="F64" w:hAnsi="F64" w:cs="F64"/>
          <w:color w:val="000000"/>
          <w:sz w:val="20"/>
          <w:szCs w:val="20"/>
        </w:rPr>
        <w:t>core</w:t>
      </w:r>
      <w:proofErr w:type="spellEnd"/>
      <w:r w:rsidRPr="007457F6">
        <w:rPr>
          <w:rFonts w:ascii="F64" w:hAnsi="F64" w:cs="F64"/>
          <w:color w:val="000000"/>
          <w:sz w:val="20"/>
          <w:szCs w:val="20"/>
        </w:rPr>
        <w:t xml:space="preserve"> {-1})</w:t>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t>(</w:t>
      </w:r>
      <w:r>
        <w:rPr>
          <w:rFonts w:ascii="F64" w:hAnsi="F64" w:cs="F64"/>
          <w:color w:val="000000"/>
          <w:sz w:val="20"/>
          <w:szCs w:val="20"/>
        </w:rPr>
        <w:t>3.1e</w:t>
      </w:r>
      <w:r w:rsidRPr="007457F6">
        <w:rPr>
          <w:rFonts w:ascii="F64" w:hAnsi="F64" w:cs="F64"/>
          <w:color w:val="000000"/>
          <w:sz w:val="20"/>
          <w:szCs w:val="20"/>
        </w:rPr>
        <w:t>)</w:t>
      </w:r>
    </w:p>
    <w:p w14:paraId="43FB2C9D" w14:textId="2B9CDB64" w:rsidR="007457F6" w:rsidRDefault="007457F6" w:rsidP="000D5F77">
      <w:pPr>
        <w:autoSpaceDE w:val="0"/>
        <w:autoSpaceDN w:val="0"/>
        <w:adjustRightInd w:val="0"/>
        <w:spacing w:after="0" w:line="276" w:lineRule="auto"/>
        <w:rPr>
          <w:rFonts w:ascii="F64" w:hAnsi="F64" w:cs="F64"/>
          <w:color w:val="000000"/>
          <w:sz w:val="20"/>
          <w:szCs w:val="20"/>
        </w:rPr>
      </w:pPr>
    </w:p>
    <w:p w14:paraId="706865D2" w14:textId="77777777" w:rsidR="00056CD3" w:rsidRDefault="00056CD3" w:rsidP="006A1EC9">
      <w:pPr>
        <w:autoSpaceDE w:val="0"/>
        <w:autoSpaceDN w:val="0"/>
        <w:adjustRightInd w:val="0"/>
        <w:spacing w:after="0" w:line="276" w:lineRule="auto"/>
        <w:rPr>
          <w:rFonts w:ascii="F64" w:hAnsi="F64" w:cs="F64"/>
          <w:color w:val="000000"/>
          <w:sz w:val="20"/>
          <w:szCs w:val="20"/>
        </w:rPr>
      </w:pPr>
    </w:p>
    <w:p w14:paraId="5756133A" w14:textId="3F65960B" w:rsidR="00056CD3" w:rsidRDefault="00056CD3" w:rsidP="006A1EC9">
      <w:p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Food</w:t>
      </w:r>
      <w:r w:rsidRPr="001D24E7">
        <w:rPr>
          <w:rFonts w:eastAsiaTheme="minorEastAsia" w:cstheme="minorHAnsi"/>
          <w:b/>
          <w:bCs/>
          <w:color w:val="2F5496" w:themeColor="accent5" w:themeShade="BF"/>
        </w:rPr>
        <w:t xml:space="preserve"> inflation</w:t>
      </w:r>
    </w:p>
    <w:p w14:paraId="373A05EE" w14:textId="5E66B07C" w:rsidR="0000655E" w:rsidRPr="002E21BB" w:rsidRDefault="00166E2C" w:rsidP="006A1EC9">
      <w:pPr>
        <w:spacing w:line="276" w:lineRule="auto"/>
        <w:rPr>
          <w:rFonts w:ascii="Century Schoolbook" w:eastAsiaTheme="minorEastAsia" w:hAnsi="Century Schoolbook" w:cstheme="minorHAnsi"/>
          <w:color w:val="000000" w:themeColor="text1"/>
        </w:rPr>
      </w:pPr>
      <w:r w:rsidRPr="002E21BB">
        <w:rPr>
          <w:rFonts w:ascii="Century Schoolbook" w:eastAsiaTheme="minorEastAsia" w:hAnsi="Century Schoolbook" w:cstheme="minorHAnsi"/>
          <w:color w:val="000000" w:themeColor="text1"/>
        </w:rPr>
        <w:t>The f</w:t>
      </w:r>
      <w:r w:rsidR="00711932" w:rsidRPr="002E21BB">
        <w:rPr>
          <w:rFonts w:ascii="Century Schoolbook" w:eastAsiaTheme="minorEastAsia" w:hAnsi="Century Schoolbook" w:cstheme="minorHAnsi"/>
          <w:color w:val="000000" w:themeColor="text1"/>
        </w:rPr>
        <w:t xml:space="preserve">ood </w:t>
      </w:r>
      <w:r w:rsidRPr="002E21BB">
        <w:rPr>
          <w:rFonts w:ascii="Century Schoolbook" w:eastAsiaTheme="minorEastAsia" w:hAnsi="Century Schoolbook" w:cstheme="minorHAnsi"/>
          <w:color w:val="000000" w:themeColor="text1"/>
        </w:rPr>
        <w:t>CPI in Rwanda (NISR) concerns</w:t>
      </w:r>
      <w:r w:rsidR="00711932" w:rsidRPr="002E21BB">
        <w:rPr>
          <w:rFonts w:ascii="Century Schoolbook" w:eastAsiaTheme="minorEastAsia" w:hAnsi="Century Schoolbook" w:cstheme="minorHAnsi"/>
          <w:color w:val="000000" w:themeColor="text1"/>
        </w:rPr>
        <w:t xml:space="preserve"> fresh food</w:t>
      </w:r>
      <w:r w:rsidRPr="002E21BB">
        <w:rPr>
          <w:rFonts w:ascii="Century Schoolbook" w:eastAsiaTheme="minorEastAsia" w:hAnsi="Century Schoolbook" w:cstheme="minorHAnsi"/>
          <w:color w:val="000000" w:themeColor="text1"/>
        </w:rPr>
        <w:t xml:space="preserve"> representing 16% of the urban consumption basket, of which 1.4% points (or almost one-tenth) is imported.</w:t>
      </w:r>
      <w:r w:rsidR="00E0785B" w:rsidRPr="002E21BB">
        <w:rPr>
          <w:rFonts w:ascii="Century Schoolbook" w:eastAsiaTheme="minorEastAsia" w:hAnsi="Century Schoolbook" w:cstheme="minorHAnsi"/>
          <w:color w:val="000000" w:themeColor="text1"/>
        </w:rPr>
        <w:t xml:space="preserve"> </w:t>
      </w:r>
      <w:r w:rsidR="000138AC">
        <w:rPr>
          <w:rFonts w:ascii="Century Schoolbook" w:eastAsiaTheme="minorEastAsia" w:hAnsi="Century Schoolbook" w:cstheme="minorHAnsi"/>
          <w:color w:val="000000" w:themeColor="text1"/>
        </w:rPr>
        <w:t xml:space="preserve">With the RER being defined in terms of core inflation, relative prices (food vs headline etc.) and their long-terms trend enter the equation as explained below. </w:t>
      </w:r>
      <w:r w:rsidR="00E0785B" w:rsidRPr="002E21BB">
        <w:rPr>
          <w:rFonts w:ascii="Century Schoolbook" w:eastAsiaTheme="minorEastAsia" w:hAnsi="Century Schoolbook" w:cstheme="minorHAnsi"/>
          <w:color w:val="000000" w:themeColor="text1"/>
        </w:rPr>
        <w:t xml:space="preserve">The third term represents the direct effect of </w:t>
      </w:r>
      <w:r w:rsidR="00271470" w:rsidRPr="002E21BB">
        <w:rPr>
          <w:rFonts w:ascii="Century Schoolbook" w:eastAsiaTheme="minorEastAsia" w:hAnsi="Century Schoolbook" w:cstheme="minorHAnsi"/>
          <w:color w:val="000000" w:themeColor="text1"/>
        </w:rPr>
        <w:t>imported inflation (</w:t>
      </w:r>
      <w:r w:rsidR="00271470" w:rsidRPr="002C0A9A">
        <w:rPr>
          <w:rFonts w:ascii="Century Schoolbook" w:eastAsiaTheme="minorEastAsia" w:hAnsi="Century Schoolbook" w:cstheme="minorHAnsi"/>
          <w:i/>
          <w:iCs/>
          <w:color w:val="000000" w:themeColor="text1"/>
        </w:rPr>
        <w:t>food RER depreciation</w:t>
      </w:r>
      <w:r w:rsidR="00271470" w:rsidRPr="002E21BB">
        <w:rPr>
          <w:rFonts w:ascii="Century Schoolbook" w:eastAsiaTheme="minorEastAsia" w:hAnsi="Century Schoolbook" w:cstheme="minorHAnsi"/>
          <w:color w:val="000000" w:themeColor="text1"/>
        </w:rPr>
        <w:t xml:space="preserve"> relative to the RER trend </w:t>
      </w:r>
      <w:r w:rsidR="007528A8" w:rsidRPr="002E21BB">
        <w:rPr>
          <w:rFonts w:ascii="Century Schoolbook" w:eastAsiaTheme="minorEastAsia" w:hAnsi="Century Schoolbook" w:cstheme="minorHAnsi"/>
          <w:color w:val="000000" w:themeColor="text1"/>
        </w:rPr>
        <w:t>deprecation</w:t>
      </w:r>
      <w:r w:rsidR="00271470" w:rsidRPr="002E21BB">
        <w:rPr>
          <w:rFonts w:ascii="Century Schoolbook" w:eastAsiaTheme="minorEastAsia" w:hAnsi="Century Schoolbook" w:cstheme="minorHAnsi"/>
          <w:color w:val="000000" w:themeColor="text1"/>
        </w:rPr>
        <w:t xml:space="preserve">) and the fourth term the indirect effect of the </w:t>
      </w:r>
      <w:r w:rsidR="00FE74EB" w:rsidRPr="002C0A9A">
        <w:rPr>
          <w:rFonts w:ascii="Century Schoolbook" w:eastAsiaTheme="minorEastAsia" w:hAnsi="Century Schoolbook" w:cstheme="minorHAnsi"/>
          <w:i/>
          <w:iCs/>
          <w:color w:val="000000" w:themeColor="text1"/>
        </w:rPr>
        <w:t xml:space="preserve">food </w:t>
      </w:r>
      <w:r w:rsidR="00271470" w:rsidRPr="002C0A9A">
        <w:rPr>
          <w:rFonts w:ascii="Century Schoolbook" w:eastAsiaTheme="minorEastAsia" w:hAnsi="Century Schoolbook" w:cstheme="minorHAnsi"/>
          <w:i/>
          <w:iCs/>
          <w:color w:val="000000" w:themeColor="text1"/>
        </w:rPr>
        <w:t>RER gap</w:t>
      </w:r>
      <w:r w:rsidR="00271470" w:rsidRPr="002E21BB">
        <w:rPr>
          <w:rFonts w:ascii="Century Schoolbook" w:eastAsiaTheme="minorEastAsia" w:hAnsi="Century Schoolbook" w:cstheme="minorHAnsi"/>
          <w:color w:val="000000" w:themeColor="text1"/>
        </w:rPr>
        <w:t>.</w:t>
      </w:r>
      <w:r w:rsidR="00271470" w:rsidRPr="002E21BB">
        <w:rPr>
          <w:rStyle w:val="FootnoteReference"/>
          <w:rFonts w:ascii="Century Schoolbook" w:eastAsiaTheme="minorEastAsia" w:hAnsi="Century Schoolbook" w:cstheme="minorHAnsi"/>
          <w:color w:val="000000" w:themeColor="text1"/>
        </w:rPr>
        <w:footnoteReference w:id="61"/>
      </w:r>
      <w:r w:rsidR="00FE74EB">
        <w:rPr>
          <w:rFonts w:ascii="Century Schoolbook" w:eastAsiaTheme="minorEastAsia" w:hAnsi="Century Schoolbook" w:cstheme="minorHAnsi"/>
          <w:color w:val="000000" w:themeColor="text1"/>
        </w:rPr>
        <w:t xml:space="preserve"> The equation </w:t>
      </w:r>
      <w:r w:rsidR="00FE74EB">
        <w:rPr>
          <w:rFonts w:ascii="Century Schoolbook" w:eastAsiaTheme="minorEastAsia" w:hAnsi="Century Schoolbook" w:cstheme="minorHAnsi"/>
          <w:color w:val="000000" w:themeColor="text1"/>
        </w:rPr>
        <w:lastRenderedPageBreak/>
        <w:t>include</w:t>
      </w:r>
      <w:r w:rsidR="00865C26">
        <w:rPr>
          <w:rFonts w:ascii="Century Schoolbook" w:eastAsiaTheme="minorEastAsia" w:hAnsi="Century Schoolbook" w:cstheme="minorHAnsi"/>
          <w:color w:val="000000" w:themeColor="text1"/>
        </w:rPr>
        <w:t>s</w:t>
      </w:r>
      <w:r w:rsidR="00FE74EB">
        <w:rPr>
          <w:rFonts w:ascii="Century Schoolbook" w:eastAsiaTheme="minorEastAsia" w:hAnsi="Century Schoolbook" w:cstheme="minorHAnsi"/>
          <w:color w:val="000000" w:themeColor="text1"/>
        </w:rPr>
        <w:t xml:space="preserve"> price</w:t>
      </w:r>
      <w:r w:rsidR="00AA5856">
        <w:rPr>
          <w:rFonts w:ascii="Century Schoolbook" w:eastAsiaTheme="minorEastAsia" w:hAnsi="Century Schoolbook" w:cstheme="minorHAnsi"/>
          <w:color w:val="000000" w:themeColor="text1"/>
        </w:rPr>
        <w:t>s</w:t>
      </w:r>
      <w:r w:rsidR="00FE74EB">
        <w:rPr>
          <w:rFonts w:ascii="Century Schoolbook" w:eastAsiaTheme="minorEastAsia" w:hAnsi="Century Schoolbook" w:cstheme="minorHAnsi"/>
          <w:color w:val="000000" w:themeColor="text1"/>
        </w:rPr>
        <w:t xml:space="preserve"> pressure from </w:t>
      </w:r>
      <w:r w:rsidR="00AA5856">
        <w:rPr>
          <w:rFonts w:ascii="Century Schoolbook" w:eastAsiaTheme="minorEastAsia" w:hAnsi="Century Schoolbook" w:cstheme="minorHAnsi"/>
          <w:color w:val="000000" w:themeColor="text1"/>
        </w:rPr>
        <w:t xml:space="preserve">agricultural </w:t>
      </w:r>
      <w:r w:rsidR="00FE74EB">
        <w:rPr>
          <w:rFonts w:ascii="Century Schoolbook" w:eastAsiaTheme="minorEastAsia" w:hAnsi="Century Schoolbook" w:cstheme="minorHAnsi"/>
          <w:color w:val="000000" w:themeColor="text1"/>
        </w:rPr>
        <w:t>output gap</w:t>
      </w:r>
      <w:r w:rsidR="00AA5856">
        <w:rPr>
          <w:rFonts w:ascii="Century Schoolbook" w:eastAsiaTheme="minorEastAsia" w:hAnsi="Century Schoolbook" w:cstheme="minorHAnsi"/>
          <w:color w:val="000000" w:themeColor="text1"/>
        </w:rPr>
        <w:t xml:space="preserve"> (with negative sign), but not from the overall output gap</w:t>
      </w:r>
      <w:r w:rsidR="00FE74EB">
        <w:rPr>
          <w:rFonts w:ascii="Century Schoolbook" w:eastAsiaTheme="minorEastAsia" w:hAnsi="Century Schoolbook" w:cstheme="minorHAnsi"/>
          <w:color w:val="000000" w:themeColor="text1"/>
        </w:rPr>
        <w:t>.</w:t>
      </w:r>
    </w:p>
    <w:p w14:paraId="7A5193BD" w14:textId="10D38160" w:rsidR="00E30905" w:rsidRDefault="00E30905"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color w:val="000000"/>
          <w:sz w:val="20"/>
          <w:szCs w:val="20"/>
        </w:rPr>
        <w:t>dl_cpi_food</w:t>
      </w:r>
      <w:proofErr w:type="spellEnd"/>
      <w:r>
        <w:rPr>
          <w:rFonts w:ascii="F64" w:hAnsi="F64" w:cs="F64"/>
          <w:color w:val="000000"/>
          <w:sz w:val="20"/>
          <w:szCs w:val="20"/>
        </w:rPr>
        <w:t xml:space="preserve"> = bf1</w:t>
      </w:r>
      <w:r w:rsidR="00AA5856">
        <w:rPr>
          <w:rFonts w:ascii="F64" w:hAnsi="F64" w:cs="F64"/>
          <w:color w:val="00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dl_cpi_food</w:t>
      </w:r>
      <w:proofErr w:type="spellEnd"/>
      <w:r>
        <w:rPr>
          <w:rFonts w:ascii="F64" w:hAnsi="F64" w:cs="F64"/>
          <w:color w:val="000000"/>
          <w:sz w:val="20"/>
          <w:szCs w:val="20"/>
        </w:rPr>
        <w:t>{-1}    +</w:t>
      </w:r>
      <w:r w:rsidR="00AA5856">
        <w:rPr>
          <w:rFonts w:ascii="F64" w:hAnsi="F64" w:cs="F64"/>
          <w:color w:val="000000"/>
          <w:sz w:val="20"/>
          <w:szCs w:val="20"/>
        </w:rPr>
        <w:t xml:space="preserve"> </w:t>
      </w:r>
      <w:r>
        <w:rPr>
          <w:rFonts w:ascii="F64" w:hAnsi="F64" w:cs="F64"/>
          <w:color w:val="000000"/>
          <w:sz w:val="20"/>
          <w:szCs w:val="20"/>
        </w:rPr>
        <w:t xml:space="preserve"> (1 -  bf1 -  bf3) * (</w:t>
      </w:r>
      <w:proofErr w:type="spellStart"/>
      <w:r>
        <w:rPr>
          <w:rFonts w:ascii="F64" w:hAnsi="F64" w:cs="F64"/>
          <w:color w:val="000000"/>
          <w:sz w:val="20"/>
          <w:szCs w:val="20"/>
        </w:rPr>
        <w:t>e_dl_cpi_food</w:t>
      </w:r>
      <w:proofErr w:type="spellEnd"/>
      <w:r>
        <w:rPr>
          <w:rFonts w:ascii="F64" w:hAnsi="F64" w:cs="F64"/>
          <w:color w:val="000000"/>
          <w:sz w:val="20"/>
          <w:szCs w:val="20"/>
        </w:rPr>
        <w:t xml:space="preserve">) + </w:t>
      </w:r>
    </w:p>
    <w:p w14:paraId="688EAB2C" w14:textId="17FDAD47" w:rsidR="00E30905" w:rsidRDefault="00E30905"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00AA5856">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35</w:t>
      </w:r>
      <w:r>
        <w:rPr>
          <w:rFonts w:ascii="Cambria Math" w:eastAsia="CMSY10" w:hAnsi="Cambria Math" w:cs="Cambria Math"/>
          <w:color w:val="E60000"/>
          <w:sz w:val="20"/>
          <w:szCs w:val="20"/>
        </w:rPr>
        <w:t>⟩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w:t>
      </w:r>
      <w:r>
        <w:rPr>
          <w:rFonts w:ascii="Cambria Math" w:eastAsia="CMSY10" w:hAnsi="Cambria Math" w:cs="Cambria Math"/>
          <w:color w:val="E60000"/>
          <w:sz w:val="20"/>
          <w:szCs w:val="20"/>
        </w:rPr>
        <w:t>⟩</w:t>
      </w:r>
    </w:p>
    <w:p w14:paraId="4ED8E5C2" w14:textId="19FE1EFB" w:rsidR="00E30905" w:rsidRDefault="00E30905" w:rsidP="00FE60D6">
      <w:pPr>
        <w:autoSpaceDE w:val="0"/>
        <w:autoSpaceDN w:val="0"/>
        <w:adjustRightInd w:val="0"/>
        <w:spacing w:after="0" w:line="276" w:lineRule="auto"/>
        <w:ind w:firstLine="630"/>
        <w:rPr>
          <w:rFonts w:ascii="F64" w:hAnsi="F64" w:cs="F64"/>
          <w:color w:val="000000"/>
          <w:sz w:val="20"/>
          <w:szCs w:val="20"/>
        </w:rPr>
      </w:pPr>
      <w:r>
        <w:rPr>
          <w:rFonts w:ascii="F64" w:hAnsi="F64" w:cs="F64"/>
          <w:color w:val="000000"/>
          <w:sz w:val="20"/>
          <w:szCs w:val="20"/>
        </w:rPr>
        <w:t xml:space="preserve">   + bf3</w:t>
      </w:r>
      <w:r w:rsidR="00E0785B">
        <w:rPr>
          <w:rFonts w:ascii="F64" w:hAnsi="F64" w:cs="F64"/>
          <w:color w:val="000000"/>
          <w:sz w:val="20"/>
          <w:szCs w:val="20"/>
        </w:rPr>
        <w:t xml:space="preserve"> </w:t>
      </w:r>
      <w:r>
        <w:rPr>
          <w:rFonts w:ascii="F64" w:hAnsi="F64" w:cs="F64"/>
          <w:color w:val="000000"/>
          <w:sz w:val="20"/>
          <w:szCs w:val="20"/>
        </w:rPr>
        <w:t>* (</w:t>
      </w:r>
      <w:proofErr w:type="spellStart"/>
      <w:r>
        <w:rPr>
          <w:rFonts w:ascii="F64" w:hAnsi="F64" w:cs="F64"/>
          <w:color w:val="000000"/>
          <w:sz w:val="20"/>
          <w:szCs w:val="20"/>
        </w:rPr>
        <w:t>dl_foodstar</w:t>
      </w:r>
      <w:proofErr w:type="spellEnd"/>
      <w:r>
        <w:rPr>
          <w:rFonts w:ascii="F64" w:hAnsi="F64" w:cs="F64"/>
          <w:color w:val="000000"/>
          <w:sz w:val="20"/>
          <w:szCs w:val="20"/>
        </w:rPr>
        <w:t xml:space="preserve"> </w:t>
      </w:r>
      <w:r w:rsidR="00D411C2">
        <w:rPr>
          <w:rFonts w:ascii="F64" w:hAnsi="F64" w:cs="F64"/>
          <w:color w:val="000000"/>
          <w:sz w:val="20"/>
          <w:szCs w:val="20"/>
        </w:rPr>
        <w:t xml:space="preserve">+ </w:t>
      </w:r>
      <w:proofErr w:type="spellStart"/>
      <w:r w:rsidR="00D411C2">
        <w:rPr>
          <w:rFonts w:ascii="F64" w:hAnsi="F64" w:cs="F64"/>
          <w:color w:val="000000"/>
          <w:sz w:val="20"/>
          <w:szCs w:val="20"/>
        </w:rPr>
        <w:t>dl_s</w:t>
      </w:r>
      <w:proofErr w:type="spellEnd"/>
      <w:r w:rsidR="00D411C2">
        <w:rPr>
          <w:rFonts w:ascii="F64" w:hAnsi="F64" w:cs="F64"/>
          <w:color w:val="00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dl_rp_foodstar_tnd</w:t>
      </w:r>
      <w:proofErr w:type="spellEnd"/>
      <w:r>
        <w:rPr>
          <w:rFonts w:ascii="F64" w:hAnsi="F64" w:cs="F64"/>
          <w:color w:val="000000"/>
          <w:sz w:val="20"/>
          <w:szCs w:val="20"/>
        </w:rPr>
        <w:t xml:space="preserve"> - </w:t>
      </w:r>
      <w:proofErr w:type="spellStart"/>
      <w:r>
        <w:rPr>
          <w:rFonts w:ascii="F64" w:hAnsi="F64" w:cs="F64"/>
          <w:color w:val="000000"/>
          <w:sz w:val="20"/>
          <w:szCs w:val="20"/>
        </w:rPr>
        <w:t>dl_z_tnd</w:t>
      </w:r>
      <w:proofErr w:type="spellEnd"/>
      <w:r>
        <w:rPr>
          <w:rFonts w:ascii="F64" w:hAnsi="F64" w:cs="F64"/>
          <w:color w:val="000000"/>
          <w:sz w:val="20"/>
          <w:szCs w:val="20"/>
        </w:rPr>
        <w:t xml:space="preserve"> - </w:t>
      </w:r>
      <w:proofErr w:type="spellStart"/>
      <w:r>
        <w:rPr>
          <w:rFonts w:ascii="F64" w:hAnsi="F64" w:cs="F64"/>
          <w:color w:val="000000"/>
          <w:sz w:val="20"/>
          <w:szCs w:val="20"/>
        </w:rPr>
        <w:t>dl_rp_cpi_core_tnd</w:t>
      </w:r>
      <w:proofErr w:type="spellEnd"/>
      <w:r>
        <w:rPr>
          <w:rFonts w:ascii="F64" w:hAnsi="F64" w:cs="F64"/>
          <w:color w:val="000000"/>
          <w:sz w:val="20"/>
          <w:szCs w:val="20"/>
        </w:rPr>
        <w:t xml:space="preserve"> + </w:t>
      </w:r>
      <w:proofErr w:type="spellStart"/>
      <w:r>
        <w:rPr>
          <w:rFonts w:ascii="F64" w:hAnsi="F64" w:cs="F64"/>
          <w:color w:val="000000"/>
          <w:sz w:val="20"/>
          <w:szCs w:val="20"/>
        </w:rPr>
        <w:t>dl_rp_cpi_food_tnd</w:t>
      </w:r>
      <w:proofErr w:type="spellEnd"/>
      <w:r>
        <w:rPr>
          <w:rFonts w:ascii="F64" w:hAnsi="F64" w:cs="F64"/>
          <w:color w:val="000000"/>
          <w:sz w:val="20"/>
          <w:szCs w:val="20"/>
        </w:rPr>
        <w:t xml:space="preserve">) </w:t>
      </w:r>
    </w:p>
    <w:p w14:paraId="359B0195" w14:textId="35EDCFED" w:rsidR="00E30905" w:rsidRDefault="00E30905" w:rsidP="006A1EC9">
      <w:pPr>
        <w:autoSpaceDE w:val="0"/>
        <w:autoSpaceDN w:val="0"/>
        <w:adjustRightInd w:val="0"/>
        <w:spacing w:after="0" w:line="276" w:lineRule="auto"/>
        <w:ind w:firstLine="720"/>
        <w:rPr>
          <w:rFonts w:ascii="F64" w:hAnsi="F64" w:cs="F64"/>
          <w:color w:val="00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w:t>
      </w:r>
      <w:r>
        <w:rPr>
          <w:rFonts w:ascii="Cambria Math" w:eastAsia="CMSY10" w:hAnsi="Cambria Math" w:cs="Cambria Math"/>
          <w:color w:val="E60000"/>
          <w:sz w:val="20"/>
          <w:szCs w:val="20"/>
        </w:rPr>
        <w:t>⟩</w:t>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direct effect import price</w:t>
      </w:r>
    </w:p>
    <w:p w14:paraId="0C2C6BCE" w14:textId="7FDC89BE" w:rsidR="00E30905" w:rsidRDefault="00E30905" w:rsidP="006A1EC9">
      <w:pPr>
        <w:autoSpaceDE w:val="0"/>
        <w:autoSpaceDN w:val="0"/>
        <w:adjustRightInd w:val="0"/>
        <w:spacing w:after="0" w:line="276" w:lineRule="auto"/>
        <w:ind w:firstLine="720"/>
        <w:rPr>
          <w:rFonts w:ascii="F64" w:hAnsi="F64" w:cs="F64"/>
          <w:color w:val="000000"/>
          <w:sz w:val="20"/>
          <w:szCs w:val="20"/>
        </w:rPr>
      </w:pPr>
      <w:r>
        <w:rPr>
          <w:rFonts w:ascii="F64" w:hAnsi="F64" w:cs="F64"/>
          <w:color w:val="000000"/>
          <w:sz w:val="20"/>
          <w:szCs w:val="20"/>
        </w:rPr>
        <w:t xml:space="preserve">    + bf2</w:t>
      </w:r>
      <w:r w:rsidR="00E0785B">
        <w:rPr>
          <w:rFonts w:ascii="F64" w:hAnsi="F64" w:cs="F64"/>
          <w:color w:val="000000"/>
          <w:sz w:val="20"/>
          <w:szCs w:val="20"/>
        </w:rPr>
        <w:t xml:space="preserve"> </w:t>
      </w:r>
      <w:r>
        <w:rPr>
          <w:rFonts w:ascii="F64" w:hAnsi="F64" w:cs="F64"/>
          <w:color w:val="000000"/>
          <w:sz w:val="20"/>
          <w:szCs w:val="20"/>
        </w:rPr>
        <w:t>* (</w:t>
      </w:r>
      <w:proofErr w:type="spellStart"/>
      <w:r>
        <w:rPr>
          <w:rFonts w:ascii="F64" w:hAnsi="F64" w:cs="F64"/>
          <w:color w:val="000000"/>
          <w:sz w:val="20"/>
          <w:szCs w:val="20"/>
        </w:rPr>
        <w:t>l_rp_foodstar_gap</w:t>
      </w:r>
      <w:proofErr w:type="spellEnd"/>
      <w:r>
        <w:rPr>
          <w:rFonts w:ascii="F64" w:hAnsi="F64" w:cs="F64"/>
          <w:color w:val="000000"/>
          <w:sz w:val="20"/>
          <w:szCs w:val="20"/>
        </w:rPr>
        <w:t xml:space="preserve"> + l_z_gap + </w:t>
      </w:r>
      <w:proofErr w:type="spellStart"/>
      <w:r>
        <w:rPr>
          <w:rFonts w:ascii="F64" w:hAnsi="F64" w:cs="F64"/>
          <w:color w:val="000000"/>
          <w:sz w:val="20"/>
          <w:szCs w:val="20"/>
        </w:rPr>
        <w:t>l_rp_cpi_core_gap</w:t>
      </w:r>
      <w:proofErr w:type="spellEnd"/>
      <w:r>
        <w:rPr>
          <w:rFonts w:ascii="F64" w:hAnsi="F64" w:cs="F64"/>
          <w:color w:val="000000"/>
          <w:sz w:val="20"/>
          <w:szCs w:val="20"/>
        </w:rPr>
        <w:t xml:space="preserve"> - </w:t>
      </w:r>
      <w:proofErr w:type="spellStart"/>
      <w:r>
        <w:rPr>
          <w:rFonts w:ascii="F64" w:hAnsi="F64" w:cs="F64"/>
          <w:color w:val="000000"/>
          <w:sz w:val="20"/>
          <w:szCs w:val="20"/>
        </w:rPr>
        <w:t>l_rp_cpi_food_gap</w:t>
      </w:r>
      <w:proofErr w:type="spellEnd"/>
      <w:r>
        <w:rPr>
          <w:rFonts w:ascii="F64" w:hAnsi="F64" w:cs="F64"/>
          <w:color w:val="000000"/>
          <w:sz w:val="20"/>
          <w:szCs w:val="20"/>
        </w:rPr>
        <w:t xml:space="preserve">) </w:t>
      </w:r>
    </w:p>
    <w:p w14:paraId="1F3E89D5" w14:textId="32AFE161" w:rsidR="00E30905" w:rsidRPr="00E30905" w:rsidRDefault="00E30905" w:rsidP="006A1EC9">
      <w:pPr>
        <w:autoSpaceDE w:val="0"/>
        <w:autoSpaceDN w:val="0"/>
        <w:adjustRightInd w:val="0"/>
        <w:spacing w:after="0" w:line="276" w:lineRule="auto"/>
        <w:ind w:firstLine="720"/>
        <w:rPr>
          <w:rFonts w:ascii="Cambria Math" w:eastAsia="CMSY10" w:hAnsi="Cambria Math" w:cs="Cambria Math"/>
          <w:color w:val="E6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w:t>
      </w:r>
      <w:r>
        <w:rPr>
          <w:rFonts w:ascii="Cambria Math" w:eastAsia="CMSY10" w:hAnsi="Cambria Math" w:cs="Cambria Math"/>
          <w:color w:val="E60000"/>
          <w:sz w:val="20"/>
          <w:szCs w:val="20"/>
        </w:rPr>
        <w:t>⟩</w:t>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indirect effect import price</w:t>
      </w:r>
    </w:p>
    <w:p w14:paraId="5FC9DC79" w14:textId="09EE3132" w:rsidR="00E30905" w:rsidRDefault="00E30905" w:rsidP="006A1EC9">
      <w:pPr>
        <w:autoSpaceDE w:val="0"/>
        <w:autoSpaceDN w:val="0"/>
        <w:adjustRightInd w:val="0"/>
        <w:spacing w:after="0" w:line="276" w:lineRule="auto"/>
        <w:ind w:left="720"/>
        <w:rPr>
          <w:rFonts w:ascii="F64" w:hAnsi="F64" w:cs="F64"/>
          <w:color w:val="000000"/>
          <w:sz w:val="20"/>
          <w:szCs w:val="20"/>
        </w:rPr>
      </w:pPr>
      <w:r>
        <w:rPr>
          <w:rFonts w:ascii="F64" w:hAnsi="F64" w:cs="F64"/>
          <w:color w:val="000000"/>
          <w:sz w:val="20"/>
          <w:szCs w:val="20"/>
        </w:rPr>
        <w:t xml:space="preserve">      -  bf4</w:t>
      </w:r>
      <w:r w:rsidR="00E0785B">
        <w:rPr>
          <w:rFonts w:ascii="F64" w:hAnsi="F64" w:cs="F64"/>
          <w:color w:val="00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l_y_agr_gap</w:t>
      </w:r>
      <w:proofErr w:type="spellEnd"/>
      <w:r>
        <w:rPr>
          <w:rFonts w:ascii="F64" w:hAnsi="F64" w:cs="F64"/>
          <w:color w:val="000000"/>
          <w:sz w:val="20"/>
          <w:szCs w:val="20"/>
        </w:rPr>
        <w:t xml:space="preserve"> </w:t>
      </w:r>
      <w:r w:rsidR="002E21BB">
        <w:rPr>
          <w:rFonts w:ascii="F64" w:hAnsi="F64" w:cs="F64"/>
          <w:color w:val="000000"/>
          <w:sz w:val="20"/>
          <w:szCs w:val="20"/>
        </w:rPr>
        <w:t xml:space="preserve"> </w:t>
      </w:r>
      <w:r>
        <w:rPr>
          <w:rFonts w:ascii="F64" w:hAnsi="F64" w:cs="F64"/>
          <w:color w:val="000000"/>
          <w:sz w:val="20"/>
          <w:szCs w:val="20"/>
        </w:rPr>
        <w:t xml:space="preserve">+ </w:t>
      </w:r>
      <w:r w:rsidR="002E21BB">
        <w:rPr>
          <w:rFonts w:ascii="F64" w:hAnsi="F64" w:cs="F64"/>
          <w:color w:val="000000"/>
          <w:sz w:val="20"/>
          <w:szCs w:val="20"/>
        </w:rPr>
        <w:t xml:space="preserve"> </w:t>
      </w:r>
      <w:proofErr w:type="spellStart"/>
      <w:r>
        <w:rPr>
          <w:rFonts w:ascii="F64" w:hAnsi="F64" w:cs="F64"/>
          <w:color w:val="000000"/>
          <w:sz w:val="20"/>
          <w:szCs w:val="20"/>
        </w:rPr>
        <w:t>shock_dl_cpi_food</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w:t>
      </w:r>
      <w:r w:rsidR="00413726">
        <w:rPr>
          <w:rFonts w:ascii="F64" w:hAnsi="F64" w:cs="F64"/>
          <w:color w:val="000000"/>
          <w:sz w:val="20"/>
          <w:szCs w:val="20"/>
        </w:rPr>
        <w:t>3</w:t>
      </w:r>
      <w:r>
        <w:rPr>
          <w:rFonts w:ascii="F64" w:hAnsi="F64" w:cs="F64"/>
          <w:color w:val="000000"/>
          <w:sz w:val="20"/>
          <w:szCs w:val="20"/>
        </w:rPr>
        <w:t>.</w:t>
      </w:r>
      <w:r w:rsidR="00413726">
        <w:rPr>
          <w:rFonts w:ascii="F64" w:hAnsi="F64" w:cs="F64"/>
          <w:color w:val="000000"/>
          <w:sz w:val="20"/>
          <w:szCs w:val="20"/>
        </w:rPr>
        <w:t>2</w:t>
      </w:r>
      <w:r>
        <w:rPr>
          <w:rFonts w:ascii="F64" w:hAnsi="F64" w:cs="F64"/>
          <w:color w:val="000000"/>
          <w:sz w:val="20"/>
          <w:szCs w:val="20"/>
        </w:rPr>
        <w:t>a)</w:t>
      </w:r>
    </w:p>
    <w:p w14:paraId="19C93ACB" w14:textId="08B89324" w:rsidR="00E30905" w:rsidRDefault="00E30905" w:rsidP="00630DA9">
      <w:pPr>
        <w:autoSpaceDE w:val="0"/>
        <w:autoSpaceDN w:val="0"/>
        <w:adjustRightInd w:val="0"/>
        <w:spacing w:after="120" w:line="276" w:lineRule="auto"/>
        <w:rPr>
          <w:rFonts w:ascii="F64" w:hAnsi="F64" w:cs="F64"/>
          <w:color w:val="000000"/>
          <w:sz w:val="20"/>
          <w:szCs w:val="20"/>
        </w:rPr>
      </w:pPr>
      <w:r>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ab/>
        <w:t xml:space="preserve">        ⟨</w:t>
      </w:r>
      <w:r>
        <w:rPr>
          <w:rFonts w:ascii="CMR10" w:eastAsia="CMR10" w:hAnsi="F64" w:cs="CMR10"/>
          <w:color w:val="E60000"/>
          <w:sz w:val="20"/>
          <w:szCs w:val="20"/>
        </w:rPr>
        <w:t>1</w:t>
      </w:r>
      <w:r>
        <w:rPr>
          <w:rFonts w:ascii="CMMI10" w:eastAsia="CMMI10" w:hAnsi="F64" w:cs="CMMI10"/>
          <w:color w:val="E60000"/>
          <w:sz w:val="20"/>
          <w:szCs w:val="20"/>
        </w:rPr>
        <w:t>.</w:t>
      </w:r>
      <w:r>
        <w:rPr>
          <w:rFonts w:ascii="CMR10" w:eastAsia="CMR10" w:hAnsi="F64" w:cs="CMR10"/>
          <w:color w:val="E60000"/>
          <w:sz w:val="20"/>
          <w:szCs w:val="20"/>
        </w:rPr>
        <w:t>5</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sidR="002E21BB">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=9</w:t>
      </w:r>
      <w:r>
        <w:rPr>
          <w:rFonts w:ascii="Cambria Math" w:eastAsia="CMSY10" w:hAnsi="Cambria Math" w:cs="Cambria Math"/>
          <w:color w:val="E60000"/>
          <w:sz w:val="20"/>
          <w:szCs w:val="20"/>
        </w:rPr>
        <w:t>⟩</w:t>
      </w:r>
    </w:p>
    <w:p w14:paraId="78FB7D68" w14:textId="0705D1F0" w:rsidR="00E30905" w:rsidRDefault="00E30905"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color w:val="000000"/>
          <w:sz w:val="20"/>
          <w:szCs w:val="20"/>
        </w:rPr>
        <w:t>e_dl_cpi_food</w:t>
      </w:r>
      <w:proofErr w:type="spellEnd"/>
      <w:r>
        <w:rPr>
          <w:rFonts w:ascii="F64" w:hAnsi="F64" w:cs="F64"/>
          <w:color w:val="000000"/>
          <w:sz w:val="20"/>
          <w:szCs w:val="20"/>
        </w:rPr>
        <w:t xml:space="preserve"> = </w:t>
      </w:r>
      <w:proofErr w:type="spellStart"/>
      <w:r>
        <w:rPr>
          <w:rFonts w:ascii="F64" w:hAnsi="F64" w:cs="F64"/>
          <w:color w:val="000000"/>
          <w:sz w:val="20"/>
          <w:szCs w:val="20"/>
        </w:rPr>
        <w:t>dl_cpi_food</w:t>
      </w:r>
      <w:proofErr w:type="spellEnd"/>
      <w:r>
        <w:rPr>
          <w:rFonts w:ascii="F64" w:hAnsi="F64" w:cs="F64"/>
          <w:color w:val="000000"/>
          <w:sz w:val="20"/>
          <w:szCs w:val="20"/>
        </w:rPr>
        <w:t>{+1}</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00AA5856">
        <w:rPr>
          <w:rFonts w:ascii="F64" w:hAnsi="F64" w:cs="F64"/>
          <w:color w:val="000000"/>
          <w:sz w:val="20"/>
          <w:szCs w:val="20"/>
        </w:rPr>
        <w:tab/>
      </w:r>
      <w:r w:rsidR="004213F8" w:rsidRPr="00865C26">
        <w:rPr>
          <w:rFonts w:ascii="F64" w:hAnsi="F64" w:cs="F64"/>
          <w:color w:val="FF0000"/>
          <w:sz w:val="20"/>
          <w:szCs w:val="20"/>
        </w:rPr>
        <w:t>expected price</w:t>
      </w:r>
      <w:r w:rsidR="00AA5856">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w:t>
      </w:r>
      <w:r w:rsidR="00413726">
        <w:rPr>
          <w:rFonts w:ascii="F64" w:hAnsi="F64" w:cs="F64"/>
          <w:color w:val="000000"/>
          <w:sz w:val="20"/>
          <w:szCs w:val="20"/>
        </w:rPr>
        <w:t>3</w:t>
      </w:r>
      <w:r>
        <w:rPr>
          <w:rFonts w:ascii="F64" w:hAnsi="F64" w:cs="F64"/>
          <w:color w:val="000000"/>
          <w:sz w:val="20"/>
          <w:szCs w:val="20"/>
        </w:rPr>
        <w:t>.</w:t>
      </w:r>
      <w:r w:rsidR="00413726">
        <w:rPr>
          <w:rFonts w:ascii="F64" w:hAnsi="F64" w:cs="F64"/>
          <w:color w:val="000000"/>
          <w:sz w:val="20"/>
          <w:szCs w:val="20"/>
        </w:rPr>
        <w:t>2</w:t>
      </w:r>
      <w:r>
        <w:rPr>
          <w:rFonts w:ascii="F64" w:hAnsi="F64" w:cs="F64"/>
          <w:color w:val="000000"/>
          <w:sz w:val="20"/>
          <w:szCs w:val="20"/>
        </w:rPr>
        <w:t>b)</w:t>
      </w:r>
    </w:p>
    <w:p w14:paraId="267409B5" w14:textId="0B3A326E" w:rsidR="00975CAF" w:rsidRDefault="00975CAF" w:rsidP="006A1EC9">
      <w:pPr>
        <w:autoSpaceDE w:val="0"/>
        <w:autoSpaceDN w:val="0"/>
        <w:adjustRightInd w:val="0"/>
        <w:spacing w:after="0" w:line="276" w:lineRule="auto"/>
        <w:rPr>
          <w:rFonts w:ascii="F64" w:hAnsi="F64" w:cs="F64"/>
          <w:color w:val="000000"/>
          <w:sz w:val="20"/>
          <w:szCs w:val="20"/>
        </w:rPr>
      </w:pPr>
    </w:p>
    <w:p w14:paraId="69A6288B" w14:textId="6AF373A7" w:rsidR="00AA5856" w:rsidRDefault="00AA5856" w:rsidP="00AA5856">
      <w:pPr>
        <w:autoSpaceDE w:val="0"/>
        <w:autoSpaceDN w:val="0"/>
        <w:adjustRightInd w:val="0"/>
        <w:spacing w:after="0" w:line="276" w:lineRule="auto"/>
        <w:rPr>
          <w:rFonts w:ascii="F64" w:hAnsi="F64" w:cs="F64"/>
          <w:color w:val="000000"/>
          <w:sz w:val="20"/>
          <w:szCs w:val="20"/>
        </w:rPr>
      </w:pPr>
      <w:proofErr w:type="spellStart"/>
      <w:r>
        <w:rPr>
          <w:rFonts w:ascii="F64" w:hAnsi="F64" w:cs="F64"/>
          <w:color w:val="000000"/>
          <w:sz w:val="20"/>
          <w:szCs w:val="20"/>
        </w:rPr>
        <w:t>l_rp_cpi_food</w:t>
      </w:r>
      <w:proofErr w:type="spellEnd"/>
      <w:r>
        <w:rPr>
          <w:rFonts w:ascii="F64" w:hAnsi="F64" w:cs="F64"/>
          <w:color w:val="000000"/>
          <w:sz w:val="20"/>
          <w:szCs w:val="20"/>
        </w:rPr>
        <w:t xml:space="preserve"> = </w:t>
      </w:r>
      <w:proofErr w:type="spellStart"/>
      <w:r>
        <w:rPr>
          <w:rFonts w:ascii="F64" w:hAnsi="F64" w:cs="F64"/>
          <w:color w:val="000000"/>
          <w:sz w:val="20"/>
          <w:szCs w:val="20"/>
        </w:rPr>
        <w:t>l_cpi_food</w:t>
      </w:r>
      <w:proofErr w:type="spellEnd"/>
      <w:r>
        <w:rPr>
          <w:rFonts w:ascii="F64" w:hAnsi="F64" w:cs="F64"/>
          <w:color w:val="000000"/>
          <w:sz w:val="20"/>
          <w:szCs w:val="20"/>
        </w:rPr>
        <w:t xml:space="preserve"> - </w:t>
      </w:r>
      <w:proofErr w:type="spellStart"/>
      <w:r>
        <w:rPr>
          <w:rFonts w:ascii="F64" w:hAnsi="F64" w:cs="F64"/>
          <w:color w:val="000000"/>
          <w:sz w:val="20"/>
          <w:szCs w:val="20"/>
        </w:rPr>
        <w:t>l_cpi</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004213F8" w:rsidRPr="00865C26">
        <w:rPr>
          <w:rFonts w:ascii="F64" w:hAnsi="F64" w:cs="F64"/>
          <w:color w:val="FF0000"/>
          <w:sz w:val="20"/>
          <w:szCs w:val="20"/>
        </w:rPr>
        <w:t>relative price</w:t>
      </w:r>
      <w:r w:rsidR="004213F8">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(3.2c)</w:t>
      </w:r>
    </w:p>
    <w:p w14:paraId="3BF362C3" w14:textId="77777777" w:rsidR="007457F6" w:rsidRDefault="007457F6" w:rsidP="00AA5856">
      <w:pPr>
        <w:autoSpaceDE w:val="0"/>
        <w:autoSpaceDN w:val="0"/>
        <w:adjustRightInd w:val="0"/>
        <w:spacing w:after="0" w:line="276" w:lineRule="auto"/>
        <w:rPr>
          <w:rFonts w:ascii="F64" w:hAnsi="F64" w:cs="F64"/>
          <w:color w:val="000000"/>
          <w:sz w:val="20"/>
          <w:szCs w:val="20"/>
        </w:rPr>
      </w:pPr>
    </w:p>
    <w:p w14:paraId="1798E05E" w14:textId="1C3B7721" w:rsidR="007457F6" w:rsidRDefault="007457F6" w:rsidP="00AA5856">
      <w:pPr>
        <w:autoSpaceDE w:val="0"/>
        <w:autoSpaceDN w:val="0"/>
        <w:adjustRightInd w:val="0"/>
        <w:spacing w:after="0" w:line="276" w:lineRule="auto"/>
        <w:rPr>
          <w:rFonts w:ascii="F64" w:hAnsi="F64" w:cs="F64"/>
          <w:color w:val="000000"/>
          <w:sz w:val="20"/>
          <w:szCs w:val="20"/>
        </w:rPr>
      </w:pPr>
      <w:proofErr w:type="spellStart"/>
      <w:r w:rsidRPr="007457F6">
        <w:rPr>
          <w:rFonts w:ascii="F64" w:hAnsi="F64" w:cs="F64"/>
          <w:color w:val="000000"/>
          <w:sz w:val="20"/>
          <w:szCs w:val="20"/>
        </w:rPr>
        <w:t>dl_</w:t>
      </w:r>
      <w:r>
        <w:rPr>
          <w:rFonts w:ascii="F64" w:hAnsi="F64" w:cs="F64"/>
          <w:color w:val="000000"/>
          <w:sz w:val="20"/>
          <w:szCs w:val="20"/>
        </w:rPr>
        <w:t>cpi_food</w:t>
      </w:r>
      <w:proofErr w:type="spellEnd"/>
      <w:r w:rsidRPr="007457F6">
        <w:rPr>
          <w:rFonts w:ascii="F64" w:hAnsi="F64" w:cs="F64"/>
          <w:color w:val="000000"/>
          <w:sz w:val="20"/>
          <w:szCs w:val="20"/>
        </w:rPr>
        <w:t xml:space="preserve">  =  4 * (</w:t>
      </w:r>
      <w:proofErr w:type="spellStart"/>
      <w:r w:rsidRPr="007457F6">
        <w:rPr>
          <w:rFonts w:ascii="F64" w:hAnsi="F64" w:cs="F64"/>
          <w:color w:val="000000"/>
          <w:sz w:val="20"/>
          <w:szCs w:val="20"/>
        </w:rPr>
        <w:t>l_</w:t>
      </w:r>
      <w:r>
        <w:rPr>
          <w:rFonts w:ascii="F64" w:hAnsi="F64" w:cs="F64"/>
          <w:color w:val="000000"/>
          <w:sz w:val="20"/>
          <w:szCs w:val="20"/>
        </w:rPr>
        <w:t>cpi</w:t>
      </w:r>
      <w:r w:rsidRPr="007457F6">
        <w:rPr>
          <w:rFonts w:ascii="F64" w:hAnsi="F64" w:cs="F64"/>
          <w:color w:val="000000"/>
          <w:sz w:val="20"/>
          <w:szCs w:val="20"/>
        </w:rPr>
        <w:t>_</w:t>
      </w:r>
      <w:r>
        <w:rPr>
          <w:rFonts w:ascii="F64" w:hAnsi="F64" w:cs="F64"/>
          <w:color w:val="000000"/>
          <w:sz w:val="20"/>
          <w:szCs w:val="20"/>
        </w:rPr>
        <w:t>food</w:t>
      </w:r>
      <w:proofErr w:type="spellEnd"/>
      <w:r w:rsidRPr="007457F6">
        <w:rPr>
          <w:rFonts w:ascii="F64" w:hAnsi="F64" w:cs="F64"/>
          <w:color w:val="000000"/>
          <w:sz w:val="20"/>
          <w:szCs w:val="20"/>
        </w:rPr>
        <w:t xml:space="preserve">  -  </w:t>
      </w:r>
      <w:proofErr w:type="spellStart"/>
      <w:r w:rsidRPr="007457F6">
        <w:rPr>
          <w:rFonts w:ascii="F64" w:hAnsi="F64" w:cs="F64"/>
          <w:color w:val="000000"/>
          <w:sz w:val="20"/>
          <w:szCs w:val="20"/>
        </w:rPr>
        <w:t>l_</w:t>
      </w:r>
      <w:r>
        <w:rPr>
          <w:rFonts w:ascii="F64" w:hAnsi="F64" w:cs="F64"/>
          <w:color w:val="000000"/>
          <w:sz w:val="20"/>
          <w:szCs w:val="20"/>
        </w:rPr>
        <w:t>cpi</w:t>
      </w:r>
      <w:r w:rsidRPr="007457F6">
        <w:rPr>
          <w:rFonts w:ascii="F64" w:hAnsi="F64" w:cs="F64"/>
          <w:color w:val="000000"/>
          <w:sz w:val="20"/>
          <w:szCs w:val="20"/>
        </w:rPr>
        <w:t>_</w:t>
      </w:r>
      <w:r>
        <w:rPr>
          <w:rFonts w:ascii="F64" w:hAnsi="F64" w:cs="F64"/>
          <w:color w:val="000000"/>
          <w:sz w:val="20"/>
          <w:szCs w:val="20"/>
        </w:rPr>
        <w:t>food</w:t>
      </w:r>
      <w:proofErr w:type="spellEnd"/>
      <w:r>
        <w:rPr>
          <w:rFonts w:ascii="F64" w:hAnsi="F64" w:cs="F64"/>
          <w:color w:val="000000"/>
          <w:sz w:val="20"/>
          <w:szCs w:val="20"/>
        </w:rPr>
        <w:t xml:space="preserve"> </w:t>
      </w:r>
      <w:r w:rsidRPr="007457F6">
        <w:rPr>
          <w:rFonts w:ascii="F64" w:hAnsi="F64" w:cs="F64"/>
          <w:color w:val="000000"/>
          <w:sz w:val="20"/>
          <w:szCs w:val="20"/>
        </w:rPr>
        <w:t>{-1})</w:t>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t>(</w:t>
      </w:r>
      <w:r>
        <w:rPr>
          <w:rFonts w:ascii="F64" w:hAnsi="F64" w:cs="F64"/>
          <w:color w:val="000000"/>
          <w:sz w:val="20"/>
          <w:szCs w:val="20"/>
        </w:rPr>
        <w:t>3.2d</w:t>
      </w:r>
      <w:r w:rsidRPr="007457F6">
        <w:rPr>
          <w:rFonts w:ascii="F64" w:hAnsi="F64" w:cs="F64"/>
          <w:color w:val="000000"/>
          <w:sz w:val="20"/>
          <w:szCs w:val="20"/>
        </w:rPr>
        <w:t>)</w:t>
      </w:r>
    </w:p>
    <w:p w14:paraId="2D29F8DA" w14:textId="77777777" w:rsidR="00AA5856" w:rsidRDefault="00AA5856" w:rsidP="00AA5856">
      <w:pPr>
        <w:autoSpaceDE w:val="0"/>
        <w:autoSpaceDN w:val="0"/>
        <w:adjustRightInd w:val="0"/>
        <w:spacing w:after="0" w:line="276" w:lineRule="auto"/>
        <w:rPr>
          <w:rFonts w:ascii="F64" w:hAnsi="F64" w:cs="F64"/>
          <w:color w:val="000000"/>
          <w:sz w:val="20"/>
          <w:szCs w:val="20"/>
        </w:rPr>
      </w:pPr>
    </w:p>
    <w:p w14:paraId="35EE391E" w14:textId="0D6D411F" w:rsidR="00AA5856" w:rsidRPr="00AA5856" w:rsidRDefault="00AA5856" w:rsidP="00AA5856">
      <w:pPr>
        <w:autoSpaceDE w:val="0"/>
        <w:autoSpaceDN w:val="0"/>
        <w:adjustRightInd w:val="0"/>
        <w:spacing w:after="120" w:line="276" w:lineRule="auto"/>
        <w:rPr>
          <w:rFonts w:ascii="Century Schoolbook" w:eastAsiaTheme="minorEastAsia" w:hAnsi="Century Schoolbook" w:cstheme="minorHAnsi"/>
          <w:color w:val="000000" w:themeColor="text1"/>
        </w:rPr>
      </w:pPr>
      <w:r w:rsidRPr="00AA5856">
        <w:rPr>
          <w:rFonts w:ascii="Century Schoolbook" w:eastAsiaTheme="minorEastAsia" w:hAnsi="Century Schoolbook" w:cstheme="minorHAnsi"/>
          <w:color w:val="000000" w:themeColor="text1"/>
        </w:rPr>
        <w:t xml:space="preserve">As the </w:t>
      </w:r>
      <w:r w:rsidR="00865C26">
        <w:rPr>
          <w:rFonts w:ascii="Century Schoolbook" w:eastAsiaTheme="minorEastAsia" w:hAnsi="Century Schoolbook" w:cstheme="minorHAnsi"/>
          <w:color w:val="000000" w:themeColor="text1"/>
        </w:rPr>
        <w:t xml:space="preserve">(for now exogenous) </w:t>
      </w:r>
      <w:r w:rsidRPr="00865C26">
        <w:rPr>
          <w:rFonts w:ascii="Century Schoolbook" w:eastAsiaTheme="minorEastAsia" w:hAnsi="Century Schoolbook" w:cstheme="minorHAnsi"/>
          <w:b/>
          <w:bCs/>
          <w:color w:val="2F5496" w:themeColor="accent5" w:themeShade="BF"/>
        </w:rPr>
        <w:t>agricultural output</w:t>
      </w:r>
      <w:r w:rsidRPr="00865C26">
        <w:rPr>
          <w:rFonts w:ascii="Century Schoolbook" w:eastAsiaTheme="minorEastAsia" w:hAnsi="Century Schoolbook" w:cstheme="minorHAnsi"/>
          <w:color w:val="2F5496" w:themeColor="accent5" w:themeShade="BF"/>
        </w:rPr>
        <w:t xml:space="preserve"> </w:t>
      </w:r>
      <w:r w:rsidRPr="00AA5856">
        <w:rPr>
          <w:rFonts w:ascii="Century Schoolbook" w:eastAsiaTheme="minorEastAsia" w:hAnsi="Century Schoolbook" w:cstheme="minorHAnsi"/>
          <w:color w:val="000000" w:themeColor="text1"/>
        </w:rPr>
        <w:t>gap</w:t>
      </w:r>
      <w:r w:rsidR="00865C26">
        <w:rPr>
          <w:rFonts w:ascii="Century Schoolbook" w:eastAsiaTheme="minorEastAsia" w:hAnsi="Century Schoolbook" w:cstheme="minorHAnsi"/>
          <w:color w:val="000000" w:themeColor="text1"/>
        </w:rPr>
        <w:t xml:space="preserve"> </w:t>
      </w:r>
      <w:r w:rsidRPr="00AA5856">
        <w:rPr>
          <w:rFonts w:ascii="Century Schoolbook" w:eastAsiaTheme="minorEastAsia" w:hAnsi="Century Schoolbook" w:cstheme="minorHAnsi"/>
          <w:color w:val="000000" w:themeColor="text1"/>
        </w:rPr>
        <w:t>only affects the food CPI, it is included here</w:t>
      </w:r>
      <w:r w:rsidR="00865C26">
        <w:rPr>
          <w:rFonts w:ascii="Century Schoolbook" w:eastAsiaTheme="minorEastAsia" w:hAnsi="Century Schoolbook" w:cstheme="minorHAnsi"/>
          <w:color w:val="000000" w:themeColor="text1"/>
        </w:rPr>
        <w:t>, along with the agricultural trend growth:</w:t>
      </w:r>
    </w:p>
    <w:p w14:paraId="4D1C642C" w14:textId="17EF971A" w:rsidR="00AA5856" w:rsidRPr="00AA5856" w:rsidRDefault="00AA5856" w:rsidP="00AA5856">
      <w:pPr>
        <w:autoSpaceDE w:val="0"/>
        <w:autoSpaceDN w:val="0"/>
        <w:adjustRightInd w:val="0"/>
        <w:spacing w:after="0" w:line="240" w:lineRule="auto"/>
        <w:rPr>
          <w:rFonts w:ascii="F64" w:hAnsi="F64" w:cs="F64"/>
          <w:color w:val="000000"/>
          <w:sz w:val="20"/>
          <w:szCs w:val="20"/>
          <w:lang w:val="es-ES"/>
        </w:rPr>
      </w:pPr>
      <w:proofErr w:type="spellStart"/>
      <w:r w:rsidRPr="00AA5856">
        <w:rPr>
          <w:rFonts w:ascii="F64" w:hAnsi="F64" w:cs="F64"/>
          <w:color w:val="000000"/>
          <w:sz w:val="20"/>
          <w:szCs w:val="20"/>
          <w:lang w:val="es-ES"/>
        </w:rPr>
        <w:t>l_y_agr_gap</w:t>
      </w:r>
      <w:proofErr w:type="spellEnd"/>
      <w:r w:rsidRPr="00AA5856">
        <w:rPr>
          <w:rFonts w:ascii="F64" w:hAnsi="F64" w:cs="F64"/>
          <w:color w:val="000000"/>
          <w:sz w:val="20"/>
          <w:szCs w:val="20"/>
          <w:lang w:val="es-ES"/>
        </w:rPr>
        <w:t xml:space="preserve"> = r1_y_agr* </w:t>
      </w:r>
      <w:proofErr w:type="spellStart"/>
      <w:r w:rsidRPr="00AA5856">
        <w:rPr>
          <w:rFonts w:ascii="F64" w:hAnsi="F64" w:cs="F64"/>
          <w:color w:val="000000"/>
          <w:sz w:val="20"/>
          <w:szCs w:val="20"/>
          <w:lang w:val="es-ES"/>
        </w:rPr>
        <w:t>l_y_agr_gap</w:t>
      </w:r>
      <w:proofErr w:type="spellEnd"/>
      <w:r w:rsidRPr="00AA5856">
        <w:rPr>
          <w:rFonts w:ascii="F64" w:hAnsi="F64" w:cs="F64"/>
          <w:color w:val="000000"/>
          <w:sz w:val="20"/>
          <w:szCs w:val="20"/>
          <w:lang w:val="es-ES"/>
        </w:rPr>
        <w:t xml:space="preserve">{-1} </w:t>
      </w:r>
      <w:r>
        <w:rPr>
          <w:rFonts w:ascii="F64" w:hAnsi="F64" w:cs="F64"/>
          <w:color w:val="000000"/>
          <w:sz w:val="20"/>
          <w:szCs w:val="20"/>
          <w:lang w:val="es-ES"/>
        </w:rPr>
        <w:t xml:space="preserve"> </w:t>
      </w:r>
      <w:r w:rsidRPr="00AA5856">
        <w:rPr>
          <w:rFonts w:ascii="F64" w:hAnsi="F64" w:cs="F64"/>
          <w:color w:val="000000"/>
          <w:sz w:val="20"/>
          <w:szCs w:val="20"/>
          <w:lang w:val="es-ES"/>
        </w:rPr>
        <w:t xml:space="preserve">+ </w:t>
      </w:r>
      <w:r>
        <w:rPr>
          <w:rFonts w:ascii="F64" w:hAnsi="F64" w:cs="F64"/>
          <w:color w:val="000000"/>
          <w:sz w:val="20"/>
          <w:szCs w:val="20"/>
          <w:lang w:val="es-ES"/>
        </w:rPr>
        <w:t xml:space="preserve"> </w:t>
      </w:r>
      <w:proofErr w:type="spellStart"/>
      <w:r w:rsidRPr="00AA5856">
        <w:rPr>
          <w:rFonts w:ascii="F64" w:hAnsi="F64" w:cs="F64"/>
          <w:color w:val="000000"/>
          <w:sz w:val="20"/>
          <w:szCs w:val="20"/>
          <w:lang w:val="es-ES"/>
        </w:rPr>
        <w:t>shock_l_y_agr_gap</w:t>
      </w:r>
      <w:proofErr w:type="spellEnd"/>
      <w:r>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sidRPr="00AA5856">
        <w:rPr>
          <w:rFonts w:ascii="F64" w:hAnsi="F64" w:cs="F64"/>
          <w:color w:val="000000"/>
          <w:sz w:val="20"/>
          <w:szCs w:val="20"/>
          <w:lang w:val="es-ES"/>
        </w:rPr>
        <w:t>(3.2</w:t>
      </w:r>
      <w:r>
        <w:rPr>
          <w:rFonts w:ascii="F64" w:hAnsi="F64" w:cs="F64"/>
          <w:color w:val="000000"/>
          <w:sz w:val="20"/>
          <w:szCs w:val="20"/>
          <w:lang w:val="es-ES"/>
        </w:rPr>
        <w:t>d)</w:t>
      </w:r>
    </w:p>
    <w:p w14:paraId="33DF5FC3" w14:textId="4DCD262C" w:rsidR="00AA5856" w:rsidRPr="004213F8" w:rsidRDefault="00AA5856" w:rsidP="00865C26">
      <w:pPr>
        <w:autoSpaceDE w:val="0"/>
        <w:autoSpaceDN w:val="0"/>
        <w:adjustRightInd w:val="0"/>
        <w:spacing w:after="240" w:line="240" w:lineRule="auto"/>
        <w:rPr>
          <w:rFonts w:ascii="F64" w:hAnsi="F64" w:cs="F64"/>
          <w:color w:val="000000"/>
          <w:sz w:val="20"/>
          <w:szCs w:val="20"/>
          <w:lang w:val="es-ES"/>
        </w:rPr>
      </w:pPr>
      <w:r w:rsidRPr="00AA5856">
        <w:rPr>
          <w:rFonts w:ascii="F64" w:hAnsi="F64" w:cs="F64"/>
          <w:color w:val="000000"/>
          <w:sz w:val="20"/>
          <w:szCs w:val="20"/>
          <w:lang w:val="es-ES"/>
        </w:rPr>
        <w:tab/>
        <w:t xml:space="preserve">           </w:t>
      </w:r>
      <w:r>
        <w:rPr>
          <w:rFonts w:ascii="Cambria Math" w:eastAsia="CMSY10" w:hAnsi="Cambria Math" w:cs="Cambria Math"/>
          <w:color w:val="E60000"/>
          <w:sz w:val="20"/>
          <w:szCs w:val="20"/>
        </w:rPr>
        <w:t>⟨</w:t>
      </w:r>
      <w:r w:rsidRPr="00AA5856">
        <w:rPr>
          <w:rFonts w:ascii="CMR10" w:eastAsia="CMR10" w:hAnsi="F64" w:cs="CMR10"/>
          <w:color w:val="E60000"/>
          <w:sz w:val="20"/>
          <w:szCs w:val="20"/>
          <w:lang w:val="es-ES"/>
        </w:rPr>
        <w:t>0</w:t>
      </w:r>
      <w:r w:rsidRPr="00AA5856">
        <w:rPr>
          <w:rFonts w:ascii="CMMI10" w:eastAsia="CMMI10" w:hAnsi="F64" w:cs="CMMI10"/>
          <w:color w:val="E60000"/>
          <w:sz w:val="20"/>
          <w:szCs w:val="20"/>
          <w:lang w:val="es-ES"/>
        </w:rPr>
        <w:t>.</w:t>
      </w:r>
      <w:r w:rsidRPr="00AA5856">
        <w:rPr>
          <w:rFonts w:ascii="CMR10" w:eastAsia="CMR10" w:hAnsi="F64" w:cs="CMR10"/>
          <w:color w:val="E60000"/>
          <w:sz w:val="20"/>
          <w:szCs w:val="20"/>
          <w:lang w:val="es-ES"/>
        </w:rPr>
        <w:t>4</w:t>
      </w:r>
      <w:r>
        <w:rPr>
          <w:rFonts w:ascii="Cambria Math" w:eastAsia="CMSY10" w:hAnsi="Cambria Math" w:cs="Cambria Math"/>
          <w:color w:val="E60000"/>
          <w:sz w:val="20"/>
          <w:szCs w:val="20"/>
        </w:rPr>
        <w:t>⟩</w:t>
      </w:r>
      <w:r w:rsidRPr="004213F8">
        <w:rPr>
          <w:rFonts w:ascii="Cambria Math" w:eastAsia="CMSY10" w:hAnsi="Cambria Math" w:cs="Cambria Math"/>
          <w:color w:val="E60000"/>
          <w:sz w:val="20"/>
          <w:szCs w:val="20"/>
          <w:lang w:val="es-ES"/>
        </w:rPr>
        <w:tab/>
      </w:r>
      <w:r w:rsidRPr="004213F8">
        <w:rPr>
          <w:rFonts w:ascii="Cambria Math" w:eastAsia="CMSY10" w:hAnsi="Cambria Math" w:cs="Cambria Math"/>
          <w:color w:val="E60000"/>
          <w:sz w:val="20"/>
          <w:szCs w:val="20"/>
          <w:lang w:val="es-ES"/>
        </w:rPr>
        <w:tab/>
      </w:r>
      <w:r w:rsidRPr="004213F8">
        <w:rPr>
          <w:rFonts w:ascii="Cambria Math" w:eastAsia="CMSY10" w:hAnsi="Cambria Math" w:cs="Cambria Math"/>
          <w:color w:val="E60000"/>
          <w:sz w:val="20"/>
          <w:szCs w:val="20"/>
          <w:lang w:val="es-ES"/>
        </w:rPr>
        <w:tab/>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AA5856">
        <w:rPr>
          <w:rFonts w:ascii="CMR10" w:eastAsia="CMR10" w:hAnsi="F64" w:cs="CMR10"/>
          <w:color w:val="E60000"/>
          <w:sz w:val="20"/>
          <w:szCs w:val="20"/>
          <w:lang w:val="es-ES"/>
        </w:rPr>
        <w:t>=0</w:t>
      </w:r>
      <w:r w:rsidRPr="00AA5856">
        <w:rPr>
          <w:rFonts w:ascii="CMMI10" w:eastAsia="CMMI10" w:hAnsi="F64" w:cs="CMMI10"/>
          <w:color w:val="E60000"/>
          <w:sz w:val="20"/>
          <w:szCs w:val="20"/>
          <w:lang w:val="es-ES"/>
        </w:rPr>
        <w:t>.</w:t>
      </w:r>
      <w:r w:rsidRPr="00AA5856">
        <w:rPr>
          <w:rFonts w:ascii="CMR10" w:eastAsia="CMR10" w:hAnsi="F64" w:cs="CMR10"/>
          <w:color w:val="E60000"/>
          <w:sz w:val="20"/>
          <w:szCs w:val="20"/>
          <w:lang w:val="es-ES"/>
        </w:rPr>
        <w:t>3</w:t>
      </w:r>
      <w:r>
        <w:rPr>
          <w:rFonts w:ascii="Cambria Math" w:eastAsia="CMSY10" w:hAnsi="Cambria Math" w:cs="Cambria Math"/>
          <w:color w:val="E60000"/>
          <w:sz w:val="20"/>
          <w:szCs w:val="20"/>
        </w:rPr>
        <w:t>⟩</w:t>
      </w:r>
    </w:p>
    <w:p w14:paraId="059089F8" w14:textId="4E0D18F6" w:rsidR="00AA5856" w:rsidRDefault="00AA5856" w:rsidP="00865C26">
      <w:pPr>
        <w:autoSpaceDE w:val="0"/>
        <w:autoSpaceDN w:val="0"/>
        <w:adjustRightInd w:val="0"/>
        <w:spacing w:after="120" w:line="240" w:lineRule="auto"/>
        <w:rPr>
          <w:rFonts w:ascii="F64" w:hAnsi="F64" w:cs="F64"/>
          <w:color w:val="000000"/>
          <w:sz w:val="20"/>
          <w:szCs w:val="20"/>
          <w:lang w:val="es-ES"/>
        </w:rPr>
      </w:pPr>
      <w:proofErr w:type="spellStart"/>
      <w:r w:rsidRPr="00AA5856">
        <w:rPr>
          <w:rFonts w:ascii="F64" w:hAnsi="F64" w:cs="F64"/>
          <w:color w:val="000000"/>
          <w:sz w:val="20"/>
          <w:szCs w:val="20"/>
          <w:lang w:val="es-ES"/>
        </w:rPr>
        <w:t>e_l_y_agr_gap</w:t>
      </w:r>
      <w:proofErr w:type="spellEnd"/>
      <w:r w:rsidRPr="00AA5856">
        <w:rPr>
          <w:rFonts w:ascii="F64" w:hAnsi="F64" w:cs="F64"/>
          <w:color w:val="000000"/>
          <w:sz w:val="20"/>
          <w:szCs w:val="20"/>
          <w:lang w:val="es-ES"/>
        </w:rPr>
        <w:t xml:space="preserve"> </w:t>
      </w:r>
      <w:r w:rsidR="004213F8">
        <w:rPr>
          <w:rFonts w:ascii="F64" w:hAnsi="F64" w:cs="F64"/>
          <w:color w:val="000000"/>
          <w:sz w:val="20"/>
          <w:szCs w:val="20"/>
          <w:lang w:val="es-ES"/>
        </w:rPr>
        <w:t xml:space="preserve"> </w:t>
      </w:r>
      <w:r w:rsidRPr="00AA5856">
        <w:rPr>
          <w:rFonts w:ascii="F64" w:hAnsi="F64" w:cs="F64"/>
          <w:color w:val="000000"/>
          <w:sz w:val="20"/>
          <w:szCs w:val="20"/>
          <w:lang w:val="es-ES"/>
        </w:rPr>
        <w:t>=</w:t>
      </w:r>
      <w:r w:rsidR="004213F8">
        <w:rPr>
          <w:rFonts w:ascii="F64" w:hAnsi="F64" w:cs="F64"/>
          <w:color w:val="000000"/>
          <w:sz w:val="20"/>
          <w:szCs w:val="20"/>
          <w:lang w:val="es-ES"/>
        </w:rPr>
        <w:t xml:space="preserve"> </w:t>
      </w:r>
      <w:r w:rsidRPr="00AA5856">
        <w:rPr>
          <w:rFonts w:ascii="F64" w:hAnsi="F64" w:cs="F64"/>
          <w:color w:val="000000"/>
          <w:sz w:val="20"/>
          <w:szCs w:val="20"/>
          <w:lang w:val="es-ES"/>
        </w:rPr>
        <w:t xml:space="preserve"> </w:t>
      </w:r>
      <w:proofErr w:type="spellStart"/>
      <w:r w:rsidRPr="00AA5856">
        <w:rPr>
          <w:rFonts w:ascii="F64" w:hAnsi="F64" w:cs="F64"/>
          <w:color w:val="000000"/>
          <w:sz w:val="20"/>
          <w:szCs w:val="20"/>
          <w:lang w:val="es-ES"/>
        </w:rPr>
        <w:t>l_y_agr_ga</w:t>
      </w:r>
      <w:r w:rsidR="004213F8">
        <w:rPr>
          <w:rFonts w:ascii="F64" w:hAnsi="F64" w:cs="F64"/>
          <w:color w:val="000000"/>
          <w:sz w:val="20"/>
          <w:szCs w:val="20"/>
          <w:lang w:val="es-ES"/>
        </w:rPr>
        <w:t>p</w:t>
      </w:r>
      <w:proofErr w:type="spellEnd"/>
      <w:r w:rsidR="004213F8">
        <w:rPr>
          <w:rFonts w:ascii="F64" w:hAnsi="F64" w:cs="F64"/>
          <w:color w:val="000000"/>
          <w:sz w:val="20"/>
          <w:szCs w:val="20"/>
          <w:lang w:val="es-ES"/>
        </w:rPr>
        <w:t>{+1}</w:t>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sidRPr="00AA5856">
        <w:rPr>
          <w:rFonts w:ascii="F64" w:hAnsi="F64" w:cs="F64"/>
          <w:color w:val="000000"/>
          <w:sz w:val="20"/>
          <w:szCs w:val="20"/>
          <w:lang w:val="es-ES"/>
        </w:rPr>
        <w:t>(3.2</w:t>
      </w:r>
      <w:r w:rsidR="004213F8">
        <w:rPr>
          <w:rFonts w:ascii="F64" w:hAnsi="F64" w:cs="F64"/>
          <w:color w:val="000000"/>
          <w:sz w:val="20"/>
          <w:szCs w:val="20"/>
          <w:lang w:val="es-ES"/>
        </w:rPr>
        <w:t>e)</w:t>
      </w:r>
    </w:p>
    <w:p w14:paraId="39BCF953" w14:textId="77777777" w:rsidR="00407045" w:rsidRDefault="00407045" w:rsidP="00AA5856">
      <w:pPr>
        <w:autoSpaceDE w:val="0"/>
        <w:autoSpaceDN w:val="0"/>
        <w:adjustRightInd w:val="0"/>
        <w:spacing w:after="0" w:line="240" w:lineRule="auto"/>
        <w:rPr>
          <w:rFonts w:ascii="F64" w:hAnsi="F64" w:cs="F64"/>
          <w:color w:val="000000"/>
          <w:sz w:val="20"/>
          <w:szCs w:val="20"/>
          <w:lang w:val="es-ES"/>
        </w:rPr>
      </w:pPr>
    </w:p>
    <w:p w14:paraId="194003FC" w14:textId="0FFE6810" w:rsidR="00407045" w:rsidRPr="00407045" w:rsidRDefault="00407045" w:rsidP="00865C26">
      <w:pPr>
        <w:spacing w:after="0" w:line="240" w:lineRule="auto"/>
        <w:rPr>
          <w:rFonts w:ascii="F64" w:hAnsi="F64" w:cs="F64"/>
          <w:color w:val="000000"/>
          <w:sz w:val="20"/>
          <w:szCs w:val="20"/>
          <w:lang w:val="es-ES"/>
        </w:rPr>
      </w:pPr>
      <w:proofErr w:type="spellStart"/>
      <w:r w:rsidRPr="00407045">
        <w:rPr>
          <w:rFonts w:ascii="F64" w:hAnsi="F64" w:cs="F64"/>
          <w:color w:val="000000"/>
          <w:sz w:val="20"/>
          <w:szCs w:val="20"/>
          <w:lang w:val="es-ES"/>
        </w:rPr>
        <w:t>dl_y_agr_tnd</w:t>
      </w:r>
      <w:proofErr w:type="spellEnd"/>
      <w:r w:rsidRPr="00407045">
        <w:rPr>
          <w:rFonts w:ascii="F64" w:hAnsi="F64" w:cs="F64"/>
          <w:color w:val="000000"/>
          <w:sz w:val="20"/>
          <w:szCs w:val="20"/>
          <w:lang w:val="es-ES"/>
        </w:rPr>
        <w:t xml:space="preserve">  =  r2_y_agr * </w:t>
      </w:r>
      <w:proofErr w:type="spellStart"/>
      <w:r w:rsidRPr="00407045">
        <w:rPr>
          <w:rFonts w:ascii="F64" w:hAnsi="F64" w:cs="F64"/>
          <w:color w:val="000000"/>
          <w:sz w:val="20"/>
          <w:szCs w:val="20"/>
          <w:lang w:val="es-ES"/>
        </w:rPr>
        <w:t>dl_y_agr_tnd</w:t>
      </w:r>
      <w:proofErr w:type="spellEnd"/>
      <w:r w:rsidRPr="00407045">
        <w:rPr>
          <w:rFonts w:ascii="F64" w:hAnsi="F64" w:cs="F64"/>
          <w:color w:val="000000"/>
          <w:sz w:val="20"/>
          <w:szCs w:val="20"/>
          <w:lang w:val="es-ES"/>
        </w:rPr>
        <w:t>{-1}</w:t>
      </w:r>
      <w:r w:rsidR="00865C26">
        <w:rPr>
          <w:rFonts w:ascii="F64" w:hAnsi="F64" w:cs="F64"/>
          <w:color w:val="000000"/>
          <w:sz w:val="20"/>
          <w:szCs w:val="20"/>
          <w:lang w:val="es-ES"/>
        </w:rPr>
        <w:t xml:space="preserve"> </w:t>
      </w:r>
      <w:r w:rsidRPr="00407045">
        <w:rPr>
          <w:rFonts w:ascii="F64" w:hAnsi="F64" w:cs="F64"/>
          <w:color w:val="000000"/>
          <w:sz w:val="20"/>
          <w:szCs w:val="20"/>
          <w:lang w:val="es-ES"/>
        </w:rPr>
        <w:t xml:space="preserve"> +</w:t>
      </w:r>
      <w:r w:rsidR="00865C26">
        <w:rPr>
          <w:rFonts w:ascii="F64" w:hAnsi="F64" w:cs="F64"/>
          <w:color w:val="000000"/>
          <w:sz w:val="20"/>
          <w:szCs w:val="20"/>
          <w:lang w:val="es-ES"/>
        </w:rPr>
        <w:t xml:space="preserve"> </w:t>
      </w:r>
      <w:r w:rsidRPr="00407045">
        <w:rPr>
          <w:rFonts w:ascii="F64" w:hAnsi="F64" w:cs="F64"/>
          <w:color w:val="000000"/>
          <w:sz w:val="20"/>
          <w:szCs w:val="20"/>
          <w:lang w:val="es-ES"/>
        </w:rPr>
        <w:t xml:space="preserve"> (1 - r2_y_agr)</w:t>
      </w:r>
      <w:r w:rsidR="00865C26">
        <w:rPr>
          <w:rFonts w:ascii="F64" w:hAnsi="F64" w:cs="F64"/>
          <w:color w:val="000000"/>
          <w:sz w:val="20"/>
          <w:szCs w:val="20"/>
          <w:lang w:val="es-ES"/>
        </w:rPr>
        <w:t xml:space="preserve"> </w:t>
      </w:r>
      <w:r w:rsidRPr="00407045">
        <w:rPr>
          <w:rFonts w:ascii="F64" w:hAnsi="F64" w:cs="F64"/>
          <w:color w:val="000000"/>
          <w:sz w:val="20"/>
          <w:szCs w:val="20"/>
          <w:lang w:val="es-ES"/>
        </w:rPr>
        <w:t>*</w:t>
      </w:r>
      <w:r w:rsidR="00865C26">
        <w:rPr>
          <w:rFonts w:ascii="F64" w:hAnsi="F64" w:cs="F64"/>
          <w:color w:val="000000"/>
          <w:sz w:val="20"/>
          <w:szCs w:val="20"/>
          <w:lang w:val="es-ES"/>
        </w:rPr>
        <w:t xml:space="preserve"> </w:t>
      </w:r>
      <w:proofErr w:type="spellStart"/>
      <w:r w:rsidRPr="00407045">
        <w:rPr>
          <w:rFonts w:ascii="F64" w:hAnsi="F64" w:cs="F64"/>
          <w:color w:val="000000"/>
          <w:sz w:val="20"/>
          <w:szCs w:val="20"/>
          <w:lang w:val="es-ES"/>
        </w:rPr>
        <w:t>ss_dl_y_agr_tnd</w:t>
      </w:r>
      <w:proofErr w:type="spellEnd"/>
      <w:r w:rsidRPr="00407045">
        <w:rPr>
          <w:rFonts w:ascii="F64" w:hAnsi="F64" w:cs="F64"/>
          <w:color w:val="000000"/>
          <w:sz w:val="20"/>
          <w:szCs w:val="20"/>
          <w:lang w:val="es-ES"/>
        </w:rPr>
        <w:t xml:space="preserve"> </w:t>
      </w:r>
      <w:r w:rsidR="00865C26">
        <w:rPr>
          <w:rFonts w:ascii="F64" w:hAnsi="F64" w:cs="F64"/>
          <w:color w:val="000000"/>
          <w:sz w:val="20"/>
          <w:szCs w:val="20"/>
          <w:lang w:val="es-ES"/>
        </w:rPr>
        <w:t xml:space="preserve"> </w:t>
      </w:r>
      <w:r w:rsidRPr="00407045">
        <w:rPr>
          <w:rFonts w:ascii="F64" w:hAnsi="F64" w:cs="F64"/>
          <w:color w:val="000000"/>
          <w:sz w:val="20"/>
          <w:szCs w:val="20"/>
          <w:lang w:val="es-ES"/>
        </w:rPr>
        <w:t>+</w:t>
      </w:r>
      <w:r w:rsidR="00865C26">
        <w:rPr>
          <w:rFonts w:ascii="F64" w:hAnsi="F64" w:cs="F64"/>
          <w:color w:val="000000"/>
          <w:sz w:val="20"/>
          <w:szCs w:val="20"/>
          <w:lang w:val="es-ES"/>
        </w:rPr>
        <w:t xml:space="preserve"> </w:t>
      </w:r>
      <w:r w:rsidRPr="00407045">
        <w:rPr>
          <w:rFonts w:ascii="F64" w:hAnsi="F64" w:cs="F64"/>
          <w:color w:val="000000"/>
          <w:sz w:val="20"/>
          <w:szCs w:val="20"/>
          <w:lang w:val="es-ES"/>
        </w:rPr>
        <w:t xml:space="preserve"> </w:t>
      </w:r>
      <w:proofErr w:type="spellStart"/>
      <w:r w:rsidRPr="00407045">
        <w:rPr>
          <w:rFonts w:ascii="F64" w:hAnsi="F64" w:cs="F64"/>
          <w:color w:val="000000"/>
          <w:sz w:val="20"/>
          <w:szCs w:val="20"/>
          <w:lang w:val="es-ES"/>
        </w:rPr>
        <w:t>shock_dl_y_agr_tnd</w:t>
      </w:r>
      <w:proofErr w:type="spellEnd"/>
      <w:r w:rsidR="00865C26">
        <w:rPr>
          <w:rFonts w:ascii="F64" w:hAnsi="F64" w:cs="F64"/>
          <w:color w:val="000000"/>
          <w:sz w:val="20"/>
          <w:szCs w:val="20"/>
          <w:lang w:val="es-ES"/>
        </w:rPr>
        <w:tab/>
      </w:r>
      <w:r w:rsidR="00865C26" w:rsidRPr="00AA5856">
        <w:rPr>
          <w:rFonts w:ascii="F64" w:hAnsi="F64" w:cs="F64"/>
          <w:color w:val="000000"/>
          <w:sz w:val="20"/>
          <w:szCs w:val="20"/>
          <w:lang w:val="es-ES"/>
        </w:rPr>
        <w:t>(3.2</w:t>
      </w:r>
      <w:r w:rsidR="00865C26">
        <w:rPr>
          <w:rFonts w:ascii="F64" w:hAnsi="F64" w:cs="F64"/>
          <w:color w:val="000000"/>
          <w:sz w:val="20"/>
          <w:szCs w:val="20"/>
          <w:lang w:val="es-ES"/>
        </w:rPr>
        <w:t>f)</w:t>
      </w:r>
    </w:p>
    <w:p w14:paraId="1EC78001" w14:textId="7C4E224F" w:rsidR="00865C26" w:rsidRPr="00A32F10" w:rsidRDefault="00865C26" w:rsidP="00865C26">
      <w:pPr>
        <w:spacing w:after="0" w:line="276" w:lineRule="auto"/>
        <w:ind w:firstLine="720"/>
        <w:rPr>
          <w:rFonts w:ascii="Century Schoolbook" w:eastAsiaTheme="minorEastAsia" w:hAnsi="Century Schoolbook" w:cstheme="minorHAnsi"/>
          <w:b/>
          <w:bCs/>
          <w:color w:val="2F5496" w:themeColor="accent5" w:themeShade="BF"/>
        </w:rPr>
      </w:pPr>
      <w:r w:rsidRPr="00865C26">
        <w:rPr>
          <w:rFonts w:ascii="Cambria Math" w:eastAsia="CMSY10" w:hAnsi="Cambria Math" w:cs="Cambria Math"/>
          <w:color w:val="E60000"/>
          <w:sz w:val="20"/>
          <w:szCs w:val="20"/>
          <w:lang w:val="es-ES"/>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Pr>
          <w:rFonts w:ascii="CMR10" w:eastAsia="CMR10" w:hAnsi="F64" w:cs="CMR10"/>
          <w:color w:val="E60000"/>
          <w:sz w:val="20"/>
          <w:szCs w:val="20"/>
        </w:rPr>
        <w:t>7</w:t>
      </w:r>
      <w:r>
        <w:rPr>
          <w:rFonts w:ascii="CMMI10" w:eastAsia="CMMI10" w:hAnsi="F64" w:cs="CMMI10"/>
          <w:color w:val="E60000"/>
          <w:sz w:val="20"/>
          <w:szCs w:val="20"/>
        </w:rPr>
        <w:t>.</w:t>
      </w:r>
      <w:r>
        <w:rPr>
          <w:rFonts w:ascii="CMR10" w:eastAsia="CMR10" w:hAnsi="F64" w:cs="CMR10"/>
          <w:color w:val="E60000"/>
          <w:sz w:val="20"/>
          <w:szCs w:val="20"/>
        </w:rPr>
        <w:t>23</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06</w:t>
      </w:r>
      <w:r>
        <w:rPr>
          <w:rFonts w:ascii="Cambria Math" w:eastAsia="CMSY10" w:hAnsi="Cambria Math" w:cs="Cambria Math"/>
          <w:color w:val="E60000"/>
          <w:sz w:val="20"/>
          <w:szCs w:val="20"/>
        </w:rPr>
        <w:t>⟩</w:t>
      </w:r>
      <w:r w:rsidRPr="00A32F10">
        <w:rPr>
          <w:rFonts w:ascii="Century Schoolbook" w:hAnsi="Century Schoolbook" w:cs="F64"/>
          <w:color w:val="000000"/>
        </w:rPr>
        <w:t xml:space="preserve"> </w:t>
      </w:r>
      <w:r>
        <w:rPr>
          <w:rFonts w:ascii="Century Schoolbook" w:hAnsi="Century Schoolbook" w:cs="F64"/>
          <w:color w:val="000000"/>
        </w:rPr>
        <w:t xml:space="preserve"> </w:t>
      </w:r>
    </w:p>
    <w:p w14:paraId="5A263217" w14:textId="77777777" w:rsidR="00E30905" w:rsidRPr="009B0DBB" w:rsidRDefault="00E30905" w:rsidP="006A1EC9">
      <w:pPr>
        <w:autoSpaceDE w:val="0"/>
        <w:autoSpaceDN w:val="0"/>
        <w:adjustRightInd w:val="0"/>
        <w:spacing w:after="0" w:line="276" w:lineRule="auto"/>
        <w:rPr>
          <w:rFonts w:ascii="F64" w:hAnsi="F64" w:cs="F64"/>
          <w:color w:val="000000"/>
          <w:sz w:val="20"/>
          <w:szCs w:val="20"/>
        </w:rPr>
      </w:pPr>
    </w:p>
    <w:p w14:paraId="4FC8C9F0" w14:textId="179EBA03" w:rsidR="00711932" w:rsidRDefault="00711932" w:rsidP="006A1EC9">
      <w:p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Energy</w:t>
      </w:r>
      <w:r w:rsidRPr="001D24E7">
        <w:rPr>
          <w:rFonts w:eastAsiaTheme="minorEastAsia" w:cstheme="minorHAnsi"/>
          <w:b/>
          <w:bCs/>
          <w:color w:val="2F5496" w:themeColor="accent5" w:themeShade="BF"/>
        </w:rPr>
        <w:t xml:space="preserve"> inflation</w:t>
      </w:r>
    </w:p>
    <w:p w14:paraId="68FA8CA4" w14:textId="6831A836" w:rsidR="002C0A9A" w:rsidRPr="002E21BB" w:rsidRDefault="00166E2C" w:rsidP="002C0A9A">
      <w:pPr>
        <w:spacing w:line="276" w:lineRule="auto"/>
        <w:rPr>
          <w:rFonts w:ascii="Century Schoolbook" w:eastAsiaTheme="minorEastAsia" w:hAnsi="Century Schoolbook" w:cstheme="minorHAnsi"/>
          <w:color w:val="000000" w:themeColor="text1"/>
        </w:rPr>
      </w:pPr>
      <w:r w:rsidRPr="00036F92">
        <w:rPr>
          <w:rFonts w:ascii="Century Schoolbook" w:eastAsiaTheme="minorEastAsia" w:hAnsi="Century Schoolbook" w:cstheme="minorHAnsi"/>
          <w:color w:val="000000" w:themeColor="text1"/>
        </w:rPr>
        <w:t>The energy CPI in Rwanda (NISR) concerns electricity</w:t>
      </w:r>
      <w:r w:rsidR="00D2716E" w:rsidRPr="00036F92">
        <w:rPr>
          <w:rFonts w:ascii="Century Schoolbook" w:eastAsiaTheme="minorEastAsia" w:hAnsi="Century Schoolbook" w:cstheme="minorHAnsi"/>
          <w:color w:val="000000" w:themeColor="text1"/>
        </w:rPr>
        <w:t>, solid</w:t>
      </w:r>
      <w:r w:rsidR="004213F8">
        <w:rPr>
          <w:rFonts w:ascii="Century Schoolbook" w:eastAsiaTheme="minorEastAsia" w:hAnsi="Century Schoolbook" w:cstheme="minorHAnsi"/>
          <w:color w:val="000000" w:themeColor="text1"/>
        </w:rPr>
        <w:t xml:space="preserve">, </w:t>
      </w:r>
      <w:r w:rsidR="00D2716E" w:rsidRPr="00036F92">
        <w:rPr>
          <w:rFonts w:ascii="Century Schoolbook" w:eastAsiaTheme="minorEastAsia" w:hAnsi="Century Schoolbook" w:cstheme="minorHAnsi"/>
          <w:color w:val="000000" w:themeColor="text1"/>
        </w:rPr>
        <w:t xml:space="preserve">and liquid </w:t>
      </w:r>
      <w:r w:rsidRPr="00036F92">
        <w:rPr>
          <w:rFonts w:ascii="Century Schoolbook" w:eastAsiaTheme="minorEastAsia" w:hAnsi="Century Schoolbook" w:cstheme="minorHAnsi"/>
          <w:color w:val="000000" w:themeColor="text1"/>
        </w:rPr>
        <w:t xml:space="preserve">representing 7% of the urban consumption basket, of which </w:t>
      </w:r>
      <w:r w:rsidR="00D2716E" w:rsidRPr="00036F92">
        <w:rPr>
          <w:rFonts w:ascii="Century Schoolbook" w:eastAsiaTheme="minorEastAsia" w:hAnsi="Century Schoolbook" w:cstheme="minorHAnsi"/>
          <w:color w:val="000000" w:themeColor="text1"/>
        </w:rPr>
        <w:t>2</w:t>
      </w:r>
      <w:r w:rsidRPr="00036F92">
        <w:rPr>
          <w:rFonts w:ascii="Century Schoolbook" w:eastAsiaTheme="minorEastAsia" w:hAnsi="Century Schoolbook" w:cstheme="minorHAnsi"/>
          <w:color w:val="000000" w:themeColor="text1"/>
        </w:rPr>
        <w:t>% points (or almost one-</w:t>
      </w:r>
      <w:r w:rsidR="00D2716E" w:rsidRPr="00036F92">
        <w:rPr>
          <w:rFonts w:ascii="Century Schoolbook" w:eastAsiaTheme="minorEastAsia" w:hAnsi="Century Schoolbook" w:cstheme="minorHAnsi"/>
          <w:color w:val="000000" w:themeColor="text1"/>
        </w:rPr>
        <w:t xml:space="preserve">quarter) </w:t>
      </w:r>
      <w:r w:rsidRPr="00036F92">
        <w:rPr>
          <w:rFonts w:ascii="Century Schoolbook" w:eastAsiaTheme="minorEastAsia" w:hAnsi="Century Schoolbook" w:cstheme="minorHAnsi"/>
          <w:color w:val="000000" w:themeColor="text1"/>
        </w:rPr>
        <w:t xml:space="preserve">is </w:t>
      </w:r>
      <w:r w:rsidR="00FE74EB" w:rsidRPr="00036F92">
        <w:rPr>
          <w:rFonts w:ascii="Century Schoolbook" w:eastAsiaTheme="minorEastAsia" w:hAnsi="Century Schoolbook" w:cstheme="minorHAnsi"/>
          <w:color w:val="000000" w:themeColor="text1"/>
        </w:rPr>
        <w:t>im</w:t>
      </w:r>
      <w:r w:rsidR="00FE74EB">
        <w:rPr>
          <w:rFonts w:ascii="Century Schoolbook" w:eastAsiaTheme="minorEastAsia" w:hAnsi="Century Schoolbook" w:cstheme="minorHAnsi"/>
          <w:color w:val="000000" w:themeColor="text1"/>
        </w:rPr>
        <w:t>p</w:t>
      </w:r>
      <w:r w:rsidR="00FE74EB" w:rsidRPr="00036F92">
        <w:rPr>
          <w:rFonts w:ascii="Century Schoolbook" w:eastAsiaTheme="minorEastAsia" w:hAnsi="Century Schoolbook" w:cstheme="minorHAnsi"/>
          <w:color w:val="000000" w:themeColor="text1"/>
        </w:rPr>
        <w:t>orted</w:t>
      </w:r>
      <w:r w:rsidR="00D2716E" w:rsidRPr="00036F92">
        <w:rPr>
          <w:rFonts w:ascii="Century Schoolbook" w:eastAsiaTheme="minorEastAsia" w:hAnsi="Century Schoolbook" w:cstheme="minorHAnsi"/>
          <w:color w:val="000000" w:themeColor="text1"/>
        </w:rPr>
        <w:t xml:space="preserve"> </w:t>
      </w:r>
      <w:r w:rsidR="004213F8">
        <w:rPr>
          <w:rFonts w:ascii="Century Schoolbook" w:eastAsiaTheme="minorEastAsia" w:hAnsi="Century Schoolbook" w:cstheme="minorHAnsi"/>
          <w:color w:val="000000" w:themeColor="text1"/>
        </w:rPr>
        <w:t xml:space="preserve">liquid petroleum products </w:t>
      </w:r>
      <w:r w:rsidR="00D2716E" w:rsidRPr="00036F92">
        <w:rPr>
          <w:rFonts w:ascii="Century Schoolbook" w:eastAsiaTheme="minorEastAsia" w:hAnsi="Century Schoolbook" w:cstheme="minorHAnsi"/>
          <w:color w:val="000000" w:themeColor="text1"/>
        </w:rPr>
        <w:t xml:space="preserve">liquid fuels </w:t>
      </w:r>
      <w:r w:rsidR="002E21BB">
        <w:rPr>
          <w:rFonts w:ascii="Century Schoolbook" w:eastAsiaTheme="minorEastAsia" w:hAnsi="Century Schoolbook" w:cstheme="minorHAnsi"/>
          <w:color w:val="000000" w:themeColor="text1"/>
        </w:rPr>
        <w:t xml:space="preserve">and electricity) </w:t>
      </w:r>
      <w:r w:rsidR="00D2716E" w:rsidRPr="00036F92">
        <w:rPr>
          <w:rFonts w:ascii="Century Schoolbook" w:eastAsiaTheme="minorEastAsia" w:hAnsi="Century Schoolbook" w:cstheme="minorHAnsi"/>
          <w:color w:val="000000" w:themeColor="text1"/>
        </w:rPr>
        <w:t>and the remainder domestic solid fuels (wood, charcoal, peat)</w:t>
      </w:r>
      <w:r w:rsidR="002E21BB">
        <w:rPr>
          <w:rFonts w:ascii="Century Schoolbook" w:eastAsiaTheme="minorEastAsia" w:hAnsi="Century Schoolbook" w:cstheme="minorHAnsi"/>
          <w:color w:val="000000" w:themeColor="text1"/>
        </w:rPr>
        <w:t>,</w:t>
      </w:r>
      <w:r w:rsidR="004213F8">
        <w:rPr>
          <w:rFonts w:ascii="Century Schoolbook" w:eastAsiaTheme="minorEastAsia" w:hAnsi="Century Schoolbook" w:cstheme="minorHAnsi"/>
          <w:color w:val="000000" w:themeColor="text1"/>
        </w:rPr>
        <w:t xml:space="preserve"> natural</w:t>
      </w:r>
      <w:r w:rsidR="002E21BB">
        <w:rPr>
          <w:rFonts w:ascii="Century Schoolbook" w:eastAsiaTheme="minorEastAsia" w:hAnsi="Century Schoolbook" w:cstheme="minorHAnsi"/>
          <w:color w:val="000000" w:themeColor="text1"/>
        </w:rPr>
        <w:t xml:space="preserve"> </w:t>
      </w:r>
      <w:r w:rsidR="00D2716E" w:rsidRPr="00036F92">
        <w:rPr>
          <w:rFonts w:ascii="Century Schoolbook" w:eastAsiaTheme="minorEastAsia" w:hAnsi="Century Schoolbook" w:cstheme="minorHAnsi"/>
          <w:color w:val="000000" w:themeColor="text1"/>
        </w:rPr>
        <w:t>ga</w:t>
      </w:r>
      <w:r w:rsidR="0098706F">
        <w:rPr>
          <w:rFonts w:ascii="Century Schoolbook" w:eastAsiaTheme="minorEastAsia" w:hAnsi="Century Schoolbook" w:cstheme="minorHAnsi"/>
          <w:color w:val="000000" w:themeColor="text1"/>
        </w:rPr>
        <w:t>s</w:t>
      </w:r>
      <w:r w:rsidR="002E21BB">
        <w:rPr>
          <w:rFonts w:ascii="Century Schoolbook" w:eastAsiaTheme="minorEastAsia" w:hAnsi="Century Schoolbook" w:cstheme="minorHAnsi"/>
          <w:color w:val="000000" w:themeColor="text1"/>
        </w:rPr>
        <w:t xml:space="preserve"> (and electricity)</w:t>
      </w:r>
      <w:r w:rsidRPr="00036F92">
        <w:rPr>
          <w:rFonts w:ascii="Century Schoolbook" w:eastAsiaTheme="minorEastAsia" w:hAnsi="Century Schoolbook" w:cstheme="minorHAnsi"/>
          <w:color w:val="000000" w:themeColor="text1"/>
        </w:rPr>
        <w:t>.</w:t>
      </w:r>
      <w:r w:rsidR="00FE74EB">
        <w:rPr>
          <w:rFonts w:ascii="Century Schoolbook" w:eastAsiaTheme="minorEastAsia" w:hAnsi="Century Schoolbook" w:cstheme="minorHAnsi"/>
          <w:color w:val="000000" w:themeColor="text1"/>
        </w:rPr>
        <w:t xml:space="preserve"> Similar to food inflation, t</w:t>
      </w:r>
      <w:r w:rsidR="00FE74EB" w:rsidRPr="002E21BB">
        <w:rPr>
          <w:rFonts w:ascii="Century Schoolbook" w:eastAsiaTheme="minorEastAsia" w:hAnsi="Century Schoolbook" w:cstheme="minorHAnsi"/>
          <w:color w:val="000000" w:themeColor="text1"/>
        </w:rPr>
        <w:t>he third term represents the direct effect of imported inflation (</w:t>
      </w:r>
      <w:r w:rsidR="00FE74EB">
        <w:rPr>
          <w:rFonts w:ascii="Century Schoolbook" w:eastAsiaTheme="minorEastAsia" w:hAnsi="Century Schoolbook" w:cstheme="minorHAnsi"/>
          <w:color w:val="000000" w:themeColor="text1"/>
        </w:rPr>
        <w:t>energy</w:t>
      </w:r>
      <w:r w:rsidR="00FE74EB" w:rsidRPr="002E21BB">
        <w:rPr>
          <w:rFonts w:ascii="Century Schoolbook" w:eastAsiaTheme="minorEastAsia" w:hAnsi="Century Schoolbook" w:cstheme="minorHAnsi"/>
          <w:color w:val="000000" w:themeColor="text1"/>
        </w:rPr>
        <w:t xml:space="preserve"> RER depreciation relative to the RER trend deprecation) and the fourth term the indirect effect of the</w:t>
      </w:r>
      <w:r w:rsidR="00FE74EB">
        <w:rPr>
          <w:rFonts w:ascii="Century Schoolbook" w:eastAsiaTheme="minorEastAsia" w:hAnsi="Century Schoolbook" w:cstheme="minorHAnsi"/>
          <w:color w:val="000000" w:themeColor="text1"/>
        </w:rPr>
        <w:t xml:space="preserve"> energy</w:t>
      </w:r>
      <w:r w:rsidR="00FE74EB" w:rsidRPr="002E21BB">
        <w:rPr>
          <w:rFonts w:ascii="Century Schoolbook" w:eastAsiaTheme="minorEastAsia" w:hAnsi="Century Schoolbook" w:cstheme="minorHAnsi"/>
          <w:color w:val="000000" w:themeColor="text1"/>
        </w:rPr>
        <w:t xml:space="preserve"> RER gap</w:t>
      </w:r>
      <w:r w:rsidR="00FE74EB">
        <w:rPr>
          <w:rFonts w:ascii="Century Schoolbook" w:eastAsiaTheme="minorEastAsia" w:hAnsi="Century Schoolbook" w:cstheme="minorHAnsi"/>
          <w:color w:val="000000" w:themeColor="text1"/>
        </w:rPr>
        <w:t>.</w:t>
      </w:r>
      <w:r w:rsidR="002C0A9A">
        <w:rPr>
          <w:rFonts w:ascii="Century Schoolbook" w:eastAsiaTheme="minorEastAsia" w:hAnsi="Century Schoolbook" w:cstheme="minorHAnsi"/>
          <w:color w:val="000000" w:themeColor="text1"/>
        </w:rPr>
        <w:t xml:space="preserve"> Also, the equation does not include price pressure from the output gap.</w:t>
      </w:r>
    </w:p>
    <w:p w14:paraId="6673A64D" w14:textId="4DB12481" w:rsidR="002E21BB" w:rsidRDefault="002E21BB"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color w:val="000000"/>
          <w:sz w:val="20"/>
          <w:szCs w:val="20"/>
        </w:rPr>
        <w:t>dl_cpi_ener</w:t>
      </w:r>
      <w:proofErr w:type="spellEnd"/>
      <w:r>
        <w:rPr>
          <w:rFonts w:ascii="F64" w:hAnsi="F64" w:cs="F64"/>
          <w:color w:val="000000"/>
          <w:sz w:val="20"/>
          <w:szCs w:val="20"/>
        </w:rPr>
        <w:t xml:space="preserve"> =  be1* </w:t>
      </w:r>
      <w:proofErr w:type="spellStart"/>
      <w:r>
        <w:rPr>
          <w:rFonts w:ascii="F64" w:hAnsi="F64" w:cs="F64"/>
          <w:color w:val="000000"/>
          <w:sz w:val="20"/>
          <w:szCs w:val="20"/>
        </w:rPr>
        <w:t>dl_cpi_ener</w:t>
      </w:r>
      <w:proofErr w:type="spellEnd"/>
      <w:r>
        <w:rPr>
          <w:rFonts w:ascii="F64" w:hAnsi="F64" w:cs="F64"/>
          <w:color w:val="000000"/>
          <w:sz w:val="20"/>
          <w:szCs w:val="20"/>
        </w:rPr>
        <w:t>{-1} + (1 - be1</w:t>
      </w:r>
      <w:r>
        <w:rPr>
          <w:rFonts w:ascii="CMSY10" w:eastAsia="CMSY10" w:hAnsi="F64" w:cs="CMSY10"/>
          <w:color w:val="E60000"/>
          <w:sz w:val="20"/>
          <w:szCs w:val="20"/>
        </w:rPr>
        <w:t xml:space="preserve"> </w:t>
      </w:r>
      <w:r>
        <w:rPr>
          <w:rFonts w:ascii="F64" w:hAnsi="F64" w:cs="F64"/>
          <w:color w:val="000000"/>
          <w:sz w:val="20"/>
          <w:szCs w:val="20"/>
        </w:rPr>
        <w:t>- be3) * (</w:t>
      </w:r>
      <w:proofErr w:type="spellStart"/>
      <w:r>
        <w:rPr>
          <w:rFonts w:ascii="F64" w:hAnsi="F64" w:cs="F64"/>
          <w:color w:val="000000"/>
          <w:sz w:val="20"/>
          <w:szCs w:val="20"/>
        </w:rPr>
        <w:t>e_dl_cpi_ener</w:t>
      </w:r>
      <w:proofErr w:type="spellEnd"/>
      <w:r>
        <w:rPr>
          <w:rFonts w:ascii="F64" w:hAnsi="F64" w:cs="F64"/>
          <w:color w:val="000000"/>
          <w:sz w:val="20"/>
          <w:szCs w:val="20"/>
        </w:rPr>
        <w:t xml:space="preserve">) + </w:t>
      </w:r>
    </w:p>
    <w:p w14:paraId="112E8A6E" w14:textId="033B0656" w:rsidR="002E21BB" w:rsidRDefault="002E21BB"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25</w:t>
      </w:r>
      <w:r>
        <w:rPr>
          <w:rFonts w:ascii="Cambria Math" w:eastAsia="CMSY10" w:hAnsi="Cambria Math" w:cs="Cambria Math"/>
          <w:color w:val="E60000"/>
          <w:sz w:val="20"/>
          <w:szCs w:val="20"/>
        </w:rPr>
        <w:t>⟩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w:t>
      </w:r>
      <w:r>
        <w:rPr>
          <w:rFonts w:ascii="Cambria Math" w:eastAsia="CMSY10" w:hAnsi="Cambria Math" w:cs="Cambria Math"/>
          <w:color w:val="E60000"/>
          <w:sz w:val="20"/>
          <w:szCs w:val="20"/>
        </w:rPr>
        <w:t>⟩</w:t>
      </w:r>
    </w:p>
    <w:p w14:paraId="37613C45" w14:textId="710AC439" w:rsidR="002E21BB" w:rsidRDefault="002E21BB" w:rsidP="006A1EC9">
      <w:pPr>
        <w:autoSpaceDE w:val="0"/>
        <w:autoSpaceDN w:val="0"/>
        <w:adjustRightInd w:val="0"/>
        <w:spacing w:after="0" w:line="276" w:lineRule="auto"/>
        <w:ind w:firstLine="720"/>
        <w:rPr>
          <w:rFonts w:ascii="F64" w:hAnsi="F64" w:cs="F64"/>
          <w:color w:val="000000"/>
          <w:sz w:val="20"/>
          <w:szCs w:val="20"/>
        </w:rPr>
      </w:pPr>
      <w:r>
        <w:rPr>
          <w:rFonts w:ascii="F64" w:hAnsi="F64" w:cs="F64"/>
          <w:color w:val="000000"/>
          <w:sz w:val="20"/>
          <w:szCs w:val="20"/>
        </w:rPr>
        <w:t>+ be3* (</w:t>
      </w:r>
      <w:proofErr w:type="spellStart"/>
      <w:r>
        <w:rPr>
          <w:rFonts w:ascii="F64" w:hAnsi="F64" w:cs="F64"/>
          <w:color w:val="000000"/>
          <w:sz w:val="20"/>
          <w:szCs w:val="20"/>
        </w:rPr>
        <w:t>dl_enerstar</w:t>
      </w:r>
      <w:proofErr w:type="spellEnd"/>
      <w:r>
        <w:rPr>
          <w:rFonts w:ascii="F64" w:hAnsi="F64" w:cs="F64"/>
          <w:color w:val="000000"/>
          <w:sz w:val="20"/>
          <w:szCs w:val="20"/>
        </w:rPr>
        <w:t xml:space="preserve"> - </w:t>
      </w:r>
      <w:proofErr w:type="spellStart"/>
      <w:r>
        <w:rPr>
          <w:rFonts w:ascii="F64" w:hAnsi="F64" w:cs="F64"/>
          <w:color w:val="000000"/>
          <w:sz w:val="20"/>
          <w:szCs w:val="20"/>
        </w:rPr>
        <w:t>dl_rp_enerstar_tnd</w:t>
      </w:r>
      <w:proofErr w:type="spellEnd"/>
      <w:r>
        <w:rPr>
          <w:rFonts w:ascii="F64" w:hAnsi="F64" w:cs="F64"/>
          <w:color w:val="000000"/>
          <w:sz w:val="20"/>
          <w:szCs w:val="20"/>
        </w:rPr>
        <w:t xml:space="preserve"> + </w:t>
      </w:r>
      <w:proofErr w:type="spellStart"/>
      <w:r>
        <w:rPr>
          <w:rFonts w:ascii="F64" w:hAnsi="F64" w:cs="F64"/>
          <w:color w:val="000000"/>
          <w:sz w:val="20"/>
          <w:szCs w:val="20"/>
        </w:rPr>
        <w:t>dl_s</w:t>
      </w:r>
      <w:proofErr w:type="spellEnd"/>
      <w:r>
        <w:rPr>
          <w:rFonts w:ascii="F64" w:hAnsi="F64" w:cs="F64"/>
          <w:color w:val="000000"/>
          <w:sz w:val="20"/>
          <w:szCs w:val="20"/>
        </w:rPr>
        <w:t xml:space="preserve"> - </w:t>
      </w:r>
      <w:proofErr w:type="spellStart"/>
      <w:r>
        <w:rPr>
          <w:rFonts w:ascii="F64" w:hAnsi="F64" w:cs="F64"/>
          <w:color w:val="000000"/>
          <w:sz w:val="20"/>
          <w:szCs w:val="20"/>
        </w:rPr>
        <w:t>dl_z_tnd</w:t>
      </w:r>
      <w:proofErr w:type="spellEnd"/>
      <w:r>
        <w:rPr>
          <w:rFonts w:ascii="F64" w:hAnsi="F64" w:cs="F64"/>
          <w:color w:val="000000"/>
          <w:sz w:val="20"/>
          <w:szCs w:val="20"/>
        </w:rPr>
        <w:t xml:space="preserve"> - </w:t>
      </w:r>
      <w:proofErr w:type="spellStart"/>
      <w:r>
        <w:rPr>
          <w:rFonts w:ascii="F64" w:hAnsi="F64" w:cs="F64"/>
          <w:color w:val="000000"/>
          <w:sz w:val="20"/>
          <w:szCs w:val="20"/>
        </w:rPr>
        <w:t>dl_rp_cpi_core_tnd</w:t>
      </w:r>
      <w:proofErr w:type="spellEnd"/>
      <w:r>
        <w:rPr>
          <w:rFonts w:ascii="F64" w:hAnsi="F64" w:cs="F64"/>
          <w:color w:val="000000"/>
          <w:sz w:val="20"/>
          <w:szCs w:val="20"/>
        </w:rPr>
        <w:t xml:space="preserve"> + </w:t>
      </w:r>
      <w:proofErr w:type="spellStart"/>
      <w:r>
        <w:rPr>
          <w:rFonts w:ascii="F64" w:hAnsi="F64" w:cs="F64"/>
          <w:color w:val="000000"/>
          <w:sz w:val="20"/>
          <w:szCs w:val="20"/>
        </w:rPr>
        <w:t>dl_rp_cpi_ener_tnd</w:t>
      </w:r>
      <w:proofErr w:type="spellEnd"/>
      <w:r>
        <w:rPr>
          <w:rFonts w:ascii="F64" w:hAnsi="F64" w:cs="F64"/>
          <w:color w:val="000000"/>
          <w:sz w:val="20"/>
          <w:szCs w:val="20"/>
        </w:rPr>
        <w:t>)</w:t>
      </w:r>
    </w:p>
    <w:p w14:paraId="6C254542" w14:textId="77777777" w:rsidR="002E21BB" w:rsidRDefault="002E21BB" w:rsidP="006A1EC9">
      <w:pPr>
        <w:autoSpaceDE w:val="0"/>
        <w:autoSpaceDN w:val="0"/>
        <w:adjustRightInd w:val="0"/>
        <w:spacing w:after="0" w:line="276" w:lineRule="auto"/>
        <w:ind w:firstLine="720"/>
        <w:rPr>
          <w:rFonts w:ascii="F64" w:hAnsi="F64" w:cs="F64"/>
          <w:color w:val="00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direct effect import price</w:t>
      </w:r>
    </w:p>
    <w:p w14:paraId="1B35D935" w14:textId="65ADBA9C" w:rsidR="002E21BB" w:rsidRDefault="002E21BB" w:rsidP="006A1EC9">
      <w:pPr>
        <w:autoSpaceDE w:val="0"/>
        <w:autoSpaceDN w:val="0"/>
        <w:adjustRightInd w:val="0"/>
        <w:spacing w:after="0" w:line="276" w:lineRule="auto"/>
        <w:ind w:firstLine="720"/>
        <w:rPr>
          <w:rFonts w:ascii="F64" w:hAnsi="F64" w:cs="F64"/>
          <w:color w:val="000000"/>
          <w:sz w:val="20"/>
          <w:szCs w:val="20"/>
        </w:rPr>
      </w:pPr>
      <w:r>
        <w:rPr>
          <w:rFonts w:ascii="F64" w:hAnsi="F64" w:cs="F64"/>
          <w:color w:val="000000"/>
          <w:sz w:val="20"/>
          <w:szCs w:val="20"/>
        </w:rPr>
        <w:t>+ be2* (</w:t>
      </w:r>
      <w:proofErr w:type="spellStart"/>
      <w:r>
        <w:rPr>
          <w:rFonts w:ascii="F64" w:hAnsi="F64" w:cs="F64"/>
          <w:color w:val="000000"/>
          <w:sz w:val="20"/>
          <w:szCs w:val="20"/>
        </w:rPr>
        <w:t>l_rp_enerstar_gap</w:t>
      </w:r>
      <w:proofErr w:type="spellEnd"/>
      <w:r>
        <w:rPr>
          <w:rFonts w:ascii="F64" w:hAnsi="F64" w:cs="F64"/>
          <w:color w:val="000000"/>
          <w:sz w:val="20"/>
          <w:szCs w:val="20"/>
        </w:rPr>
        <w:t xml:space="preserve"> + l_z_gap + </w:t>
      </w:r>
      <w:proofErr w:type="spellStart"/>
      <w:r>
        <w:rPr>
          <w:rFonts w:ascii="F64" w:hAnsi="F64" w:cs="F64"/>
          <w:color w:val="000000"/>
          <w:sz w:val="20"/>
          <w:szCs w:val="20"/>
        </w:rPr>
        <w:t>l_rp_cpi_core_gap</w:t>
      </w:r>
      <w:proofErr w:type="spellEnd"/>
      <w:r>
        <w:rPr>
          <w:rFonts w:ascii="F64" w:hAnsi="F64" w:cs="F64"/>
          <w:color w:val="000000"/>
          <w:sz w:val="20"/>
          <w:szCs w:val="20"/>
        </w:rPr>
        <w:t xml:space="preserve"> - </w:t>
      </w:r>
      <w:proofErr w:type="spellStart"/>
      <w:r>
        <w:rPr>
          <w:rFonts w:ascii="F64" w:hAnsi="F64" w:cs="F64"/>
          <w:color w:val="000000"/>
          <w:sz w:val="20"/>
          <w:szCs w:val="20"/>
        </w:rPr>
        <w:t>l_rp_cpi_ener_gap</w:t>
      </w:r>
      <w:proofErr w:type="spellEnd"/>
      <w:r>
        <w:rPr>
          <w:rFonts w:ascii="F64" w:hAnsi="F64" w:cs="F64"/>
          <w:color w:val="000000"/>
          <w:sz w:val="20"/>
          <w:szCs w:val="20"/>
        </w:rPr>
        <w:t>)</w:t>
      </w:r>
    </w:p>
    <w:p w14:paraId="0A20B468" w14:textId="52A85AFE" w:rsidR="002E21BB" w:rsidRPr="00E30905" w:rsidRDefault="002E21BB" w:rsidP="006A1EC9">
      <w:pPr>
        <w:autoSpaceDE w:val="0"/>
        <w:autoSpaceDN w:val="0"/>
        <w:adjustRightInd w:val="0"/>
        <w:spacing w:after="0" w:line="276" w:lineRule="auto"/>
        <w:ind w:firstLine="720"/>
        <w:rPr>
          <w:rFonts w:ascii="Cambria Math" w:eastAsia="CMSY10" w:hAnsi="Cambria Math" w:cs="Cambria Math"/>
          <w:color w:val="E60000"/>
          <w:sz w:val="20"/>
          <w:szCs w:val="20"/>
        </w:rPr>
      </w:pPr>
      <w:r>
        <w:rPr>
          <w:rFonts w:ascii="F64" w:hAnsi="F64" w:cs="F64"/>
          <w:color w:val="000000"/>
          <w:sz w:val="20"/>
          <w:szCs w:val="20"/>
        </w:rPr>
        <w:lastRenderedPageBreak/>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sidR="004213F8">
        <w:rPr>
          <w:rFonts w:ascii="CMMI10" w:eastAsia="CMMI10" w:hAnsi="F64" w:cs="CMMI10"/>
          <w:color w:val="E60000"/>
          <w:sz w:val="20"/>
          <w:szCs w:val="20"/>
        </w:rPr>
        <w:t>0</w:t>
      </w:r>
      <w:r w:rsidR="004213F8">
        <w:rPr>
          <w:rFonts w:ascii="CMR10" w:eastAsia="CMR10" w:hAnsi="F64" w:cs="CMR10"/>
          <w:color w:val="E60000"/>
          <w:sz w:val="20"/>
          <w:szCs w:val="20"/>
        </w:rPr>
        <w:t>4</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indirect effect import price</w:t>
      </w:r>
    </w:p>
    <w:p w14:paraId="7BDA75C1" w14:textId="4ED35732" w:rsidR="002E21BB" w:rsidRDefault="002E21BB" w:rsidP="006A1EC9">
      <w:pPr>
        <w:autoSpaceDE w:val="0"/>
        <w:autoSpaceDN w:val="0"/>
        <w:adjustRightInd w:val="0"/>
        <w:spacing w:after="0" w:line="276" w:lineRule="auto"/>
        <w:ind w:firstLine="720"/>
        <w:rPr>
          <w:rFonts w:ascii="F64" w:hAnsi="F64" w:cs="F64"/>
          <w:color w:val="000000"/>
          <w:sz w:val="20"/>
          <w:szCs w:val="20"/>
        </w:rPr>
      </w:pPr>
      <w:r>
        <w:rPr>
          <w:rFonts w:ascii="F64" w:hAnsi="F64" w:cs="F64"/>
          <w:color w:val="000000"/>
          <w:sz w:val="20"/>
          <w:szCs w:val="20"/>
        </w:rPr>
        <w:t xml:space="preserve">+ </w:t>
      </w:r>
      <w:proofErr w:type="spellStart"/>
      <w:r>
        <w:rPr>
          <w:rFonts w:ascii="F64" w:hAnsi="F64" w:cs="F64"/>
          <w:color w:val="000000"/>
          <w:sz w:val="20"/>
          <w:szCs w:val="20"/>
        </w:rPr>
        <w:t>shock_dl_cpi_ener</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w:t>
      </w:r>
      <w:r w:rsidR="00413726">
        <w:rPr>
          <w:rFonts w:ascii="F64" w:hAnsi="F64" w:cs="F64"/>
          <w:color w:val="000000"/>
          <w:sz w:val="20"/>
          <w:szCs w:val="20"/>
        </w:rPr>
        <w:t>3</w:t>
      </w:r>
      <w:r>
        <w:rPr>
          <w:rFonts w:ascii="F64" w:hAnsi="F64" w:cs="F64"/>
          <w:color w:val="000000"/>
          <w:sz w:val="20"/>
          <w:szCs w:val="20"/>
        </w:rPr>
        <w:t>.</w:t>
      </w:r>
      <w:r w:rsidR="00413726">
        <w:rPr>
          <w:rFonts w:ascii="F64" w:hAnsi="F64" w:cs="F64"/>
          <w:color w:val="000000"/>
          <w:sz w:val="20"/>
          <w:szCs w:val="20"/>
        </w:rPr>
        <w:t>3</w:t>
      </w:r>
      <w:r>
        <w:rPr>
          <w:rFonts w:ascii="F64" w:hAnsi="F64" w:cs="F64"/>
          <w:color w:val="000000"/>
          <w:sz w:val="20"/>
          <w:szCs w:val="20"/>
        </w:rPr>
        <w:t>a)</w:t>
      </w:r>
    </w:p>
    <w:p w14:paraId="78CC65D4" w14:textId="06DEA1E6" w:rsidR="002E21BB" w:rsidRDefault="002E21BB" w:rsidP="006A1EC9">
      <w:pPr>
        <w:autoSpaceDE w:val="0"/>
        <w:autoSpaceDN w:val="0"/>
        <w:adjustRightInd w:val="0"/>
        <w:spacing w:after="120" w:line="276" w:lineRule="auto"/>
        <w:ind w:firstLine="720"/>
        <w:rPr>
          <w:rFonts w:ascii="F64" w:hAnsi="F64" w:cs="F64"/>
          <w:color w:val="00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w:t>
      </w:r>
      <w:r w:rsidR="004213F8">
        <w:rPr>
          <w:rFonts w:ascii="CMR10" w:eastAsia="CMR10" w:hAnsi="F64" w:cs="CMR10"/>
          <w:color w:val="E60000"/>
          <w:sz w:val="20"/>
          <w:szCs w:val="20"/>
        </w:rPr>
        <w:t>7.1</w:t>
      </w:r>
      <w:r>
        <w:rPr>
          <w:rFonts w:ascii="Cambria Math" w:eastAsia="CMSY10" w:hAnsi="Cambria Math" w:cs="Cambria Math"/>
          <w:color w:val="E60000"/>
          <w:sz w:val="20"/>
          <w:szCs w:val="20"/>
        </w:rPr>
        <w:t>⟩</w:t>
      </w:r>
    </w:p>
    <w:p w14:paraId="3F52C7ED" w14:textId="4855F2B6" w:rsidR="00166E2C" w:rsidRDefault="002E21BB"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color w:val="000000"/>
          <w:sz w:val="20"/>
          <w:szCs w:val="20"/>
        </w:rPr>
        <w:t>e_dl_cpi_ener</w:t>
      </w:r>
      <w:proofErr w:type="spellEnd"/>
      <w:r>
        <w:rPr>
          <w:rFonts w:ascii="F64" w:hAnsi="F64" w:cs="F64"/>
          <w:color w:val="000000"/>
          <w:sz w:val="20"/>
          <w:szCs w:val="20"/>
        </w:rPr>
        <w:t xml:space="preserve"> = </w:t>
      </w:r>
      <w:proofErr w:type="spellStart"/>
      <w:r>
        <w:rPr>
          <w:rFonts w:ascii="F64" w:hAnsi="F64" w:cs="F64"/>
          <w:color w:val="000000"/>
          <w:sz w:val="20"/>
          <w:szCs w:val="20"/>
        </w:rPr>
        <w:t>dl_cpi_ener</w:t>
      </w:r>
      <w:proofErr w:type="spellEnd"/>
      <w:r>
        <w:rPr>
          <w:rFonts w:ascii="F64" w:hAnsi="F64" w:cs="F64"/>
          <w:color w:val="000000"/>
          <w:sz w:val="20"/>
          <w:szCs w:val="20"/>
        </w:rPr>
        <w:t>{+1}</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004213F8">
        <w:rPr>
          <w:rFonts w:ascii="F64" w:hAnsi="F64" w:cs="F64"/>
          <w:color w:val="000000"/>
          <w:sz w:val="20"/>
          <w:szCs w:val="20"/>
        </w:rPr>
        <w:tab/>
        <w:t>expected price</w:t>
      </w:r>
      <w:r w:rsidR="004213F8">
        <w:rPr>
          <w:rFonts w:ascii="F64" w:hAnsi="F64" w:cs="F64"/>
          <w:color w:val="000000"/>
          <w:sz w:val="20"/>
          <w:szCs w:val="20"/>
        </w:rPr>
        <w:tab/>
      </w:r>
      <w:r w:rsidR="00413726">
        <w:rPr>
          <w:rFonts w:ascii="F64" w:hAnsi="F64" w:cs="F64"/>
          <w:color w:val="000000"/>
          <w:sz w:val="20"/>
          <w:szCs w:val="20"/>
        </w:rPr>
        <w:tab/>
      </w:r>
      <w:r w:rsidR="00413726">
        <w:rPr>
          <w:rFonts w:ascii="F64" w:hAnsi="F64" w:cs="F64"/>
          <w:color w:val="000000"/>
          <w:sz w:val="20"/>
          <w:szCs w:val="20"/>
        </w:rPr>
        <w:tab/>
      </w:r>
      <w:r w:rsidR="00413726">
        <w:rPr>
          <w:rFonts w:ascii="F64" w:hAnsi="F64" w:cs="F64"/>
          <w:color w:val="000000"/>
          <w:sz w:val="20"/>
          <w:szCs w:val="20"/>
        </w:rPr>
        <w:tab/>
        <w:t>(3.3b)</w:t>
      </w:r>
    </w:p>
    <w:p w14:paraId="5BF71C08" w14:textId="77777777" w:rsidR="004213F8" w:rsidRDefault="004213F8" w:rsidP="006A1EC9">
      <w:pPr>
        <w:autoSpaceDE w:val="0"/>
        <w:autoSpaceDN w:val="0"/>
        <w:adjustRightInd w:val="0"/>
        <w:spacing w:after="0" w:line="276" w:lineRule="auto"/>
        <w:rPr>
          <w:rFonts w:ascii="F64" w:hAnsi="F64" w:cs="F64"/>
          <w:color w:val="000000"/>
          <w:sz w:val="20"/>
          <w:szCs w:val="20"/>
        </w:rPr>
      </w:pPr>
    </w:p>
    <w:p w14:paraId="0FE1D05C" w14:textId="0B7D2792" w:rsidR="004213F8" w:rsidRPr="001623DF" w:rsidRDefault="004213F8" w:rsidP="006A1EC9">
      <w:pPr>
        <w:autoSpaceDE w:val="0"/>
        <w:autoSpaceDN w:val="0"/>
        <w:adjustRightInd w:val="0"/>
        <w:spacing w:after="0" w:line="276" w:lineRule="auto"/>
        <w:rPr>
          <w:rFonts w:ascii="F64" w:hAnsi="F64" w:cs="F64"/>
          <w:color w:val="000000"/>
          <w:sz w:val="20"/>
          <w:szCs w:val="20"/>
          <w:lang w:val="da-DK"/>
        </w:rPr>
      </w:pPr>
      <w:r w:rsidRPr="001623DF">
        <w:rPr>
          <w:rFonts w:ascii="F64" w:hAnsi="F64" w:cs="F64"/>
          <w:color w:val="000000"/>
          <w:sz w:val="20"/>
          <w:szCs w:val="20"/>
          <w:lang w:val="da-DK"/>
        </w:rPr>
        <w:t>l_rp_cpi_ener = l_cpi_ener - l_cpi</w:t>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t>relative price</w:t>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t>(3.3c)</w:t>
      </w:r>
    </w:p>
    <w:p w14:paraId="574752C6" w14:textId="77777777" w:rsidR="007457F6" w:rsidRPr="001623DF" w:rsidRDefault="007457F6" w:rsidP="006A1EC9">
      <w:pPr>
        <w:autoSpaceDE w:val="0"/>
        <w:autoSpaceDN w:val="0"/>
        <w:adjustRightInd w:val="0"/>
        <w:spacing w:after="0" w:line="276" w:lineRule="auto"/>
        <w:rPr>
          <w:rFonts w:ascii="F64" w:hAnsi="F64" w:cs="F64"/>
          <w:color w:val="000000"/>
          <w:sz w:val="20"/>
          <w:szCs w:val="20"/>
          <w:lang w:val="da-DK"/>
        </w:rPr>
      </w:pPr>
    </w:p>
    <w:p w14:paraId="54221E68" w14:textId="393C94A4" w:rsidR="007457F6" w:rsidRPr="001623DF" w:rsidRDefault="007457F6" w:rsidP="007457F6">
      <w:pPr>
        <w:autoSpaceDE w:val="0"/>
        <w:autoSpaceDN w:val="0"/>
        <w:adjustRightInd w:val="0"/>
        <w:spacing w:after="0" w:line="276" w:lineRule="auto"/>
        <w:rPr>
          <w:rFonts w:ascii="F64" w:hAnsi="F64" w:cs="F64"/>
          <w:color w:val="000000"/>
          <w:sz w:val="20"/>
          <w:szCs w:val="20"/>
          <w:lang w:val="da-DK"/>
        </w:rPr>
      </w:pPr>
      <w:r w:rsidRPr="001623DF">
        <w:rPr>
          <w:rFonts w:ascii="F64" w:hAnsi="F64" w:cs="F64"/>
          <w:color w:val="000000"/>
          <w:sz w:val="20"/>
          <w:szCs w:val="20"/>
          <w:lang w:val="da-DK"/>
        </w:rPr>
        <w:t>dl_cpi_ener  =  4 * (l_cpi_ener  -  l_cpi_ener {-1})</w:t>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t>(3.3d)</w:t>
      </w:r>
    </w:p>
    <w:p w14:paraId="74660D15" w14:textId="66F3A202" w:rsidR="00975CAF" w:rsidRPr="001623DF" w:rsidRDefault="00975CAF" w:rsidP="006A1EC9">
      <w:pPr>
        <w:autoSpaceDE w:val="0"/>
        <w:autoSpaceDN w:val="0"/>
        <w:adjustRightInd w:val="0"/>
        <w:spacing w:after="0" w:line="276" w:lineRule="auto"/>
        <w:rPr>
          <w:rFonts w:eastAsiaTheme="minorEastAsia" w:cstheme="minorHAnsi"/>
          <w:b/>
          <w:bCs/>
          <w:color w:val="2F5496" w:themeColor="accent5" w:themeShade="BF"/>
          <w:lang w:val="da-DK"/>
        </w:rPr>
      </w:pPr>
    </w:p>
    <w:p w14:paraId="020858ED" w14:textId="221C74E6" w:rsidR="00711932" w:rsidRDefault="00255983" w:rsidP="006A1EC9">
      <w:p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Headline</w:t>
      </w:r>
      <w:r w:rsidR="006D5E98" w:rsidRPr="006D5E98">
        <w:rPr>
          <w:rFonts w:eastAsiaTheme="minorEastAsia" w:cstheme="minorHAnsi"/>
          <w:b/>
          <w:bCs/>
          <w:color w:val="2F5496" w:themeColor="accent5" w:themeShade="BF"/>
        </w:rPr>
        <w:t xml:space="preserve"> inflation</w:t>
      </w:r>
      <w:r w:rsidR="0003256F">
        <w:rPr>
          <w:rFonts w:eastAsiaTheme="minorEastAsia" w:cstheme="minorHAnsi"/>
          <w:b/>
          <w:bCs/>
          <w:color w:val="2F5496" w:themeColor="accent5" w:themeShade="BF"/>
        </w:rPr>
        <w:t>, inflation</w:t>
      </w:r>
      <w:r w:rsidR="00630DA9">
        <w:rPr>
          <w:rFonts w:eastAsiaTheme="minorEastAsia" w:cstheme="minorHAnsi"/>
          <w:b/>
          <w:bCs/>
          <w:color w:val="2F5496" w:themeColor="accent5" w:themeShade="BF"/>
        </w:rPr>
        <w:t xml:space="preserve"> target</w:t>
      </w:r>
      <w:r w:rsidR="0003256F">
        <w:rPr>
          <w:rFonts w:eastAsiaTheme="minorEastAsia" w:cstheme="minorHAnsi"/>
          <w:b/>
          <w:bCs/>
          <w:color w:val="2F5496" w:themeColor="accent5" w:themeShade="BF"/>
        </w:rPr>
        <w:t xml:space="preserve"> and relative prices</w:t>
      </w:r>
    </w:p>
    <w:p w14:paraId="0EF03BF7" w14:textId="53D9EC83" w:rsidR="006D5E98" w:rsidRPr="00565941" w:rsidRDefault="00255983" w:rsidP="006A1EC9">
      <w:pPr>
        <w:spacing w:line="276" w:lineRule="auto"/>
        <w:rPr>
          <w:rFonts w:ascii="Century Schoolbook" w:eastAsiaTheme="minorEastAsia" w:hAnsi="Century Schoolbook" w:cstheme="minorHAnsi"/>
          <w:b/>
          <w:bCs/>
          <w:color w:val="2F5496" w:themeColor="accent5" w:themeShade="BF"/>
        </w:rPr>
      </w:pPr>
      <w:r w:rsidRPr="00565941">
        <w:rPr>
          <w:rFonts w:ascii="Century Schoolbook" w:eastAsiaTheme="minorEastAsia" w:hAnsi="Century Schoolbook" w:cstheme="minorHAnsi"/>
          <w:color w:val="000000" w:themeColor="text1"/>
        </w:rPr>
        <w:t>Headline</w:t>
      </w:r>
      <w:r w:rsidR="006D5E98" w:rsidRPr="00565941">
        <w:rPr>
          <w:rFonts w:ascii="Century Schoolbook" w:eastAsiaTheme="minorEastAsia" w:hAnsi="Century Schoolbook" w:cstheme="minorHAnsi"/>
          <w:color w:val="000000" w:themeColor="text1"/>
        </w:rPr>
        <w:t xml:space="preserve"> inflation is the sum of the components, with </w:t>
      </w:r>
      <w:r w:rsidR="004213F8" w:rsidRPr="00565941">
        <w:rPr>
          <w:rFonts w:ascii="Century Schoolbook" w:eastAsiaTheme="minorEastAsia" w:hAnsi="Century Schoolbook" w:cstheme="minorHAnsi"/>
          <w:color w:val="000000" w:themeColor="text1"/>
        </w:rPr>
        <w:t xml:space="preserve">base-year (2014) </w:t>
      </w:r>
      <w:r w:rsidR="006D5E98" w:rsidRPr="00565941">
        <w:rPr>
          <w:rFonts w:ascii="Century Schoolbook" w:eastAsiaTheme="minorEastAsia" w:hAnsi="Century Schoolbook" w:cstheme="minorHAnsi"/>
          <w:color w:val="000000" w:themeColor="text1"/>
        </w:rPr>
        <w:t>weights</w:t>
      </w:r>
      <w:r w:rsidRPr="00565941">
        <w:rPr>
          <w:rFonts w:ascii="Century Schoolbook" w:eastAsiaTheme="minorEastAsia" w:hAnsi="Century Schoolbook" w:cstheme="minorHAnsi"/>
          <w:color w:val="000000" w:themeColor="text1"/>
        </w:rPr>
        <w:t>. S</w:t>
      </w:r>
      <w:r w:rsidR="006D5E98" w:rsidRPr="00565941">
        <w:rPr>
          <w:rFonts w:ascii="Century Schoolbook" w:eastAsiaTheme="minorEastAsia" w:hAnsi="Century Schoolbook" w:cstheme="minorHAnsi"/>
          <w:color w:val="000000" w:themeColor="text1"/>
        </w:rPr>
        <w:t>hocks are discrepancy shocks</w:t>
      </w:r>
      <w:r w:rsidRPr="00565941">
        <w:rPr>
          <w:rFonts w:ascii="Century Schoolbook" w:eastAsiaTheme="minorEastAsia" w:hAnsi="Century Schoolbook" w:cstheme="minorHAnsi"/>
          <w:color w:val="000000" w:themeColor="text1"/>
        </w:rPr>
        <w:t xml:space="preserve"> as</w:t>
      </w:r>
      <w:r w:rsidR="006D5E98" w:rsidRPr="00565941">
        <w:rPr>
          <w:rFonts w:ascii="Century Schoolbook" w:eastAsiaTheme="minorEastAsia" w:hAnsi="Century Schoolbook" w:cstheme="minorHAnsi"/>
          <w:color w:val="000000" w:themeColor="text1"/>
        </w:rPr>
        <w:t xml:space="preserve"> th</w:t>
      </w:r>
      <w:r w:rsidR="004C5F1A" w:rsidRPr="00565941">
        <w:rPr>
          <w:rFonts w:ascii="Century Schoolbook" w:eastAsiaTheme="minorEastAsia" w:hAnsi="Century Schoolbook" w:cstheme="minorHAnsi"/>
          <w:color w:val="000000" w:themeColor="text1"/>
        </w:rPr>
        <w:t>ose</w:t>
      </w:r>
      <w:r w:rsidR="006D5E98" w:rsidRPr="00565941">
        <w:rPr>
          <w:rFonts w:ascii="Century Schoolbook" w:eastAsiaTheme="minorEastAsia" w:hAnsi="Century Schoolbook" w:cstheme="minorHAnsi"/>
          <w:color w:val="000000" w:themeColor="text1"/>
        </w:rPr>
        <w:t xml:space="preserve"> weights </w:t>
      </w:r>
      <w:r w:rsidR="004C5F1A" w:rsidRPr="00565941">
        <w:rPr>
          <w:rFonts w:ascii="Century Schoolbook" w:eastAsiaTheme="minorEastAsia" w:hAnsi="Century Schoolbook" w:cstheme="minorHAnsi"/>
          <w:color w:val="000000" w:themeColor="text1"/>
        </w:rPr>
        <w:t>do</w:t>
      </w:r>
      <w:r w:rsidR="006D5E98" w:rsidRPr="00565941">
        <w:rPr>
          <w:rFonts w:ascii="Century Schoolbook" w:eastAsiaTheme="minorEastAsia" w:hAnsi="Century Schoolbook" w:cstheme="minorHAnsi"/>
          <w:color w:val="000000" w:themeColor="text1"/>
        </w:rPr>
        <w:t xml:space="preserve"> not </w:t>
      </w:r>
      <w:r w:rsidR="004C5F1A" w:rsidRPr="00565941">
        <w:rPr>
          <w:rFonts w:ascii="Century Schoolbook" w:eastAsiaTheme="minorEastAsia" w:hAnsi="Century Schoolbook" w:cstheme="minorHAnsi"/>
          <w:color w:val="000000" w:themeColor="text1"/>
        </w:rPr>
        <w:t>equal</w:t>
      </w:r>
      <w:r w:rsidR="006D5E98" w:rsidRPr="00565941">
        <w:rPr>
          <w:rFonts w:ascii="Century Schoolbook" w:eastAsiaTheme="minorEastAsia" w:hAnsi="Century Schoolbook" w:cstheme="minorHAnsi"/>
          <w:color w:val="000000" w:themeColor="text1"/>
        </w:rPr>
        <w:t xml:space="preserve"> actual weights for each period.</w:t>
      </w:r>
    </w:p>
    <w:p w14:paraId="24240D08" w14:textId="7200345B" w:rsidR="006D5E98" w:rsidRDefault="006D5E98" w:rsidP="006A1EC9">
      <w:pPr>
        <w:spacing w:after="0" w:line="276" w:lineRule="auto"/>
        <w:rPr>
          <w:rFonts w:ascii="F64" w:hAnsi="F64" w:cs="F64"/>
          <w:color w:val="000000"/>
          <w:sz w:val="20"/>
          <w:szCs w:val="20"/>
        </w:rPr>
      </w:pPr>
      <w:proofErr w:type="spellStart"/>
      <w:r>
        <w:rPr>
          <w:rFonts w:ascii="F64" w:hAnsi="F64" w:cs="F64"/>
          <w:color w:val="000000"/>
          <w:sz w:val="20"/>
          <w:szCs w:val="20"/>
        </w:rPr>
        <w:t>l_cpi</w:t>
      </w:r>
      <w:proofErr w:type="spellEnd"/>
      <w:r>
        <w:rPr>
          <w:rFonts w:ascii="F64" w:hAnsi="F64" w:cs="F64"/>
          <w:color w:val="000000"/>
          <w:sz w:val="20"/>
          <w:szCs w:val="20"/>
        </w:rPr>
        <w:t xml:space="preserve"> = </w:t>
      </w:r>
      <w:proofErr w:type="spellStart"/>
      <w:r>
        <w:rPr>
          <w:rFonts w:ascii="F64" w:hAnsi="F64" w:cs="F64"/>
          <w:color w:val="000000"/>
          <w:sz w:val="20"/>
          <w:szCs w:val="20"/>
        </w:rPr>
        <w:t>w_core</w:t>
      </w:r>
      <w:proofErr w:type="spellEnd"/>
      <w:r>
        <w:rPr>
          <w:rFonts w:ascii="F64" w:hAnsi="F64" w:cs="F64"/>
          <w:color w:val="000000"/>
          <w:sz w:val="20"/>
          <w:szCs w:val="20"/>
        </w:rPr>
        <w:t xml:space="preserve"> * </w:t>
      </w:r>
      <w:proofErr w:type="spellStart"/>
      <w:r>
        <w:rPr>
          <w:rFonts w:ascii="F64" w:hAnsi="F64" w:cs="F64"/>
          <w:color w:val="000000"/>
          <w:sz w:val="20"/>
          <w:szCs w:val="20"/>
        </w:rPr>
        <w:t>l_cpi_core</w:t>
      </w:r>
      <w:proofErr w:type="spellEnd"/>
      <w:r>
        <w:rPr>
          <w:rFonts w:ascii="F64" w:hAnsi="F64" w:cs="F64"/>
          <w:color w:val="000000"/>
          <w:sz w:val="20"/>
          <w:szCs w:val="20"/>
        </w:rPr>
        <w:t xml:space="preserve">  +  </w:t>
      </w:r>
      <w:proofErr w:type="spellStart"/>
      <w:r>
        <w:rPr>
          <w:rFonts w:ascii="F64" w:hAnsi="F64" w:cs="F64"/>
          <w:color w:val="000000"/>
          <w:sz w:val="20"/>
          <w:szCs w:val="20"/>
        </w:rPr>
        <w:t>w_food</w:t>
      </w:r>
      <w:proofErr w:type="spellEnd"/>
      <w:r>
        <w:rPr>
          <w:rFonts w:ascii="F64" w:hAnsi="F64" w:cs="F64"/>
          <w:color w:val="000000"/>
          <w:sz w:val="20"/>
          <w:szCs w:val="20"/>
        </w:rPr>
        <w:t xml:space="preserve">  * </w:t>
      </w:r>
      <w:proofErr w:type="spellStart"/>
      <w:r>
        <w:rPr>
          <w:rFonts w:ascii="F64" w:hAnsi="F64" w:cs="F64"/>
          <w:color w:val="000000"/>
          <w:sz w:val="20"/>
          <w:szCs w:val="20"/>
        </w:rPr>
        <w:t>l_cpi_food</w:t>
      </w:r>
      <w:proofErr w:type="spellEnd"/>
      <w:r>
        <w:rPr>
          <w:rFonts w:ascii="F64" w:hAnsi="F64" w:cs="F64"/>
          <w:color w:val="000000"/>
          <w:sz w:val="20"/>
          <w:szCs w:val="20"/>
        </w:rPr>
        <w:t xml:space="preserve">  +  </w:t>
      </w:r>
      <w:proofErr w:type="spellStart"/>
      <w:r>
        <w:rPr>
          <w:rFonts w:ascii="F64" w:hAnsi="F64" w:cs="F64"/>
          <w:color w:val="000000"/>
          <w:sz w:val="20"/>
          <w:szCs w:val="20"/>
        </w:rPr>
        <w:t>w_ener</w:t>
      </w:r>
      <w:proofErr w:type="spellEnd"/>
      <w:r>
        <w:rPr>
          <w:rFonts w:ascii="CMSY10" w:eastAsia="CMSY10" w:hAnsi="F64" w:cs="CMSY10"/>
          <w:color w:val="E6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l_cpi_ener</w:t>
      </w:r>
      <w:proofErr w:type="spellEnd"/>
      <w:r>
        <w:rPr>
          <w:rFonts w:ascii="F64" w:hAnsi="F64" w:cs="F64"/>
          <w:color w:val="000000"/>
          <w:sz w:val="20"/>
          <w:szCs w:val="20"/>
        </w:rPr>
        <w:t xml:space="preserve"> + </w:t>
      </w:r>
      <w:proofErr w:type="spellStart"/>
      <w:r>
        <w:rPr>
          <w:rFonts w:ascii="F64" w:hAnsi="F64" w:cs="F64"/>
          <w:color w:val="000000"/>
          <w:sz w:val="20"/>
          <w:szCs w:val="20"/>
        </w:rPr>
        <w:t>shock_l_cpi</w:t>
      </w:r>
      <w:proofErr w:type="spellEnd"/>
      <w:r>
        <w:rPr>
          <w:rFonts w:ascii="F64" w:hAnsi="F64" w:cs="F64"/>
          <w:color w:val="000000"/>
          <w:sz w:val="20"/>
          <w:szCs w:val="20"/>
        </w:rPr>
        <w:tab/>
      </w:r>
      <w:r>
        <w:rPr>
          <w:rFonts w:ascii="F64" w:hAnsi="F64" w:cs="F64"/>
          <w:color w:val="000000"/>
          <w:sz w:val="20"/>
          <w:szCs w:val="20"/>
        </w:rPr>
        <w:tab/>
        <w:t>(3.4a)</w:t>
      </w:r>
    </w:p>
    <w:p w14:paraId="4D37B9E5" w14:textId="6DE354F0" w:rsidR="004C5F1A" w:rsidRDefault="006D5E98" w:rsidP="004C5F1A">
      <w:pPr>
        <w:spacing w:after="120" w:line="276" w:lineRule="auto"/>
        <w:ind w:firstLine="360"/>
        <w:rPr>
          <w:rFonts w:ascii="Cambria Math" w:eastAsia="CMSY10" w:hAnsi="Cambria Math" w:cs="Cambria Math"/>
          <w:color w:val="E60000"/>
          <w:sz w:val="20"/>
          <w:szCs w:val="20"/>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7747</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1577</w:t>
      </w:r>
      <w:r>
        <w:rPr>
          <w:rFonts w:ascii="Cambria Math" w:eastAsia="CMSY10" w:hAnsi="Cambria Math" w:cs="Cambria Math"/>
          <w:color w:val="E60000"/>
          <w:sz w:val="20"/>
          <w:szCs w:val="20"/>
        </w:rPr>
        <w:t>⟩</w:t>
      </w:r>
      <w:r>
        <w:rPr>
          <w:rFonts w:ascii="CMSY10" w:eastAsia="CMSY10" w:hAnsi="F64" w:cs="CMSY10"/>
          <w:color w:val="E60000"/>
          <w:sz w:val="20"/>
          <w:szCs w:val="20"/>
        </w:rPr>
        <w:tab/>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0676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0001</w:t>
      </w:r>
      <w:r>
        <w:rPr>
          <w:rFonts w:ascii="Cambria Math" w:eastAsia="CMSY10" w:hAnsi="Cambria Math" w:cs="Cambria Math"/>
          <w:color w:val="E60000"/>
          <w:sz w:val="20"/>
          <w:szCs w:val="20"/>
        </w:rPr>
        <w:t>⟩</w:t>
      </w:r>
    </w:p>
    <w:p w14:paraId="0883A37E" w14:textId="13A95240" w:rsidR="004C5F1A" w:rsidRDefault="004C5F1A" w:rsidP="004C5F1A">
      <w:pPr>
        <w:spacing w:after="120" w:line="276" w:lineRule="auto"/>
        <w:rPr>
          <w:rFonts w:ascii="Century Schoolbook" w:eastAsiaTheme="minorEastAsia" w:hAnsi="Century Schoolbook" w:cstheme="minorHAnsi"/>
          <w:color w:val="000000" w:themeColor="text1"/>
        </w:rPr>
      </w:pPr>
      <w:r w:rsidRPr="004C5F1A">
        <w:rPr>
          <w:rFonts w:ascii="Century Schoolbook" w:eastAsiaTheme="minorEastAsia" w:hAnsi="Century Schoolbook" w:cstheme="minorHAnsi"/>
          <w:color w:val="000000" w:themeColor="text1"/>
        </w:rPr>
        <w:t xml:space="preserve">With relative prices defined vis-à-vis </w:t>
      </w:r>
      <w:r>
        <w:rPr>
          <w:rFonts w:ascii="Century Schoolbook" w:eastAsiaTheme="minorEastAsia" w:hAnsi="Century Schoolbook" w:cstheme="minorHAnsi"/>
          <w:color w:val="000000" w:themeColor="text1"/>
        </w:rPr>
        <w:t>headline</w:t>
      </w:r>
      <w:r w:rsidRPr="004C5F1A">
        <w:rPr>
          <w:rFonts w:ascii="Century Schoolbook" w:eastAsiaTheme="minorEastAsia" w:hAnsi="Century Schoolbook" w:cstheme="minorHAnsi"/>
          <w:color w:val="000000" w:themeColor="text1"/>
        </w:rPr>
        <w:t>, the weighted sum of relative price</w:t>
      </w:r>
      <w:r w:rsidR="00565941">
        <w:rPr>
          <w:rFonts w:ascii="Century Schoolbook" w:eastAsiaTheme="minorEastAsia" w:hAnsi="Century Schoolbook" w:cstheme="minorHAnsi"/>
          <w:color w:val="000000" w:themeColor="text1"/>
        </w:rPr>
        <w:t>s (from 3.4a, 3.1d, 3.2c, and 3.3c) is</w:t>
      </w:r>
      <w:r w:rsidR="007B13B6">
        <w:rPr>
          <w:rFonts w:ascii="Century Schoolbook" w:eastAsiaTheme="minorEastAsia" w:hAnsi="Century Schoolbook" w:cstheme="minorHAnsi"/>
          <w:color w:val="000000" w:themeColor="text1"/>
        </w:rPr>
        <w:t xml:space="preserve"> an identity</w:t>
      </w:r>
      <w:r w:rsidR="00565941">
        <w:rPr>
          <w:rFonts w:ascii="Century Schoolbook" w:eastAsiaTheme="minorEastAsia" w:hAnsi="Century Schoolbook" w:cstheme="minorHAnsi"/>
          <w:color w:val="000000" w:themeColor="text1"/>
        </w:rPr>
        <w:t>:</w:t>
      </w:r>
    </w:p>
    <w:p w14:paraId="11444442" w14:textId="14C88BF0" w:rsidR="00565941" w:rsidRPr="004C5F1A" w:rsidRDefault="00565941" w:rsidP="004C5F1A">
      <w:pPr>
        <w:spacing w:after="120" w:line="276" w:lineRule="auto"/>
        <w:rPr>
          <w:rFonts w:ascii="Century Schoolbook" w:eastAsiaTheme="minorEastAsia" w:hAnsi="Century Schoolbook" w:cstheme="minorHAnsi"/>
          <w:color w:val="000000" w:themeColor="text1"/>
        </w:rPr>
      </w:pPr>
      <w:r>
        <w:rPr>
          <w:rFonts w:ascii="F64" w:hAnsi="F64" w:cs="F64"/>
          <w:color w:val="000000"/>
          <w:sz w:val="20"/>
          <w:szCs w:val="20"/>
        </w:rPr>
        <w:t xml:space="preserve">0 = </w:t>
      </w:r>
      <w:proofErr w:type="spellStart"/>
      <w:r>
        <w:rPr>
          <w:rFonts w:ascii="F64" w:hAnsi="F64" w:cs="F64"/>
          <w:color w:val="000000"/>
          <w:sz w:val="20"/>
          <w:szCs w:val="20"/>
        </w:rPr>
        <w:t>w_core</w:t>
      </w:r>
      <w:proofErr w:type="spellEnd"/>
      <w:r>
        <w:rPr>
          <w:rFonts w:ascii="F64" w:hAnsi="F64" w:cs="F64"/>
          <w:color w:val="000000"/>
          <w:sz w:val="20"/>
          <w:szCs w:val="20"/>
        </w:rPr>
        <w:t xml:space="preserve"> * </w:t>
      </w:r>
      <w:proofErr w:type="spellStart"/>
      <w:r>
        <w:rPr>
          <w:rFonts w:ascii="F64" w:hAnsi="F64" w:cs="F64"/>
          <w:color w:val="000000"/>
          <w:sz w:val="20"/>
          <w:szCs w:val="20"/>
        </w:rPr>
        <w:t>l_rp_cpi_core</w:t>
      </w:r>
      <w:proofErr w:type="spellEnd"/>
      <w:r>
        <w:rPr>
          <w:rFonts w:ascii="F64" w:hAnsi="F64" w:cs="F64"/>
          <w:color w:val="000000"/>
          <w:sz w:val="20"/>
          <w:szCs w:val="20"/>
        </w:rPr>
        <w:t xml:space="preserve">  +  </w:t>
      </w:r>
      <w:proofErr w:type="spellStart"/>
      <w:r>
        <w:rPr>
          <w:rFonts w:ascii="F64" w:hAnsi="F64" w:cs="F64"/>
          <w:color w:val="000000"/>
          <w:sz w:val="20"/>
          <w:szCs w:val="20"/>
        </w:rPr>
        <w:t>w_food</w:t>
      </w:r>
      <w:proofErr w:type="spellEnd"/>
      <w:r>
        <w:rPr>
          <w:rFonts w:ascii="F64" w:hAnsi="F64" w:cs="F64"/>
          <w:color w:val="000000"/>
          <w:sz w:val="20"/>
          <w:szCs w:val="20"/>
        </w:rPr>
        <w:t xml:space="preserve">  * </w:t>
      </w:r>
      <w:proofErr w:type="spellStart"/>
      <w:r>
        <w:rPr>
          <w:rFonts w:ascii="F64" w:hAnsi="F64" w:cs="F64"/>
          <w:color w:val="000000"/>
          <w:sz w:val="20"/>
          <w:szCs w:val="20"/>
        </w:rPr>
        <w:t>l_rp_cpi_food</w:t>
      </w:r>
      <w:proofErr w:type="spellEnd"/>
      <w:r>
        <w:rPr>
          <w:rFonts w:ascii="F64" w:hAnsi="F64" w:cs="F64"/>
          <w:color w:val="000000"/>
          <w:sz w:val="20"/>
          <w:szCs w:val="20"/>
        </w:rPr>
        <w:t xml:space="preserve">  +  </w:t>
      </w:r>
      <w:proofErr w:type="spellStart"/>
      <w:r>
        <w:rPr>
          <w:rFonts w:ascii="F64" w:hAnsi="F64" w:cs="F64"/>
          <w:color w:val="000000"/>
          <w:sz w:val="20"/>
          <w:szCs w:val="20"/>
        </w:rPr>
        <w:t>w_ener</w:t>
      </w:r>
      <w:proofErr w:type="spellEnd"/>
      <w:r>
        <w:rPr>
          <w:rFonts w:ascii="CMSY10" w:eastAsia="CMSY10" w:hAnsi="F64" w:cs="CMSY10"/>
          <w:color w:val="E6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l_rp_cpi_ener</w:t>
      </w:r>
      <w:proofErr w:type="spellEnd"/>
      <w:r>
        <w:rPr>
          <w:rFonts w:ascii="F64" w:hAnsi="F64" w:cs="F64"/>
          <w:color w:val="000000"/>
          <w:sz w:val="20"/>
          <w:szCs w:val="20"/>
        </w:rPr>
        <w:t xml:space="preserve"> </w:t>
      </w:r>
      <w:r>
        <w:rPr>
          <w:rFonts w:ascii="F64" w:hAnsi="F64" w:cs="F64"/>
          <w:color w:val="000000"/>
          <w:sz w:val="20"/>
          <w:szCs w:val="20"/>
        </w:rPr>
        <w:tab/>
      </w:r>
    </w:p>
    <w:p w14:paraId="10E1EECA" w14:textId="7E11CD52" w:rsidR="007B13B6" w:rsidRDefault="007B13B6" w:rsidP="007B13B6">
      <w:pPr>
        <w:spacing w:after="120" w:line="276" w:lineRule="auto"/>
        <w:rPr>
          <w:rFonts w:ascii="F64" w:hAnsi="F64" w:cs="F64"/>
          <w:color w:val="000000"/>
          <w:sz w:val="20"/>
          <w:szCs w:val="20"/>
        </w:rPr>
      </w:pPr>
      <w:r>
        <w:rPr>
          <w:rFonts w:ascii="Century Schoolbook" w:eastAsiaTheme="minorEastAsia" w:hAnsi="Century Schoolbook" w:cstheme="minorHAnsi"/>
          <w:color w:val="000000" w:themeColor="text1"/>
        </w:rPr>
        <w:t>The weighted sum of relative price gaps is set to zero (hence the weighted sum of relative price trends is also zero):</w:t>
      </w:r>
    </w:p>
    <w:p w14:paraId="4C90F450" w14:textId="5D07D778" w:rsidR="006D5E98" w:rsidRDefault="006D5E98" w:rsidP="006A1EC9">
      <w:pPr>
        <w:spacing w:after="0" w:line="276" w:lineRule="auto"/>
        <w:rPr>
          <w:rFonts w:ascii="F64" w:hAnsi="F64" w:cs="F64"/>
          <w:color w:val="000000"/>
          <w:sz w:val="20"/>
          <w:szCs w:val="20"/>
        </w:rPr>
      </w:pPr>
      <w:r>
        <w:rPr>
          <w:rFonts w:ascii="F64" w:hAnsi="F64" w:cs="F64"/>
          <w:color w:val="000000"/>
          <w:sz w:val="20"/>
          <w:szCs w:val="20"/>
        </w:rPr>
        <w:t xml:space="preserve">0 = </w:t>
      </w:r>
      <w:proofErr w:type="spellStart"/>
      <w:r>
        <w:rPr>
          <w:rFonts w:ascii="F64" w:hAnsi="F64" w:cs="F64"/>
          <w:color w:val="000000"/>
          <w:sz w:val="20"/>
          <w:szCs w:val="20"/>
        </w:rPr>
        <w:t>w_core</w:t>
      </w:r>
      <w:proofErr w:type="spellEnd"/>
      <w:r>
        <w:rPr>
          <w:rFonts w:ascii="F64" w:hAnsi="F64" w:cs="F64"/>
          <w:color w:val="000000"/>
          <w:sz w:val="20"/>
          <w:szCs w:val="20"/>
        </w:rPr>
        <w:t xml:space="preserve"> * </w:t>
      </w:r>
      <w:proofErr w:type="spellStart"/>
      <w:r>
        <w:rPr>
          <w:rFonts w:ascii="F64" w:hAnsi="F64" w:cs="F64"/>
          <w:color w:val="000000"/>
          <w:sz w:val="20"/>
          <w:szCs w:val="20"/>
        </w:rPr>
        <w:t>l_</w:t>
      </w:r>
      <w:r w:rsidR="001C151A">
        <w:rPr>
          <w:rFonts w:ascii="F64" w:hAnsi="F64" w:cs="F64"/>
          <w:color w:val="000000"/>
          <w:sz w:val="20"/>
          <w:szCs w:val="20"/>
        </w:rPr>
        <w:t>rp_</w:t>
      </w:r>
      <w:r>
        <w:rPr>
          <w:rFonts w:ascii="F64" w:hAnsi="F64" w:cs="F64"/>
          <w:color w:val="000000"/>
          <w:sz w:val="20"/>
          <w:szCs w:val="20"/>
        </w:rPr>
        <w:t>cpi_core</w:t>
      </w:r>
      <w:r w:rsidR="001C151A">
        <w:rPr>
          <w:rFonts w:ascii="F64" w:hAnsi="F64" w:cs="F64"/>
          <w:color w:val="000000"/>
          <w:sz w:val="20"/>
          <w:szCs w:val="20"/>
        </w:rPr>
        <w:t>_gap</w:t>
      </w:r>
      <w:proofErr w:type="spellEnd"/>
      <w:r>
        <w:rPr>
          <w:rFonts w:ascii="F64" w:hAnsi="F64" w:cs="F64"/>
          <w:color w:val="000000"/>
          <w:sz w:val="20"/>
          <w:szCs w:val="20"/>
        </w:rPr>
        <w:t xml:space="preserve">  +  </w:t>
      </w:r>
      <w:proofErr w:type="spellStart"/>
      <w:r>
        <w:rPr>
          <w:rFonts w:ascii="F64" w:hAnsi="F64" w:cs="F64"/>
          <w:color w:val="000000"/>
          <w:sz w:val="20"/>
          <w:szCs w:val="20"/>
        </w:rPr>
        <w:t>w_food</w:t>
      </w:r>
      <w:proofErr w:type="spellEnd"/>
      <w:r>
        <w:rPr>
          <w:rFonts w:ascii="F64" w:hAnsi="F64" w:cs="F64"/>
          <w:color w:val="000000"/>
          <w:sz w:val="20"/>
          <w:szCs w:val="20"/>
        </w:rPr>
        <w:t xml:space="preserve">  * </w:t>
      </w:r>
      <w:proofErr w:type="spellStart"/>
      <w:r>
        <w:rPr>
          <w:rFonts w:ascii="F64" w:hAnsi="F64" w:cs="F64"/>
          <w:color w:val="000000"/>
          <w:sz w:val="20"/>
          <w:szCs w:val="20"/>
        </w:rPr>
        <w:t>l_</w:t>
      </w:r>
      <w:r w:rsidR="001C151A">
        <w:rPr>
          <w:rFonts w:ascii="F64" w:hAnsi="F64" w:cs="F64"/>
          <w:color w:val="000000"/>
          <w:sz w:val="20"/>
          <w:szCs w:val="20"/>
        </w:rPr>
        <w:t>rp_</w:t>
      </w:r>
      <w:r>
        <w:rPr>
          <w:rFonts w:ascii="F64" w:hAnsi="F64" w:cs="F64"/>
          <w:color w:val="000000"/>
          <w:sz w:val="20"/>
          <w:szCs w:val="20"/>
        </w:rPr>
        <w:t>cpi_food</w:t>
      </w:r>
      <w:r w:rsidR="001C151A">
        <w:rPr>
          <w:rFonts w:ascii="F64" w:hAnsi="F64" w:cs="F64"/>
          <w:color w:val="000000"/>
          <w:sz w:val="20"/>
          <w:szCs w:val="20"/>
        </w:rPr>
        <w:t>_gap</w:t>
      </w:r>
      <w:proofErr w:type="spellEnd"/>
      <w:r>
        <w:rPr>
          <w:rFonts w:ascii="F64" w:hAnsi="F64" w:cs="F64"/>
          <w:color w:val="000000"/>
          <w:sz w:val="20"/>
          <w:szCs w:val="20"/>
        </w:rPr>
        <w:t xml:space="preserve">  +  </w:t>
      </w:r>
      <w:proofErr w:type="spellStart"/>
      <w:r>
        <w:rPr>
          <w:rFonts w:ascii="F64" w:hAnsi="F64" w:cs="F64"/>
          <w:color w:val="000000"/>
          <w:sz w:val="20"/>
          <w:szCs w:val="20"/>
        </w:rPr>
        <w:t>w_ener</w:t>
      </w:r>
      <w:proofErr w:type="spellEnd"/>
      <w:r>
        <w:rPr>
          <w:rFonts w:ascii="CMSY10" w:eastAsia="CMSY10" w:hAnsi="F64" w:cs="CMSY10"/>
          <w:color w:val="E6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l_</w:t>
      </w:r>
      <w:r w:rsidR="001C151A">
        <w:rPr>
          <w:rFonts w:ascii="F64" w:hAnsi="F64" w:cs="F64"/>
          <w:color w:val="000000"/>
          <w:sz w:val="20"/>
          <w:szCs w:val="20"/>
        </w:rPr>
        <w:t>rp_</w:t>
      </w:r>
      <w:r>
        <w:rPr>
          <w:rFonts w:ascii="F64" w:hAnsi="F64" w:cs="F64"/>
          <w:color w:val="000000"/>
          <w:sz w:val="20"/>
          <w:szCs w:val="20"/>
        </w:rPr>
        <w:t>cpi_ener</w:t>
      </w:r>
      <w:r w:rsidR="001C151A">
        <w:rPr>
          <w:rFonts w:ascii="F64" w:hAnsi="F64" w:cs="F64"/>
          <w:color w:val="000000"/>
          <w:sz w:val="20"/>
          <w:szCs w:val="20"/>
        </w:rPr>
        <w:t>_gap</w:t>
      </w:r>
      <w:proofErr w:type="spellEnd"/>
      <w:r>
        <w:rPr>
          <w:rFonts w:ascii="F64" w:hAnsi="F64" w:cs="F64"/>
          <w:color w:val="000000"/>
          <w:sz w:val="20"/>
          <w:szCs w:val="20"/>
        </w:rPr>
        <w:t xml:space="preserve"> </w:t>
      </w:r>
      <w:r w:rsidR="001C151A">
        <w:rPr>
          <w:rFonts w:ascii="F64" w:hAnsi="F64" w:cs="F64"/>
          <w:color w:val="000000"/>
          <w:sz w:val="20"/>
          <w:szCs w:val="20"/>
        </w:rPr>
        <w:tab/>
        <w:t>(3.4b)</w:t>
      </w:r>
    </w:p>
    <w:p w14:paraId="6FF98AA2" w14:textId="02B6C9E4" w:rsidR="006D5E98" w:rsidRDefault="006D5E98" w:rsidP="007B13B6">
      <w:pPr>
        <w:spacing w:after="120" w:line="276" w:lineRule="auto"/>
        <w:rPr>
          <w:rFonts w:ascii="Cambria Math" w:eastAsia="CMSY10" w:hAnsi="Cambria Math" w:cs="Cambria Math"/>
          <w:color w:val="E60000"/>
          <w:sz w:val="20"/>
          <w:szCs w:val="20"/>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7747</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t xml:space="preserve">      </w:t>
      </w:r>
      <w:r w:rsidR="001C151A">
        <w:rPr>
          <w:rFonts w:ascii="CMSY10" w:eastAsia="CMSY10" w:hAnsi="F64" w:cs="CMSY10"/>
          <w:color w:val="E60000"/>
          <w:sz w:val="20"/>
          <w:szCs w:val="20"/>
        </w:rPr>
        <w:tab/>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1577</w:t>
      </w:r>
      <w:r>
        <w:rPr>
          <w:rFonts w:ascii="Cambria Math" w:eastAsia="CMSY10" w:hAnsi="Cambria Math" w:cs="Cambria Math"/>
          <w:color w:val="E60000"/>
          <w:sz w:val="20"/>
          <w:szCs w:val="20"/>
        </w:rPr>
        <w:t>⟩</w:t>
      </w:r>
      <w:r>
        <w:rPr>
          <w:rFonts w:ascii="CMSY10" w:eastAsia="CMSY10" w:hAnsi="F64" w:cs="CMSY10"/>
          <w:color w:val="E60000"/>
          <w:sz w:val="20"/>
          <w:szCs w:val="20"/>
        </w:rPr>
        <w:tab/>
      </w:r>
      <w:r>
        <w:rPr>
          <w:rFonts w:ascii="CMSY10" w:eastAsia="CMSY10" w:hAnsi="F64" w:cs="CMSY10"/>
          <w:color w:val="E60000"/>
          <w:sz w:val="20"/>
          <w:szCs w:val="20"/>
        </w:rPr>
        <w:tab/>
        <w:t xml:space="preserve">   </w:t>
      </w:r>
      <w:r w:rsidR="0038193D">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0676</w:t>
      </w:r>
      <w:r>
        <w:rPr>
          <w:rFonts w:ascii="Cambria Math" w:eastAsia="CMSY10" w:hAnsi="Cambria Math" w:cs="Cambria Math"/>
          <w:color w:val="E60000"/>
          <w:sz w:val="20"/>
          <w:szCs w:val="20"/>
        </w:rPr>
        <w:t>⟩</w:t>
      </w:r>
    </w:p>
    <w:p w14:paraId="1191FF79" w14:textId="10B201BC" w:rsidR="006D5E98" w:rsidRPr="009B0DBB" w:rsidRDefault="006D5E98" w:rsidP="007B13B6">
      <w:pPr>
        <w:spacing w:after="240" w:line="276" w:lineRule="auto"/>
        <w:rPr>
          <w:rFonts w:ascii="F64" w:hAnsi="F64" w:cs="F64"/>
          <w:color w:val="000000"/>
          <w:sz w:val="20"/>
          <w:szCs w:val="20"/>
        </w:rPr>
      </w:pPr>
      <w:proofErr w:type="spellStart"/>
      <w:r w:rsidRPr="009B0DBB">
        <w:rPr>
          <w:rFonts w:ascii="F64" w:hAnsi="F64" w:cs="F64"/>
          <w:color w:val="000000"/>
          <w:sz w:val="20"/>
          <w:szCs w:val="20"/>
        </w:rPr>
        <w:t>e_dl_cpi</w:t>
      </w:r>
      <w:proofErr w:type="spellEnd"/>
      <w:r w:rsidRPr="009B0DBB">
        <w:rPr>
          <w:rFonts w:ascii="F64" w:hAnsi="F64" w:cs="F64"/>
          <w:color w:val="000000"/>
          <w:sz w:val="20"/>
          <w:szCs w:val="20"/>
        </w:rPr>
        <w:t xml:space="preserve"> = </w:t>
      </w:r>
      <w:proofErr w:type="spellStart"/>
      <w:r w:rsidRPr="009B0DBB">
        <w:rPr>
          <w:rFonts w:ascii="F64" w:hAnsi="F64" w:cs="F64"/>
          <w:color w:val="000000"/>
          <w:sz w:val="20"/>
          <w:szCs w:val="20"/>
        </w:rPr>
        <w:t>dl_cpi</w:t>
      </w:r>
      <w:proofErr w:type="spellEnd"/>
      <w:r w:rsidRPr="009B0DBB">
        <w:rPr>
          <w:rFonts w:ascii="F64" w:hAnsi="F64" w:cs="F64"/>
          <w:color w:val="000000"/>
          <w:sz w:val="20"/>
          <w:szCs w:val="20"/>
        </w:rPr>
        <w:t>_{+1</w:t>
      </w:r>
      <w:r w:rsidR="00630DA9" w:rsidRPr="009B0DBB">
        <w:rPr>
          <w:rFonts w:ascii="F64" w:hAnsi="F64" w:cs="F64"/>
          <w:color w:val="000000"/>
          <w:sz w:val="20"/>
          <w:szCs w:val="20"/>
        </w:rPr>
        <w:t>}</w:t>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t>(3.4c)</w:t>
      </w:r>
    </w:p>
    <w:p w14:paraId="0B7E0478" w14:textId="19FF01ED" w:rsidR="007457F6" w:rsidRDefault="007457F6" w:rsidP="007457F6">
      <w:pPr>
        <w:autoSpaceDE w:val="0"/>
        <w:autoSpaceDN w:val="0"/>
        <w:adjustRightInd w:val="0"/>
        <w:spacing w:after="0" w:line="276" w:lineRule="auto"/>
        <w:rPr>
          <w:rFonts w:ascii="F64" w:hAnsi="F64" w:cs="F64"/>
          <w:color w:val="000000"/>
          <w:sz w:val="20"/>
          <w:szCs w:val="20"/>
        </w:rPr>
      </w:pPr>
      <w:proofErr w:type="spellStart"/>
      <w:r w:rsidRPr="007457F6">
        <w:rPr>
          <w:rFonts w:ascii="F64" w:hAnsi="F64" w:cs="F64"/>
          <w:color w:val="000000"/>
          <w:sz w:val="20"/>
          <w:szCs w:val="20"/>
        </w:rPr>
        <w:t>dl_</w:t>
      </w:r>
      <w:r>
        <w:rPr>
          <w:rFonts w:ascii="F64" w:hAnsi="F64" w:cs="F64"/>
          <w:color w:val="000000"/>
          <w:sz w:val="20"/>
          <w:szCs w:val="20"/>
        </w:rPr>
        <w:t>cpi</w:t>
      </w:r>
      <w:proofErr w:type="spellEnd"/>
      <w:r w:rsidRPr="007457F6">
        <w:rPr>
          <w:rFonts w:ascii="F64" w:hAnsi="F64" w:cs="F64"/>
          <w:color w:val="000000"/>
          <w:sz w:val="20"/>
          <w:szCs w:val="20"/>
        </w:rPr>
        <w:t xml:space="preserve">  =  4 * (</w:t>
      </w:r>
      <w:proofErr w:type="spellStart"/>
      <w:r w:rsidRPr="007457F6">
        <w:rPr>
          <w:rFonts w:ascii="F64" w:hAnsi="F64" w:cs="F64"/>
          <w:color w:val="000000"/>
          <w:sz w:val="20"/>
          <w:szCs w:val="20"/>
        </w:rPr>
        <w:t>l_</w:t>
      </w:r>
      <w:r>
        <w:rPr>
          <w:rFonts w:ascii="F64" w:hAnsi="F64" w:cs="F64"/>
          <w:color w:val="000000"/>
          <w:sz w:val="20"/>
          <w:szCs w:val="20"/>
        </w:rPr>
        <w:t>cpi</w:t>
      </w:r>
      <w:proofErr w:type="spellEnd"/>
      <w:r w:rsidRPr="007457F6">
        <w:rPr>
          <w:rFonts w:ascii="F64" w:hAnsi="F64" w:cs="F64"/>
          <w:color w:val="000000"/>
          <w:sz w:val="20"/>
          <w:szCs w:val="20"/>
        </w:rPr>
        <w:t xml:space="preserve">  -  </w:t>
      </w:r>
      <w:proofErr w:type="spellStart"/>
      <w:r w:rsidRPr="007457F6">
        <w:rPr>
          <w:rFonts w:ascii="F64" w:hAnsi="F64" w:cs="F64"/>
          <w:color w:val="000000"/>
          <w:sz w:val="20"/>
          <w:szCs w:val="20"/>
        </w:rPr>
        <w:t>l_</w:t>
      </w:r>
      <w:r>
        <w:rPr>
          <w:rFonts w:ascii="F64" w:hAnsi="F64" w:cs="F64"/>
          <w:color w:val="000000"/>
          <w:sz w:val="20"/>
          <w:szCs w:val="20"/>
        </w:rPr>
        <w:t>cpi</w:t>
      </w:r>
      <w:proofErr w:type="spellEnd"/>
      <w:r>
        <w:rPr>
          <w:rFonts w:ascii="F64" w:hAnsi="F64" w:cs="F64"/>
          <w:color w:val="000000"/>
          <w:sz w:val="20"/>
          <w:szCs w:val="20"/>
        </w:rPr>
        <w:t xml:space="preserve"> </w:t>
      </w:r>
      <w:r w:rsidRPr="007457F6">
        <w:rPr>
          <w:rFonts w:ascii="F64" w:hAnsi="F64" w:cs="F64"/>
          <w:color w:val="000000"/>
          <w:sz w:val="20"/>
          <w:szCs w:val="20"/>
        </w:rPr>
        <w:t>{-1})</w:t>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Pr="007457F6">
        <w:rPr>
          <w:rFonts w:ascii="F64" w:hAnsi="F64" w:cs="F64"/>
          <w:color w:val="000000"/>
          <w:sz w:val="20"/>
          <w:szCs w:val="20"/>
        </w:rPr>
        <w:t>(</w:t>
      </w:r>
      <w:r>
        <w:rPr>
          <w:rFonts w:ascii="F64" w:hAnsi="F64" w:cs="F64"/>
          <w:color w:val="000000"/>
          <w:sz w:val="20"/>
          <w:szCs w:val="20"/>
        </w:rPr>
        <w:t>3.4d</w:t>
      </w:r>
      <w:r w:rsidRPr="007457F6">
        <w:rPr>
          <w:rFonts w:ascii="F64" w:hAnsi="F64" w:cs="F64"/>
          <w:color w:val="000000"/>
          <w:sz w:val="20"/>
          <w:szCs w:val="20"/>
        </w:rPr>
        <w:t>)</w:t>
      </w:r>
    </w:p>
    <w:p w14:paraId="501EA3C8" w14:textId="303B71DB" w:rsidR="007457F6" w:rsidRPr="009B0DBB" w:rsidRDefault="007457F6" w:rsidP="007B13B6">
      <w:pPr>
        <w:spacing w:after="240" w:line="276" w:lineRule="auto"/>
        <w:rPr>
          <w:rFonts w:ascii="F64" w:hAnsi="F64" w:cs="F64"/>
          <w:color w:val="000000"/>
          <w:sz w:val="20"/>
          <w:szCs w:val="20"/>
        </w:rPr>
      </w:pPr>
    </w:p>
    <w:p w14:paraId="29DD1649" w14:textId="77777777" w:rsidR="00313E4E" w:rsidRDefault="00313E4E" w:rsidP="00313E4E">
      <w:pPr>
        <w:spacing w:line="276" w:lineRule="auto"/>
        <w:rPr>
          <w:rFonts w:eastAsiaTheme="minorEastAsia" w:cstheme="minorHAnsi"/>
          <w:b/>
          <w:bCs/>
          <w:color w:val="2F5496" w:themeColor="accent5" w:themeShade="BF"/>
        </w:rPr>
      </w:pPr>
      <w:r w:rsidRPr="006D5E98">
        <w:rPr>
          <w:rFonts w:eastAsiaTheme="minorEastAsia" w:cstheme="minorHAnsi"/>
          <w:b/>
          <w:bCs/>
          <w:color w:val="2F5496" w:themeColor="accent5" w:themeShade="BF"/>
        </w:rPr>
        <w:t xml:space="preserve">Relative prices </w:t>
      </w:r>
    </w:p>
    <w:p w14:paraId="21ACAF8F" w14:textId="647D68AA" w:rsidR="00313E4E" w:rsidRDefault="00313E4E" w:rsidP="00313E4E">
      <w:pPr>
        <w:autoSpaceDE w:val="0"/>
        <w:autoSpaceDN w:val="0"/>
        <w:adjustRightInd w:val="0"/>
        <w:spacing w:after="240" w:line="276" w:lineRule="auto"/>
        <w:rPr>
          <w:rFonts w:ascii="F64" w:hAnsi="F64" w:cs="F64"/>
          <w:color w:val="000000"/>
          <w:sz w:val="20"/>
          <w:szCs w:val="20"/>
        </w:rPr>
      </w:pPr>
      <w:r w:rsidRPr="006D5E98">
        <w:rPr>
          <w:rFonts w:ascii="Century Schoolbook" w:eastAsiaTheme="minorEastAsia" w:hAnsi="Century Schoolbook" w:cstheme="minorHAnsi"/>
          <w:color w:val="000000" w:themeColor="text1"/>
        </w:rPr>
        <w:t>As relative prices appear in the food and energy inflation equations</w:t>
      </w:r>
      <w:r>
        <w:rPr>
          <w:rFonts w:ascii="Century Schoolbook" w:eastAsiaTheme="minorEastAsia" w:hAnsi="Century Schoolbook" w:cstheme="minorHAnsi"/>
          <w:color w:val="000000" w:themeColor="text1"/>
        </w:rPr>
        <w:t>, they require specification, i.e., for trends of relative food and energy prices in percentage change</w:t>
      </w:r>
      <w:r w:rsidR="009B1F15">
        <w:rPr>
          <w:rFonts w:ascii="Century Schoolbook" w:eastAsiaTheme="minorEastAsia" w:hAnsi="Century Schoolbook" w:cstheme="minorHAnsi"/>
          <w:color w:val="000000" w:themeColor="text1"/>
        </w:rPr>
        <w:t xml:space="preserve"> (estimated at 2% and 0%, resp.).</w:t>
      </w:r>
      <w:r w:rsidR="000138AC" w:rsidRPr="000138AC">
        <w:rPr>
          <w:rStyle w:val="FootnoteReference"/>
          <w:rFonts w:ascii="Century Schoolbook" w:eastAsiaTheme="minorEastAsia" w:hAnsi="Century Schoolbook" w:cstheme="minorHAnsi"/>
          <w:color w:val="000000" w:themeColor="text1"/>
        </w:rPr>
        <w:t xml:space="preserve"> </w:t>
      </w:r>
      <w:r w:rsidR="000138AC">
        <w:rPr>
          <w:rStyle w:val="FootnoteReference"/>
          <w:rFonts w:ascii="Century Schoolbook" w:eastAsiaTheme="minorEastAsia" w:hAnsi="Century Schoolbook" w:cstheme="minorHAnsi"/>
          <w:color w:val="000000" w:themeColor="text1"/>
        </w:rPr>
        <w:footnoteReference w:id="62"/>
      </w:r>
      <w:r w:rsidR="000138AC">
        <w:rPr>
          <w:rFonts w:ascii="Century Schoolbook" w:eastAsiaTheme="minorEastAsia" w:hAnsi="Century Schoolbook" w:cstheme="minorHAnsi"/>
          <w:color w:val="000000" w:themeColor="text1"/>
        </w:rPr>
        <w:t xml:space="preserve"> </w:t>
      </w:r>
      <w:r w:rsidR="009B1F15">
        <w:rPr>
          <w:rFonts w:ascii="Century Schoolbook" w:eastAsiaTheme="minorEastAsia" w:hAnsi="Century Schoolbook" w:cstheme="minorHAnsi"/>
          <w:color w:val="000000" w:themeColor="text1"/>
        </w:rPr>
        <w:t xml:space="preserve"> </w:t>
      </w:r>
      <w:r>
        <w:rPr>
          <w:rFonts w:ascii="Century Schoolbook" w:eastAsiaTheme="minorEastAsia" w:hAnsi="Century Schoolbook" w:cstheme="minorHAnsi"/>
          <w:color w:val="000000" w:themeColor="text1"/>
        </w:rPr>
        <w:t xml:space="preserve">This in turn determines trends of relative prices in levels, and together with the levels of relative prices (eq. </w:t>
      </w:r>
      <w:r w:rsidRPr="00AD62FA">
        <w:rPr>
          <w:rFonts w:ascii="Century Schoolbook" w:hAnsi="Century Schoolbook" w:cs="F64"/>
          <w:color w:val="000000"/>
        </w:rPr>
        <w:t>3.2</w:t>
      </w:r>
      <w:r>
        <w:rPr>
          <w:rFonts w:ascii="Century Schoolbook" w:hAnsi="Century Schoolbook" w:cs="F64"/>
          <w:color w:val="000000"/>
        </w:rPr>
        <w:t xml:space="preserve">c </w:t>
      </w:r>
      <w:r w:rsidRPr="00AD62FA">
        <w:rPr>
          <w:rFonts w:ascii="Century Schoolbook" w:hAnsi="Century Schoolbook" w:cs="F64"/>
          <w:color w:val="000000"/>
        </w:rPr>
        <w:t>and 3.</w:t>
      </w:r>
      <w:r>
        <w:rPr>
          <w:rFonts w:ascii="Century Schoolbook" w:hAnsi="Century Schoolbook" w:cs="F64"/>
          <w:color w:val="000000"/>
        </w:rPr>
        <w:t>3c for food and energy), this determines relative price gaps:</w:t>
      </w:r>
    </w:p>
    <w:p w14:paraId="0A02DF4D" w14:textId="77777777" w:rsidR="00313E4E" w:rsidRDefault="00313E4E" w:rsidP="00313E4E">
      <w:pPr>
        <w:spacing w:after="0" w:line="276" w:lineRule="auto"/>
        <w:rPr>
          <w:rFonts w:ascii="F64" w:hAnsi="F64" w:cs="F64"/>
          <w:color w:val="000000"/>
          <w:sz w:val="20"/>
          <w:szCs w:val="20"/>
        </w:rPr>
      </w:pPr>
      <w:proofErr w:type="spellStart"/>
      <w:r>
        <w:rPr>
          <w:rFonts w:ascii="F64" w:hAnsi="F64" w:cs="F64"/>
          <w:color w:val="000000"/>
          <w:sz w:val="20"/>
          <w:szCs w:val="20"/>
        </w:rPr>
        <w:t>dl_rp_cpi_food_tnd</w:t>
      </w:r>
      <w:proofErr w:type="spellEnd"/>
      <w:r>
        <w:rPr>
          <w:rFonts w:ascii="F64" w:hAnsi="F64" w:cs="F64"/>
          <w:color w:val="000000"/>
          <w:sz w:val="20"/>
          <w:szCs w:val="20"/>
        </w:rPr>
        <w:t xml:space="preserve"> = </w:t>
      </w:r>
      <w:proofErr w:type="spellStart"/>
      <w:r>
        <w:rPr>
          <w:rFonts w:ascii="F64" w:hAnsi="F64" w:cs="F64"/>
          <w:color w:val="000000"/>
          <w:sz w:val="20"/>
          <w:szCs w:val="20"/>
        </w:rPr>
        <w:t>r_rp_food</w:t>
      </w:r>
      <w:proofErr w:type="spellEnd"/>
      <w:r>
        <w:rPr>
          <w:rFonts w:ascii="F64" w:hAnsi="F64" w:cs="F64"/>
          <w:color w:val="000000"/>
          <w:sz w:val="20"/>
          <w:szCs w:val="20"/>
        </w:rPr>
        <w:t xml:space="preserve">* </w:t>
      </w:r>
      <w:proofErr w:type="spellStart"/>
      <w:r>
        <w:rPr>
          <w:rFonts w:ascii="F64" w:hAnsi="F64" w:cs="F64"/>
          <w:color w:val="000000"/>
          <w:sz w:val="20"/>
          <w:szCs w:val="20"/>
        </w:rPr>
        <w:t>dl_rp_cpi_food_tnd</w:t>
      </w:r>
      <w:proofErr w:type="spellEnd"/>
      <w:r>
        <w:rPr>
          <w:rFonts w:ascii="F64" w:hAnsi="F64" w:cs="F64"/>
          <w:color w:val="000000"/>
          <w:sz w:val="20"/>
          <w:szCs w:val="20"/>
        </w:rPr>
        <w:t xml:space="preserve">{-1} + (1 - </w:t>
      </w:r>
      <w:proofErr w:type="spellStart"/>
      <w:r>
        <w:rPr>
          <w:rFonts w:ascii="F64" w:hAnsi="F64" w:cs="F64"/>
          <w:color w:val="000000"/>
          <w:sz w:val="20"/>
          <w:szCs w:val="20"/>
        </w:rPr>
        <w:t>r_rp_food</w:t>
      </w:r>
      <w:proofErr w:type="spellEnd"/>
      <w:r>
        <w:rPr>
          <w:rFonts w:ascii="F64" w:hAnsi="F64" w:cs="F64"/>
          <w:color w:val="000000"/>
          <w:sz w:val="20"/>
          <w:szCs w:val="20"/>
        </w:rPr>
        <w:t xml:space="preserve">) * </w:t>
      </w:r>
      <w:proofErr w:type="spellStart"/>
      <w:r>
        <w:rPr>
          <w:rFonts w:ascii="F64" w:hAnsi="F64" w:cs="F64"/>
          <w:color w:val="000000"/>
          <w:sz w:val="20"/>
          <w:szCs w:val="20"/>
        </w:rPr>
        <w:t>ss_dl_rp_cpi_food_tnd</w:t>
      </w:r>
      <w:proofErr w:type="spellEnd"/>
      <w:r>
        <w:rPr>
          <w:rFonts w:ascii="F64" w:hAnsi="F64" w:cs="F64"/>
          <w:color w:val="000000"/>
          <w:sz w:val="20"/>
          <w:szCs w:val="20"/>
        </w:rPr>
        <w:t xml:space="preserve"> +</w:t>
      </w:r>
    </w:p>
    <w:p w14:paraId="2B3D526F" w14:textId="77777777" w:rsidR="00313E4E" w:rsidRDefault="00313E4E" w:rsidP="00313E4E">
      <w:pPr>
        <w:spacing w:after="0" w:line="276" w:lineRule="auto"/>
        <w:rPr>
          <w:rFonts w:ascii="CMSY10" w:eastAsia="CMSY10" w:hAnsi="F64" w:cs="CMSY10"/>
          <w:color w:val="E60000"/>
          <w:sz w:val="20"/>
          <w:szCs w:val="20"/>
        </w:rPr>
      </w:pPr>
      <w:r>
        <w:rPr>
          <w:rFonts w:ascii="F64" w:hAnsi="F64" w:cs="F64"/>
          <w:color w:val="000000"/>
          <w:sz w:val="20"/>
          <w:szCs w:val="20"/>
        </w:rPr>
        <w:tab/>
      </w: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ab/>
        <w:t>⟨</w:t>
      </w:r>
      <w:r>
        <w:rPr>
          <w:rFonts w:ascii="CMR10" w:eastAsia="CMR10" w:hAnsi="F64" w:cs="CMR10"/>
          <w:color w:val="E60000"/>
          <w:sz w:val="20"/>
          <w:szCs w:val="20"/>
        </w:rPr>
        <w:t>1</w:t>
      </w:r>
      <w:r>
        <w:rPr>
          <w:rFonts w:ascii="CMMI10" w:eastAsia="CMMI10" w:hAnsi="F64" w:cs="CMMI10"/>
          <w:color w:val="E60000"/>
          <w:sz w:val="20"/>
          <w:szCs w:val="20"/>
        </w:rPr>
        <w:t>.</w:t>
      </w:r>
      <w:r>
        <w:rPr>
          <w:rFonts w:ascii="CMR10" w:eastAsia="CMR10" w:hAnsi="F64" w:cs="CMR10"/>
          <w:color w:val="E60000"/>
          <w:sz w:val="20"/>
          <w:szCs w:val="20"/>
        </w:rPr>
        <w:t>98</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p>
    <w:p w14:paraId="6A902E69" w14:textId="77777777" w:rsidR="00313E4E" w:rsidRDefault="00313E4E" w:rsidP="00313E4E">
      <w:pPr>
        <w:spacing w:after="0" w:line="276" w:lineRule="auto"/>
        <w:ind w:firstLine="360"/>
        <w:rPr>
          <w:rFonts w:ascii="F64" w:hAnsi="F64" w:cs="F64"/>
          <w:color w:val="000000"/>
          <w:sz w:val="20"/>
          <w:szCs w:val="20"/>
        </w:rPr>
      </w:pPr>
      <w:r>
        <w:rPr>
          <w:rFonts w:ascii="F64" w:hAnsi="F64" w:cs="F64"/>
          <w:color w:val="000000"/>
          <w:sz w:val="20"/>
          <w:szCs w:val="20"/>
        </w:rPr>
        <w:t xml:space="preserve">+ </w:t>
      </w:r>
      <w:proofErr w:type="spellStart"/>
      <w:r>
        <w:rPr>
          <w:rFonts w:ascii="F64" w:hAnsi="F64" w:cs="F64"/>
          <w:color w:val="000000"/>
          <w:sz w:val="20"/>
          <w:szCs w:val="20"/>
        </w:rPr>
        <w:t>shock_dl_rp_cpi_food_tnd</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(4.1a)</w:t>
      </w:r>
    </w:p>
    <w:p w14:paraId="385153ED" w14:textId="77777777" w:rsidR="00313E4E" w:rsidRDefault="00313E4E" w:rsidP="00313E4E">
      <w:pPr>
        <w:spacing w:after="120" w:line="276" w:lineRule="auto"/>
        <w:ind w:firstLine="720"/>
        <w:rPr>
          <w:rFonts w:ascii="F64" w:hAnsi="F64" w:cs="F64"/>
          <w:color w:val="000000"/>
          <w:sz w:val="20"/>
          <w:szCs w:val="20"/>
        </w:rPr>
      </w:pPr>
      <w:r>
        <w:rPr>
          <w:rFonts w:ascii="Cambria Math" w:eastAsia="CMSY10" w:hAnsi="Cambria Math" w:cs="Cambria Math"/>
          <w:color w:val="E60000"/>
          <w:sz w:val="20"/>
          <w:szCs w:val="20"/>
        </w:rPr>
        <w:lastRenderedPageBreak/>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5</w:t>
      </w:r>
      <w:r>
        <w:rPr>
          <w:rFonts w:ascii="Cambria Math" w:eastAsia="CMSY10" w:hAnsi="Cambria Math" w:cs="Cambria Math"/>
          <w:color w:val="E60000"/>
          <w:sz w:val="20"/>
          <w:szCs w:val="20"/>
        </w:rPr>
        <w:t>⟩</w:t>
      </w:r>
    </w:p>
    <w:p w14:paraId="230D8683" w14:textId="77777777" w:rsidR="00313E4E" w:rsidRDefault="00313E4E" w:rsidP="00313E4E">
      <w:pPr>
        <w:spacing w:after="0" w:line="276" w:lineRule="auto"/>
        <w:rPr>
          <w:rFonts w:ascii="CMSY10" w:eastAsia="CMSY10" w:hAnsi="F64" w:cs="CMSY10"/>
          <w:color w:val="E60000"/>
          <w:sz w:val="20"/>
          <w:szCs w:val="20"/>
        </w:rPr>
      </w:pPr>
      <w:proofErr w:type="spellStart"/>
      <w:r>
        <w:rPr>
          <w:rFonts w:ascii="F64" w:hAnsi="F64" w:cs="F64"/>
          <w:color w:val="000000"/>
          <w:sz w:val="20"/>
          <w:szCs w:val="20"/>
        </w:rPr>
        <w:t>dl_rp_cpi_ener_tnd</w:t>
      </w:r>
      <w:proofErr w:type="spellEnd"/>
      <w:r>
        <w:rPr>
          <w:rFonts w:ascii="F64" w:hAnsi="F64" w:cs="F64"/>
          <w:color w:val="000000"/>
          <w:sz w:val="20"/>
          <w:szCs w:val="20"/>
        </w:rPr>
        <w:t xml:space="preserve"> = </w:t>
      </w:r>
      <w:proofErr w:type="spellStart"/>
      <w:r>
        <w:rPr>
          <w:rFonts w:ascii="F64" w:hAnsi="F64" w:cs="F64"/>
          <w:color w:val="000000"/>
          <w:sz w:val="20"/>
          <w:szCs w:val="20"/>
        </w:rPr>
        <w:t>r_rp_ener</w:t>
      </w:r>
      <w:proofErr w:type="spellEnd"/>
      <w:r>
        <w:rPr>
          <w:rFonts w:ascii="F64" w:hAnsi="F64" w:cs="F64"/>
          <w:color w:val="000000"/>
          <w:sz w:val="20"/>
          <w:szCs w:val="20"/>
        </w:rPr>
        <w:t xml:space="preserve">* </w:t>
      </w:r>
      <w:proofErr w:type="spellStart"/>
      <w:r>
        <w:rPr>
          <w:rFonts w:ascii="F64" w:hAnsi="F64" w:cs="F64"/>
          <w:color w:val="000000"/>
          <w:sz w:val="20"/>
          <w:szCs w:val="20"/>
        </w:rPr>
        <w:t>dl_rp_cpi_ener_tnd</w:t>
      </w:r>
      <w:proofErr w:type="spellEnd"/>
      <w:r>
        <w:rPr>
          <w:rFonts w:ascii="F64" w:hAnsi="F64" w:cs="F64"/>
          <w:color w:val="000000"/>
          <w:sz w:val="20"/>
          <w:szCs w:val="20"/>
        </w:rPr>
        <w:t xml:space="preserve">{-1} + (1 - </w:t>
      </w:r>
      <w:proofErr w:type="spellStart"/>
      <w:r>
        <w:rPr>
          <w:rFonts w:ascii="F64" w:hAnsi="F64" w:cs="F64"/>
          <w:color w:val="000000"/>
          <w:sz w:val="20"/>
          <w:szCs w:val="20"/>
        </w:rPr>
        <w:t>r_rp_ener</w:t>
      </w:r>
      <w:proofErr w:type="spellEnd"/>
      <w:r>
        <w:rPr>
          <w:rFonts w:ascii="F64" w:hAnsi="F64" w:cs="F64"/>
          <w:color w:val="000000"/>
          <w:sz w:val="20"/>
          <w:szCs w:val="20"/>
        </w:rPr>
        <w:t xml:space="preserve">) * </w:t>
      </w:r>
      <w:proofErr w:type="spellStart"/>
      <w:r>
        <w:rPr>
          <w:rFonts w:ascii="F64" w:hAnsi="F64" w:cs="F64"/>
          <w:color w:val="000000"/>
          <w:sz w:val="20"/>
          <w:szCs w:val="20"/>
        </w:rPr>
        <w:t>ss_dl_rp_cpi_ener_tnd</w:t>
      </w:r>
      <w:proofErr w:type="spellEnd"/>
      <w:r>
        <w:rPr>
          <w:rFonts w:ascii="CMSY10" w:eastAsia="CMSY10" w:hAnsi="F64" w:cs="CMSY10"/>
          <w:color w:val="E60000"/>
          <w:sz w:val="20"/>
          <w:szCs w:val="20"/>
        </w:rPr>
        <w:t xml:space="preserve"> </w:t>
      </w:r>
      <w:r w:rsidRPr="00AD62FA">
        <w:rPr>
          <w:rFonts w:ascii="F64" w:hAnsi="F64" w:cs="F64"/>
          <w:color w:val="000000"/>
          <w:sz w:val="20"/>
          <w:szCs w:val="20"/>
        </w:rPr>
        <w:t>+</w:t>
      </w:r>
    </w:p>
    <w:p w14:paraId="58EE1A24" w14:textId="77777777" w:rsidR="00313E4E" w:rsidRDefault="00313E4E" w:rsidP="00313E4E">
      <w:pPr>
        <w:spacing w:after="0" w:line="276" w:lineRule="auto"/>
        <w:rPr>
          <w:rFonts w:ascii="CMSY10" w:eastAsia="CMSY10" w:hAnsi="F64" w:cs="CMSY10"/>
          <w:color w:val="E60000"/>
          <w:sz w:val="20"/>
          <w:szCs w:val="20"/>
        </w:rPr>
      </w:pPr>
      <w:r>
        <w:rPr>
          <w:rFonts w:ascii="CMSY10" w:eastAsia="CMSY10" w:hAnsi="F64" w:cs="CMSY10"/>
          <w:color w:val="E60000"/>
          <w:sz w:val="20"/>
          <w:szCs w:val="20"/>
        </w:rPr>
        <w:tab/>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R10" w:eastAsia="CMR10" w:hAnsi="F64" w:cs="CMR10"/>
          <w:color w:val="E60000"/>
          <w:sz w:val="20"/>
          <w:szCs w:val="20"/>
        </w:rPr>
        <w:t>0</w:t>
      </w:r>
      <w:r>
        <w:rPr>
          <w:rFonts w:ascii="Cambria Math" w:eastAsia="CMSY10" w:hAnsi="Cambria Math" w:cs="Cambria Math"/>
          <w:color w:val="E60000"/>
          <w:sz w:val="20"/>
          <w:szCs w:val="20"/>
        </w:rPr>
        <w:t>⟩</w:t>
      </w:r>
    </w:p>
    <w:p w14:paraId="416DCD04" w14:textId="77777777" w:rsidR="00313E4E" w:rsidRDefault="00313E4E" w:rsidP="00313E4E">
      <w:pPr>
        <w:spacing w:after="0" w:line="276" w:lineRule="auto"/>
        <w:ind w:firstLine="360"/>
        <w:rPr>
          <w:rFonts w:ascii="F64" w:hAnsi="F64" w:cs="F64"/>
          <w:color w:val="000000"/>
          <w:sz w:val="20"/>
          <w:szCs w:val="20"/>
        </w:rPr>
      </w:pPr>
      <w:r>
        <w:rPr>
          <w:rFonts w:ascii="F64" w:hAnsi="F64" w:cs="F64"/>
          <w:color w:val="000000"/>
          <w:sz w:val="20"/>
          <w:szCs w:val="20"/>
        </w:rPr>
        <w:t xml:space="preserve">+ </w:t>
      </w:r>
      <w:proofErr w:type="spellStart"/>
      <w:r>
        <w:rPr>
          <w:rFonts w:ascii="F64" w:hAnsi="F64" w:cs="F64"/>
          <w:color w:val="000000"/>
          <w:sz w:val="20"/>
          <w:szCs w:val="20"/>
        </w:rPr>
        <w:t>shock_dl_rp_cpi_ener_tnd</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(4.1b)</w:t>
      </w:r>
    </w:p>
    <w:p w14:paraId="2C5EE88C" w14:textId="77777777" w:rsidR="00313E4E" w:rsidRPr="006D5E98" w:rsidRDefault="00313E4E" w:rsidP="00313E4E">
      <w:pPr>
        <w:spacing w:after="120" w:line="276" w:lineRule="auto"/>
        <w:ind w:firstLine="720"/>
        <w:rPr>
          <w:rFonts w:ascii="Century Schoolbook" w:eastAsiaTheme="minorEastAsia" w:hAnsi="Century Schoolbook" w:cstheme="minorHAnsi"/>
          <w:color w:val="000000" w:themeColor="text1"/>
        </w:rPr>
      </w:pP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15</w:t>
      </w:r>
      <w:r>
        <w:rPr>
          <w:rFonts w:ascii="Cambria Math" w:eastAsia="CMSY10" w:hAnsi="Cambria Math" w:cs="Cambria Math"/>
          <w:color w:val="E60000"/>
          <w:sz w:val="20"/>
          <w:szCs w:val="20"/>
        </w:rPr>
        <w:t>⟩</w:t>
      </w:r>
    </w:p>
    <w:p w14:paraId="500C1162" w14:textId="77777777" w:rsidR="00313E4E" w:rsidRDefault="00313E4E" w:rsidP="00313E4E">
      <w:pPr>
        <w:spacing w:after="240" w:line="276" w:lineRule="auto"/>
        <w:rPr>
          <w:rFonts w:ascii="F64" w:hAnsi="F64" w:cs="F64"/>
          <w:color w:val="000000"/>
          <w:sz w:val="20"/>
          <w:szCs w:val="20"/>
        </w:rPr>
      </w:pPr>
      <w:proofErr w:type="spellStart"/>
      <w:r>
        <w:rPr>
          <w:rFonts w:ascii="F64" w:hAnsi="F64" w:cs="F64"/>
          <w:color w:val="000000"/>
          <w:sz w:val="20"/>
          <w:szCs w:val="20"/>
        </w:rPr>
        <w:t>l_rp_cpi_food_gap</w:t>
      </w:r>
      <w:proofErr w:type="spellEnd"/>
      <w:r>
        <w:rPr>
          <w:rFonts w:ascii="F64" w:hAnsi="F64" w:cs="F64"/>
          <w:color w:val="000000"/>
          <w:sz w:val="20"/>
          <w:szCs w:val="20"/>
        </w:rPr>
        <w:t xml:space="preserve"> = </w:t>
      </w:r>
      <w:proofErr w:type="spellStart"/>
      <w:r>
        <w:rPr>
          <w:rFonts w:ascii="F64" w:hAnsi="F64" w:cs="F64"/>
          <w:color w:val="000000"/>
          <w:sz w:val="20"/>
          <w:szCs w:val="20"/>
        </w:rPr>
        <w:t>l_rp_cpi_food</w:t>
      </w:r>
      <w:proofErr w:type="spellEnd"/>
      <w:r>
        <w:rPr>
          <w:rFonts w:ascii="F64" w:hAnsi="F64" w:cs="F64"/>
          <w:color w:val="000000"/>
          <w:sz w:val="20"/>
          <w:szCs w:val="20"/>
        </w:rPr>
        <w:t xml:space="preserve"> - </w:t>
      </w:r>
      <w:proofErr w:type="spellStart"/>
      <w:r>
        <w:rPr>
          <w:rFonts w:ascii="F64" w:hAnsi="F64" w:cs="F64"/>
          <w:color w:val="000000"/>
          <w:sz w:val="20"/>
          <w:szCs w:val="20"/>
        </w:rPr>
        <w:t>l_rp_cpi_food_tnd</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(4.1c)</w:t>
      </w:r>
    </w:p>
    <w:p w14:paraId="7A03C439" w14:textId="77777777" w:rsidR="00313E4E" w:rsidRPr="001623DF" w:rsidRDefault="00313E4E" w:rsidP="00313E4E">
      <w:pPr>
        <w:spacing w:after="240" w:line="276" w:lineRule="auto"/>
        <w:rPr>
          <w:rFonts w:ascii="F64" w:hAnsi="F64" w:cs="F64"/>
          <w:color w:val="000000"/>
          <w:sz w:val="20"/>
          <w:szCs w:val="20"/>
          <w:lang w:val="da-DK"/>
        </w:rPr>
      </w:pPr>
      <w:r w:rsidRPr="001623DF">
        <w:rPr>
          <w:rFonts w:ascii="F64" w:hAnsi="F64" w:cs="F64"/>
          <w:color w:val="000000"/>
          <w:sz w:val="20"/>
          <w:szCs w:val="20"/>
          <w:lang w:val="da-DK"/>
        </w:rPr>
        <w:t>l_rp_cpi_ener_gap = l_rp_cpi_ener - l_rp_cpi_ener_tnd</w:t>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t>(4.1d)</w:t>
      </w:r>
    </w:p>
    <w:p w14:paraId="3A5D23F0" w14:textId="118A466D" w:rsidR="00313E4E" w:rsidRPr="00313E4E" w:rsidRDefault="00313E4E" w:rsidP="00313E4E">
      <w:pPr>
        <w:spacing w:after="240" w:line="276" w:lineRule="auto"/>
        <w:rPr>
          <w:rFonts w:ascii="Century Schoolbook" w:hAnsi="Century Schoolbook" w:cs="F64"/>
          <w:color w:val="000000"/>
          <w:sz w:val="20"/>
          <w:szCs w:val="20"/>
        </w:rPr>
      </w:pPr>
      <w:r>
        <w:rPr>
          <w:rFonts w:ascii="Century Schoolbook" w:hAnsi="Century Schoolbook" w:cs="F64"/>
          <w:color w:val="000000"/>
        </w:rPr>
        <w:t xml:space="preserve">So that </w:t>
      </w:r>
      <w:r w:rsidRPr="00313E4E">
        <w:rPr>
          <w:rFonts w:ascii="Century Schoolbook" w:hAnsi="Century Schoolbook" w:cs="F64"/>
          <w:color w:val="000000"/>
          <w:sz w:val="20"/>
          <w:szCs w:val="20"/>
        </w:rPr>
        <w:t xml:space="preserve"> </w:t>
      </w:r>
      <w:proofErr w:type="spellStart"/>
      <w:r w:rsidRPr="00313E4E">
        <w:rPr>
          <w:rFonts w:ascii="F64" w:hAnsi="F64" w:cs="F64"/>
          <w:color w:val="000000"/>
          <w:sz w:val="20"/>
          <w:szCs w:val="20"/>
        </w:rPr>
        <w:t>l_rp_cpi_core</w:t>
      </w:r>
      <w:proofErr w:type="spellEnd"/>
      <w:r w:rsidRPr="00313E4E">
        <w:rPr>
          <w:rFonts w:ascii="F64" w:hAnsi="F64" w:cs="F64"/>
          <w:color w:val="000000"/>
          <w:sz w:val="20"/>
          <w:szCs w:val="20"/>
        </w:rPr>
        <w:t xml:space="preserve"> _gap</w:t>
      </w:r>
      <w:r w:rsidRPr="00313E4E">
        <w:rPr>
          <w:rFonts w:ascii="Century Schoolbook" w:hAnsi="Century Schoolbook" w:cs="F64"/>
          <w:color w:val="000000"/>
          <w:sz w:val="20"/>
          <w:szCs w:val="20"/>
        </w:rPr>
        <w:t xml:space="preserve">  </w:t>
      </w:r>
      <w:r w:rsidRPr="00313E4E">
        <w:rPr>
          <w:rFonts w:ascii="Century Schoolbook" w:hAnsi="Century Schoolbook" w:cs="F64"/>
          <w:color w:val="000000"/>
        </w:rPr>
        <w:t>follows from eq. 3.4b</w:t>
      </w:r>
      <w:r>
        <w:rPr>
          <w:rFonts w:ascii="Century Schoolbook" w:hAnsi="Century Schoolbook" w:cs="F64"/>
          <w:color w:val="000000"/>
        </w:rPr>
        <w:t>.</w:t>
      </w:r>
    </w:p>
    <w:p w14:paraId="6EC8947E" w14:textId="65EE7D57" w:rsidR="0003256F" w:rsidRPr="0003256F" w:rsidRDefault="00313E4E" w:rsidP="00313E4E">
      <w:p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I</w:t>
      </w:r>
      <w:r w:rsidR="0003256F" w:rsidRPr="0003256F">
        <w:rPr>
          <w:rFonts w:eastAsiaTheme="minorEastAsia" w:cstheme="minorHAnsi"/>
          <w:b/>
          <w:bCs/>
          <w:color w:val="2F5496" w:themeColor="accent5" w:themeShade="BF"/>
        </w:rPr>
        <w:t xml:space="preserve">nflation target </w:t>
      </w:r>
      <w:r>
        <w:rPr>
          <w:rFonts w:eastAsiaTheme="minorEastAsia" w:cstheme="minorHAnsi"/>
          <w:b/>
          <w:bCs/>
          <w:color w:val="2F5496" w:themeColor="accent5" w:themeShade="BF"/>
        </w:rPr>
        <w:t>for headline and components</w:t>
      </w:r>
    </w:p>
    <w:p w14:paraId="011C9E19" w14:textId="214352FE" w:rsidR="0003256F" w:rsidRPr="0003256F" w:rsidRDefault="007B13B6" w:rsidP="0003256F">
      <w:pPr>
        <w:spacing w:line="276" w:lineRule="auto"/>
        <w:rPr>
          <w:rFonts w:eastAsiaTheme="minorEastAsia" w:cstheme="minorHAnsi"/>
          <w:b/>
          <w:bCs/>
          <w:color w:val="2F5496" w:themeColor="accent5" w:themeShade="BF"/>
        </w:rPr>
      </w:pPr>
      <w:r>
        <w:rPr>
          <w:rFonts w:ascii="Century Schoolbook" w:eastAsiaTheme="minorEastAsia" w:hAnsi="Century Schoolbook" w:cstheme="minorHAnsi"/>
          <w:color w:val="000000" w:themeColor="text1"/>
        </w:rPr>
        <w:t>The i</w:t>
      </w:r>
      <w:r w:rsidR="0003256F">
        <w:rPr>
          <w:rFonts w:ascii="Century Schoolbook" w:eastAsiaTheme="minorEastAsia" w:hAnsi="Century Schoolbook" w:cstheme="minorHAnsi"/>
          <w:color w:val="000000" w:themeColor="text1"/>
        </w:rPr>
        <w:t>nflation target—defined as Q/Q{-4}—is an AR(1) process toward the adopted annual inflation target of 5% (or 4.879/4=1.22% each quarter).</w:t>
      </w:r>
    </w:p>
    <w:p w14:paraId="2FA7C954" w14:textId="2D955FE3" w:rsidR="0003256F" w:rsidRPr="0003256F" w:rsidRDefault="0003256F" w:rsidP="0003256F">
      <w:pPr>
        <w:spacing w:after="0" w:line="276" w:lineRule="auto"/>
        <w:rPr>
          <w:rFonts w:ascii="F64" w:hAnsi="F64" w:cs="F64"/>
          <w:color w:val="000000"/>
          <w:sz w:val="20"/>
          <w:szCs w:val="20"/>
        </w:rPr>
      </w:pPr>
      <w:r w:rsidRPr="0003256F">
        <w:rPr>
          <w:rFonts w:ascii="F64" w:hAnsi="F64" w:cs="F64"/>
          <w:color w:val="000000"/>
          <w:sz w:val="20"/>
          <w:szCs w:val="20"/>
        </w:rPr>
        <w:t>d4l_cpi_tar  =  c5* d4l_cpi_tar{-1}  +  (1 - c5) * ss_d4l_cpi_tar +  shock_d4l_cpi_tar</w:t>
      </w:r>
      <w:r w:rsidR="00DF6591">
        <w:rPr>
          <w:rFonts w:ascii="F64" w:hAnsi="F64" w:cs="F64"/>
          <w:color w:val="000000"/>
          <w:sz w:val="20"/>
          <w:szCs w:val="20"/>
        </w:rPr>
        <w:tab/>
      </w:r>
      <w:r w:rsidR="00DF6591">
        <w:rPr>
          <w:rFonts w:ascii="F64" w:hAnsi="F64" w:cs="F64"/>
          <w:color w:val="000000"/>
          <w:sz w:val="20"/>
          <w:szCs w:val="20"/>
        </w:rPr>
        <w:tab/>
      </w:r>
      <w:r w:rsidR="00DF6591">
        <w:rPr>
          <w:rFonts w:ascii="F64" w:hAnsi="F64" w:cs="F64"/>
          <w:color w:val="000000"/>
          <w:sz w:val="20"/>
          <w:szCs w:val="20"/>
        </w:rPr>
        <w:tab/>
        <w:t>(4.</w:t>
      </w:r>
      <w:r w:rsidR="00313E4E">
        <w:rPr>
          <w:rFonts w:ascii="F64" w:hAnsi="F64" w:cs="F64"/>
          <w:color w:val="000000"/>
          <w:sz w:val="20"/>
          <w:szCs w:val="20"/>
        </w:rPr>
        <w:t>2</w:t>
      </w:r>
      <w:r w:rsidR="00DF6591">
        <w:rPr>
          <w:rFonts w:ascii="F64" w:hAnsi="F64" w:cs="F64"/>
          <w:color w:val="000000"/>
          <w:sz w:val="20"/>
          <w:szCs w:val="20"/>
        </w:rPr>
        <w:t>a)</w:t>
      </w:r>
    </w:p>
    <w:p w14:paraId="3845335A" w14:textId="5FCF9A6D" w:rsidR="00630DA9" w:rsidRPr="00B3348F" w:rsidRDefault="0003256F" w:rsidP="00313E4E">
      <w:pPr>
        <w:spacing w:after="120" w:line="276" w:lineRule="auto"/>
        <w:ind w:left="720"/>
        <w:rPr>
          <w:rFonts w:ascii="F64" w:hAnsi="F64" w:cs="F64"/>
          <w:color w:val="000000"/>
          <w:sz w:val="20"/>
          <w:szCs w:val="20"/>
        </w:rPr>
      </w:pPr>
      <w:r w:rsidRPr="0003256F">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B3348F">
        <w:rPr>
          <w:rFonts w:ascii="CMR10" w:eastAsia="CMR10" w:hAnsi="F64" w:cs="CMR10"/>
          <w:color w:val="E60000"/>
          <w:sz w:val="20"/>
          <w:szCs w:val="20"/>
        </w:rPr>
        <w:t>0</w:t>
      </w:r>
      <w:r w:rsidRPr="00B3348F">
        <w:rPr>
          <w:rFonts w:ascii="CMMI10" w:eastAsia="CMMI10" w:hAnsi="F64" w:cs="CMMI10"/>
          <w:color w:val="E60000"/>
          <w:sz w:val="20"/>
          <w:szCs w:val="20"/>
        </w:rPr>
        <w:t>.</w:t>
      </w:r>
      <w:r w:rsidRPr="00B3348F">
        <w:rPr>
          <w:rFonts w:ascii="CMR10" w:eastAsia="CMR10" w:hAnsi="F64" w:cs="CMR10"/>
          <w:color w:val="E60000"/>
          <w:sz w:val="20"/>
          <w:szCs w:val="20"/>
        </w:rPr>
        <w:t>9</w:t>
      </w:r>
      <w:r>
        <w:rPr>
          <w:rFonts w:ascii="Cambria Math" w:eastAsia="CMSY10" w:hAnsi="Cambria Math" w:cs="Cambria Math"/>
          <w:color w:val="E60000"/>
          <w:sz w:val="20"/>
          <w:szCs w:val="20"/>
        </w:rPr>
        <w:t>⟩</w:t>
      </w:r>
      <w:r w:rsidRPr="00B3348F">
        <w:rPr>
          <w:rFonts w:ascii="CMSY10" w:eastAsia="CMSY10" w:hAnsi="F64" w:cs="CMSY10"/>
          <w:color w:val="E60000"/>
          <w:sz w:val="20"/>
          <w:szCs w:val="20"/>
        </w:rPr>
        <w:t xml:space="preserve"> </w:t>
      </w:r>
      <w:r w:rsidRPr="00B3348F">
        <w:rPr>
          <w:rFonts w:ascii="CMSY10" w:eastAsia="CMSY10" w:hAnsi="F64" w:cs="CMSY10"/>
          <w:color w:val="E60000"/>
          <w:sz w:val="20"/>
          <w:szCs w:val="20"/>
        </w:rPr>
        <w:tab/>
      </w:r>
      <w:r w:rsidRPr="00B3348F">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sidRPr="00B3348F">
        <w:rPr>
          <w:rFonts w:ascii="CMR10" w:eastAsia="CMR10" w:hAnsi="F64" w:cs="CMR10"/>
          <w:color w:val="E60000"/>
          <w:sz w:val="20"/>
          <w:szCs w:val="20"/>
        </w:rPr>
        <w:t>0</w:t>
      </w:r>
      <w:r w:rsidRPr="00B3348F">
        <w:rPr>
          <w:rFonts w:ascii="CMMI10" w:eastAsia="CMMI10" w:hAnsi="F64" w:cs="CMMI10"/>
          <w:color w:val="E60000"/>
          <w:sz w:val="20"/>
          <w:szCs w:val="20"/>
        </w:rPr>
        <w:t>.</w:t>
      </w:r>
      <w:r w:rsidRPr="00B3348F">
        <w:rPr>
          <w:rFonts w:ascii="CMR10" w:eastAsia="CMR10" w:hAnsi="F64" w:cs="CMR10"/>
          <w:color w:val="E60000"/>
          <w:sz w:val="20"/>
          <w:szCs w:val="20"/>
        </w:rPr>
        <w:t>9</w:t>
      </w:r>
      <w:r>
        <w:rPr>
          <w:rFonts w:ascii="Cambria Math" w:eastAsia="CMSY10" w:hAnsi="Cambria Math" w:cs="Cambria Math"/>
          <w:color w:val="E60000"/>
          <w:sz w:val="20"/>
          <w:szCs w:val="20"/>
        </w:rPr>
        <w:t xml:space="preserve">⟩  </w:t>
      </w:r>
      <w:r w:rsidRPr="00B3348F">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sidRPr="00B3348F">
        <w:rPr>
          <w:rFonts w:ascii="CMR10" w:eastAsia="CMR10" w:hAnsi="F64" w:cs="CMR10"/>
          <w:color w:val="E60000"/>
          <w:sz w:val="20"/>
          <w:szCs w:val="20"/>
        </w:rPr>
        <w:t>4</w:t>
      </w:r>
      <w:r w:rsidRPr="00B3348F">
        <w:rPr>
          <w:rFonts w:ascii="CMMI10" w:eastAsia="CMMI10" w:hAnsi="F64" w:cs="CMMI10"/>
          <w:color w:val="E60000"/>
          <w:sz w:val="20"/>
          <w:szCs w:val="20"/>
        </w:rPr>
        <w:t>.87</w:t>
      </w:r>
      <w:r w:rsidRPr="00B3348F">
        <w:rPr>
          <w:rFonts w:ascii="CMR10" w:eastAsia="CMR10" w:hAnsi="F64" w:cs="CMR10"/>
          <w:color w:val="E60000"/>
          <w:sz w:val="20"/>
          <w:szCs w:val="20"/>
        </w:rPr>
        <w:t>9</w:t>
      </w:r>
      <w:r>
        <w:rPr>
          <w:rFonts w:ascii="Cambria Math" w:eastAsia="CMSY10" w:hAnsi="Cambria Math" w:cs="Cambria Math"/>
          <w:color w:val="E60000"/>
          <w:sz w:val="20"/>
          <w:szCs w:val="20"/>
        </w:rPr>
        <w:t>⟩</w:t>
      </w:r>
      <w:r w:rsidRPr="00B3348F">
        <w:rPr>
          <w:rFonts w:ascii="CMSY10" w:eastAsia="CMSY10" w:hAnsi="F64" w:cs="CMSY10"/>
          <w:color w:val="E60000"/>
          <w:sz w:val="20"/>
          <w:szCs w:val="20"/>
        </w:rPr>
        <w:tab/>
      </w:r>
      <w:r w:rsidRPr="00B3348F">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B3348F">
        <w:rPr>
          <w:rFonts w:ascii="CMR10" w:eastAsia="CMR10" w:hAnsi="F64" w:cs="CMR10"/>
          <w:color w:val="E60000"/>
          <w:sz w:val="20"/>
          <w:szCs w:val="20"/>
        </w:rPr>
        <w:t>=0</w:t>
      </w:r>
      <w:r w:rsidRPr="00B3348F">
        <w:rPr>
          <w:rFonts w:ascii="CMMI10" w:eastAsia="CMMI10" w:hAnsi="F64" w:cs="CMMI10"/>
          <w:color w:val="E60000"/>
          <w:sz w:val="20"/>
          <w:szCs w:val="20"/>
        </w:rPr>
        <w:t>.</w:t>
      </w:r>
      <w:r w:rsidRPr="00B3348F">
        <w:rPr>
          <w:rFonts w:ascii="CMR10" w:eastAsia="CMR10" w:hAnsi="F64" w:cs="CMR10"/>
          <w:color w:val="E60000"/>
          <w:sz w:val="20"/>
          <w:szCs w:val="20"/>
        </w:rPr>
        <w:t>1</w:t>
      </w:r>
      <w:r>
        <w:rPr>
          <w:rFonts w:ascii="Cambria Math" w:eastAsia="CMSY10" w:hAnsi="Cambria Math" w:cs="Cambria Math"/>
          <w:color w:val="E60000"/>
          <w:sz w:val="20"/>
          <w:szCs w:val="20"/>
        </w:rPr>
        <w:t>⟩</w:t>
      </w:r>
    </w:p>
    <w:p w14:paraId="4DE95CEA" w14:textId="0C4F7E75" w:rsidR="0003256F" w:rsidRPr="00313E4E" w:rsidRDefault="00313E4E" w:rsidP="006A1EC9">
      <w:pPr>
        <w:spacing w:line="276" w:lineRule="auto"/>
        <w:rPr>
          <w:rFonts w:ascii="Century Schoolbook" w:eastAsiaTheme="minorEastAsia" w:hAnsi="Century Schoolbook" w:cstheme="minorHAnsi"/>
          <w:color w:val="000000" w:themeColor="text1"/>
        </w:rPr>
      </w:pPr>
      <w:r w:rsidRPr="00313E4E">
        <w:rPr>
          <w:rFonts w:ascii="Century Schoolbook" w:eastAsiaTheme="minorEastAsia" w:hAnsi="Century Schoolbook" w:cstheme="minorHAnsi"/>
          <w:color w:val="000000" w:themeColor="text1"/>
        </w:rPr>
        <w:t xml:space="preserve">The inflation targets for the components follow from the headline target and the trends of core, </w:t>
      </w:r>
      <w:r w:rsidR="008F74D6" w:rsidRPr="00313E4E">
        <w:rPr>
          <w:rFonts w:ascii="Century Schoolbook" w:eastAsiaTheme="minorEastAsia" w:hAnsi="Century Schoolbook" w:cstheme="minorHAnsi"/>
          <w:color w:val="000000" w:themeColor="text1"/>
        </w:rPr>
        <w:t>food,</w:t>
      </w:r>
      <w:r w:rsidRPr="00313E4E">
        <w:rPr>
          <w:rFonts w:ascii="Century Schoolbook" w:eastAsiaTheme="minorEastAsia" w:hAnsi="Century Schoolbook" w:cstheme="minorHAnsi"/>
          <w:color w:val="000000" w:themeColor="text1"/>
        </w:rPr>
        <w:t xml:space="preserve"> and energy relative prices, in percentage (year-on-year) change:</w:t>
      </w:r>
    </w:p>
    <w:p w14:paraId="5792A400" w14:textId="45999CAD" w:rsidR="00313E4E" w:rsidRPr="0003256F" w:rsidRDefault="00313E4E" w:rsidP="00313E4E">
      <w:pPr>
        <w:spacing w:after="0" w:line="276" w:lineRule="auto"/>
        <w:rPr>
          <w:rFonts w:ascii="F64" w:hAnsi="F64" w:cs="F64"/>
          <w:color w:val="000000"/>
          <w:sz w:val="20"/>
          <w:szCs w:val="20"/>
        </w:rPr>
      </w:pPr>
      <w:r>
        <w:rPr>
          <w:rFonts w:ascii="F64" w:hAnsi="F64" w:cs="F64"/>
          <w:sz w:val="20"/>
          <w:szCs w:val="20"/>
        </w:rPr>
        <w:t>d4l_cpi_core_tar = d4l_cpi_tar + d4l_rp_cpi_core_tnd</w:t>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color w:val="000000"/>
          <w:sz w:val="20"/>
          <w:szCs w:val="20"/>
        </w:rPr>
        <w:t>(4.2</w:t>
      </w:r>
      <w:r w:rsidR="009B1F15">
        <w:rPr>
          <w:rFonts w:ascii="F64" w:hAnsi="F64" w:cs="F64"/>
          <w:color w:val="000000"/>
          <w:sz w:val="20"/>
          <w:szCs w:val="20"/>
        </w:rPr>
        <w:t>b</w:t>
      </w:r>
      <w:r>
        <w:rPr>
          <w:rFonts w:ascii="F64" w:hAnsi="F64" w:cs="F64"/>
          <w:color w:val="000000"/>
          <w:sz w:val="20"/>
          <w:szCs w:val="20"/>
        </w:rPr>
        <w:t>)</w:t>
      </w:r>
    </w:p>
    <w:p w14:paraId="2982D178" w14:textId="77777777" w:rsidR="009B1F15" w:rsidRDefault="009B1F15" w:rsidP="00313E4E">
      <w:pPr>
        <w:autoSpaceDE w:val="0"/>
        <w:autoSpaceDN w:val="0"/>
        <w:adjustRightInd w:val="0"/>
        <w:spacing w:after="0" w:line="240" w:lineRule="auto"/>
        <w:rPr>
          <w:rFonts w:ascii="F64" w:hAnsi="F64" w:cs="F64"/>
          <w:sz w:val="20"/>
          <w:szCs w:val="20"/>
        </w:rPr>
      </w:pPr>
    </w:p>
    <w:p w14:paraId="32C10B1C" w14:textId="623DE7A3" w:rsidR="00313E4E" w:rsidRDefault="00313E4E" w:rsidP="00313E4E">
      <w:pPr>
        <w:autoSpaceDE w:val="0"/>
        <w:autoSpaceDN w:val="0"/>
        <w:adjustRightInd w:val="0"/>
        <w:spacing w:after="0" w:line="240" w:lineRule="auto"/>
        <w:rPr>
          <w:rFonts w:ascii="F64" w:hAnsi="F64" w:cs="F64"/>
          <w:sz w:val="20"/>
          <w:szCs w:val="20"/>
        </w:rPr>
      </w:pPr>
      <w:r>
        <w:rPr>
          <w:rFonts w:ascii="F64" w:hAnsi="F64" w:cs="F64"/>
          <w:sz w:val="20"/>
          <w:szCs w:val="20"/>
        </w:rPr>
        <w:t>d4l_cpi_food_tar = d4l_cpi_tar + d4l_rp_cpi_food_tnd</w:t>
      </w:r>
      <w:r w:rsidR="009B1F15">
        <w:rPr>
          <w:rFonts w:ascii="F64" w:hAnsi="F64" w:cs="F64"/>
          <w:sz w:val="20"/>
          <w:szCs w:val="20"/>
        </w:rPr>
        <w:tab/>
      </w:r>
      <w:r w:rsidR="009B1F15">
        <w:rPr>
          <w:rFonts w:ascii="F64" w:hAnsi="F64" w:cs="F64"/>
          <w:sz w:val="20"/>
          <w:szCs w:val="20"/>
        </w:rPr>
        <w:tab/>
      </w:r>
      <w:r w:rsidR="009B1F15">
        <w:rPr>
          <w:rFonts w:ascii="F64" w:hAnsi="F64" w:cs="F64"/>
          <w:sz w:val="20"/>
          <w:szCs w:val="20"/>
        </w:rPr>
        <w:tab/>
      </w:r>
      <w:r w:rsidR="009B1F15">
        <w:rPr>
          <w:rFonts w:ascii="F64" w:hAnsi="F64" w:cs="F64"/>
          <w:sz w:val="20"/>
          <w:szCs w:val="20"/>
        </w:rPr>
        <w:tab/>
      </w:r>
      <w:r w:rsidR="009B1F15">
        <w:rPr>
          <w:rFonts w:ascii="F64" w:hAnsi="F64" w:cs="F64"/>
          <w:sz w:val="20"/>
          <w:szCs w:val="20"/>
        </w:rPr>
        <w:tab/>
      </w:r>
      <w:r w:rsidR="009B1F15">
        <w:rPr>
          <w:rFonts w:ascii="F64" w:hAnsi="F64" w:cs="F64"/>
          <w:sz w:val="20"/>
          <w:szCs w:val="20"/>
        </w:rPr>
        <w:tab/>
      </w:r>
      <w:r w:rsidR="009B1F15">
        <w:rPr>
          <w:rFonts w:ascii="F64" w:hAnsi="F64" w:cs="F64"/>
          <w:color w:val="000000"/>
          <w:sz w:val="20"/>
          <w:szCs w:val="20"/>
        </w:rPr>
        <w:t>(4.2c)</w:t>
      </w:r>
    </w:p>
    <w:p w14:paraId="59D61B2B" w14:textId="77777777" w:rsidR="009B1F15" w:rsidRDefault="009B1F15" w:rsidP="00313E4E">
      <w:pPr>
        <w:autoSpaceDE w:val="0"/>
        <w:autoSpaceDN w:val="0"/>
        <w:adjustRightInd w:val="0"/>
        <w:spacing w:after="0" w:line="240" w:lineRule="auto"/>
        <w:rPr>
          <w:rFonts w:ascii="F64" w:hAnsi="F64" w:cs="F64"/>
          <w:sz w:val="20"/>
          <w:szCs w:val="20"/>
        </w:rPr>
      </w:pPr>
    </w:p>
    <w:p w14:paraId="5B0A8F68" w14:textId="2FB92FB7" w:rsidR="00313E4E" w:rsidRPr="001623DF" w:rsidRDefault="00313E4E" w:rsidP="00313E4E">
      <w:pPr>
        <w:spacing w:line="276" w:lineRule="auto"/>
        <w:rPr>
          <w:rFonts w:ascii="F64" w:hAnsi="F64" w:cs="F64"/>
          <w:color w:val="000000"/>
          <w:sz w:val="20"/>
          <w:szCs w:val="20"/>
          <w:lang w:val="da-DK"/>
        </w:rPr>
      </w:pPr>
      <w:r w:rsidRPr="001623DF">
        <w:rPr>
          <w:rFonts w:ascii="F64" w:hAnsi="F64" w:cs="F64"/>
          <w:sz w:val="20"/>
          <w:szCs w:val="20"/>
          <w:lang w:val="da-DK"/>
        </w:rPr>
        <w:t>d4l_cpi_ener_tar = d4l_cpi_tar + d4l_rp_cpi_ener_tnd</w:t>
      </w:r>
      <w:r w:rsidR="009B1F15" w:rsidRPr="001623DF">
        <w:rPr>
          <w:rFonts w:ascii="F64" w:hAnsi="F64" w:cs="F64"/>
          <w:sz w:val="20"/>
          <w:szCs w:val="20"/>
          <w:lang w:val="da-DK"/>
        </w:rPr>
        <w:tab/>
      </w:r>
      <w:r w:rsidR="009B1F15" w:rsidRPr="001623DF">
        <w:rPr>
          <w:rFonts w:ascii="F64" w:hAnsi="F64" w:cs="F64"/>
          <w:sz w:val="20"/>
          <w:szCs w:val="20"/>
          <w:lang w:val="da-DK"/>
        </w:rPr>
        <w:tab/>
      </w:r>
      <w:r w:rsidR="009B1F15" w:rsidRPr="001623DF">
        <w:rPr>
          <w:rFonts w:ascii="F64" w:hAnsi="F64" w:cs="F64"/>
          <w:sz w:val="20"/>
          <w:szCs w:val="20"/>
          <w:lang w:val="da-DK"/>
        </w:rPr>
        <w:tab/>
      </w:r>
      <w:r w:rsidR="009B1F15" w:rsidRPr="001623DF">
        <w:rPr>
          <w:rFonts w:ascii="F64" w:hAnsi="F64" w:cs="F64"/>
          <w:sz w:val="20"/>
          <w:szCs w:val="20"/>
          <w:lang w:val="da-DK"/>
        </w:rPr>
        <w:tab/>
      </w:r>
      <w:r w:rsidR="009B1F15" w:rsidRPr="001623DF">
        <w:rPr>
          <w:rFonts w:ascii="F64" w:hAnsi="F64" w:cs="F64"/>
          <w:sz w:val="20"/>
          <w:szCs w:val="20"/>
          <w:lang w:val="da-DK"/>
        </w:rPr>
        <w:tab/>
      </w:r>
      <w:r w:rsidR="009B1F15" w:rsidRPr="001623DF">
        <w:rPr>
          <w:rFonts w:ascii="F64" w:hAnsi="F64" w:cs="F64"/>
          <w:sz w:val="20"/>
          <w:szCs w:val="20"/>
          <w:lang w:val="da-DK"/>
        </w:rPr>
        <w:tab/>
      </w:r>
      <w:r w:rsidR="009B1F15" w:rsidRPr="001623DF">
        <w:rPr>
          <w:rFonts w:ascii="F64" w:hAnsi="F64" w:cs="F64"/>
          <w:color w:val="000000"/>
          <w:sz w:val="20"/>
          <w:szCs w:val="20"/>
          <w:lang w:val="da-DK"/>
        </w:rPr>
        <w:t>(4.2d)</w:t>
      </w:r>
    </w:p>
    <w:p w14:paraId="619587F0" w14:textId="028CF6C9" w:rsidR="0038193D" w:rsidRPr="0038193D" w:rsidRDefault="0038193D" w:rsidP="00313E4E">
      <w:pPr>
        <w:spacing w:line="276" w:lineRule="auto"/>
        <w:rPr>
          <w:rFonts w:ascii="Century Schoolbook" w:eastAsiaTheme="minorEastAsia" w:hAnsi="Century Schoolbook" w:cstheme="minorHAnsi"/>
          <w:color w:val="000000" w:themeColor="text1"/>
        </w:rPr>
      </w:pPr>
      <w:r w:rsidRPr="0038193D">
        <w:rPr>
          <w:rFonts w:ascii="Century Schoolbook" w:eastAsiaTheme="minorEastAsia" w:hAnsi="Century Schoolbook" w:cstheme="minorHAnsi"/>
          <w:color w:val="000000" w:themeColor="text1"/>
        </w:rPr>
        <w:t xml:space="preserve">These equations imply that for a target annual headline inflation of 5% (4.879 % Q-on-Q annualized) and </w:t>
      </w:r>
      <w:proofErr w:type="gramStart"/>
      <w:r w:rsidRPr="0038193D">
        <w:rPr>
          <w:rFonts w:ascii="Century Schoolbook" w:eastAsiaTheme="minorEastAsia" w:hAnsi="Century Schoolbook" w:cstheme="minorHAnsi"/>
          <w:color w:val="000000" w:themeColor="text1"/>
        </w:rPr>
        <w:t>relative</w:t>
      </w:r>
      <w:proofErr w:type="gramEnd"/>
      <w:r w:rsidRPr="0038193D">
        <w:rPr>
          <w:rFonts w:ascii="Century Schoolbook" w:eastAsiaTheme="minorEastAsia" w:hAnsi="Century Schoolbook" w:cstheme="minorHAnsi"/>
          <w:color w:val="000000" w:themeColor="text1"/>
        </w:rPr>
        <w:t xml:space="preserve"> food (energy) price annual increase of 2% (0%) per year, the relative core price is -0.41 per year, and the target for cores inflation is 4.47% per year.</w:t>
      </w:r>
    </w:p>
    <w:p w14:paraId="5C3236AD" w14:textId="1FC95B9E" w:rsidR="0000655E" w:rsidRPr="001D24E7" w:rsidRDefault="00657C5B" w:rsidP="006A1EC9">
      <w:pPr>
        <w:pStyle w:val="ListParagraph"/>
        <w:numPr>
          <w:ilvl w:val="0"/>
          <w:numId w:val="16"/>
        </w:numPr>
        <w:spacing w:line="276" w:lineRule="auto"/>
        <w:rPr>
          <w:rFonts w:eastAsiaTheme="minorEastAsia" w:cstheme="minorHAnsi"/>
          <w:b/>
          <w:bCs/>
          <w:color w:val="2F5496" w:themeColor="accent5" w:themeShade="BF"/>
          <w:sz w:val="24"/>
          <w:szCs w:val="24"/>
        </w:rPr>
      </w:pPr>
      <w:r>
        <w:rPr>
          <w:rFonts w:eastAsiaTheme="minorEastAsia" w:cstheme="minorHAnsi"/>
          <w:b/>
          <w:bCs/>
          <w:color w:val="2F5496" w:themeColor="accent5" w:themeShade="BF"/>
          <w:sz w:val="24"/>
          <w:szCs w:val="24"/>
        </w:rPr>
        <w:t>Exchange rate rule</w:t>
      </w:r>
      <w:r w:rsidR="00442754">
        <w:rPr>
          <w:rFonts w:eastAsiaTheme="minorEastAsia" w:cstheme="minorHAnsi"/>
          <w:b/>
          <w:bCs/>
          <w:color w:val="2F5496" w:themeColor="accent5" w:themeShade="BF"/>
          <w:sz w:val="24"/>
          <w:szCs w:val="24"/>
        </w:rPr>
        <w:t xml:space="preserve"> (</w:t>
      </w:r>
      <w:r w:rsidR="00D7693F">
        <w:rPr>
          <w:rFonts w:eastAsiaTheme="minorEastAsia" w:cstheme="minorHAnsi"/>
          <w:b/>
          <w:bCs/>
          <w:color w:val="2F5496" w:themeColor="accent5" w:themeShade="BF"/>
          <w:sz w:val="24"/>
          <w:szCs w:val="24"/>
        </w:rPr>
        <w:t xml:space="preserve">modified or </w:t>
      </w:r>
      <w:r w:rsidR="00442754">
        <w:rPr>
          <w:rFonts w:eastAsiaTheme="minorEastAsia" w:cstheme="minorHAnsi"/>
          <w:b/>
          <w:bCs/>
          <w:color w:val="2F5496" w:themeColor="accent5" w:themeShade="BF"/>
          <w:sz w:val="24"/>
          <w:szCs w:val="24"/>
        </w:rPr>
        <w:t>hybrid UI</w:t>
      </w:r>
      <w:r w:rsidR="00D7693F">
        <w:rPr>
          <w:rFonts w:eastAsiaTheme="minorEastAsia" w:cstheme="minorHAnsi"/>
          <w:b/>
          <w:bCs/>
          <w:color w:val="2F5496" w:themeColor="accent5" w:themeShade="BF"/>
          <w:sz w:val="24"/>
          <w:szCs w:val="24"/>
        </w:rPr>
        <w:t>P</w:t>
      </w:r>
      <w:r w:rsidR="00442754">
        <w:rPr>
          <w:rFonts w:eastAsiaTheme="minorEastAsia" w:cstheme="minorHAnsi"/>
          <w:b/>
          <w:bCs/>
          <w:color w:val="2F5496" w:themeColor="accent5" w:themeShade="BF"/>
          <w:sz w:val="24"/>
          <w:szCs w:val="24"/>
        </w:rPr>
        <w:t>)</w:t>
      </w:r>
    </w:p>
    <w:p w14:paraId="786E4044" w14:textId="55BCBE09" w:rsidR="007C2DA6" w:rsidRDefault="00B0682B" w:rsidP="006A1EC9">
      <w:pPr>
        <w:spacing w:after="24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w:t>
      </w:r>
      <w:r w:rsidR="00353221">
        <w:rPr>
          <w:rFonts w:ascii="Century Schoolbook" w:eastAsiaTheme="minorEastAsia" w:hAnsi="Century Schoolbook" w:cstheme="minorHAnsi"/>
          <w:color w:val="000000" w:themeColor="text1"/>
        </w:rPr>
        <w:t xml:space="preserve">chosen </w:t>
      </w:r>
      <w:r>
        <w:rPr>
          <w:rFonts w:ascii="Century Schoolbook" w:eastAsiaTheme="minorEastAsia" w:hAnsi="Century Schoolbook" w:cstheme="minorHAnsi"/>
          <w:color w:val="000000" w:themeColor="text1"/>
        </w:rPr>
        <w:t>exchange rate specification allows</w:t>
      </w:r>
      <w:r w:rsidR="0038193D">
        <w:rPr>
          <w:rFonts w:ascii="Century Schoolbook" w:eastAsiaTheme="minorEastAsia" w:hAnsi="Century Schoolbook" w:cstheme="minorHAnsi"/>
          <w:color w:val="000000" w:themeColor="text1"/>
        </w:rPr>
        <w:t xml:space="preserve"> </w:t>
      </w:r>
      <w:r w:rsidR="00BE0E8E">
        <w:rPr>
          <w:rFonts w:ascii="Century Schoolbook" w:eastAsiaTheme="minorEastAsia" w:hAnsi="Century Schoolbook" w:cstheme="minorHAnsi"/>
          <w:color w:val="000000" w:themeColor="text1"/>
        </w:rPr>
        <w:t xml:space="preserve">a </w:t>
      </w:r>
      <w:r w:rsidR="00AB2A36">
        <w:rPr>
          <w:rFonts w:ascii="Century Schoolbook" w:eastAsiaTheme="minorEastAsia" w:hAnsi="Century Schoolbook" w:cstheme="minorHAnsi"/>
          <w:color w:val="000000" w:themeColor="text1"/>
        </w:rPr>
        <w:t xml:space="preserve">limited </w:t>
      </w:r>
      <w:r>
        <w:rPr>
          <w:rFonts w:ascii="Century Schoolbook" w:eastAsiaTheme="minorEastAsia" w:hAnsi="Century Schoolbook" w:cstheme="minorHAnsi"/>
          <w:color w:val="000000" w:themeColor="text1"/>
        </w:rPr>
        <w:t xml:space="preserve">role for </w:t>
      </w:r>
      <w:r w:rsidR="00353221">
        <w:rPr>
          <w:rFonts w:ascii="Century Schoolbook" w:eastAsiaTheme="minorEastAsia" w:hAnsi="Century Schoolbook" w:cstheme="minorHAnsi"/>
          <w:color w:val="000000" w:themeColor="text1"/>
        </w:rPr>
        <w:t xml:space="preserve">the </w:t>
      </w:r>
      <w:r w:rsidR="00E00A48">
        <w:rPr>
          <w:rFonts w:ascii="Century Schoolbook" w:eastAsiaTheme="minorEastAsia" w:hAnsi="Century Schoolbook" w:cstheme="minorHAnsi"/>
          <w:color w:val="000000" w:themeColor="text1"/>
        </w:rPr>
        <w:t xml:space="preserve">exchange </w:t>
      </w:r>
      <w:r w:rsidR="00353221">
        <w:rPr>
          <w:rFonts w:ascii="Century Schoolbook" w:eastAsiaTheme="minorEastAsia" w:hAnsi="Century Schoolbook" w:cstheme="minorHAnsi"/>
          <w:color w:val="000000" w:themeColor="text1"/>
        </w:rPr>
        <w:t>rate</w:t>
      </w:r>
      <w:r w:rsidR="00BE0E8E">
        <w:rPr>
          <w:rFonts w:ascii="Century Schoolbook" w:eastAsiaTheme="minorEastAsia" w:hAnsi="Century Schoolbook" w:cstheme="minorHAnsi"/>
          <w:color w:val="000000" w:themeColor="text1"/>
        </w:rPr>
        <w:t xml:space="preserve">  in helping </w:t>
      </w:r>
      <w:r w:rsidR="00E00A48">
        <w:rPr>
          <w:rFonts w:ascii="Century Schoolbook" w:eastAsiaTheme="minorEastAsia" w:hAnsi="Century Schoolbook" w:cstheme="minorHAnsi"/>
          <w:color w:val="000000" w:themeColor="text1"/>
        </w:rPr>
        <w:t xml:space="preserve">achieve </w:t>
      </w:r>
      <w:r w:rsidR="00BE0E8E">
        <w:rPr>
          <w:rFonts w:ascii="Century Schoolbook" w:eastAsiaTheme="minorEastAsia" w:hAnsi="Century Schoolbook" w:cstheme="minorHAnsi"/>
          <w:color w:val="000000" w:themeColor="text1"/>
        </w:rPr>
        <w:t xml:space="preserve">the </w:t>
      </w:r>
      <w:r w:rsidR="00E00A48">
        <w:rPr>
          <w:rFonts w:ascii="Century Schoolbook" w:eastAsiaTheme="minorEastAsia" w:hAnsi="Century Schoolbook" w:cstheme="minorHAnsi"/>
          <w:color w:val="000000" w:themeColor="text1"/>
        </w:rPr>
        <w:t xml:space="preserve">inflation </w:t>
      </w:r>
      <w:r w:rsidR="00BE0E8E">
        <w:rPr>
          <w:rFonts w:ascii="Century Schoolbook" w:eastAsiaTheme="minorEastAsia" w:hAnsi="Century Schoolbook" w:cstheme="minorHAnsi"/>
          <w:color w:val="000000" w:themeColor="text1"/>
        </w:rPr>
        <w:t xml:space="preserve">target (with interest rate as main instrument) and achieve an exchange rate target, </w:t>
      </w:r>
      <w:r w:rsidR="007C2DA6">
        <w:rPr>
          <w:rFonts w:ascii="Century Schoolbook" w:eastAsiaTheme="minorEastAsia" w:hAnsi="Century Schoolbook" w:cstheme="minorHAnsi"/>
          <w:color w:val="000000" w:themeColor="text1"/>
        </w:rPr>
        <w:t xml:space="preserve">with a view to </w:t>
      </w:r>
      <w:r w:rsidR="00E6462C">
        <w:rPr>
          <w:rFonts w:ascii="Century Schoolbook" w:eastAsiaTheme="minorEastAsia" w:hAnsi="Century Schoolbook" w:cstheme="minorHAnsi"/>
          <w:color w:val="000000" w:themeColor="text1"/>
        </w:rPr>
        <w:t>maintain or stabilize the</w:t>
      </w:r>
      <w:r w:rsidR="007C2DA6">
        <w:rPr>
          <w:rFonts w:ascii="Century Schoolbook" w:eastAsiaTheme="minorEastAsia" w:hAnsi="Century Schoolbook" w:cstheme="minorHAnsi"/>
          <w:color w:val="000000" w:themeColor="text1"/>
        </w:rPr>
        <w:t xml:space="preserve"> </w:t>
      </w:r>
      <w:r w:rsidR="00BE0E8E">
        <w:rPr>
          <w:rFonts w:ascii="Century Schoolbook" w:eastAsiaTheme="minorEastAsia" w:hAnsi="Century Schoolbook" w:cstheme="minorHAnsi"/>
          <w:color w:val="000000" w:themeColor="text1"/>
        </w:rPr>
        <w:t xml:space="preserve">RER </w:t>
      </w:r>
      <w:r w:rsidR="00E6462C">
        <w:rPr>
          <w:rFonts w:ascii="Century Schoolbook" w:eastAsiaTheme="minorEastAsia" w:hAnsi="Century Schoolbook" w:cstheme="minorHAnsi"/>
          <w:color w:val="000000" w:themeColor="text1"/>
        </w:rPr>
        <w:t xml:space="preserve">for </w:t>
      </w:r>
      <w:r w:rsidR="00BE0E8E">
        <w:rPr>
          <w:rFonts w:ascii="Century Schoolbook" w:eastAsiaTheme="minorEastAsia" w:hAnsi="Century Schoolbook" w:cstheme="minorHAnsi"/>
          <w:color w:val="000000" w:themeColor="text1"/>
        </w:rPr>
        <w:t>c</w:t>
      </w:r>
      <w:r w:rsidR="00E00A48">
        <w:rPr>
          <w:rFonts w:ascii="Century Schoolbook" w:eastAsiaTheme="minorEastAsia" w:hAnsi="Century Schoolbook" w:cstheme="minorHAnsi"/>
          <w:color w:val="000000" w:themeColor="text1"/>
        </w:rPr>
        <w:t>ompetitiveness</w:t>
      </w:r>
      <w:r w:rsidR="00BE0E8E">
        <w:rPr>
          <w:rFonts w:ascii="Century Schoolbook" w:eastAsiaTheme="minorEastAsia" w:hAnsi="Century Schoolbook" w:cstheme="minorHAnsi"/>
          <w:color w:val="000000" w:themeColor="text1"/>
        </w:rPr>
        <w:t xml:space="preserve"> </w:t>
      </w:r>
      <w:r w:rsidR="00E6462C">
        <w:rPr>
          <w:rFonts w:ascii="Century Schoolbook" w:eastAsiaTheme="minorEastAsia" w:hAnsi="Century Schoolbook" w:cstheme="minorHAnsi"/>
          <w:color w:val="000000" w:themeColor="text1"/>
        </w:rPr>
        <w:t xml:space="preserve">and other reasons </w:t>
      </w:r>
      <w:r w:rsidR="00BE0E8E">
        <w:rPr>
          <w:rFonts w:ascii="Century Schoolbook" w:eastAsiaTheme="minorEastAsia" w:hAnsi="Century Schoolbook" w:cstheme="minorHAnsi"/>
          <w:color w:val="000000" w:themeColor="text1"/>
        </w:rPr>
        <w:t xml:space="preserve">(with </w:t>
      </w:r>
      <w:r w:rsidR="0077402F">
        <w:rPr>
          <w:rFonts w:ascii="Century Schoolbook" w:eastAsiaTheme="minorEastAsia" w:hAnsi="Century Schoolbook" w:cstheme="minorHAnsi"/>
          <w:color w:val="000000" w:themeColor="text1"/>
        </w:rPr>
        <w:t xml:space="preserve">sterilized </w:t>
      </w:r>
      <w:r w:rsidR="00BE0E8E">
        <w:rPr>
          <w:rFonts w:ascii="Century Schoolbook" w:eastAsiaTheme="minorEastAsia" w:hAnsi="Century Schoolbook" w:cstheme="minorHAnsi"/>
          <w:color w:val="000000" w:themeColor="text1"/>
        </w:rPr>
        <w:t>forex intervention as instrument).</w:t>
      </w:r>
      <w:r w:rsidR="005867D1">
        <w:rPr>
          <w:rStyle w:val="FootnoteReference"/>
          <w:rFonts w:ascii="Century Schoolbook" w:eastAsiaTheme="minorEastAsia" w:hAnsi="Century Schoolbook" w:cstheme="minorHAnsi"/>
          <w:color w:val="000000" w:themeColor="text1"/>
        </w:rPr>
        <w:footnoteReference w:id="63"/>
      </w:r>
      <w:r w:rsidR="00BE0E8E">
        <w:rPr>
          <w:rFonts w:ascii="Century Schoolbook" w:eastAsiaTheme="minorEastAsia" w:hAnsi="Century Schoolbook" w:cstheme="minorHAnsi"/>
          <w:color w:val="000000" w:themeColor="text1"/>
        </w:rPr>
        <w:t xml:space="preserve"> </w:t>
      </w:r>
      <w:r w:rsidR="007C2DA6">
        <w:rPr>
          <w:rFonts w:ascii="Century Schoolbook" w:eastAsiaTheme="minorEastAsia" w:hAnsi="Century Schoolbook" w:cstheme="minorHAnsi"/>
          <w:color w:val="000000" w:themeColor="text1"/>
        </w:rPr>
        <w:t xml:space="preserve">As noted above, </w:t>
      </w:r>
      <w:r w:rsidR="00B05AF4">
        <w:rPr>
          <w:rFonts w:ascii="Century Schoolbook" w:eastAsiaTheme="minorEastAsia" w:hAnsi="Century Schoolbook" w:cstheme="minorHAnsi"/>
          <w:color w:val="000000" w:themeColor="text1"/>
        </w:rPr>
        <w:t xml:space="preserve">for a given </w:t>
      </w:r>
      <w:r w:rsidR="007C2DA6">
        <w:rPr>
          <w:rFonts w:ascii="Century Schoolbook" w:eastAsiaTheme="minorEastAsia" w:hAnsi="Century Schoolbook" w:cstheme="minorHAnsi"/>
          <w:color w:val="000000" w:themeColor="text1"/>
        </w:rPr>
        <w:t>monetary policy</w:t>
      </w:r>
      <w:r w:rsidR="00B05AF4">
        <w:rPr>
          <w:rFonts w:ascii="Century Schoolbook" w:eastAsiaTheme="minorEastAsia" w:hAnsi="Century Schoolbook" w:cstheme="minorHAnsi"/>
          <w:color w:val="000000" w:themeColor="text1"/>
        </w:rPr>
        <w:t>, the</w:t>
      </w:r>
      <w:r w:rsidR="007C2DA6">
        <w:rPr>
          <w:rFonts w:ascii="Century Schoolbook" w:eastAsiaTheme="minorEastAsia" w:hAnsi="Century Schoolbook" w:cstheme="minorHAnsi"/>
          <w:color w:val="000000" w:themeColor="text1"/>
        </w:rPr>
        <w:t xml:space="preserve"> </w:t>
      </w:r>
      <w:r w:rsidR="00B05AF4">
        <w:rPr>
          <w:rFonts w:ascii="Century Schoolbook" w:eastAsiaTheme="minorEastAsia" w:hAnsi="Century Schoolbook" w:cstheme="minorHAnsi"/>
          <w:color w:val="000000" w:themeColor="text1"/>
        </w:rPr>
        <w:t xml:space="preserve">central bank </w:t>
      </w:r>
      <w:r w:rsidR="007C2DA6">
        <w:rPr>
          <w:rFonts w:ascii="Century Schoolbook" w:eastAsiaTheme="minorEastAsia" w:hAnsi="Century Schoolbook" w:cstheme="minorHAnsi"/>
          <w:color w:val="000000" w:themeColor="text1"/>
        </w:rPr>
        <w:t xml:space="preserve">can only influence the exchange rate—and only temporarily—if capital is </w:t>
      </w:r>
      <w:r w:rsidR="00E6462C">
        <w:rPr>
          <w:rFonts w:ascii="Century Schoolbook" w:eastAsiaTheme="minorEastAsia" w:hAnsi="Century Schoolbook" w:cstheme="minorHAnsi"/>
          <w:color w:val="000000" w:themeColor="text1"/>
        </w:rPr>
        <w:t>partially</w:t>
      </w:r>
      <w:r w:rsidR="007C2DA6">
        <w:rPr>
          <w:rFonts w:ascii="Century Schoolbook" w:eastAsiaTheme="minorEastAsia" w:hAnsi="Century Schoolbook" w:cstheme="minorHAnsi"/>
          <w:color w:val="000000" w:themeColor="text1"/>
        </w:rPr>
        <w:t xml:space="preserve"> mobile</w:t>
      </w:r>
      <w:r w:rsidR="00E6462C">
        <w:rPr>
          <w:rFonts w:ascii="Century Schoolbook" w:eastAsiaTheme="minorEastAsia" w:hAnsi="Century Schoolbook" w:cstheme="minorHAnsi"/>
          <w:color w:val="000000" w:themeColor="text1"/>
        </w:rPr>
        <w:t>,</w:t>
      </w:r>
      <w:r w:rsidR="007C2DA6">
        <w:rPr>
          <w:rFonts w:ascii="Century Schoolbook" w:eastAsiaTheme="minorEastAsia" w:hAnsi="Century Schoolbook" w:cstheme="minorHAnsi"/>
          <w:color w:val="000000" w:themeColor="text1"/>
        </w:rPr>
        <w:t xml:space="preserve"> domestic and foreign assets are </w:t>
      </w:r>
      <w:r w:rsidR="00E6462C">
        <w:rPr>
          <w:rFonts w:ascii="Century Schoolbook" w:eastAsiaTheme="minorEastAsia" w:hAnsi="Century Schoolbook" w:cstheme="minorHAnsi"/>
          <w:color w:val="000000" w:themeColor="text1"/>
        </w:rPr>
        <w:t>im</w:t>
      </w:r>
      <w:r w:rsidR="007C2DA6">
        <w:rPr>
          <w:rFonts w:ascii="Century Schoolbook" w:eastAsiaTheme="minorEastAsia" w:hAnsi="Century Schoolbook" w:cstheme="minorHAnsi"/>
          <w:color w:val="000000" w:themeColor="text1"/>
        </w:rPr>
        <w:t>perfectly substitutable</w:t>
      </w:r>
      <w:r w:rsidR="00E6462C">
        <w:rPr>
          <w:rFonts w:ascii="Century Schoolbook" w:eastAsiaTheme="minorEastAsia" w:hAnsi="Century Schoolbook" w:cstheme="minorHAnsi"/>
          <w:color w:val="000000" w:themeColor="text1"/>
        </w:rPr>
        <w:t>,</w:t>
      </w:r>
      <w:r w:rsidR="00AA59A7">
        <w:rPr>
          <w:rFonts w:ascii="Century Schoolbook" w:eastAsiaTheme="minorEastAsia" w:hAnsi="Century Schoolbook" w:cstheme="minorHAnsi"/>
          <w:color w:val="000000" w:themeColor="text1"/>
        </w:rPr>
        <w:t xml:space="preserve"> and foreign exchange markets are relatively thin</w:t>
      </w:r>
      <w:r w:rsidR="007C2DA6">
        <w:rPr>
          <w:rFonts w:ascii="Century Schoolbook" w:eastAsiaTheme="minorEastAsia" w:hAnsi="Century Schoolbook" w:cstheme="minorHAnsi"/>
          <w:color w:val="000000" w:themeColor="text1"/>
        </w:rPr>
        <w:t>.</w:t>
      </w:r>
      <w:r w:rsidR="00A91B23">
        <w:rPr>
          <w:rFonts w:ascii="Century Schoolbook" w:eastAsiaTheme="minorEastAsia" w:hAnsi="Century Schoolbook" w:cstheme="minorHAnsi"/>
          <w:color w:val="000000" w:themeColor="text1"/>
        </w:rPr>
        <w:t xml:space="preserve"> </w:t>
      </w:r>
      <w:r w:rsidR="00E6462C">
        <w:rPr>
          <w:rFonts w:ascii="Century Schoolbook" w:eastAsiaTheme="minorEastAsia" w:hAnsi="Century Schoolbook" w:cstheme="minorHAnsi"/>
          <w:color w:val="000000" w:themeColor="text1"/>
        </w:rPr>
        <w:t xml:space="preserve">But when these conditions are present (as  they are in many EME and LIDC), forex intervention can not only help </w:t>
      </w:r>
      <w:r w:rsidR="00E6462C">
        <w:rPr>
          <w:rFonts w:ascii="Century Schoolbook" w:eastAsiaTheme="minorEastAsia" w:hAnsi="Century Schoolbook" w:cstheme="minorHAnsi"/>
          <w:color w:val="000000" w:themeColor="text1"/>
        </w:rPr>
        <w:lastRenderedPageBreak/>
        <w:t>stabilize the ER, but also alleviate the burden on monetary policy to respond to shocks.</w:t>
      </w:r>
      <w:r w:rsidR="00E6462C">
        <w:rPr>
          <w:rStyle w:val="FootnoteReference"/>
          <w:rFonts w:ascii="Century Schoolbook" w:eastAsiaTheme="minorEastAsia" w:hAnsi="Century Schoolbook" w:cstheme="minorHAnsi"/>
          <w:color w:val="000000" w:themeColor="text1"/>
        </w:rPr>
        <w:footnoteReference w:id="64"/>
      </w:r>
      <w:r w:rsidR="00E6462C">
        <w:rPr>
          <w:rFonts w:ascii="Century Schoolbook" w:eastAsiaTheme="minorEastAsia" w:hAnsi="Century Schoolbook" w:cstheme="minorHAnsi"/>
          <w:color w:val="000000" w:themeColor="text1"/>
        </w:rPr>
        <w:t xml:space="preserve"> </w:t>
      </w:r>
      <w:r w:rsidR="00452BE8">
        <w:rPr>
          <w:rFonts w:ascii="Century Schoolbook" w:eastAsiaTheme="minorEastAsia" w:hAnsi="Century Schoolbook" w:cstheme="minorHAnsi"/>
          <w:color w:val="000000" w:themeColor="text1"/>
        </w:rPr>
        <w:t>In practice, m</w:t>
      </w:r>
      <w:r w:rsidR="00A91B23">
        <w:rPr>
          <w:rFonts w:ascii="Century Schoolbook" w:eastAsiaTheme="minorEastAsia" w:hAnsi="Century Schoolbook" w:cstheme="minorHAnsi"/>
          <w:color w:val="000000" w:themeColor="text1"/>
        </w:rPr>
        <w:t xml:space="preserve">any CB </w:t>
      </w:r>
      <w:r w:rsidR="00452BE8">
        <w:rPr>
          <w:rFonts w:ascii="Century Schoolbook" w:eastAsiaTheme="minorEastAsia" w:hAnsi="Century Schoolbook" w:cstheme="minorHAnsi"/>
          <w:color w:val="000000" w:themeColor="text1"/>
        </w:rPr>
        <w:t xml:space="preserve">in those countries </w:t>
      </w:r>
      <w:r w:rsidR="00A91B23">
        <w:rPr>
          <w:rFonts w:ascii="Century Schoolbook" w:eastAsiaTheme="minorEastAsia" w:hAnsi="Century Schoolbook" w:cstheme="minorHAnsi"/>
          <w:color w:val="000000" w:themeColor="text1"/>
        </w:rPr>
        <w:t xml:space="preserve">have chosen </w:t>
      </w:r>
      <w:r w:rsidR="0074373C">
        <w:rPr>
          <w:rFonts w:ascii="Century Schoolbook" w:eastAsiaTheme="minorEastAsia" w:hAnsi="Century Schoolbook" w:cstheme="minorHAnsi"/>
          <w:color w:val="000000" w:themeColor="text1"/>
        </w:rPr>
        <w:t>to combine IT with some ER management, i.e.</w:t>
      </w:r>
      <w:r w:rsidR="00E6462C">
        <w:rPr>
          <w:rFonts w:ascii="Century Schoolbook" w:eastAsiaTheme="minorEastAsia" w:hAnsi="Century Schoolbook" w:cstheme="minorHAnsi"/>
          <w:color w:val="000000" w:themeColor="text1"/>
        </w:rPr>
        <w:t>,</w:t>
      </w:r>
      <w:r w:rsidR="0074373C">
        <w:rPr>
          <w:rFonts w:ascii="Century Schoolbook" w:eastAsiaTheme="minorEastAsia" w:hAnsi="Century Schoolbook" w:cstheme="minorHAnsi"/>
          <w:color w:val="000000" w:themeColor="text1"/>
        </w:rPr>
        <w:t xml:space="preserve"> </w:t>
      </w:r>
      <w:r w:rsidR="00A91B23">
        <w:rPr>
          <w:rFonts w:ascii="Century Schoolbook" w:eastAsiaTheme="minorEastAsia" w:hAnsi="Century Schoolbook" w:cstheme="minorHAnsi"/>
          <w:color w:val="000000" w:themeColor="text1"/>
        </w:rPr>
        <w:t>a hybri</w:t>
      </w:r>
      <w:r w:rsidR="0074373C">
        <w:rPr>
          <w:rFonts w:ascii="Century Schoolbook" w:eastAsiaTheme="minorEastAsia" w:hAnsi="Century Schoolbook" w:cstheme="minorHAnsi"/>
          <w:color w:val="000000" w:themeColor="text1"/>
        </w:rPr>
        <w:t>d</w:t>
      </w:r>
      <w:r w:rsidR="00A91B23">
        <w:rPr>
          <w:rFonts w:ascii="Century Schoolbook" w:eastAsiaTheme="minorEastAsia" w:hAnsi="Century Schoolbook" w:cstheme="minorHAnsi"/>
          <w:color w:val="000000" w:themeColor="text1"/>
        </w:rPr>
        <w:t xml:space="preserve"> of exchange rate being driven by UIP and </w:t>
      </w:r>
      <w:r w:rsidR="0074373C">
        <w:rPr>
          <w:rFonts w:ascii="Century Schoolbook" w:eastAsiaTheme="minorEastAsia" w:hAnsi="Century Schoolbook" w:cstheme="minorHAnsi"/>
          <w:color w:val="000000" w:themeColor="text1"/>
        </w:rPr>
        <w:t>being targeted by the CB via forex intervention.</w:t>
      </w:r>
    </w:p>
    <w:p w14:paraId="214F02EC" w14:textId="080C023D" w:rsidR="00AB2A36" w:rsidRDefault="00452BE8" w:rsidP="006A1EC9">
      <w:pPr>
        <w:spacing w:after="24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QMFM’s ER specification is a variant of that in </w:t>
      </w:r>
      <w:sdt>
        <w:sdtPr>
          <w:rPr>
            <w:rFonts w:ascii="Century Schoolbook" w:eastAsiaTheme="minorEastAsia" w:hAnsi="Century Schoolbook" w:cstheme="minorHAnsi"/>
            <w:color w:val="000000" w:themeColor="text1"/>
          </w:rPr>
          <w:id w:val="-775565634"/>
          <w:citation/>
        </w:sdtPr>
        <w:sdtContent>
          <w:r>
            <w:rPr>
              <w:rFonts w:ascii="Century Schoolbook" w:eastAsiaTheme="minorEastAsia" w:hAnsi="Century Schoolbook" w:cstheme="minorHAnsi"/>
              <w:color w:val="000000" w:themeColor="text1"/>
            </w:rPr>
            <w:fldChar w:fldCharType="begin"/>
          </w:r>
          <w:r>
            <w:rPr>
              <w:rFonts w:ascii="Century Schoolbook" w:eastAsiaTheme="minorEastAsia" w:hAnsi="Century Schoolbook" w:cstheme="minorHAnsi"/>
              <w:color w:val="000000" w:themeColor="text1"/>
            </w:rPr>
            <w:instrText xml:space="preserve"> CITATION Ben17 \l 1033 </w:instrText>
          </w:r>
          <w:r>
            <w:rPr>
              <w:rFonts w:ascii="Century Schoolbook" w:eastAsiaTheme="minorEastAsia" w:hAnsi="Century Schoolbook" w:cstheme="minorHAnsi"/>
              <w:color w:val="000000" w:themeColor="text1"/>
            </w:rPr>
            <w:fldChar w:fldCharType="separate"/>
          </w:r>
          <w:r w:rsidRPr="00452BE8">
            <w:rPr>
              <w:rFonts w:ascii="Century Schoolbook" w:eastAsiaTheme="minorEastAsia" w:hAnsi="Century Schoolbook" w:cstheme="minorHAnsi"/>
              <w:noProof/>
              <w:color w:val="000000" w:themeColor="text1"/>
            </w:rPr>
            <w:t>(Benes, et al., 2016)</w:t>
          </w:r>
          <w:r>
            <w:rPr>
              <w:rFonts w:ascii="Century Schoolbook" w:eastAsiaTheme="minorEastAsia" w:hAnsi="Century Schoolbook" w:cstheme="minorHAnsi"/>
              <w:color w:val="000000" w:themeColor="text1"/>
            </w:rPr>
            <w:fldChar w:fldCharType="end"/>
          </w:r>
        </w:sdtContent>
      </w:sdt>
      <w:r>
        <w:rPr>
          <w:rFonts w:ascii="Century Schoolbook" w:eastAsiaTheme="minorEastAsia" w:hAnsi="Century Schoolbook" w:cstheme="minorHAnsi"/>
          <w:color w:val="000000" w:themeColor="text1"/>
        </w:rPr>
        <w:t xml:space="preserve"> and several papers in </w:t>
      </w:r>
      <w:sdt>
        <w:sdtPr>
          <w:rPr>
            <w:rFonts w:ascii="Century Schoolbook" w:eastAsiaTheme="minorEastAsia" w:hAnsi="Century Schoolbook" w:cstheme="minorHAnsi"/>
            <w:color w:val="000000" w:themeColor="text1"/>
          </w:rPr>
          <w:id w:val="-1768609714"/>
          <w:citation/>
        </w:sdtPr>
        <w:sdtContent>
          <w:r>
            <w:rPr>
              <w:rFonts w:ascii="Century Schoolbook" w:eastAsiaTheme="minorEastAsia" w:hAnsi="Century Schoolbook" w:cstheme="minorHAnsi"/>
              <w:color w:val="000000" w:themeColor="text1"/>
            </w:rPr>
            <w:fldChar w:fldCharType="begin"/>
          </w:r>
          <w:r>
            <w:rPr>
              <w:rFonts w:ascii="Century Schoolbook" w:eastAsiaTheme="minorEastAsia" w:hAnsi="Century Schoolbook" w:cstheme="minorHAnsi"/>
              <w:color w:val="000000" w:themeColor="text1"/>
            </w:rPr>
            <w:instrText xml:space="preserve"> CITATION Adr181 \l 1033 </w:instrText>
          </w:r>
          <w:r>
            <w:rPr>
              <w:rFonts w:ascii="Century Schoolbook" w:eastAsiaTheme="minorEastAsia" w:hAnsi="Century Schoolbook" w:cstheme="minorHAnsi"/>
              <w:color w:val="000000" w:themeColor="text1"/>
            </w:rPr>
            <w:fldChar w:fldCharType="separate"/>
          </w:r>
          <w:r w:rsidRPr="00452BE8">
            <w:rPr>
              <w:rFonts w:ascii="Century Schoolbook" w:eastAsiaTheme="minorEastAsia" w:hAnsi="Century Schoolbook" w:cstheme="minorHAnsi"/>
              <w:noProof/>
              <w:color w:val="000000" w:themeColor="text1"/>
            </w:rPr>
            <w:t>(Adrian, Laxton, &amp; Obstfeld, 2018)</w:t>
          </w:r>
          <w:r>
            <w:rPr>
              <w:rFonts w:ascii="Century Schoolbook" w:eastAsiaTheme="minorEastAsia" w:hAnsi="Century Schoolbook" w:cstheme="minorHAnsi"/>
              <w:color w:val="000000" w:themeColor="text1"/>
            </w:rPr>
            <w:fldChar w:fldCharType="end"/>
          </w:r>
        </w:sdtContent>
      </w:sdt>
      <w:r>
        <w:rPr>
          <w:rFonts w:ascii="Century Schoolbook" w:eastAsiaTheme="minorEastAsia" w:hAnsi="Century Schoolbook" w:cstheme="minorHAnsi"/>
          <w:color w:val="000000" w:themeColor="text1"/>
        </w:rPr>
        <w:t xml:space="preserve">.  </w:t>
      </w:r>
      <w:r w:rsidR="00657C5B" w:rsidRPr="00657C5B">
        <w:rPr>
          <w:rFonts w:ascii="Century Schoolbook" w:eastAsiaTheme="minorEastAsia" w:hAnsi="Century Schoolbook" w:cstheme="minorHAnsi"/>
          <w:color w:val="000000" w:themeColor="text1"/>
        </w:rPr>
        <w:t xml:space="preserve">The </w:t>
      </w:r>
      <w:r w:rsidR="00657C5B">
        <w:rPr>
          <w:rFonts w:ascii="Century Schoolbook" w:eastAsiaTheme="minorEastAsia" w:hAnsi="Century Schoolbook" w:cstheme="minorHAnsi"/>
          <w:color w:val="000000" w:themeColor="text1"/>
        </w:rPr>
        <w:t>exchange</w:t>
      </w:r>
      <w:r w:rsidR="00442754">
        <w:rPr>
          <w:rFonts w:ascii="Century Schoolbook" w:eastAsiaTheme="minorEastAsia" w:hAnsi="Century Schoolbook" w:cstheme="minorHAnsi"/>
          <w:color w:val="000000" w:themeColor="text1"/>
        </w:rPr>
        <w:t xml:space="preserve"> rate path is determined by a combination of (i) the </w:t>
      </w:r>
      <w:r w:rsidR="00442754" w:rsidRPr="00D7693F">
        <w:rPr>
          <w:rFonts w:ascii="Century Schoolbook" w:eastAsiaTheme="minorEastAsia" w:hAnsi="Century Schoolbook" w:cstheme="minorHAnsi"/>
          <w:i/>
          <w:iCs/>
          <w:color w:val="000000" w:themeColor="text1"/>
        </w:rPr>
        <w:t>UIP condition</w:t>
      </w:r>
      <w:r w:rsidR="00442754">
        <w:rPr>
          <w:rFonts w:ascii="Century Schoolbook" w:eastAsiaTheme="minorEastAsia" w:hAnsi="Century Schoolbook" w:cstheme="minorHAnsi"/>
          <w:color w:val="000000" w:themeColor="text1"/>
        </w:rPr>
        <w:t xml:space="preserve"> where the expected exchange rate depreciation equals the difference between domestic </w:t>
      </w:r>
      <w:r>
        <w:rPr>
          <w:rFonts w:ascii="Century Schoolbook" w:eastAsiaTheme="minorEastAsia" w:hAnsi="Century Schoolbook" w:cstheme="minorHAnsi"/>
          <w:color w:val="000000" w:themeColor="text1"/>
        </w:rPr>
        <w:t xml:space="preserve">and foreign </w:t>
      </w:r>
      <w:r w:rsidR="00442754">
        <w:rPr>
          <w:rFonts w:ascii="Century Schoolbook" w:eastAsiaTheme="minorEastAsia" w:hAnsi="Century Schoolbook" w:cstheme="minorHAnsi"/>
          <w:color w:val="000000" w:themeColor="text1"/>
        </w:rPr>
        <w:t xml:space="preserve">interest </w:t>
      </w:r>
      <w:r>
        <w:rPr>
          <w:rFonts w:ascii="Century Schoolbook" w:eastAsiaTheme="minorEastAsia" w:hAnsi="Century Schoolbook" w:cstheme="minorHAnsi"/>
          <w:color w:val="000000" w:themeColor="text1"/>
        </w:rPr>
        <w:t>rates</w:t>
      </w:r>
      <w:r w:rsidR="00442754">
        <w:rPr>
          <w:rFonts w:ascii="Century Schoolbook" w:eastAsiaTheme="minorEastAsia" w:hAnsi="Century Schoolbook" w:cstheme="minorHAnsi"/>
          <w:color w:val="000000" w:themeColor="text1"/>
        </w:rPr>
        <w:t xml:space="preserve"> plus country premium;</w:t>
      </w:r>
      <w:r w:rsidR="00B275C9">
        <w:rPr>
          <w:rStyle w:val="FootnoteReference"/>
          <w:rFonts w:ascii="Century Schoolbook" w:eastAsiaTheme="minorEastAsia" w:hAnsi="Century Schoolbook" w:cstheme="minorHAnsi"/>
          <w:color w:val="000000" w:themeColor="text1"/>
        </w:rPr>
        <w:footnoteReference w:id="65"/>
      </w:r>
      <w:r w:rsidR="00442754">
        <w:rPr>
          <w:rFonts w:ascii="Century Schoolbook" w:eastAsiaTheme="minorEastAsia" w:hAnsi="Century Schoolbook" w:cstheme="minorHAnsi"/>
          <w:color w:val="000000" w:themeColor="text1"/>
        </w:rPr>
        <w:t xml:space="preserve"> </w:t>
      </w:r>
      <w:r w:rsidR="000A1548">
        <w:rPr>
          <w:rFonts w:ascii="Century Schoolbook" w:eastAsiaTheme="minorEastAsia" w:hAnsi="Century Schoolbook" w:cstheme="minorHAnsi"/>
          <w:color w:val="000000" w:themeColor="text1"/>
        </w:rPr>
        <w:t xml:space="preserve">(ii) backward-looking </w:t>
      </w:r>
      <w:r w:rsidR="00BE0E8E">
        <w:rPr>
          <w:rFonts w:ascii="Century Schoolbook" w:eastAsiaTheme="minorEastAsia" w:hAnsi="Century Schoolbook" w:cstheme="minorHAnsi"/>
          <w:color w:val="000000" w:themeColor="text1"/>
        </w:rPr>
        <w:t xml:space="preserve">, naïve </w:t>
      </w:r>
      <w:r w:rsidR="000A1548">
        <w:rPr>
          <w:rFonts w:ascii="Century Schoolbook" w:eastAsiaTheme="minorEastAsia" w:hAnsi="Century Schoolbook" w:cstheme="minorHAnsi"/>
          <w:color w:val="000000" w:themeColor="text1"/>
        </w:rPr>
        <w:t>expectations</w:t>
      </w:r>
      <w:r w:rsidR="00BE0E8E">
        <w:rPr>
          <w:rFonts w:ascii="Century Schoolbook" w:eastAsiaTheme="minorEastAsia" w:hAnsi="Century Schoolbook" w:cstheme="minorHAnsi"/>
          <w:color w:val="000000" w:themeColor="text1"/>
        </w:rPr>
        <w:t xml:space="preserve"> considering taking previous exchange rate;</w:t>
      </w:r>
      <w:r w:rsidR="000A1548">
        <w:rPr>
          <w:rFonts w:ascii="Century Schoolbook" w:eastAsiaTheme="minorEastAsia" w:hAnsi="Century Schoolbook" w:cstheme="minorHAnsi"/>
          <w:color w:val="000000" w:themeColor="text1"/>
        </w:rPr>
        <w:t xml:space="preserve"> </w:t>
      </w:r>
      <w:r w:rsidR="00442754">
        <w:rPr>
          <w:rFonts w:ascii="Century Schoolbook" w:eastAsiaTheme="minorEastAsia" w:hAnsi="Century Schoolbook" w:cstheme="minorHAnsi"/>
          <w:color w:val="000000" w:themeColor="text1"/>
        </w:rPr>
        <w:t>and (ii</w:t>
      </w:r>
      <w:r w:rsidR="00BE0E8E">
        <w:rPr>
          <w:rFonts w:ascii="Century Schoolbook" w:eastAsiaTheme="minorEastAsia" w:hAnsi="Century Schoolbook" w:cstheme="minorHAnsi"/>
          <w:color w:val="000000" w:themeColor="text1"/>
        </w:rPr>
        <w:t>i</w:t>
      </w:r>
      <w:r w:rsidR="00442754">
        <w:rPr>
          <w:rFonts w:ascii="Century Schoolbook" w:eastAsiaTheme="minorEastAsia" w:hAnsi="Century Schoolbook" w:cstheme="minorHAnsi"/>
          <w:color w:val="000000" w:themeColor="text1"/>
        </w:rPr>
        <w:t xml:space="preserve">) </w:t>
      </w:r>
      <w:r w:rsidR="000A1548">
        <w:rPr>
          <w:rFonts w:ascii="Century Schoolbook" w:eastAsiaTheme="minorEastAsia" w:hAnsi="Century Schoolbook" w:cstheme="minorHAnsi"/>
          <w:color w:val="000000" w:themeColor="text1"/>
        </w:rPr>
        <w:t xml:space="preserve">forward-looking </w:t>
      </w:r>
      <w:r w:rsidR="00BE0E8E">
        <w:rPr>
          <w:rFonts w:ascii="Century Schoolbook" w:eastAsiaTheme="minorEastAsia" w:hAnsi="Century Schoolbook" w:cstheme="minorHAnsi"/>
          <w:color w:val="000000" w:themeColor="text1"/>
        </w:rPr>
        <w:t xml:space="preserve">model-consistent </w:t>
      </w:r>
      <w:r w:rsidR="000A1548">
        <w:rPr>
          <w:rFonts w:ascii="Century Schoolbook" w:eastAsiaTheme="minorEastAsia" w:hAnsi="Century Schoolbook" w:cstheme="minorHAnsi"/>
          <w:color w:val="000000" w:themeColor="text1"/>
        </w:rPr>
        <w:t>expectations</w:t>
      </w:r>
      <w:r w:rsidR="00BE0E8E">
        <w:rPr>
          <w:rFonts w:ascii="Century Schoolbook" w:eastAsiaTheme="minorEastAsia" w:hAnsi="Century Schoolbook" w:cstheme="minorHAnsi"/>
          <w:color w:val="000000" w:themeColor="text1"/>
        </w:rPr>
        <w:t xml:space="preserve"> of the exchange rate. The latter two imply </w:t>
      </w:r>
      <w:r w:rsidR="00442754">
        <w:rPr>
          <w:rFonts w:ascii="Century Schoolbook" w:eastAsiaTheme="minorEastAsia" w:hAnsi="Century Schoolbook" w:cstheme="minorHAnsi"/>
          <w:color w:val="000000" w:themeColor="text1"/>
        </w:rPr>
        <w:t xml:space="preserve">a gradual move to the </w:t>
      </w:r>
      <w:r w:rsidR="00D7693F">
        <w:rPr>
          <w:rFonts w:ascii="Century Schoolbook" w:eastAsiaTheme="minorEastAsia" w:hAnsi="Century Schoolbook" w:cstheme="minorHAnsi"/>
          <w:color w:val="000000" w:themeColor="text1"/>
        </w:rPr>
        <w:t>exchange rate</w:t>
      </w:r>
      <w:r w:rsidR="00442754">
        <w:rPr>
          <w:rFonts w:ascii="Century Schoolbook" w:eastAsiaTheme="minorEastAsia" w:hAnsi="Century Schoolbook" w:cstheme="minorHAnsi"/>
          <w:color w:val="000000" w:themeColor="text1"/>
        </w:rPr>
        <w:t xml:space="preserve"> target determined by the </w:t>
      </w:r>
      <w:r w:rsidR="00630DA9">
        <w:rPr>
          <w:rFonts w:ascii="Century Schoolbook" w:eastAsiaTheme="minorEastAsia" w:hAnsi="Century Schoolbook" w:cstheme="minorHAnsi"/>
          <w:color w:val="000000" w:themeColor="text1"/>
        </w:rPr>
        <w:t>trend</w:t>
      </w:r>
      <w:r w:rsidR="00442754">
        <w:rPr>
          <w:rFonts w:ascii="Century Schoolbook" w:eastAsiaTheme="minorEastAsia" w:hAnsi="Century Schoolbook" w:cstheme="minorHAnsi"/>
          <w:color w:val="000000" w:themeColor="text1"/>
        </w:rPr>
        <w:t xml:space="preserve"> real exchange rate depreciation rate.</w:t>
      </w:r>
      <w:r w:rsidR="00E20BFE">
        <w:rPr>
          <w:rFonts w:ascii="Century Schoolbook" w:eastAsiaTheme="minorEastAsia" w:hAnsi="Century Schoolbook" w:cstheme="minorHAnsi"/>
          <w:color w:val="000000" w:themeColor="text1"/>
        </w:rPr>
        <w:t xml:space="preserve"> </w:t>
      </w:r>
      <w:r w:rsidR="00AB2A36">
        <w:rPr>
          <w:rFonts w:ascii="Century Schoolbook" w:eastAsiaTheme="minorEastAsia" w:hAnsi="Century Schoolbook" w:cstheme="minorHAnsi"/>
          <w:color w:val="000000" w:themeColor="text1"/>
        </w:rPr>
        <w:t xml:space="preserve"> </w:t>
      </w:r>
    </w:p>
    <w:p w14:paraId="19228417" w14:textId="7B91BEBB" w:rsidR="0000655E" w:rsidRDefault="00E20BFE" w:rsidP="006A1EC9">
      <w:pPr>
        <w:spacing w:after="24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weight of the UIP condition is set low </w:t>
      </w:r>
      <w:r w:rsidRPr="00E20BFE">
        <w:rPr>
          <w:rFonts w:ascii="Century Schoolbook" w:eastAsiaTheme="minorEastAsia" w:hAnsi="Century Schoolbook" w:cstheme="minorHAnsi"/>
          <w:color w:val="FF0000"/>
        </w:rPr>
        <w:t xml:space="preserve">(e1=0.2) </w:t>
      </w:r>
      <w:r>
        <w:rPr>
          <w:rFonts w:ascii="Century Schoolbook" w:eastAsiaTheme="minorEastAsia" w:hAnsi="Century Schoolbook" w:cstheme="minorHAnsi"/>
          <w:color w:val="000000" w:themeColor="text1"/>
        </w:rPr>
        <w:t>reflecting relatively immobile capital</w:t>
      </w:r>
      <w:r w:rsidR="00A12C41">
        <w:rPr>
          <w:rFonts w:ascii="Century Schoolbook" w:eastAsiaTheme="minorEastAsia" w:hAnsi="Century Schoolbook" w:cstheme="minorHAnsi"/>
          <w:color w:val="000000" w:themeColor="text1"/>
        </w:rPr>
        <w:t xml:space="preserve">, so that </w:t>
      </w:r>
      <w:r>
        <w:rPr>
          <w:rFonts w:ascii="Century Schoolbook" w:eastAsiaTheme="minorEastAsia" w:hAnsi="Century Schoolbook" w:cstheme="minorHAnsi"/>
          <w:color w:val="000000" w:themeColor="text1"/>
        </w:rPr>
        <w:t>the weight of the one-period lagged exchange rate in determining the expected exchange rate (</w:t>
      </w:r>
      <w:r w:rsidR="00A12C41">
        <w:rPr>
          <w:rFonts w:ascii="Century Schoolbook" w:eastAsiaTheme="minorEastAsia" w:hAnsi="Century Schoolbook" w:cstheme="minorHAnsi"/>
          <w:color w:val="000000" w:themeColor="text1"/>
        </w:rPr>
        <w:t>“</w:t>
      </w:r>
      <w:r>
        <w:rPr>
          <w:rFonts w:ascii="Century Schoolbook" w:eastAsiaTheme="minorEastAsia" w:hAnsi="Century Schoolbook" w:cstheme="minorHAnsi"/>
          <w:color w:val="000000" w:themeColor="text1"/>
        </w:rPr>
        <w:t>naïve forecast</w:t>
      </w:r>
      <w:r w:rsidR="00A12C41">
        <w:rPr>
          <w:rFonts w:ascii="Century Schoolbook" w:eastAsiaTheme="minorEastAsia" w:hAnsi="Century Schoolbook" w:cstheme="minorHAnsi"/>
          <w:color w:val="000000" w:themeColor="text1"/>
        </w:rPr>
        <w:t>”</w:t>
      </w:r>
      <w:r>
        <w:rPr>
          <w:rFonts w:ascii="Century Schoolbook" w:eastAsiaTheme="minorEastAsia" w:hAnsi="Century Schoolbook" w:cstheme="minorHAnsi"/>
          <w:color w:val="000000" w:themeColor="text1"/>
        </w:rPr>
        <w:t>) is high</w:t>
      </w:r>
      <w:r w:rsidR="00FA163C">
        <w:rPr>
          <w:rFonts w:ascii="Century Schoolbook" w:eastAsiaTheme="minorEastAsia" w:hAnsi="Century Schoolbook" w:cstheme="minorHAnsi"/>
          <w:color w:val="000000" w:themeColor="text1"/>
        </w:rPr>
        <w:t xml:space="preserve"> </w:t>
      </w:r>
      <w:r w:rsidR="00FA163C" w:rsidRPr="00E20BFE">
        <w:rPr>
          <w:rFonts w:ascii="Century Schoolbook" w:eastAsiaTheme="minorEastAsia" w:hAnsi="Century Schoolbook" w:cstheme="minorHAnsi"/>
          <w:color w:val="FF0000"/>
        </w:rPr>
        <w:t>(</w:t>
      </w:r>
      <w:r w:rsidR="00FA163C">
        <w:rPr>
          <w:rFonts w:ascii="Century Schoolbook" w:eastAsiaTheme="minorEastAsia" w:hAnsi="Century Schoolbook" w:cstheme="minorHAnsi"/>
          <w:color w:val="FF0000"/>
        </w:rPr>
        <w:t>1-</w:t>
      </w:r>
      <w:r w:rsidR="00FA163C" w:rsidRPr="00E20BFE">
        <w:rPr>
          <w:rFonts w:ascii="Century Schoolbook" w:eastAsiaTheme="minorEastAsia" w:hAnsi="Century Schoolbook" w:cstheme="minorHAnsi"/>
          <w:color w:val="FF0000"/>
        </w:rPr>
        <w:t>e</w:t>
      </w:r>
      <w:r w:rsidR="00FA163C">
        <w:rPr>
          <w:rFonts w:ascii="Century Schoolbook" w:eastAsiaTheme="minorEastAsia" w:hAnsi="Century Schoolbook" w:cstheme="minorHAnsi"/>
          <w:color w:val="FF0000"/>
        </w:rPr>
        <w:t>2</w:t>
      </w:r>
      <w:r w:rsidR="00FA163C" w:rsidRPr="00E20BFE">
        <w:rPr>
          <w:rFonts w:ascii="Century Schoolbook" w:eastAsiaTheme="minorEastAsia" w:hAnsi="Century Schoolbook" w:cstheme="minorHAnsi"/>
          <w:color w:val="FF0000"/>
        </w:rPr>
        <w:t>=0.</w:t>
      </w:r>
      <w:r w:rsidR="00FA163C">
        <w:rPr>
          <w:rFonts w:ascii="Century Schoolbook" w:eastAsiaTheme="minorEastAsia" w:hAnsi="Century Schoolbook" w:cstheme="minorHAnsi"/>
          <w:color w:val="FF0000"/>
        </w:rPr>
        <w:t>8</w:t>
      </w:r>
      <w:r w:rsidR="00FA163C" w:rsidRPr="00E20BFE">
        <w:rPr>
          <w:rFonts w:ascii="Century Schoolbook" w:eastAsiaTheme="minorEastAsia" w:hAnsi="Century Schoolbook" w:cstheme="minorHAnsi"/>
          <w:color w:val="FF0000"/>
        </w:rPr>
        <w:t>)</w:t>
      </w:r>
      <w:r w:rsidR="00A12C41">
        <w:rPr>
          <w:rFonts w:ascii="Century Schoolbook" w:eastAsiaTheme="minorEastAsia" w:hAnsi="Century Schoolbook" w:cstheme="minorHAnsi"/>
          <w:color w:val="000000" w:themeColor="text1"/>
        </w:rPr>
        <w:t>:</w:t>
      </w:r>
    </w:p>
    <w:p w14:paraId="552C7F28" w14:textId="1468B5C7" w:rsidR="006C72FF" w:rsidRDefault="006C72FF"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color w:val="000000"/>
          <w:sz w:val="20"/>
          <w:szCs w:val="20"/>
        </w:rPr>
        <w:t>l_s</w:t>
      </w:r>
      <w:proofErr w:type="spellEnd"/>
      <w:r>
        <w:rPr>
          <w:rFonts w:ascii="F64" w:hAnsi="F64" w:cs="F64"/>
          <w:color w:val="000000"/>
          <w:sz w:val="20"/>
          <w:szCs w:val="20"/>
        </w:rPr>
        <w:t xml:space="preserve"> =  e1* (</w:t>
      </w:r>
      <w:proofErr w:type="spellStart"/>
      <w:r>
        <w:rPr>
          <w:rFonts w:ascii="F64" w:hAnsi="F64" w:cs="F64"/>
          <w:color w:val="000000"/>
          <w:sz w:val="20"/>
          <w:szCs w:val="20"/>
        </w:rPr>
        <w:t>e_l_s</w:t>
      </w:r>
      <w:proofErr w:type="spellEnd"/>
      <w:r>
        <w:rPr>
          <w:rFonts w:ascii="F64" w:hAnsi="F64" w:cs="F64"/>
          <w:color w:val="000000"/>
          <w:sz w:val="20"/>
          <w:szCs w:val="20"/>
        </w:rPr>
        <w:t xml:space="preserve"> - (i - istar - prem)/4) + (1 - e1</w:t>
      </w:r>
      <w:r w:rsidR="004C6B1B">
        <w:rPr>
          <w:rFonts w:ascii="F64" w:hAnsi="F64" w:cs="F64"/>
          <w:color w:val="000000"/>
          <w:sz w:val="20"/>
          <w:szCs w:val="20"/>
        </w:rPr>
        <w:t>)</w:t>
      </w:r>
      <w:r>
        <w:rPr>
          <w:rFonts w:ascii="F64" w:hAnsi="F64" w:cs="F64"/>
          <w:color w:val="000000"/>
          <w:sz w:val="20"/>
          <w:szCs w:val="20"/>
        </w:rPr>
        <w:t>* (</w:t>
      </w:r>
      <w:proofErr w:type="spellStart"/>
      <w:r>
        <w:rPr>
          <w:rFonts w:ascii="F64" w:hAnsi="F64" w:cs="F64"/>
          <w:color w:val="000000"/>
          <w:sz w:val="20"/>
          <w:szCs w:val="20"/>
        </w:rPr>
        <w:t>l_s</w:t>
      </w:r>
      <w:proofErr w:type="spellEnd"/>
      <w:r>
        <w:rPr>
          <w:rFonts w:ascii="F64" w:hAnsi="F64" w:cs="F64"/>
          <w:color w:val="000000"/>
          <w:sz w:val="20"/>
          <w:szCs w:val="20"/>
        </w:rPr>
        <w:t xml:space="preserve">{-1} + </w:t>
      </w:r>
      <w:proofErr w:type="spellStart"/>
      <w:r>
        <w:rPr>
          <w:rFonts w:ascii="F64" w:hAnsi="F64" w:cs="F64"/>
          <w:color w:val="000000"/>
          <w:sz w:val="20"/>
          <w:szCs w:val="20"/>
        </w:rPr>
        <w:t>dl_s_tar</w:t>
      </w:r>
      <w:proofErr w:type="spellEnd"/>
      <w:r>
        <w:rPr>
          <w:rFonts w:ascii="F64" w:hAnsi="F64" w:cs="F64"/>
          <w:color w:val="000000"/>
          <w:sz w:val="20"/>
          <w:szCs w:val="20"/>
        </w:rPr>
        <w:t xml:space="preserve">/4)  +   </w:t>
      </w:r>
      <w:proofErr w:type="spellStart"/>
      <w:r>
        <w:rPr>
          <w:rFonts w:ascii="F64" w:hAnsi="F64" w:cs="F64"/>
          <w:color w:val="000000"/>
          <w:sz w:val="20"/>
          <w:szCs w:val="20"/>
        </w:rPr>
        <w:t>shock_l_s</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(4.1a)</w:t>
      </w:r>
    </w:p>
    <w:p w14:paraId="651013F0" w14:textId="2C12CD10" w:rsidR="00550136" w:rsidRDefault="006C72FF" w:rsidP="006A1EC9">
      <w:pPr>
        <w:autoSpaceDE w:val="0"/>
        <w:autoSpaceDN w:val="0"/>
        <w:adjustRightInd w:val="0"/>
        <w:spacing w:after="120" w:line="276" w:lineRule="auto"/>
        <w:rPr>
          <w:rFonts w:ascii="Cambria Math" w:eastAsia="CMSY10" w:hAnsi="Cambria Math" w:cs="Cambria Math"/>
          <w:color w:val="E60000"/>
          <w:sz w:val="20"/>
          <w:szCs w:val="20"/>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w:t>
      </w:r>
      <w:r>
        <w:rPr>
          <w:rFonts w:ascii="Cambria Math" w:eastAsia="CMSY10" w:hAnsi="Cambria Math" w:cs="Cambria Math"/>
          <w:color w:val="E60000"/>
          <w:sz w:val="20"/>
          <w:szCs w:val="20"/>
        </w:rPr>
        <w:t>⟩</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35</w:t>
      </w:r>
      <w:r>
        <w:rPr>
          <w:rFonts w:ascii="Cambria Math" w:eastAsia="CMSY10" w:hAnsi="Cambria Math" w:cs="Cambria Math"/>
          <w:color w:val="E60000"/>
          <w:sz w:val="20"/>
          <w:szCs w:val="20"/>
        </w:rPr>
        <w:t>⟩</w:t>
      </w:r>
    </w:p>
    <w:p w14:paraId="35F7C9C5" w14:textId="5E76760D" w:rsidR="006C72FF" w:rsidRPr="006C72FF" w:rsidRDefault="006C72FF" w:rsidP="006A1EC9">
      <w:pPr>
        <w:autoSpaceDE w:val="0"/>
        <w:autoSpaceDN w:val="0"/>
        <w:adjustRightInd w:val="0"/>
        <w:spacing w:after="0" w:line="276" w:lineRule="auto"/>
        <w:rPr>
          <w:rFonts w:ascii="F64" w:hAnsi="F64" w:cs="F64"/>
          <w:color w:val="000000"/>
          <w:sz w:val="20"/>
          <w:szCs w:val="20"/>
        </w:rPr>
      </w:pPr>
      <w:proofErr w:type="spellStart"/>
      <w:r w:rsidRPr="006C72FF">
        <w:rPr>
          <w:rFonts w:ascii="F64" w:hAnsi="F64" w:cs="F64"/>
          <w:color w:val="000000"/>
          <w:sz w:val="20"/>
          <w:szCs w:val="20"/>
        </w:rPr>
        <w:t>e_l_s</w:t>
      </w:r>
      <w:proofErr w:type="spellEnd"/>
      <w:r w:rsidRPr="006C72FF">
        <w:rPr>
          <w:rFonts w:ascii="F64" w:hAnsi="F64" w:cs="F64"/>
          <w:color w:val="000000"/>
          <w:sz w:val="20"/>
          <w:szCs w:val="20"/>
        </w:rPr>
        <w:t xml:space="preserve"> = e2* </w:t>
      </w:r>
      <w:proofErr w:type="spellStart"/>
      <w:r w:rsidRPr="006C72FF">
        <w:rPr>
          <w:rFonts w:ascii="F64" w:hAnsi="F64" w:cs="F64"/>
          <w:color w:val="000000"/>
          <w:sz w:val="20"/>
          <w:szCs w:val="20"/>
        </w:rPr>
        <w:t>l_s</w:t>
      </w:r>
      <w:proofErr w:type="spellEnd"/>
      <w:r w:rsidRPr="006C72FF">
        <w:rPr>
          <w:rFonts w:ascii="F64" w:hAnsi="F64" w:cs="F64"/>
          <w:color w:val="000000"/>
          <w:sz w:val="20"/>
          <w:szCs w:val="20"/>
        </w:rPr>
        <w:t>{+1} + (1 - e2* (</w:t>
      </w:r>
      <w:proofErr w:type="spellStart"/>
      <w:r w:rsidRPr="006C72FF">
        <w:rPr>
          <w:rFonts w:ascii="F64" w:hAnsi="F64" w:cs="F64"/>
          <w:color w:val="000000"/>
          <w:sz w:val="20"/>
          <w:szCs w:val="20"/>
        </w:rPr>
        <w:t>l_s</w:t>
      </w:r>
      <w:proofErr w:type="spellEnd"/>
      <w:r w:rsidRPr="006C72FF">
        <w:rPr>
          <w:rFonts w:ascii="F64" w:hAnsi="F64" w:cs="F64"/>
          <w:color w:val="000000"/>
          <w:sz w:val="20"/>
          <w:szCs w:val="20"/>
        </w:rPr>
        <w:t>{-1} + 2*(</w:t>
      </w:r>
      <w:proofErr w:type="spellStart"/>
      <w:r w:rsidRPr="006C72FF">
        <w:rPr>
          <w:rFonts w:ascii="F64" w:hAnsi="F64" w:cs="F64"/>
          <w:color w:val="000000"/>
          <w:sz w:val="20"/>
          <w:szCs w:val="20"/>
        </w:rPr>
        <w:t>dl_z_tnd</w:t>
      </w:r>
      <w:proofErr w:type="spellEnd"/>
      <w:r w:rsidRPr="006C72FF">
        <w:rPr>
          <w:rFonts w:ascii="F64" w:hAnsi="F64" w:cs="F64"/>
          <w:color w:val="000000"/>
          <w:sz w:val="20"/>
          <w:szCs w:val="20"/>
        </w:rPr>
        <w:t xml:space="preserve"> + d4l_cpi_tar + </w:t>
      </w:r>
      <w:proofErr w:type="spellStart"/>
      <w:r w:rsidRPr="006C72FF">
        <w:rPr>
          <w:rFonts w:ascii="F64" w:hAnsi="F64" w:cs="F64"/>
          <w:color w:val="000000"/>
          <w:sz w:val="20"/>
          <w:szCs w:val="20"/>
        </w:rPr>
        <w:t>dl_rp_cpi_core_tnd</w:t>
      </w:r>
      <w:proofErr w:type="spellEnd"/>
      <w:r w:rsidRPr="006C72FF">
        <w:rPr>
          <w:rFonts w:ascii="F64" w:hAnsi="F64" w:cs="F64"/>
          <w:color w:val="000000"/>
          <w:sz w:val="20"/>
          <w:szCs w:val="20"/>
        </w:rPr>
        <w:t xml:space="preserve"> - </w:t>
      </w:r>
      <w:proofErr w:type="spellStart"/>
      <w:r w:rsidRPr="006C72FF">
        <w:rPr>
          <w:rFonts w:ascii="F64" w:hAnsi="F64" w:cs="F64"/>
          <w:color w:val="000000"/>
          <w:sz w:val="20"/>
          <w:szCs w:val="20"/>
        </w:rPr>
        <w:t>ss_dl_cpistar</w:t>
      </w:r>
      <w:proofErr w:type="spellEnd"/>
      <w:r w:rsidRPr="006C72FF">
        <w:rPr>
          <w:rFonts w:ascii="F64" w:hAnsi="F64" w:cs="F64"/>
          <w:color w:val="000000"/>
          <w:sz w:val="20"/>
          <w:szCs w:val="20"/>
        </w:rPr>
        <w:t>)/4)</w:t>
      </w:r>
      <w:r w:rsidRPr="006C72FF">
        <w:rPr>
          <w:rFonts w:ascii="F64" w:hAnsi="F64" w:cs="F64"/>
          <w:color w:val="000000"/>
          <w:sz w:val="20"/>
          <w:szCs w:val="20"/>
        </w:rPr>
        <w:tab/>
        <w:t>(4.1b)</w:t>
      </w:r>
    </w:p>
    <w:p w14:paraId="3395BB0C" w14:textId="1C645B92" w:rsidR="006C72FF" w:rsidRDefault="006C72FF" w:rsidP="006A1EC9">
      <w:pPr>
        <w:autoSpaceDE w:val="0"/>
        <w:autoSpaceDN w:val="0"/>
        <w:adjustRightInd w:val="0"/>
        <w:spacing w:after="120" w:line="276" w:lineRule="auto"/>
        <w:rPr>
          <w:rFonts w:ascii="Cambria Math" w:eastAsia="CMSY10" w:hAnsi="Cambria Math" w:cs="Cambria Math"/>
          <w:color w:val="E60000"/>
          <w:sz w:val="20"/>
          <w:szCs w:val="20"/>
        </w:rPr>
      </w:pPr>
      <w:r w:rsidRPr="006C72FF">
        <w:rPr>
          <w:rFonts w:ascii="Cambria Math" w:eastAsia="CMSY10" w:hAnsi="Cambria Math" w:cs="Cambria Math"/>
          <w:color w:val="E60000"/>
          <w:sz w:val="20"/>
          <w:szCs w:val="20"/>
        </w:rPr>
        <w:t xml:space="preserve">            </w:t>
      </w:r>
      <w:r w:rsidR="00E20BFE">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w:t>
      </w:r>
      <w:r>
        <w:rPr>
          <w:rFonts w:ascii="Cambria Math" w:eastAsia="CMSY10" w:hAnsi="Cambria Math" w:cs="Cambria Math"/>
          <w:color w:val="E60000"/>
          <w:sz w:val="20"/>
          <w:szCs w:val="20"/>
        </w:rPr>
        <w:t>⟩</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ambria Math" w:eastAsia="CMSY10" w:hAnsi="Cambria Math" w:cs="Cambria Math"/>
          <w:color w:val="E60000"/>
          <w:sz w:val="20"/>
          <w:szCs w:val="20"/>
        </w:rPr>
        <w:t>⟨</w:t>
      </w:r>
      <w:r>
        <w:rPr>
          <w:rFonts w:ascii="CMR10" w:eastAsia="CMR10" w:hAnsi="F64" w:cs="CMR10"/>
          <w:color w:val="E60000"/>
          <w:sz w:val="20"/>
          <w:szCs w:val="20"/>
        </w:rPr>
        <w:t>2.0</w:t>
      </w:r>
      <w:r>
        <w:rPr>
          <w:rFonts w:ascii="Cambria Math" w:eastAsia="CMSY10" w:hAnsi="Cambria Math" w:cs="Cambria Math"/>
          <w:color w:val="E60000"/>
          <w:sz w:val="20"/>
          <w:szCs w:val="20"/>
        </w:rPr>
        <w:t>⟩</w:t>
      </w:r>
    </w:p>
    <w:p w14:paraId="5119B8A5" w14:textId="51D49E54" w:rsidR="00630DA9" w:rsidRDefault="00630DA9" w:rsidP="006A1EC9">
      <w:pPr>
        <w:autoSpaceDE w:val="0"/>
        <w:autoSpaceDN w:val="0"/>
        <w:adjustRightInd w:val="0"/>
        <w:spacing w:after="120" w:line="276" w:lineRule="auto"/>
        <w:rPr>
          <w:rFonts w:ascii="Cambria Math" w:eastAsia="CMSY10" w:hAnsi="Cambria Math" w:cs="Cambria Math"/>
          <w:color w:val="E60000"/>
          <w:sz w:val="20"/>
          <w:szCs w:val="20"/>
        </w:rPr>
      </w:pPr>
      <w:r>
        <w:rPr>
          <w:rFonts w:ascii="Century Schoolbook" w:eastAsiaTheme="minorEastAsia" w:hAnsi="Century Schoolbook" w:cstheme="minorHAnsi"/>
          <w:color w:val="000000" w:themeColor="text1"/>
        </w:rPr>
        <w:t>The target exchange rate depreciation adjusts with a lag toward the trend</w:t>
      </w:r>
      <w:r w:rsidRPr="00630DA9">
        <w:rPr>
          <w:rFonts w:ascii="Century Schoolbook" w:eastAsiaTheme="minorEastAsia" w:hAnsi="Century Schoolbook" w:cstheme="minorHAnsi"/>
          <w:color w:val="000000" w:themeColor="text1"/>
        </w:rPr>
        <w:t xml:space="preserve"> </w:t>
      </w:r>
      <w:r>
        <w:rPr>
          <w:rFonts w:ascii="Century Schoolbook" w:eastAsiaTheme="minorEastAsia" w:hAnsi="Century Schoolbook" w:cstheme="minorHAnsi"/>
          <w:color w:val="000000" w:themeColor="text1"/>
        </w:rPr>
        <w:t>exchange rate depreciation, in turn determined by the trend real exchange rate depreciation, and inflation differential between target domestic inflation and steady</w:t>
      </w:r>
      <w:r w:rsidR="00FB3D76">
        <w:rPr>
          <w:rFonts w:ascii="Century Schoolbook" w:eastAsiaTheme="minorEastAsia" w:hAnsi="Century Schoolbook" w:cstheme="minorHAnsi"/>
          <w:color w:val="000000" w:themeColor="text1"/>
        </w:rPr>
        <w:t>-</w:t>
      </w:r>
      <w:r>
        <w:rPr>
          <w:rFonts w:ascii="Century Schoolbook" w:eastAsiaTheme="minorEastAsia" w:hAnsi="Century Schoolbook" w:cstheme="minorHAnsi"/>
          <w:color w:val="000000" w:themeColor="text1"/>
        </w:rPr>
        <w:t>state foreign inflation.</w:t>
      </w:r>
      <w:r w:rsidR="00EE0944">
        <w:rPr>
          <w:rFonts w:ascii="Century Schoolbook" w:eastAsiaTheme="minorEastAsia" w:hAnsi="Century Schoolbook" w:cstheme="minorHAnsi"/>
          <w:color w:val="000000" w:themeColor="text1"/>
        </w:rPr>
        <w:t xml:space="preserve"> The latter two terms—</w:t>
      </w:r>
      <w:r w:rsidR="00EE0944">
        <w:rPr>
          <w:rFonts w:ascii="F64" w:hAnsi="F64" w:cs="F64"/>
          <w:color w:val="000000"/>
          <w:sz w:val="20"/>
          <w:szCs w:val="20"/>
        </w:rPr>
        <w:t>d4l_cpi_dev  and  l_z_gap</w:t>
      </w:r>
      <w:r w:rsidR="00EE0944">
        <w:rPr>
          <w:rFonts w:ascii="Century Schoolbook" w:eastAsiaTheme="minorEastAsia" w:hAnsi="Century Schoolbook" w:cstheme="minorHAnsi"/>
          <w:color w:val="000000" w:themeColor="text1"/>
        </w:rPr>
        <w:t xml:space="preserve">—are not intuitive…..  </w:t>
      </w:r>
    </w:p>
    <w:p w14:paraId="053BFB1D" w14:textId="2C55B5A8" w:rsidR="006C72FF" w:rsidRDefault="006C72FF"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color w:val="000000"/>
          <w:sz w:val="20"/>
          <w:szCs w:val="20"/>
        </w:rPr>
        <w:t>dl_s_tar</w:t>
      </w:r>
      <w:proofErr w:type="spellEnd"/>
      <w:r>
        <w:rPr>
          <w:rFonts w:ascii="F64" w:hAnsi="F64" w:cs="F64"/>
          <w:color w:val="000000"/>
          <w:sz w:val="20"/>
          <w:szCs w:val="20"/>
        </w:rPr>
        <w:t xml:space="preserve"> = e4* </w:t>
      </w:r>
      <w:proofErr w:type="spellStart"/>
      <w:r>
        <w:rPr>
          <w:rFonts w:ascii="F64" w:hAnsi="F64" w:cs="F64"/>
          <w:color w:val="000000"/>
          <w:sz w:val="20"/>
          <w:szCs w:val="20"/>
        </w:rPr>
        <w:t>dl_s_tar</w:t>
      </w:r>
      <w:proofErr w:type="spellEnd"/>
      <w:r>
        <w:rPr>
          <w:rFonts w:ascii="F64" w:hAnsi="F64" w:cs="F64"/>
          <w:color w:val="000000"/>
          <w:sz w:val="20"/>
          <w:szCs w:val="20"/>
        </w:rPr>
        <w:t>{-1} + (1 - e4) * (</w:t>
      </w:r>
      <w:proofErr w:type="spellStart"/>
      <w:r>
        <w:rPr>
          <w:rFonts w:ascii="F64" w:hAnsi="F64" w:cs="F64"/>
          <w:color w:val="000000"/>
          <w:sz w:val="20"/>
          <w:szCs w:val="20"/>
        </w:rPr>
        <w:t>dl_z_tnd</w:t>
      </w:r>
      <w:proofErr w:type="spellEnd"/>
      <w:r>
        <w:rPr>
          <w:rFonts w:ascii="F64" w:hAnsi="F64" w:cs="F64"/>
          <w:color w:val="000000"/>
          <w:sz w:val="20"/>
          <w:szCs w:val="20"/>
        </w:rPr>
        <w:t xml:space="preserve"> + d4l_cpi_tar + </w:t>
      </w:r>
      <w:proofErr w:type="spellStart"/>
      <w:r>
        <w:rPr>
          <w:rFonts w:ascii="F64" w:hAnsi="F64" w:cs="F64"/>
          <w:color w:val="000000"/>
          <w:sz w:val="20"/>
          <w:szCs w:val="20"/>
        </w:rPr>
        <w:t>dl_rp_cpi_core_tnd</w:t>
      </w:r>
      <w:proofErr w:type="spellEnd"/>
      <w:r>
        <w:rPr>
          <w:rFonts w:ascii="F64" w:hAnsi="F64" w:cs="F64"/>
          <w:color w:val="000000"/>
          <w:sz w:val="20"/>
          <w:szCs w:val="20"/>
        </w:rPr>
        <w:t xml:space="preserve"> - </w:t>
      </w:r>
      <w:proofErr w:type="spellStart"/>
      <w:r>
        <w:rPr>
          <w:rFonts w:ascii="F64" w:hAnsi="F64" w:cs="F64"/>
          <w:color w:val="000000"/>
          <w:sz w:val="20"/>
          <w:szCs w:val="20"/>
        </w:rPr>
        <w:t>ss_dl_cpistar</w:t>
      </w:r>
      <w:proofErr w:type="spellEnd"/>
      <w:r w:rsidR="00630DA9">
        <w:rPr>
          <w:rFonts w:ascii="F64" w:hAnsi="F64" w:cs="F64"/>
          <w:color w:val="000000"/>
          <w:sz w:val="20"/>
          <w:szCs w:val="20"/>
        </w:rPr>
        <w:t>)</w:t>
      </w:r>
      <w:r>
        <w:rPr>
          <w:rFonts w:ascii="F64" w:hAnsi="F64" w:cs="F64"/>
          <w:color w:val="000000"/>
          <w:sz w:val="20"/>
          <w:szCs w:val="20"/>
        </w:rPr>
        <w:t xml:space="preserve"> </w:t>
      </w:r>
    </w:p>
    <w:p w14:paraId="1FB5E78D" w14:textId="47F4A6B6" w:rsidR="006C72FF" w:rsidRDefault="006C72FF"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⟨2.0⟩</w:t>
      </w:r>
    </w:p>
    <w:p w14:paraId="0431C026" w14:textId="1FE7780D" w:rsidR="006C72FF" w:rsidRPr="006C72FF" w:rsidRDefault="006C72FF"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 xml:space="preserve"> </w:t>
      </w:r>
      <w:r>
        <w:rPr>
          <w:rFonts w:ascii="F64" w:hAnsi="F64" w:cs="F64"/>
          <w:color w:val="000000"/>
          <w:sz w:val="20"/>
          <w:szCs w:val="20"/>
        </w:rPr>
        <w:tab/>
        <w:t xml:space="preserve">  - e5</w:t>
      </w:r>
      <w:r w:rsidR="00B77E30">
        <w:rPr>
          <w:rFonts w:ascii="F64" w:hAnsi="F64" w:cs="F64"/>
          <w:color w:val="000000"/>
          <w:sz w:val="20"/>
          <w:szCs w:val="20"/>
        </w:rPr>
        <w:t xml:space="preserve"> </w:t>
      </w:r>
      <w:r>
        <w:rPr>
          <w:rFonts w:ascii="F64" w:hAnsi="F64" w:cs="F64"/>
          <w:color w:val="000000"/>
          <w:sz w:val="20"/>
          <w:szCs w:val="20"/>
        </w:rPr>
        <w:t>* d4l_cpi_dev  -  e6</w:t>
      </w:r>
      <w:r>
        <w:rPr>
          <w:rFonts w:ascii="CMSY10" w:eastAsia="CMSY10" w:hAnsi="F64" w:cs="CMSY10"/>
          <w:color w:val="E60000"/>
          <w:sz w:val="20"/>
          <w:szCs w:val="20"/>
        </w:rPr>
        <w:t xml:space="preserve"> </w:t>
      </w:r>
      <w:r>
        <w:rPr>
          <w:rFonts w:ascii="F64" w:hAnsi="F64" w:cs="F64"/>
          <w:color w:val="000000"/>
          <w:sz w:val="20"/>
          <w:szCs w:val="20"/>
        </w:rPr>
        <w:t xml:space="preserve">* l_z_gap  +  </w:t>
      </w:r>
      <w:proofErr w:type="spellStart"/>
      <w:r>
        <w:rPr>
          <w:rFonts w:ascii="F64" w:hAnsi="F64" w:cs="F64"/>
          <w:color w:val="000000"/>
          <w:sz w:val="20"/>
          <w:szCs w:val="20"/>
        </w:rPr>
        <w:t>shock_dl_s_tar</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Pr="006C72FF">
        <w:rPr>
          <w:rFonts w:ascii="F64" w:hAnsi="F64" w:cs="F64"/>
          <w:color w:val="000000"/>
          <w:sz w:val="20"/>
          <w:szCs w:val="20"/>
        </w:rPr>
        <w:t>(4.1</w:t>
      </w:r>
      <w:r>
        <w:rPr>
          <w:rFonts w:ascii="F64" w:hAnsi="F64" w:cs="F64"/>
          <w:color w:val="000000"/>
          <w:sz w:val="20"/>
          <w:szCs w:val="20"/>
        </w:rPr>
        <w:t>c</w:t>
      </w:r>
      <w:r w:rsidRPr="006C72FF">
        <w:rPr>
          <w:rFonts w:ascii="F64" w:hAnsi="F64" w:cs="F64"/>
          <w:color w:val="000000"/>
          <w:sz w:val="20"/>
          <w:szCs w:val="20"/>
        </w:rPr>
        <w:t>)</w:t>
      </w:r>
    </w:p>
    <w:p w14:paraId="7CB8B637" w14:textId="18370FF9" w:rsidR="006C72FF" w:rsidRPr="006C72FF" w:rsidRDefault="006C72FF" w:rsidP="00A12C41">
      <w:pPr>
        <w:autoSpaceDE w:val="0"/>
        <w:autoSpaceDN w:val="0"/>
        <w:adjustRightInd w:val="0"/>
        <w:spacing w:after="120" w:line="276" w:lineRule="auto"/>
        <w:ind w:firstLine="720"/>
        <w:rPr>
          <w:rFonts w:ascii="F64" w:hAnsi="F64" w:cs="F64"/>
          <w:color w:val="00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00B77E30">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sidR="00B77E30">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w:t>
      </w:r>
      <w:r>
        <w:rPr>
          <w:rFonts w:ascii="Cambria Math" w:eastAsia="CMSY10" w:hAnsi="Cambria Math" w:cs="Cambria Math"/>
          <w:color w:val="E60000"/>
          <w:sz w:val="20"/>
          <w:szCs w:val="20"/>
        </w:rPr>
        <w:t>⟩</w:t>
      </w:r>
    </w:p>
    <w:p w14:paraId="238A973F" w14:textId="799B6CA7" w:rsidR="00550136" w:rsidRPr="00657C5B" w:rsidRDefault="00B90CF4" w:rsidP="006A1EC9">
      <w:pPr>
        <w:spacing w:after="24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Combining (4.1a-b) shows the </w:t>
      </w:r>
      <w:r w:rsidR="00A12C41">
        <w:rPr>
          <w:rFonts w:ascii="Century Schoolbook" w:eastAsiaTheme="minorEastAsia" w:hAnsi="Century Schoolbook" w:cstheme="minorHAnsi"/>
          <w:color w:val="000000" w:themeColor="text1"/>
        </w:rPr>
        <w:t xml:space="preserve">reduced form: the </w:t>
      </w:r>
      <w:r>
        <w:rPr>
          <w:rFonts w:ascii="Century Schoolbook" w:eastAsiaTheme="minorEastAsia" w:hAnsi="Century Schoolbook" w:cstheme="minorHAnsi"/>
          <w:color w:val="000000" w:themeColor="text1"/>
        </w:rPr>
        <w:t xml:space="preserve">exchange rate as function of </w:t>
      </w:r>
      <w:r w:rsidR="002F3EB7">
        <w:rPr>
          <w:rFonts w:ascii="Century Schoolbook" w:eastAsiaTheme="minorEastAsia" w:hAnsi="Century Schoolbook" w:cstheme="minorHAnsi"/>
          <w:color w:val="000000" w:themeColor="text1"/>
        </w:rPr>
        <w:t xml:space="preserve">its </w:t>
      </w:r>
      <w:r>
        <w:rPr>
          <w:rFonts w:ascii="Century Schoolbook" w:eastAsiaTheme="minorEastAsia" w:hAnsi="Century Schoolbook" w:cstheme="minorHAnsi"/>
          <w:color w:val="000000" w:themeColor="text1"/>
        </w:rPr>
        <w:t>lead</w:t>
      </w:r>
      <w:r w:rsidR="002F3EB7">
        <w:rPr>
          <w:rFonts w:ascii="Century Schoolbook" w:eastAsiaTheme="minorEastAsia" w:hAnsi="Century Schoolbook" w:cstheme="minorHAnsi"/>
          <w:color w:val="000000" w:themeColor="text1"/>
        </w:rPr>
        <w:t xml:space="preserve">, its </w:t>
      </w:r>
      <w:r>
        <w:rPr>
          <w:rFonts w:ascii="Century Schoolbook" w:eastAsiaTheme="minorEastAsia" w:hAnsi="Century Schoolbook" w:cstheme="minorHAnsi"/>
          <w:color w:val="000000" w:themeColor="text1"/>
        </w:rPr>
        <w:t>lag</w:t>
      </w:r>
      <w:r w:rsidR="002F3EB7">
        <w:rPr>
          <w:rFonts w:ascii="Century Schoolbook" w:eastAsiaTheme="minorEastAsia" w:hAnsi="Century Schoolbook" w:cstheme="minorHAnsi"/>
          <w:color w:val="000000" w:themeColor="text1"/>
        </w:rPr>
        <w:t>,</w:t>
      </w:r>
      <w:r>
        <w:rPr>
          <w:rFonts w:ascii="Century Schoolbook" w:eastAsiaTheme="minorEastAsia" w:hAnsi="Century Schoolbook" w:cstheme="minorHAnsi"/>
          <w:color w:val="000000" w:themeColor="text1"/>
        </w:rPr>
        <w:t xml:space="preserve"> </w:t>
      </w:r>
      <w:r w:rsidR="00E20BFE">
        <w:rPr>
          <w:rFonts w:ascii="Century Schoolbook" w:eastAsiaTheme="minorEastAsia" w:hAnsi="Century Schoolbook" w:cstheme="minorHAnsi"/>
          <w:color w:val="000000" w:themeColor="text1"/>
        </w:rPr>
        <w:t xml:space="preserve">the </w:t>
      </w:r>
      <w:r w:rsidR="00C26AE1">
        <w:rPr>
          <w:rFonts w:ascii="Century Schoolbook" w:eastAsiaTheme="minorEastAsia" w:hAnsi="Century Schoolbook" w:cstheme="minorHAnsi"/>
          <w:color w:val="000000" w:themeColor="text1"/>
        </w:rPr>
        <w:t>t</w:t>
      </w:r>
      <w:r>
        <w:rPr>
          <w:rFonts w:ascii="Century Schoolbook" w:eastAsiaTheme="minorEastAsia" w:hAnsi="Century Schoolbook" w:cstheme="minorHAnsi"/>
          <w:color w:val="000000" w:themeColor="text1"/>
        </w:rPr>
        <w:t>arget depreciation rate</w:t>
      </w:r>
      <w:r w:rsidR="002F3EB7">
        <w:rPr>
          <w:rFonts w:ascii="Century Schoolbook" w:eastAsiaTheme="minorEastAsia" w:hAnsi="Century Schoolbook" w:cstheme="minorHAnsi"/>
          <w:color w:val="000000" w:themeColor="text1"/>
        </w:rPr>
        <w:t xml:space="preserve">, and </w:t>
      </w:r>
      <w:r w:rsidR="00E20BFE">
        <w:rPr>
          <w:rFonts w:ascii="Century Schoolbook" w:eastAsiaTheme="minorEastAsia" w:hAnsi="Century Schoolbook" w:cstheme="minorHAnsi"/>
          <w:color w:val="000000" w:themeColor="text1"/>
        </w:rPr>
        <w:t xml:space="preserve">the </w:t>
      </w:r>
      <w:r w:rsidR="002F3EB7">
        <w:rPr>
          <w:rFonts w:ascii="Century Schoolbook" w:eastAsiaTheme="minorEastAsia" w:hAnsi="Century Schoolbook" w:cstheme="minorHAnsi"/>
          <w:color w:val="000000" w:themeColor="text1"/>
        </w:rPr>
        <w:t xml:space="preserve">interest rate differential </w:t>
      </w:r>
      <w:r>
        <w:rPr>
          <w:rFonts w:ascii="Century Schoolbook" w:eastAsiaTheme="minorEastAsia" w:hAnsi="Century Schoolbook" w:cstheme="minorHAnsi"/>
          <w:color w:val="000000" w:themeColor="text1"/>
        </w:rPr>
        <w:t>(</w:t>
      </w:r>
      <w:r w:rsidR="00D7693F">
        <w:rPr>
          <w:rFonts w:ascii="Century Schoolbook" w:eastAsiaTheme="minorEastAsia" w:hAnsi="Century Schoolbook" w:cstheme="minorHAnsi"/>
          <w:color w:val="000000" w:themeColor="text1"/>
        </w:rPr>
        <w:t xml:space="preserve">allowing </w:t>
      </w:r>
      <w:r w:rsidR="002F3EB7">
        <w:rPr>
          <w:rFonts w:ascii="Century Schoolbook" w:eastAsiaTheme="minorEastAsia" w:hAnsi="Century Schoolbook" w:cstheme="minorHAnsi"/>
          <w:color w:val="000000" w:themeColor="text1"/>
        </w:rPr>
        <w:t xml:space="preserve">easy </w:t>
      </w:r>
      <w:r w:rsidR="00D7693F">
        <w:rPr>
          <w:rFonts w:ascii="Century Schoolbook" w:eastAsiaTheme="minorEastAsia" w:hAnsi="Century Schoolbook" w:cstheme="minorHAnsi"/>
          <w:color w:val="000000" w:themeColor="text1"/>
        </w:rPr>
        <w:t>comparison with other models</w:t>
      </w:r>
      <w:r w:rsidR="002F3EB7">
        <w:rPr>
          <w:rFonts w:ascii="Century Schoolbook" w:eastAsiaTheme="minorEastAsia" w:hAnsi="Century Schoolbook" w:cstheme="minorHAnsi"/>
          <w:color w:val="000000" w:themeColor="text1"/>
        </w:rPr>
        <w:t>)</w:t>
      </w:r>
      <w:r w:rsidR="00D7693F">
        <w:rPr>
          <w:rFonts w:ascii="Century Schoolbook" w:eastAsiaTheme="minorEastAsia" w:hAnsi="Century Schoolbook" w:cstheme="minorHAnsi"/>
          <w:color w:val="000000" w:themeColor="text1"/>
        </w:rPr>
        <w:t>:</w:t>
      </w:r>
    </w:p>
    <w:p w14:paraId="3760EF0D" w14:textId="4A26C503" w:rsidR="001A1DA8" w:rsidRDefault="006C72FF"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color w:val="000000"/>
          <w:sz w:val="20"/>
          <w:szCs w:val="20"/>
        </w:rPr>
        <w:t>l_s</w:t>
      </w:r>
      <w:proofErr w:type="spellEnd"/>
      <w:r>
        <w:rPr>
          <w:rFonts w:ascii="F64" w:hAnsi="F64" w:cs="F64"/>
          <w:color w:val="000000"/>
          <w:sz w:val="20"/>
          <w:szCs w:val="20"/>
        </w:rPr>
        <w:t xml:space="preserve"> =  e1* e2 *</w:t>
      </w:r>
      <w:r w:rsidR="00B77E30" w:rsidRPr="006C72FF">
        <w:rPr>
          <w:rFonts w:ascii="F64" w:hAnsi="F64" w:cs="F64"/>
          <w:color w:val="000000"/>
          <w:sz w:val="20"/>
          <w:szCs w:val="20"/>
        </w:rPr>
        <w:t xml:space="preserve"> </w:t>
      </w:r>
      <w:proofErr w:type="spellStart"/>
      <w:r w:rsidR="00B77E30" w:rsidRPr="006C72FF">
        <w:rPr>
          <w:rFonts w:ascii="F64" w:hAnsi="F64" w:cs="F64"/>
          <w:color w:val="000000"/>
          <w:sz w:val="20"/>
          <w:szCs w:val="20"/>
        </w:rPr>
        <w:t>l_s</w:t>
      </w:r>
      <w:proofErr w:type="spellEnd"/>
      <w:r w:rsidR="00B77E30" w:rsidRPr="006C72FF">
        <w:rPr>
          <w:rFonts w:ascii="F64" w:hAnsi="F64" w:cs="F64"/>
          <w:color w:val="000000"/>
          <w:sz w:val="20"/>
          <w:szCs w:val="20"/>
        </w:rPr>
        <w:t>{+1}</w:t>
      </w:r>
      <w:r w:rsidR="00B77E30">
        <w:rPr>
          <w:rFonts w:ascii="F64" w:hAnsi="F64" w:cs="F64"/>
          <w:color w:val="000000"/>
          <w:sz w:val="20"/>
          <w:szCs w:val="20"/>
        </w:rPr>
        <w:t xml:space="preserve"> + (1 - e1</w:t>
      </w:r>
      <w:r w:rsidR="002103D3">
        <w:rPr>
          <w:rFonts w:ascii="F64" w:hAnsi="F64" w:cs="F64"/>
          <w:color w:val="000000"/>
          <w:sz w:val="20"/>
          <w:szCs w:val="20"/>
        </w:rPr>
        <w:t xml:space="preserve"> </w:t>
      </w:r>
      <w:r w:rsidR="00B77E30">
        <w:rPr>
          <w:rFonts w:ascii="F64" w:hAnsi="F64" w:cs="F64"/>
          <w:color w:val="000000"/>
          <w:sz w:val="20"/>
          <w:szCs w:val="20"/>
        </w:rPr>
        <w:t>*</w:t>
      </w:r>
      <w:r w:rsidR="002103D3">
        <w:rPr>
          <w:rFonts w:ascii="F64" w:hAnsi="F64" w:cs="F64"/>
          <w:color w:val="000000"/>
          <w:sz w:val="20"/>
          <w:szCs w:val="20"/>
        </w:rPr>
        <w:t xml:space="preserve"> </w:t>
      </w:r>
      <w:r w:rsidR="00B77E30">
        <w:rPr>
          <w:rFonts w:ascii="F64" w:hAnsi="F64" w:cs="F64"/>
          <w:color w:val="000000"/>
          <w:sz w:val="20"/>
          <w:szCs w:val="20"/>
        </w:rPr>
        <w:t xml:space="preserve">e2)* </w:t>
      </w:r>
      <w:proofErr w:type="spellStart"/>
      <w:r w:rsidR="00B77E30">
        <w:rPr>
          <w:rFonts w:ascii="F64" w:hAnsi="F64" w:cs="F64"/>
          <w:color w:val="000000"/>
          <w:sz w:val="20"/>
          <w:szCs w:val="20"/>
        </w:rPr>
        <w:t>l_s</w:t>
      </w:r>
      <w:proofErr w:type="spellEnd"/>
      <w:r w:rsidR="00B77E30">
        <w:rPr>
          <w:rFonts w:ascii="F64" w:hAnsi="F64" w:cs="F64"/>
          <w:color w:val="000000"/>
          <w:sz w:val="20"/>
          <w:szCs w:val="20"/>
        </w:rPr>
        <w:t>{-1}  + (1 + e1 – 2 * e1 * e2)</w:t>
      </w:r>
      <w:r w:rsidR="00A12C41">
        <w:rPr>
          <w:rFonts w:ascii="F64" w:hAnsi="F64" w:cs="F64"/>
          <w:color w:val="000000"/>
          <w:sz w:val="20"/>
          <w:szCs w:val="20"/>
        </w:rPr>
        <w:t xml:space="preserve"> </w:t>
      </w:r>
      <w:r w:rsidR="00B77E30">
        <w:rPr>
          <w:rFonts w:ascii="F64" w:hAnsi="F64" w:cs="F64"/>
          <w:color w:val="000000"/>
          <w:sz w:val="20"/>
          <w:szCs w:val="20"/>
        </w:rPr>
        <w:t>*</w:t>
      </w:r>
      <w:r w:rsidR="00A12C41">
        <w:rPr>
          <w:rFonts w:ascii="F64" w:hAnsi="F64" w:cs="F64"/>
          <w:color w:val="000000"/>
          <w:sz w:val="20"/>
          <w:szCs w:val="20"/>
        </w:rPr>
        <w:t xml:space="preserve"> </w:t>
      </w:r>
      <w:proofErr w:type="spellStart"/>
      <w:r w:rsidR="00B77E30">
        <w:rPr>
          <w:rFonts w:ascii="F64" w:hAnsi="F64" w:cs="F64"/>
          <w:color w:val="000000"/>
          <w:sz w:val="20"/>
          <w:szCs w:val="20"/>
        </w:rPr>
        <w:t>dl_s_tar</w:t>
      </w:r>
      <w:proofErr w:type="spellEnd"/>
      <w:r w:rsidR="00B77E30">
        <w:rPr>
          <w:rFonts w:ascii="F64" w:hAnsi="F64" w:cs="F64"/>
          <w:color w:val="000000"/>
          <w:sz w:val="20"/>
          <w:szCs w:val="20"/>
        </w:rPr>
        <w:t>/4</w:t>
      </w:r>
      <w:r w:rsidR="00CD03D2">
        <w:rPr>
          <w:rFonts w:ascii="F64" w:hAnsi="F64" w:cs="F64"/>
          <w:color w:val="000000"/>
          <w:sz w:val="20"/>
          <w:szCs w:val="20"/>
        </w:rPr>
        <w:t xml:space="preserve"> </w:t>
      </w:r>
      <w:r w:rsidR="00B77E30">
        <w:rPr>
          <w:rFonts w:ascii="F64" w:hAnsi="F64" w:cs="F64"/>
          <w:color w:val="000000"/>
          <w:sz w:val="20"/>
          <w:szCs w:val="20"/>
        </w:rPr>
        <w:t xml:space="preserve"> - </w:t>
      </w:r>
      <w:r w:rsidR="00CD03D2">
        <w:rPr>
          <w:rFonts w:ascii="F64" w:hAnsi="F64" w:cs="F64"/>
          <w:color w:val="000000"/>
          <w:sz w:val="20"/>
          <w:szCs w:val="20"/>
        </w:rPr>
        <w:t xml:space="preserve"> </w:t>
      </w:r>
      <w:r w:rsidR="00B77E30">
        <w:rPr>
          <w:rFonts w:ascii="F64" w:hAnsi="F64" w:cs="F64"/>
          <w:color w:val="000000"/>
          <w:sz w:val="20"/>
          <w:szCs w:val="20"/>
        </w:rPr>
        <w:t>e1 * (i - istar - prem)/</w:t>
      </w:r>
      <w:r w:rsidR="00CD03D2">
        <w:rPr>
          <w:rFonts w:ascii="F64" w:hAnsi="F64" w:cs="F64"/>
          <w:color w:val="000000"/>
          <w:sz w:val="20"/>
          <w:szCs w:val="20"/>
        </w:rPr>
        <w:t>4</w:t>
      </w:r>
      <w:r w:rsidR="00A12C41">
        <w:rPr>
          <w:rFonts w:ascii="F64" w:hAnsi="F64" w:cs="F64"/>
          <w:color w:val="000000"/>
          <w:sz w:val="20"/>
          <w:szCs w:val="20"/>
        </w:rPr>
        <w:t xml:space="preserve">    </w:t>
      </w:r>
      <w:r w:rsidR="00CD03D2">
        <w:rPr>
          <w:rFonts w:ascii="F64" w:hAnsi="F64" w:cs="F64"/>
          <w:color w:val="000000"/>
          <w:sz w:val="20"/>
          <w:szCs w:val="20"/>
        </w:rPr>
        <w:t>(4.1d)</w:t>
      </w:r>
    </w:p>
    <w:p w14:paraId="3147E669" w14:textId="63D263DF" w:rsidR="00B77E30" w:rsidRDefault="00B77E30" w:rsidP="00A12C41">
      <w:pPr>
        <w:autoSpaceDE w:val="0"/>
        <w:autoSpaceDN w:val="0"/>
        <w:adjustRightInd w:val="0"/>
        <w:spacing w:after="120" w:line="276" w:lineRule="auto"/>
        <w:rPr>
          <w:rFonts w:ascii="Cambria Math" w:eastAsia="CMSY10" w:hAnsi="Cambria Math" w:cs="Cambria Math"/>
          <w:color w:val="E60000"/>
          <w:sz w:val="20"/>
          <w:szCs w:val="20"/>
        </w:rPr>
      </w:pPr>
      <w:r>
        <w:rPr>
          <w:rFonts w:ascii="F64" w:hAnsi="F64" w:cs="F64"/>
          <w:color w:val="000000"/>
          <w:sz w:val="20"/>
          <w:szCs w:val="20"/>
        </w:rPr>
        <w:lastRenderedPageBreak/>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04</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t xml:space="preserve">         </w:t>
      </w:r>
      <w:r w:rsidR="00A12C41">
        <w:rPr>
          <w:rFonts w:ascii="CMSY10" w:eastAsia="CMSY10" w:hAnsi="F64" w:cs="CMSY10"/>
          <w:color w:val="E60000"/>
          <w:sz w:val="20"/>
          <w:szCs w:val="20"/>
        </w:rPr>
        <w:t xml:space="preserve">  </w:t>
      </w:r>
      <w:r>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R10" w:eastAsia="CMR10" w:hAnsi="F64" w:cs="CMR10"/>
          <w:color w:val="E60000"/>
          <w:sz w:val="20"/>
          <w:szCs w:val="20"/>
        </w:rPr>
        <w:t>1.12</w:t>
      </w:r>
      <w:r>
        <w:rPr>
          <w:rFonts w:ascii="Cambria Math" w:eastAsia="CMSY10" w:hAnsi="Cambria Math" w:cs="Cambria Math"/>
          <w:color w:val="E60000"/>
          <w:sz w:val="20"/>
          <w:szCs w:val="20"/>
        </w:rPr>
        <w:t>⟩</w:t>
      </w:r>
      <w:r w:rsidR="00E20BFE">
        <w:rPr>
          <w:rFonts w:ascii="Cambria Math" w:eastAsia="CMSY10" w:hAnsi="Cambria Math" w:cs="Cambria Math"/>
          <w:color w:val="E60000"/>
          <w:sz w:val="20"/>
          <w:szCs w:val="20"/>
        </w:rPr>
        <w:tab/>
      </w:r>
      <w:r w:rsidR="00E20BFE">
        <w:rPr>
          <w:rFonts w:ascii="Cambria Math" w:eastAsia="CMSY10" w:hAnsi="Cambria Math" w:cs="Cambria Math"/>
          <w:color w:val="E60000"/>
          <w:sz w:val="20"/>
          <w:szCs w:val="20"/>
        </w:rPr>
        <w:tab/>
      </w:r>
      <w:r w:rsidR="00E20BFE">
        <w:rPr>
          <w:rFonts w:ascii="Cambria Math" w:eastAsia="CMSY10" w:hAnsi="Cambria Math" w:cs="Cambria Math"/>
          <w:color w:val="E60000"/>
          <w:sz w:val="20"/>
          <w:szCs w:val="20"/>
        </w:rPr>
        <w:tab/>
        <w:t xml:space="preserve">     </w:t>
      </w:r>
      <w:r w:rsidR="00A12C41">
        <w:rPr>
          <w:rFonts w:ascii="Cambria Math" w:eastAsia="CMSY10" w:hAnsi="Cambria Math" w:cs="Cambria Math"/>
          <w:color w:val="E60000"/>
          <w:sz w:val="20"/>
          <w:szCs w:val="20"/>
        </w:rPr>
        <w:t xml:space="preserve"> </w:t>
      </w:r>
      <w:r w:rsidR="00E20BFE">
        <w:rPr>
          <w:rFonts w:ascii="Cambria Math" w:eastAsia="CMSY10" w:hAnsi="Cambria Math" w:cs="Cambria Math"/>
          <w:color w:val="E60000"/>
          <w:sz w:val="20"/>
          <w:szCs w:val="20"/>
        </w:rPr>
        <w:t>⟨</w:t>
      </w:r>
      <w:r w:rsidR="00E20BFE">
        <w:rPr>
          <w:rFonts w:ascii="CMR10" w:eastAsia="CMR10" w:hAnsi="F64" w:cs="CMR10"/>
          <w:color w:val="E60000"/>
          <w:sz w:val="20"/>
          <w:szCs w:val="20"/>
        </w:rPr>
        <w:t>0</w:t>
      </w:r>
      <w:r w:rsidR="00E20BFE">
        <w:rPr>
          <w:rFonts w:ascii="CMMI10" w:eastAsia="CMMI10" w:hAnsi="F64" w:cs="CMMI10"/>
          <w:color w:val="E60000"/>
          <w:sz w:val="20"/>
          <w:szCs w:val="20"/>
        </w:rPr>
        <w:t>.</w:t>
      </w:r>
      <w:r w:rsidR="00E20BFE">
        <w:rPr>
          <w:rFonts w:ascii="CMR10" w:eastAsia="CMR10" w:hAnsi="F64" w:cs="CMR10"/>
          <w:color w:val="E60000"/>
          <w:sz w:val="20"/>
          <w:szCs w:val="20"/>
        </w:rPr>
        <w:t>2</w:t>
      </w:r>
      <w:r w:rsidR="00E20BFE">
        <w:rPr>
          <w:rFonts w:ascii="Cambria Math" w:eastAsia="CMSY10" w:hAnsi="Cambria Math" w:cs="Cambria Math"/>
          <w:color w:val="E60000"/>
          <w:sz w:val="20"/>
          <w:szCs w:val="20"/>
        </w:rPr>
        <w:t>⟩</w:t>
      </w:r>
    </w:p>
    <w:p w14:paraId="7B3C57E4" w14:textId="280B765C" w:rsidR="00AB452F" w:rsidRDefault="00AB452F" w:rsidP="00A12C41">
      <w:pPr>
        <w:autoSpaceDE w:val="0"/>
        <w:autoSpaceDN w:val="0"/>
        <w:adjustRightInd w:val="0"/>
        <w:spacing w:after="120" w:line="276" w:lineRule="auto"/>
        <w:rPr>
          <w:rFonts w:ascii="Century Schoolbook" w:eastAsiaTheme="minorEastAsia" w:hAnsi="Century Schoolbook" w:cstheme="minorHAnsi"/>
          <w:color w:val="000000" w:themeColor="text1"/>
        </w:rPr>
      </w:pPr>
      <w:r w:rsidRPr="00AB452F">
        <w:rPr>
          <w:rFonts w:ascii="Century Schoolbook" w:eastAsiaTheme="minorEastAsia" w:hAnsi="Century Schoolbook" w:cstheme="minorHAnsi"/>
          <w:color w:val="000000" w:themeColor="text1"/>
        </w:rPr>
        <w:t xml:space="preserve">The reduced form shows that </w:t>
      </w:r>
      <w:r>
        <w:rPr>
          <w:rFonts w:ascii="Century Schoolbook" w:eastAsiaTheme="minorEastAsia" w:hAnsi="Century Schoolbook" w:cstheme="minorHAnsi"/>
          <w:color w:val="000000" w:themeColor="text1"/>
        </w:rPr>
        <w:t xml:space="preserve">in the long-term, the UIP </w:t>
      </w:r>
      <w:r w:rsidR="00F70C24">
        <w:rPr>
          <w:rFonts w:ascii="Century Schoolbook" w:eastAsiaTheme="minorEastAsia" w:hAnsi="Century Schoolbook" w:cstheme="minorHAnsi"/>
          <w:color w:val="000000" w:themeColor="text1"/>
        </w:rPr>
        <w:t xml:space="preserve">does no </w:t>
      </w:r>
      <w:r>
        <w:rPr>
          <w:rFonts w:ascii="Century Schoolbook" w:eastAsiaTheme="minorEastAsia" w:hAnsi="Century Schoolbook" w:cstheme="minorHAnsi"/>
          <w:color w:val="000000" w:themeColor="text1"/>
        </w:rPr>
        <w:t>hold</w:t>
      </w:r>
      <w:r w:rsidR="00F70C24">
        <w:rPr>
          <w:rFonts w:ascii="Century Schoolbook" w:eastAsiaTheme="minorEastAsia" w:hAnsi="Century Schoolbook" w:cstheme="minorHAnsi"/>
          <w:color w:val="000000" w:themeColor="text1"/>
        </w:rPr>
        <w:t>:</w:t>
      </w:r>
    </w:p>
    <w:p w14:paraId="2DA20A45" w14:textId="585DB057" w:rsidR="00AB452F" w:rsidRPr="00F70C24" w:rsidRDefault="00AB452F" w:rsidP="00AB452F">
      <w:pPr>
        <w:autoSpaceDE w:val="0"/>
        <w:autoSpaceDN w:val="0"/>
        <w:adjustRightInd w:val="0"/>
        <w:spacing w:after="240" w:line="276" w:lineRule="auto"/>
        <w:rPr>
          <w:rFonts w:ascii="Century Schoolbook" w:eastAsiaTheme="minorEastAsia" w:hAnsi="Century Schoolbook" w:cstheme="minorHAnsi"/>
          <w:color w:val="000000" w:themeColor="text1"/>
          <w:vertAlign w:val="subscript"/>
          <w:lang w:val="de-DE"/>
        </w:rPr>
      </w:pPr>
      <w:r w:rsidRPr="00F70C24">
        <w:rPr>
          <w:rFonts w:ascii="F64" w:hAnsi="F64" w:cs="F64"/>
          <w:color w:val="000000"/>
          <w:sz w:val="20"/>
          <w:szCs w:val="20"/>
          <w:lang w:val="de-DE"/>
        </w:rPr>
        <w:t xml:space="preserve">l_s =  l_s{+1} +  (1 + e1 – 2 * e1 * e2 – e1 )/ (e1* e2) * (i - istar - prem)/4    </w:t>
      </w:r>
      <w:r w:rsidRPr="00F70C24">
        <w:rPr>
          <w:rFonts w:ascii="Century Schoolbook" w:eastAsiaTheme="minorEastAsia" w:hAnsi="Century Schoolbook" w:cstheme="minorHAnsi"/>
          <w:color w:val="000000" w:themeColor="text1"/>
          <w:lang w:val="de-DE"/>
        </w:rPr>
        <w:t>since</w:t>
      </w:r>
      <w:r w:rsidRPr="00F70C24">
        <w:rPr>
          <w:rFonts w:ascii="F64" w:hAnsi="F64" w:cs="F64"/>
          <w:color w:val="000000"/>
          <w:sz w:val="20"/>
          <w:szCs w:val="20"/>
          <w:lang w:val="de-DE"/>
        </w:rPr>
        <w:t xml:space="preserve">   dl_s_tar </w:t>
      </w:r>
      <w:r w:rsidRPr="00F70C24">
        <w:rPr>
          <w:rFonts w:ascii="F64" w:hAnsi="F64" w:cs="F64"/>
          <w:color w:val="000000"/>
          <w:sz w:val="20"/>
          <w:szCs w:val="20"/>
          <w:vertAlign w:val="subscript"/>
          <w:lang w:val="de-DE"/>
        </w:rPr>
        <w:t xml:space="preserve"> =  </w:t>
      </w:r>
      <w:r w:rsidRPr="00F70C24">
        <w:rPr>
          <w:rFonts w:ascii="F64" w:hAnsi="F64" w:cs="F64"/>
          <w:color w:val="000000"/>
          <w:sz w:val="20"/>
          <w:szCs w:val="20"/>
          <w:lang w:val="de-DE"/>
        </w:rPr>
        <w:t xml:space="preserve">i - istar </w:t>
      </w:r>
      <w:r w:rsidR="00F70C24" w:rsidRPr="00F70C24">
        <w:rPr>
          <w:rFonts w:ascii="F64" w:hAnsi="F64" w:cs="F64"/>
          <w:color w:val="000000"/>
          <w:sz w:val="20"/>
          <w:szCs w:val="20"/>
          <w:lang w:val="de-DE"/>
        </w:rPr>
        <w:t>–</w:t>
      </w:r>
      <w:r w:rsidRPr="00F70C24">
        <w:rPr>
          <w:rFonts w:ascii="F64" w:hAnsi="F64" w:cs="F64"/>
          <w:color w:val="000000"/>
          <w:sz w:val="20"/>
          <w:szCs w:val="20"/>
          <w:lang w:val="de-DE"/>
        </w:rPr>
        <w:t xml:space="preserve"> prem</w:t>
      </w:r>
      <w:r w:rsidR="00F70C24" w:rsidRPr="00F70C24">
        <w:rPr>
          <w:rFonts w:ascii="F64" w:hAnsi="F64" w:cs="F64"/>
          <w:color w:val="000000"/>
          <w:sz w:val="20"/>
          <w:szCs w:val="20"/>
          <w:lang w:val="de-DE"/>
        </w:rPr>
        <w:t xml:space="preserve"> i</w:t>
      </w:r>
      <w:r w:rsidR="00F70C24">
        <w:rPr>
          <w:rFonts w:ascii="F64" w:hAnsi="F64" w:cs="F64"/>
          <w:color w:val="000000"/>
          <w:sz w:val="20"/>
          <w:szCs w:val="20"/>
          <w:lang w:val="de-DE"/>
        </w:rPr>
        <w:t>n</w:t>
      </w:r>
    </w:p>
    <w:p w14:paraId="4864F916" w14:textId="2CCACC0B" w:rsidR="002E21BB" w:rsidRDefault="00A12C41" w:rsidP="006A1EC9">
      <w:pPr>
        <w:spacing w:line="276" w:lineRule="auto"/>
        <w:rPr>
          <w:rFonts w:eastAsiaTheme="minorEastAsia" w:cstheme="minorHAnsi"/>
          <w:b/>
          <w:bCs/>
          <w:color w:val="2F5496" w:themeColor="accent5" w:themeShade="BF"/>
        </w:rPr>
      </w:pPr>
      <w:r w:rsidRPr="00A12C41">
        <w:rPr>
          <w:rFonts w:ascii="Century Schoolbook" w:eastAsiaTheme="minorEastAsia" w:hAnsi="Century Schoolbook" w:cstheme="minorHAnsi"/>
          <w:color w:val="000000" w:themeColor="text1"/>
        </w:rPr>
        <w:t xml:space="preserve">The rate of exchange rate change </w:t>
      </w:r>
      <w:proofErr w:type="spellStart"/>
      <w:r>
        <w:rPr>
          <w:rFonts w:ascii="Century Schoolbook" w:eastAsiaTheme="minorEastAsia" w:hAnsi="Century Schoolbook" w:cstheme="minorHAnsi"/>
          <w:color w:val="000000" w:themeColor="text1"/>
        </w:rPr>
        <w:t>dl_s</w:t>
      </w:r>
      <w:proofErr w:type="spellEnd"/>
      <w:r>
        <w:rPr>
          <w:rFonts w:ascii="Century Schoolbook" w:eastAsiaTheme="minorEastAsia" w:hAnsi="Century Schoolbook" w:cstheme="minorHAnsi"/>
          <w:color w:val="000000" w:themeColor="text1"/>
        </w:rPr>
        <w:t xml:space="preserve"> </w:t>
      </w:r>
      <w:r w:rsidRPr="00A12C41">
        <w:rPr>
          <w:rFonts w:ascii="Century Schoolbook" w:eastAsiaTheme="minorEastAsia" w:hAnsi="Century Schoolbook" w:cstheme="minorHAnsi"/>
          <w:color w:val="000000" w:themeColor="text1"/>
        </w:rPr>
        <w:t>is annualized</w:t>
      </w:r>
      <w:r>
        <w:rPr>
          <w:rFonts w:ascii="Century Schoolbook" w:eastAsiaTheme="minorEastAsia" w:hAnsi="Century Schoolbook" w:cstheme="minorHAnsi"/>
          <w:color w:val="000000" w:themeColor="text1"/>
        </w:rPr>
        <w:t>,</w:t>
      </w:r>
      <w:r w:rsidRPr="00A12C41">
        <w:rPr>
          <w:rFonts w:ascii="Century Schoolbook" w:eastAsiaTheme="minorEastAsia" w:hAnsi="Century Schoolbook" w:cstheme="minorHAnsi"/>
          <w:color w:val="000000" w:themeColor="text1"/>
        </w:rPr>
        <w:t xml:space="preserve"> by convention in FPAS models:</w:t>
      </w:r>
    </w:p>
    <w:p w14:paraId="19DBF923" w14:textId="590CC8CB" w:rsidR="00975CAF" w:rsidRDefault="00975CAF" w:rsidP="0003280B">
      <w:pPr>
        <w:spacing w:after="0" w:line="276" w:lineRule="auto"/>
        <w:rPr>
          <w:rFonts w:ascii="F64" w:hAnsi="F64" w:cs="F64"/>
          <w:color w:val="000000"/>
          <w:sz w:val="20"/>
          <w:szCs w:val="20"/>
        </w:rPr>
      </w:pPr>
      <w:proofErr w:type="spellStart"/>
      <w:r>
        <w:rPr>
          <w:rFonts w:ascii="F64" w:hAnsi="F64" w:cs="F64"/>
          <w:color w:val="000000"/>
          <w:sz w:val="20"/>
          <w:szCs w:val="20"/>
        </w:rPr>
        <w:t>d</w:t>
      </w:r>
      <w:r w:rsidRPr="00975CAF">
        <w:rPr>
          <w:rFonts w:ascii="F64" w:hAnsi="F64" w:cs="F64"/>
          <w:color w:val="000000"/>
          <w:sz w:val="20"/>
          <w:szCs w:val="20"/>
        </w:rPr>
        <w:t>l_s</w:t>
      </w:r>
      <w:proofErr w:type="spellEnd"/>
      <w:r w:rsidRPr="00975CAF">
        <w:rPr>
          <w:rFonts w:ascii="F64" w:hAnsi="F64" w:cs="F64"/>
          <w:color w:val="000000"/>
          <w:sz w:val="20"/>
          <w:szCs w:val="20"/>
        </w:rPr>
        <w:t xml:space="preserve"> = </w:t>
      </w:r>
      <w:r>
        <w:rPr>
          <w:rFonts w:ascii="F64" w:hAnsi="F64" w:cs="F64"/>
          <w:color w:val="000000"/>
          <w:sz w:val="20"/>
          <w:szCs w:val="20"/>
        </w:rPr>
        <w:t>4 * (</w:t>
      </w:r>
      <w:proofErr w:type="spellStart"/>
      <w:r>
        <w:rPr>
          <w:rFonts w:ascii="F64" w:hAnsi="F64" w:cs="F64"/>
          <w:color w:val="000000"/>
          <w:sz w:val="20"/>
          <w:szCs w:val="20"/>
        </w:rPr>
        <w:t>l_s</w:t>
      </w:r>
      <w:proofErr w:type="spellEnd"/>
      <w:r>
        <w:rPr>
          <w:rFonts w:ascii="F64" w:hAnsi="F64" w:cs="F64"/>
          <w:color w:val="000000"/>
          <w:sz w:val="20"/>
          <w:szCs w:val="20"/>
        </w:rPr>
        <w:t xml:space="preserve"> – </w:t>
      </w:r>
      <w:proofErr w:type="spellStart"/>
      <w:r>
        <w:rPr>
          <w:rFonts w:ascii="F64" w:hAnsi="F64" w:cs="F64"/>
          <w:color w:val="000000"/>
          <w:sz w:val="20"/>
          <w:szCs w:val="20"/>
        </w:rPr>
        <w:t>l_s</w:t>
      </w:r>
      <w:proofErr w:type="spellEnd"/>
      <w:r>
        <w:rPr>
          <w:rFonts w:ascii="F64" w:hAnsi="F64" w:cs="F64"/>
          <w:color w:val="000000"/>
          <w:sz w:val="20"/>
          <w:szCs w:val="20"/>
        </w:rPr>
        <w:t>{-1})</w:t>
      </w:r>
    </w:p>
    <w:p w14:paraId="6D883BC1" w14:textId="77777777" w:rsidR="0003280B" w:rsidRDefault="0003280B" w:rsidP="0003280B">
      <w:pPr>
        <w:spacing w:after="0" w:line="276" w:lineRule="auto"/>
        <w:rPr>
          <w:rFonts w:ascii="F64" w:hAnsi="F64" w:cs="F64"/>
          <w:color w:val="000000"/>
          <w:sz w:val="20"/>
          <w:szCs w:val="20"/>
        </w:rPr>
      </w:pPr>
    </w:p>
    <w:p w14:paraId="17E86A5C" w14:textId="1D01A0F3" w:rsidR="002E21BB" w:rsidRDefault="002E21BB" w:rsidP="006A1EC9">
      <w:p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Real exchange rate</w:t>
      </w:r>
      <w:r w:rsidR="00C26AE1">
        <w:rPr>
          <w:rFonts w:eastAsiaTheme="minorEastAsia" w:cstheme="minorHAnsi"/>
          <w:b/>
          <w:bCs/>
          <w:color w:val="2F5496" w:themeColor="accent5" w:themeShade="BF"/>
        </w:rPr>
        <w:t xml:space="preserve"> and trend real exchange rate depreciation</w:t>
      </w:r>
    </w:p>
    <w:p w14:paraId="62884000" w14:textId="7D818BE7" w:rsidR="00C26AE1" w:rsidRPr="00C26AE1" w:rsidRDefault="00C26AE1" w:rsidP="0003280B">
      <w:pPr>
        <w:spacing w:after="120" w:line="276" w:lineRule="auto"/>
        <w:rPr>
          <w:rFonts w:ascii="Century Schoolbook" w:eastAsiaTheme="minorEastAsia" w:hAnsi="Century Schoolbook" w:cstheme="minorHAnsi"/>
          <w:color w:val="000000" w:themeColor="text1"/>
        </w:rPr>
      </w:pPr>
      <w:r w:rsidRPr="00C26AE1">
        <w:rPr>
          <w:rFonts w:ascii="Century Schoolbook" w:eastAsiaTheme="minorEastAsia" w:hAnsi="Century Schoolbook" w:cstheme="minorHAnsi"/>
          <w:color w:val="000000" w:themeColor="text1"/>
        </w:rPr>
        <w:t>The RER is defined relative to</w:t>
      </w:r>
      <w:r>
        <w:rPr>
          <w:rFonts w:ascii="Century Schoolbook" w:eastAsiaTheme="minorEastAsia" w:hAnsi="Century Schoolbook" w:cstheme="minorHAnsi"/>
          <w:color w:val="000000" w:themeColor="text1"/>
        </w:rPr>
        <w:t xml:space="preserve"> the</w:t>
      </w:r>
      <w:r w:rsidRPr="00C26AE1">
        <w:rPr>
          <w:rFonts w:ascii="Century Schoolbook" w:eastAsiaTheme="minorEastAsia" w:hAnsi="Century Schoolbook" w:cstheme="minorHAnsi"/>
          <w:color w:val="000000" w:themeColor="text1"/>
        </w:rPr>
        <w:t xml:space="preserve"> </w:t>
      </w:r>
      <w:proofErr w:type="spellStart"/>
      <w:r w:rsidRPr="00C26AE1">
        <w:rPr>
          <w:rFonts w:ascii="Century Schoolbook" w:eastAsiaTheme="minorEastAsia" w:hAnsi="Century Schoolbook" w:cstheme="minorHAnsi"/>
          <w:color w:val="000000" w:themeColor="text1"/>
        </w:rPr>
        <w:t>CPI_core</w:t>
      </w:r>
      <w:proofErr w:type="spellEnd"/>
      <w:r>
        <w:rPr>
          <w:rFonts w:ascii="Century Schoolbook" w:eastAsiaTheme="minorEastAsia" w:hAnsi="Century Schoolbook" w:cstheme="minorHAnsi"/>
          <w:color w:val="000000" w:themeColor="text1"/>
        </w:rPr>
        <w:t xml:space="preserve"> as </w:t>
      </w:r>
      <w:r w:rsidR="0003280B">
        <w:rPr>
          <w:rFonts w:ascii="Century Schoolbook" w:eastAsiaTheme="minorEastAsia" w:hAnsi="Century Schoolbook" w:cstheme="minorHAnsi"/>
          <w:color w:val="000000" w:themeColor="text1"/>
        </w:rPr>
        <w:t xml:space="preserve">this is </w:t>
      </w:r>
      <w:r>
        <w:rPr>
          <w:rFonts w:ascii="Century Schoolbook" w:eastAsiaTheme="minorEastAsia" w:hAnsi="Century Schoolbook" w:cstheme="minorHAnsi"/>
          <w:color w:val="000000" w:themeColor="text1"/>
        </w:rPr>
        <w:t xml:space="preserve">deemed more representative of domestic costs </w:t>
      </w:r>
      <w:r w:rsidR="00713847">
        <w:rPr>
          <w:rFonts w:ascii="Century Schoolbook" w:eastAsiaTheme="minorEastAsia" w:hAnsi="Century Schoolbook" w:cstheme="minorHAnsi"/>
          <w:color w:val="000000" w:themeColor="text1"/>
        </w:rPr>
        <w:t>for</w:t>
      </w:r>
      <w:r>
        <w:rPr>
          <w:rFonts w:ascii="Century Schoolbook" w:eastAsiaTheme="minorEastAsia" w:hAnsi="Century Schoolbook" w:cstheme="minorHAnsi"/>
          <w:color w:val="000000" w:themeColor="text1"/>
        </w:rPr>
        <w:t xml:space="preserve"> competitiveness</w:t>
      </w:r>
      <w:r w:rsidR="00713847">
        <w:rPr>
          <w:rFonts w:ascii="Century Schoolbook" w:eastAsiaTheme="minorEastAsia" w:hAnsi="Century Schoolbook" w:cstheme="minorHAnsi"/>
          <w:color w:val="000000" w:themeColor="text1"/>
        </w:rPr>
        <w:t xml:space="preserve"> purposes</w:t>
      </w:r>
      <w:r>
        <w:rPr>
          <w:rFonts w:ascii="Century Schoolbook" w:eastAsiaTheme="minorEastAsia" w:hAnsi="Century Schoolbook" w:cstheme="minorHAnsi"/>
          <w:color w:val="000000" w:themeColor="text1"/>
        </w:rPr>
        <w:t>.</w:t>
      </w:r>
    </w:p>
    <w:p w14:paraId="79D8F104" w14:textId="2A553348" w:rsidR="0003280B" w:rsidRDefault="002103D3"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sz w:val="20"/>
          <w:szCs w:val="20"/>
        </w:rPr>
        <w:t>l_z</w:t>
      </w:r>
      <w:proofErr w:type="spellEnd"/>
      <w:r>
        <w:rPr>
          <w:rFonts w:ascii="F64" w:hAnsi="F64" w:cs="F64"/>
          <w:sz w:val="20"/>
          <w:szCs w:val="20"/>
        </w:rPr>
        <w:t xml:space="preserve"> </w:t>
      </w:r>
      <w:r w:rsidR="00E719DE">
        <w:rPr>
          <w:rFonts w:ascii="F64" w:hAnsi="F64" w:cs="F64"/>
          <w:sz w:val="20"/>
          <w:szCs w:val="20"/>
        </w:rPr>
        <w:t xml:space="preserve"> </w:t>
      </w:r>
      <w:r>
        <w:rPr>
          <w:rFonts w:ascii="F64" w:hAnsi="F64" w:cs="F64"/>
          <w:sz w:val="20"/>
          <w:szCs w:val="20"/>
        </w:rPr>
        <w:t>=</w:t>
      </w:r>
      <w:r w:rsidR="00E719DE">
        <w:rPr>
          <w:rFonts w:ascii="F64" w:hAnsi="F64" w:cs="F64"/>
          <w:sz w:val="20"/>
          <w:szCs w:val="20"/>
        </w:rPr>
        <w:t xml:space="preserve"> </w:t>
      </w:r>
      <w:r>
        <w:rPr>
          <w:rFonts w:ascii="F64" w:hAnsi="F64" w:cs="F64"/>
          <w:sz w:val="20"/>
          <w:szCs w:val="20"/>
        </w:rPr>
        <w:t xml:space="preserve"> </w:t>
      </w:r>
      <w:proofErr w:type="spellStart"/>
      <w:r>
        <w:rPr>
          <w:rFonts w:ascii="F64" w:hAnsi="F64" w:cs="F64"/>
          <w:sz w:val="20"/>
          <w:szCs w:val="20"/>
        </w:rPr>
        <w:t>l_s</w:t>
      </w:r>
      <w:proofErr w:type="spellEnd"/>
      <w:r>
        <w:rPr>
          <w:rFonts w:ascii="F64" w:hAnsi="F64" w:cs="F64"/>
          <w:sz w:val="20"/>
          <w:szCs w:val="20"/>
        </w:rPr>
        <w:t xml:space="preserve"> </w:t>
      </w:r>
      <w:r w:rsidR="00E719DE">
        <w:rPr>
          <w:rFonts w:ascii="F64" w:hAnsi="F64" w:cs="F64"/>
          <w:sz w:val="20"/>
          <w:szCs w:val="20"/>
        </w:rPr>
        <w:t xml:space="preserve"> </w:t>
      </w:r>
      <w:r>
        <w:rPr>
          <w:rFonts w:ascii="F64" w:hAnsi="F64" w:cs="F64"/>
          <w:sz w:val="20"/>
          <w:szCs w:val="20"/>
        </w:rPr>
        <w:t>+</w:t>
      </w:r>
      <w:r w:rsidR="00E719DE">
        <w:rPr>
          <w:rFonts w:ascii="F64" w:hAnsi="F64" w:cs="F64"/>
          <w:sz w:val="20"/>
          <w:szCs w:val="20"/>
        </w:rPr>
        <w:t xml:space="preserve"> </w:t>
      </w:r>
      <w:r>
        <w:rPr>
          <w:rFonts w:ascii="F64" w:hAnsi="F64" w:cs="F64"/>
          <w:sz w:val="20"/>
          <w:szCs w:val="20"/>
        </w:rPr>
        <w:t xml:space="preserve"> </w:t>
      </w:r>
      <w:proofErr w:type="spellStart"/>
      <w:r>
        <w:rPr>
          <w:rFonts w:ascii="F64" w:hAnsi="F64" w:cs="F64"/>
          <w:sz w:val="20"/>
          <w:szCs w:val="20"/>
        </w:rPr>
        <w:t>l_cpistar</w:t>
      </w:r>
      <w:proofErr w:type="spellEnd"/>
      <w:r w:rsidR="00E719DE">
        <w:rPr>
          <w:rFonts w:ascii="F64" w:hAnsi="F64" w:cs="F64"/>
          <w:sz w:val="20"/>
          <w:szCs w:val="20"/>
        </w:rPr>
        <w:t xml:space="preserve"> </w:t>
      </w:r>
      <w:r>
        <w:rPr>
          <w:rFonts w:ascii="F64" w:hAnsi="F64" w:cs="F64"/>
          <w:sz w:val="20"/>
          <w:szCs w:val="20"/>
        </w:rPr>
        <w:t xml:space="preserve"> -</w:t>
      </w:r>
      <w:r w:rsidR="00E719DE">
        <w:rPr>
          <w:rFonts w:ascii="F64" w:hAnsi="F64" w:cs="F64"/>
          <w:sz w:val="20"/>
          <w:szCs w:val="20"/>
        </w:rPr>
        <w:t xml:space="preserve"> </w:t>
      </w:r>
      <w:r>
        <w:rPr>
          <w:rFonts w:ascii="F64" w:hAnsi="F64" w:cs="F64"/>
          <w:sz w:val="20"/>
          <w:szCs w:val="20"/>
        </w:rPr>
        <w:t xml:space="preserve"> </w:t>
      </w:r>
      <w:proofErr w:type="spellStart"/>
      <w:r>
        <w:rPr>
          <w:rFonts w:ascii="F64" w:hAnsi="F64" w:cs="F64"/>
          <w:sz w:val="20"/>
          <w:szCs w:val="20"/>
        </w:rPr>
        <w:t>l_cpi_core</w:t>
      </w:r>
      <w:proofErr w:type="spellEnd"/>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color w:val="000000"/>
          <w:sz w:val="20"/>
          <w:szCs w:val="20"/>
        </w:rPr>
        <w:t>(4.2a)</w:t>
      </w:r>
    </w:p>
    <w:p w14:paraId="23BB910F" w14:textId="77777777" w:rsidR="0003280B" w:rsidRDefault="0003280B" w:rsidP="006A1EC9">
      <w:pPr>
        <w:autoSpaceDE w:val="0"/>
        <w:autoSpaceDN w:val="0"/>
        <w:adjustRightInd w:val="0"/>
        <w:spacing w:after="0" w:line="276" w:lineRule="auto"/>
        <w:rPr>
          <w:rFonts w:ascii="Century Schoolbook" w:eastAsiaTheme="minorEastAsia" w:hAnsi="Century Schoolbook" w:cstheme="minorHAnsi"/>
          <w:color w:val="000000" w:themeColor="text1"/>
        </w:rPr>
      </w:pPr>
    </w:p>
    <w:p w14:paraId="7126DC9C" w14:textId="18577D30" w:rsidR="002103D3" w:rsidRPr="00CE362C" w:rsidRDefault="0003280B" w:rsidP="00CE362C">
      <w:pPr>
        <w:autoSpaceDE w:val="0"/>
        <w:autoSpaceDN w:val="0"/>
        <w:adjustRightInd w:val="0"/>
        <w:spacing w:after="120" w:line="276" w:lineRule="auto"/>
        <w:rPr>
          <w:rFonts w:ascii="Century Schoolbook" w:hAnsi="Century Schoolbook" w:cs="F64"/>
        </w:rPr>
      </w:pPr>
      <w:r w:rsidRPr="0003280B">
        <w:rPr>
          <w:rFonts w:ascii="Century Schoolbook" w:eastAsiaTheme="minorEastAsia" w:hAnsi="Century Schoolbook" w:cstheme="minorHAnsi"/>
          <w:color w:val="000000" w:themeColor="text1"/>
        </w:rPr>
        <w:t xml:space="preserve">The expected real exchange rate does not appear in the FPAS exchange rate block, but in the auxiliary capital flows equation (see </w:t>
      </w:r>
      <w:r w:rsidR="00CE362C">
        <w:rPr>
          <w:rFonts w:ascii="Century Schoolbook" w:eastAsiaTheme="minorEastAsia" w:hAnsi="Century Schoolbook" w:cstheme="minorHAnsi"/>
          <w:color w:val="000000" w:themeColor="text1"/>
        </w:rPr>
        <w:t xml:space="preserve">section IV.4 </w:t>
      </w:r>
      <w:r w:rsidRPr="0003280B">
        <w:rPr>
          <w:rFonts w:ascii="Century Schoolbook" w:eastAsiaTheme="minorEastAsia" w:hAnsi="Century Schoolbook" w:cstheme="minorHAnsi"/>
          <w:color w:val="000000" w:themeColor="text1"/>
        </w:rPr>
        <w:t>below</w:t>
      </w:r>
      <w:r w:rsidR="00CE362C">
        <w:rPr>
          <w:rFonts w:ascii="Century Schoolbook" w:eastAsiaTheme="minorEastAsia" w:hAnsi="Century Schoolbook" w:cstheme="minorHAnsi"/>
          <w:color w:val="000000" w:themeColor="text1"/>
        </w:rPr>
        <w:t xml:space="preserve">). </w:t>
      </w:r>
    </w:p>
    <w:p w14:paraId="69B56981" w14:textId="61B11DED" w:rsidR="002103D3" w:rsidRDefault="002103D3"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sz w:val="20"/>
          <w:szCs w:val="20"/>
        </w:rPr>
        <w:t>e_dl_z</w:t>
      </w:r>
      <w:proofErr w:type="spellEnd"/>
      <w:r>
        <w:rPr>
          <w:rFonts w:ascii="F64" w:hAnsi="F64" w:cs="F64"/>
          <w:sz w:val="20"/>
          <w:szCs w:val="20"/>
        </w:rPr>
        <w:t xml:space="preserve"> = </w:t>
      </w:r>
      <w:proofErr w:type="spellStart"/>
      <w:r>
        <w:rPr>
          <w:rFonts w:ascii="F64" w:hAnsi="F64" w:cs="F64"/>
          <w:sz w:val="20"/>
          <w:szCs w:val="20"/>
        </w:rPr>
        <w:t>dl_z</w:t>
      </w:r>
      <w:proofErr w:type="spellEnd"/>
      <w:r>
        <w:rPr>
          <w:rFonts w:ascii="F64" w:hAnsi="F64" w:cs="F64"/>
          <w:sz w:val="20"/>
          <w:szCs w:val="20"/>
        </w:rPr>
        <w:t>{+1}</w:t>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color w:val="000000"/>
          <w:sz w:val="20"/>
          <w:szCs w:val="20"/>
        </w:rPr>
        <w:t>(4.2b)</w:t>
      </w:r>
    </w:p>
    <w:p w14:paraId="1B0DD0AC" w14:textId="77777777" w:rsidR="00CE362C" w:rsidRDefault="00CE362C" w:rsidP="006A1EC9">
      <w:pPr>
        <w:autoSpaceDE w:val="0"/>
        <w:autoSpaceDN w:val="0"/>
        <w:adjustRightInd w:val="0"/>
        <w:spacing w:after="0" w:line="276" w:lineRule="auto"/>
        <w:rPr>
          <w:rFonts w:ascii="F64" w:hAnsi="F64" w:cs="F64"/>
          <w:color w:val="000000"/>
          <w:sz w:val="20"/>
          <w:szCs w:val="20"/>
        </w:rPr>
      </w:pPr>
    </w:p>
    <w:p w14:paraId="2EC810F3" w14:textId="6065BDDC" w:rsidR="00CE362C" w:rsidRPr="00CE362C" w:rsidRDefault="00CE362C" w:rsidP="00CE362C">
      <w:pPr>
        <w:autoSpaceDE w:val="0"/>
        <w:autoSpaceDN w:val="0"/>
        <w:adjustRightInd w:val="0"/>
        <w:spacing w:after="120" w:line="276" w:lineRule="auto"/>
        <w:rPr>
          <w:rFonts w:ascii="Century Schoolbook" w:eastAsiaTheme="minorEastAsia" w:hAnsi="Century Schoolbook" w:cstheme="minorHAnsi"/>
          <w:color w:val="000000" w:themeColor="text1"/>
        </w:rPr>
      </w:pPr>
      <w:r w:rsidRPr="00CE362C">
        <w:rPr>
          <w:rFonts w:ascii="Century Schoolbook" w:eastAsiaTheme="minorEastAsia" w:hAnsi="Century Schoolbook" w:cstheme="minorHAnsi"/>
          <w:color w:val="000000" w:themeColor="text1"/>
        </w:rPr>
        <w:t>The real exchange trend is specified as AR(1) to move to its steady state level, which is the medium-term RER change in line with fundamentals (assumed in QMFM).</w:t>
      </w:r>
    </w:p>
    <w:p w14:paraId="23CE52FF" w14:textId="0BFFC46F" w:rsidR="002103D3" w:rsidRPr="00C26AE1" w:rsidRDefault="002103D3" w:rsidP="006A1EC9">
      <w:pPr>
        <w:autoSpaceDE w:val="0"/>
        <w:autoSpaceDN w:val="0"/>
        <w:adjustRightInd w:val="0"/>
        <w:spacing w:after="0" w:line="276" w:lineRule="auto"/>
        <w:rPr>
          <w:rFonts w:ascii="F64" w:hAnsi="F64" w:cs="F64"/>
          <w:color w:val="000000"/>
          <w:sz w:val="20"/>
          <w:szCs w:val="20"/>
        </w:rPr>
      </w:pPr>
      <w:proofErr w:type="spellStart"/>
      <w:r w:rsidRPr="00C26AE1">
        <w:rPr>
          <w:rFonts w:ascii="F64" w:hAnsi="F64" w:cs="F64"/>
          <w:color w:val="000000"/>
          <w:sz w:val="20"/>
          <w:szCs w:val="20"/>
        </w:rPr>
        <w:t>dl_z_tnd</w:t>
      </w:r>
      <w:proofErr w:type="spellEnd"/>
      <w:r w:rsidRPr="00C26AE1">
        <w:rPr>
          <w:rFonts w:ascii="F64" w:hAnsi="F64" w:cs="F64"/>
          <w:color w:val="000000"/>
          <w:sz w:val="20"/>
          <w:szCs w:val="20"/>
        </w:rPr>
        <w:t xml:space="preserve">  =  </w:t>
      </w:r>
      <w:proofErr w:type="spellStart"/>
      <w:r w:rsidRPr="00C26AE1">
        <w:rPr>
          <w:rFonts w:ascii="F64" w:hAnsi="F64" w:cs="F64"/>
          <w:color w:val="000000"/>
          <w:sz w:val="20"/>
          <w:szCs w:val="20"/>
        </w:rPr>
        <w:t>r_z</w:t>
      </w:r>
      <w:proofErr w:type="spellEnd"/>
      <w:r w:rsidR="001B5B71">
        <w:rPr>
          <w:rFonts w:ascii="F64" w:hAnsi="F64" w:cs="F64"/>
          <w:color w:val="000000"/>
          <w:sz w:val="20"/>
          <w:szCs w:val="20"/>
        </w:rPr>
        <w:t xml:space="preserve"> </w:t>
      </w:r>
      <w:r w:rsidRPr="00C26AE1">
        <w:rPr>
          <w:rFonts w:ascii="F64" w:hAnsi="F64" w:cs="F64"/>
          <w:color w:val="000000"/>
          <w:sz w:val="20"/>
          <w:szCs w:val="20"/>
        </w:rPr>
        <w:t xml:space="preserve">* </w:t>
      </w:r>
      <w:proofErr w:type="spellStart"/>
      <w:r w:rsidRPr="00C26AE1">
        <w:rPr>
          <w:rFonts w:ascii="F64" w:hAnsi="F64" w:cs="F64"/>
          <w:color w:val="000000"/>
          <w:sz w:val="20"/>
          <w:szCs w:val="20"/>
        </w:rPr>
        <w:t>dl_z_tnd</w:t>
      </w:r>
      <w:proofErr w:type="spellEnd"/>
      <w:r w:rsidRPr="00C26AE1">
        <w:rPr>
          <w:rFonts w:ascii="F64" w:hAnsi="F64" w:cs="F64"/>
          <w:color w:val="000000"/>
          <w:sz w:val="20"/>
          <w:szCs w:val="20"/>
        </w:rPr>
        <w:t xml:space="preserve">{-1}  +  (1 - </w:t>
      </w:r>
      <w:proofErr w:type="spellStart"/>
      <w:r w:rsidRPr="00C26AE1">
        <w:rPr>
          <w:rFonts w:ascii="F64" w:hAnsi="F64" w:cs="F64"/>
          <w:color w:val="000000"/>
          <w:sz w:val="20"/>
          <w:szCs w:val="20"/>
        </w:rPr>
        <w:t>r_z</w:t>
      </w:r>
      <w:proofErr w:type="spellEnd"/>
      <w:r w:rsidRPr="00C26AE1">
        <w:rPr>
          <w:rFonts w:ascii="F64" w:hAnsi="F64" w:cs="F64"/>
          <w:color w:val="000000"/>
          <w:sz w:val="20"/>
          <w:szCs w:val="20"/>
        </w:rPr>
        <w:t xml:space="preserve">)  *  </w:t>
      </w:r>
      <w:proofErr w:type="spellStart"/>
      <w:r w:rsidRPr="00C26AE1">
        <w:rPr>
          <w:rFonts w:ascii="F64" w:hAnsi="F64" w:cs="F64"/>
          <w:color w:val="000000"/>
          <w:sz w:val="20"/>
          <w:szCs w:val="20"/>
        </w:rPr>
        <w:t>ss_dl_z_tnd</w:t>
      </w:r>
      <w:proofErr w:type="spellEnd"/>
      <w:r w:rsidRPr="00C26AE1">
        <w:rPr>
          <w:rFonts w:ascii="F64" w:hAnsi="F64" w:cs="F64"/>
          <w:color w:val="000000"/>
          <w:sz w:val="20"/>
          <w:szCs w:val="20"/>
        </w:rPr>
        <w:t xml:space="preserve">  +  </w:t>
      </w:r>
      <w:proofErr w:type="spellStart"/>
      <w:r w:rsidRPr="00C26AE1">
        <w:rPr>
          <w:rFonts w:ascii="F64" w:hAnsi="F64" w:cs="F64"/>
          <w:color w:val="000000"/>
          <w:sz w:val="20"/>
          <w:szCs w:val="20"/>
        </w:rPr>
        <w:t>shock_dl_z_tnd</w:t>
      </w:r>
      <w:proofErr w:type="spellEnd"/>
      <w:r w:rsidR="00C26AE1" w:rsidRPr="00C26AE1">
        <w:rPr>
          <w:rFonts w:ascii="F64" w:hAnsi="F64" w:cs="F64"/>
          <w:color w:val="000000"/>
          <w:sz w:val="20"/>
          <w:szCs w:val="20"/>
        </w:rPr>
        <w:tab/>
      </w:r>
      <w:r w:rsidR="00C26AE1" w:rsidRPr="00C26AE1">
        <w:rPr>
          <w:rFonts w:ascii="F64" w:hAnsi="F64" w:cs="F64"/>
          <w:color w:val="000000"/>
          <w:sz w:val="20"/>
          <w:szCs w:val="20"/>
        </w:rPr>
        <w:tab/>
      </w:r>
      <w:r w:rsidR="00C26AE1" w:rsidRPr="00C26AE1">
        <w:rPr>
          <w:rFonts w:ascii="F64" w:hAnsi="F64" w:cs="F64"/>
          <w:color w:val="000000"/>
          <w:sz w:val="20"/>
          <w:szCs w:val="20"/>
        </w:rPr>
        <w:tab/>
      </w:r>
      <w:r w:rsidR="00C26AE1" w:rsidRPr="00C26AE1">
        <w:rPr>
          <w:rFonts w:ascii="F64" w:hAnsi="F64" w:cs="F64"/>
          <w:color w:val="000000"/>
          <w:sz w:val="20"/>
          <w:szCs w:val="20"/>
        </w:rPr>
        <w:tab/>
      </w:r>
      <w:r w:rsidR="00C26AE1">
        <w:rPr>
          <w:rFonts w:ascii="F64" w:hAnsi="F64" w:cs="F64"/>
          <w:color w:val="000000"/>
          <w:sz w:val="20"/>
          <w:szCs w:val="20"/>
        </w:rPr>
        <w:t>(4.2c)</w:t>
      </w:r>
    </w:p>
    <w:p w14:paraId="2A0B0E92" w14:textId="6295D1FF" w:rsidR="002103D3" w:rsidRDefault="002103D3" w:rsidP="006A1EC9">
      <w:pPr>
        <w:autoSpaceDE w:val="0"/>
        <w:autoSpaceDN w:val="0"/>
        <w:adjustRightInd w:val="0"/>
        <w:spacing w:after="120" w:line="276" w:lineRule="auto"/>
        <w:rPr>
          <w:rFonts w:ascii="Cambria Math" w:eastAsia="CMSY10" w:hAnsi="Cambria Math" w:cs="Cambria Math"/>
          <w:color w:val="E60000"/>
          <w:sz w:val="20"/>
          <w:szCs w:val="20"/>
        </w:rPr>
      </w:pPr>
      <w:r w:rsidRPr="00C26AE1">
        <w:rPr>
          <w:rFonts w:ascii="F64" w:hAnsi="F64" w:cs="F64"/>
          <w:color w:val="000000"/>
          <w:sz w:val="20"/>
          <w:szCs w:val="20"/>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sidRPr="006A1EC9">
        <w:rPr>
          <w:rFonts w:ascii="CMR10" w:eastAsia="CMR10" w:hAnsi="F64" w:cs="CMR10"/>
          <w:color w:val="E60000"/>
          <w:sz w:val="20"/>
          <w:szCs w:val="20"/>
        </w:rPr>
        <w:t>0</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MI10" w:eastAsia="CMMI10" w:hAnsi="F64" w:cs="CMMI10" w:hint="eastAsia"/>
          <w:color w:val="E60000"/>
          <w:sz w:val="20"/>
          <w:szCs w:val="20"/>
        </w:rPr>
        <w:t>σ</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1</w:t>
      </w:r>
      <w:r>
        <w:rPr>
          <w:rFonts w:ascii="Cambria Math" w:eastAsia="CMSY10" w:hAnsi="Cambria Math" w:cs="Cambria Math"/>
          <w:color w:val="E60000"/>
          <w:sz w:val="20"/>
          <w:szCs w:val="20"/>
        </w:rPr>
        <w:t>⟩</w:t>
      </w:r>
    </w:p>
    <w:p w14:paraId="6FD6A1E5" w14:textId="3C8FCCB8" w:rsidR="00CE362C" w:rsidRPr="00CE362C" w:rsidRDefault="00CE362C" w:rsidP="00CE362C">
      <w:pPr>
        <w:autoSpaceDE w:val="0"/>
        <w:autoSpaceDN w:val="0"/>
        <w:adjustRightInd w:val="0"/>
        <w:spacing w:after="120" w:line="276" w:lineRule="auto"/>
        <w:rPr>
          <w:rFonts w:ascii="Century Schoolbook" w:hAnsi="Century Schoolbook" w:cs="F64"/>
        </w:rPr>
      </w:pPr>
      <w:r w:rsidRPr="00CE362C">
        <w:rPr>
          <w:rFonts w:ascii="Century Schoolbook" w:hAnsi="Century Schoolbook" w:cs="F64"/>
        </w:rPr>
        <w:t xml:space="preserve">The expected real exchange rate trend plays a role in the parity between the domestic </w:t>
      </w:r>
      <w:r>
        <w:rPr>
          <w:rFonts w:ascii="Century Schoolbook" w:hAnsi="Century Schoolbook" w:cs="F64"/>
        </w:rPr>
        <w:t xml:space="preserve">and foreign </w:t>
      </w:r>
      <w:r w:rsidRPr="00CE362C">
        <w:rPr>
          <w:rFonts w:ascii="Century Schoolbook" w:hAnsi="Century Schoolbook" w:cs="F64"/>
        </w:rPr>
        <w:t>real interest rate trend</w:t>
      </w:r>
      <w:r>
        <w:rPr>
          <w:rFonts w:ascii="Century Schoolbook" w:hAnsi="Century Schoolbook" w:cs="F64"/>
        </w:rPr>
        <w:t>s (see eq. 5.2b).</w:t>
      </w:r>
      <w:r w:rsidR="0038193D">
        <w:rPr>
          <w:rFonts w:ascii="Century Schoolbook" w:hAnsi="Century Schoolbook" w:cs="F64"/>
        </w:rPr>
        <w:t xml:space="preserve"> Other equations are definitional.</w:t>
      </w:r>
    </w:p>
    <w:p w14:paraId="4DB51683" w14:textId="38805501" w:rsidR="00C26AE1" w:rsidRPr="009361B0" w:rsidRDefault="00C26AE1" w:rsidP="006A1EC9">
      <w:pPr>
        <w:autoSpaceDE w:val="0"/>
        <w:autoSpaceDN w:val="0"/>
        <w:adjustRightInd w:val="0"/>
        <w:spacing w:after="0" w:line="276" w:lineRule="auto"/>
        <w:rPr>
          <w:rFonts w:ascii="F64" w:hAnsi="F64" w:cs="F64"/>
          <w:sz w:val="20"/>
          <w:szCs w:val="20"/>
        </w:rPr>
      </w:pPr>
      <w:proofErr w:type="spellStart"/>
      <w:r w:rsidRPr="009361B0">
        <w:rPr>
          <w:rFonts w:ascii="F64" w:hAnsi="F64" w:cs="F64"/>
          <w:sz w:val="20"/>
          <w:szCs w:val="20"/>
        </w:rPr>
        <w:t>e_dl_z_tnd</w:t>
      </w:r>
      <w:proofErr w:type="spellEnd"/>
      <w:r w:rsidRPr="009361B0">
        <w:rPr>
          <w:rFonts w:ascii="F64" w:hAnsi="F64" w:cs="F64"/>
          <w:sz w:val="20"/>
          <w:szCs w:val="20"/>
        </w:rPr>
        <w:t xml:space="preserve"> = </w:t>
      </w:r>
      <w:proofErr w:type="spellStart"/>
      <w:r w:rsidRPr="009361B0">
        <w:rPr>
          <w:rFonts w:ascii="F64" w:hAnsi="F64" w:cs="F64"/>
          <w:sz w:val="20"/>
          <w:szCs w:val="20"/>
        </w:rPr>
        <w:t>dl_z_tnd</w:t>
      </w:r>
      <w:proofErr w:type="spellEnd"/>
      <w:r w:rsidRPr="009361B0">
        <w:rPr>
          <w:rFonts w:ascii="F64" w:hAnsi="F64" w:cs="F64"/>
          <w:sz w:val="20"/>
          <w:szCs w:val="20"/>
        </w:rPr>
        <w:t>{+1}</w:t>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color w:val="000000"/>
          <w:sz w:val="20"/>
          <w:szCs w:val="20"/>
        </w:rPr>
        <w:t>(4.2d)</w:t>
      </w:r>
      <w:r w:rsidRPr="009361B0">
        <w:rPr>
          <w:rFonts w:ascii="F64" w:hAnsi="F64" w:cs="F64"/>
          <w:sz w:val="20"/>
          <w:szCs w:val="20"/>
        </w:rPr>
        <w:tab/>
      </w:r>
    </w:p>
    <w:p w14:paraId="28A61C93" w14:textId="1D342506" w:rsidR="00C26AE1" w:rsidRPr="00264733" w:rsidRDefault="00C26AE1" w:rsidP="006A1EC9">
      <w:pPr>
        <w:autoSpaceDE w:val="0"/>
        <w:autoSpaceDN w:val="0"/>
        <w:adjustRightInd w:val="0"/>
        <w:spacing w:after="0" w:line="276" w:lineRule="auto"/>
        <w:rPr>
          <w:rFonts w:ascii="F64" w:hAnsi="F64" w:cs="F64"/>
          <w:sz w:val="20"/>
          <w:szCs w:val="20"/>
          <w:lang w:val="de-DE"/>
        </w:rPr>
      </w:pPr>
      <w:r w:rsidRPr="00264733">
        <w:rPr>
          <w:rFonts w:ascii="F64" w:hAnsi="F64" w:cs="F64"/>
          <w:sz w:val="20"/>
          <w:szCs w:val="20"/>
          <w:lang w:val="de-DE"/>
        </w:rPr>
        <w:t>l_z</w:t>
      </w:r>
      <w:r w:rsidR="00975CAF" w:rsidRPr="00264733">
        <w:rPr>
          <w:rFonts w:ascii="F64" w:hAnsi="F64" w:cs="F64"/>
          <w:sz w:val="20"/>
          <w:szCs w:val="20"/>
          <w:lang w:val="de-DE"/>
        </w:rPr>
        <w:t xml:space="preserve"> </w:t>
      </w:r>
      <w:r w:rsidRPr="00264733">
        <w:rPr>
          <w:rFonts w:ascii="F64" w:hAnsi="F64" w:cs="F64"/>
          <w:sz w:val="20"/>
          <w:szCs w:val="20"/>
          <w:lang w:val="de-DE"/>
        </w:rPr>
        <w:t xml:space="preserve"> = </w:t>
      </w:r>
      <w:r w:rsidR="00975CAF" w:rsidRPr="00264733">
        <w:rPr>
          <w:rFonts w:ascii="F64" w:hAnsi="F64" w:cs="F64"/>
          <w:sz w:val="20"/>
          <w:szCs w:val="20"/>
          <w:lang w:val="de-DE"/>
        </w:rPr>
        <w:t xml:space="preserve"> </w:t>
      </w:r>
      <w:r w:rsidRPr="00264733">
        <w:rPr>
          <w:rFonts w:ascii="F64" w:hAnsi="F64" w:cs="F64"/>
          <w:sz w:val="20"/>
          <w:szCs w:val="20"/>
          <w:lang w:val="de-DE"/>
        </w:rPr>
        <w:t>l_</w:t>
      </w:r>
      <w:r w:rsidR="00975CAF" w:rsidRPr="00264733">
        <w:rPr>
          <w:rFonts w:ascii="F64" w:hAnsi="F64" w:cs="F64"/>
          <w:sz w:val="20"/>
          <w:szCs w:val="20"/>
          <w:lang w:val="de-DE"/>
        </w:rPr>
        <w:t>z_tnd  +  l_z_gap</w:t>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color w:val="000000"/>
          <w:sz w:val="20"/>
          <w:szCs w:val="20"/>
          <w:lang w:val="de-DE"/>
        </w:rPr>
        <w:t>(4.2</w:t>
      </w:r>
      <w:r w:rsidR="00264733">
        <w:rPr>
          <w:rFonts w:ascii="F64" w:hAnsi="F64" w:cs="F64"/>
          <w:color w:val="000000"/>
          <w:sz w:val="20"/>
          <w:szCs w:val="20"/>
          <w:lang w:val="de-DE"/>
        </w:rPr>
        <w:t>e)</w:t>
      </w:r>
    </w:p>
    <w:p w14:paraId="281243F3" w14:textId="6C02FAD3" w:rsidR="009B30F6" w:rsidRPr="00264733" w:rsidRDefault="009B30F6" w:rsidP="006A1EC9">
      <w:pPr>
        <w:autoSpaceDE w:val="0"/>
        <w:autoSpaceDN w:val="0"/>
        <w:adjustRightInd w:val="0"/>
        <w:spacing w:after="0" w:line="276" w:lineRule="auto"/>
        <w:rPr>
          <w:rFonts w:ascii="F64" w:hAnsi="F64" w:cs="F64"/>
          <w:color w:val="000000"/>
          <w:sz w:val="20"/>
          <w:szCs w:val="20"/>
          <w:lang w:val="de-DE"/>
        </w:rPr>
      </w:pPr>
    </w:p>
    <w:p w14:paraId="495D532F" w14:textId="6B008993" w:rsidR="00975CAF" w:rsidRDefault="00975CAF" w:rsidP="006A1EC9">
      <w:pPr>
        <w:autoSpaceDE w:val="0"/>
        <w:autoSpaceDN w:val="0"/>
        <w:adjustRightInd w:val="0"/>
        <w:spacing w:after="0" w:line="276" w:lineRule="auto"/>
        <w:rPr>
          <w:rFonts w:ascii="F64" w:hAnsi="F64" w:cs="F64"/>
          <w:color w:val="000000"/>
          <w:sz w:val="20"/>
          <w:szCs w:val="20"/>
          <w:lang w:val="de-DE"/>
        </w:rPr>
      </w:pPr>
      <w:r>
        <w:rPr>
          <w:rFonts w:ascii="F64" w:hAnsi="F64" w:cs="F64"/>
          <w:color w:val="000000"/>
          <w:sz w:val="20"/>
          <w:szCs w:val="20"/>
          <w:lang w:val="de-DE"/>
        </w:rPr>
        <w:t>dl_z  =  4 * (l_z  -  l_z{-1})</w:t>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sidRPr="00264733">
        <w:rPr>
          <w:rFonts w:ascii="F64" w:hAnsi="F64" w:cs="F64"/>
          <w:color w:val="000000"/>
          <w:sz w:val="20"/>
          <w:szCs w:val="20"/>
          <w:lang w:val="de-DE"/>
        </w:rPr>
        <w:t>(4.2f)</w:t>
      </w:r>
    </w:p>
    <w:p w14:paraId="79773669" w14:textId="77777777" w:rsidR="00975CAF" w:rsidRDefault="00975CAF" w:rsidP="006A1EC9">
      <w:pPr>
        <w:autoSpaceDE w:val="0"/>
        <w:autoSpaceDN w:val="0"/>
        <w:adjustRightInd w:val="0"/>
        <w:spacing w:after="0" w:line="276" w:lineRule="auto"/>
        <w:rPr>
          <w:rFonts w:ascii="F64" w:hAnsi="F64" w:cs="F64"/>
          <w:color w:val="000000"/>
          <w:sz w:val="20"/>
          <w:szCs w:val="20"/>
          <w:lang w:val="de-DE"/>
        </w:rPr>
      </w:pPr>
    </w:p>
    <w:p w14:paraId="1FCDB165" w14:textId="2BA0E81F" w:rsidR="00975CAF" w:rsidRPr="00264733" w:rsidRDefault="00975CAF" w:rsidP="0038193D">
      <w:pPr>
        <w:autoSpaceDE w:val="0"/>
        <w:autoSpaceDN w:val="0"/>
        <w:adjustRightInd w:val="0"/>
        <w:spacing w:after="120" w:line="276" w:lineRule="auto"/>
        <w:rPr>
          <w:rFonts w:ascii="F64" w:hAnsi="F64" w:cs="F64"/>
          <w:color w:val="000000"/>
          <w:sz w:val="20"/>
          <w:szCs w:val="20"/>
          <w:lang w:val="de-DE"/>
        </w:rPr>
      </w:pPr>
      <w:r>
        <w:rPr>
          <w:rFonts w:ascii="F64" w:hAnsi="F64" w:cs="F64"/>
          <w:color w:val="000000"/>
          <w:sz w:val="20"/>
          <w:szCs w:val="20"/>
          <w:lang w:val="de-DE"/>
        </w:rPr>
        <w:t>dl_z_tnd = 4 * (l_z _tnd  -  l_z_tnd{-1})</w:t>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sidRPr="00264733">
        <w:rPr>
          <w:rFonts w:ascii="F64" w:hAnsi="F64" w:cs="F64"/>
          <w:color w:val="000000"/>
          <w:sz w:val="20"/>
          <w:szCs w:val="20"/>
          <w:lang w:val="de-DE"/>
        </w:rPr>
        <w:t>(4.2</w:t>
      </w:r>
      <w:r w:rsidR="00264733">
        <w:rPr>
          <w:rFonts w:ascii="F64" w:hAnsi="F64" w:cs="F64"/>
          <w:color w:val="000000"/>
          <w:sz w:val="20"/>
          <w:szCs w:val="20"/>
          <w:lang w:val="de-DE"/>
        </w:rPr>
        <w:t>g)</w:t>
      </w:r>
    </w:p>
    <w:p w14:paraId="791A7FED" w14:textId="77777777" w:rsidR="00975CAF" w:rsidRPr="00975CAF" w:rsidRDefault="00975CAF" w:rsidP="006A1EC9">
      <w:pPr>
        <w:autoSpaceDE w:val="0"/>
        <w:autoSpaceDN w:val="0"/>
        <w:adjustRightInd w:val="0"/>
        <w:spacing w:after="0" w:line="276" w:lineRule="auto"/>
        <w:rPr>
          <w:rFonts w:ascii="F64" w:hAnsi="F64" w:cs="F64"/>
          <w:color w:val="000000"/>
          <w:sz w:val="20"/>
          <w:szCs w:val="20"/>
          <w:lang w:val="de-DE"/>
        </w:rPr>
      </w:pPr>
    </w:p>
    <w:p w14:paraId="39F989CA" w14:textId="0CD11388" w:rsidR="009B30F6" w:rsidRPr="00181047" w:rsidRDefault="0000655E" w:rsidP="006A1EC9">
      <w:pPr>
        <w:pStyle w:val="ListParagraph"/>
        <w:numPr>
          <w:ilvl w:val="0"/>
          <w:numId w:val="16"/>
        </w:numPr>
        <w:spacing w:line="276" w:lineRule="auto"/>
        <w:rPr>
          <w:rFonts w:eastAsiaTheme="minorEastAsia" w:cstheme="minorHAnsi"/>
          <w:b/>
          <w:bCs/>
          <w:color w:val="1F4E79" w:themeColor="accent1" w:themeShade="80"/>
          <w:sz w:val="24"/>
          <w:szCs w:val="24"/>
        </w:rPr>
      </w:pPr>
      <w:r w:rsidRPr="00181047">
        <w:rPr>
          <w:rFonts w:eastAsiaTheme="minorEastAsia" w:cstheme="minorHAnsi"/>
          <w:b/>
          <w:bCs/>
          <w:color w:val="1F4E79" w:themeColor="accent1" w:themeShade="80"/>
          <w:sz w:val="24"/>
          <w:szCs w:val="24"/>
        </w:rPr>
        <w:t>I</w:t>
      </w:r>
      <w:r w:rsidR="009B30F6" w:rsidRPr="00181047">
        <w:rPr>
          <w:rFonts w:eastAsiaTheme="minorEastAsia" w:cstheme="minorHAnsi"/>
          <w:b/>
          <w:bCs/>
          <w:color w:val="1F4E79" w:themeColor="accent1" w:themeShade="80"/>
          <w:sz w:val="24"/>
          <w:szCs w:val="24"/>
        </w:rPr>
        <w:t>nterest rate rule</w:t>
      </w:r>
    </w:p>
    <w:p w14:paraId="24AC1FBC" w14:textId="6FC269BD" w:rsidR="00E00A48" w:rsidRDefault="009B30F6" w:rsidP="006A1EC9">
      <w:pPr>
        <w:spacing w:after="240" w:line="276" w:lineRule="auto"/>
        <w:rPr>
          <w:rFonts w:ascii="Century Schoolbook" w:eastAsiaTheme="minorEastAsia" w:hAnsi="Century Schoolbook" w:cstheme="minorHAnsi"/>
          <w:color w:val="000000" w:themeColor="text1"/>
        </w:rPr>
      </w:pPr>
      <w:r w:rsidRPr="009B30F6">
        <w:rPr>
          <w:rFonts w:ascii="Century Schoolbook" w:eastAsiaTheme="minorEastAsia" w:hAnsi="Century Schoolbook" w:cstheme="minorHAnsi"/>
          <w:color w:val="000000" w:themeColor="text1"/>
        </w:rPr>
        <w:t xml:space="preserve">Monetary policy is </w:t>
      </w:r>
      <w:r w:rsidR="00E00A48">
        <w:rPr>
          <w:rFonts w:ascii="Century Schoolbook" w:eastAsiaTheme="minorEastAsia" w:hAnsi="Century Schoolbook" w:cstheme="minorHAnsi"/>
          <w:color w:val="000000" w:themeColor="text1"/>
        </w:rPr>
        <w:t xml:space="preserve">the main policy instrument to achieve the inflation target, while the exchange rate has a limited role, as it is mainly assigned to equilibrate the forex market. </w:t>
      </w:r>
      <w:r w:rsidR="00264733">
        <w:rPr>
          <w:rFonts w:ascii="Century Schoolbook" w:eastAsiaTheme="minorEastAsia" w:hAnsi="Century Schoolbook" w:cstheme="minorHAnsi"/>
          <w:color w:val="000000" w:themeColor="text1"/>
        </w:rPr>
        <w:t xml:space="preserve">However, the </w:t>
      </w:r>
      <w:r w:rsidR="00846FA1">
        <w:rPr>
          <w:rFonts w:ascii="Century Schoolbook" w:eastAsiaTheme="minorEastAsia" w:hAnsi="Century Schoolbook" w:cstheme="minorHAnsi"/>
          <w:color w:val="000000" w:themeColor="text1"/>
        </w:rPr>
        <w:t xml:space="preserve">central bank’s </w:t>
      </w:r>
      <w:r w:rsidR="00264733">
        <w:rPr>
          <w:rFonts w:ascii="Century Schoolbook" w:eastAsiaTheme="minorEastAsia" w:hAnsi="Century Schoolbook" w:cstheme="minorHAnsi"/>
          <w:color w:val="000000" w:themeColor="text1"/>
        </w:rPr>
        <w:t xml:space="preserve">control over the interest rate (and monetary policy) is constrained by the </w:t>
      </w:r>
      <w:r w:rsidR="00846FA1">
        <w:rPr>
          <w:rFonts w:ascii="Century Schoolbook" w:eastAsiaTheme="minorEastAsia" w:hAnsi="Century Schoolbook" w:cstheme="minorHAnsi"/>
          <w:color w:val="000000" w:themeColor="text1"/>
        </w:rPr>
        <w:t xml:space="preserve">relative </w:t>
      </w:r>
      <w:r w:rsidR="00264733">
        <w:rPr>
          <w:rFonts w:ascii="Century Schoolbook" w:eastAsiaTheme="minorEastAsia" w:hAnsi="Century Schoolbook" w:cstheme="minorHAnsi"/>
          <w:color w:val="000000" w:themeColor="text1"/>
        </w:rPr>
        <w:t>openness of the capital account</w:t>
      </w:r>
      <w:r w:rsidR="005B668D">
        <w:rPr>
          <w:rFonts w:ascii="Century Schoolbook" w:eastAsiaTheme="minorEastAsia" w:hAnsi="Century Schoolbook" w:cstheme="minorHAnsi"/>
          <w:color w:val="000000" w:themeColor="text1"/>
        </w:rPr>
        <w:t>.</w:t>
      </w:r>
    </w:p>
    <w:p w14:paraId="77D976E0" w14:textId="2DFACC1C" w:rsidR="000E429B" w:rsidRDefault="00E00A48" w:rsidP="006A1EC9">
      <w:pPr>
        <w:spacing w:after="24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Monetary policy </w:t>
      </w:r>
      <w:r w:rsidR="00846FA1">
        <w:rPr>
          <w:rFonts w:ascii="Century Schoolbook" w:eastAsiaTheme="minorEastAsia" w:hAnsi="Century Schoolbook" w:cstheme="minorHAnsi"/>
          <w:color w:val="000000" w:themeColor="text1"/>
        </w:rPr>
        <w:t xml:space="preserve">is </w:t>
      </w:r>
      <w:r w:rsidR="009B30F6" w:rsidRPr="009B30F6">
        <w:rPr>
          <w:rFonts w:ascii="Century Schoolbook" w:eastAsiaTheme="minorEastAsia" w:hAnsi="Century Schoolbook" w:cstheme="minorHAnsi"/>
          <w:color w:val="000000" w:themeColor="text1"/>
        </w:rPr>
        <w:t xml:space="preserve">represented by a Taylor-type rule, with persistence/smoothness, move to the </w:t>
      </w:r>
      <w:r w:rsidR="00D17401">
        <w:rPr>
          <w:rFonts w:ascii="Century Schoolbook" w:eastAsiaTheme="minorEastAsia" w:hAnsi="Century Schoolbook" w:cstheme="minorHAnsi"/>
          <w:color w:val="000000" w:themeColor="text1"/>
        </w:rPr>
        <w:t>trend n</w:t>
      </w:r>
      <w:r w:rsidR="009B30F6" w:rsidRPr="009B30F6">
        <w:rPr>
          <w:rFonts w:ascii="Century Schoolbook" w:eastAsiaTheme="minorEastAsia" w:hAnsi="Century Schoolbook" w:cstheme="minorHAnsi"/>
          <w:color w:val="000000" w:themeColor="text1"/>
        </w:rPr>
        <w:t xml:space="preserve">ominal interest rate, </w:t>
      </w:r>
      <w:r w:rsidR="00B20DB0">
        <w:rPr>
          <w:rFonts w:ascii="Century Schoolbook" w:eastAsiaTheme="minorEastAsia" w:hAnsi="Century Schoolbook" w:cstheme="minorHAnsi"/>
          <w:color w:val="000000" w:themeColor="text1"/>
        </w:rPr>
        <w:t xml:space="preserve">positive </w:t>
      </w:r>
      <w:r w:rsidR="009B30F6" w:rsidRPr="009B30F6">
        <w:rPr>
          <w:rFonts w:ascii="Century Schoolbook" w:eastAsiaTheme="minorEastAsia" w:hAnsi="Century Schoolbook" w:cstheme="minorHAnsi"/>
          <w:color w:val="000000" w:themeColor="text1"/>
        </w:rPr>
        <w:t>re</w:t>
      </w:r>
      <w:r w:rsidR="001A53F8">
        <w:rPr>
          <w:rFonts w:ascii="Century Schoolbook" w:eastAsiaTheme="minorEastAsia" w:hAnsi="Century Schoolbook" w:cstheme="minorHAnsi"/>
          <w:color w:val="000000" w:themeColor="text1"/>
        </w:rPr>
        <w:t>s</w:t>
      </w:r>
      <w:r w:rsidR="009B30F6" w:rsidRPr="009B30F6">
        <w:rPr>
          <w:rFonts w:ascii="Century Schoolbook" w:eastAsiaTheme="minorEastAsia" w:hAnsi="Century Schoolbook" w:cstheme="minorHAnsi"/>
          <w:color w:val="000000" w:themeColor="text1"/>
        </w:rPr>
        <w:t xml:space="preserve">ponses to inflation </w:t>
      </w:r>
      <w:r w:rsidR="00D17401">
        <w:rPr>
          <w:rFonts w:ascii="Century Schoolbook" w:eastAsiaTheme="minorEastAsia" w:hAnsi="Century Schoolbook" w:cstheme="minorHAnsi"/>
          <w:color w:val="000000" w:themeColor="text1"/>
        </w:rPr>
        <w:t>deviation</w:t>
      </w:r>
      <w:r w:rsidR="00B20DB0">
        <w:rPr>
          <w:rFonts w:ascii="Century Schoolbook" w:eastAsiaTheme="minorEastAsia" w:hAnsi="Century Schoolbook" w:cstheme="minorHAnsi"/>
          <w:color w:val="000000" w:themeColor="text1"/>
        </w:rPr>
        <w:t xml:space="preserve"> and</w:t>
      </w:r>
      <w:r w:rsidR="00427FB8">
        <w:rPr>
          <w:rFonts w:ascii="Century Schoolbook" w:eastAsiaTheme="minorEastAsia" w:hAnsi="Century Schoolbook" w:cstheme="minorHAnsi"/>
          <w:color w:val="000000" w:themeColor="text1"/>
        </w:rPr>
        <w:t xml:space="preserve"> </w:t>
      </w:r>
      <w:r w:rsidR="009B30F6" w:rsidRPr="009B30F6">
        <w:rPr>
          <w:rFonts w:ascii="Century Schoolbook" w:eastAsiaTheme="minorEastAsia" w:hAnsi="Century Schoolbook" w:cstheme="minorHAnsi"/>
          <w:color w:val="000000" w:themeColor="text1"/>
        </w:rPr>
        <w:t>output gap</w:t>
      </w:r>
      <w:r w:rsidR="00B20DB0">
        <w:rPr>
          <w:rFonts w:ascii="Century Schoolbook" w:eastAsiaTheme="minorEastAsia" w:hAnsi="Century Schoolbook" w:cstheme="minorHAnsi"/>
          <w:color w:val="000000" w:themeColor="text1"/>
        </w:rPr>
        <w:t>,</w:t>
      </w:r>
      <w:r w:rsidR="00ED2C8A">
        <w:rPr>
          <w:rFonts w:ascii="Century Schoolbook" w:eastAsiaTheme="minorEastAsia" w:hAnsi="Century Schoolbook" w:cstheme="minorHAnsi"/>
          <w:color w:val="000000" w:themeColor="text1"/>
        </w:rPr>
        <w:t xml:space="preserve"> </w:t>
      </w:r>
      <w:r w:rsidR="00427FB8">
        <w:rPr>
          <w:rFonts w:ascii="Century Schoolbook" w:eastAsiaTheme="minorEastAsia" w:hAnsi="Century Schoolbook" w:cstheme="minorHAnsi"/>
          <w:color w:val="000000" w:themeColor="text1"/>
        </w:rPr>
        <w:t xml:space="preserve">and possibly </w:t>
      </w:r>
      <w:r w:rsidR="00B20DB0">
        <w:rPr>
          <w:rFonts w:ascii="Century Schoolbook" w:eastAsiaTheme="minorEastAsia" w:hAnsi="Century Schoolbook" w:cstheme="minorHAnsi"/>
          <w:color w:val="000000" w:themeColor="text1"/>
        </w:rPr>
        <w:t xml:space="preserve">a response to </w:t>
      </w:r>
      <w:r w:rsidR="005B668D">
        <w:rPr>
          <w:rFonts w:ascii="Century Schoolbook" w:eastAsiaTheme="minorEastAsia" w:hAnsi="Century Schoolbook" w:cstheme="minorHAnsi"/>
          <w:color w:val="000000" w:themeColor="text1"/>
        </w:rPr>
        <w:t xml:space="preserve">the </w:t>
      </w:r>
      <w:r w:rsidR="00427FB8">
        <w:rPr>
          <w:rFonts w:ascii="Century Schoolbook" w:eastAsiaTheme="minorEastAsia" w:hAnsi="Century Schoolbook" w:cstheme="minorHAnsi"/>
          <w:color w:val="000000" w:themeColor="text1"/>
        </w:rPr>
        <w:t>deviation</w:t>
      </w:r>
      <w:r w:rsidR="005B668D">
        <w:rPr>
          <w:rFonts w:ascii="Century Schoolbook" w:eastAsiaTheme="minorEastAsia" w:hAnsi="Century Schoolbook" w:cstheme="minorHAnsi"/>
          <w:color w:val="000000" w:themeColor="text1"/>
        </w:rPr>
        <w:t xml:space="preserve"> of the exchange rate depreciation</w:t>
      </w:r>
      <w:r w:rsidR="00427FB8">
        <w:rPr>
          <w:rFonts w:ascii="Century Schoolbook" w:eastAsiaTheme="minorEastAsia" w:hAnsi="Century Schoolbook" w:cstheme="minorHAnsi"/>
          <w:color w:val="000000" w:themeColor="text1"/>
        </w:rPr>
        <w:t xml:space="preserve"> from </w:t>
      </w:r>
      <w:r w:rsidR="005B668D">
        <w:rPr>
          <w:rFonts w:ascii="Century Schoolbook" w:eastAsiaTheme="minorEastAsia" w:hAnsi="Century Schoolbook" w:cstheme="minorHAnsi"/>
          <w:color w:val="000000" w:themeColor="text1"/>
        </w:rPr>
        <w:t>its target</w:t>
      </w:r>
      <w:r w:rsidR="00427FB8">
        <w:rPr>
          <w:rFonts w:ascii="Century Schoolbook" w:eastAsiaTheme="minorEastAsia" w:hAnsi="Century Schoolbook" w:cstheme="minorHAnsi"/>
          <w:color w:val="000000" w:themeColor="text1"/>
        </w:rPr>
        <w:t xml:space="preserve"> </w:t>
      </w:r>
      <w:r w:rsidR="00ED2C8A">
        <w:rPr>
          <w:rFonts w:ascii="Century Schoolbook" w:eastAsiaTheme="minorEastAsia" w:hAnsi="Century Schoolbook" w:cstheme="minorHAnsi"/>
          <w:color w:val="000000" w:themeColor="text1"/>
        </w:rPr>
        <w:lastRenderedPageBreak/>
        <w:t>(5.1)</w:t>
      </w:r>
      <w:r w:rsidR="009B30F6" w:rsidRPr="009B30F6">
        <w:rPr>
          <w:rFonts w:ascii="Century Schoolbook" w:eastAsiaTheme="minorEastAsia" w:hAnsi="Century Schoolbook" w:cstheme="minorHAnsi"/>
          <w:color w:val="000000" w:themeColor="text1"/>
        </w:rPr>
        <w:t>.</w:t>
      </w:r>
      <w:r w:rsidR="00AB2A36">
        <w:rPr>
          <w:rStyle w:val="FootnoteReference"/>
          <w:rFonts w:ascii="Century Schoolbook" w:eastAsiaTheme="minorEastAsia" w:hAnsi="Century Schoolbook" w:cstheme="minorHAnsi"/>
          <w:color w:val="000000" w:themeColor="text1"/>
        </w:rPr>
        <w:footnoteReference w:id="66"/>
      </w:r>
      <w:r w:rsidR="00B20DB0">
        <w:rPr>
          <w:rFonts w:ascii="Century Schoolbook" w:eastAsiaTheme="minorEastAsia" w:hAnsi="Century Schoolbook" w:cstheme="minorHAnsi"/>
          <w:color w:val="000000" w:themeColor="text1"/>
        </w:rPr>
        <w:t xml:space="preserve"> The latter means that to the exchange rate not only influence the interest rate indirectly through inflation, but also directly.</w:t>
      </w:r>
    </w:p>
    <w:p w14:paraId="5459FB94" w14:textId="2A819570" w:rsidR="009841A3" w:rsidRDefault="007C224E" w:rsidP="006A1EC9">
      <w:pPr>
        <w:spacing w:after="24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interest rate used is the interbank rate, which the NBR seeks to </w:t>
      </w:r>
      <w:r w:rsidR="00AB2A36">
        <w:rPr>
          <w:rFonts w:ascii="Century Schoolbook" w:eastAsiaTheme="minorEastAsia" w:hAnsi="Century Schoolbook" w:cstheme="minorHAnsi"/>
          <w:color w:val="000000" w:themeColor="text1"/>
        </w:rPr>
        <w:t>influence</w:t>
      </w:r>
      <w:r>
        <w:rPr>
          <w:rFonts w:ascii="Century Schoolbook" w:eastAsiaTheme="minorEastAsia" w:hAnsi="Century Schoolbook" w:cstheme="minorHAnsi"/>
          <w:color w:val="000000" w:themeColor="text1"/>
        </w:rPr>
        <w:t xml:space="preserve"> through </w:t>
      </w:r>
      <w:r w:rsidR="00AB2A36">
        <w:rPr>
          <w:rFonts w:ascii="Century Schoolbook" w:eastAsiaTheme="minorEastAsia" w:hAnsi="Century Schoolbook" w:cstheme="minorHAnsi"/>
          <w:color w:val="000000" w:themeColor="text1"/>
        </w:rPr>
        <w:t>the</w:t>
      </w:r>
      <w:r>
        <w:rPr>
          <w:rFonts w:ascii="Century Schoolbook" w:eastAsiaTheme="minorEastAsia" w:hAnsi="Century Schoolbook" w:cstheme="minorHAnsi"/>
          <w:color w:val="000000" w:themeColor="text1"/>
        </w:rPr>
        <w:t xml:space="preserve"> C</w:t>
      </w:r>
      <w:r w:rsidR="00846FA1">
        <w:rPr>
          <w:rFonts w:ascii="Century Schoolbook" w:eastAsiaTheme="minorEastAsia" w:hAnsi="Century Schoolbook" w:cstheme="minorHAnsi"/>
          <w:color w:val="000000" w:themeColor="text1"/>
        </w:rPr>
        <w:t xml:space="preserve">entral Bank Rate (CBR) </w:t>
      </w:r>
      <w:r>
        <w:rPr>
          <w:rFonts w:ascii="Century Schoolbook" w:eastAsiaTheme="minorEastAsia" w:hAnsi="Century Schoolbook" w:cstheme="minorHAnsi"/>
          <w:color w:val="000000" w:themeColor="text1"/>
        </w:rPr>
        <w:t xml:space="preserve">and </w:t>
      </w:r>
      <w:r w:rsidR="00AB2A36">
        <w:rPr>
          <w:rFonts w:ascii="Century Schoolbook" w:eastAsiaTheme="minorEastAsia" w:hAnsi="Century Schoolbook" w:cstheme="minorHAnsi"/>
          <w:color w:val="000000" w:themeColor="text1"/>
        </w:rPr>
        <w:t>a</w:t>
      </w:r>
      <w:r>
        <w:rPr>
          <w:rFonts w:ascii="Century Schoolbook" w:eastAsiaTheme="minorEastAsia" w:hAnsi="Century Schoolbook" w:cstheme="minorHAnsi"/>
          <w:color w:val="000000" w:themeColor="text1"/>
        </w:rPr>
        <w:t xml:space="preserve"> +/-1% band for </w:t>
      </w:r>
      <w:r w:rsidR="00AB2A36">
        <w:rPr>
          <w:rFonts w:ascii="Century Schoolbook" w:eastAsiaTheme="minorEastAsia" w:hAnsi="Century Schoolbook" w:cstheme="minorHAnsi"/>
          <w:color w:val="000000" w:themeColor="text1"/>
        </w:rPr>
        <w:t xml:space="preserve">its </w:t>
      </w:r>
      <w:r w:rsidR="003273B1">
        <w:rPr>
          <w:rFonts w:ascii="Century Schoolbook" w:eastAsiaTheme="minorEastAsia" w:hAnsi="Century Schoolbook" w:cstheme="minorHAnsi"/>
          <w:color w:val="000000" w:themeColor="text1"/>
        </w:rPr>
        <w:t>standing lending/deposit facility</w:t>
      </w:r>
      <w:r>
        <w:rPr>
          <w:rFonts w:ascii="Century Schoolbook" w:eastAsiaTheme="minorEastAsia" w:hAnsi="Century Schoolbook" w:cstheme="minorHAnsi"/>
          <w:color w:val="000000" w:themeColor="text1"/>
        </w:rPr>
        <w:t xml:space="preserve">. Recently, the interbank rate has averaged </w:t>
      </w:r>
      <w:r w:rsidR="00846FA1">
        <w:rPr>
          <w:rFonts w:ascii="Century Schoolbook" w:eastAsiaTheme="minorEastAsia" w:hAnsi="Century Schoolbook" w:cstheme="minorHAnsi"/>
          <w:color w:val="000000" w:themeColor="text1"/>
        </w:rPr>
        <w:t xml:space="preserve">just below </w:t>
      </w:r>
      <w:r>
        <w:rPr>
          <w:rFonts w:ascii="Century Schoolbook" w:eastAsiaTheme="minorEastAsia" w:hAnsi="Century Schoolbook" w:cstheme="minorHAnsi"/>
          <w:color w:val="000000" w:themeColor="text1"/>
        </w:rPr>
        <w:t>0.5% point above the CBR</w:t>
      </w:r>
      <w:r w:rsidR="00B20DB0">
        <w:rPr>
          <w:rFonts w:ascii="Century Schoolbook" w:eastAsiaTheme="minorEastAsia" w:hAnsi="Century Schoolbook" w:cstheme="minorHAnsi"/>
          <w:color w:val="000000" w:themeColor="text1"/>
        </w:rPr>
        <w:t xml:space="preserve"> in recent years, and that premium has been below [0.3]% in 2023</w:t>
      </w:r>
      <w:r>
        <w:rPr>
          <w:rFonts w:ascii="Century Schoolbook" w:eastAsiaTheme="minorEastAsia" w:hAnsi="Century Schoolbook" w:cstheme="minorHAnsi"/>
          <w:color w:val="000000" w:themeColor="text1"/>
        </w:rPr>
        <w:t xml:space="preserve">. </w:t>
      </w:r>
      <w:r w:rsidR="007C2D47">
        <w:rPr>
          <w:rFonts w:ascii="Century Schoolbook" w:eastAsiaTheme="minorEastAsia" w:hAnsi="Century Schoolbook" w:cstheme="minorHAnsi"/>
          <w:color w:val="000000" w:themeColor="text1"/>
        </w:rPr>
        <w:t>The trend interest rate is determined by the trend real interest rate</w:t>
      </w:r>
      <w:r w:rsidR="001C0790">
        <w:rPr>
          <w:rFonts w:ascii="Century Schoolbook" w:eastAsiaTheme="minorEastAsia" w:hAnsi="Century Schoolbook" w:cstheme="minorHAnsi"/>
          <w:color w:val="000000" w:themeColor="text1"/>
        </w:rPr>
        <w:t xml:space="preserve"> (vis-a-vis</w:t>
      </w:r>
      <w:r w:rsidR="007C2D47">
        <w:rPr>
          <w:rFonts w:ascii="Century Schoolbook" w:eastAsiaTheme="minorEastAsia" w:hAnsi="Century Schoolbook" w:cstheme="minorHAnsi"/>
          <w:color w:val="000000" w:themeColor="text1"/>
        </w:rPr>
        <w:t xml:space="preserve"> core inflation) and</w:t>
      </w:r>
      <w:r w:rsidR="001C0790">
        <w:rPr>
          <w:rFonts w:ascii="Century Schoolbook" w:eastAsiaTheme="minorEastAsia" w:hAnsi="Century Schoolbook" w:cstheme="minorHAnsi"/>
          <w:color w:val="000000" w:themeColor="text1"/>
        </w:rPr>
        <w:t xml:space="preserve"> </w:t>
      </w:r>
      <w:r w:rsidR="007C2D47">
        <w:rPr>
          <w:rFonts w:ascii="Century Schoolbook" w:eastAsiaTheme="minorEastAsia" w:hAnsi="Century Schoolbook" w:cstheme="minorHAnsi"/>
          <w:color w:val="000000" w:themeColor="text1"/>
        </w:rPr>
        <w:t>target inflation rate adjusted for the trend in relative price of core</w:t>
      </w:r>
      <w:r w:rsidR="00427FB8">
        <w:rPr>
          <w:rFonts w:ascii="Century Schoolbook" w:eastAsiaTheme="minorEastAsia" w:hAnsi="Century Schoolbook" w:cstheme="minorHAnsi"/>
          <w:color w:val="000000" w:themeColor="text1"/>
        </w:rPr>
        <w:t xml:space="preserve"> vis-à-vis </w:t>
      </w:r>
      <w:r w:rsidR="007C2D47">
        <w:rPr>
          <w:rFonts w:ascii="Century Schoolbook" w:eastAsiaTheme="minorEastAsia" w:hAnsi="Century Schoolbook" w:cstheme="minorHAnsi"/>
          <w:color w:val="000000" w:themeColor="text1"/>
        </w:rPr>
        <w:t>headline</w:t>
      </w:r>
      <w:r w:rsidR="00ED2C8A">
        <w:rPr>
          <w:rFonts w:ascii="Century Schoolbook" w:eastAsiaTheme="minorEastAsia" w:hAnsi="Century Schoolbook" w:cstheme="minorHAnsi"/>
          <w:color w:val="000000" w:themeColor="text1"/>
        </w:rPr>
        <w:t xml:space="preserve"> (5.2</w:t>
      </w:r>
      <w:r>
        <w:rPr>
          <w:rFonts w:ascii="Century Schoolbook" w:eastAsiaTheme="minorEastAsia" w:hAnsi="Century Schoolbook" w:cstheme="minorHAnsi"/>
          <w:color w:val="000000" w:themeColor="text1"/>
        </w:rPr>
        <w:t>a</w:t>
      </w:r>
      <w:r w:rsidR="00ED2C8A">
        <w:rPr>
          <w:rFonts w:ascii="Century Schoolbook" w:eastAsiaTheme="minorEastAsia" w:hAnsi="Century Schoolbook" w:cstheme="minorHAnsi"/>
          <w:color w:val="000000" w:themeColor="text1"/>
        </w:rPr>
        <w:t>)</w:t>
      </w:r>
      <w:r w:rsidR="007C2D47">
        <w:rPr>
          <w:rFonts w:ascii="Century Schoolbook" w:eastAsiaTheme="minorEastAsia" w:hAnsi="Century Schoolbook" w:cstheme="minorHAnsi"/>
          <w:color w:val="000000" w:themeColor="text1"/>
        </w:rPr>
        <w:t xml:space="preserve">. </w:t>
      </w:r>
    </w:p>
    <w:p w14:paraId="650200A4" w14:textId="76889147" w:rsidR="002E21BB" w:rsidRDefault="002E21BB" w:rsidP="006A1EC9">
      <w:p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Policy rate (Taylor rule)</w:t>
      </w:r>
    </w:p>
    <w:p w14:paraId="002D26D3" w14:textId="5FF44462" w:rsidR="00D17401" w:rsidRPr="00D17401" w:rsidRDefault="00D17401" w:rsidP="006A1EC9">
      <w:pPr>
        <w:autoSpaceDE w:val="0"/>
        <w:autoSpaceDN w:val="0"/>
        <w:adjustRightInd w:val="0"/>
        <w:spacing w:after="0" w:line="276" w:lineRule="auto"/>
        <w:rPr>
          <w:rFonts w:ascii="F64" w:hAnsi="F64" w:cs="F64"/>
          <w:color w:val="000000"/>
          <w:sz w:val="20"/>
          <w:szCs w:val="20"/>
        </w:rPr>
      </w:pPr>
      <w:r w:rsidRPr="00D17401">
        <w:rPr>
          <w:rFonts w:ascii="F64" w:hAnsi="F64" w:cs="F64"/>
          <w:color w:val="000000"/>
          <w:sz w:val="20"/>
          <w:szCs w:val="20"/>
        </w:rPr>
        <w:t xml:space="preserve">i = c1* i{-1} + (1 - c1) * ( </w:t>
      </w:r>
      <w:proofErr w:type="spellStart"/>
      <w:r w:rsidRPr="00D17401">
        <w:rPr>
          <w:rFonts w:ascii="F64" w:hAnsi="F64" w:cs="F64"/>
          <w:color w:val="000000"/>
          <w:sz w:val="20"/>
          <w:szCs w:val="20"/>
        </w:rPr>
        <w:t>i_tnd</w:t>
      </w:r>
      <w:proofErr w:type="spellEnd"/>
      <w:r w:rsidRPr="00D17401">
        <w:rPr>
          <w:rFonts w:ascii="F64" w:hAnsi="F64" w:cs="F64"/>
          <w:color w:val="000000"/>
          <w:sz w:val="20"/>
          <w:szCs w:val="20"/>
        </w:rPr>
        <w:t xml:space="preserve">  + c2</w:t>
      </w:r>
      <w:r w:rsidR="00846FA1">
        <w:rPr>
          <w:rFonts w:ascii="F64" w:hAnsi="F64" w:cs="F64"/>
          <w:color w:val="000000"/>
          <w:sz w:val="20"/>
          <w:szCs w:val="20"/>
        </w:rPr>
        <w:t xml:space="preserve"> </w:t>
      </w:r>
      <w:r w:rsidRPr="00D17401">
        <w:rPr>
          <w:rFonts w:ascii="F64" w:hAnsi="F64" w:cs="F64"/>
          <w:color w:val="000000"/>
          <w:sz w:val="20"/>
          <w:szCs w:val="20"/>
        </w:rPr>
        <w:t xml:space="preserve">* d4l_cpi_dev + c3* </w:t>
      </w:r>
      <w:proofErr w:type="spellStart"/>
      <w:r w:rsidRPr="00D17401">
        <w:rPr>
          <w:rFonts w:ascii="F64" w:hAnsi="F64" w:cs="F64"/>
          <w:color w:val="000000"/>
          <w:sz w:val="20"/>
          <w:szCs w:val="20"/>
        </w:rPr>
        <w:t>l_y_gap</w:t>
      </w:r>
      <w:proofErr w:type="spellEnd"/>
      <w:r w:rsidR="00846FA1">
        <w:rPr>
          <w:rFonts w:ascii="F64" w:hAnsi="F64" w:cs="F64"/>
          <w:color w:val="000000"/>
          <w:sz w:val="20"/>
          <w:szCs w:val="20"/>
        </w:rPr>
        <w:t xml:space="preserve"> </w:t>
      </w:r>
      <w:r w:rsidRPr="00D17401">
        <w:rPr>
          <w:rFonts w:ascii="F64" w:hAnsi="F64" w:cs="F64"/>
          <w:color w:val="000000"/>
          <w:sz w:val="20"/>
          <w:szCs w:val="20"/>
        </w:rPr>
        <w:t xml:space="preserve"> + </w:t>
      </w:r>
      <w:r w:rsidR="00846FA1">
        <w:rPr>
          <w:rFonts w:ascii="F64" w:hAnsi="F64" w:cs="F64"/>
          <w:color w:val="000000"/>
          <w:sz w:val="20"/>
          <w:szCs w:val="20"/>
        </w:rPr>
        <w:t xml:space="preserve"> </w:t>
      </w:r>
      <w:r w:rsidRPr="00D17401">
        <w:rPr>
          <w:rFonts w:ascii="F64" w:hAnsi="F64" w:cs="F64"/>
          <w:color w:val="000000"/>
          <w:sz w:val="20"/>
          <w:szCs w:val="20"/>
        </w:rPr>
        <w:t>c4</w:t>
      </w:r>
      <w:r w:rsidR="00846FA1">
        <w:rPr>
          <w:rFonts w:ascii="F64" w:hAnsi="F64" w:cs="F64"/>
          <w:color w:val="000000"/>
          <w:sz w:val="20"/>
          <w:szCs w:val="20"/>
        </w:rPr>
        <w:t xml:space="preserve"> </w:t>
      </w:r>
      <w:r w:rsidRPr="00D17401">
        <w:rPr>
          <w:rFonts w:ascii="F64" w:hAnsi="F64" w:cs="F64"/>
          <w:color w:val="000000"/>
          <w:sz w:val="20"/>
          <w:szCs w:val="20"/>
        </w:rPr>
        <w:t>* (</w:t>
      </w:r>
      <w:proofErr w:type="spellStart"/>
      <w:r w:rsidRPr="00D17401">
        <w:rPr>
          <w:rFonts w:ascii="F64" w:hAnsi="F64" w:cs="F64"/>
          <w:color w:val="000000"/>
          <w:sz w:val="20"/>
          <w:szCs w:val="20"/>
        </w:rPr>
        <w:t>dl_s</w:t>
      </w:r>
      <w:proofErr w:type="spellEnd"/>
      <w:r w:rsidRPr="00D17401">
        <w:rPr>
          <w:rFonts w:ascii="F64" w:hAnsi="F64" w:cs="F64"/>
          <w:color w:val="000000"/>
          <w:sz w:val="20"/>
          <w:szCs w:val="20"/>
        </w:rPr>
        <w:t xml:space="preserve"> - </w:t>
      </w:r>
      <w:proofErr w:type="spellStart"/>
      <w:r w:rsidRPr="00D17401">
        <w:rPr>
          <w:rFonts w:ascii="F64" w:hAnsi="F64" w:cs="F64"/>
          <w:color w:val="000000"/>
          <w:sz w:val="20"/>
          <w:szCs w:val="20"/>
        </w:rPr>
        <w:t>dl_s_tar</w:t>
      </w:r>
      <w:proofErr w:type="spellEnd"/>
      <w:r w:rsidRPr="00D17401">
        <w:rPr>
          <w:rFonts w:ascii="F64" w:hAnsi="F64" w:cs="F64"/>
          <w:color w:val="000000"/>
          <w:sz w:val="20"/>
          <w:szCs w:val="20"/>
        </w:rPr>
        <w:t xml:space="preserve">) </w:t>
      </w:r>
      <w:r w:rsidR="00846FA1">
        <w:rPr>
          <w:rFonts w:ascii="F64" w:hAnsi="F64" w:cs="F64"/>
          <w:color w:val="000000"/>
          <w:sz w:val="20"/>
          <w:szCs w:val="20"/>
        </w:rPr>
        <w:t xml:space="preserve"> </w:t>
      </w:r>
      <w:r w:rsidRPr="00D17401">
        <w:rPr>
          <w:rFonts w:ascii="F64" w:hAnsi="F64" w:cs="F64"/>
          <w:color w:val="000000"/>
          <w:sz w:val="20"/>
          <w:szCs w:val="20"/>
        </w:rPr>
        <w:t>+</w:t>
      </w:r>
      <w:r w:rsidR="00846FA1">
        <w:rPr>
          <w:rFonts w:ascii="F64" w:hAnsi="F64" w:cs="F64"/>
          <w:color w:val="000000"/>
          <w:sz w:val="20"/>
          <w:szCs w:val="20"/>
        </w:rPr>
        <w:t xml:space="preserve"> </w:t>
      </w:r>
      <w:r w:rsidRPr="00D17401">
        <w:rPr>
          <w:rFonts w:ascii="F64" w:hAnsi="F64" w:cs="F64"/>
          <w:color w:val="000000"/>
          <w:sz w:val="20"/>
          <w:szCs w:val="20"/>
        </w:rPr>
        <w:t xml:space="preserve"> </w:t>
      </w:r>
      <w:proofErr w:type="spellStart"/>
      <w:r w:rsidRPr="00D17401">
        <w:rPr>
          <w:rFonts w:ascii="F64" w:hAnsi="F64" w:cs="F64"/>
          <w:color w:val="000000"/>
          <w:sz w:val="20"/>
          <w:szCs w:val="20"/>
        </w:rPr>
        <w:t>shock_i</w:t>
      </w:r>
      <w:proofErr w:type="spellEnd"/>
      <w:r w:rsidR="007C2D47">
        <w:rPr>
          <w:rFonts w:ascii="F64" w:hAnsi="F64" w:cs="F64"/>
          <w:color w:val="000000"/>
          <w:sz w:val="20"/>
          <w:szCs w:val="20"/>
        </w:rPr>
        <w:tab/>
        <w:t>(5.1)</w:t>
      </w:r>
    </w:p>
    <w:p w14:paraId="448F55E4" w14:textId="59099701" w:rsidR="00D17401" w:rsidRDefault="00D17401" w:rsidP="00846FA1">
      <w:pPr>
        <w:autoSpaceDE w:val="0"/>
        <w:autoSpaceDN w:val="0"/>
        <w:adjustRightInd w:val="0"/>
        <w:spacing w:after="120" w:line="276" w:lineRule="auto"/>
        <w:rPr>
          <w:rFonts w:ascii="Cambria Math" w:eastAsia="CMSY10" w:hAnsi="Cambria Math" w:cs="Cambria Math"/>
          <w:color w:val="E60000"/>
          <w:sz w:val="20"/>
          <w:szCs w:val="20"/>
        </w:rPr>
      </w:pPr>
      <w:r>
        <w:rPr>
          <w:rFonts w:ascii="Cambria Math" w:eastAsia="CMSY10" w:hAnsi="Cambria Math" w:cs="Cambria Math"/>
          <w:color w:val="E60000"/>
          <w:sz w:val="20"/>
          <w:szCs w:val="20"/>
        </w:rPr>
        <w:t xml:space="preserve">    </w:t>
      </w:r>
      <w:r w:rsidRPr="00D17401">
        <w:rPr>
          <w:rFonts w:ascii="Cambria Math" w:eastAsia="CMSY10" w:hAnsi="Cambria Math" w:cs="Cambria Math"/>
          <w:color w:val="E60000"/>
          <w:sz w:val="20"/>
          <w:szCs w:val="20"/>
        </w:rPr>
        <w:t>⟨</w:t>
      </w:r>
      <w:r w:rsidRPr="00D17401">
        <w:rPr>
          <w:rFonts w:ascii="CMR10" w:eastAsia="CMR10" w:hAnsi="F64" w:cs="CMR10"/>
          <w:color w:val="E60000"/>
          <w:sz w:val="20"/>
          <w:szCs w:val="20"/>
        </w:rPr>
        <w:t>0</w:t>
      </w:r>
      <w:r w:rsidRPr="00D17401">
        <w:rPr>
          <w:rFonts w:ascii="CMMI10" w:eastAsia="CMMI10" w:hAnsi="F64" w:cs="CMMI10"/>
          <w:color w:val="E60000"/>
          <w:sz w:val="20"/>
          <w:szCs w:val="20"/>
        </w:rPr>
        <w:t>.</w:t>
      </w:r>
      <w:r w:rsidRPr="00D17401">
        <w:rPr>
          <w:rFonts w:ascii="CMR10" w:eastAsia="CMR10" w:hAnsi="F64" w:cs="CMR10"/>
          <w:color w:val="E60000"/>
          <w:sz w:val="20"/>
          <w:szCs w:val="20"/>
        </w:rPr>
        <w:t>8</w:t>
      </w:r>
      <w:r w:rsidRPr="00D17401">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sidR="00846FA1">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 xml:space="preserve"> </w:t>
      </w:r>
      <w:r w:rsidRPr="00D17401">
        <w:rPr>
          <w:rFonts w:ascii="Cambria Math" w:eastAsia="CMSY10" w:hAnsi="Cambria Math" w:cs="Cambria Math"/>
          <w:color w:val="E60000"/>
          <w:sz w:val="20"/>
          <w:szCs w:val="20"/>
        </w:rPr>
        <w:t>⟨</w:t>
      </w:r>
      <w:r w:rsidRPr="00D17401">
        <w:rPr>
          <w:rFonts w:ascii="CMR10" w:eastAsia="CMR10" w:hAnsi="F64" w:cs="CMR10"/>
          <w:color w:val="E60000"/>
          <w:sz w:val="20"/>
          <w:szCs w:val="20"/>
        </w:rPr>
        <w:t>0</w:t>
      </w:r>
      <w:r w:rsidRPr="00D17401">
        <w:rPr>
          <w:rFonts w:ascii="CMMI10" w:eastAsia="CMMI10" w:hAnsi="F64" w:cs="CMMI10"/>
          <w:color w:val="E60000"/>
          <w:sz w:val="20"/>
          <w:szCs w:val="20"/>
        </w:rPr>
        <w:t>.</w:t>
      </w:r>
      <w:r w:rsidRPr="00D17401">
        <w:rPr>
          <w:rFonts w:ascii="CMR10" w:eastAsia="CMR10" w:hAnsi="F64" w:cs="CMR10"/>
          <w:color w:val="E60000"/>
          <w:sz w:val="20"/>
          <w:szCs w:val="20"/>
        </w:rPr>
        <w:t>8</w:t>
      </w:r>
      <w:r w:rsidRPr="00D17401">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MR10" w:eastAsia="CMR10" w:hAnsi="F64" w:cs="CMR10"/>
          <w:color w:val="E60000"/>
          <w:sz w:val="20"/>
          <w:szCs w:val="20"/>
        </w:rPr>
        <w:t xml:space="preserve">       </w:t>
      </w:r>
      <w:r w:rsidRPr="00D17401">
        <w:rPr>
          <w:rFonts w:ascii="Cambria Math" w:eastAsia="CMSY10" w:hAnsi="Cambria Math" w:cs="Cambria Math"/>
          <w:color w:val="E60000"/>
          <w:sz w:val="20"/>
          <w:szCs w:val="20"/>
        </w:rPr>
        <w:t>⟨</w:t>
      </w:r>
      <w:r w:rsidRPr="00D17401">
        <w:rPr>
          <w:rFonts w:ascii="CMR10" w:eastAsia="CMR10" w:hAnsi="F64" w:cs="CMR10"/>
          <w:color w:val="E60000"/>
          <w:sz w:val="20"/>
          <w:szCs w:val="20"/>
        </w:rPr>
        <w:t>0</w:t>
      </w:r>
      <w:r w:rsidRPr="00D17401">
        <w:rPr>
          <w:rFonts w:ascii="CMMI10" w:eastAsia="CMMI10" w:hAnsi="F64" w:cs="CMMI10"/>
          <w:color w:val="E60000"/>
          <w:sz w:val="20"/>
          <w:szCs w:val="20"/>
        </w:rPr>
        <w:t>.</w:t>
      </w:r>
      <w:r w:rsidRPr="00D17401">
        <w:rPr>
          <w:rFonts w:ascii="CMR10" w:eastAsia="CMR10" w:hAnsi="F64" w:cs="CMR10"/>
          <w:color w:val="E60000"/>
          <w:sz w:val="20"/>
          <w:szCs w:val="20"/>
        </w:rPr>
        <w:t>5</w:t>
      </w:r>
      <w:r w:rsidRPr="00D17401">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sidR="00846FA1">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 xml:space="preserve"> </w:t>
      </w:r>
      <w:r w:rsidRPr="00D17401">
        <w:rPr>
          <w:rFonts w:ascii="Cambria Math" w:eastAsia="CMSY10" w:hAnsi="Cambria Math" w:cs="Cambria Math"/>
          <w:color w:val="E60000"/>
          <w:sz w:val="20"/>
          <w:szCs w:val="20"/>
        </w:rPr>
        <w:t>⟨</w:t>
      </w:r>
      <w:r w:rsidRPr="00D17401">
        <w:rPr>
          <w:rFonts w:ascii="CMR10" w:eastAsia="CMR10" w:hAnsi="F64" w:cs="CMR10"/>
          <w:color w:val="E60000"/>
          <w:sz w:val="20"/>
          <w:szCs w:val="20"/>
        </w:rPr>
        <w:t>0</w:t>
      </w:r>
      <w:r w:rsidRPr="00D17401">
        <w:rPr>
          <w:rFonts w:ascii="CMMI10" w:eastAsia="CMMI10" w:hAnsi="F64" w:cs="CMMI10"/>
          <w:color w:val="E60000"/>
          <w:sz w:val="20"/>
          <w:szCs w:val="20"/>
        </w:rPr>
        <w:t>.</w:t>
      </w:r>
      <w:r w:rsidRPr="00D17401">
        <w:rPr>
          <w:rFonts w:ascii="CMR10" w:eastAsia="CMR10" w:hAnsi="F64" w:cs="CMR10"/>
          <w:color w:val="E60000"/>
          <w:sz w:val="20"/>
          <w:szCs w:val="20"/>
        </w:rPr>
        <w:t>5</w:t>
      </w:r>
      <w:r w:rsidRPr="00D17401">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sidR="00846FA1">
        <w:rPr>
          <w:rFonts w:ascii="Cambria Math" w:eastAsia="CMSY10" w:hAnsi="Cambria Math" w:cs="Cambria Math"/>
          <w:color w:val="E60000"/>
          <w:sz w:val="20"/>
          <w:szCs w:val="20"/>
        </w:rPr>
        <w:t xml:space="preserve">  </w:t>
      </w:r>
      <w:r w:rsidRPr="00D17401">
        <w:rPr>
          <w:rFonts w:ascii="Cambria Math" w:eastAsia="CMSY10" w:hAnsi="Cambria Math" w:cs="Cambria Math"/>
          <w:color w:val="E60000"/>
          <w:sz w:val="20"/>
          <w:szCs w:val="20"/>
        </w:rPr>
        <w:t>⟨</w:t>
      </w:r>
      <w:r w:rsidRPr="00D17401">
        <w:rPr>
          <w:rFonts w:ascii="CMR10" w:eastAsia="CMR10" w:hAnsi="F64" w:cs="CMR10"/>
          <w:color w:val="E60000"/>
          <w:sz w:val="20"/>
          <w:szCs w:val="20"/>
        </w:rPr>
        <w:t>0</w:t>
      </w:r>
      <w:r w:rsidRPr="00D17401">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00846FA1">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MI10" w:eastAsia="CMMI10" w:cs="CMMI10" w:hint="eastAsia"/>
          <w:color w:val="E60000"/>
          <w:sz w:val="20"/>
          <w:szCs w:val="20"/>
        </w:rPr>
        <w:t>σ</w:t>
      </w:r>
      <w:r>
        <w:rPr>
          <w:rFonts w:ascii="CMR10" w:eastAsia="CMR10" w:cs="CMR10"/>
          <w:color w:val="E60000"/>
          <w:sz w:val="20"/>
          <w:szCs w:val="20"/>
        </w:rPr>
        <w:t>=0</w:t>
      </w:r>
      <w:r>
        <w:rPr>
          <w:rFonts w:ascii="CMMI10" w:eastAsia="CMMI10" w:cs="CMMI10"/>
          <w:color w:val="E60000"/>
          <w:sz w:val="20"/>
          <w:szCs w:val="20"/>
        </w:rPr>
        <w:t>.</w:t>
      </w:r>
      <w:r>
        <w:rPr>
          <w:rFonts w:ascii="CMR10" w:eastAsia="CMR10" w:cs="CMR10"/>
          <w:color w:val="E60000"/>
          <w:sz w:val="20"/>
          <w:szCs w:val="20"/>
        </w:rPr>
        <w:t>1</w:t>
      </w:r>
      <w:r>
        <w:rPr>
          <w:rFonts w:ascii="Cambria Math" w:eastAsia="CMSY10" w:hAnsi="Cambria Math" w:cs="Cambria Math"/>
          <w:color w:val="E60000"/>
          <w:sz w:val="20"/>
          <w:szCs w:val="20"/>
        </w:rPr>
        <w:t>⟩</w:t>
      </w:r>
    </w:p>
    <w:p w14:paraId="4977C499" w14:textId="3339900F" w:rsidR="007C2D47" w:rsidRDefault="007C2D47"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sz w:val="20"/>
          <w:szCs w:val="20"/>
        </w:rPr>
        <w:t>i_tnd</w:t>
      </w:r>
      <w:proofErr w:type="spellEnd"/>
      <w:r>
        <w:rPr>
          <w:rFonts w:ascii="F64" w:hAnsi="F64" w:cs="F64"/>
          <w:sz w:val="20"/>
          <w:szCs w:val="20"/>
        </w:rPr>
        <w:t xml:space="preserve"> </w:t>
      </w:r>
      <w:r w:rsidR="00135F68">
        <w:rPr>
          <w:rFonts w:ascii="F64" w:hAnsi="F64" w:cs="F64"/>
          <w:sz w:val="20"/>
          <w:szCs w:val="20"/>
        </w:rPr>
        <w:t xml:space="preserve"> </w:t>
      </w:r>
      <w:r>
        <w:rPr>
          <w:rFonts w:ascii="F64" w:hAnsi="F64" w:cs="F64"/>
          <w:sz w:val="20"/>
          <w:szCs w:val="20"/>
        </w:rPr>
        <w:t xml:space="preserve">= </w:t>
      </w:r>
      <w:r w:rsidR="00135F68">
        <w:rPr>
          <w:rFonts w:ascii="F64" w:hAnsi="F64" w:cs="F64"/>
          <w:sz w:val="20"/>
          <w:szCs w:val="20"/>
        </w:rPr>
        <w:t xml:space="preserve"> </w:t>
      </w:r>
      <w:proofErr w:type="spellStart"/>
      <w:r>
        <w:rPr>
          <w:rFonts w:ascii="F64" w:hAnsi="F64" w:cs="F64"/>
          <w:sz w:val="20"/>
          <w:szCs w:val="20"/>
        </w:rPr>
        <w:t>r_tnd</w:t>
      </w:r>
      <w:proofErr w:type="spellEnd"/>
      <w:r>
        <w:rPr>
          <w:rFonts w:ascii="F64" w:hAnsi="F64" w:cs="F64"/>
          <w:sz w:val="20"/>
          <w:szCs w:val="20"/>
        </w:rPr>
        <w:t xml:space="preserve"> </w:t>
      </w:r>
      <w:r w:rsidR="00135F68">
        <w:rPr>
          <w:rFonts w:ascii="F64" w:hAnsi="F64" w:cs="F64"/>
          <w:sz w:val="20"/>
          <w:szCs w:val="20"/>
        </w:rPr>
        <w:t xml:space="preserve"> </w:t>
      </w:r>
      <w:r>
        <w:rPr>
          <w:rFonts w:ascii="F64" w:hAnsi="F64" w:cs="F64"/>
          <w:sz w:val="20"/>
          <w:szCs w:val="20"/>
        </w:rPr>
        <w:t xml:space="preserve">+ </w:t>
      </w:r>
      <w:r w:rsidR="00135F68">
        <w:rPr>
          <w:rFonts w:ascii="F64" w:hAnsi="F64" w:cs="F64"/>
          <w:sz w:val="20"/>
          <w:szCs w:val="20"/>
        </w:rPr>
        <w:t xml:space="preserve"> </w:t>
      </w:r>
      <w:r>
        <w:rPr>
          <w:rFonts w:ascii="F64" w:hAnsi="F64" w:cs="F64"/>
          <w:sz w:val="20"/>
          <w:szCs w:val="20"/>
        </w:rPr>
        <w:t>d4l_cpi_tar</w:t>
      </w:r>
      <w:r w:rsidR="00135F68">
        <w:rPr>
          <w:rFonts w:ascii="F64" w:hAnsi="F64" w:cs="F64"/>
          <w:sz w:val="20"/>
          <w:szCs w:val="20"/>
        </w:rPr>
        <w:t xml:space="preserve"> </w:t>
      </w:r>
      <w:r>
        <w:rPr>
          <w:rFonts w:ascii="F64" w:hAnsi="F64" w:cs="F64"/>
          <w:sz w:val="20"/>
          <w:szCs w:val="20"/>
        </w:rPr>
        <w:t xml:space="preserve"> + </w:t>
      </w:r>
      <w:r w:rsidR="00135F68">
        <w:rPr>
          <w:rFonts w:ascii="F64" w:hAnsi="F64" w:cs="F64"/>
          <w:sz w:val="20"/>
          <w:szCs w:val="20"/>
        </w:rPr>
        <w:t xml:space="preserve"> </w:t>
      </w:r>
      <w:proofErr w:type="spellStart"/>
      <w:r>
        <w:rPr>
          <w:rFonts w:ascii="F64" w:hAnsi="F64" w:cs="F64"/>
          <w:sz w:val="20"/>
          <w:szCs w:val="20"/>
        </w:rPr>
        <w:t>dl_rp_cpi_core_tnd</w:t>
      </w:r>
      <w:proofErr w:type="spellEnd"/>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color w:val="000000"/>
          <w:sz w:val="20"/>
          <w:szCs w:val="20"/>
        </w:rPr>
        <w:t>(5.2</w:t>
      </w:r>
      <w:r w:rsidR="008868E0">
        <w:rPr>
          <w:rFonts w:ascii="F64" w:hAnsi="F64" w:cs="F64"/>
          <w:color w:val="000000"/>
          <w:sz w:val="20"/>
          <w:szCs w:val="20"/>
        </w:rPr>
        <w:t>a</w:t>
      </w:r>
      <w:r>
        <w:rPr>
          <w:rFonts w:ascii="F64" w:hAnsi="F64" w:cs="F64"/>
          <w:color w:val="000000"/>
          <w:sz w:val="20"/>
          <w:szCs w:val="20"/>
        </w:rPr>
        <w:t>)</w:t>
      </w:r>
    </w:p>
    <w:p w14:paraId="04DB5407" w14:textId="77777777" w:rsidR="00846FA1" w:rsidRDefault="00846FA1" w:rsidP="006A1EC9">
      <w:pPr>
        <w:autoSpaceDE w:val="0"/>
        <w:autoSpaceDN w:val="0"/>
        <w:adjustRightInd w:val="0"/>
        <w:spacing w:after="0" w:line="276" w:lineRule="auto"/>
        <w:rPr>
          <w:rFonts w:ascii="F64" w:hAnsi="F64" w:cs="F64"/>
          <w:color w:val="000000"/>
          <w:sz w:val="20"/>
          <w:szCs w:val="20"/>
        </w:rPr>
      </w:pPr>
    </w:p>
    <w:p w14:paraId="65492884" w14:textId="074074E3" w:rsidR="00846FA1" w:rsidRPr="00846FA1" w:rsidRDefault="00846FA1" w:rsidP="00846FA1">
      <w:pPr>
        <w:autoSpaceDE w:val="0"/>
        <w:autoSpaceDN w:val="0"/>
        <w:adjustRightInd w:val="0"/>
        <w:spacing w:after="120" w:line="276" w:lineRule="auto"/>
        <w:rPr>
          <w:rFonts w:ascii="Century Schoolbook" w:eastAsiaTheme="minorEastAsia" w:hAnsi="Century Schoolbook" w:cstheme="minorHAnsi"/>
          <w:color w:val="000000" w:themeColor="text1"/>
        </w:rPr>
      </w:pPr>
      <w:r w:rsidRPr="00846FA1">
        <w:rPr>
          <w:rFonts w:ascii="Century Schoolbook" w:eastAsiaTheme="minorEastAsia" w:hAnsi="Century Schoolbook" w:cstheme="minorHAnsi"/>
          <w:color w:val="000000" w:themeColor="text1"/>
        </w:rPr>
        <w:t>The real interest rate trend is set equal to the foreign real interest rate plus country risk premium plus expected real exchange rate change</w:t>
      </w:r>
      <w:r>
        <w:rPr>
          <w:rFonts w:ascii="Century Schoolbook" w:eastAsiaTheme="minorEastAsia" w:hAnsi="Century Schoolbook" w:cstheme="minorHAnsi"/>
          <w:color w:val="000000" w:themeColor="text1"/>
        </w:rPr>
        <w:t>,</w:t>
      </w:r>
      <w:r w:rsidR="000E429B" w:rsidRPr="000E429B">
        <w:rPr>
          <w:rStyle w:val="FootnoteReference"/>
          <w:rFonts w:ascii="Century Schoolbook" w:eastAsiaTheme="minorEastAsia" w:hAnsi="Century Schoolbook" w:cstheme="minorHAnsi"/>
          <w:color w:val="000000" w:themeColor="text1"/>
        </w:rPr>
        <w:t xml:space="preserve"> </w:t>
      </w:r>
      <w:r w:rsidR="000E429B">
        <w:rPr>
          <w:rStyle w:val="FootnoteReference"/>
          <w:rFonts w:ascii="Century Schoolbook" w:eastAsiaTheme="minorEastAsia" w:hAnsi="Century Schoolbook" w:cstheme="minorHAnsi"/>
          <w:color w:val="000000" w:themeColor="text1"/>
        </w:rPr>
        <w:footnoteReference w:id="67"/>
      </w:r>
      <w:r w:rsidR="000E429B">
        <w:rPr>
          <w:rFonts w:ascii="Century Schoolbook" w:eastAsiaTheme="minorEastAsia" w:hAnsi="Century Schoolbook" w:cstheme="minorHAnsi"/>
          <w:color w:val="000000" w:themeColor="text1"/>
        </w:rPr>
        <w:t xml:space="preserve"> </w:t>
      </w:r>
      <w:r>
        <w:rPr>
          <w:rFonts w:ascii="Century Schoolbook" w:eastAsiaTheme="minorEastAsia" w:hAnsi="Century Schoolbook" w:cstheme="minorHAnsi"/>
          <w:color w:val="000000" w:themeColor="text1"/>
        </w:rPr>
        <w:t>where the premium f</w:t>
      </w:r>
      <w:r w:rsidR="000E429B">
        <w:rPr>
          <w:rFonts w:ascii="Century Schoolbook" w:eastAsiaTheme="minorEastAsia" w:hAnsi="Century Schoolbook" w:cstheme="minorHAnsi"/>
          <w:color w:val="000000" w:themeColor="text1"/>
        </w:rPr>
        <w:t>ol</w:t>
      </w:r>
      <w:r>
        <w:rPr>
          <w:rFonts w:ascii="Century Schoolbook" w:eastAsiaTheme="minorEastAsia" w:hAnsi="Century Schoolbook" w:cstheme="minorHAnsi"/>
          <w:color w:val="000000" w:themeColor="text1"/>
        </w:rPr>
        <w:t>lows an AR(1)</w:t>
      </w:r>
      <w:r w:rsidR="00CD262F">
        <w:rPr>
          <w:rFonts w:ascii="Century Schoolbook" w:eastAsiaTheme="minorEastAsia" w:hAnsi="Century Schoolbook" w:cstheme="minorHAnsi"/>
          <w:color w:val="000000" w:themeColor="text1"/>
        </w:rPr>
        <w:t xml:space="preserve"> </w:t>
      </w:r>
      <w:r>
        <w:rPr>
          <w:rFonts w:ascii="Century Schoolbook" w:eastAsiaTheme="minorEastAsia" w:hAnsi="Century Schoolbook" w:cstheme="minorHAnsi"/>
          <w:color w:val="000000" w:themeColor="text1"/>
        </w:rPr>
        <w:t xml:space="preserve">toward its steady state level of </w:t>
      </w:r>
      <w:r w:rsidR="00CD262F">
        <w:rPr>
          <w:rFonts w:ascii="Century Schoolbook" w:eastAsiaTheme="minorEastAsia" w:hAnsi="Century Schoolbook" w:cstheme="minorHAnsi"/>
          <w:color w:val="000000" w:themeColor="text1"/>
        </w:rPr>
        <w:t>2</w:t>
      </w:r>
      <w:r>
        <w:rPr>
          <w:rFonts w:ascii="Century Schoolbook" w:eastAsiaTheme="minorEastAsia" w:hAnsi="Century Schoolbook" w:cstheme="minorHAnsi"/>
          <w:color w:val="000000" w:themeColor="text1"/>
        </w:rPr>
        <w:t>%</w:t>
      </w:r>
      <w:r w:rsidRPr="00846FA1">
        <w:rPr>
          <w:rFonts w:ascii="Century Schoolbook" w:eastAsiaTheme="minorEastAsia" w:hAnsi="Century Schoolbook" w:cstheme="minorHAnsi"/>
          <w:color w:val="000000" w:themeColor="text1"/>
        </w:rPr>
        <w:t>:</w:t>
      </w:r>
    </w:p>
    <w:p w14:paraId="7D6D037B" w14:textId="6E0AB809" w:rsidR="00ED2C8A" w:rsidRDefault="00ED2C8A" w:rsidP="006A1EC9">
      <w:pPr>
        <w:autoSpaceDE w:val="0"/>
        <w:autoSpaceDN w:val="0"/>
        <w:adjustRightInd w:val="0"/>
        <w:spacing w:after="0" w:line="276" w:lineRule="auto"/>
        <w:rPr>
          <w:rFonts w:ascii="F64" w:hAnsi="F64" w:cs="F64"/>
          <w:sz w:val="20"/>
          <w:szCs w:val="20"/>
          <w:lang w:val="de-DE"/>
        </w:rPr>
      </w:pPr>
      <w:r w:rsidRPr="00ED2C8A">
        <w:rPr>
          <w:rFonts w:ascii="F64" w:hAnsi="F64" w:cs="F64"/>
          <w:sz w:val="20"/>
          <w:szCs w:val="20"/>
          <w:lang w:val="de-DE"/>
        </w:rPr>
        <w:t xml:space="preserve">r_tnd </w:t>
      </w:r>
      <w:r w:rsidR="00135F68">
        <w:rPr>
          <w:rFonts w:ascii="F64" w:hAnsi="F64" w:cs="F64"/>
          <w:sz w:val="20"/>
          <w:szCs w:val="20"/>
          <w:lang w:val="de-DE"/>
        </w:rPr>
        <w:t xml:space="preserve"> </w:t>
      </w:r>
      <w:r w:rsidRPr="00ED2C8A">
        <w:rPr>
          <w:rFonts w:ascii="F64" w:hAnsi="F64" w:cs="F64"/>
          <w:sz w:val="20"/>
          <w:szCs w:val="20"/>
          <w:lang w:val="de-DE"/>
        </w:rPr>
        <w:t xml:space="preserve">= </w:t>
      </w:r>
      <w:r w:rsidR="00135F68">
        <w:rPr>
          <w:rFonts w:ascii="F64" w:hAnsi="F64" w:cs="F64"/>
          <w:sz w:val="20"/>
          <w:szCs w:val="20"/>
          <w:lang w:val="de-DE"/>
        </w:rPr>
        <w:t xml:space="preserve"> </w:t>
      </w:r>
      <w:r w:rsidRPr="00ED2C8A">
        <w:rPr>
          <w:rFonts w:ascii="F64" w:hAnsi="F64" w:cs="F64"/>
          <w:sz w:val="20"/>
          <w:szCs w:val="20"/>
          <w:lang w:val="de-DE"/>
        </w:rPr>
        <w:t xml:space="preserve">rstar_tnd </w:t>
      </w:r>
      <w:r w:rsidR="00135F68">
        <w:rPr>
          <w:rFonts w:ascii="F64" w:hAnsi="F64" w:cs="F64"/>
          <w:sz w:val="20"/>
          <w:szCs w:val="20"/>
          <w:lang w:val="de-DE"/>
        </w:rPr>
        <w:t xml:space="preserve"> </w:t>
      </w:r>
      <w:r w:rsidRPr="00ED2C8A">
        <w:rPr>
          <w:rFonts w:ascii="F64" w:hAnsi="F64" w:cs="F64"/>
          <w:sz w:val="20"/>
          <w:szCs w:val="20"/>
          <w:lang w:val="de-DE"/>
        </w:rPr>
        <w:t xml:space="preserve">+ </w:t>
      </w:r>
      <w:r w:rsidR="00135F68">
        <w:rPr>
          <w:rFonts w:ascii="F64" w:hAnsi="F64" w:cs="F64"/>
          <w:sz w:val="20"/>
          <w:szCs w:val="20"/>
          <w:lang w:val="de-DE"/>
        </w:rPr>
        <w:t xml:space="preserve">  </w:t>
      </w:r>
      <w:r w:rsidRPr="00ED2C8A">
        <w:rPr>
          <w:rFonts w:ascii="F64" w:hAnsi="F64" w:cs="F64"/>
          <w:sz w:val="20"/>
          <w:szCs w:val="20"/>
          <w:lang w:val="de-DE"/>
        </w:rPr>
        <w:t>prem +</w:t>
      </w:r>
      <w:r w:rsidR="00135F68">
        <w:rPr>
          <w:rFonts w:ascii="F64" w:hAnsi="F64" w:cs="F64"/>
          <w:sz w:val="20"/>
          <w:szCs w:val="20"/>
          <w:lang w:val="de-DE"/>
        </w:rPr>
        <w:t xml:space="preserve"> </w:t>
      </w:r>
      <w:r w:rsidRPr="00ED2C8A">
        <w:rPr>
          <w:rFonts w:ascii="F64" w:hAnsi="F64" w:cs="F64"/>
          <w:sz w:val="20"/>
          <w:szCs w:val="20"/>
          <w:lang w:val="de-DE"/>
        </w:rPr>
        <w:t xml:space="preserve"> e_dl_z_tnd</w:t>
      </w:r>
      <w:r>
        <w:rPr>
          <w:rFonts w:ascii="F64" w:hAnsi="F64" w:cs="F64"/>
          <w:sz w:val="20"/>
          <w:szCs w:val="20"/>
          <w:lang w:val="de-DE"/>
        </w:rPr>
        <w:tab/>
      </w:r>
      <w:r>
        <w:rPr>
          <w:rFonts w:ascii="F64" w:hAnsi="F64" w:cs="F64"/>
          <w:sz w:val="20"/>
          <w:szCs w:val="20"/>
          <w:lang w:val="de-DE"/>
        </w:rPr>
        <w:tab/>
      </w:r>
      <w:r>
        <w:rPr>
          <w:rFonts w:ascii="F64" w:hAnsi="F64" w:cs="F64"/>
          <w:sz w:val="20"/>
          <w:szCs w:val="20"/>
          <w:lang w:val="de-DE"/>
        </w:rPr>
        <w:tab/>
      </w:r>
      <w:r>
        <w:rPr>
          <w:rFonts w:ascii="F64" w:hAnsi="F64" w:cs="F64"/>
          <w:sz w:val="20"/>
          <w:szCs w:val="20"/>
          <w:lang w:val="de-DE"/>
        </w:rPr>
        <w:tab/>
      </w:r>
      <w:r>
        <w:rPr>
          <w:rFonts w:ascii="F64" w:hAnsi="F64" w:cs="F64"/>
          <w:sz w:val="20"/>
          <w:szCs w:val="20"/>
          <w:lang w:val="de-DE"/>
        </w:rPr>
        <w:tab/>
      </w:r>
      <w:r>
        <w:rPr>
          <w:rFonts w:ascii="F64" w:hAnsi="F64" w:cs="F64"/>
          <w:sz w:val="20"/>
          <w:szCs w:val="20"/>
          <w:lang w:val="de-DE"/>
        </w:rPr>
        <w:tab/>
      </w:r>
      <w:r>
        <w:rPr>
          <w:rFonts w:ascii="F64" w:hAnsi="F64" w:cs="F64"/>
          <w:sz w:val="20"/>
          <w:szCs w:val="20"/>
          <w:lang w:val="de-DE"/>
        </w:rPr>
        <w:tab/>
      </w:r>
      <w:r>
        <w:rPr>
          <w:rFonts w:ascii="F64" w:hAnsi="F64" w:cs="F64"/>
          <w:sz w:val="20"/>
          <w:szCs w:val="20"/>
          <w:lang w:val="de-DE"/>
        </w:rPr>
        <w:tab/>
        <w:t>(5.</w:t>
      </w:r>
      <w:r w:rsidR="008868E0">
        <w:rPr>
          <w:rFonts w:ascii="F64" w:hAnsi="F64" w:cs="F64"/>
          <w:sz w:val="20"/>
          <w:szCs w:val="20"/>
          <w:lang w:val="de-DE"/>
        </w:rPr>
        <w:t>2b</w:t>
      </w:r>
      <w:r>
        <w:rPr>
          <w:rFonts w:ascii="F64" w:hAnsi="F64" w:cs="F64"/>
          <w:sz w:val="20"/>
          <w:szCs w:val="20"/>
          <w:lang w:val="de-DE"/>
        </w:rPr>
        <w:t>)</w:t>
      </w:r>
    </w:p>
    <w:p w14:paraId="43DA7181" w14:textId="4F5DDE9C" w:rsidR="0092554A" w:rsidRPr="00684BCB" w:rsidRDefault="0092554A" w:rsidP="006A1EC9">
      <w:pPr>
        <w:autoSpaceDE w:val="0"/>
        <w:autoSpaceDN w:val="0"/>
        <w:adjustRightInd w:val="0"/>
        <w:spacing w:after="0" w:line="276" w:lineRule="auto"/>
        <w:rPr>
          <w:rFonts w:ascii="Cambria Math" w:eastAsia="CMSY10" w:hAnsi="Cambria Math" w:cs="Cambria Math"/>
          <w:color w:val="E60000"/>
          <w:sz w:val="20"/>
          <w:szCs w:val="20"/>
          <w:lang w:val="de-DE"/>
        </w:rPr>
      </w:pPr>
      <w:r>
        <w:rPr>
          <w:rFonts w:ascii="Cambria Math" w:eastAsia="CMSY10" w:hAnsi="Cambria Math" w:cs="Cambria Math"/>
          <w:color w:val="E60000"/>
          <w:sz w:val="20"/>
          <w:szCs w:val="20"/>
          <w:lang w:val="de-DE"/>
        </w:rPr>
        <w:tab/>
      </w:r>
      <w:r>
        <w:rPr>
          <w:rFonts w:ascii="Cambria Math" w:eastAsia="CMSY10" w:hAnsi="Cambria Math" w:cs="Cambria Math"/>
          <w:color w:val="E60000"/>
          <w:sz w:val="20"/>
          <w:szCs w:val="20"/>
          <w:lang w:val="de-DE"/>
        </w:rPr>
        <w:tab/>
        <w:t xml:space="preserve">   </w:t>
      </w:r>
      <w:r w:rsidRPr="00684BCB">
        <w:rPr>
          <w:rFonts w:ascii="Cambria Math" w:eastAsia="CMSY10" w:hAnsi="Cambria Math" w:cs="Cambria Math"/>
          <w:color w:val="E60000"/>
          <w:sz w:val="20"/>
          <w:szCs w:val="20"/>
          <w:lang w:val="de-DE"/>
        </w:rPr>
        <w:t xml:space="preserve">  </w:t>
      </w:r>
    </w:p>
    <w:p w14:paraId="37A2316D" w14:textId="4CF5F56D" w:rsidR="008868E0" w:rsidRPr="001D24E7" w:rsidRDefault="008868E0" w:rsidP="006A1EC9">
      <w:pPr>
        <w:autoSpaceDE w:val="0"/>
        <w:autoSpaceDN w:val="0"/>
        <w:adjustRightInd w:val="0"/>
        <w:spacing w:after="0" w:line="276" w:lineRule="auto"/>
        <w:rPr>
          <w:rFonts w:ascii="F64" w:hAnsi="F64" w:cs="F64"/>
          <w:sz w:val="20"/>
          <w:szCs w:val="20"/>
          <w:lang w:val="de-DE"/>
        </w:rPr>
      </w:pPr>
      <w:r w:rsidRPr="001D24E7">
        <w:rPr>
          <w:rFonts w:ascii="F64" w:hAnsi="F64" w:cs="F64"/>
          <w:color w:val="000000"/>
          <w:sz w:val="20"/>
          <w:szCs w:val="20"/>
          <w:lang w:val="de-DE"/>
        </w:rPr>
        <w:t xml:space="preserve">prem </w:t>
      </w:r>
      <w:r w:rsidR="00135F68">
        <w:rPr>
          <w:rFonts w:ascii="F64" w:hAnsi="F64" w:cs="F64"/>
          <w:color w:val="000000"/>
          <w:sz w:val="20"/>
          <w:szCs w:val="20"/>
          <w:lang w:val="de-DE"/>
        </w:rPr>
        <w:t xml:space="preserve">  </w:t>
      </w:r>
      <w:r w:rsidRPr="001D24E7">
        <w:rPr>
          <w:rFonts w:ascii="F64" w:hAnsi="F64" w:cs="F64"/>
          <w:color w:val="000000"/>
          <w:sz w:val="20"/>
          <w:szCs w:val="20"/>
          <w:lang w:val="de-DE"/>
        </w:rPr>
        <w:t>= e3</w:t>
      </w:r>
      <w:r w:rsidRPr="001D24E7">
        <w:rPr>
          <w:rFonts w:ascii="CMSY10" w:eastAsia="CMSY10" w:hAnsi="F64" w:cs="CMSY10"/>
          <w:color w:val="E60000"/>
          <w:sz w:val="20"/>
          <w:szCs w:val="20"/>
          <w:lang w:val="de-DE"/>
        </w:rPr>
        <w:t xml:space="preserve"> </w:t>
      </w:r>
      <w:r w:rsidRPr="001D24E7">
        <w:rPr>
          <w:rFonts w:ascii="F64" w:hAnsi="F64" w:cs="F64"/>
          <w:color w:val="000000"/>
          <w:sz w:val="20"/>
          <w:szCs w:val="20"/>
          <w:lang w:val="de-DE"/>
        </w:rPr>
        <w:t>* prem{-1}</w:t>
      </w:r>
      <w:r w:rsidR="00135F68">
        <w:rPr>
          <w:rFonts w:ascii="F64" w:hAnsi="F64" w:cs="F64"/>
          <w:color w:val="000000"/>
          <w:sz w:val="20"/>
          <w:szCs w:val="20"/>
          <w:lang w:val="de-DE"/>
        </w:rPr>
        <w:t xml:space="preserve"> </w:t>
      </w:r>
      <w:r w:rsidRPr="001D24E7">
        <w:rPr>
          <w:rFonts w:ascii="F64" w:hAnsi="F64" w:cs="F64"/>
          <w:color w:val="000000"/>
          <w:sz w:val="20"/>
          <w:szCs w:val="20"/>
          <w:lang w:val="de-DE"/>
        </w:rPr>
        <w:t xml:space="preserve"> + </w:t>
      </w:r>
      <w:r w:rsidR="00135F68">
        <w:rPr>
          <w:rFonts w:ascii="F64" w:hAnsi="F64" w:cs="F64"/>
          <w:color w:val="000000"/>
          <w:sz w:val="20"/>
          <w:szCs w:val="20"/>
          <w:lang w:val="de-DE"/>
        </w:rPr>
        <w:t xml:space="preserve"> </w:t>
      </w:r>
      <w:r w:rsidRPr="001D24E7">
        <w:rPr>
          <w:rFonts w:ascii="F64" w:hAnsi="F64" w:cs="F64"/>
          <w:color w:val="000000"/>
          <w:sz w:val="20"/>
          <w:szCs w:val="20"/>
          <w:lang w:val="de-DE"/>
        </w:rPr>
        <w:t>(1 - e3) * ss_prem</w:t>
      </w:r>
      <w:r w:rsidRPr="001D24E7">
        <w:rPr>
          <w:rFonts w:ascii="CMSY10" w:eastAsia="CMSY10" w:hAnsi="F64" w:cs="CMSY10"/>
          <w:color w:val="E60000"/>
          <w:sz w:val="20"/>
          <w:szCs w:val="20"/>
          <w:lang w:val="de-DE"/>
        </w:rPr>
        <w:t xml:space="preserve"> </w:t>
      </w:r>
      <w:r w:rsidRPr="001D24E7">
        <w:rPr>
          <w:rFonts w:ascii="F64" w:hAnsi="F64" w:cs="F64"/>
          <w:color w:val="000000"/>
          <w:sz w:val="20"/>
          <w:szCs w:val="20"/>
          <w:lang w:val="de-DE"/>
        </w:rPr>
        <w:t>+ shock_prem</w:t>
      </w:r>
      <w:r w:rsidRPr="001D24E7">
        <w:rPr>
          <w:rFonts w:ascii="F64" w:hAnsi="F64" w:cs="F64"/>
          <w:color w:val="000000"/>
          <w:sz w:val="20"/>
          <w:szCs w:val="20"/>
          <w:lang w:val="de-DE"/>
        </w:rPr>
        <w:tab/>
      </w:r>
      <w:r w:rsidRPr="001D24E7">
        <w:rPr>
          <w:rFonts w:ascii="F64" w:hAnsi="F64" w:cs="F64"/>
          <w:color w:val="000000"/>
          <w:sz w:val="20"/>
          <w:szCs w:val="20"/>
          <w:lang w:val="de-DE"/>
        </w:rPr>
        <w:tab/>
      </w:r>
      <w:r w:rsidR="001D24E7">
        <w:rPr>
          <w:rFonts w:ascii="F64" w:hAnsi="F64" w:cs="F64"/>
          <w:color w:val="000000"/>
          <w:sz w:val="20"/>
          <w:szCs w:val="20"/>
          <w:lang w:val="de-DE"/>
        </w:rPr>
        <w:tab/>
      </w:r>
      <w:r w:rsidR="001D24E7">
        <w:rPr>
          <w:rFonts w:ascii="F64" w:hAnsi="F64" w:cs="F64"/>
          <w:color w:val="000000"/>
          <w:sz w:val="20"/>
          <w:szCs w:val="20"/>
          <w:lang w:val="de-DE"/>
        </w:rPr>
        <w:tab/>
      </w:r>
      <w:r w:rsidRPr="001D24E7">
        <w:rPr>
          <w:rFonts w:ascii="F64" w:hAnsi="F64" w:cs="F64"/>
          <w:color w:val="000000"/>
          <w:sz w:val="20"/>
          <w:szCs w:val="20"/>
          <w:lang w:val="de-DE"/>
        </w:rPr>
        <w:tab/>
      </w:r>
      <w:r w:rsidRPr="001D24E7">
        <w:rPr>
          <w:rFonts w:ascii="F64" w:hAnsi="F64" w:cs="F64"/>
          <w:color w:val="000000"/>
          <w:sz w:val="20"/>
          <w:szCs w:val="20"/>
          <w:lang w:val="de-DE"/>
        </w:rPr>
        <w:tab/>
      </w:r>
      <w:r w:rsidRPr="001D24E7">
        <w:rPr>
          <w:rFonts w:ascii="F64" w:hAnsi="F64" w:cs="F64"/>
          <w:sz w:val="20"/>
          <w:szCs w:val="20"/>
          <w:lang w:val="de-DE"/>
        </w:rPr>
        <w:t>(5.2c)</w:t>
      </w:r>
    </w:p>
    <w:p w14:paraId="1DADF91E" w14:textId="1AA6E838" w:rsidR="008868E0" w:rsidRPr="009B0DBB" w:rsidRDefault="008868E0" w:rsidP="00846FA1">
      <w:pPr>
        <w:autoSpaceDE w:val="0"/>
        <w:autoSpaceDN w:val="0"/>
        <w:adjustRightInd w:val="0"/>
        <w:spacing w:after="120" w:line="276" w:lineRule="auto"/>
        <w:rPr>
          <w:rFonts w:ascii="Cambria Math" w:eastAsia="CMSY10" w:hAnsi="Cambria Math" w:cs="Cambria Math"/>
          <w:color w:val="E60000"/>
          <w:sz w:val="20"/>
          <w:szCs w:val="20"/>
        </w:rPr>
      </w:pPr>
      <w:r w:rsidRPr="001D24E7">
        <w:rPr>
          <w:rFonts w:ascii="Cambria Math" w:eastAsia="CMSY10" w:hAnsi="Cambria Math" w:cs="Cambria Math"/>
          <w:color w:val="E60000"/>
          <w:sz w:val="20"/>
          <w:szCs w:val="20"/>
          <w:lang w:val="de-DE"/>
        </w:rPr>
        <w:t xml:space="preserve">          </w:t>
      </w:r>
      <w:r w:rsidR="00135F68">
        <w:rPr>
          <w:rFonts w:ascii="Cambria Math" w:eastAsia="CMSY10" w:hAnsi="Cambria Math" w:cs="Cambria Math"/>
          <w:color w:val="E60000"/>
          <w:sz w:val="20"/>
          <w:szCs w:val="20"/>
          <w:lang w:val="de-DE"/>
        </w:rPr>
        <w:t xml:space="preserve"> </w:t>
      </w:r>
      <w:r w:rsidRPr="001D24E7">
        <w:rPr>
          <w:rFonts w:ascii="Cambria Math" w:eastAsia="CMSY10" w:hAnsi="Cambria Math" w:cs="Cambria Math"/>
          <w:color w:val="E60000"/>
          <w:sz w:val="20"/>
          <w:szCs w:val="20"/>
          <w:lang w:val="de-DE"/>
        </w:rPr>
        <w:t xml:space="preserve"> </w:t>
      </w:r>
      <w:r w:rsidR="00135F68">
        <w:rPr>
          <w:rFonts w:ascii="Cambria Math" w:eastAsia="CMSY10" w:hAnsi="Cambria Math" w:cs="Cambria Math"/>
          <w:color w:val="E60000"/>
          <w:sz w:val="20"/>
          <w:szCs w:val="20"/>
          <w:lang w:val="de-DE"/>
        </w:rPr>
        <w:t xml:space="preserve"> </w:t>
      </w:r>
      <w:r>
        <w:rPr>
          <w:rFonts w:ascii="Cambria Math" w:eastAsia="CMSY10" w:hAnsi="Cambria Math" w:cs="Cambria Math"/>
          <w:color w:val="E60000"/>
          <w:sz w:val="20"/>
          <w:szCs w:val="20"/>
        </w:rPr>
        <w:t>⟨</w:t>
      </w:r>
      <w:r w:rsidRPr="009B0DBB">
        <w:rPr>
          <w:rFonts w:ascii="CMR10" w:eastAsia="CMR10" w:hAnsi="F64" w:cs="CMR10"/>
          <w:color w:val="E60000"/>
          <w:sz w:val="20"/>
          <w:szCs w:val="20"/>
        </w:rPr>
        <w:t>0</w:t>
      </w:r>
      <w:r w:rsidRPr="009B0DBB">
        <w:rPr>
          <w:rFonts w:ascii="CMMI10" w:eastAsia="CMMI10" w:hAnsi="F64" w:cs="CMMI10"/>
          <w:color w:val="E60000"/>
          <w:sz w:val="20"/>
          <w:szCs w:val="20"/>
        </w:rPr>
        <w:t>.</w:t>
      </w:r>
      <w:r w:rsidRPr="009B0DBB">
        <w:rPr>
          <w:rFonts w:ascii="CMR10" w:eastAsia="CMR10" w:hAnsi="F64" w:cs="CMR10"/>
          <w:color w:val="E60000"/>
          <w:sz w:val="20"/>
          <w:szCs w:val="20"/>
        </w:rPr>
        <w:t>9</w:t>
      </w:r>
      <w:r>
        <w:rPr>
          <w:rFonts w:ascii="Cambria Math" w:eastAsia="CMSY10" w:hAnsi="Cambria Math" w:cs="Cambria Math"/>
          <w:color w:val="E60000"/>
          <w:sz w:val="20"/>
          <w:szCs w:val="20"/>
        </w:rPr>
        <w:t>⟩</w:t>
      </w:r>
      <w:r w:rsidRPr="009B0DBB">
        <w:rPr>
          <w:rFonts w:ascii="Cambria Math" w:eastAsia="CMSY10" w:hAnsi="Cambria Math" w:cs="Cambria Math"/>
          <w:color w:val="E60000"/>
          <w:sz w:val="20"/>
          <w:szCs w:val="20"/>
        </w:rPr>
        <w:tab/>
      </w:r>
      <w:r w:rsidRPr="009B0DBB">
        <w:rPr>
          <w:rFonts w:ascii="Cambria Math" w:eastAsia="CMSY10" w:hAnsi="Cambria Math" w:cs="Cambria Math"/>
          <w:color w:val="E60000"/>
          <w:sz w:val="20"/>
          <w:szCs w:val="20"/>
        </w:rPr>
        <w:tab/>
      </w:r>
      <w:r>
        <w:rPr>
          <w:rFonts w:ascii="Cambria Math" w:eastAsia="CMSY10" w:hAnsi="Cambria Math" w:cs="Cambria Math"/>
          <w:color w:val="E60000"/>
          <w:sz w:val="20"/>
          <w:szCs w:val="20"/>
        </w:rPr>
        <w:t>⟨</w:t>
      </w:r>
      <w:r w:rsidRPr="009B0DBB">
        <w:rPr>
          <w:rFonts w:ascii="CMR10" w:eastAsia="CMR10" w:hAnsi="F64" w:cs="CMR10"/>
          <w:color w:val="E60000"/>
          <w:sz w:val="20"/>
          <w:szCs w:val="20"/>
        </w:rPr>
        <w:t>0</w:t>
      </w:r>
      <w:r w:rsidRPr="009B0DBB">
        <w:rPr>
          <w:rFonts w:ascii="CMMI10" w:eastAsia="CMMI10" w:hAnsi="F64" w:cs="CMMI10"/>
          <w:color w:val="E60000"/>
          <w:sz w:val="20"/>
          <w:szCs w:val="20"/>
        </w:rPr>
        <w:t>.</w:t>
      </w:r>
      <w:r w:rsidRPr="009B0DBB">
        <w:rPr>
          <w:rFonts w:ascii="CMR10" w:eastAsia="CMR10" w:hAnsi="F64" w:cs="CMR10"/>
          <w:color w:val="E60000"/>
          <w:sz w:val="20"/>
          <w:szCs w:val="20"/>
        </w:rPr>
        <w:t>9</w:t>
      </w:r>
      <w:r>
        <w:rPr>
          <w:rFonts w:ascii="Cambria Math" w:eastAsia="CMSY10" w:hAnsi="Cambria Math" w:cs="Cambria Math"/>
          <w:color w:val="E60000"/>
          <w:sz w:val="20"/>
          <w:szCs w:val="20"/>
        </w:rPr>
        <w:t>⟩</w:t>
      </w:r>
      <w:r w:rsidR="001D24E7" w:rsidRPr="009B0DBB">
        <w:rPr>
          <w:rFonts w:ascii="Cambria Math" w:eastAsia="CMSY10" w:hAnsi="Cambria Math" w:cs="Cambria Math"/>
          <w:color w:val="E60000"/>
          <w:sz w:val="20"/>
          <w:szCs w:val="20"/>
        </w:rPr>
        <w:tab/>
      </w:r>
      <w:r w:rsidR="00135F68" w:rsidRPr="009B0DBB">
        <w:rPr>
          <w:rFonts w:ascii="Cambria Math" w:eastAsia="CMSY10" w:hAnsi="Cambria Math" w:cs="Cambria Math"/>
          <w:color w:val="E60000"/>
          <w:sz w:val="20"/>
          <w:szCs w:val="20"/>
        </w:rPr>
        <w:t xml:space="preserve"> </w:t>
      </w:r>
      <w:r w:rsidR="001D24E7">
        <w:rPr>
          <w:rFonts w:ascii="Cambria Math" w:eastAsia="CMSY10" w:hAnsi="Cambria Math" w:cs="Cambria Math"/>
          <w:color w:val="E60000"/>
          <w:sz w:val="20"/>
          <w:szCs w:val="20"/>
        </w:rPr>
        <w:t>⟨</w:t>
      </w:r>
      <w:r w:rsidR="00135F68" w:rsidRPr="009B0DBB">
        <w:rPr>
          <w:rFonts w:ascii="CMR10" w:eastAsia="CMR10" w:hAnsi="F64" w:cs="CMR10"/>
          <w:color w:val="E60000"/>
          <w:sz w:val="20"/>
          <w:szCs w:val="20"/>
        </w:rPr>
        <w:t>2</w:t>
      </w:r>
      <w:r w:rsidR="001D24E7">
        <w:rPr>
          <w:rFonts w:ascii="Cambria Math" w:eastAsia="CMSY10" w:hAnsi="Cambria Math" w:cs="Cambria Math"/>
          <w:color w:val="E60000"/>
          <w:sz w:val="20"/>
          <w:szCs w:val="20"/>
        </w:rPr>
        <w:t>⟩</w:t>
      </w:r>
      <w:r w:rsidR="001D24E7" w:rsidRPr="009B0DBB">
        <w:rPr>
          <w:rFonts w:ascii="Cambria Math" w:eastAsia="CMSY10" w:hAnsi="Cambria Math" w:cs="Cambria Math"/>
          <w:color w:val="E60000"/>
          <w:sz w:val="20"/>
          <w:szCs w:val="20"/>
        </w:rPr>
        <w:tab/>
      </w:r>
      <w:r w:rsidR="00135F68" w:rsidRPr="009B0DBB">
        <w:rPr>
          <w:rFonts w:ascii="Cambria Math" w:eastAsia="CMSY10" w:hAnsi="Cambria Math" w:cs="Cambria Math"/>
          <w:color w:val="E60000"/>
          <w:sz w:val="20"/>
          <w:szCs w:val="20"/>
        </w:rPr>
        <w:t xml:space="preserve">  </w:t>
      </w:r>
      <w:r w:rsidR="001D24E7">
        <w:rPr>
          <w:rFonts w:ascii="Cambria Math" w:eastAsia="CMSY10" w:hAnsi="Cambria Math" w:cs="Cambria Math"/>
          <w:color w:val="E60000"/>
          <w:sz w:val="20"/>
          <w:szCs w:val="20"/>
        </w:rPr>
        <w:t>⟨</w:t>
      </w:r>
      <w:r w:rsidR="001D24E7">
        <w:rPr>
          <w:rFonts w:ascii="CMMI10" w:eastAsia="CMMI10" w:hAnsi="F64" w:cs="CMMI10" w:hint="eastAsia"/>
          <w:color w:val="E60000"/>
          <w:sz w:val="20"/>
          <w:szCs w:val="20"/>
        </w:rPr>
        <w:t>σ</w:t>
      </w:r>
      <w:r w:rsidR="001D24E7" w:rsidRPr="009B0DBB">
        <w:rPr>
          <w:rFonts w:ascii="CMR10" w:eastAsia="CMR10" w:hAnsi="F64" w:cs="CMR10"/>
          <w:color w:val="E60000"/>
          <w:sz w:val="20"/>
          <w:szCs w:val="20"/>
        </w:rPr>
        <w:t>=0</w:t>
      </w:r>
      <w:r w:rsidR="001D24E7" w:rsidRPr="009B0DBB">
        <w:rPr>
          <w:rFonts w:ascii="CMMI10" w:eastAsia="CMMI10" w:hAnsi="F64" w:cs="CMMI10"/>
          <w:color w:val="E60000"/>
          <w:sz w:val="20"/>
          <w:szCs w:val="20"/>
        </w:rPr>
        <w:t>.</w:t>
      </w:r>
      <w:r w:rsidR="001D24E7" w:rsidRPr="009B0DBB">
        <w:rPr>
          <w:rFonts w:ascii="CMR10" w:eastAsia="CMR10" w:hAnsi="F64" w:cs="CMR10"/>
          <w:color w:val="E60000"/>
          <w:sz w:val="20"/>
          <w:szCs w:val="20"/>
        </w:rPr>
        <w:t>1</w:t>
      </w:r>
      <w:r w:rsidR="001D24E7">
        <w:rPr>
          <w:rFonts w:ascii="Cambria Math" w:eastAsia="CMSY10" w:hAnsi="Cambria Math" w:cs="Cambria Math"/>
          <w:color w:val="E60000"/>
          <w:sz w:val="20"/>
          <w:szCs w:val="20"/>
        </w:rPr>
        <w:t>⟩</w:t>
      </w:r>
    </w:p>
    <w:p w14:paraId="25CFB330" w14:textId="7C9742EF" w:rsidR="000E429B" w:rsidRDefault="000E429B" w:rsidP="000E429B">
      <w:pPr>
        <w:spacing w:after="12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The inflation deviation is measured four quarters ahead, relative to the (year-on-year) target for headline inflation (5.3a).</w:t>
      </w:r>
      <w:r>
        <w:rPr>
          <w:rStyle w:val="FootnoteReference"/>
          <w:rFonts w:ascii="Century Schoolbook" w:eastAsiaTheme="minorEastAsia" w:hAnsi="Century Schoolbook" w:cstheme="minorHAnsi"/>
          <w:color w:val="000000" w:themeColor="text1"/>
        </w:rPr>
        <w:footnoteReference w:id="68"/>
      </w:r>
      <w:r>
        <w:rPr>
          <w:rFonts w:ascii="Century Schoolbook" w:eastAsiaTheme="minorEastAsia" w:hAnsi="Century Schoolbook" w:cstheme="minorHAnsi"/>
          <w:color w:val="000000" w:themeColor="text1"/>
        </w:rPr>
        <w:t xml:space="preserve"> The inflation target is an AR(1) process converging to the steady-state inflation target (5.3b).</w:t>
      </w:r>
    </w:p>
    <w:p w14:paraId="480619EF" w14:textId="46DCF5D4" w:rsidR="007C2D47" w:rsidRPr="000E429B" w:rsidRDefault="007C2D47" w:rsidP="008F74D6">
      <w:pPr>
        <w:autoSpaceDE w:val="0"/>
        <w:autoSpaceDN w:val="0"/>
        <w:adjustRightInd w:val="0"/>
        <w:spacing w:after="240" w:line="276" w:lineRule="auto"/>
        <w:rPr>
          <w:rFonts w:ascii="F64" w:hAnsi="F64" w:cs="F64"/>
          <w:color w:val="000000"/>
          <w:sz w:val="20"/>
          <w:szCs w:val="20"/>
        </w:rPr>
      </w:pPr>
      <w:r w:rsidRPr="000E429B">
        <w:rPr>
          <w:rFonts w:ascii="F64" w:hAnsi="F64" w:cs="F64"/>
          <w:sz w:val="20"/>
          <w:szCs w:val="20"/>
        </w:rPr>
        <w:t>d4l_cpi_dev = d4l_cpi{+4} - d4l_cpi_tar</w:t>
      </w:r>
      <w:r w:rsidRPr="000E429B">
        <w:rPr>
          <w:rFonts w:ascii="F64" w:hAnsi="F64" w:cs="F64"/>
          <w:sz w:val="20"/>
          <w:szCs w:val="20"/>
        </w:rPr>
        <w:tab/>
      </w:r>
      <w:r w:rsidRPr="000E429B">
        <w:rPr>
          <w:rFonts w:ascii="F64" w:hAnsi="F64" w:cs="F64"/>
          <w:sz w:val="20"/>
          <w:szCs w:val="20"/>
        </w:rPr>
        <w:tab/>
      </w:r>
      <w:r w:rsidRPr="000E429B">
        <w:rPr>
          <w:rFonts w:ascii="F64" w:hAnsi="F64" w:cs="F64"/>
          <w:sz w:val="20"/>
          <w:szCs w:val="20"/>
        </w:rPr>
        <w:tab/>
      </w:r>
      <w:r w:rsidRPr="000E429B">
        <w:rPr>
          <w:rFonts w:ascii="F64" w:hAnsi="F64" w:cs="F64"/>
          <w:sz w:val="20"/>
          <w:szCs w:val="20"/>
        </w:rPr>
        <w:tab/>
      </w:r>
      <w:r w:rsidRPr="000E429B">
        <w:rPr>
          <w:rFonts w:ascii="F64" w:hAnsi="F64" w:cs="F64"/>
          <w:sz w:val="20"/>
          <w:szCs w:val="20"/>
        </w:rPr>
        <w:tab/>
      </w:r>
      <w:r w:rsidRPr="000E429B">
        <w:rPr>
          <w:rFonts w:ascii="F64" w:hAnsi="F64" w:cs="F64"/>
          <w:sz w:val="20"/>
          <w:szCs w:val="20"/>
        </w:rPr>
        <w:tab/>
      </w:r>
      <w:r w:rsidRPr="000E429B">
        <w:rPr>
          <w:rFonts w:ascii="F64" w:hAnsi="F64" w:cs="F64"/>
          <w:sz w:val="20"/>
          <w:szCs w:val="20"/>
        </w:rPr>
        <w:tab/>
      </w:r>
      <w:r w:rsidRPr="000E429B">
        <w:rPr>
          <w:rFonts w:ascii="F64" w:hAnsi="F64" w:cs="F64"/>
          <w:sz w:val="20"/>
          <w:szCs w:val="20"/>
        </w:rPr>
        <w:tab/>
      </w:r>
      <w:r w:rsidRPr="000E429B">
        <w:rPr>
          <w:rFonts w:ascii="F64" w:hAnsi="F64" w:cs="F64"/>
          <w:color w:val="000000"/>
          <w:sz w:val="20"/>
          <w:szCs w:val="20"/>
        </w:rPr>
        <w:t>(5.</w:t>
      </w:r>
      <w:r w:rsidR="008868E0" w:rsidRPr="000E429B">
        <w:rPr>
          <w:rFonts w:ascii="F64" w:hAnsi="F64" w:cs="F64"/>
          <w:color w:val="000000"/>
          <w:sz w:val="20"/>
          <w:szCs w:val="20"/>
        </w:rPr>
        <w:t>3a</w:t>
      </w:r>
      <w:r w:rsidRPr="000E429B">
        <w:rPr>
          <w:rFonts w:ascii="F64" w:hAnsi="F64" w:cs="F64"/>
          <w:color w:val="000000"/>
          <w:sz w:val="20"/>
          <w:szCs w:val="20"/>
        </w:rPr>
        <w:t>)</w:t>
      </w:r>
    </w:p>
    <w:p w14:paraId="2B6E4910" w14:textId="413C9A55" w:rsidR="00ED2C8A" w:rsidRPr="009B0DBB" w:rsidRDefault="00ED2C8A" w:rsidP="006A1EC9">
      <w:pPr>
        <w:autoSpaceDE w:val="0"/>
        <w:autoSpaceDN w:val="0"/>
        <w:adjustRightInd w:val="0"/>
        <w:spacing w:after="0" w:line="276" w:lineRule="auto"/>
        <w:rPr>
          <w:rFonts w:ascii="F64" w:hAnsi="F64" w:cs="F64"/>
          <w:color w:val="000000"/>
          <w:sz w:val="20"/>
          <w:szCs w:val="20"/>
        </w:rPr>
      </w:pPr>
      <w:r w:rsidRPr="009B0DBB">
        <w:rPr>
          <w:rFonts w:ascii="F64" w:hAnsi="F64" w:cs="F64"/>
          <w:color w:val="000000"/>
          <w:sz w:val="20"/>
          <w:szCs w:val="20"/>
        </w:rPr>
        <w:t>d4l_cpi_tar = c5</w:t>
      </w:r>
      <w:r w:rsidRPr="009B0DBB">
        <w:rPr>
          <w:rFonts w:ascii="CMSY10" w:eastAsia="CMSY10" w:hAnsi="F64" w:cs="CMSY10"/>
          <w:color w:val="E60000"/>
          <w:sz w:val="20"/>
          <w:szCs w:val="20"/>
        </w:rPr>
        <w:t xml:space="preserve"> </w:t>
      </w:r>
      <w:r w:rsidRPr="009B0DBB">
        <w:rPr>
          <w:rFonts w:ascii="F64" w:hAnsi="F64" w:cs="F64"/>
          <w:color w:val="000000"/>
          <w:sz w:val="20"/>
          <w:szCs w:val="20"/>
        </w:rPr>
        <w:t>* d4l_cpi_tar{-1} + (1 - c5* ss_d4l_cpi_tar+ shock_d4l_cpi_tar</w:t>
      </w:r>
      <w:r w:rsidRPr="009B0DBB">
        <w:rPr>
          <w:rFonts w:ascii="F64" w:hAnsi="F64" w:cs="F64"/>
          <w:color w:val="000000"/>
          <w:sz w:val="20"/>
          <w:szCs w:val="20"/>
        </w:rPr>
        <w:tab/>
      </w:r>
      <w:r w:rsidRPr="009B0DBB">
        <w:rPr>
          <w:rFonts w:ascii="F64" w:hAnsi="F64" w:cs="F64"/>
          <w:color w:val="000000"/>
          <w:sz w:val="20"/>
          <w:szCs w:val="20"/>
        </w:rPr>
        <w:tab/>
      </w:r>
      <w:r w:rsidRPr="009B0DBB">
        <w:rPr>
          <w:rFonts w:ascii="F64" w:hAnsi="F64" w:cs="F64"/>
          <w:color w:val="000000"/>
          <w:sz w:val="20"/>
          <w:szCs w:val="20"/>
        </w:rPr>
        <w:tab/>
      </w:r>
      <w:r w:rsidRPr="009B0DBB">
        <w:rPr>
          <w:rFonts w:ascii="F64" w:hAnsi="F64" w:cs="F64"/>
          <w:color w:val="000000"/>
          <w:sz w:val="20"/>
          <w:szCs w:val="20"/>
        </w:rPr>
        <w:tab/>
        <w:t>(5.</w:t>
      </w:r>
      <w:r w:rsidR="008868E0" w:rsidRPr="009B0DBB">
        <w:rPr>
          <w:rFonts w:ascii="F64" w:hAnsi="F64" w:cs="F64"/>
          <w:color w:val="000000"/>
          <w:sz w:val="20"/>
          <w:szCs w:val="20"/>
        </w:rPr>
        <w:t>3b</w:t>
      </w:r>
      <w:r w:rsidRPr="009B0DBB">
        <w:rPr>
          <w:rFonts w:ascii="F64" w:hAnsi="F64" w:cs="F64"/>
          <w:color w:val="000000"/>
          <w:sz w:val="20"/>
          <w:szCs w:val="20"/>
        </w:rPr>
        <w:t>)</w:t>
      </w:r>
    </w:p>
    <w:p w14:paraId="59497849" w14:textId="6031A90A" w:rsidR="00ED2C8A" w:rsidRPr="006A1EC9" w:rsidRDefault="00ED2C8A" w:rsidP="008F74D6">
      <w:pPr>
        <w:autoSpaceDE w:val="0"/>
        <w:autoSpaceDN w:val="0"/>
        <w:adjustRightInd w:val="0"/>
        <w:spacing w:after="120" w:line="276" w:lineRule="auto"/>
        <w:ind w:left="720"/>
        <w:rPr>
          <w:rFonts w:ascii="Century Schoolbook" w:hAnsi="Century Schoolbook" w:cs="F64"/>
          <w:color w:val="000000" w:themeColor="text1"/>
          <w:sz w:val="20"/>
          <w:szCs w:val="20"/>
        </w:rPr>
      </w:pPr>
      <w:r w:rsidRPr="009B0DB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9</w:t>
      </w:r>
      <w:r>
        <w:rPr>
          <w:rFonts w:ascii="Cambria Math" w:eastAsia="CMSY10" w:hAnsi="Cambria Math" w:cs="Cambria Math"/>
          <w:color w:val="E60000"/>
          <w:sz w:val="20"/>
          <w:szCs w:val="20"/>
        </w:rPr>
        <w:t>⟩</w:t>
      </w:r>
      <w:r w:rsidRPr="006A1EC9">
        <w:rPr>
          <w:rFonts w:ascii="CMSY10" w:eastAsia="CMSY10" w:hAnsi="F64" w:cs="CMSY10"/>
          <w:color w:val="E60000"/>
          <w:sz w:val="20"/>
          <w:szCs w:val="20"/>
        </w:rPr>
        <w:t xml:space="preserve"> </w:t>
      </w:r>
      <w:r w:rsidRPr="006A1EC9">
        <w:rPr>
          <w:rFonts w:ascii="CMSY10" w:eastAsia="CMSY10" w:hAnsi="F64" w:cs="CMSY10"/>
          <w:color w:val="E60000"/>
          <w:sz w:val="20"/>
          <w:szCs w:val="20"/>
        </w:rPr>
        <w:tab/>
      </w:r>
      <w:r w:rsidRPr="006A1EC9">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9</w:t>
      </w:r>
      <w:r>
        <w:rPr>
          <w:rFonts w:ascii="Cambria Math" w:eastAsia="CMSY10" w:hAnsi="Cambria Math" w:cs="Cambria Math"/>
          <w:color w:val="E60000"/>
          <w:sz w:val="20"/>
          <w:szCs w:val="20"/>
        </w:rPr>
        <w:t>⟩</w:t>
      </w:r>
      <w:r w:rsidRPr="006A1EC9">
        <w:rPr>
          <w:rFonts w:ascii="F64" w:hAnsi="F64" w:cs="F64"/>
          <w:color w:val="000000"/>
          <w:sz w:val="20"/>
          <w:szCs w:val="20"/>
        </w:rPr>
        <w:t>)</w:t>
      </w:r>
      <w:r w:rsidRPr="006A1EC9">
        <w:rPr>
          <w:rFonts w:ascii="F64" w:hAnsi="F64" w:cs="F64"/>
          <w:color w:val="000000"/>
          <w:sz w:val="20"/>
          <w:szCs w:val="20"/>
        </w:rPr>
        <w:tab/>
      </w:r>
      <w:r>
        <w:rPr>
          <w:rFonts w:ascii="Cambria Math" w:eastAsia="CMSY10" w:hAnsi="Cambria Math" w:cs="Cambria Math"/>
          <w:color w:val="E60000"/>
          <w:sz w:val="20"/>
          <w:szCs w:val="20"/>
        </w:rPr>
        <w:t>⟨</w:t>
      </w:r>
      <w:r w:rsidRPr="006A1EC9">
        <w:rPr>
          <w:rFonts w:ascii="CMR10" w:eastAsia="CMR10" w:hAnsi="F64" w:cs="CMR10"/>
          <w:color w:val="E60000"/>
          <w:sz w:val="20"/>
          <w:szCs w:val="20"/>
        </w:rPr>
        <w:t>4</w:t>
      </w:r>
      <w:r w:rsidRPr="006A1EC9">
        <w:rPr>
          <w:rFonts w:ascii="CMMI10" w:eastAsia="CMMI10" w:hAnsi="F64" w:cs="CMMI10"/>
          <w:color w:val="E60000"/>
          <w:sz w:val="20"/>
          <w:szCs w:val="20"/>
        </w:rPr>
        <w:t>.</w:t>
      </w:r>
      <w:r w:rsidRPr="006A1EC9">
        <w:rPr>
          <w:rFonts w:ascii="CMR10" w:eastAsia="CMR10" w:hAnsi="F64" w:cs="CMR10"/>
          <w:color w:val="E60000"/>
          <w:sz w:val="20"/>
          <w:szCs w:val="20"/>
        </w:rPr>
        <w:t>9</w:t>
      </w:r>
      <w:r>
        <w:rPr>
          <w:rFonts w:ascii="Cambria Math" w:eastAsia="CMSY10" w:hAnsi="Cambria Math" w:cs="Cambria Math"/>
          <w:color w:val="E60000"/>
          <w:sz w:val="20"/>
          <w:szCs w:val="20"/>
        </w:rPr>
        <w:t>⟩</w:t>
      </w:r>
      <w:r w:rsidRPr="006A1EC9">
        <w:rPr>
          <w:rFonts w:ascii="CMSY10" w:eastAsia="CMSY10" w:hAnsi="F64" w:cs="CMSY10"/>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1</w:t>
      </w:r>
      <w:r>
        <w:rPr>
          <w:rFonts w:ascii="Cambria Math" w:eastAsia="CMSY10" w:hAnsi="Cambria Math" w:cs="Cambria Math"/>
          <w:color w:val="E60000"/>
          <w:sz w:val="20"/>
          <w:szCs w:val="20"/>
        </w:rPr>
        <w:t>⟩</w:t>
      </w:r>
    </w:p>
    <w:p w14:paraId="31DF8B8D" w14:textId="66D0CEBA" w:rsidR="008F74D6" w:rsidRPr="0019034A" w:rsidRDefault="008F74D6" w:rsidP="008F74D6">
      <w:pPr>
        <w:autoSpaceDE w:val="0"/>
        <w:autoSpaceDN w:val="0"/>
        <w:adjustRightInd w:val="0"/>
        <w:spacing w:after="120" w:line="276" w:lineRule="auto"/>
        <w:rPr>
          <w:rFonts w:ascii="Century Schoolbook" w:eastAsiaTheme="minorEastAsia" w:hAnsi="Century Schoolbook" w:cstheme="minorHAnsi"/>
          <w:color w:val="000000" w:themeColor="text1"/>
        </w:rPr>
      </w:pPr>
      <w:r w:rsidRPr="0019034A">
        <w:rPr>
          <w:rFonts w:ascii="Century Schoolbook" w:eastAsiaTheme="minorEastAsia" w:hAnsi="Century Schoolbook" w:cstheme="minorHAnsi"/>
          <w:color w:val="000000" w:themeColor="text1"/>
        </w:rPr>
        <w:t xml:space="preserve">The real policy interest rate </w:t>
      </w:r>
      <w:r w:rsidR="000F20AB">
        <w:rPr>
          <w:rFonts w:ascii="Century Schoolbook" w:eastAsiaTheme="minorEastAsia" w:hAnsi="Century Schoolbook" w:cstheme="minorHAnsi"/>
          <w:color w:val="000000" w:themeColor="text1"/>
        </w:rPr>
        <w:t xml:space="preserve">and gap) </w:t>
      </w:r>
      <w:r w:rsidRPr="0019034A">
        <w:rPr>
          <w:rFonts w:ascii="Century Schoolbook" w:eastAsiaTheme="minorEastAsia" w:hAnsi="Century Schoolbook" w:cstheme="minorHAnsi"/>
          <w:color w:val="000000" w:themeColor="text1"/>
        </w:rPr>
        <w:t>is defined in terms expected core inflation</w:t>
      </w:r>
      <w:r w:rsidR="003A5100">
        <w:rPr>
          <w:rFonts w:ascii="Century Schoolbook" w:eastAsiaTheme="minorEastAsia" w:hAnsi="Century Schoolbook" w:cstheme="minorHAnsi"/>
          <w:color w:val="000000" w:themeColor="text1"/>
        </w:rPr>
        <w:t>:</w:t>
      </w:r>
    </w:p>
    <w:p w14:paraId="094F3BBC" w14:textId="07349B91" w:rsidR="002020DF" w:rsidRPr="002020DF" w:rsidRDefault="008F74D6" w:rsidP="002020DF">
      <w:pPr>
        <w:autoSpaceDE w:val="0"/>
        <w:autoSpaceDN w:val="0"/>
        <w:adjustRightInd w:val="0"/>
        <w:spacing w:after="0" w:line="276" w:lineRule="auto"/>
        <w:rPr>
          <w:rFonts w:ascii="F64" w:hAnsi="F64" w:cs="F64"/>
          <w:color w:val="000000"/>
          <w:sz w:val="20"/>
          <w:szCs w:val="20"/>
        </w:rPr>
      </w:pPr>
      <w:r>
        <w:rPr>
          <w:rFonts w:ascii="F64" w:hAnsi="F64" w:cs="F64"/>
          <w:sz w:val="20"/>
          <w:szCs w:val="20"/>
        </w:rPr>
        <w:t xml:space="preserve"> </w:t>
      </w:r>
      <w:r w:rsidRPr="00DF73D9">
        <w:rPr>
          <w:rFonts w:ascii="F64" w:hAnsi="F64" w:cs="F64"/>
          <w:color w:val="000000"/>
          <w:sz w:val="20"/>
          <w:szCs w:val="20"/>
        </w:rPr>
        <w:t xml:space="preserve">r </w:t>
      </w:r>
      <w:r>
        <w:rPr>
          <w:rFonts w:ascii="F64" w:hAnsi="F64" w:cs="F64"/>
          <w:color w:val="000000"/>
          <w:sz w:val="20"/>
          <w:szCs w:val="20"/>
        </w:rPr>
        <w:t xml:space="preserve"> =  </w:t>
      </w:r>
      <w:r>
        <w:rPr>
          <w:rFonts w:ascii="F64" w:hAnsi="F64" w:cs="F64"/>
          <w:sz w:val="20"/>
          <w:szCs w:val="20"/>
        </w:rPr>
        <w:t xml:space="preserve">(i  -  </w:t>
      </w:r>
      <w:proofErr w:type="spellStart"/>
      <w:r>
        <w:rPr>
          <w:rFonts w:ascii="F64" w:hAnsi="F64" w:cs="F64"/>
          <w:sz w:val="20"/>
          <w:szCs w:val="20"/>
        </w:rPr>
        <w:t>e_dl_cpi_core</w:t>
      </w:r>
      <w:proofErr w:type="spellEnd"/>
      <w:r>
        <w:rPr>
          <w:rFonts w:ascii="F64" w:hAnsi="F64" w:cs="F64"/>
          <w:sz w:val="20"/>
          <w:szCs w:val="20"/>
        </w:rPr>
        <w:t xml:space="preserve"> </w:t>
      </w:r>
      <w:r w:rsidR="0019034A">
        <w:rPr>
          <w:rFonts w:ascii="F64" w:hAnsi="F64" w:cs="F64"/>
          <w:sz w:val="20"/>
          <w:szCs w:val="20"/>
        </w:rPr>
        <w:t xml:space="preserve">)  </w:t>
      </w:r>
      <w:r w:rsidR="0019034A" w:rsidRPr="0019034A">
        <w:rPr>
          <w:rFonts w:ascii="Century Schoolbook" w:hAnsi="Century Schoolbook" w:cs="F64"/>
        </w:rPr>
        <w:t xml:space="preserve"> and</w:t>
      </w:r>
      <w:r w:rsidR="0019034A">
        <w:rPr>
          <w:rFonts w:ascii="F64" w:hAnsi="F64" w:cs="F64"/>
          <w:sz w:val="20"/>
          <w:szCs w:val="20"/>
        </w:rPr>
        <w:t xml:space="preserve">      </w:t>
      </w:r>
      <w:proofErr w:type="spellStart"/>
      <w:r w:rsidR="0019034A">
        <w:rPr>
          <w:rFonts w:ascii="F64" w:hAnsi="F64" w:cs="F64"/>
          <w:sz w:val="20"/>
          <w:szCs w:val="20"/>
        </w:rPr>
        <w:t>r_gap</w:t>
      </w:r>
      <w:proofErr w:type="spellEnd"/>
      <w:r w:rsidR="0019034A">
        <w:rPr>
          <w:rFonts w:ascii="F64" w:hAnsi="F64" w:cs="F64"/>
          <w:sz w:val="20"/>
          <w:szCs w:val="20"/>
        </w:rPr>
        <w:t xml:space="preserve">  = r  - </w:t>
      </w:r>
      <w:proofErr w:type="spellStart"/>
      <w:r w:rsidR="0019034A">
        <w:rPr>
          <w:rFonts w:ascii="F64" w:hAnsi="F64" w:cs="F64"/>
          <w:sz w:val="20"/>
          <w:szCs w:val="20"/>
        </w:rPr>
        <w:t>r_tnd</w:t>
      </w:r>
      <w:proofErr w:type="spellEnd"/>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sidRPr="002020DF">
        <w:rPr>
          <w:rFonts w:ascii="F64" w:hAnsi="F64" w:cs="F64"/>
          <w:color w:val="000000"/>
          <w:sz w:val="20"/>
          <w:szCs w:val="20"/>
        </w:rPr>
        <w:t>(5.</w:t>
      </w:r>
      <w:r w:rsidR="002020DF">
        <w:rPr>
          <w:rFonts w:ascii="F64" w:hAnsi="F64" w:cs="F64"/>
          <w:color w:val="000000"/>
          <w:sz w:val="20"/>
          <w:szCs w:val="20"/>
        </w:rPr>
        <w:t>4)</w:t>
      </w:r>
    </w:p>
    <w:p w14:paraId="2F0629D0" w14:textId="77777777" w:rsidR="008F74D6" w:rsidRDefault="008F74D6" w:rsidP="006A1EC9">
      <w:pPr>
        <w:autoSpaceDE w:val="0"/>
        <w:autoSpaceDN w:val="0"/>
        <w:adjustRightInd w:val="0"/>
        <w:spacing w:after="0" w:line="276" w:lineRule="auto"/>
        <w:rPr>
          <w:rFonts w:ascii="F64" w:hAnsi="F64" w:cs="F64"/>
          <w:sz w:val="20"/>
          <w:szCs w:val="20"/>
        </w:rPr>
      </w:pPr>
    </w:p>
    <w:p w14:paraId="7F1E773A" w14:textId="476B7ECA" w:rsidR="00813D8A" w:rsidRDefault="008F74D6" w:rsidP="001C0790">
      <w:pPr>
        <w:autoSpaceDE w:val="0"/>
        <w:autoSpaceDN w:val="0"/>
        <w:adjustRightInd w:val="0"/>
        <w:spacing w:after="0" w:line="276" w:lineRule="auto"/>
        <w:rPr>
          <w:rFonts w:ascii="Century Schoolbook" w:eastAsiaTheme="minorEastAsia" w:hAnsi="Century Schoolbook" w:cstheme="minorHAnsi"/>
          <w:color w:val="000000" w:themeColor="text1"/>
        </w:rPr>
      </w:pPr>
      <w:r w:rsidRPr="000F20AB">
        <w:rPr>
          <w:rFonts w:ascii="Century Schoolbook" w:eastAsiaTheme="minorEastAsia" w:hAnsi="Century Schoolbook" w:cstheme="minorHAnsi"/>
          <w:color w:val="000000" w:themeColor="text1"/>
        </w:rPr>
        <w:t>As noted above, the</w:t>
      </w:r>
      <w:r w:rsidR="0019034A" w:rsidRPr="000F20AB">
        <w:rPr>
          <w:rFonts w:ascii="Century Schoolbook" w:eastAsiaTheme="minorEastAsia" w:hAnsi="Century Schoolbook" w:cstheme="minorHAnsi"/>
          <w:color w:val="000000" w:themeColor="text1"/>
        </w:rPr>
        <w:t xml:space="preserve"> real interest rate gap </w:t>
      </w:r>
      <w:r w:rsidR="000F20AB" w:rsidRPr="000F20AB">
        <w:rPr>
          <w:rFonts w:ascii="Century Schoolbook" w:eastAsiaTheme="minorEastAsia" w:hAnsi="Century Schoolbook" w:cstheme="minorHAnsi"/>
          <w:color w:val="000000" w:themeColor="text1"/>
        </w:rPr>
        <w:t>for private demand is the four-period ahead average of the real policy rate plus the lending premium.</w:t>
      </w:r>
    </w:p>
    <w:p w14:paraId="19983CB2" w14:textId="77777777" w:rsidR="00135F68" w:rsidRPr="001C0790" w:rsidRDefault="00135F68" w:rsidP="001C0790">
      <w:pPr>
        <w:autoSpaceDE w:val="0"/>
        <w:autoSpaceDN w:val="0"/>
        <w:adjustRightInd w:val="0"/>
        <w:spacing w:after="0" w:line="276" w:lineRule="auto"/>
        <w:rPr>
          <w:rFonts w:ascii="Century Schoolbook" w:eastAsiaTheme="minorEastAsia" w:hAnsi="Century Schoolbook" w:cstheme="minorHAnsi"/>
          <w:color w:val="000000" w:themeColor="text1"/>
        </w:rPr>
      </w:pPr>
    </w:p>
    <w:p w14:paraId="26D2F517" w14:textId="34D85F1C" w:rsidR="00AB202F" w:rsidRPr="00181047" w:rsidRDefault="009C08EF" w:rsidP="006A1EC9">
      <w:pPr>
        <w:pStyle w:val="ListParagraph"/>
        <w:numPr>
          <w:ilvl w:val="0"/>
          <w:numId w:val="16"/>
        </w:numPr>
        <w:spacing w:line="276" w:lineRule="auto"/>
        <w:rPr>
          <w:rFonts w:eastAsiaTheme="minorEastAsia" w:cstheme="minorHAnsi"/>
          <w:b/>
          <w:bCs/>
          <w:color w:val="1F4E79" w:themeColor="accent1" w:themeShade="80"/>
          <w:sz w:val="24"/>
          <w:szCs w:val="24"/>
        </w:rPr>
      </w:pPr>
      <w:r>
        <w:rPr>
          <w:rFonts w:eastAsiaTheme="minorEastAsia" w:cstheme="minorHAnsi"/>
          <w:b/>
          <w:bCs/>
          <w:color w:val="1F4E79" w:themeColor="accent1" w:themeShade="80"/>
          <w:sz w:val="24"/>
          <w:szCs w:val="24"/>
        </w:rPr>
        <w:t>External variables, r</w:t>
      </w:r>
      <w:r w:rsidR="00550136" w:rsidRPr="00181047">
        <w:rPr>
          <w:rFonts w:eastAsiaTheme="minorEastAsia" w:cstheme="minorHAnsi"/>
          <w:b/>
          <w:bCs/>
          <w:color w:val="1F4E79" w:themeColor="accent1" w:themeShade="80"/>
          <w:sz w:val="24"/>
          <w:szCs w:val="24"/>
        </w:rPr>
        <w:t>est of the world</w:t>
      </w:r>
    </w:p>
    <w:p w14:paraId="7CEAB11E" w14:textId="2E17C84A" w:rsidR="00DF43B1" w:rsidRPr="00DF43B1" w:rsidRDefault="00DF43B1" w:rsidP="006A1EC9">
      <w:pPr>
        <w:spacing w:line="276" w:lineRule="auto"/>
        <w:rPr>
          <w:rFonts w:ascii="Century Schoolbook" w:eastAsiaTheme="minorEastAsia" w:hAnsi="Century Schoolbook" w:cstheme="minorHAnsi"/>
          <w:color w:val="000000" w:themeColor="text1"/>
        </w:rPr>
      </w:pPr>
      <w:r w:rsidRPr="00DF43B1">
        <w:rPr>
          <w:rFonts w:ascii="Century Schoolbook" w:eastAsiaTheme="minorEastAsia" w:hAnsi="Century Schoolbook" w:cstheme="minorHAnsi"/>
          <w:color w:val="000000" w:themeColor="text1"/>
        </w:rPr>
        <w:t>Rwanda is a small open economy</w:t>
      </w:r>
      <w:r w:rsidR="006D02F5">
        <w:rPr>
          <w:rFonts w:ascii="Century Schoolbook" w:eastAsiaTheme="minorEastAsia" w:hAnsi="Century Schoolbook" w:cstheme="minorHAnsi"/>
          <w:color w:val="000000" w:themeColor="text1"/>
        </w:rPr>
        <w:t xml:space="preserve"> and largely a price taker on world markets. Excluding re-exports, tea auctioned in Kenya</w:t>
      </w:r>
      <w:r w:rsidR="00760EE0">
        <w:rPr>
          <w:rFonts w:ascii="Century Schoolbook" w:eastAsiaTheme="minorEastAsia" w:hAnsi="Century Schoolbook" w:cstheme="minorHAnsi"/>
          <w:color w:val="000000" w:themeColor="text1"/>
        </w:rPr>
        <w:t>,</w:t>
      </w:r>
      <w:r w:rsidR="006D02F5">
        <w:rPr>
          <w:rFonts w:ascii="Century Schoolbook" w:eastAsiaTheme="minorEastAsia" w:hAnsi="Century Schoolbook" w:cstheme="minorHAnsi"/>
          <w:color w:val="000000" w:themeColor="text1"/>
        </w:rPr>
        <w:t xml:space="preserve"> and gold, over 75% of Rwanda’s exports are to advanced economies and middle-east countries (the remainder to the </w:t>
      </w:r>
      <w:r w:rsidR="00A866BF">
        <w:rPr>
          <w:rFonts w:ascii="Century Schoolbook" w:eastAsiaTheme="minorEastAsia" w:hAnsi="Century Schoolbook" w:cstheme="minorHAnsi"/>
          <w:color w:val="000000" w:themeColor="text1"/>
        </w:rPr>
        <w:t xml:space="preserve">East-African </w:t>
      </w:r>
      <w:r w:rsidR="006D02F5">
        <w:rPr>
          <w:rFonts w:ascii="Century Schoolbook" w:eastAsiaTheme="minorEastAsia" w:hAnsi="Century Schoolbook" w:cstheme="minorHAnsi"/>
          <w:color w:val="000000" w:themeColor="text1"/>
        </w:rPr>
        <w:t>region)</w:t>
      </w:r>
      <w:r w:rsidR="00760EE0">
        <w:rPr>
          <w:rFonts w:ascii="Century Schoolbook" w:eastAsiaTheme="minorEastAsia" w:hAnsi="Century Schoolbook" w:cstheme="minorHAnsi"/>
          <w:color w:val="000000" w:themeColor="text1"/>
        </w:rPr>
        <w:t xml:space="preserve">, and </w:t>
      </w:r>
      <w:r w:rsidR="006D02F5">
        <w:rPr>
          <w:rFonts w:ascii="Century Schoolbook" w:eastAsiaTheme="minorEastAsia" w:hAnsi="Century Schoolbook" w:cstheme="minorHAnsi"/>
          <w:color w:val="000000" w:themeColor="text1"/>
        </w:rPr>
        <w:t xml:space="preserve">60% of its imports come from advanced economies and the middle east, and the remainder from China and India (30%) and the </w:t>
      </w:r>
      <w:r w:rsidR="00A866BF">
        <w:rPr>
          <w:rFonts w:ascii="Century Schoolbook" w:eastAsiaTheme="minorEastAsia" w:hAnsi="Century Schoolbook" w:cstheme="minorHAnsi"/>
          <w:color w:val="000000" w:themeColor="text1"/>
        </w:rPr>
        <w:t xml:space="preserve">East-African </w:t>
      </w:r>
      <w:r w:rsidR="006D02F5">
        <w:rPr>
          <w:rFonts w:ascii="Century Schoolbook" w:eastAsiaTheme="minorEastAsia" w:hAnsi="Century Schoolbook" w:cstheme="minorHAnsi"/>
          <w:color w:val="000000" w:themeColor="text1"/>
        </w:rPr>
        <w:t>region (10%).</w:t>
      </w:r>
    </w:p>
    <w:p w14:paraId="5E2AA719" w14:textId="5633E7A3" w:rsidR="00AB202F" w:rsidRDefault="00AB202F" w:rsidP="006A1EC9">
      <w:pPr>
        <w:spacing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Foreign demand</w:t>
      </w:r>
      <w:r w:rsidR="005958CF">
        <w:rPr>
          <w:rFonts w:ascii="Century Schoolbook" w:eastAsiaTheme="minorEastAsia" w:hAnsi="Century Schoolbook" w:cstheme="minorHAnsi"/>
          <w:color w:val="000000" w:themeColor="text1"/>
        </w:rPr>
        <w:t>,</w:t>
      </w:r>
      <w:r>
        <w:rPr>
          <w:rFonts w:ascii="Century Schoolbook" w:eastAsiaTheme="minorEastAsia" w:hAnsi="Century Schoolbook" w:cstheme="minorHAnsi"/>
          <w:color w:val="000000" w:themeColor="text1"/>
        </w:rPr>
        <w:t xml:space="preserve"> prices </w:t>
      </w:r>
      <w:r w:rsidR="005958CF">
        <w:rPr>
          <w:rFonts w:ascii="Century Schoolbook" w:eastAsiaTheme="minorEastAsia" w:hAnsi="Century Schoolbook" w:cstheme="minorHAnsi"/>
          <w:color w:val="000000" w:themeColor="text1"/>
        </w:rPr>
        <w:t xml:space="preserve">and interest rates </w:t>
      </w:r>
      <w:r>
        <w:rPr>
          <w:rFonts w:ascii="Century Schoolbook" w:eastAsiaTheme="minorEastAsia" w:hAnsi="Century Schoolbook" w:cstheme="minorHAnsi"/>
          <w:color w:val="000000" w:themeColor="text1"/>
        </w:rPr>
        <w:t xml:space="preserve">enter the export, real interest rate and real exchange rate equations. Foreign </w:t>
      </w:r>
      <w:r w:rsidR="005958CF">
        <w:rPr>
          <w:rFonts w:ascii="Century Schoolbook" w:eastAsiaTheme="minorEastAsia" w:hAnsi="Century Schoolbook" w:cstheme="minorHAnsi"/>
          <w:color w:val="000000" w:themeColor="text1"/>
        </w:rPr>
        <w:t>variables are exogenous in th</w:t>
      </w:r>
      <w:r>
        <w:rPr>
          <w:rFonts w:ascii="Century Schoolbook" w:eastAsiaTheme="minorEastAsia" w:hAnsi="Century Schoolbook" w:cstheme="minorHAnsi"/>
          <w:color w:val="000000" w:themeColor="text1"/>
        </w:rPr>
        <w:t>e model</w:t>
      </w:r>
      <w:r w:rsidR="00784310">
        <w:rPr>
          <w:rFonts w:ascii="Century Schoolbook" w:eastAsiaTheme="minorEastAsia" w:hAnsi="Century Schoolbook" w:cstheme="minorHAnsi"/>
          <w:color w:val="000000" w:themeColor="text1"/>
        </w:rPr>
        <w:t xml:space="preserve">, and there are no </w:t>
      </w:r>
      <w:r>
        <w:rPr>
          <w:rFonts w:ascii="Century Schoolbook" w:eastAsiaTheme="minorEastAsia" w:hAnsi="Century Schoolbook" w:cstheme="minorHAnsi"/>
          <w:color w:val="000000" w:themeColor="text1"/>
        </w:rPr>
        <w:t xml:space="preserve"> </w:t>
      </w:r>
      <w:r w:rsidR="00784310">
        <w:rPr>
          <w:rFonts w:ascii="Century Schoolbook" w:eastAsiaTheme="minorEastAsia" w:hAnsi="Century Schoolbook" w:cstheme="minorHAnsi"/>
          <w:color w:val="000000" w:themeColor="text1"/>
        </w:rPr>
        <w:t xml:space="preserve">genuine </w:t>
      </w:r>
      <w:r>
        <w:rPr>
          <w:rFonts w:ascii="Century Schoolbook" w:eastAsiaTheme="minorEastAsia" w:hAnsi="Century Schoolbook" w:cstheme="minorHAnsi"/>
          <w:color w:val="000000" w:themeColor="text1"/>
        </w:rPr>
        <w:t xml:space="preserve">equations </w:t>
      </w:r>
      <w:r w:rsidR="00784310">
        <w:rPr>
          <w:rFonts w:ascii="Century Schoolbook" w:eastAsiaTheme="minorEastAsia" w:hAnsi="Century Schoolbook" w:cstheme="minorHAnsi"/>
          <w:color w:val="000000" w:themeColor="text1"/>
        </w:rPr>
        <w:t xml:space="preserve">except for </w:t>
      </w:r>
      <w:r w:rsidR="00057AC5">
        <w:rPr>
          <w:rFonts w:ascii="Century Schoolbook" w:eastAsiaTheme="minorEastAsia" w:hAnsi="Century Schoolbook" w:cstheme="minorHAnsi"/>
          <w:color w:val="000000" w:themeColor="text1"/>
        </w:rPr>
        <w:t xml:space="preserve">the </w:t>
      </w:r>
      <w:r w:rsidR="00784310">
        <w:rPr>
          <w:rFonts w:ascii="Century Schoolbook" w:eastAsiaTheme="minorEastAsia" w:hAnsi="Century Schoolbook" w:cstheme="minorHAnsi"/>
          <w:color w:val="000000" w:themeColor="text1"/>
        </w:rPr>
        <w:t>IRIS requirement that all variables must have equations.</w:t>
      </w:r>
      <w:r w:rsidR="00057AC5">
        <w:rPr>
          <w:rFonts w:ascii="Century Schoolbook" w:eastAsiaTheme="minorEastAsia" w:hAnsi="Century Schoolbook" w:cstheme="minorHAnsi"/>
          <w:color w:val="000000" w:themeColor="text1"/>
        </w:rPr>
        <w:t xml:space="preserve"> Data and projections are </w:t>
      </w:r>
      <w:r w:rsidR="00EC4366">
        <w:rPr>
          <w:rFonts w:ascii="Century Schoolbook" w:eastAsiaTheme="minorEastAsia" w:hAnsi="Century Schoolbook" w:cstheme="minorHAnsi"/>
          <w:color w:val="000000" w:themeColor="text1"/>
        </w:rPr>
        <w:t>mostly</w:t>
      </w:r>
      <w:r w:rsidR="00057AC5">
        <w:rPr>
          <w:rFonts w:ascii="Century Schoolbook" w:eastAsiaTheme="minorEastAsia" w:hAnsi="Century Schoolbook" w:cstheme="minorHAnsi"/>
          <w:color w:val="000000" w:themeColor="text1"/>
        </w:rPr>
        <w:t xml:space="preserve"> from the IMF-WEO</w:t>
      </w:r>
      <w:r w:rsidR="00820F33">
        <w:rPr>
          <w:rStyle w:val="FootnoteReference"/>
          <w:rFonts w:ascii="Century Schoolbook" w:eastAsiaTheme="minorEastAsia" w:hAnsi="Century Schoolbook" w:cstheme="minorHAnsi"/>
          <w:color w:val="000000" w:themeColor="text1"/>
        </w:rPr>
        <w:footnoteReference w:id="69"/>
      </w:r>
      <w:r w:rsidR="00057AC5">
        <w:rPr>
          <w:rFonts w:ascii="Century Schoolbook" w:eastAsiaTheme="minorEastAsia" w:hAnsi="Century Schoolbook" w:cstheme="minorHAnsi"/>
          <w:color w:val="000000" w:themeColor="text1"/>
        </w:rPr>
        <w:t xml:space="preserve"> as they are </w:t>
      </w:r>
      <w:r w:rsidR="00EC4366">
        <w:rPr>
          <w:rFonts w:ascii="Century Schoolbook" w:eastAsiaTheme="minorEastAsia" w:hAnsi="Century Schoolbook" w:cstheme="minorHAnsi"/>
          <w:color w:val="000000" w:themeColor="text1"/>
        </w:rPr>
        <w:t>readily</w:t>
      </w:r>
      <w:r w:rsidR="00057AC5">
        <w:rPr>
          <w:rFonts w:ascii="Century Schoolbook" w:eastAsiaTheme="minorEastAsia" w:hAnsi="Century Schoolbook" w:cstheme="minorHAnsi"/>
          <w:color w:val="000000" w:themeColor="text1"/>
        </w:rPr>
        <w:t xml:space="preserve"> available at no cost, frequently updated, and used by </w:t>
      </w:r>
      <w:r w:rsidR="00EC4366">
        <w:rPr>
          <w:rFonts w:ascii="Century Schoolbook" w:eastAsiaTheme="minorEastAsia" w:hAnsi="Century Schoolbook" w:cstheme="minorHAnsi"/>
          <w:color w:val="000000" w:themeColor="text1"/>
        </w:rPr>
        <w:t xml:space="preserve">other </w:t>
      </w:r>
      <w:r w:rsidR="00057AC5">
        <w:rPr>
          <w:rFonts w:ascii="Century Schoolbook" w:eastAsiaTheme="minorEastAsia" w:hAnsi="Century Schoolbook" w:cstheme="minorHAnsi"/>
          <w:color w:val="000000" w:themeColor="text1"/>
        </w:rPr>
        <w:t>MINECOFIN models and projections</w:t>
      </w:r>
      <w:r w:rsidR="00EC4366">
        <w:rPr>
          <w:rFonts w:ascii="Century Schoolbook" w:eastAsiaTheme="minorEastAsia" w:hAnsi="Century Schoolbook" w:cstheme="minorHAnsi"/>
          <w:color w:val="000000" w:themeColor="text1"/>
        </w:rPr>
        <w:t>.</w:t>
      </w:r>
      <w:r w:rsidR="00820F33">
        <w:rPr>
          <w:rFonts w:ascii="Century Schoolbook" w:eastAsiaTheme="minorEastAsia" w:hAnsi="Century Schoolbook" w:cstheme="minorHAnsi"/>
          <w:color w:val="000000" w:themeColor="text1"/>
        </w:rPr>
        <w:t xml:space="preserve"> No attempt is made at modeling large trading partners’ GDP, </w:t>
      </w:r>
      <w:r w:rsidR="00FD17AC">
        <w:rPr>
          <w:rFonts w:ascii="Century Schoolbook" w:eastAsiaTheme="minorEastAsia" w:hAnsi="Century Schoolbook" w:cstheme="minorHAnsi"/>
          <w:color w:val="000000" w:themeColor="text1"/>
        </w:rPr>
        <w:t>inflation,</w:t>
      </w:r>
      <w:r w:rsidR="00820F33">
        <w:rPr>
          <w:rFonts w:ascii="Century Schoolbook" w:eastAsiaTheme="minorEastAsia" w:hAnsi="Century Schoolbook" w:cstheme="minorHAnsi"/>
          <w:color w:val="000000" w:themeColor="text1"/>
        </w:rPr>
        <w:t xml:space="preserve"> or interest rates</w:t>
      </w:r>
      <w:r w:rsidR="00E33FEB">
        <w:rPr>
          <w:rFonts w:ascii="Century Schoolbook" w:eastAsiaTheme="minorEastAsia" w:hAnsi="Century Schoolbook" w:cstheme="minorHAnsi"/>
          <w:color w:val="000000" w:themeColor="text1"/>
        </w:rPr>
        <w:t>, as the costs in staff time outweigh the gains in accuracy compared to using WEO</w:t>
      </w:r>
      <w:r w:rsidR="00820F33">
        <w:rPr>
          <w:rFonts w:ascii="Century Schoolbook" w:eastAsiaTheme="minorEastAsia" w:hAnsi="Century Schoolbook" w:cstheme="minorHAnsi"/>
          <w:color w:val="000000" w:themeColor="text1"/>
        </w:rPr>
        <w:t>.</w:t>
      </w:r>
    </w:p>
    <w:p w14:paraId="255BDC38" w14:textId="3292C246" w:rsidR="00AB202F" w:rsidRPr="00AB202F" w:rsidRDefault="00057AC5" w:rsidP="006A1EC9">
      <w:pPr>
        <w:spacing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w:t>
      </w:r>
      <w:r w:rsidRPr="00820F33">
        <w:rPr>
          <w:rFonts w:ascii="Century Schoolbook" w:eastAsiaTheme="minorEastAsia" w:hAnsi="Century Schoolbook" w:cstheme="minorHAnsi"/>
          <w:b/>
          <w:bCs/>
          <w:color w:val="2F5496" w:themeColor="accent5" w:themeShade="BF"/>
        </w:rPr>
        <w:t>f</w:t>
      </w:r>
      <w:r w:rsidR="001628D5" w:rsidRPr="00820F33">
        <w:rPr>
          <w:rFonts w:ascii="Century Schoolbook" w:eastAsiaTheme="minorEastAsia" w:hAnsi="Century Schoolbook" w:cstheme="minorHAnsi"/>
          <w:b/>
          <w:bCs/>
          <w:color w:val="2F5496" w:themeColor="accent5" w:themeShade="BF"/>
        </w:rPr>
        <w:t>oreign demand</w:t>
      </w:r>
      <w:r w:rsidR="001628D5">
        <w:rPr>
          <w:rFonts w:ascii="Century Schoolbook" w:eastAsiaTheme="minorEastAsia" w:hAnsi="Century Schoolbook" w:cstheme="minorHAnsi"/>
          <w:color w:val="000000" w:themeColor="text1"/>
        </w:rPr>
        <w:t xml:space="preserve"> gap is derived from WEO-GEE </w:t>
      </w:r>
      <w:r>
        <w:rPr>
          <w:rFonts w:ascii="Century Schoolbook" w:eastAsiaTheme="minorEastAsia" w:hAnsi="Century Schoolbook" w:cstheme="minorHAnsi"/>
          <w:color w:val="000000" w:themeColor="text1"/>
        </w:rPr>
        <w:t xml:space="preserve">data and </w:t>
      </w:r>
      <w:r w:rsidR="001628D5">
        <w:rPr>
          <w:rFonts w:ascii="Century Schoolbook" w:eastAsiaTheme="minorEastAsia" w:hAnsi="Century Schoolbook" w:cstheme="minorHAnsi"/>
          <w:color w:val="000000" w:themeColor="text1"/>
        </w:rPr>
        <w:t>projections</w:t>
      </w:r>
      <w:r>
        <w:rPr>
          <w:rFonts w:ascii="Century Schoolbook" w:eastAsiaTheme="minorEastAsia" w:hAnsi="Century Schoolbook" w:cstheme="minorHAnsi"/>
          <w:color w:val="000000" w:themeColor="text1"/>
        </w:rPr>
        <w:t xml:space="preserve"> for real growth of all trading partners (weighted by their share in Rwanda’s exports) </w:t>
      </w:r>
      <w:r w:rsidR="00D7693F">
        <w:rPr>
          <w:rFonts w:ascii="Century Schoolbook" w:eastAsiaTheme="minorEastAsia" w:hAnsi="Century Schoolbook" w:cstheme="minorHAnsi"/>
          <w:color w:val="000000" w:themeColor="text1"/>
        </w:rPr>
        <w:t>using an HP filter</w:t>
      </w:r>
      <w:r>
        <w:rPr>
          <w:rFonts w:ascii="Century Schoolbook" w:eastAsiaTheme="minorEastAsia" w:hAnsi="Century Schoolbook" w:cstheme="minorHAnsi"/>
          <w:color w:val="000000" w:themeColor="text1"/>
        </w:rPr>
        <w:t xml:space="preserve">. </w:t>
      </w:r>
      <w:r w:rsidR="0068524E">
        <w:rPr>
          <w:rFonts w:ascii="Century Schoolbook" w:eastAsiaTheme="minorEastAsia" w:hAnsi="Century Schoolbook" w:cstheme="minorHAnsi"/>
          <w:color w:val="000000" w:themeColor="text1"/>
        </w:rPr>
        <w:t>Though foreign demand gap is exogenous in model simulation</w:t>
      </w:r>
      <w:r w:rsidR="0053159D">
        <w:rPr>
          <w:rFonts w:ascii="Century Schoolbook" w:eastAsiaTheme="minorEastAsia" w:hAnsi="Century Schoolbook" w:cstheme="minorHAnsi"/>
          <w:color w:val="000000" w:themeColor="text1"/>
        </w:rPr>
        <w:t>s</w:t>
      </w:r>
      <w:r w:rsidR="0068524E">
        <w:rPr>
          <w:rFonts w:ascii="Century Schoolbook" w:eastAsiaTheme="minorEastAsia" w:hAnsi="Century Schoolbook" w:cstheme="minorHAnsi"/>
          <w:color w:val="000000" w:themeColor="text1"/>
        </w:rPr>
        <w:t>, t</w:t>
      </w:r>
      <w:r>
        <w:rPr>
          <w:rFonts w:ascii="Century Schoolbook" w:eastAsiaTheme="minorEastAsia" w:hAnsi="Century Schoolbook" w:cstheme="minorHAnsi"/>
          <w:color w:val="000000" w:themeColor="text1"/>
        </w:rPr>
        <w:t>he model equation is:</w:t>
      </w:r>
    </w:p>
    <w:p w14:paraId="03759C91" w14:textId="36D93631" w:rsidR="00AB202F" w:rsidRDefault="00AB202F"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color w:val="000000"/>
          <w:sz w:val="20"/>
          <w:szCs w:val="20"/>
        </w:rPr>
        <w:t>l_ystar_gap</w:t>
      </w:r>
      <w:proofErr w:type="spellEnd"/>
      <w:r>
        <w:rPr>
          <w:rFonts w:ascii="F64" w:hAnsi="F64" w:cs="F64"/>
          <w:color w:val="000000"/>
          <w:sz w:val="20"/>
          <w:szCs w:val="20"/>
        </w:rPr>
        <w:t xml:space="preserve"> = </w:t>
      </w:r>
      <w:proofErr w:type="spellStart"/>
      <w:r>
        <w:rPr>
          <w:rFonts w:ascii="F64" w:hAnsi="F64" w:cs="F64"/>
          <w:color w:val="000000"/>
          <w:sz w:val="20"/>
          <w:szCs w:val="20"/>
        </w:rPr>
        <w:t>r_ystar</w:t>
      </w:r>
      <w:proofErr w:type="spellEnd"/>
      <w:r>
        <w:rPr>
          <w:rFonts w:ascii="F64" w:hAnsi="F64" w:cs="F64"/>
          <w:color w:val="000000"/>
          <w:sz w:val="20"/>
          <w:szCs w:val="20"/>
        </w:rPr>
        <w:t xml:space="preserve">* </w:t>
      </w:r>
      <w:proofErr w:type="spellStart"/>
      <w:r>
        <w:rPr>
          <w:rFonts w:ascii="F64" w:hAnsi="F64" w:cs="F64"/>
          <w:color w:val="000000"/>
          <w:sz w:val="20"/>
          <w:szCs w:val="20"/>
        </w:rPr>
        <w:t>l_ystar_gap</w:t>
      </w:r>
      <w:proofErr w:type="spellEnd"/>
      <w:r>
        <w:rPr>
          <w:rFonts w:ascii="F64" w:hAnsi="F64" w:cs="F64"/>
          <w:color w:val="000000"/>
          <w:sz w:val="20"/>
          <w:szCs w:val="20"/>
        </w:rPr>
        <w:t xml:space="preserve">{-1}  +  </w:t>
      </w:r>
      <w:proofErr w:type="spellStart"/>
      <w:r>
        <w:rPr>
          <w:rFonts w:ascii="F64" w:hAnsi="F64" w:cs="F64"/>
          <w:color w:val="000000"/>
          <w:sz w:val="20"/>
          <w:szCs w:val="20"/>
        </w:rPr>
        <w:t>shock_l_ystar_gap</w:t>
      </w:r>
      <w:proofErr w:type="spellEnd"/>
      <w:r w:rsidR="00057AC5">
        <w:rPr>
          <w:rFonts w:ascii="F64" w:hAnsi="F64" w:cs="F64"/>
          <w:color w:val="000000"/>
          <w:sz w:val="20"/>
          <w:szCs w:val="20"/>
        </w:rPr>
        <w:tab/>
      </w:r>
      <w:r w:rsidR="00057AC5">
        <w:rPr>
          <w:rFonts w:ascii="F64" w:hAnsi="F64" w:cs="F64"/>
          <w:color w:val="000000"/>
          <w:sz w:val="20"/>
          <w:szCs w:val="20"/>
        </w:rPr>
        <w:tab/>
      </w:r>
      <w:r w:rsidR="00057AC5">
        <w:rPr>
          <w:rFonts w:ascii="F64" w:hAnsi="F64" w:cs="F64"/>
          <w:color w:val="000000"/>
          <w:sz w:val="20"/>
          <w:szCs w:val="20"/>
        </w:rPr>
        <w:tab/>
      </w:r>
      <w:r w:rsidR="00057AC5">
        <w:rPr>
          <w:rFonts w:ascii="F64" w:hAnsi="F64" w:cs="F64"/>
          <w:color w:val="000000"/>
          <w:sz w:val="20"/>
          <w:szCs w:val="20"/>
        </w:rPr>
        <w:tab/>
      </w:r>
      <w:r w:rsidR="00057AC5">
        <w:rPr>
          <w:rFonts w:ascii="F64" w:hAnsi="F64" w:cs="F64"/>
          <w:color w:val="000000"/>
          <w:sz w:val="20"/>
          <w:szCs w:val="20"/>
        </w:rPr>
        <w:tab/>
      </w:r>
      <w:r w:rsidR="00057AC5">
        <w:rPr>
          <w:rFonts w:ascii="F64" w:hAnsi="F64" w:cs="F64"/>
          <w:color w:val="000000"/>
          <w:sz w:val="20"/>
          <w:szCs w:val="20"/>
        </w:rPr>
        <w:tab/>
        <w:t>(6.1)</w:t>
      </w:r>
    </w:p>
    <w:p w14:paraId="2C93FC43" w14:textId="58807F7E" w:rsidR="00AB202F" w:rsidRDefault="00AB202F" w:rsidP="00E33FEB">
      <w:pPr>
        <w:autoSpaceDE w:val="0"/>
        <w:autoSpaceDN w:val="0"/>
        <w:adjustRightInd w:val="0"/>
        <w:spacing w:after="120" w:line="276" w:lineRule="auto"/>
        <w:ind w:firstLine="720"/>
        <w:rPr>
          <w:rFonts w:ascii="Cambria Math" w:eastAsia="CMSY10" w:hAnsi="Cambria Math" w:cs="Cambria Math"/>
          <w:color w:val="E6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94</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sidR="00E33FEB">
        <w:rPr>
          <w:rFonts w:ascii="CMR10" w:eastAsia="CMR10" w:hAnsi="F64" w:cs="CMR10"/>
          <w:color w:val="E60000"/>
          <w:sz w:val="20"/>
          <w:szCs w:val="20"/>
        </w:rPr>
        <w:t>4</w:t>
      </w:r>
      <w:r>
        <w:rPr>
          <w:rFonts w:ascii="CMR10" w:eastAsia="CMR10" w:hAnsi="F64" w:cs="CMR10"/>
          <w:color w:val="E60000"/>
          <w:sz w:val="20"/>
          <w:szCs w:val="20"/>
        </w:rPr>
        <w:t>5</w:t>
      </w:r>
      <w:r>
        <w:rPr>
          <w:rFonts w:ascii="Cambria Math" w:eastAsia="CMSY10" w:hAnsi="Cambria Math" w:cs="Cambria Math"/>
          <w:color w:val="E60000"/>
          <w:sz w:val="20"/>
          <w:szCs w:val="20"/>
        </w:rPr>
        <w:t>⟩</w:t>
      </w:r>
    </w:p>
    <w:p w14:paraId="7C75E149" w14:textId="339D473A" w:rsidR="00057AC5" w:rsidRPr="00AB202F" w:rsidRDefault="00057AC5" w:rsidP="00E33FEB">
      <w:pPr>
        <w:spacing w:after="120" w:line="276" w:lineRule="auto"/>
        <w:rPr>
          <w:rFonts w:ascii="Century Schoolbook" w:eastAsiaTheme="minorEastAsia" w:hAnsi="Century Schoolbook" w:cstheme="minorHAnsi"/>
          <w:color w:val="000000" w:themeColor="text1"/>
        </w:rPr>
      </w:pPr>
      <w:r w:rsidRPr="00820F33">
        <w:rPr>
          <w:rFonts w:ascii="Century Schoolbook" w:eastAsiaTheme="minorEastAsia" w:hAnsi="Century Schoolbook" w:cstheme="minorHAnsi"/>
          <w:b/>
          <w:bCs/>
          <w:color w:val="2F5496" w:themeColor="accent5" w:themeShade="BF"/>
        </w:rPr>
        <w:t>Foreign prices</w:t>
      </w:r>
      <w:r>
        <w:rPr>
          <w:rFonts w:ascii="Century Schoolbook" w:eastAsiaTheme="minorEastAsia" w:hAnsi="Century Schoolbook" w:cstheme="minorHAnsi"/>
          <w:color w:val="000000" w:themeColor="text1"/>
        </w:rPr>
        <w:t xml:space="preserve"> used in the model for real exchange rates and Phillips curves are </w:t>
      </w:r>
      <w:r w:rsidR="001628D5">
        <w:rPr>
          <w:rFonts w:ascii="Century Schoolbook" w:eastAsiaTheme="minorEastAsia" w:hAnsi="Century Schoolbook" w:cstheme="minorHAnsi"/>
          <w:color w:val="000000" w:themeColor="text1"/>
        </w:rPr>
        <w:t>Advanced t</w:t>
      </w:r>
      <w:r w:rsidR="001628D5" w:rsidRPr="001628D5">
        <w:rPr>
          <w:rFonts w:ascii="Century Schoolbook" w:eastAsiaTheme="minorEastAsia" w:hAnsi="Century Schoolbook" w:cstheme="minorHAnsi"/>
          <w:color w:val="000000" w:themeColor="text1"/>
        </w:rPr>
        <w:t>rading part</w:t>
      </w:r>
      <w:r w:rsidR="001628D5">
        <w:rPr>
          <w:rFonts w:ascii="Century Schoolbook" w:eastAsiaTheme="minorEastAsia" w:hAnsi="Century Schoolbook" w:cstheme="minorHAnsi"/>
          <w:color w:val="000000" w:themeColor="text1"/>
        </w:rPr>
        <w:t>n</w:t>
      </w:r>
      <w:r w:rsidR="001628D5" w:rsidRPr="001628D5">
        <w:rPr>
          <w:rFonts w:ascii="Century Schoolbook" w:eastAsiaTheme="minorEastAsia" w:hAnsi="Century Schoolbook" w:cstheme="minorHAnsi"/>
          <w:color w:val="000000" w:themeColor="text1"/>
        </w:rPr>
        <w:t>er inflatio</w:t>
      </w:r>
      <w:r w:rsidR="001628D5">
        <w:rPr>
          <w:rFonts w:ascii="Century Schoolbook" w:eastAsiaTheme="minorEastAsia" w:hAnsi="Century Schoolbook" w:cstheme="minorHAnsi"/>
          <w:color w:val="000000" w:themeColor="text1"/>
        </w:rPr>
        <w:t xml:space="preserve">n </w:t>
      </w:r>
      <w:r w:rsidR="00E33FEB">
        <w:rPr>
          <w:rFonts w:ascii="Century Schoolbook" w:eastAsiaTheme="minorEastAsia" w:hAnsi="Century Schoolbook" w:cstheme="minorHAnsi"/>
          <w:color w:val="000000" w:themeColor="text1"/>
        </w:rPr>
        <w:t xml:space="preserve">rates </w:t>
      </w:r>
      <w:r>
        <w:rPr>
          <w:rFonts w:ascii="Century Schoolbook" w:eastAsiaTheme="minorEastAsia" w:hAnsi="Century Schoolbook" w:cstheme="minorHAnsi"/>
          <w:color w:val="000000" w:themeColor="text1"/>
        </w:rPr>
        <w:t>f</w:t>
      </w:r>
      <w:r w:rsidR="001628D5">
        <w:rPr>
          <w:rFonts w:ascii="Century Schoolbook" w:eastAsiaTheme="minorEastAsia" w:hAnsi="Century Schoolbook" w:cstheme="minorHAnsi"/>
          <w:color w:val="000000" w:themeColor="text1"/>
        </w:rPr>
        <w:t>rom WEO-GEE</w:t>
      </w:r>
      <w:r>
        <w:rPr>
          <w:rFonts w:ascii="Century Schoolbook" w:eastAsiaTheme="minorEastAsia" w:hAnsi="Century Schoolbook" w:cstheme="minorHAnsi"/>
          <w:color w:val="000000" w:themeColor="text1"/>
        </w:rPr>
        <w:t>.</w:t>
      </w:r>
      <w:r w:rsidR="00EC4366">
        <w:rPr>
          <w:rStyle w:val="FootnoteReference"/>
          <w:rFonts w:ascii="Century Schoolbook" w:eastAsiaTheme="minorEastAsia" w:hAnsi="Century Schoolbook" w:cstheme="minorHAnsi"/>
          <w:color w:val="000000" w:themeColor="text1"/>
        </w:rPr>
        <w:footnoteReference w:id="70"/>
      </w:r>
      <w:r>
        <w:rPr>
          <w:rFonts w:ascii="Century Schoolbook" w:eastAsiaTheme="minorEastAsia" w:hAnsi="Century Schoolbook" w:cstheme="minorHAnsi"/>
          <w:color w:val="000000" w:themeColor="text1"/>
        </w:rPr>
        <w:t>.</w:t>
      </w:r>
      <w:r w:rsidRPr="00057AC5">
        <w:rPr>
          <w:rFonts w:ascii="Century Schoolbook" w:eastAsiaTheme="minorEastAsia" w:hAnsi="Century Schoolbook" w:cstheme="minorHAnsi"/>
          <w:color w:val="000000" w:themeColor="text1"/>
        </w:rPr>
        <w:t xml:space="preserve"> </w:t>
      </w:r>
      <w:r>
        <w:rPr>
          <w:rFonts w:ascii="Century Schoolbook" w:eastAsiaTheme="minorEastAsia" w:hAnsi="Century Schoolbook" w:cstheme="minorHAnsi"/>
          <w:color w:val="000000" w:themeColor="text1"/>
        </w:rPr>
        <w:t>The model equation</w:t>
      </w:r>
      <w:r w:rsidR="001C0FE7">
        <w:rPr>
          <w:rFonts w:ascii="Century Schoolbook" w:eastAsiaTheme="minorEastAsia" w:hAnsi="Century Schoolbook" w:cstheme="minorHAnsi"/>
          <w:color w:val="000000" w:themeColor="text1"/>
        </w:rPr>
        <w:t>, with the steady-state foreign CPI inflation rate set at 2%, is</w:t>
      </w:r>
      <w:r>
        <w:rPr>
          <w:rFonts w:ascii="Century Schoolbook" w:eastAsiaTheme="minorEastAsia" w:hAnsi="Century Schoolbook" w:cstheme="minorHAnsi"/>
          <w:color w:val="000000" w:themeColor="text1"/>
        </w:rPr>
        <w:t>:</w:t>
      </w:r>
    </w:p>
    <w:p w14:paraId="711FAF72" w14:textId="132E9C86" w:rsidR="001C0FE7" w:rsidRDefault="00AB202F"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color w:val="000000"/>
          <w:sz w:val="20"/>
          <w:szCs w:val="20"/>
        </w:rPr>
        <w:t>dl_cpistar</w:t>
      </w:r>
      <w:proofErr w:type="spellEnd"/>
      <w:r>
        <w:rPr>
          <w:rFonts w:ascii="F64" w:hAnsi="F64" w:cs="F64"/>
          <w:color w:val="000000"/>
          <w:sz w:val="20"/>
          <w:szCs w:val="20"/>
        </w:rPr>
        <w:t xml:space="preserve"> = </w:t>
      </w:r>
      <w:proofErr w:type="spellStart"/>
      <w:r>
        <w:rPr>
          <w:rFonts w:ascii="F64" w:hAnsi="F64" w:cs="F64"/>
          <w:color w:val="000000"/>
          <w:sz w:val="20"/>
          <w:szCs w:val="20"/>
        </w:rPr>
        <w:t>r_cpistar</w:t>
      </w:r>
      <w:proofErr w:type="spellEnd"/>
      <w:r w:rsidR="00784310">
        <w:rPr>
          <w:rFonts w:ascii="F64" w:hAnsi="F64" w:cs="F64"/>
          <w:color w:val="00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dl_cpistar</w:t>
      </w:r>
      <w:proofErr w:type="spellEnd"/>
      <w:r>
        <w:rPr>
          <w:rFonts w:ascii="F64" w:hAnsi="F64" w:cs="F64"/>
          <w:color w:val="000000"/>
          <w:sz w:val="20"/>
          <w:szCs w:val="20"/>
        </w:rPr>
        <w:t xml:space="preserve">{-1} </w:t>
      </w:r>
      <w:r w:rsidR="00784310">
        <w:rPr>
          <w:rFonts w:ascii="F64" w:hAnsi="F64" w:cs="F64"/>
          <w:color w:val="000000"/>
          <w:sz w:val="20"/>
          <w:szCs w:val="20"/>
        </w:rPr>
        <w:t xml:space="preserve"> </w:t>
      </w:r>
      <w:r>
        <w:rPr>
          <w:rFonts w:ascii="F64" w:hAnsi="F64" w:cs="F64"/>
          <w:color w:val="000000"/>
          <w:sz w:val="20"/>
          <w:szCs w:val="20"/>
        </w:rPr>
        <w:t>+</w:t>
      </w:r>
      <w:r w:rsidR="00784310">
        <w:rPr>
          <w:rFonts w:ascii="F64" w:hAnsi="F64" w:cs="F64"/>
          <w:color w:val="000000"/>
          <w:sz w:val="20"/>
          <w:szCs w:val="20"/>
        </w:rPr>
        <w:t xml:space="preserve"> </w:t>
      </w:r>
      <w:r>
        <w:rPr>
          <w:rFonts w:ascii="F64" w:hAnsi="F64" w:cs="F64"/>
          <w:color w:val="000000"/>
          <w:sz w:val="20"/>
          <w:szCs w:val="20"/>
        </w:rPr>
        <w:t xml:space="preserve"> (1 - </w:t>
      </w:r>
      <w:proofErr w:type="spellStart"/>
      <w:r>
        <w:rPr>
          <w:rFonts w:ascii="F64" w:hAnsi="F64" w:cs="F64"/>
          <w:color w:val="000000"/>
          <w:sz w:val="20"/>
          <w:szCs w:val="20"/>
        </w:rPr>
        <w:t>r_cpistar</w:t>
      </w:r>
      <w:proofErr w:type="spellEnd"/>
      <w:r>
        <w:rPr>
          <w:rFonts w:ascii="F64" w:hAnsi="F64" w:cs="F64"/>
          <w:color w:val="000000"/>
          <w:sz w:val="20"/>
          <w:szCs w:val="20"/>
        </w:rPr>
        <w:t xml:space="preserve">) * </w:t>
      </w:r>
      <w:proofErr w:type="spellStart"/>
      <w:r>
        <w:rPr>
          <w:rFonts w:ascii="F64" w:hAnsi="F64" w:cs="F64"/>
          <w:color w:val="000000"/>
          <w:sz w:val="20"/>
          <w:szCs w:val="20"/>
        </w:rPr>
        <w:t>ss_dl_cpistar</w:t>
      </w:r>
      <w:proofErr w:type="spellEnd"/>
      <w:r>
        <w:rPr>
          <w:rFonts w:ascii="F64" w:hAnsi="F64" w:cs="F64"/>
          <w:color w:val="000000"/>
          <w:sz w:val="20"/>
          <w:szCs w:val="20"/>
        </w:rPr>
        <w:t xml:space="preserve">  +  </w:t>
      </w:r>
      <w:proofErr w:type="spellStart"/>
      <w:r>
        <w:rPr>
          <w:rFonts w:ascii="F64" w:hAnsi="F64" w:cs="F64"/>
          <w:color w:val="000000"/>
          <w:sz w:val="20"/>
          <w:szCs w:val="20"/>
        </w:rPr>
        <w:t>shock_dl_cpistar</w:t>
      </w:r>
      <w:proofErr w:type="spellEnd"/>
      <w:r w:rsidR="001C0FE7">
        <w:rPr>
          <w:rFonts w:ascii="F64" w:hAnsi="F64" w:cs="F64"/>
          <w:color w:val="000000"/>
          <w:sz w:val="20"/>
          <w:szCs w:val="20"/>
        </w:rPr>
        <w:tab/>
      </w:r>
      <w:r w:rsidR="001C0FE7">
        <w:rPr>
          <w:rFonts w:ascii="F64" w:hAnsi="F64" w:cs="F64"/>
          <w:color w:val="000000"/>
          <w:sz w:val="20"/>
          <w:szCs w:val="20"/>
        </w:rPr>
        <w:tab/>
        <w:t>(6.2</w:t>
      </w:r>
      <w:r w:rsidR="00814A39">
        <w:rPr>
          <w:rFonts w:ascii="F64" w:hAnsi="F64" w:cs="F64"/>
          <w:color w:val="000000"/>
          <w:sz w:val="20"/>
          <w:szCs w:val="20"/>
        </w:rPr>
        <w:t>a</w:t>
      </w:r>
      <w:r w:rsidR="001C0FE7">
        <w:rPr>
          <w:rFonts w:ascii="F64" w:hAnsi="F64" w:cs="F64"/>
          <w:color w:val="000000"/>
          <w:sz w:val="20"/>
          <w:szCs w:val="20"/>
        </w:rPr>
        <w:t>)</w:t>
      </w:r>
    </w:p>
    <w:p w14:paraId="7E2A7E07" w14:textId="7D729ADB" w:rsidR="00AB202F" w:rsidRDefault="00AB202F" w:rsidP="00E33FEB">
      <w:pPr>
        <w:autoSpaceDE w:val="0"/>
        <w:autoSpaceDN w:val="0"/>
        <w:adjustRightInd w:val="0"/>
        <w:spacing w:after="120" w:line="276" w:lineRule="auto"/>
        <w:rPr>
          <w:rFonts w:ascii="Cambria Math" w:eastAsia="CMSY10" w:hAnsi="Cambria Math" w:cs="Cambria Math"/>
          <w:color w:val="E60000"/>
          <w:sz w:val="20"/>
          <w:szCs w:val="20"/>
        </w:rPr>
      </w:pP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sidR="00E33FE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w:t>
      </w:r>
      <w:r>
        <w:rPr>
          <w:rFonts w:ascii="Cambria Math" w:eastAsia="CMSY10" w:hAnsi="Cambria Math" w:cs="Cambria Math"/>
          <w:color w:val="E60000"/>
          <w:sz w:val="20"/>
          <w:szCs w:val="20"/>
        </w:rPr>
        <w:t>⟩</w:t>
      </w:r>
      <w:r>
        <w:rPr>
          <w:rFonts w:ascii="F64" w:hAnsi="F64" w:cs="F64"/>
          <w:color w:val="000000"/>
          <w:sz w:val="20"/>
          <w:szCs w:val="20"/>
        </w:rPr>
        <w:tab/>
        <w:t xml:space="preserve">  </w:t>
      </w:r>
      <w:r w:rsidR="001C0FE7">
        <w:rPr>
          <w:rFonts w:ascii="F64" w:hAnsi="F64" w:cs="F64"/>
          <w:color w:val="000000"/>
          <w:sz w:val="20"/>
          <w:szCs w:val="20"/>
        </w:rPr>
        <w:t xml:space="preserve">  </w:t>
      </w:r>
      <w:r w:rsidR="00E33FEB">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1</w:t>
      </w:r>
      <w:r>
        <w:rPr>
          <w:rFonts w:ascii="CMMI10" w:eastAsia="CMMI10" w:hAnsi="F64" w:cs="CMMI10"/>
          <w:color w:val="E60000"/>
          <w:sz w:val="20"/>
          <w:szCs w:val="20"/>
        </w:rPr>
        <w:t>.</w:t>
      </w:r>
      <w:r>
        <w:rPr>
          <w:rFonts w:ascii="CMR10" w:eastAsia="CMR10" w:hAnsi="F64" w:cs="CMR10"/>
          <w:color w:val="E60000"/>
          <w:sz w:val="20"/>
          <w:szCs w:val="20"/>
        </w:rPr>
        <w:t>98026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sidR="001C0FE7">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 xml:space="preserve"> </w:t>
      </w:r>
      <w:r w:rsidR="00E33FE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=3</w:t>
      </w:r>
      <w:r>
        <w:rPr>
          <w:rFonts w:ascii="CMMI10" w:eastAsia="CMMI10" w:hAnsi="F64" w:cs="CMMI10"/>
          <w:color w:val="E60000"/>
          <w:sz w:val="20"/>
          <w:szCs w:val="20"/>
        </w:rPr>
        <w:t>.</w:t>
      </w:r>
      <w:r>
        <w:rPr>
          <w:rFonts w:ascii="CMR10" w:eastAsia="CMR10" w:hAnsi="F64" w:cs="CMR10"/>
          <w:color w:val="E60000"/>
          <w:sz w:val="20"/>
          <w:szCs w:val="20"/>
        </w:rPr>
        <w:t>8</w:t>
      </w:r>
      <w:r>
        <w:rPr>
          <w:rFonts w:ascii="Cambria Math" w:eastAsia="CMSY10" w:hAnsi="Cambria Math" w:cs="Cambria Math"/>
          <w:color w:val="E60000"/>
          <w:sz w:val="20"/>
          <w:szCs w:val="20"/>
        </w:rPr>
        <w:t>⟩</w:t>
      </w:r>
    </w:p>
    <w:p w14:paraId="65FFEADC" w14:textId="089E303D" w:rsidR="00814A39" w:rsidRDefault="00814A39" w:rsidP="00814A39">
      <w:pPr>
        <w:autoSpaceDE w:val="0"/>
        <w:autoSpaceDN w:val="0"/>
        <w:adjustRightInd w:val="0"/>
        <w:spacing w:after="0" w:line="276" w:lineRule="auto"/>
        <w:rPr>
          <w:rFonts w:ascii="F64" w:hAnsi="F64" w:cs="F64"/>
          <w:color w:val="000000"/>
          <w:sz w:val="20"/>
          <w:szCs w:val="20"/>
          <w:lang w:val="es-ES"/>
        </w:rPr>
      </w:pPr>
      <w:proofErr w:type="spellStart"/>
      <w:r w:rsidRPr="00814A39">
        <w:rPr>
          <w:rFonts w:ascii="F64" w:hAnsi="F64" w:cs="F64"/>
          <w:sz w:val="20"/>
          <w:szCs w:val="20"/>
          <w:lang w:val="es-ES"/>
        </w:rPr>
        <w:t>e_dl_cpistar</w:t>
      </w:r>
      <w:proofErr w:type="spellEnd"/>
      <w:r w:rsidRPr="00814A39">
        <w:rPr>
          <w:rFonts w:ascii="F64" w:hAnsi="F64" w:cs="F64"/>
          <w:sz w:val="20"/>
          <w:szCs w:val="20"/>
          <w:lang w:val="es-ES"/>
        </w:rPr>
        <w:t xml:space="preserve"> </w:t>
      </w:r>
      <w:r>
        <w:rPr>
          <w:rFonts w:ascii="F64" w:hAnsi="F64" w:cs="F64"/>
          <w:sz w:val="20"/>
          <w:szCs w:val="20"/>
          <w:lang w:val="es-ES"/>
        </w:rPr>
        <w:t xml:space="preserve"> </w:t>
      </w:r>
      <w:r w:rsidRPr="00814A39">
        <w:rPr>
          <w:rFonts w:ascii="F64" w:hAnsi="F64" w:cs="F64"/>
          <w:sz w:val="20"/>
          <w:szCs w:val="20"/>
          <w:lang w:val="es-ES"/>
        </w:rPr>
        <w:t>=</w:t>
      </w:r>
      <w:r>
        <w:rPr>
          <w:rFonts w:ascii="F64" w:hAnsi="F64" w:cs="F64"/>
          <w:sz w:val="20"/>
          <w:szCs w:val="20"/>
          <w:lang w:val="es-ES"/>
        </w:rPr>
        <w:t xml:space="preserve"> </w:t>
      </w:r>
      <w:r w:rsidRPr="00814A39">
        <w:rPr>
          <w:rFonts w:ascii="F64" w:hAnsi="F64" w:cs="F64"/>
          <w:sz w:val="20"/>
          <w:szCs w:val="20"/>
          <w:lang w:val="es-ES"/>
        </w:rPr>
        <w:t xml:space="preserve"> </w:t>
      </w:r>
      <w:proofErr w:type="spellStart"/>
      <w:r w:rsidRPr="00814A39">
        <w:rPr>
          <w:rFonts w:ascii="F64" w:hAnsi="F64" w:cs="F64"/>
          <w:sz w:val="20"/>
          <w:szCs w:val="20"/>
          <w:lang w:val="es-ES"/>
        </w:rPr>
        <w:t>dl_cpistar</w:t>
      </w:r>
      <w:proofErr w:type="spellEnd"/>
      <w:r w:rsidRPr="00814A39">
        <w:rPr>
          <w:rFonts w:ascii="F64" w:hAnsi="F64" w:cs="F64"/>
          <w:sz w:val="20"/>
          <w:szCs w:val="20"/>
          <w:lang w:val="es-ES"/>
        </w:rPr>
        <w:t>{+1}</w:t>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r>
      <w:r w:rsidRPr="00814A39">
        <w:rPr>
          <w:rFonts w:ascii="F64" w:hAnsi="F64" w:cs="F64"/>
          <w:color w:val="000000"/>
          <w:sz w:val="20"/>
          <w:szCs w:val="20"/>
          <w:lang w:val="es-ES"/>
        </w:rPr>
        <w:tab/>
      </w:r>
      <w:r w:rsidRPr="00814A39">
        <w:rPr>
          <w:rFonts w:ascii="F64" w:hAnsi="F64" w:cs="F64"/>
          <w:color w:val="000000"/>
          <w:sz w:val="20"/>
          <w:szCs w:val="20"/>
          <w:lang w:val="es-ES"/>
        </w:rPr>
        <w:tab/>
        <w:t>(6.2</w:t>
      </w:r>
      <w:r>
        <w:rPr>
          <w:rFonts w:ascii="F64" w:hAnsi="F64" w:cs="F64"/>
          <w:color w:val="000000"/>
          <w:sz w:val="20"/>
          <w:szCs w:val="20"/>
          <w:lang w:val="es-ES"/>
        </w:rPr>
        <w:t>b</w:t>
      </w:r>
      <w:r w:rsidRPr="00814A39">
        <w:rPr>
          <w:rFonts w:ascii="F64" w:hAnsi="F64" w:cs="F64"/>
          <w:color w:val="000000"/>
          <w:sz w:val="20"/>
          <w:szCs w:val="20"/>
          <w:lang w:val="es-ES"/>
        </w:rPr>
        <w:t>)</w:t>
      </w:r>
    </w:p>
    <w:p w14:paraId="17A293F3" w14:textId="77777777" w:rsidR="00814A39" w:rsidRPr="00814A39" w:rsidRDefault="00814A39" w:rsidP="00814A39">
      <w:pPr>
        <w:autoSpaceDE w:val="0"/>
        <w:autoSpaceDN w:val="0"/>
        <w:adjustRightInd w:val="0"/>
        <w:spacing w:after="0" w:line="276" w:lineRule="auto"/>
        <w:rPr>
          <w:rFonts w:ascii="F64" w:hAnsi="F64" w:cs="F64"/>
          <w:color w:val="000000"/>
          <w:sz w:val="20"/>
          <w:szCs w:val="20"/>
          <w:lang w:val="es-ES"/>
        </w:rPr>
      </w:pPr>
    </w:p>
    <w:p w14:paraId="716FEBEF" w14:textId="2A03E98D" w:rsidR="001628D5" w:rsidRPr="001628D5" w:rsidRDefault="001C0FE7" w:rsidP="00E33FEB">
      <w:pPr>
        <w:autoSpaceDE w:val="0"/>
        <w:autoSpaceDN w:val="0"/>
        <w:adjustRightInd w:val="0"/>
        <w:spacing w:after="12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w:t>
      </w:r>
      <w:r w:rsidRPr="00820F33">
        <w:rPr>
          <w:rFonts w:ascii="Century Schoolbook" w:eastAsiaTheme="minorEastAsia" w:hAnsi="Century Schoolbook" w:cstheme="minorHAnsi"/>
          <w:b/>
          <w:bCs/>
          <w:color w:val="2F5496" w:themeColor="accent5" w:themeShade="BF"/>
        </w:rPr>
        <w:t>f</w:t>
      </w:r>
      <w:r w:rsidR="00755A43" w:rsidRPr="00820F33">
        <w:rPr>
          <w:rFonts w:ascii="Century Schoolbook" w:eastAsiaTheme="minorEastAsia" w:hAnsi="Century Schoolbook" w:cstheme="minorHAnsi"/>
          <w:b/>
          <w:bCs/>
          <w:color w:val="2F5496" w:themeColor="accent5" w:themeShade="BF"/>
        </w:rPr>
        <w:t>oreign</w:t>
      </w:r>
      <w:r w:rsidR="001628D5" w:rsidRPr="00820F33">
        <w:rPr>
          <w:rFonts w:ascii="Century Schoolbook" w:eastAsiaTheme="minorEastAsia" w:hAnsi="Century Schoolbook" w:cstheme="minorHAnsi"/>
          <w:b/>
          <w:bCs/>
          <w:color w:val="2F5496" w:themeColor="accent5" w:themeShade="BF"/>
        </w:rPr>
        <w:t xml:space="preserve"> interest rate</w:t>
      </w:r>
      <w:r w:rsidR="001628D5">
        <w:rPr>
          <w:rFonts w:ascii="Century Schoolbook" w:eastAsiaTheme="minorEastAsia" w:hAnsi="Century Schoolbook" w:cstheme="minorHAnsi"/>
          <w:color w:val="000000" w:themeColor="text1"/>
        </w:rPr>
        <w:t xml:space="preserve"> </w:t>
      </w:r>
      <w:r>
        <w:rPr>
          <w:rFonts w:ascii="Century Schoolbook" w:eastAsiaTheme="minorEastAsia" w:hAnsi="Century Schoolbook" w:cstheme="minorHAnsi"/>
          <w:color w:val="000000" w:themeColor="text1"/>
        </w:rPr>
        <w:t xml:space="preserve">is the </w:t>
      </w:r>
      <w:r w:rsidR="001628D5">
        <w:rPr>
          <w:rFonts w:ascii="Century Schoolbook" w:eastAsiaTheme="minorEastAsia" w:hAnsi="Century Schoolbook" w:cstheme="minorHAnsi"/>
          <w:color w:val="000000" w:themeColor="text1"/>
        </w:rPr>
        <w:t>six-month Libor on US$ deposits, from WEOGAS</w:t>
      </w:r>
      <w:r>
        <w:rPr>
          <w:rFonts w:ascii="Century Schoolbook" w:eastAsiaTheme="minorEastAsia" w:hAnsi="Century Schoolbook" w:cstheme="minorHAnsi"/>
          <w:color w:val="000000" w:themeColor="text1"/>
        </w:rPr>
        <w:t>.</w:t>
      </w:r>
      <w:r w:rsidR="00521252">
        <w:rPr>
          <w:rStyle w:val="FootnoteReference"/>
          <w:rFonts w:ascii="Century Schoolbook" w:eastAsiaTheme="minorEastAsia" w:hAnsi="Century Schoolbook" w:cstheme="minorHAnsi"/>
          <w:color w:val="000000" w:themeColor="text1"/>
        </w:rPr>
        <w:footnoteReference w:id="71"/>
      </w:r>
      <w:r>
        <w:rPr>
          <w:rFonts w:ascii="Century Schoolbook" w:eastAsiaTheme="minorEastAsia" w:hAnsi="Century Schoolbook" w:cstheme="minorHAnsi"/>
          <w:color w:val="000000" w:themeColor="text1"/>
        </w:rPr>
        <w:t xml:space="preserve"> </w:t>
      </w:r>
      <w:r w:rsidR="00471646">
        <w:rPr>
          <w:rStyle w:val="FootnoteReference"/>
          <w:rFonts w:ascii="Century Schoolbook" w:eastAsiaTheme="minorEastAsia" w:hAnsi="Century Schoolbook" w:cstheme="minorHAnsi"/>
          <w:color w:val="000000" w:themeColor="text1"/>
        </w:rPr>
        <w:footnoteReference w:id="72"/>
      </w:r>
      <w:r>
        <w:rPr>
          <w:rFonts w:ascii="Century Schoolbook" w:eastAsiaTheme="minorEastAsia" w:hAnsi="Century Schoolbook" w:cstheme="minorHAnsi"/>
          <w:color w:val="000000" w:themeColor="text1"/>
        </w:rPr>
        <w:t>The model equations,</w:t>
      </w:r>
      <w:r w:rsidR="00D7693F">
        <w:rPr>
          <w:rFonts w:ascii="Century Schoolbook" w:eastAsiaTheme="minorEastAsia" w:hAnsi="Century Schoolbook" w:cstheme="minorHAnsi"/>
          <w:color w:val="000000" w:themeColor="text1"/>
        </w:rPr>
        <w:t xml:space="preserve"> with the steady-state </w:t>
      </w:r>
      <w:r w:rsidR="00755A43">
        <w:rPr>
          <w:rFonts w:ascii="Century Schoolbook" w:eastAsiaTheme="minorEastAsia" w:hAnsi="Century Schoolbook" w:cstheme="minorHAnsi"/>
          <w:color w:val="000000" w:themeColor="text1"/>
        </w:rPr>
        <w:t xml:space="preserve">foreign </w:t>
      </w:r>
      <w:r w:rsidR="00D7693F">
        <w:rPr>
          <w:rFonts w:ascii="Century Schoolbook" w:eastAsiaTheme="minorEastAsia" w:hAnsi="Century Schoolbook" w:cstheme="minorHAnsi"/>
          <w:color w:val="000000" w:themeColor="text1"/>
        </w:rPr>
        <w:t xml:space="preserve">real interest rate </w:t>
      </w:r>
      <w:r w:rsidR="00E33FEB">
        <w:rPr>
          <w:rFonts w:ascii="Century Schoolbook" w:eastAsiaTheme="minorEastAsia" w:hAnsi="Century Schoolbook" w:cstheme="minorHAnsi"/>
          <w:color w:val="000000" w:themeColor="text1"/>
        </w:rPr>
        <w:t xml:space="preserve">set </w:t>
      </w:r>
      <w:r w:rsidR="00D7693F">
        <w:rPr>
          <w:rFonts w:ascii="Century Schoolbook" w:eastAsiaTheme="minorEastAsia" w:hAnsi="Century Schoolbook" w:cstheme="minorHAnsi"/>
          <w:color w:val="000000" w:themeColor="text1"/>
        </w:rPr>
        <w:t xml:space="preserve">at </w:t>
      </w:r>
      <w:r>
        <w:rPr>
          <w:rFonts w:ascii="Century Schoolbook" w:eastAsiaTheme="minorEastAsia" w:hAnsi="Century Schoolbook" w:cstheme="minorHAnsi"/>
          <w:color w:val="000000" w:themeColor="text1"/>
        </w:rPr>
        <w:t>0</w:t>
      </w:r>
      <w:r w:rsidR="00D7693F">
        <w:rPr>
          <w:rFonts w:ascii="Century Schoolbook" w:eastAsiaTheme="minorEastAsia" w:hAnsi="Century Schoolbook" w:cstheme="minorHAnsi"/>
          <w:color w:val="000000" w:themeColor="text1"/>
        </w:rPr>
        <w:t>%</w:t>
      </w:r>
      <w:r>
        <w:rPr>
          <w:rFonts w:ascii="Century Schoolbook" w:eastAsiaTheme="minorEastAsia" w:hAnsi="Century Schoolbook" w:cstheme="minorHAnsi"/>
          <w:color w:val="000000" w:themeColor="text1"/>
        </w:rPr>
        <w:t xml:space="preserve"> are</w:t>
      </w:r>
      <w:r w:rsidR="00D7693F">
        <w:rPr>
          <w:rFonts w:ascii="Century Schoolbook" w:eastAsiaTheme="minorEastAsia" w:hAnsi="Century Schoolbook" w:cstheme="minorHAnsi"/>
          <w:color w:val="000000" w:themeColor="text1"/>
        </w:rPr>
        <w:t>:</w:t>
      </w:r>
    </w:p>
    <w:p w14:paraId="0D942178" w14:textId="28110791" w:rsidR="00AB202F" w:rsidRPr="00AB202F" w:rsidRDefault="00E33FEB" w:rsidP="006A1EC9">
      <w:pPr>
        <w:autoSpaceDE w:val="0"/>
        <w:autoSpaceDN w:val="0"/>
        <w:adjustRightInd w:val="0"/>
        <w:spacing w:after="0" w:line="276" w:lineRule="auto"/>
        <w:rPr>
          <w:rFonts w:ascii="F64" w:hAnsi="F64" w:cs="F64"/>
          <w:color w:val="000000"/>
          <w:sz w:val="20"/>
          <w:szCs w:val="20"/>
        </w:rPr>
      </w:pPr>
      <w:r w:rsidRPr="00AB202F">
        <w:rPr>
          <w:rFonts w:ascii="F64" w:hAnsi="F64" w:cs="F64"/>
          <w:color w:val="000000"/>
          <w:sz w:val="20"/>
          <w:szCs w:val="20"/>
        </w:rPr>
        <w:t>I</w:t>
      </w:r>
      <w:r w:rsidR="00AB202F" w:rsidRPr="00AB202F">
        <w:rPr>
          <w:rFonts w:ascii="F64" w:hAnsi="F64" w:cs="F64"/>
          <w:color w:val="000000"/>
          <w:sz w:val="20"/>
          <w:szCs w:val="20"/>
        </w:rPr>
        <w:t>star</w:t>
      </w:r>
      <w:r>
        <w:rPr>
          <w:rFonts w:ascii="F64" w:hAnsi="F64" w:cs="F64"/>
          <w:color w:val="000000"/>
          <w:sz w:val="20"/>
          <w:szCs w:val="20"/>
        </w:rPr>
        <w:t xml:space="preserve"> </w:t>
      </w:r>
      <w:r w:rsidR="00AB202F" w:rsidRPr="00AB202F">
        <w:rPr>
          <w:rFonts w:ascii="F64" w:hAnsi="F64" w:cs="F64"/>
          <w:color w:val="000000"/>
          <w:sz w:val="20"/>
          <w:szCs w:val="20"/>
        </w:rPr>
        <w:t xml:space="preserve"> =</w:t>
      </w:r>
      <w:r>
        <w:rPr>
          <w:rFonts w:ascii="F64" w:hAnsi="F64" w:cs="F64"/>
          <w:color w:val="000000"/>
          <w:sz w:val="20"/>
          <w:szCs w:val="20"/>
        </w:rPr>
        <w:t xml:space="preserve"> </w:t>
      </w:r>
      <w:r w:rsidR="00AB202F" w:rsidRPr="00AB202F">
        <w:rPr>
          <w:rFonts w:ascii="F64" w:hAnsi="F64" w:cs="F64"/>
          <w:color w:val="000000"/>
          <w:sz w:val="20"/>
          <w:szCs w:val="20"/>
        </w:rPr>
        <w:t xml:space="preserve"> </w:t>
      </w:r>
      <w:proofErr w:type="spellStart"/>
      <w:r w:rsidR="00AB202F" w:rsidRPr="00AB202F">
        <w:rPr>
          <w:rFonts w:ascii="F64" w:hAnsi="F64" w:cs="F64"/>
          <w:color w:val="000000"/>
          <w:sz w:val="20"/>
          <w:szCs w:val="20"/>
        </w:rPr>
        <w:t>r_istar</w:t>
      </w:r>
      <w:proofErr w:type="spellEnd"/>
      <w:r w:rsidR="001C0FE7">
        <w:rPr>
          <w:rFonts w:ascii="F64" w:hAnsi="F64" w:cs="F64"/>
          <w:color w:val="000000"/>
          <w:sz w:val="20"/>
          <w:szCs w:val="20"/>
        </w:rPr>
        <w:t xml:space="preserve"> </w:t>
      </w:r>
      <w:r w:rsidR="00AB202F" w:rsidRPr="00AB202F">
        <w:rPr>
          <w:rFonts w:ascii="F64" w:hAnsi="F64" w:cs="F64"/>
          <w:color w:val="000000"/>
          <w:sz w:val="20"/>
          <w:szCs w:val="20"/>
        </w:rPr>
        <w:t>* istar{-1}</w:t>
      </w:r>
      <w:r>
        <w:rPr>
          <w:rFonts w:ascii="F64" w:hAnsi="F64" w:cs="F64"/>
          <w:color w:val="000000"/>
          <w:sz w:val="20"/>
          <w:szCs w:val="20"/>
        </w:rPr>
        <w:t xml:space="preserve"> </w:t>
      </w:r>
      <w:r w:rsidR="00AB202F" w:rsidRPr="00AB202F">
        <w:rPr>
          <w:rFonts w:ascii="F64" w:hAnsi="F64" w:cs="F64"/>
          <w:color w:val="000000"/>
          <w:sz w:val="20"/>
          <w:szCs w:val="20"/>
        </w:rPr>
        <w:t xml:space="preserve"> +</w:t>
      </w:r>
      <w:r>
        <w:rPr>
          <w:rFonts w:ascii="F64" w:hAnsi="F64" w:cs="F64"/>
          <w:color w:val="000000"/>
          <w:sz w:val="20"/>
          <w:szCs w:val="20"/>
        </w:rPr>
        <w:t xml:space="preserve"> </w:t>
      </w:r>
      <w:r w:rsidR="00AB202F" w:rsidRPr="00AB202F">
        <w:rPr>
          <w:rFonts w:ascii="F64" w:hAnsi="F64" w:cs="F64"/>
          <w:color w:val="000000"/>
          <w:sz w:val="20"/>
          <w:szCs w:val="20"/>
        </w:rPr>
        <w:t xml:space="preserve"> (1 - </w:t>
      </w:r>
      <w:proofErr w:type="spellStart"/>
      <w:r w:rsidR="00AB202F" w:rsidRPr="00AB202F">
        <w:rPr>
          <w:rFonts w:ascii="F64" w:hAnsi="F64" w:cs="F64"/>
          <w:color w:val="000000"/>
          <w:sz w:val="20"/>
          <w:szCs w:val="20"/>
        </w:rPr>
        <w:t>r_istar</w:t>
      </w:r>
      <w:proofErr w:type="spellEnd"/>
      <w:r w:rsidR="00AB202F" w:rsidRPr="00AB202F">
        <w:rPr>
          <w:rFonts w:ascii="F64" w:hAnsi="F64" w:cs="F64"/>
          <w:color w:val="000000"/>
          <w:sz w:val="20"/>
          <w:szCs w:val="20"/>
        </w:rPr>
        <w:t>) * (ss_rstar_tnd</w:t>
      </w:r>
      <w:r w:rsidR="001C0FE7">
        <w:rPr>
          <w:rFonts w:ascii="F64" w:hAnsi="F64" w:cs="F64"/>
          <w:color w:val="000000"/>
          <w:sz w:val="20"/>
          <w:szCs w:val="20"/>
        </w:rPr>
        <w:t xml:space="preserve"> </w:t>
      </w:r>
      <w:r>
        <w:rPr>
          <w:rFonts w:ascii="F64" w:hAnsi="F64" w:cs="F64"/>
          <w:color w:val="000000"/>
          <w:sz w:val="20"/>
          <w:szCs w:val="20"/>
        </w:rPr>
        <w:t xml:space="preserve"> </w:t>
      </w:r>
      <w:r w:rsidR="00AB202F" w:rsidRPr="00AB202F">
        <w:rPr>
          <w:rFonts w:ascii="F64" w:hAnsi="F64" w:cs="F64"/>
          <w:color w:val="000000"/>
          <w:sz w:val="20"/>
          <w:szCs w:val="20"/>
        </w:rPr>
        <w:t>+</w:t>
      </w:r>
      <w:r>
        <w:rPr>
          <w:rFonts w:ascii="F64" w:hAnsi="F64" w:cs="F64"/>
          <w:color w:val="000000"/>
          <w:sz w:val="20"/>
          <w:szCs w:val="20"/>
        </w:rPr>
        <w:t xml:space="preserve"> </w:t>
      </w:r>
      <w:r w:rsidR="00AB202F" w:rsidRPr="00AB202F">
        <w:rPr>
          <w:rFonts w:ascii="F64" w:hAnsi="F64" w:cs="F64"/>
          <w:color w:val="000000"/>
          <w:sz w:val="20"/>
          <w:szCs w:val="20"/>
        </w:rPr>
        <w:t xml:space="preserve"> </w:t>
      </w:r>
      <w:proofErr w:type="spellStart"/>
      <w:r w:rsidR="00AB202F" w:rsidRPr="00AB202F">
        <w:rPr>
          <w:rFonts w:ascii="F64" w:hAnsi="F64" w:cs="F64"/>
          <w:color w:val="000000"/>
          <w:sz w:val="20"/>
          <w:szCs w:val="20"/>
        </w:rPr>
        <w:t>ss_dl_cpistar</w:t>
      </w:r>
      <w:proofErr w:type="spellEnd"/>
      <w:r w:rsidR="00AB202F" w:rsidRPr="00AB202F">
        <w:rPr>
          <w:rFonts w:ascii="F64" w:hAnsi="F64" w:cs="F64"/>
          <w:color w:val="000000"/>
          <w:sz w:val="20"/>
          <w:szCs w:val="20"/>
        </w:rPr>
        <w:t>)</w:t>
      </w:r>
      <w:r>
        <w:rPr>
          <w:rFonts w:ascii="F64" w:hAnsi="F64" w:cs="F64"/>
          <w:color w:val="000000"/>
          <w:sz w:val="20"/>
          <w:szCs w:val="20"/>
        </w:rPr>
        <w:t xml:space="preserve"> </w:t>
      </w:r>
      <w:r w:rsidR="00AB202F" w:rsidRPr="00AB202F">
        <w:rPr>
          <w:rFonts w:ascii="F64" w:hAnsi="F64" w:cs="F64"/>
          <w:color w:val="000000"/>
          <w:sz w:val="20"/>
          <w:szCs w:val="20"/>
        </w:rPr>
        <w:t xml:space="preserve"> + </w:t>
      </w:r>
      <w:r w:rsidR="001C0FE7">
        <w:rPr>
          <w:rFonts w:ascii="F64" w:hAnsi="F64" w:cs="F64"/>
          <w:color w:val="000000"/>
          <w:sz w:val="20"/>
          <w:szCs w:val="20"/>
        </w:rPr>
        <w:t xml:space="preserve"> </w:t>
      </w:r>
      <w:r w:rsidR="001628D5">
        <w:rPr>
          <w:rFonts w:ascii="F64" w:hAnsi="F64" w:cs="F64"/>
          <w:color w:val="000000"/>
          <w:sz w:val="20"/>
          <w:szCs w:val="20"/>
        </w:rPr>
        <w:t xml:space="preserve"> </w:t>
      </w:r>
      <w:proofErr w:type="spellStart"/>
      <w:r w:rsidR="00AB202F" w:rsidRPr="00AB202F">
        <w:rPr>
          <w:rFonts w:ascii="F64" w:hAnsi="F64" w:cs="F64"/>
          <w:color w:val="000000"/>
          <w:sz w:val="20"/>
          <w:szCs w:val="20"/>
        </w:rPr>
        <w:t>shock_istar</w:t>
      </w:r>
      <w:proofErr w:type="spellEnd"/>
      <w:r w:rsidR="001C0FE7">
        <w:rPr>
          <w:rFonts w:ascii="F64" w:hAnsi="F64" w:cs="F64"/>
          <w:color w:val="000000"/>
          <w:sz w:val="20"/>
          <w:szCs w:val="20"/>
        </w:rPr>
        <w:tab/>
      </w:r>
      <w:r w:rsidR="001C0FE7">
        <w:rPr>
          <w:rFonts w:ascii="F64" w:hAnsi="F64" w:cs="F64"/>
          <w:color w:val="000000"/>
          <w:sz w:val="20"/>
          <w:szCs w:val="20"/>
        </w:rPr>
        <w:tab/>
      </w:r>
      <w:r w:rsidR="001C0FE7">
        <w:rPr>
          <w:rFonts w:ascii="F64" w:hAnsi="F64" w:cs="F64"/>
          <w:color w:val="000000"/>
          <w:sz w:val="20"/>
          <w:szCs w:val="20"/>
        </w:rPr>
        <w:tab/>
        <w:t>(6.3)</w:t>
      </w:r>
    </w:p>
    <w:p w14:paraId="1D204A65" w14:textId="28EB24C2" w:rsidR="00AB202F" w:rsidRDefault="001C0FE7" w:rsidP="00E33FEB">
      <w:pPr>
        <w:autoSpaceDE w:val="0"/>
        <w:autoSpaceDN w:val="0"/>
        <w:adjustRightInd w:val="0"/>
        <w:spacing w:after="120" w:line="276" w:lineRule="auto"/>
        <w:rPr>
          <w:rFonts w:ascii="Cambria Math" w:eastAsia="CMSY10" w:hAnsi="Cambria Math" w:cs="Cambria Math"/>
          <w:color w:val="E60000"/>
          <w:sz w:val="20"/>
          <w:szCs w:val="20"/>
        </w:rPr>
      </w:pPr>
      <w:r>
        <w:rPr>
          <w:rFonts w:ascii="Cambria Math" w:eastAsia="CMSY10" w:hAnsi="Cambria Math" w:cs="Cambria Math"/>
          <w:color w:val="E60000"/>
          <w:sz w:val="20"/>
          <w:szCs w:val="20"/>
        </w:rPr>
        <w:t xml:space="preserve">            </w:t>
      </w:r>
      <w:r w:rsidR="00E33FE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 xml:space="preserve"> </w:t>
      </w:r>
      <w:r w:rsidR="00AB202F">
        <w:rPr>
          <w:rFonts w:ascii="Cambria Math" w:eastAsia="CMSY10" w:hAnsi="Cambria Math" w:cs="Cambria Math"/>
          <w:color w:val="E60000"/>
          <w:sz w:val="20"/>
          <w:szCs w:val="20"/>
        </w:rPr>
        <w:t>⟨</w:t>
      </w:r>
      <w:r w:rsidR="00AB202F">
        <w:rPr>
          <w:rFonts w:ascii="CMR10" w:eastAsia="CMR10" w:hAnsi="F64" w:cs="CMR10"/>
          <w:color w:val="E60000"/>
          <w:sz w:val="20"/>
          <w:szCs w:val="20"/>
        </w:rPr>
        <w:t>0</w:t>
      </w:r>
      <w:r w:rsidR="00AB202F">
        <w:rPr>
          <w:rFonts w:ascii="CMMI10" w:eastAsia="CMMI10" w:hAnsi="F64" w:cs="CMMI10"/>
          <w:color w:val="E60000"/>
          <w:sz w:val="20"/>
          <w:szCs w:val="20"/>
        </w:rPr>
        <w:t>.</w:t>
      </w:r>
      <w:r w:rsidR="00E33FEB">
        <w:rPr>
          <w:rFonts w:ascii="CMR10" w:eastAsia="CMR10" w:hAnsi="F64" w:cs="CMR10"/>
          <w:color w:val="E60000"/>
          <w:sz w:val="20"/>
          <w:szCs w:val="20"/>
        </w:rPr>
        <w:t>95</w:t>
      </w:r>
      <w:r w:rsidR="00AB202F">
        <w:rPr>
          <w:rFonts w:ascii="Cambria Math" w:eastAsia="CMSY10" w:hAnsi="Cambria Math" w:cs="Cambria Math"/>
          <w:color w:val="E60000"/>
          <w:sz w:val="20"/>
          <w:szCs w:val="20"/>
        </w:rPr>
        <w:t>⟩</w:t>
      </w:r>
      <w:r w:rsidR="00AB202F">
        <w:rPr>
          <w:rFonts w:ascii="CMSY10" w:eastAsia="CMSY10" w:hAnsi="F64" w:cs="CMSY10"/>
          <w:color w:val="E60000"/>
          <w:sz w:val="20"/>
          <w:szCs w:val="20"/>
        </w:rPr>
        <w:t xml:space="preserve"> </w:t>
      </w:r>
      <w:r w:rsidR="00AB202F">
        <w:rPr>
          <w:rFonts w:ascii="CMSY10" w:eastAsia="CMSY10" w:hAnsi="F64" w:cs="CMSY10"/>
          <w:color w:val="E60000"/>
          <w:sz w:val="20"/>
          <w:szCs w:val="20"/>
        </w:rPr>
        <w:tab/>
      </w:r>
      <w:r w:rsidR="00AB202F">
        <w:rPr>
          <w:rFonts w:ascii="CMSY10" w:eastAsia="CMSY10" w:hAnsi="F64" w:cs="CMSY10"/>
          <w:color w:val="E60000"/>
          <w:sz w:val="20"/>
          <w:szCs w:val="20"/>
        </w:rPr>
        <w:tab/>
        <w:t xml:space="preserve">    </w:t>
      </w:r>
      <w:r w:rsidR="00E33FEB">
        <w:rPr>
          <w:rFonts w:ascii="CMSY10" w:eastAsia="CMSY10" w:hAnsi="F64" w:cs="CMSY10"/>
          <w:color w:val="E60000"/>
          <w:sz w:val="20"/>
          <w:szCs w:val="20"/>
        </w:rPr>
        <w:t xml:space="preserve">  </w:t>
      </w:r>
      <w:r w:rsidR="00AB202F">
        <w:rPr>
          <w:rFonts w:ascii="Cambria Math" w:eastAsia="CMSY10" w:hAnsi="Cambria Math" w:cs="Cambria Math"/>
          <w:color w:val="E60000"/>
          <w:sz w:val="20"/>
          <w:szCs w:val="20"/>
        </w:rPr>
        <w:t>⟨</w:t>
      </w:r>
      <w:r w:rsidR="00AB202F">
        <w:rPr>
          <w:rFonts w:ascii="CMR10" w:eastAsia="CMR10" w:hAnsi="F64" w:cs="CMR10"/>
          <w:color w:val="E60000"/>
          <w:sz w:val="20"/>
          <w:szCs w:val="20"/>
        </w:rPr>
        <w:t>0</w:t>
      </w:r>
      <w:r w:rsidR="00AB202F">
        <w:rPr>
          <w:rFonts w:ascii="CMMI10" w:eastAsia="CMMI10" w:hAnsi="F64" w:cs="CMMI10"/>
          <w:color w:val="E60000"/>
          <w:sz w:val="20"/>
          <w:szCs w:val="20"/>
        </w:rPr>
        <w:t>.</w:t>
      </w:r>
      <w:r w:rsidR="00E33FEB">
        <w:rPr>
          <w:rFonts w:ascii="CMR10" w:eastAsia="CMR10" w:hAnsi="F64" w:cs="CMR10"/>
          <w:color w:val="E60000"/>
          <w:sz w:val="20"/>
          <w:szCs w:val="20"/>
        </w:rPr>
        <w:t>95</w:t>
      </w:r>
      <w:r w:rsidR="00AB202F">
        <w:rPr>
          <w:rFonts w:ascii="Cambria Math" w:eastAsia="CMSY10" w:hAnsi="Cambria Math" w:cs="Cambria Math"/>
          <w:color w:val="E60000"/>
          <w:sz w:val="20"/>
          <w:szCs w:val="20"/>
        </w:rPr>
        <w:t>⟩</w:t>
      </w:r>
      <w:r w:rsidR="00AB202F">
        <w:rPr>
          <w:rFonts w:ascii="CMSY10" w:eastAsia="CMSY10" w:hAnsi="F64" w:cs="CMSY10"/>
          <w:color w:val="E60000"/>
          <w:sz w:val="20"/>
          <w:szCs w:val="20"/>
        </w:rPr>
        <w:tab/>
      </w:r>
      <w:r w:rsidR="00AB202F">
        <w:rPr>
          <w:rFonts w:ascii="Cambria Math" w:eastAsia="CMSY10" w:hAnsi="Cambria Math" w:cs="Cambria Math"/>
          <w:color w:val="E60000"/>
          <w:sz w:val="20"/>
          <w:szCs w:val="20"/>
        </w:rPr>
        <w:t>⟨</w:t>
      </w:r>
      <w:r w:rsidR="00AB202F" w:rsidRPr="00AB202F">
        <w:rPr>
          <w:rFonts w:ascii="CMR10" w:eastAsia="CMR10" w:hAnsi="F64" w:cs="CMR10"/>
          <w:color w:val="E60000"/>
          <w:sz w:val="20"/>
          <w:szCs w:val="20"/>
        </w:rPr>
        <w:t>0</w:t>
      </w:r>
      <w:r w:rsidR="00AB202F">
        <w:rPr>
          <w:rFonts w:ascii="Cambria Math" w:eastAsia="CMSY10" w:hAnsi="Cambria Math" w:cs="Cambria Math"/>
          <w:color w:val="E60000"/>
          <w:sz w:val="20"/>
          <w:szCs w:val="20"/>
        </w:rPr>
        <w:t>⟩</w:t>
      </w:r>
      <w:r w:rsidR="00AB202F" w:rsidRPr="00AB202F">
        <w:rPr>
          <w:rFonts w:ascii="CMSY10" w:eastAsia="CMSY10" w:hAnsi="F64" w:cs="CMSY10"/>
          <w:color w:val="E60000"/>
          <w:sz w:val="20"/>
          <w:szCs w:val="20"/>
        </w:rPr>
        <w:t xml:space="preserve"> </w:t>
      </w:r>
      <w:r w:rsidR="00AB202F">
        <w:rPr>
          <w:rFonts w:ascii="CMSY10" w:eastAsia="CMSY10" w:hAnsi="F64" w:cs="CMSY10"/>
          <w:color w:val="E60000"/>
          <w:sz w:val="20"/>
          <w:szCs w:val="20"/>
        </w:rPr>
        <w:tab/>
        <w:t xml:space="preserve"> </w:t>
      </w:r>
      <w:r>
        <w:rPr>
          <w:rFonts w:ascii="CMSY10" w:eastAsia="CMSY10" w:hAnsi="F64" w:cs="CMSY10"/>
          <w:color w:val="E60000"/>
          <w:sz w:val="20"/>
          <w:szCs w:val="20"/>
        </w:rPr>
        <w:t xml:space="preserve"> </w:t>
      </w:r>
      <w:r w:rsidR="00E33FEB">
        <w:rPr>
          <w:rFonts w:ascii="CMSY10" w:eastAsia="CMSY10" w:hAnsi="F64" w:cs="CMSY10"/>
          <w:color w:val="E60000"/>
          <w:sz w:val="20"/>
          <w:szCs w:val="20"/>
        </w:rPr>
        <w:t xml:space="preserve"> </w:t>
      </w:r>
      <w:r w:rsidR="00AB202F">
        <w:rPr>
          <w:rFonts w:ascii="CMSY10" w:eastAsia="CMSY10" w:hAnsi="F64" w:cs="CMSY10"/>
          <w:color w:val="E60000"/>
          <w:sz w:val="20"/>
          <w:szCs w:val="20"/>
        </w:rPr>
        <w:t xml:space="preserve"> </w:t>
      </w:r>
      <w:r w:rsidR="00E33FEB">
        <w:rPr>
          <w:rFonts w:ascii="CMSY10" w:eastAsia="CMSY10" w:hAnsi="F64" w:cs="CMSY10"/>
          <w:color w:val="E60000"/>
          <w:sz w:val="20"/>
          <w:szCs w:val="20"/>
        </w:rPr>
        <w:t xml:space="preserve">   </w:t>
      </w:r>
      <w:r w:rsidR="00AB202F">
        <w:rPr>
          <w:rFonts w:ascii="Cambria Math" w:eastAsia="CMSY10" w:hAnsi="Cambria Math" w:cs="Cambria Math"/>
          <w:color w:val="E60000"/>
          <w:sz w:val="20"/>
          <w:szCs w:val="20"/>
        </w:rPr>
        <w:t>⟨</w:t>
      </w:r>
      <w:r w:rsidR="00AB202F" w:rsidRPr="00AB202F">
        <w:rPr>
          <w:rFonts w:ascii="CMR10" w:eastAsia="CMR10" w:hAnsi="F64" w:cs="CMR10"/>
          <w:color w:val="E60000"/>
          <w:sz w:val="20"/>
          <w:szCs w:val="20"/>
        </w:rPr>
        <w:t>1</w:t>
      </w:r>
      <w:r w:rsidR="00AB202F" w:rsidRPr="00AB202F">
        <w:rPr>
          <w:rFonts w:ascii="CMMI10" w:eastAsia="CMMI10" w:hAnsi="F64" w:cs="CMMI10"/>
          <w:color w:val="E60000"/>
          <w:sz w:val="20"/>
          <w:szCs w:val="20"/>
        </w:rPr>
        <w:t>.</w:t>
      </w:r>
      <w:r w:rsidR="00AB202F" w:rsidRPr="00AB202F">
        <w:rPr>
          <w:rFonts w:ascii="CMR10" w:eastAsia="CMR10" w:hAnsi="F64" w:cs="CMR10"/>
          <w:color w:val="E60000"/>
          <w:sz w:val="20"/>
          <w:szCs w:val="20"/>
        </w:rPr>
        <w:t>98026</w:t>
      </w:r>
      <w:r w:rsidR="00AB202F">
        <w:rPr>
          <w:rFonts w:ascii="Cambria Math" w:eastAsia="CMSY10" w:hAnsi="Cambria Math" w:cs="Cambria Math"/>
          <w:color w:val="E60000"/>
          <w:sz w:val="20"/>
          <w:szCs w:val="20"/>
        </w:rPr>
        <w:t>⟩</w:t>
      </w:r>
      <w:r w:rsidR="00E33FEB">
        <w:rPr>
          <w:rFonts w:ascii="Cambria Math" w:eastAsia="CMSY10" w:hAnsi="Cambria Math" w:cs="Cambria Math"/>
          <w:color w:val="E60000"/>
          <w:sz w:val="20"/>
          <w:szCs w:val="20"/>
        </w:rPr>
        <w:tab/>
        <w:t xml:space="preserve">          </w:t>
      </w:r>
      <w:r w:rsidR="00AB202F">
        <w:rPr>
          <w:rFonts w:ascii="Cambria Math" w:eastAsia="CMSY10" w:hAnsi="Cambria Math" w:cs="Cambria Math"/>
          <w:color w:val="E60000"/>
          <w:sz w:val="20"/>
          <w:szCs w:val="20"/>
        </w:rPr>
        <w:t>⟨</w:t>
      </w:r>
      <w:r w:rsidR="00AB202F">
        <w:rPr>
          <w:rFonts w:ascii="CMMI10" w:eastAsia="CMMI10" w:hAnsi="F64" w:cs="CMMI10" w:hint="eastAsia"/>
          <w:color w:val="E60000"/>
          <w:sz w:val="20"/>
          <w:szCs w:val="20"/>
        </w:rPr>
        <w:t>σ</w:t>
      </w:r>
      <w:r w:rsidR="00AB202F">
        <w:rPr>
          <w:rFonts w:ascii="CMR10" w:eastAsia="CMR10" w:hAnsi="F64" w:cs="CMR10"/>
          <w:color w:val="E60000"/>
          <w:sz w:val="20"/>
          <w:szCs w:val="20"/>
        </w:rPr>
        <w:t>=0</w:t>
      </w:r>
      <w:r w:rsidR="00AB202F">
        <w:rPr>
          <w:rFonts w:ascii="CMMI10" w:eastAsia="CMMI10" w:hAnsi="F64" w:cs="CMMI10"/>
          <w:color w:val="E60000"/>
          <w:sz w:val="20"/>
          <w:szCs w:val="20"/>
        </w:rPr>
        <w:t>.</w:t>
      </w:r>
      <w:r w:rsidR="00AB202F">
        <w:rPr>
          <w:rFonts w:ascii="CMR10" w:eastAsia="CMR10" w:hAnsi="F64" w:cs="CMR10"/>
          <w:color w:val="E60000"/>
          <w:sz w:val="20"/>
          <w:szCs w:val="20"/>
        </w:rPr>
        <w:t>45</w:t>
      </w:r>
      <w:r w:rsidR="00AB202F">
        <w:rPr>
          <w:rFonts w:ascii="Cambria Math" w:eastAsia="CMSY10" w:hAnsi="Cambria Math" w:cs="Cambria Math"/>
          <w:color w:val="E60000"/>
          <w:sz w:val="20"/>
          <w:szCs w:val="20"/>
        </w:rPr>
        <w:t>⟩</w:t>
      </w:r>
    </w:p>
    <w:p w14:paraId="131659BD" w14:textId="6FA88654" w:rsidR="00AB202F" w:rsidRDefault="00AB202F" w:rsidP="006A1EC9">
      <w:pPr>
        <w:spacing w:after="0" w:line="276" w:lineRule="auto"/>
        <w:rPr>
          <w:rFonts w:ascii="F64" w:hAnsi="F64" w:cs="F64"/>
          <w:color w:val="000000"/>
          <w:sz w:val="20"/>
          <w:szCs w:val="20"/>
        </w:rPr>
      </w:pPr>
      <w:proofErr w:type="spellStart"/>
      <w:r>
        <w:rPr>
          <w:rFonts w:ascii="F64" w:hAnsi="F64" w:cs="F64"/>
          <w:color w:val="000000"/>
          <w:sz w:val="20"/>
          <w:szCs w:val="20"/>
        </w:rPr>
        <w:t>rstar_tnd</w:t>
      </w:r>
      <w:proofErr w:type="spellEnd"/>
      <w:r>
        <w:rPr>
          <w:rFonts w:ascii="F64" w:hAnsi="F64" w:cs="F64"/>
          <w:color w:val="000000"/>
          <w:sz w:val="20"/>
          <w:szCs w:val="20"/>
        </w:rPr>
        <w:t xml:space="preserve"> </w:t>
      </w:r>
      <w:r w:rsidR="00E33FEB">
        <w:rPr>
          <w:rFonts w:ascii="F64" w:hAnsi="F64" w:cs="F64"/>
          <w:color w:val="000000"/>
          <w:sz w:val="20"/>
          <w:szCs w:val="20"/>
        </w:rPr>
        <w:t xml:space="preserve"> </w:t>
      </w:r>
      <w:r>
        <w:rPr>
          <w:rFonts w:ascii="F64" w:hAnsi="F64" w:cs="F64"/>
          <w:color w:val="000000"/>
          <w:sz w:val="20"/>
          <w:szCs w:val="20"/>
        </w:rPr>
        <w:t>=</w:t>
      </w:r>
      <w:r w:rsidR="00E33FEB">
        <w:rPr>
          <w:rFonts w:ascii="F64" w:hAnsi="F64" w:cs="F64"/>
          <w:color w:val="00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r_rstar_tnd</w:t>
      </w:r>
      <w:proofErr w:type="spellEnd"/>
      <w:r w:rsidR="00E33FEB">
        <w:rPr>
          <w:rFonts w:ascii="F64" w:hAnsi="F64" w:cs="F64"/>
          <w:color w:val="00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rstar_tnd</w:t>
      </w:r>
      <w:proofErr w:type="spellEnd"/>
      <w:r>
        <w:rPr>
          <w:rFonts w:ascii="F64" w:hAnsi="F64" w:cs="F64"/>
          <w:color w:val="000000"/>
          <w:sz w:val="20"/>
          <w:szCs w:val="20"/>
        </w:rPr>
        <w:t xml:space="preserve">{-1}  + </w:t>
      </w:r>
      <w:r w:rsidR="00E33FEB">
        <w:rPr>
          <w:rFonts w:ascii="F64" w:hAnsi="F64" w:cs="F64"/>
          <w:color w:val="000000"/>
          <w:sz w:val="20"/>
          <w:szCs w:val="20"/>
        </w:rPr>
        <w:t xml:space="preserve"> </w:t>
      </w:r>
      <w:r>
        <w:rPr>
          <w:rFonts w:ascii="F64" w:hAnsi="F64" w:cs="F64"/>
          <w:color w:val="000000"/>
          <w:sz w:val="20"/>
          <w:szCs w:val="20"/>
        </w:rPr>
        <w:t xml:space="preserve">( 1 - </w:t>
      </w:r>
      <w:proofErr w:type="spellStart"/>
      <w:r>
        <w:rPr>
          <w:rFonts w:ascii="F64" w:hAnsi="F64" w:cs="F64"/>
          <w:color w:val="000000"/>
          <w:sz w:val="20"/>
          <w:szCs w:val="20"/>
        </w:rPr>
        <w:t>r_rstar_tnd</w:t>
      </w:r>
      <w:proofErr w:type="spellEnd"/>
      <w:r>
        <w:rPr>
          <w:rFonts w:ascii="F64" w:hAnsi="F64" w:cs="F64"/>
          <w:color w:val="000000"/>
          <w:sz w:val="20"/>
          <w:szCs w:val="20"/>
        </w:rPr>
        <w:t xml:space="preserve">) </w:t>
      </w:r>
      <w:r w:rsidR="00E33FEB">
        <w:rPr>
          <w:rFonts w:ascii="F64" w:hAnsi="F64" w:cs="F64"/>
          <w:color w:val="000000"/>
          <w:sz w:val="20"/>
          <w:szCs w:val="20"/>
        </w:rPr>
        <w:t xml:space="preserve"> </w:t>
      </w:r>
      <w:r>
        <w:rPr>
          <w:rFonts w:ascii="F64" w:hAnsi="F64" w:cs="F64"/>
          <w:color w:val="000000"/>
          <w:sz w:val="20"/>
          <w:szCs w:val="20"/>
        </w:rPr>
        <w:t xml:space="preserve">* </w:t>
      </w:r>
      <w:r w:rsidR="00E33FEB">
        <w:rPr>
          <w:rFonts w:ascii="F64" w:hAnsi="F64" w:cs="F64"/>
          <w:color w:val="000000"/>
          <w:sz w:val="20"/>
          <w:szCs w:val="20"/>
        </w:rPr>
        <w:t xml:space="preserve"> </w:t>
      </w:r>
      <w:r>
        <w:rPr>
          <w:rFonts w:ascii="F64" w:hAnsi="F64" w:cs="F64"/>
          <w:color w:val="000000"/>
          <w:sz w:val="20"/>
          <w:szCs w:val="20"/>
        </w:rPr>
        <w:t xml:space="preserve">ss_rstar_tnd </w:t>
      </w:r>
      <w:r w:rsidR="00E33FEB">
        <w:rPr>
          <w:rFonts w:ascii="F64" w:hAnsi="F64" w:cs="F64"/>
          <w:color w:val="000000"/>
          <w:sz w:val="20"/>
          <w:szCs w:val="20"/>
        </w:rPr>
        <w:t xml:space="preserve"> </w:t>
      </w:r>
      <w:r>
        <w:rPr>
          <w:rFonts w:ascii="F64" w:hAnsi="F64" w:cs="F64"/>
          <w:color w:val="000000"/>
          <w:sz w:val="20"/>
          <w:szCs w:val="20"/>
        </w:rPr>
        <w:t xml:space="preserve"> +</w:t>
      </w:r>
      <w:r w:rsidR="00E33FEB">
        <w:rPr>
          <w:rFonts w:ascii="F64" w:hAnsi="F64" w:cs="F64"/>
          <w:color w:val="00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shock_rstar_tnd</w:t>
      </w:r>
      <w:proofErr w:type="spellEnd"/>
    </w:p>
    <w:p w14:paraId="5A899174" w14:textId="334A7EB5" w:rsidR="00D7693F" w:rsidRDefault="00AB202F" w:rsidP="006A1EC9">
      <w:pPr>
        <w:spacing w:line="276" w:lineRule="auto"/>
        <w:ind w:left="720"/>
        <w:rPr>
          <w:rFonts w:ascii="Cambria Math" w:eastAsia="CMSY10" w:hAnsi="Cambria Math" w:cs="Cambria Math"/>
          <w:color w:val="E60000"/>
          <w:sz w:val="20"/>
          <w:szCs w:val="20"/>
        </w:rPr>
      </w:pPr>
      <w:r>
        <w:rPr>
          <w:rFonts w:ascii="F64" w:hAnsi="F64" w:cs="F64"/>
          <w:color w:val="000000"/>
          <w:sz w:val="20"/>
          <w:szCs w:val="20"/>
        </w:rPr>
        <w:t xml:space="preserve">     </w:t>
      </w:r>
      <w:r w:rsidR="00E33FEB">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sidR="00E33FEB">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F64" w:hAnsi="F64" w:cs="F64"/>
          <w:color w:val="000000"/>
          <w:sz w:val="20"/>
          <w:szCs w:val="20"/>
        </w:rPr>
        <w:t xml:space="preserve"> </w:t>
      </w:r>
      <w:r>
        <w:rPr>
          <w:rFonts w:ascii="F64" w:hAnsi="F64" w:cs="F64"/>
          <w:color w:val="000000"/>
          <w:sz w:val="20"/>
          <w:szCs w:val="20"/>
        </w:rPr>
        <w:tab/>
        <w:t xml:space="preserve"> </w:t>
      </w:r>
      <w:r w:rsidR="00E33FEB">
        <w:rPr>
          <w:rFonts w:ascii="F64" w:hAnsi="F64" w:cs="F64"/>
          <w:color w:val="000000"/>
          <w:sz w:val="20"/>
          <w:szCs w:val="20"/>
        </w:rPr>
        <w:t xml:space="preserve">     </w:t>
      </w: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sidR="00E33FEB">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5</w:t>
      </w:r>
      <w:r>
        <w:rPr>
          <w:rFonts w:ascii="Cambria Math" w:eastAsia="CMSY10" w:hAnsi="Cambria Math" w:cs="Cambria Math"/>
          <w:color w:val="E60000"/>
          <w:sz w:val="20"/>
          <w:szCs w:val="20"/>
        </w:rPr>
        <w:t>⟩</w:t>
      </w:r>
    </w:p>
    <w:p w14:paraId="67809CF0" w14:textId="77371F70" w:rsidR="00D7693F" w:rsidRDefault="00D7693F" w:rsidP="006A1EC9">
      <w:pPr>
        <w:spacing w:after="240" w:line="276" w:lineRule="auto"/>
        <w:rPr>
          <w:rFonts w:ascii="Century Schoolbook" w:eastAsiaTheme="minorEastAsia" w:hAnsi="Century Schoolbook" w:cstheme="minorHAnsi"/>
          <w:color w:val="000000" w:themeColor="text1"/>
        </w:rPr>
      </w:pPr>
      <w:r w:rsidRPr="00820F33">
        <w:rPr>
          <w:rFonts w:ascii="Century Schoolbook" w:eastAsiaTheme="minorEastAsia" w:hAnsi="Century Schoolbook" w:cstheme="minorHAnsi"/>
          <w:b/>
          <w:bCs/>
          <w:color w:val="2F5496" w:themeColor="accent5" w:themeShade="BF"/>
        </w:rPr>
        <w:lastRenderedPageBreak/>
        <w:t>Foreign food prices</w:t>
      </w:r>
      <w:r w:rsidRPr="00820F33">
        <w:rPr>
          <w:rFonts w:ascii="Century Schoolbook" w:eastAsiaTheme="minorEastAsia" w:hAnsi="Century Schoolbook" w:cstheme="minorHAnsi"/>
          <w:color w:val="1F4E79" w:themeColor="accent1" w:themeShade="80"/>
        </w:rPr>
        <w:t xml:space="preserve"> </w:t>
      </w:r>
      <w:r w:rsidR="001C0FE7">
        <w:rPr>
          <w:rFonts w:ascii="Century Schoolbook" w:eastAsiaTheme="minorEastAsia" w:hAnsi="Century Schoolbook" w:cstheme="minorHAnsi"/>
          <w:color w:val="000000" w:themeColor="text1"/>
        </w:rPr>
        <w:t xml:space="preserve">in US$ </w:t>
      </w:r>
      <w:r>
        <w:rPr>
          <w:rFonts w:ascii="Century Schoolbook" w:eastAsiaTheme="minorEastAsia" w:hAnsi="Century Schoolbook" w:cstheme="minorHAnsi"/>
          <w:color w:val="000000" w:themeColor="text1"/>
        </w:rPr>
        <w:t>are also exogenous</w:t>
      </w:r>
      <w:r w:rsidR="00EA1681">
        <w:rPr>
          <w:rFonts w:ascii="Century Schoolbook" w:eastAsiaTheme="minorEastAsia" w:hAnsi="Century Schoolbook" w:cstheme="minorHAnsi"/>
          <w:color w:val="000000" w:themeColor="text1"/>
        </w:rPr>
        <w:t xml:space="preserve"> from WEO-</w:t>
      </w:r>
      <w:r w:rsidR="00B947EE">
        <w:rPr>
          <w:rFonts w:ascii="Century Schoolbook" w:eastAsiaTheme="minorEastAsia" w:hAnsi="Century Schoolbook" w:cstheme="minorHAnsi"/>
          <w:color w:val="000000" w:themeColor="text1"/>
        </w:rPr>
        <w:t>GAS but</w:t>
      </w:r>
      <w:r>
        <w:rPr>
          <w:rFonts w:ascii="Century Schoolbook" w:eastAsiaTheme="minorEastAsia" w:hAnsi="Century Schoolbook" w:cstheme="minorHAnsi"/>
          <w:color w:val="000000" w:themeColor="text1"/>
        </w:rPr>
        <w:t xml:space="preserve"> must have equations</w:t>
      </w:r>
      <w:r w:rsidR="00041B46">
        <w:rPr>
          <w:rFonts w:ascii="Century Schoolbook" w:eastAsiaTheme="minorEastAsia" w:hAnsi="Century Schoolbook" w:cstheme="minorHAnsi"/>
          <w:color w:val="000000" w:themeColor="text1"/>
        </w:rPr>
        <w:t xml:space="preserve"> in an IRIS model</w:t>
      </w:r>
      <w:r w:rsidR="004C5D9C">
        <w:rPr>
          <w:rFonts w:ascii="Century Schoolbook" w:eastAsiaTheme="minorEastAsia" w:hAnsi="Century Schoolbook" w:cstheme="minorHAnsi"/>
          <w:color w:val="000000" w:themeColor="text1"/>
        </w:rPr>
        <w:t xml:space="preserve">. The log relative </w:t>
      </w:r>
      <w:r w:rsidR="00E40472">
        <w:rPr>
          <w:rFonts w:ascii="Century Schoolbook" w:eastAsiaTheme="minorEastAsia" w:hAnsi="Century Schoolbook" w:cstheme="minorHAnsi"/>
          <w:color w:val="000000" w:themeColor="text1"/>
        </w:rPr>
        <w:t xml:space="preserve">foreign food </w:t>
      </w:r>
      <w:r w:rsidR="004C5D9C">
        <w:rPr>
          <w:rFonts w:ascii="Century Schoolbook" w:eastAsiaTheme="minorEastAsia" w:hAnsi="Century Schoolbook" w:cstheme="minorHAnsi"/>
          <w:color w:val="000000" w:themeColor="text1"/>
        </w:rPr>
        <w:t>price</w:t>
      </w:r>
      <w:r w:rsidR="00E40472">
        <w:rPr>
          <w:rFonts w:ascii="Century Schoolbook" w:eastAsiaTheme="minorEastAsia" w:hAnsi="Century Schoolbook" w:cstheme="minorHAnsi"/>
          <w:color w:val="000000" w:themeColor="text1"/>
        </w:rPr>
        <w:t xml:space="preserve"> gaps and </w:t>
      </w:r>
      <w:proofErr w:type="spellStart"/>
      <w:r w:rsidR="00E40472">
        <w:rPr>
          <w:rFonts w:ascii="Century Schoolbook" w:eastAsiaTheme="minorEastAsia" w:hAnsi="Century Schoolbook" w:cstheme="minorHAnsi"/>
          <w:color w:val="000000" w:themeColor="text1"/>
        </w:rPr>
        <w:t>dlog</w:t>
      </w:r>
      <w:proofErr w:type="spellEnd"/>
      <w:r w:rsidR="00E40472">
        <w:rPr>
          <w:rFonts w:ascii="Century Schoolbook" w:eastAsiaTheme="minorEastAsia" w:hAnsi="Century Schoolbook" w:cstheme="minorHAnsi"/>
          <w:color w:val="000000" w:themeColor="text1"/>
        </w:rPr>
        <w:t xml:space="preserve"> relative foreign food price trends appear in the </w:t>
      </w:r>
      <w:proofErr w:type="spellStart"/>
      <w:r w:rsidR="00E40472">
        <w:rPr>
          <w:rFonts w:ascii="Century Schoolbook" w:eastAsiaTheme="minorEastAsia" w:hAnsi="Century Schoolbook" w:cstheme="minorHAnsi"/>
          <w:color w:val="000000" w:themeColor="text1"/>
        </w:rPr>
        <w:t>CPI_food</w:t>
      </w:r>
      <w:proofErr w:type="spellEnd"/>
      <w:r w:rsidR="00E40472">
        <w:rPr>
          <w:rFonts w:ascii="Century Schoolbook" w:eastAsiaTheme="minorEastAsia" w:hAnsi="Century Schoolbook" w:cstheme="minorHAnsi"/>
          <w:color w:val="000000" w:themeColor="text1"/>
        </w:rPr>
        <w:t xml:space="preserve"> equation (3.2a).</w:t>
      </w:r>
    </w:p>
    <w:p w14:paraId="4EE0CCB7" w14:textId="29E73777" w:rsidR="00D7693F" w:rsidRDefault="00D7693F" w:rsidP="006A1EC9">
      <w:pPr>
        <w:spacing w:after="0" w:line="276" w:lineRule="auto"/>
        <w:rPr>
          <w:rFonts w:ascii="F64" w:hAnsi="F64" w:cs="F64"/>
          <w:sz w:val="20"/>
          <w:szCs w:val="20"/>
        </w:rPr>
      </w:pPr>
      <w:proofErr w:type="spellStart"/>
      <w:r>
        <w:rPr>
          <w:rFonts w:ascii="F64" w:hAnsi="F64" w:cs="F64"/>
          <w:sz w:val="20"/>
          <w:szCs w:val="20"/>
        </w:rPr>
        <w:t>l_</w:t>
      </w:r>
      <w:r w:rsidR="008E371D">
        <w:rPr>
          <w:rFonts w:ascii="F64" w:hAnsi="F64" w:cs="F64"/>
          <w:sz w:val="20"/>
          <w:szCs w:val="20"/>
        </w:rPr>
        <w:t>rp_</w:t>
      </w:r>
      <w:r>
        <w:rPr>
          <w:rFonts w:ascii="F64" w:hAnsi="F64" w:cs="F64"/>
          <w:sz w:val="20"/>
          <w:szCs w:val="20"/>
        </w:rPr>
        <w:t>foodstar</w:t>
      </w:r>
      <w:proofErr w:type="spellEnd"/>
      <w:r>
        <w:rPr>
          <w:rFonts w:ascii="F64" w:hAnsi="F64" w:cs="F64"/>
          <w:sz w:val="20"/>
          <w:szCs w:val="20"/>
        </w:rPr>
        <w:t xml:space="preserve"> </w:t>
      </w:r>
      <w:r w:rsidR="00A32F10">
        <w:rPr>
          <w:rFonts w:ascii="F64" w:hAnsi="F64" w:cs="F64"/>
          <w:sz w:val="20"/>
          <w:szCs w:val="20"/>
        </w:rPr>
        <w:t>=</w:t>
      </w:r>
      <w:r>
        <w:rPr>
          <w:rFonts w:ascii="F64" w:hAnsi="F64" w:cs="F64"/>
          <w:sz w:val="20"/>
          <w:szCs w:val="20"/>
        </w:rPr>
        <w:t xml:space="preserve"> </w:t>
      </w:r>
      <w:proofErr w:type="spellStart"/>
      <w:r w:rsidR="00A32F10">
        <w:rPr>
          <w:rFonts w:ascii="F64" w:hAnsi="F64" w:cs="F64"/>
          <w:sz w:val="20"/>
          <w:szCs w:val="20"/>
        </w:rPr>
        <w:t>l_foodstar</w:t>
      </w:r>
      <w:proofErr w:type="spellEnd"/>
      <w:r w:rsidR="00A32F10">
        <w:rPr>
          <w:rFonts w:ascii="F64" w:hAnsi="F64" w:cs="F64"/>
          <w:sz w:val="20"/>
          <w:szCs w:val="20"/>
        </w:rPr>
        <w:t xml:space="preserve"> </w:t>
      </w:r>
      <w:r w:rsidR="008E371D">
        <w:rPr>
          <w:rFonts w:ascii="F64" w:hAnsi="F64" w:cs="F64"/>
          <w:sz w:val="20"/>
          <w:szCs w:val="20"/>
        </w:rPr>
        <w:t xml:space="preserve">- </w:t>
      </w:r>
      <w:proofErr w:type="spellStart"/>
      <w:r w:rsidR="008E371D">
        <w:rPr>
          <w:rFonts w:ascii="F64" w:hAnsi="F64" w:cs="F64"/>
          <w:sz w:val="20"/>
          <w:szCs w:val="20"/>
        </w:rPr>
        <w:t>l_cpistar</w:t>
      </w:r>
      <w:proofErr w:type="spellEnd"/>
      <w:r w:rsidR="008E371D">
        <w:rPr>
          <w:rFonts w:ascii="F64" w:hAnsi="F64" w:cs="F64"/>
          <w:sz w:val="20"/>
          <w:szCs w:val="20"/>
        </w:rPr>
        <w:t xml:space="preserve"> </w:t>
      </w:r>
      <w:r w:rsidR="002231FE">
        <w:rPr>
          <w:rFonts w:ascii="F64" w:hAnsi="F64" w:cs="F64"/>
          <w:sz w:val="20"/>
          <w:szCs w:val="20"/>
        </w:rPr>
        <w:tab/>
      </w:r>
      <w:r w:rsidR="002231FE">
        <w:rPr>
          <w:rFonts w:ascii="F64" w:hAnsi="F64" w:cs="F64"/>
          <w:sz w:val="20"/>
          <w:szCs w:val="20"/>
        </w:rPr>
        <w:tab/>
      </w:r>
      <w:r w:rsidR="002231FE">
        <w:rPr>
          <w:rFonts w:ascii="F64" w:hAnsi="F64" w:cs="F64"/>
          <w:sz w:val="20"/>
          <w:szCs w:val="20"/>
        </w:rPr>
        <w:tab/>
      </w:r>
      <w:r w:rsidR="002231FE">
        <w:rPr>
          <w:rFonts w:ascii="F64" w:hAnsi="F64" w:cs="F64"/>
          <w:sz w:val="20"/>
          <w:szCs w:val="20"/>
        </w:rPr>
        <w:tab/>
      </w:r>
      <w:r w:rsidR="002231FE">
        <w:rPr>
          <w:rFonts w:ascii="F64" w:hAnsi="F64" w:cs="F64"/>
          <w:sz w:val="20"/>
          <w:szCs w:val="20"/>
        </w:rPr>
        <w:tab/>
      </w:r>
      <w:r w:rsidR="002231FE">
        <w:rPr>
          <w:rFonts w:ascii="F64" w:hAnsi="F64" w:cs="F64"/>
          <w:sz w:val="20"/>
          <w:szCs w:val="20"/>
        </w:rPr>
        <w:tab/>
      </w:r>
      <w:r w:rsidR="002231FE">
        <w:rPr>
          <w:rFonts w:ascii="F64" w:hAnsi="F64" w:cs="F64"/>
          <w:sz w:val="20"/>
          <w:szCs w:val="20"/>
        </w:rPr>
        <w:tab/>
        <w:t>(6.4a)</w:t>
      </w:r>
    </w:p>
    <w:p w14:paraId="60EA34B4" w14:textId="77777777" w:rsidR="002231FE" w:rsidRDefault="002231FE" w:rsidP="006A1EC9">
      <w:pPr>
        <w:spacing w:after="0" w:line="276" w:lineRule="auto"/>
        <w:rPr>
          <w:rFonts w:ascii="F64" w:hAnsi="F64" w:cs="F64"/>
          <w:sz w:val="20"/>
          <w:szCs w:val="20"/>
        </w:rPr>
      </w:pPr>
    </w:p>
    <w:p w14:paraId="106FD7BE" w14:textId="5A29C763" w:rsidR="00D7693F" w:rsidRDefault="00D7693F" w:rsidP="006A1EC9">
      <w:pPr>
        <w:spacing w:after="0" w:line="276" w:lineRule="auto"/>
        <w:rPr>
          <w:rFonts w:ascii="F64" w:hAnsi="F64" w:cs="F64"/>
          <w:color w:val="000000"/>
          <w:sz w:val="20"/>
          <w:szCs w:val="20"/>
        </w:rPr>
      </w:pPr>
      <w:proofErr w:type="spellStart"/>
      <w:r>
        <w:rPr>
          <w:rFonts w:ascii="F64" w:hAnsi="F64" w:cs="F64"/>
          <w:color w:val="000000"/>
          <w:sz w:val="20"/>
          <w:szCs w:val="20"/>
        </w:rPr>
        <w:t>l_rp_foodstar_gap</w:t>
      </w:r>
      <w:proofErr w:type="spellEnd"/>
      <w:r>
        <w:rPr>
          <w:rFonts w:ascii="F64" w:hAnsi="F64" w:cs="F64"/>
          <w:color w:val="000000"/>
          <w:sz w:val="20"/>
          <w:szCs w:val="20"/>
        </w:rPr>
        <w:t xml:space="preserve"> = </w:t>
      </w:r>
      <w:proofErr w:type="spellStart"/>
      <w:r>
        <w:rPr>
          <w:rFonts w:ascii="F64" w:hAnsi="F64" w:cs="F64"/>
          <w:color w:val="000000"/>
          <w:sz w:val="20"/>
          <w:szCs w:val="20"/>
        </w:rPr>
        <w:t>r_rp_foodstar_gap</w:t>
      </w:r>
      <w:proofErr w:type="spellEnd"/>
      <w:r>
        <w:rPr>
          <w:rFonts w:ascii="F64" w:hAnsi="F64" w:cs="F64"/>
          <w:color w:val="000000"/>
          <w:sz w:val="20"/>
          <w:szCs w:val="20"/>
        </w:rPr>
        <w:t xml:space="preserve">* </w:t>
      </w:r>
      <w:proofErr w:type="spellStart"/>
      <w:r>
        <w:rPr>
          <w:rFonts w:ascii="F64" w:hAnsi="F64" w:cs="F64"/>
          <w:color w:val="000000"/>
          <w:sz w:val="20"/>
          <w:szCs w:val="20"/>
        </w:rPr>
        <w:t>l_rp_foodstar_gap</w:t>
      </w:r>
      <w:proofErr w:type="spellEnd"/>
      <w:r>
        <w:rPr>
          <w:rFonts w:ascii="F64" w:hAnsi="F64" w:cs="F64"/>
          <w:color w:val="000000"/>
          <w:sz w:val="20"/>
          <w:szCs w:val="20"/>
        </w:rPr>
        <w:t xml:space="preserve">{-1} + </w:t>
      </w:r>
      <w:proofErr w:type="spellStart"/>
      <w:r>
        <w:rPr>
          <w:rFonts w:ascii="F64" w:hAnsi="F64" w:cs="F64"/>
          <w:color w:val="000000"/>
          <w:sz w:val="20"/>
          <w:szCs w:val="20"/>
        </w:rPr>
        <w:t>shock_l_rp_foodstar_gap</w:t>
      </w:r>
      <w:proofErr w:type="spellEnd"/>
      <w:r w:rsidR="002231FE">
        <w:rPr>
          <w:rFonts w:ascii="F64" w:hAnsi="F64" w:cs="F64"/>
          <w:color w:val="000000"/>
          <w:sz w:val="20"/>
          <w:szCs w:val="20"/>
        </w:rPr>
        <w:tab/>
      </w:r>
      <w:r w:rsidR="002231FE">
        <w:rPr>
          <w:rFonts w:ascii="F64" w:hAnsi="F64" w:cs="F64"/>
          <w:color w:val="000000"/>
          <w:sz w:val="20"/>
          <w:szCs w:val="20"/>
        </w:rPr>
        <w:tab/>
      </w:r>
      <w:r w:rsidR="002231FE">
        <w:rPr>
          <w:rFonts w:ascii="F64" w:hAnsi="F64" w:cs="F64"/>
          <w:sz w:val="20"/>
          <w:szCs w:val="20"/>
        </w:rPr>
        <w:t>(6.4b)</w:t>
      </w:r>
    </w:p>
    <w:p w14:paraId="7211E7AD" w14:textId="64C165BF" w:rsidR="002231FE" w:rsidRDefault="002231FE" w:rsidP="006A1EC9">
      <w:pPr>
        <w:spacing w:line="276" w:lineRule="auto"/>
        <w:rPr>
          <w:rFonts w:ascii="F64" w:hAnsi="F64" w:cs="F64"/>
          <w:sz w:val="20"/>
          <w:szCs w:val="20"/>
        </w:rPr>
      </w:pPr>
      <w:r>
        <w:rPr>
          <w:rFonts w:ascii="F64" w:hAnsi="F64" w:cs="F64"/>
          <w:sz w:val="20"/>
          <w:szCs w:val="20"/>
        </w:rPr>
        <w:tab/>
      </w:r>
      <w:r>
        <w:rPr>
          <w:rFonts w:ascii="F64" w:hAnsi="F64" w:cs="F64"/>
          <w:sz w:val="20"/>
          <w:szCs w:val="20"/>
        </w:rPr>
        <w:tab/>
      </w:r>
      <w:r>
        <w:rPr>
          <w:rFonts w:ascii="F64" w:hAnsi="F64" w:cs="F64"/>
          <w:sz w:val="20"/>
          <w:szCs w:val="20"/>
        </w:rPr>
        <w:tab/>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62</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MI10" w:eastAsia="CMMI10" w:hAnsi="F64" w:cs="CMMI10" w:hint="eastAsia"/>
          <w:color w:val="E60000"/>
          <w:sz w:val="20"/>
          <w:szCs w:val="20"/>
        </w:rPr>
        <w:t>σ</w:t>
      </w:r>
      <w:r>
        <w:rPr>
          <w:rFonts w:ascii="CMR10" w:eastAsia="CMR10" w:hAnsi="F64" w:cs="CMR10"/>
          <w:color w:val="E60000"/>
          <w:sz w:val="20"/>
          <w:szCs w:val="20"/>
        </w:rPr>
        <w:t>=5</w:t>
      </w:r>
      <w:r>
        <w:rPr>
          <w:rFonts w:ascii="CMMI10" w:eastAsia="CMMI10" w:hAnsi="F64" w:cs="CMMI10"/>
          <w:color w:val="E60000"/>
          <w:sz w:val="20"/>
          <w:szCs w:val="20"/>
        </w:rPr>
        <w:t>.</w:t>
      </w:r>
      <w:r>
        <w:rPr>
          <w:rFonts w:ascii="CMR10" w:eastAsia="CMR10" w:hAnsi="F64" w:cs="CMR10"/>
          <w:color w:val="E60000"/>
          <w:sz w:val="20"/>
          <w:szCs w:val="20"/>
        </w:rPr>
        <w:t>3</w:t>
      </w:r>
      <w:r>
        <w:rPr>
          <w:rFonts w:ascii="Cambria Math" w:eastAsia="CMSY10" w:hAnsi="Cambria Math" w:cs="Cambria Math"/>
          <w:color w:val="E60000"/>
          <w:sz w:val="20"/>
          <w:szCs w:val="20"/>
        </w:rPr>
        <w:t>⟩</w:t>
      </w:r>
    </w:p>
    <w:p w14:paraId="682A2FD4" w14:textId="37088446" w:rsidR="002231FE" w:rsidRDefault="00D7693F" w:rsidP="006A1EC9">
      <w:pPr>
        <w:spacing w:after="0" w:line="276" w:lineRule="auto"/>
        <w:rPr>
          <w:rFonts w:ascii="F64" w:hAnsi="F64" w:cs="F64"/>
          <w:color w:val="000000"/>
          <w:sz w:val="20"/>
          <w:szCs w:val="20"/>
        </w:rPr>
      </w:pPr>
      <w:proofErr w:type="spellStart"/>
      <w:r>
        <w:rPr>
          <w:rFonts w:ascii="F64" w:hAnsi="F64" w:cs="F64"/>
          <w:color w:val="000000"/>
          <w:sz w:val="20"/>
          <w:szCs w:val="20"/>
        </w:rPr>
        <w:t>dl_rp_foodstar_tnd</w:t>
      </w:r>
      <w:proofErr w:type="spellEnd"/>
      <w:r>
        <w:rPr>
          <w:rFonts w:ascii="F64" w:hAnsi="F64" w:cs="F64"/>
          <w:color w:val="000000"/>
          <w:sz w:val="20"/>
          <w:szCs w:val="20"/>
        </w:rPr>
        <w:t xml:space="preserve"> = </w:t>
      </w:r>
      <w:proofErr w:type="spellStart"/>
      <w:r>
        <w:rPr>
          <w:rFonts w:ascii="F64" w:hAnsi="F64" w:cs="F64"/>
          <w:color w:val="000000"/>
          <w:sz w:val="20"/>
          <w:szCs w:val="20"/>
        </w:rPr>
        <w:t>r_rp_foodstar_tnd</w:t>
      </w:r>
      <w:proofErr w:type="spellEnd"/>
      <w:r>
        <w:rPr>
          <w:rFonts w:ascii="CMSY10" w:eastAsia="CMSY10" w:hAnsi="F64" w:cs="CMSY10"/>
          <w:color w:val="E6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dl_rp_foodstar_tnd</w:t>
      </w:r>
      <w:proofErr w:type="spellEnd"/>
      <w:r>
        <w:rPr>
          <w:rFonts w:ascii="F64" w:hAnsi="F64" w:cs="F64"/>
          <w:color w:val="000000"/>
          <w:sz w:val="20"/>
          <w:szCs w:val="20"/>
        </w:rPr>
        <w:t xml:space="preserve">{-1} + (1 - </w:t>
      </w:r>
      <w:proofErr w:type="spellStart"/>
      <w:r>
        <w:rPr>
          <w:rFonts w:ascii="F64" w:hAnsi="F64" w:cs="F64"/>
          <w:color w:val="000000"/>
          <w:sz w:val="20"/>
          <w:szCs w:val="20"/>
        </w:rPr>
        <w:t>r_rp_foodstar_tnd</w:t>
      </w:r>
      <w:proofErr w:type="spellEnd"/>
      <w:r>
        <w:rPr>
          <w:rFonts w:ascii="F64" w:hAnsi="F64" w:cs="F64"/>
          <w:color w:val="000000"/>
          <w:sz w:val="20"/>
          <w:szCs w:val="20"/>
        </w:rPr>
        <w:t xml:space="preserve">) * </w:t>
      </w:r>
    </w:p>
    <w:p w14:paraId="4DCAFD76" w14:textId="3F1649D3" w:rsidR="002231FE" w:rsidRDefault="002231FE" w:rsidP="006A1EC9">
      <w:pPr>
        <w:spacing w:after="0" w:line="276" w:lineRule="auto"/>
        <w:rPr>
          <w:rFonts w:ascii="F64" w:hAnsi="F64" w:cs="F64"/>
          <w:color w:val="000000"/>
          <w:sz w:val="20"/>
          <w:szCs w:val="20"/>
        </w:rPr>
      </w:pP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p>
    <w:p w14:paraId="054DF58A" w14:textId="318870F9" w:rsidR="002231FE" w:rsidRDefault="00D7693F" w:rsidP="006A1EC9">
      <w:pPr>
        <w:spacing w:after="0" w:line="276" w:lineRule="auto"/>
        <w:ind w:left="1440" w:firstLine="720"/>
        <w:rPr>
          <w:rFonts w:ascii="F64" w:hAnsi="F64" w:cs="F64"/>
          <w:color w:val="000000"/>
          <w:sz w:val="20"/>
          <w:szCs w:val="20"/>
        </w:rPr>
      </w:pPr>
      <w:proofErr w:type="spellStart"/>
      <w:r>
        <w:rPr>
          <w:rFonts w:ascii="F64" w:hAnsi="F64" w:cs="F64"/>
          <w:color w:val="000000"/>
          <w:sz w:val="20"/>
          <w:szCs w:val="20"/>
        </w:rPr>
        <w:t>ss_dl_rp_foodstar_tnd</w:t>
      </w:r>
      <w:proofErr w:type="spellEnd"/>
      <w:r w:rsidR="00EA1681">
        <w:rPr>
          <w:rFonts w:ascii="F64" w:hAnsi="F64" w:cs="F64"/>
          <w:color w:val="000000"/>
          <w:sz w:val="20"/>
          <w:szCs w:val="20"/>
        </w:rPr>
        <w:t xml:space="preserve">  </w:t>
      </w:r>
      <w:r>
        <w:rPr>
          <w:rFonts w:ascii="F64" w:hAnsi="F64" w:cs="F64"/>
          <w:color w:val="000000"/>
          <w:sz w:val="20"/>
          <w:szCs w:val="20"/>
        </w:rPr>
        <w:t>+</w:t>
      </w:r>
      <w:r w:rsidR="00EA1681">
        <w:rPr>
          <w:rFonts w:ascii="F64" w:hAnsi="F64" w:cs="F64"/>
          <w:color w:val="00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shock_dl_rp_foodstar_tnd</w:t>
      </w:r>
      <w:proofErr w:type="spellEnd"/>
      <w:r w:rsidR="002231FE">
        <w:rPr>
          <w:rFonts w:ascii="F64" w:hAnsi="F64" w:cs="F64"/>
          <w:color w:val="000000"/>
          <w:sz w:val="20"/>
          <w:szCs w:val="20"/>
        </w:rPr>
        <w:tab/>
      </w:r>
      <w:r w:rsidR="002231FE">
        <w:rPr>
          <w:rFonts w:ascii="F64" w:hAnsi="F64" w:cs="F64"/>
          <w:color w:val="000000"/>
          <w:sz w:val="20"/>
          <w:szCs w:val="20"/>
        </w:rPr>
        <w:tab/>
      </w:r>
      <w:r w:rsidR="002231FE">
        <w:rPr>
          <w:rFonts w:ascii="F64" w:hAnsi="F64" w:cs="F64"/>
          <w:color w:val="000000"/>
          <w:sz w:val="20"/>
          <w:szCs w:val="20"/>
        </w:rPr>
        <w:tab/>
      </w:r>
      <w:r w:rsidR="002231FE">
        <w:rPr>
          <w:rFonts w:ascii="F64" w:hAnsi="F64" w:cs="F64"/>
          <w:color w:val="000000"/>
          <w:sz w:val="20"/>
          <w:szCs w:val="20"/>
        </w:rPr>
        <w:tab/>
        <w:t>(6.4c)</w:t>
      </w:r>
    </w:p>
    <w:p w14:paraId="0D3A89F4" w14:textId="5E0067D9" w:rsidR="00D7693F" w:rsidRDefault="002231FE" w:rsidP="006A1EC9">
      <w:pPr>
        <w:spacing w:after="120" w:line="276" w:lineRule="auto"/>
        <w:ind w:left="1440" w:firstLine="720"/>
        <w:rPr>
          <w:rFonts w:ascii="F64" w:hAnsi="F64" w:cs="F64"/>
          <w:color w:val="000000"/>
          <w:sz w:val="20"/>
          <w:szCs w:val="20"/>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ambria Math" w:eastAsia="CMSY10" w:hAnsi="Cambria Math" w:cs="Cambria Math"/>
          <w:color w:val="E60000"/>
          <w:sz w:val="20"/>
          <w:szCs w:val="20"/>
        </w:rPr>
        <w:t>⟨</w:t>
      </w:r>
      <w:r w:rsidR="00EA1681">
        <w:rPr>
          <w:rFonts w:ascii="CMMI10" w:eastAsia="CMMI10" w:hAnsi="F64" w:cs="CMMI10" w:hint="eastAsia"/>
          <w:color w:val="E60000"/>
          <w:sz w:val="20"/>
          <w:szCs w:val="20"/>
        </w:rPr>
        <w:t>σ</w:t>
      </w:r>
      <w:r w:rsidR="00EA1681">
        <w:rPr>
          <w:rFonts w:ascii="CMR10" w:eastAsia="CMR10" w:hAnsi="F64" w:cs="CMR10"/>
          <w:color w:val="E60000"/>
          <w:sz w:val="20"/>
          <w:szCs w:val="20"/>
        </w:rPr>
        <w:t>=</w:t>
      </w:r>
      <w:r>
        <w:rPr>
          <w:rFonts w:ascii="CMR10" w:eastAsia="CMR10" w:hAnsi="F64" w:cs="CMR10"/>
          <w:color w:val="E60000"/>
          <w:sz w:val="20"/>
          <w:szCs w:val="20"/>
        </w:rPr>
        <w:t>0.5</w:t>
      </w:r>
      <w:r>
        <w:rPr>
          <w:rFonts w:ascii="Cambria Math" w:eastAsia="CMSY10" w:hAnsi="Cambria Math" w:cs="Cambria Math"/>
          <w:color w:val="E60000"/>
          <w:sz w:val="20"/>
          <w:szCs w:val="20"/>
        </w:rPr>
        <w:t>⟩</w:t>
      </w:r>
    </w:p>
    <w:p w14:paraId="02C1CC7F" w14:textId="515CB279" w:rsidR="002231FE" w:rsidRDefault="002231FE" w:rsidP="006A1EC9">
      <w:pPr>
        <w:spacing w:after="0" w:line="276" w:lineRule="auto"/>
        <w:rPr>
          <w:rFonts w:ascii="F64" w:hAnsi="F64" w:cs="F64"/>
          <w:sz w:val="20"/>
          <w:szCs w:val="20"/>
        </w:rPr>
      </w:pPr>
      <w:proofErr w:type="spellStart"/>
      <w:r>
        <w:rPr>
          <w:rFonts w:ascii="F64" w:hAnsi="F64" w:cs="F64"/>
          <w:sz w:val="20"/>
          <w:szCs w:val="20"/>
        </w:rPr>
        <w:t>l_rp_foodstar</w:t>
      </w:r>
      <w:proofErr w:type="spellEnd"/>
      <w:r>
        <w:rPr>
          <w:rFonts w:ascii="F64" w:hAnsi="F64" w:cs="F64"/>
          <w:sz w:val="20"/>
          <w:szCs w:val="20"/>
        </w:rPr>
        <w:t xml:space="preserve"> = </w:t>
      </w:r>
      <w:proofErr w:type="spellStart"/>
      <w:r>
        <w:rPr>
          <w:rFonts w:ascii="F64" w:hAnsi="F64" w:cs="F64"/>
          <w:sz w:val="20"/>
          <w:szCs w:val="20"/>
        </w:rPr>
        <w:t>l_rp_foodstar_tnd</w:t>
      </w:r>
      <w:proofErr w:type="spellEnd"/>
      <w:r>
        <w:rPr>
          <w:rFonts w:ascii="F64" w:hAnsi="F64" w:cs="F64"/>
          <w:sz w:val="20"/>
          <w:szCs w:val="20"/>
        </w:rPr>
        <w:t xml:space="preserve">  +  </w:t>
      </w:r>
      <w:proofErr w:type="spellStart"/>
      <w:r>
        <w:rPr>
          <w:rFonts w:ascii="F64" w:hAnsi="F64" w:cs="F64"/>
          <w:sz w:val="20"/>
          <w:szCs w:val="20"/>
        </w:rPr>
        <w:t>l_rp_foodstar_gap</w:t>
      </w:r>
      <w:proofErr w:type="spellEnd"/>
      <w:r>
        <w:rPr>
          <w:rFonts w:ascii="F64" w:hAnsi="F64" w:cs="F64"/>
          <w:sz w:val="20"/>
          <w:szCs w:val="20"/>
        </w:rPr>
        <w:tab/>
      </w:r>
      <w:r>
        <w:rPr>
          <w:rFonts w:ascii="F64" w:hAnsi="F64" w:cs="F64"/>
          <w:sz w:val="20"/>
          <w:szCs w:val="20"/>
        </w:rPr>
        <w:tab/>
      </w:r>
      <w:r w:rsidR="00ED5B80" w:rsidRPr="00ED5B80">
        <w:rPr>
          <w:rFonts w:ascii="F64" w:hAnsi="F64" w:cs="F64"/>
          <w:color w:val="FF0000"/>
          <w:sz w:val="20"/>
          <w:szCs w:val="20"/>
        </w:rPr>
        <w:t>definition</w:t>
      </w:r>
      <w:r>
        <w:rPr>
          <w:rFonts w:ascii="F64" w:hAnsi="F64" w:cs="F64"/>
          <w:sz w:val="20"/>
          <w:szCs w:val="20"/>
        </w:rPr>
        <w:tab/>
      </w:r>
      <w:r>
        <w:rPr>
          <w:rFonts w:ascii="F64" w:hAnsi="F64" w:cs="F64"/>
          <w:sz w:val="20"/>
          <w:szCs w:val="20"/>
        </w:rPr>
        <w:tab/>
      </w:r>
      <w:r>
        <w:rPr>
          <w:rFonts w:ascii="F64" w:hAnsi="F64" w:cs="F64"/>
          <w:sz w:val="20"/>
          <w:szCs w:val="20"/>
        </w:rPr>
        <w:tab/>
        <w:t>(6.4d)</w:t>
      </w:r>
    </w:p>
    <w:p w14:paraId="42AFFF53" w14:textId="77777777" w:rsidR="00EA1681" w:rsidRDefault="00EA1681" w:rsidP="006A1EC9">
      <w:pPr>
        <w:spacing w:after="0" w:line="276" w:lineRule="auto"/>
        <w:rPr>
          <w:rFonts w:ascii="F64" w:hAnsi="F64" w:cs="F64"/>
          <w:sz w:val="20"/>
          <w:szCs w:val="20"/>
        </w:rPr>
      </w:pPr>
    </w:p>
    <w:p w14:paraId="034B724C" w14:textId="714E4642" w:rsidR="00EA1681" w:rsidRDefault="00EA1681" w:rsidP="004C5D9C">
      <w:pPr>
        <w:spacing w:after="0" w:line="276" w:lineRule="auto"/>
        <w:rPr>
          <w:rFonts w:ascii="F64" w:hAnsi="F64" w:cs="F64"/>
          <w:sz w:val="20"/>
          <w:szCs w:val="20"/>
        </w:rPr>
      </w:pPr>
      <w:r>
        <w:rPr>
          <w:rFonts w:ascii="F64" w:hAnsi="F64" w:cs="F64"/>
          <w:sz w:val="20"/>
          <w:szCs w:val="20"/>
        </w:rPr>
        <w:t>dl_</w:t>
      </w:r>
      <w:r w:rsidRPr="00EA1681">
        <w:rPr>
          <w:rFonts w:ascii="F64" w:hAnsi="F64" w:cs="F64"/>
          <w:color w:val="000000"/>
          <w:sz w:val="20"/>
          <w:szCs w:val="20"/>
        </w:rPr>
        <w:t xml:space="preserve"> </w:t>
      </w:r>
      <w:proofErr w:type="spellStart"/>
      <w:r>
        <w:rPr>
          <w:rFonts w:ascii="F64" w:hAnsi="F64" w:cs="F64"/>
          <w:color w:val="000000"/>
          <w:sz w:val="20"/>
          <w:szCs w:val="20"/>
        </w:rPr>
        <w:t>rp_foodstar_tnd</w:t>
      </w:r>
      <w:proofErr w:type="spellEnd"/>
      <w:r>
        <w:rPr>
          <w:rFonts w:ascii="F64" w:hAnsi="F64" w:cs="F64"/>
          <w:sz w:val="20"/>
          <w:szCs w:val="20"/>
        </w:rPr>
        <w:t xml:space="preserve"> = 4 * (l_</w:t>
      </w:r>
      <w:r w:rsidRPr="00EA1681">
        <w:rPr>
          <w:rFonts w:ascii="F64" w:hAnsi="F64" w:cs="F64"/>
          <w:color w:val="000000"/>
          <w:sz w:val="20"/>
          <w:szCs w:val="20"/>
        </w:rPr>
        <w:t xml:space="preserve"> </w:t>
      </w:r>
      <w:proofErr w:type="spellStart"/>
      <w:r>
        <w:rPr>
          <w:rFonts w:ascii="F64" w:hAnsi="F64" w:cs="F64"/>
          <w:color w:val="000000"/>
          <w:sz w:val="20"/>
          <w:szCs w:val="20"/>
        </w:rPr>
        <w:t>rp_foodstar_tnd</w:t>
      </w:r>
      <w:proofErr w:type="spellEnd"/>
      <w:r>
        <w:rPr>
          <w:rFonts w:ascii="F64" w:hAnsi="F64" w:cs="F64"/>
          <w:color w:val="000000"/>
          <w:sz w:val="20"/>
          <w:szCs w:val="20"/>
        </w:rPr>
        <w:t xml:space="preserve"> </w:t>
      </w:r>
      <w:r>
        <w:rPr>
          <w:rFonts w:ascii="F64" w:hAnsi="F64" w:cs="F64"/>
          <w:sz w:val="20"/>
          <w:szCs w:val="20"/>
        </w:rPr>
        <w:t xml:space="preserve"> -  l_</w:t>
      </w:r>
      <w:r w:rsidRPr="00EA1681">
        <w:rPr>
          <w:rFonts w:ascii="F64" w:hAnsi="F64" w:cs="F64"/>
          <w:color w:val="000000"/>
          <w:sz w:val="20"/>
          <w:szCs w:val="20"/>
        </w:rPr>
        <w:t xml:space="preserve"> </w:t>
      </w:r>
      <w:proofErr w:type="spellStart"/>
      <w:r>
        <w:rPr>
          <w:rFonts w:ascii="F64" w:hAnsi="F64" w:cs="F64"/>
          <w:color w:val="000000"/>
          <w:sz w:val="20"/>
          <w:szCs w:val="20"/>
        </w:rPr>
        <w:t>rp_foodstar_tnd</w:t>
      </w:r>
      <w:proofErr w:type="spellEnd"/>
      <w:r>
        <w:rPr>
          <w:rFonts w:ascii="F64" w:hAnsi="F64" w:cs="F64"/>
          <w:color w:val="000000"/>
          <w:sz w:val="20"/>
          <w:szCs w:val="20"/>
        </w:rPr>
        <w:t xml:space="preserve"> </w:t>
      </w:r>
      <w:r>
        <w:rPr>
          <w:rFonts w:ascii="F64" w:hAnsi="F64" w:cs="F64"/>
          <w:sz w:val="20"/>
          <w:szCs w:val="20"/>
        </w:rPr>
        <w:t>{-1})</w:t>
      </w:r>
      <w:r>
        <w:rPr>
          <w:rFonts w:ascii="F64" w:hAnsi="F64" w:cs="F64"/>
          <w:sz w:val="20"/>
          <w:szCs w:val="20"/>
        </w:rPr>
        <w:tab/>
      </w:r>
      <w:r w:rsidR="00ED5B80" w:rsidRPr="00ED5B80">
        <w:rPr>
          <w:rFonts w:ascii="F64" w:hAnsi="F64" w:cs="F64"/>
          <w:color w:val="FF0000"/>
          <w:sz w:val="20"/>
          <w:szCs w:val="20"/>
        </w:rPr>
        <w:t>definition</w:t>
      </w:r>
      <w:r>
        <w:rPr>
          <w:rFonts w:ascii="F64" w:hAnsi="F64" w:cs="F64"/>
          <w:sz w:val="20"/>
          <w:szCs w:val="20"/>
        </w:rPr>
        <w:tab/>
      </w:r>
      <w:r>
        <w:rPr>
          <w:rFonts w:ascii="F64" w:hAnsi="F64" w:cs="F64"/>
          <w:sz w:val="20"/>
          <w:szCs w:val="20"/>
        </w:rPr>
        <w:tab/>
        <w:t>(6.4e)</w:t>
      </w:r>
    </w:p>
    <w:p w14:paraId="4E356B7D" w14:textId="77777777" w:rsidR="004C5D9C" w:rsidRDefault="004C5D9C" w:rsidP="004C5D9C">
      <w:pPr>
        <w:spacing w:after="0" w:line="276" w:lineRule="auto"/>
        <w:rPr>
          <w:rFonts w:ascii="F64" w:hAnsi="F64" w:cs="F64"/>
          <w:sz w:val="20"/>
          <w:szCs w:val="20"/>
        </w:rPr>
      </w:pPr>
    </w:p>
    <w:p w14:paraId="5298FDDF" w14:textId="4D2C54C4" w:rsidR="00ED5B80" w:rsidRDefault="00ED5B80" w:rsidP="004C5D9C">
      <w:pPr>
        <w:spacing w:after="0" w:line="276" w:lineRule="auto"/>
        <w:rPr>
          <w:rFonts w:ascii="F64" w:hAnsi="F64" w:cs="F64"/>
          <w:sz w:val="20"/>
          <w:szCs w:val="20"/>
        </w:rPr>
      </w:pPr>
      <w:proofErr w:type="spellStart"/>
      <w:r>
        <w:rPr>
          <w:rFonts w:ascii="F64" w:hAnsi="F64" w:cs="F64"/>
          <w:sz w:val="20"/>
          <w:szCs w:val="20"/>
        </w:rPr>
        <w:t>dl_foodstar</w:t>
      </w:r>
      <w:proofErr w:type="spellEnd"/>
      <w:r w:rsidR="004C5D9C">
        <w:rPr>
          <w:rFonts w:ascii="F64" w:hAnsi="F64" w:cs="F64"/>
          <w:sz w:val="20"/>
          <w:szCs w:val="20"/>
        </w:rPr>
        <w:t xml:space="preserve"> = 4 * (</w:t>
      </w:r>
      <w:proofErr w:type="spellStart"/>
      <w:r w:rsidR="004C5D9C">
        <w:rPr>
          <w:rFonts w:ascii="F64" w:hAnsi="F64" w:cs="F64"/>
          <w:sz w:val="20"/>
          <w:szCs w:val="20"/>
        </w:rPr>
        <w:t>l_foodstar</w:t>
      </w:r>
      <w:proofErr w:type="spellEnd"/>
      <w:r w:rsidR="004C5D9C">
        <w:rPr>
          <w:rFonts w:ascii="F64" w:hAnsi="F64" w:cs="F64"/>
          <w:sz w:val="20"/>
          <w:szCs w:val="20"/>
        </w:rPr>
        <w:t xml:space="preserve"> - </w:t>
      </w:r>
      <w:proofErr w:type="spellStart"/>
      <w:r w:rsidR="004C5D9C">
        <w:rPr>
          <w:rFonts w:ascii="F64" w:hAnsi="F64" w:cs="F64"/>
          <w:sz w:val="20"/>
          <w:szCs w:val="20"/>
        </w:rPr>
        <w:t>l_foodstar</w:t>
      </w:r>
      <w:proofErr w:type="spellEnd"/>
      <w:r w:rsidR="004C5D9C">
        <w:rPr>
          <w:rFonts w:ascii="F64" w:hAnsi="F64" w:cs="F64"/>
          <w:sz w:val="20"/>
          <w:szCs w:val="20"/>
        </w:rPr>
        <w:t>{-1})</w:t>
      </w:r>
      <w:r w:rsidR="004C5D9C" w:rsidRPr="004C5D9C">
        <w:rPr>
          <w:rFonts w:ascii="F64" w:hAnsi="F64" w:cs="F64"/>
          <w:sz w:val="20"/>
          <w:szCs w:val="20"/>
        </w:rPr>
        <w:t xml:space="preserve"> </w:t>
      </w:r>
      <w:r w:rsidR="004C5D9C">
        <w:rPr>
          <w:rFonts w:ascii="F64" w:hAnsi="F64" w:cs="F64"/>
          <w:sz w:val="20"/>
          <w:szCs w:val="20"/>
        </w:rPr>
        <w:tab/>
      </w:r>
      <w:r w:rsidR="004C5D9C" w:rsidRPr="00ED5B80">
        <w:rPr>
          <w:rFonts w:ascii="F64" w:hAnsi="F64" w:cs="F64"/>
          <w:color w:val="FF0000"/>
          <w:sz w:val="20"/>
          <w:szCs w:val="20"/>
        </w:rPr>
        <w:t>definition</w:t>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t>(6.4f)</w:t>
      </w:r>
    </w:p>
    <w:p w14:paraId="1B18C168" w14:textId="77777777" w:rsidR="00EA1681" w:rsidRDefault="00EA1681" w:rsidP="006A1EC9">
      <w:pPr>
        <w:spacing w:after="0" w:line="276" w:lineRule="auto"/>
        <w:rPr>
          <w:rFonts w:ascii="Century Schoolbook" w:eastAsiaTheme="minorEastAsia" w:hAnsi="Century Schoolbook" w:cstheme="minorHAnsi"/>
          <w:color w:val="000000" w:themeColor="text1"/>
        </w:rPr>
      </w:pPr>
    </w:p>
    <w:p w14:paraId="44F4F6DD" w14:textId="237646ED" w:rsidR="003307F5" w:rsidRDefault="001C0FE7" w:rsidP="006A1EC9">
      <w:pPr>
        <w:spacing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Similarly, the </w:t>
      </w:r>
      <w:r w:rsidRPr="00820F33">
        <w:rPr>
          <w:rFonts w:ascii="Century Schoolbook" w:eastAsiaTheme="minorEastAsia" w:hAnsi="Century Schoolbook" w:cstheme="minorHAnsi"/>
          <w:b/>
          <w:bCs/>
          <w:color w:val="1F4E79" w:themeColor="accent1" w:themeShade="80"/>
        </w:rPr>
        <w:t>foreign energy price</w:t>
      </w:r>
      <w:r w:rsidRPr="00820F33">
        <w:rPr>
          <w:rFonts w:ascii="Century Schoolbook" w:eastAsiaTheme="minorEastAsia" w:hAnsi="Century Schoolbook" w:cstheme="minorHAnsi"/>
          <w:color w:val="1F4E79" w:themeColor="accent1" w:themeShade="80"/>
        </w:rPr>
        <w:t xml:space="preserve"> </w:t>
      </w:r>
      <w:r>
        <w:rPr>
          <w:rFonts w:ascii="Century Schoolbook" w:eastAsiaTheme="minorEastAsia" w:hAnsi="Century Schoolbook" w:cstheme="minorHAnsi"/>
          <w:color w:val="000000" w:themeColor="text1"/>
        </w:rPr>
        <w:t>is petroleum spot price in US$ from WEOGAS</w:t>
      </w:r>
      <w:r w:rsidR="004C5D9C">
        <w:rPr>
          <w:rFonts w:ascii="Century Schoolbook" w:eastAsiaTheme="minorEastAsia" w:hAnsi="Century Schoolbook" w:cstheme="minorHAnsi"/>
          <w:color w:val="000000" w:themeColor="text1"/>
        </w:rPr>
        <w:t xml:space="preserve"> or GEE</w:t>
      </w:r>
      <w:r w:rsidR="00E40472">
        <w:rPr>
          <w:rFonts w:ascii="Century Schoolbook" w:eastAsiaTheme="minorEastAsia" w:hAnsi="Century Schoolbook" w:cstheme="minorHAnsi"/>
          <w:color w:val="000000" w:themeColor="text1"/>
        </w:rPr>
        <w:t>.</w:t>
      </w:r>
      <w:r w:rsidR="004C5D9C">
        <w:rPr>
          <w:rStyle w:val="FootnoteReference"/>
          <w:rFonts w:ascii="Century Schoolbook" w:eastAsiaTheme="minorEastAsia" w:hAnsi="Century Schoolbook" w:cstheme="minorHAnsi"/>
          <w:color w:val="000000" w:themeColor="text1"/>
        </w:rPr>
        <w:footnoteReference w:id="73"/>
      </w:r>
      <w:r w:rsidR="00E40472">
        <w:rPr>
          <w:rFonts w:ascii="Century Schoolbook" w:eastAsiaTheme="minorEastAsia" w:hAnsi="Century Schoolbook" w:cstheme="minorHAnsi"/>
          <w:color w:val="000000" w:themeColor="text1"/>
        </w:rPr>
        <w:t xml:space="preserve"> The log relative foreign energy price gaps and </w:t>
      </w:r>
      <w:proofErr w:type="spellStart"/>
      <w:r w:rsidR="00E40472">
        <w:rPr>
          <w:rFonts w:ascii="Century Schoolbook" w:eastAsiaTheme="minorEastAsia" w:hAnsi="Century Schoolbook" w:cstheme="minorHAnsi"/>
          <w:color w:val="000000" w:themeColor="text1"/>
        </w:rPr>
        <w:t>dlog</w:t>
      </w:r>
      <w:proofErr w:type="spellEnd"/>
      <w:r w:rsidR="00E40472">
        <w:rPr>
          <w:rFonts w:ascii="Century Schoolbook" w:eastAsiaTheme="minorEastAsia" w:hAnsi="Century Schoolbook" w:cstheme="minorHAnsi"/>
          <w:color w:val="000000" w:themeColor="text1"/>
        </w:rPr>
        <w:t xml:space="preserve"> relative foreign energy price trends appear in the </w:t>
      </w:r>
      <w:proofErr w:type="spellStart"/>
      <w:r w:rsidR="00E40472">
        <w:rPr>
          <w:rFonts w:ascii="Century Schoolbook" w:eastAsiaTheme="minorEastAsia" w:hAnsi="Century Schoolbook" w:cstheme="minorHAnsi"/>
          <w:color w:val="000000" w:themeColor="text1"/>
        </w:rPr>
        <w:t>CPI_ener</w:t>
      </w:r>
      <w:proofErr w:type="spellEnd"/>
      <w:r w:rsidR="00E40472">
        <w:rPr>
          <w:rFonts w:ascii="Century Schoolbook" w:eastAsiaTheme="minorEastAsia" w:hAnsi="Century Schoolbook" w:cstheme="minorHAnsi"/>
          <w:color w:val="000000" w:themeColor="text1"/>
        </w:rPr>
        <w:t xml:space="preserve"> equation (3.3a).</w:t>
      </w:r>
    </w:p>
    <w:p w14:paraId="6DA4B178" w14:textId="48CD9D96" w:rsidR="004C5D9C" w:rsidRPr="001623DF" w:rsidRDefault="00765F90" w:rsidP="004C5D9C">
      <w:pPr>
        <w:spacing w:after="0" w:line="276" w:lineRule="auto"/>
        <w:rPr>
          <w:rFonts w:ascii="F64" w:hAnsi="F64" w:cs="F64"/>
          <w:sz w:val="20"/>
          <w:szCs w:val="20"/>
          <w:lang w:val="es-ES"/>
        </w:rPr>
      </w:pPr>
      <w:proofErr w:type="spellStart"/>
      <w:r w:rsidRPr="001623DF">
        <w:rPr>
          <w:rFonts w:ascii="F64" w:hAnsi="F64" w:cs="F64"/>
          <w:sz w:val="20"/>
          <w:szCs w:val="20"/>
          <w:lang w:val="es-ES"/>
        </w:rPr>
        <w:t>l_rp_enerstar</w:t>
      </w:r>
      <w:proofErr w:type="spellEnd"/>
      <w:r w:rsidRPr="001623DF">
        <w:rPr>
          <w:rFonts w:ascii="F64" w:hAnsi="F64" w:cs="F64"/>
          <w:sz w:val="20"/>
          <w:szCs w:val="20"/>
          <w:lang w:val="es-ES"/>
        </w:rPr>
        <w:t xml:space="preserve"> = </w:t>
      </w:r>
      <w:proofErr w:type="spellStart"/>
      <w:r w:rsidRPr="001623DF">
        <w:rPr>
          <w:rFonts w:ascii="F64" w:hAnsi="F64" w:cs="F64"/>
          <w:sz w:val="20"/>
          <w:szCs w:val="20"/>
          <w:lang w:val="es-ES"/>
        </w:rPr>
        <w:t>l_enerstar</w:t>
      </w:r>
      <w:proofErr w:type="spellEnd"/>
      <w:r w:rsidRPr="001623DF">
        <w:rPr>
          <w:rFonts w:ascii="F64" w:hAnsi="F64" w:cs="F64"/>
          <w:sz w:val="20"/>
          <w:szCs w:val="20"/>
          <w:lang w:val="es-ES"/>
        </w:rPr>
        <w:t xml:space="preserve"> - </w:t>
      </w:r>
      <w:proofErr w:type="spellStart"/>
      <w:r w:rsidRPr="001623DF">
        <w:rPr>
          <w:rFonts w:ascii="F64" w:hAnsi="F64" w:cs="F64"/>
          <w:sz w:val="20"/>
          <w:szCs w:val="20"/>
          <w:lang w:val="es-ES"/>
        </w:rPr>
        <w:t>l_cpistar</w:t>
      </w:r>
      <w:proofErr w:type="spellEnd"/>
      <w:r w:rsidR="004C5D9C" w:rsidRPr="001623DF">
        <w:rPr>
          <w:rFonts w:ascii="F64" w:hAnsi="F64" w:cs="F64"/>
          <w:sz w:val="20"/>
          <w:szCs w:val="20"/>
          <w:lang w:val="es-ES"/>
        </w:rPr>
        <w:tab/>
      </w:r>
      <w:r w:rsidR="004C5D9C" w:rsidRPr="001623DF">
        <w:rPr>
          <w:rFonts w:ascii="F64" w:hAnsi="F64" w:cs="F64"/>
          <w:sz w:val="20"/>
          <w:szCs w:val="20"/>
          <w:lang w:val="es-ES"/>
        </w:rPr>
        <w:tab/>
      </w:r>
      <w:r w:rsidR="004C5D9C" w:rsidRPr="001623DF">
        <w:rPr>
          <w:rFonts w:ascii="F64" w:hAnsi="F64" w:cs="F64"/>
          <w:sz w:val="20"/>
          <w:szCs w:val="20"/>
          <w:lang w:val="es-ES"/>
        </w:rPr>
        <w:tab/>
      </w:r>
      <w:r w:rsidR="004C5D9C" w:rsidRPr="001623DF">
        <w:rPr>
          <w:rFonts w:ascii="F64" w:hAnsi="F64" w:cs="F64"/>
          <w:sz w:val="20"/>
          <w:szCs w:val="20"/>
          <w:lang w:val="es-ES"/>
        </w:rPr>
        <w:tab/>
      </w:r>
      <w:r w:rsidR="004C5D9C" w:rsidRPr="001623DF">
        <w:rPr>
          <w:rFonts w:ascii="F64" w:hAnsi="F64" w:cs="F64"/>
          <w:sz w:val="20"/>
          <w:szCs w:val="20"/>
          <w:lang w:val="es-ES"/>
        </w:rPr>
        <w:tab/>
      </w:r>
      <w:r w:rsidR="004C5D9C" w:rsidRPr="001623DF">
        <w:rPr>
          <w:rFonts w:ascii="F64" w:hAnsi="F64" w:cs="F64"/>
          <w:sz w:val="20"/>
          <w:szCs w:val="20"/>
          <w:lang w:val="es-ES"/>
        </w:rPr>
        <w:tab/>
      </w:r>
      <w:r w:rsidR="004C5D9C" w:rsidRPr="001623DF">
        <w:rPr>
          <w:rFonts w:ascii="F64" w:hAnsi="F64" w:cs="F64"/>
          <w:sz w:val="20"/>
          <w:szCs w:val="20"/>
          <w:lang w:val="es-ES"/>
        </w:rPr>
        <w:tab/>
      </w:r>
      <w:r w:rsidR="004C5D9C" w:rsidRPr="001623DF">
        <w:rPr>
          <w:rFonts w:ascii="F64" w:hAnsi="F64" w:cs="F64"/>
          <w:sz w:val="20"/>
          <w:szCs w:val="20"/>
          <w:lang w:val="es-ES"/>
        </w:rPr>
        <w:tab/>
        <w:t>(6.5a)</w:t>
      </w:r>
    </w:p>
    <w:p w14:paraId="524251FA" w14:textId="6239499E" w:rsidR="00765F90" w:rsidRPr="001623DF" w:rsidRDefault="00765F90" w:rsidP="004C5D9C">
      <w:pPr>
        <w:spacing w:after="0" w:line="276" w:lineRule="auto"/>
        <w:rPr>
          <w:rFonts w:ascii="F64" w:hAnsi="F64" w:cs="F64"/>
          <w:sz w:val="20"/>
          <w:szCs w:val="20"/>
          <w:lang w:val="es-ES"/>
        </w:rPr>
      </w:pPr>
    </w:p>
    <w:p w14:paraId="493AF6C9" w14:textId="0B3DABAF" w:rsidR="00765F90" w:rsidRPr="001623DF" w:rsidRDefault="00765F90" w:rsidP="006A1EC9">
      <w:pPr>
        <w:spacing w:after="0" w:line="276" w:lineRule="auto"/>
        <w:rPr>
          <w:rFonts w:ascii="F64" w:hAnsi="F64" w:cs="F64"/>
          <w:color w:val="000000"/>
          <w:sz w:val="20"/>
          <w:szCs w:val="20"/>
          <w:lang w:val="es-ES"/>
        </w:rPr>
      </w:pPr>
      <w:proofErr w:type="spellStart"/>
      <w:r w:rsidRPr="001623DF">
        <w:rPr>
          <w:rFonts w:ascii="F64" w:hAnsi="F64" w:cs="F64"/>
          <w:color w:val="000000"/>
          <w:sz w:val="20"/>
          <w:szCs w:val="20"/>
          <w:lang w:val="es-ES"/>
        </w:rPr>
        <w:t>l_rp_enerstar_gap</w:t>
      </w:r>
      <w:proofErr w:type="spellEnd"/>
      <w:r w:rsidRPr="001623DF">
        <w:rPr>
          <w:rFonts w:ascii="F64" w:hAnsi="F64" w:cs="F64"/>
          <w:color w:val="000000"/>
          <w:sz w:val="20"/>
          <w:szCs w:val="20"/>
          <w:lang w:val="es-ES"/>
        </w:rPr>
        <w:t xml:space="preserve"> = </w:t>
      </w:r>
      <w:proofErr w:type="spellStart"/>
      <w:r w:rsidRPr="001623DF">
        <w:rPr>
          <w:rFonts w:ascii="F64" w:hAnsi="F64" w:cs="F64"/>
          <w:color w:val="000000"/>
          <w:sz w:val="20"/>
          <w:szCs w:val="20"/>
          <w:lang w:val="es-ES"/>
        </w:rPr>
        <w:t>r_rp_enerstar_gap</w:t>
      </w:r>
      <w:proofErr w:type="spellEnd"/>
      <w:r w:rsidRPr="001623DF">
        <w:rPr>
          <w:rFonts w:ascii="F64" w:hAnsi="F64" w:cs="F64"/>
          <w:color w:val="000000"/>
          <w:sz w:val="20"/>
          <w:szCs w:val="20"/>
          <w:lang w:val="es-ES"/>
        </w:rPr>
        <w:t xml:space="preserve"> * </w:t>
      </w:r>
      <w:proofErr w:type="spellStart"/>
      <w:r w:rsidRPr="001623DF">
        <w:rPr>
          <w:rFonts w:ascii="F64" w:hAnsi="F64" w:cs="F64"/>
          <w:color w:val="000000"/>
          <w:sz w:val="20"/>
          <w:szCs w:val="20"/>
          <w:lang w:val="es-ES"/>
        </w:rPr>
        <w:t>l_rp_enerstar_gap</w:t>
      </w:r>
      <w:proofErr w:type="spellEnd"/>
      <w:r w:rsidRPr="001623DF">
        <w:rPr>
          <w:rFonts w:ascii="F64" w:hAnsi="F64" w:cs="F64"/>
          <w:color w:val="000000"/>
          <w:sz w:val="20"/>
          <w:szCs w:val="20"/>
          <w:lang w:val="es-ES"/>
        </w:rPr>
        <w:t xml:space="preserve">{-1}  +  </w:t>
      </w:r>
      <w:proofErr w:type="spellStart"/>
      <w:r w:rsidRPr="001623DF">
        <w:rPr>
          <w:rFonts w:ascii="F64" w:hAnsi="F64" w:cs="F64"/>
          <w:color w:val="000000"/>
          <w:sz w:val="20"/>
          <w:szCs w:val="20"/>
          <w:lang w:val="es-ES"/>
        </w:rPr>
        <w:t>shock_l_rp_enerstar_gap</w:t>
      </w:r>
      <w:proofErr w:type="spellEnd"/>
      <w:r w:rsidR="004C5D9C" w:rsidRPr="001623DF">
        <w:rPr>
          <w:rFonts w:ascii="F64" w:hAnsi="F64" w:cs="F64"/>
          <w:sz w:val="20"/>
          <w:szCs w:val="20"/>
          <w:lang w:val="es-ES"/>
        </w:rPr>
        <w:tab/>
      </w:r>
      <w:r w:rsidR="004C5D9C" w:rsidRPr="001623DF">
        <w:rPr>
          <w:rFonts w:ascii="F64" w:hAnsi="F64" w:cs="F64"/>
          <w:sz w:val="20"/>
          <w:szCs w:val="20"/>
          <w:lang w:val="es-ES"/>
        </w:rPr>
        <w:tab/>
        <w:t>(6.5b)</w:t>
      </w:r>
    </w:p>
    <w:p w14:paraId="576AC592" w14:textId="1840E417" w:rsidR="003307F5" w:rsidRPr="001623DF" w:rsidRDefault="00765F90" w:rsidP="004C5D9C">
      <w:pPr>
        <w:spacing w:after="120" w:line="276" w:lineRule="auto"/>
        <w:ind w:left="720" w:firstLine="720"/>
        <w:rPr>
          <w:rFonts w:ascii="F64" w:hAnsi="F64" w:cs="F64"/>
          <w:color w:val="000000"/>
          <w:sz w:val="20"/>
          <w:szCs w:val="20"/>
          <w:lang w:val="es-ES"/>
        </w:rPr>
      </w:pPr>
      <w:r w:rsidRPr="001623DF">
        <w:rPr>
          <w:rFonts w:ascii="Cambria Math" w:eastAsia="CMSY10" w:hAnsi="Cambria Math" w:cs="Cambria Math"/>
          <w:color w:val="E60000"/>
          <w:sz w:val="20"/>
          <w:szCs w:val="20"/>
          <w:lang w:val="es-ES"/>
        </w:rPr>
        <w:t xml:space="preserve">      </w:t>
      </w:r>
      <w:r>
        <w:rPr>
          <w:rFonts w:ascii="Cambria Math" w:eastAsia="CMSY10" w:hAnsi="Cambria Math" w:cs="Cambria Math"/>
          <w:color w:val="E60000"/>
          <w:sz w:val="20"/>
          <w:szCs w:val="20"/>
        </w:rPr>
        <w:t>⟨</w:t>
      </w:r>
      <w:r w:rsidRPr="001623DF">
        <w:rPr>
          <w:rFonts w:ascii="CMR10" w:eastAsia="CMR10" w:hAnsi="F64" w:cs="CMR10"/>
          <w:color w:val="E60000"/>
          <w:sz w:val="20"/>
          <w:szCs w:val="20"/>
          <w:lang w:val="es-ES"/>
        </w:rPr>
        <w:t>0</w:t>
      </w:r>
      <w:r w:rsidRPr="001623DF">
        <w:rPr>
          <w:rFonts w:ascii="CMMI10" w:eastAsia="CMMI10" w:hAnsi="F64" w:cs="CMMI10"/>
          <w:color w:val="E60000"/>
          <w:sz w:val="20"/>
          <w:szCs w:val="20"/>
          <w:lang w:val="es-ES"/>
        </w:rPr>
        <w:t>.</w:t>
      </w:r>
      <w:r w:rsidRPr="001623DF">
        <w:rPr>
          <w:rFonts w:ascii="CMR10" w:eastAsia="CMR10" w:hAnsi="F64" w:cs="CMR10"/>
          <w:color w:val="E60000"/>
          <w:sz w:val="20"/>
          <w:szCs w:val="20"/>
          <w:lang w:val="es-ES"/>
        </w:rPr>
        <w:t>73</w:t>
      </w:r>
      <w:r>
        <w:rPr>
          <w:rFonts w:ascii="Cambria Math" w:eastAsia="CMSY10" w:hAnsi="Cambria Math" w:cs="Cambria Math"/>
          <w:color w:val="E60000"/>
          <w:sz w:val="20"/>
          <w:szCs w:val="20"/>
        </w:rPr>
        <w:t>⟩</w:t>
      </w:r>
      <w:r w:rsidRPr="001623DF">
        <w:rPr>
          <w:rFonts w:ascii="CMSY10" w:eastAsia="CMSY10" w:hAnsi="F64" w:cs="CMSY10"/>
          <w:color w:val="E60000"/>
          <w:sz w:val="20"/>
          <w:szCs w:val="20"/>
          <w:lang w:val="es-ES"/>
        </w:rPr>
        <w:t xml:space="preserve"> </w:t>
      </w:r>
      <w:r w:rsidRPr="001623DF">
        <w:rPr>
          <w:rFonts w:ascii="CMSY10" w:eastAsia="CMSY10" w:hAnsi="F64" w:cs="CMSY10"/>
          <w:color w:val="E60000"/>
          <w:sz w:val="20"/>
          <w:szCs w:val="20"/>
          <w:lang w:val="es-ES"/>
        </w:rPr>
        <w:tab/>
      </w:r>
      <w:r w:rsidRPr="001623DF">
        <w:rPr>
          <w:rFonts w:ascii="CMSY10" w:eastAsia="CMSY10" w:hAnsi="F64" w:cs="CMSY10"/>
          <w:color w:val="E60000"/>
          <w:sz w:val="20"/>
          <w:szCs w:val="20"/>
          <w:lang w:val="es-ES"/>
        </w:rPr>
        <w:tab/>
      </w:r>
      <w:r w:rsidRPr="001623DF">
        <w:rPr>
          <w:rFonts w:ascii="CMSY10" w:eastAsia="CMSY10" w:hAnsi="F64" w:cs="CMSY10"/>
          <w:color w:val="E60000"/>
          <w:sz w:val="20"/>
          <w:szCs w:val="20"/>
          <w:lang w:val="es-ES"/>
        </w:rPr>
        <w:tab/>
      </w:r>
      <w:r w:rsidRPr="001623DF">
        <w:rPr>
          <w:rFonts w:ascii="CMSY10" w:eastAsia="CMSY10" w:hAnsi="F64" w:cs="CMSY10"/>
          <w:color w:val="E60000"/>
          <w:sz w:val="20"/>
          <w:szCs w:val="20"/>
          <w:lang w:val="es-ES"/>
        </w:rPr>
        <w:tab/>
      </w:r>
      <w:r w:rsidRPr="001623DF">
        <w:rPr>
          <w:rFonts w:ascii="CMSY10" w:eastAsia="CMSY10" w:hAnsi="F64" w:cs="CMSY10"/>
          <w:color w:val="E60000"/>
          <w:sz w:val="20"/>
          <w:szCs w:val="20"/>
          <w:lang w:val="es-ES"/>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1623DF">
        <w:rPr>
          <w:rFonts w:ascii="CMR10" w:eastAsia="CMR10" w:hAnsi="F64" w:cs="CMR10"/>
          <w:color w:val="E60000"/>
          <w:sz w:val="20"/>
          <w:szCs w:val="20"/>
          <w:lang w:val="es-ES"/>
        </w:rPr>
        <w:t>=13</w:t>
      </w:r>
      <w:r w:rsidRPr="001623DF">
        <w:rPr>
          <w:rFonts w:ascii="CMMI10" w:eastAsia="CMMI10" w:hAnsi="F64" w:cs="CMMI10"/>
          <w:color w:val="E60000"/>
          <w:sz w:val="20"/>
          <w:szCs w:val="20"/>
          <w:lang w:val="es-ES"/>
        </w:rPr>
        <w:t>.</w:t>
      </w:r>
      <w:r w:rsidRPr="001623DF">
        <w:rPr>
          <w:rFonts w:ascii="CMR10" w:eastAsia="CMR10" w:hAnsi="F64" w:cs="CMR10"/>
          <w:color w:val="E60000"/>
          <w:sz w:val="20"/>
          <w:szCs w:val="20"/>
          <w:lang w:val="es-ES"/>
        </w:rPr>
        <w:t>9</w:t>
      </w:r>
      <w:r>
        <w:rPr>
          <w:rFonts w:ascii="Cambria Math" w:eastAsia="CMSY10" w:hAnsi="Cambria Math" w:cs="Cambria Math"/>
          <w:color w:val="E60000"/>
          <w:sz w:val="20"/>
          <w:szCs w:val="20"/>
        </w:rPr>
        <w:t>⟩</w:t>
      </w:r>
    </w:p>
    <w:p w14:paraId="21E0F7F8" w14:textId="5E167849" w:rsidR="00765F90" w:rsidRPr="001623DF" w:rsidRDefault="00765F90" w:rsidP="006A1EC9">
      <w:pPr>
        <w:spacing w:after="0" w:line="276" w:lineRule="auto"/>
        <w:rPr>
          <w:rFonts w:ascii="F64" w:hAnsi="F64" w:cs="F64"/>
          <w:color w:val="000000"/>
          <w:sz w:val="20"/>
          <w:szCs w:val="20"/>
          <w:lang w:val="es-ES"/>
        </w:rPr>
      </w:pPr>
      <w:proofErr w:type="spellStart"/>
      <w:r w:rsidRPr="001623DF">
        <w:rPr>
          <w:rFonts w:ascii="F64" w:hAnsi="F64" w:cs="F64"/>
          <w:color w:val="000000"/>
          <w:sz w:val="20"/>
          <w:szCs w:val="20"/>
          <w:lang w:val="es-ES"/>
        </w:rPr>
        <w:t>dl_rp_enerstar_tnd</w:t>
      </w:r>
      <w:proofErr w:type="spellEnd"/>
      <w:r w:rsidRPr="001623DF">
        <w:rPr>
          <w:rFonts w:ascii="F64" w:hAnsi="F64" w:cs="F64"/>
          <w:color w:val="000000"/>
          <w:sz w:val="20"/>
          <w:szCs w:val="20"/>
          <w:lang w:val="es-ES"/>
        </w:rPr>
        <w:t xml:space="preserve"> = </w:t>
      </w:r>
      <w:proofErr w:type="spellStart"/>
      <w:r w:rsidRPr="001623DF">
        <w:rPr>
          <w:rFonts w:ascii="F64" w:hAnsi="F64" w:cs="F64"/>
          <w:color w:val="000000"/>
          <w:sz w:val="20"/>
          <w:szCs w:val="20"/>
          <w:lang w:val="es-ES"/>
        </w:rPr>
        <w:t>r_rp_enerstar_tnd</w:t>
      </w:r>
      <w:proofErr w:type="spellEnd"/>
      <w:r w:rsidRPr="001623DF">
        <w:rPr>
          <w:rFonts w:ascii="CMSY10" w:eastAsia="CMSY10" w:hAnsi="F64" w:cs="CMSY10"/>
          <w:color w:val="E60000"/>
          <w:sz w:val="20"/>
          <w:szCs w:val="20"/>
          <w:lang w:val="es-ES"/>
        </w:rPr>
        <w:t xml:space="preserve"> </w:t>
      </w:r>
      <w:r w:rsidRPr="001623DF">
        <w:rPr>
          <w:rFonts w:ascii="F64" w:hAnsi="F64" w:cs="F64"/>
          <w:color w:val="000000"/>
          <w:sz w:val="20"/>
          <w:szCs w:val="20"/>
          <w:lang w:val="es-ES"/>
        </w:rPr>
        <w:t xml:space="preserve">* </w:t>
      </w:r>
      <w:proofErr w:type="spellStart"/>
      <w:r w:rsidRPr="001623DF">
        <w:rPr>
          <w:rFonts w:ascii="F64" w:hAnsi="F64" w:cs="F64"/>
          <w:color w:val="000000"/>
          <w:sz w:val="20"/>
          <w:szCs w:val="20"/>
          <w:lang w:val="es-ES"/>
        </w:rPr>
        <w:t>dl_rp_enerstar_tnd</w:t>
      </w:r>
      <w:proofErr w:type="spellEnd"/>
      <w:r w:rsidRPr="001623DF">
        <w:rPr>
          <w:rFonts w:ascii="F64" w:hAnsi="F64" w:cs="F64"/>
          <w:color w:val="000000"/>
          <w:sz w:val="20"/>
          <w:szCs w:val="20"/>
          <w:lang w:val="es-ES"/>
        </w:rPr>
        <w:t xml:space="preserve">{-1} + (1 - </w:t>
      </w:r>
      <w:proofErr w:type="spellStart"/>
      <w:r w:rsidRPr="001623DF">
        <w:rPr>
          <w:rFonts w:ascii="F64" w:hAnsi="F64" w:cs="F64"/>
          <w:color w:val="000000"/>
          <w:sz w:val="20"/>
          <w:szCs w:val="20"/>
          <w:lang w:val="es-ES"/>
        </w:rPr>
        <w:t>r_rp_enerstar_tnd</w:t>
      </w:r>
      <w:proofErr w:type="spellEnd"/>
      <w:r w:rsidRPr="001623DF">
        <w:rPr>
          <w:rFonts w:ascii="F64" w:hAnsi="F64" w:cs="F64"/>
          <w:color w:val="000000"/>
          <w:sz w:val="20"/>
          <w:szCs w:val="20"/>
          <w:lang w:val="es-ES"/>
        </w:rPr>
        <w:t>) *</w:t>
      </w:r>
    </w:p>
    <w:p w14:paraId="6905218D" w14:textId="37730906" w:rsidR="00765F90" w:rsidRPr="001623DF" w:rsidRDefault="00765F90" w:rsidP="004C5D9C">
      <w:pPr>
        <w:spacing w:after="120" w:line="276" w:lineRule="auto"/>
        <w:rPr>
          <w:rFonts w:ascii="F64" w:hAnsi="F64" w:cs="F64"/>
          <w:color w:val="000000"/>
          <w:sz w:val="20"/>
          <w:szCs w:val="20"/>
          <w:lang w:val="es-ES"/>
        </w:rPr>
      </w:pPr>
      <w:r w:rsidRPr="001623DF">
        <w:rPr>
          <w:rFonts w:ascii="F64" w:hAnsi="F64" w:cs="F64"/>
          <w:color w:val="000000"/>
          <w:sz w:val="20"/>
          <w:szCs w:val="20"/>
          <w:lang w:val="es-ES"/>
        </w:rPr>
        <w:tab/>
      </w:r>
      <w:r w:rsidRPr="001623DF">
        <w:rPr>
          <w:rFonts w:ascii="F64" w:hAnsi="F64" w:cs="F64"/>
          <w:color w:val="000000"/>
          <w:sz w:val="20"/>
          <w:szCs w:val="20"/>
          <w:lang w:val="es-ES"/>
        </w:rPr>
        <w:tab/>
        <w:t xml:space="preserve">       </w:t>
      </w:r>
      <w:r>
        <w:rPr>
          <w:rFonts w:ascii="Cambria Math" w:eastAsia="CMSY10" w:hAnsi="Cambria Math" w:cs="Cambria Math"/>
          <w:color w:val="E60000"/>
          <w:sz w:val="20"/>
          <w:szCs w:val="20"/>
        </w:rPr>
        <w:t>⟨</w:t>
      </w:r>
      <w:r w:rsidRPr="001623DF">
        <w:rPr>
          <w:rFonts w:ascii="CMR10" w:eastAsia="CMR10" w:hAnsi="F64" w:cs="CMR10"/>
          <w:color w:val="E60000"/>
          <w:sz w:val="20"/>
          <w:szCs w:val="20"/>
          <w:lang w:val="es-ES"/>
        </w:rPr>
        <w:t>0</w:t>
      </w:r>
      <w:r w:rsidRPr="001623DF">
        <w:rPr>
          <w:rFonts w:ascii="CMMI10" w:eastAsia="CMMI10" w:hAnsi="F64" w:cs="CMMI10"/>
          <w:color w:val="E60000"/>
          <w:sz w:val="20"/>
          <w:szCs w:val="20"/>
          <w:lang w:val="es-ES"/>
        </w:rPr>
        <w:t>.</w:t>
      </w:r>
      <w:r w:rsidRPr="001623DF">
        <w:rPr>
          <w:rFonts w:ascii="CMR10" w:eastAsia="CMR10" w:hAnsi="F64" w:cs="CMR10"/>
          <w:color w:val="E60000"/>
          <w:sz w:val="20"/>
          <w:szCs w:val="20"/>
          <w:lang w:val="es-ES"/>
        </w:rPr>
        <w:t>9</w:t>
      </w:r>
      <w:r>
        <w:rPr>
          <w:rFonts w:ascii="Cambria Math" w:eastAsia="CMSY10" w:hAnsi="Cambria Math" w:cs="Cambria Math"/>
          <w:color w:val="E60000"/>
          <w:sz w:val="20"/>
          <w:szCs w:val="20"/>
        </w:rPr>
        <w:t>⟩</w:t>
      </w:r>
      <w:r w:rsidRPr="001623DF">
        <w:rPr>
          <w:rFonts w:ascii="F64" w:hAnsi="F64" w:cs="F64"/>
          <w:color w:val="000000"/>
          <w:sz w:val="20"/>
          <w:szCs w:val="20"/>
          <w:lang w:val="es-ES"/>
        </w:rPr>
        <w:t xml:space="preserve"> </w:t>
      </w:r>
      <w:r w:rsidRPr="001623DF">
        <w:rPr>
          <w:rFonts w:ascii="F64" w:hAnsi="F64" w:cs="F64"/>
          <w:color w:val="000000"/>
          <w:sz w:val="20"/>
          <w:szCs w:val="20"/>
          <w:lang w:val="es-ES"/>
        </w:rPr>
        <w:tab/>
      </w:r>
      <w:r w:rsidRPr="001623DF">
        <w:rPr>
          <w:rFonts w:ascii="F64" w:hAnsi="F64" w:cs="F64"/>
          <w:color w:val="000000"/>
          <w:sz w:val="20"/>
          <w:szCs w:val="20"/>
          <w:lang w:val="es-ES"/>
        </w:rPr>
        <w:tab/>
      </w:r>
      <w:r w:rsidRPr="001623DF">
        <w:rPr>
          <w:rFonts w:ascii="F64" w:hAnsi="F64" w:cs="F64"/>
          <w:color w:val="000000"/>
          <w:sz w:val="20"/>
          <w:szCs w:val="20"/>
          <w:lang w:val="es-ES"/>
        </w:rPr>
        <w:tab/>
      </w:r>
      <w:r w:rsidRPr="001623DF">
        <w:rPr>
          <w:rFonts w:ascii="F64" w:hAnsi="F64" w:cs="F64"/>
          <w:color w:val="000000"/>
          <w:sz w:val="20"/>
          <w:szCs w:val="20"/>
          <w:lang w:val="es-ES"/>
        </w:rPr>
        <w:tab/>
      </w:r>
      <w:r w:rsidRPr="001623DF">
        <w:rPr>
          <w:rFonts w:ascii="F64" w:hAnsi="F64" w:cs="F64"/>
          <w:color w:val="000000"/>
          <w:sz w:val="20"/>
          <w:szCs w:val="20"/>
          <w:lang w:val="es-ES"/>
        </w:rPr>
        <w:tab/>
        <w:t xml:space="preserve">     </w:t>
      </w:r>
      <w:r>
        <w:rPr>
          <w:rFonts w:ascii="Cambria Math" w:eastAsia="CMSY10" w:hAnsi="Cambria Math" w:cs="Cambria Math"/>
          <w:color w:val="E60000"/>
          <w:sz w:val="20"/>
          <w:szCs w:val="20"/>
        </w:rPr>
        <w:t>⟨</w:t>
      </w:r>
      <w:r w:rsidR="00407045" w:rsidRPr="001623DF">
        <w:rPr>
          <w:rFonts w:ascii="CMR10" w:eastAsia="CMR10" w:hAnsi="F64" w:cs="CMR10"/>
          <w:color w:val="E60000"/>
          <w:sz w:val="20"/>
          <w:szCs w:val="20"/>
          <w:lang w:val="es-ES"/>
        </w:rPr>
        <w:t>2.5</w:t>
      </w:r>
      <w:r>
        <w:rPr>
          <w:rFonts w:ascii="Cambria Math" w:eastAsia="CMSY10" w:hAnsi="Cambria Math" w:cs="Cambria Math"/>
          <w:color w:val="E60000"/>
          <w:sz w:val="20"/>
          <w:szCs w:val="20"/>
        </w:rPr>
        <w:t>⟩</w:t>
      </w:r>
    </w:p>
    <w:p w14:paraId="23C28F93" w14:textId="43081B02" w:rsidR="00765F90" w:rsidRPr="001623DF" w:rsidRDefault="00765F90" w:rsidP="006A1EC9">
      <w:pPr>
        <w:spacing w:after="0" w:line="276" w:lineRule="auto"/>
        <w:ind w:left="720" w:firstLine="720"/>
        <w:rPr>
          <w:rFonts w:ascii="F64" w:hAnsi="F64" w:cs="F64"/>
          <w:color w:val="000000"/>
          <w:sz w:val="20"/>
          <w:szCs w:val="20"/>
          <w:lang w:val="es-ES"/>
        </w:rPr>
      </w:pPr>
      <w:proofErr w:type="spellStart"/>
      <w:r w:rsidRPr="001623DF">
        <w:rPr>
          <w:rFonts w:ascii="F64" w:hAnsi="F64" w:cs="F64"/>
          <w:color w:val="000000"/>
          <w:sz w:val="20"/>
          <w:szCs w:val="20"/>
          <w:lang w:val="es-ES"/>
        </w:rPr>
        <w:t>ss_dl_rp_enerstar_tnd</w:t>
      </w:r>
      <w:proofErr w:type="spellEnd"/>
      <w:r w:rsidRPr="001623DF">
        <w:rPr>
          <w:rFonts w:ascii="F64" w:hAnsi="F64" w:cs="F64"/>
          <w:color w:val="000000"/>
          <w:sz w:val="20"/>
          <w:szCs w:val="20"/>
          <w:lang w:val="es-ES"/>
        </w:rPr>
        <w:t xml:space="preserve"> +  </w:t>
      </w:r>
      <w:proofErr w:type="spellStart"/>
      <w:r w:rsidRPr="001623DF">
        <w:rPr>
          <w:rFonts w:ascii="F64" w:hAnsi="F64" w:cs="F64"/>
          <w:color w:val="000000"/>
          <w:sz w:val="20"/>
          <w:szCs w:val="20"/>
          <w:lang w:val="es-ES"/>
        </w:rPr>
        <w:t>shock_dl_rp_enerstar_tnd</w:t>
      </w:r>
      <w:proofErr w:type="spellEnd"/>
      <w:r w:rsidR="004C5D9C" w:rsidRPr="001623DF">
        <w:rPr>
          <w:rFonts w:ascii="F64" w:hAnsi="F64" w:cs="F64"/>
          <w:sz w:val="20"/>
          <w:szCs w:val="20"/>
          <w:lang w:val="es-ES"/>
        </w:rPr>
        <w:tab/>
      </w:r>
      <w:r w:rsidR="004C5D9C" w:rsidRPr="001623DF">
        <w:rPr>
          <w:rFonts w:ascii="F64" w:hAnsi="F64" w:cs="F64"/>
          <w:sz w:val="20"/>
          <w:szCs w:val="20"/>
          <w:lang w:val="es-ES"/>
        </w:rPr>
        <w:tab/>
      </w:r>
      <w:r w:rsidR="004C5D9C" w:rsidRPr="001623DF">
        <w:rPr>
          <w:rFonts w:ascii="F64" w:hAnsi="F64" w:cs="F64"/>
          <w:sz w:val="20"/>
          <w:szCs w:val="20"/>
          <w:lang w:val="es-ES"/>
        </w:rPr>
        <w:tab/>
      </w:r>
      <w:r w:rsidR="004C5D9C" w:rsidRPr="001623DF">
        <w:rPr>
          <w:rFonts w:ascii="F64" w:hAnsi="F64" w:cs="F64"/>
          <w:sz w:val="20"/>
          <w:szCs w:val="20"/>
          <w:lang w:val="es-ES"/>
        </w:rPr>
        <w:tab/>
      </w:r>
      <w:r w:rsidR="004C5D9C" w:rsidRPr="001623DF">
        <w:rPr>
          <w:rFonts w:ascii="F64" w:hAnsi="F64" w:cs="F64"/>
          <w:sz w:val="20"/>
          <w:szCs w:val="20"/>
          <w:lang w:val="es-ES"/>
        </w:rPr>
        <w:tab/>
        <w:t>(6.5c)</w:t>
      </w:r>
    </w:p>
    <w:p w14:paraId="5BC4BA67" w14:textId="789A1E5E" w:rsidR="00765F90" w:rsidRPr="001623DF" w:rsidRDefault="00765F90" w:rsidP="004C5D9C">
      <w:pPr>
        <w:spacing w:after="120" w:line="276" w:lineRule="auto"/>
        <w:ind w:left="720" w:firstLine="720"/>
        <w:rPr>
          <w:rFonts w:ascii="F64" w:hAnsi="F64" w:cs="F64"/>
          <w:color w:val="000000"/>
          <w:sz w:val="20"/>
          <w:szCs w:val="20"/>
          <w:lang w:val="es-ES"/>
        </w:rPr>
      </w:pPr>
      <w:r w:rsidRPr="001623DF">
        <w:rPr>
          <w:rFonts w:ascii="F64" w:hAnsi="F64" w:cs="F64"/>
          <w:color w:val="000000"/>
          <w:sz w:val="20"/>
          <w:szCs w:val="20"/>
          <w:lang w:val="es-ES"/>
        </w:rPr>
        <w:tab/>
      </w:r>
      <w:r>
        <w:rPr>
          <w:rFonts w:ascii="Cambria Math" w:eastAsia="CMSY10" w:hAnsi="Cambria Math" w:cs="Cambria Math"/>
          <w:color w:val="E60000"/>
          <w:sz w:val="20"/>
          <w:szCs w:val="20"/>
        </w:rPr>
        <w:t>⟨</w:t>
      </w:r>
      <w:r w:rsidRPr="001623DF">
        <w:rPr>
          <w:rFonts w:ascii="CMR10" w:eastAsia="CMR10" w:hAnsi="F64" w:cs="CMR10"/>
          <w:color w:val="E60000"/>
          <w:sz w:val="20"/>
          <w:szCs w:val="20"/>
          <w:lang w:val="es-ES"/>
        </w:rPr>
        <w:t>0</w:t>
      </w:r>
      <w:r>
        <w:rPr>
          <w:rFonts w:ascii="Cambria Math" w:eastAsia="CMSY10" w:hAnsi="Cambria Math" w:cs="Cambria Math"/>
          <w:color w:val="E60000"/>
          <w:sz w:val="20"/>
          <w:szCs w:val="20"/>
        </w:rPr>
        <w:t>⟩</w:t>
      </w:r>
      <w:r w:rsidRPr="001623DF">
        <w:rPr>
          <w:rFonts w:ascii="F64" w:hAnsi="F64" w:cs="F64"/>
          <w:color w:val="000000"/>
          <w:sz w:val="20"/>
          <w:szCs w:val="20"/>
          <w:lang w:val="es-ES"/>
        </w:rPr>
        <w:tab/>
      </w:r>
      <w:r w:rsidRPr="001623DF">
        <w:rPr>
          <w:rFonts w:ascii="F64" w:hAnsi="F64" w:cs="F64"/>
          <w:color w:val="000000"/>
          <w:sz w:val="20"/>
          <w:szCs w:val="20"/>
          <w:lang w:val="es-ES"/>
        </w:rPr>
        <w:tab/>
      </w:r>
      <w:r w:rsidRPr="001623DF">
        <w:rPr>
          <w:rFonts w:ascii="F64" w:hAnsi="F64" w:cs="F64"/>
          <w:color w:val="000000"/>
          <w:sz w:val="20"/>
          <w:szCs w:val="20"/>
          <w:lang w:val="es-ES"/>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1623DF">
        <w:rPr>
          <w:rFonts w:ascii="CMR10" w:eastAsia="CMR10" w:hAnsi="F64" w:cs="CMR10"/>
          <w:color w:val="E60000"/>
          <w:sz w:val="20"/>
          <w:szCs w:val="20"/>
          <w:lang w:val="es-ES"/>
        </w:rPr>
        <w:t>=2.5</w:t>
      </w:r>
      <w:r>
        <w:rPr>
          <w:rFonts w:ascii="Cambria Math" w:eastAsia="CMSY10" w:hAnsi="Cambria Math" w:cs="Cambria Math"/>
          <w:color w:val="E60000"/>
          <w:sz w:val="20"/>
          <w:szCs w:val="20"/>
        </w:rPr>
        <w:t>⟩</w:t>
      </w:r>
    </w:p>
    <w:p w14:paraId="02BE79B6" w14:textId="0DFB0B44" w:rsidR="00765F90" w:rsidRPr="001623DF" w:rsidRDefault="00765F90" w:rsidP="006A1EC9">
      <w:pPr>
        <w:spacing w:after="0" w:line="276" w:lineRule="auto"/>
        <w:rPr>
          <w:rFonts w:ascii="F64" w:hAnsi="F64" w:cs="F64"/>
          <w:sz w:val="20"/>
          <w:szCs w:val="20"/>
          <w:lang w:val="es-ES"/>
        </w:rPr>
      </w:pPr>
      <w:proofErr w:type="spellStart"/>
      <w:r w:rsidRPr="001623DF">
        <w:rPr>
          <w:rFonts w:ascii="F64" w:hAnsi="F64" w:cs="F64"/>
          <w:sz w:val="20"/>
          <w:szCs w:val="20"/>
          <w:lang w:val="es-ES"/>
        </w:rPr>
        <w:t>l_rp_enerstar</w:t>
      </w:r>
      <w:proofErr w:type="spellEnd"/>
      <w:r w:rsidRPr="001623DF">
        <w:rPr>
          <w:rFonts w:ascii="F64" w:hAnsi="F64" w:cs="F64"/>
          <w:sz w:val="20"/>
          <w:szCs w:val="20"/>
          <w:lang w:val="es-ES"/>
        </w:rPr>
        <w:t xml:space="preserve"> = </w:t>
      </w:r>
      <w:proofErr w:type="spellStart"/>
      <w:r w:rsidRPr="001623DF">
        <w:rPr>
          <w:rFonts w:ascii="F64" w:hAnsi="F64" w:cs="F64"/>
          <w:sz w:val="20"/>
          <w:szCs w:val="20"/>
          <w:lang w:val="es-ES"/>
        </w:rPr>
        <w:t>l_rp_enerstar_tnd</w:t>
      </w:r>
      <w:proofErr w:type="spellEnd"/>
      <w:r w:rsidRPr="001623DF">
        <w:rPr>
          <w:rFonts w:ascii="F64" w:hAnsi="F64" w:cs="F64"/>
          <w:sz w:val="20"/>
          <w:szCs w:val="20"/>
          <w:lang w:val="es-ES"/>
        </w:rPr>
        <w:t xml:space="preserve">  +  </w:t>
      </w:r>
      <w:proofErr w:type="spellStart"/>
      <w:r w:rsidRPr="001623DF">
        <w:rPr>
          <w:rFonts w:ascii="F64" w:hAnsi="F64" w:cs="F64"/>
          <w:sz w:val="20"/>
          <w:szCs w:val="20"/>
          <w:lang w:val="es-ES"/>
        </w:rPr>
        <w:t>l_rp_enerstar_gap</w:t>
      </w:r>
      <w:proofErr w:type="spellEnd"/>
      <w:r w:rsidRPr="001623DF">
        <w:rPr>
          <w:rFonts w:ascii="F64" w:hAnsi="F64" w:cs="F64"/>
          <w:sz w:val="20"/>
          <w:szCs w:val="20"/>
          <w:lang w:val="es-ES"/>
        </w:rPr>
        <w:tab/>
      </w:r>
      <w:r w:rsidRPr="001623DF">
        <w:rPr>
          <w:rFonts w:ascii="F64" w:hAnsi="F64" w:cs="F64"/>
          <w:sz w:val="20"/>
          <w:szCs w:val="20"/>
          <w:lang w:val="es-ES"/>
        </w:rPr>
        <w:tab/>
      </w:r>
      <w:proofErr w:type="spellStart"/>
      <w:r w:rsidR="004C5D9C" w:rsidRPr="001623DF">
        <w:rPr>
          <w:rFonts w:ascii="F64" w:hAnsi="F64" w:cs="F64"/>
          <w:color w:val="FF0000"/>
          <w:sz w:val="20"/>
          <w:szCs w:val="20"/>
          <w:lang w:val="es-ES"/>
        </w:rPr>
        <w:t>definition</w:t>
      </w:r>
      <w:proofErr w:type="spellEnd"/>
      <w:r w:rsidRPr="001623DF">
        <w:rPr>
          <w:rFonts w:ascii="F64" w:hAnsi="F64" w:cs="F64"/>
          <w:sz w:val="20"/>
          <w:szCs w:val="20"/>
          <w:lang w:val="es-ES"/>
        </w:rPr>
        <w:tab/>
      </w:r>
      <w:r w:rsidRPr="001623DF">
        <w:rPr>
          <w:rFonts w:ascii="F64" w:hAnsi="F64" w:cs="F64"/>
          <w:sz w:val="20"/>
          <w:szCs w:val="20"/>
          <w:lang w:val="es-ES"/>
        </w:rPr>
        <w:tab/>
      </w:r>
      <w:r w:rsidRPr="001623DF">
        <w:rPr>
          <w:rFonts w:ascii="F64" w:hAnsi="F64" w:cs="F64"/>
          <w:sz w:val="20"/>
          <w:szCs w:val="20"/>
          <w:lang w:val="es-ES"/>
        </w:rPr>
        <w:tab/>
        <w:t>(6.5d)</w:t>
      </w:r>
    </w:p>
    <w:p w14:paraId="604FE18E" w14:textId="77777777" w:rsidR="00765F90" w:rsidRPr="001623DF" w:rsidRDefault="00765F90" w:rsidP="006A1EC9">
      <w:pPr>
        <w:spacing w:after="0" w:line="276" w:lineRule="auto"/>
        <w:rPr>
          <w:rFonts w:ascii="F64" w:hAnsi="F64" w:cs="F64"/>
          <w:sz w:val="20"/>
          <w:szCs w:val="20"/>
          <w:lang w:val="es-ES"/>
        </w:rPr>
      </w:pPr>
    </w:p>
    <w:p w14:paraId="738CE565" w14:textId="3B935106" w:rsidR="00765F90" w:rsidRPr="001623DF" w:rsidRDefault="00765F90" w:rsidP="004C5D9C">
      <w:pPr>
        <w:spacing w:after="0" w:line="276" w:lineRule="auto"/>
        <w:rPr>
          <w:rFonts w:ascii="F64" w:hAnsi="F64" w:cs="F64"/>
          <w:sz w:val="20"/>
          <w:szCs w:val="20"/>
          <w:lang w:val="es-ES"/>
        </w:rPr>
      </w:pPr>
      <w:r w:rsidRPr="001623DF">
        <w:rPr>
          <w:rFonts w:ascii="F64" w:hAnsi="F64" w:cs="F64"/>
          <w:sz w:val="20"/>
          <w:szCs w:val="20"/>
          <w:lang w:val="es-ES"/>
        </w:rPr>
        <w:t>dl_</w:t>
      </w:r>
      <w:r w:rsidRPr="001623DF">
        <w:rPr>
          <w:rFonts w:ascii="F64" w:hAnsi="F64" w:cs="F64"/>
          <w:color w:val="000000"/>
          <w:sz w:val="20"/>
          <w:szCs w:val="20"/>
          <w:lang w:val="es-ES"/>
        </w:rPr>
        <w:t xml:space="preserve"> </w:t>
      </w:r>
      <w:proofErr w:type="spellStart"/>
      <w:r w:rsidRPr="001623DF">
        <w:rPr>
          <w:rFonts w:ascii="F64" w:hAnsi="F64" w:cs="F64"/>
          <w:color w:val="000000"/>
          <w:sz w:val="20"/>
          <w:szCs w:val="20"/>
          <w:lang w:val="es-ES"/>
        </w:rPr>
        <w:t>rp_</w:t>
      </w:r>
      <w:r w:rsidRPr="001623DF">
        <w:rPr>
          <w:rFonts w:ascii="F64" w:hAnsi="F64" w:cs="F64"/>
          <w:sz w:val="20"/>
          <w:szCs w:val="20"/>
          <w:lang w:val="es-ES"/>
        </w:rPr>
        <w:t>ener</w:t>
      </w:r>
      <w:r w:rsidRPr="001623DF">
        <w:rPr>
          <w:rFonts w:ascii="F64" w:hAnsi="F64" w:cs="F64"/>
          <w:color w:val="000000"/>
          <w:sz w:val="20"/>
          <w:szCs w:val="20"/>
          <w:lang w:val="es-ES"/>
        </w:rPr>
        <w:t>star_tnd</w:t>
      </w:r>
      <w:proofErr w:type="spellEnd"/>
      <w:r w:rsidRPr="001623DF">
        <w:rPr>
          <w:rFonts w:ascii="F64" w:hAnsi="F64" w:cs="F64"/>
          <w:sz w:val="20"/>
          <w:szCs w:val="20"/>
          <w:lang w:val="es-ES"/>
        </w:rPr>
        <w:t xml:space="preserve"> = 4 * (l_</w:t>
      </w:r>
      <w:r w:rsidRPr="001623DF">
        <w:rPr>
          <w:rFonts w:ascii="F64" w:hAnsi="F64" w:cs="F64"/>
          <w:color w:val="000000"/>
          <w:sz w:val="20"/>
          <w:szCs w:val="20"/>
          <w:lang w:val="es-ES"/>
        </w:rPr>
        <w:t xml:space="preserve"> </w:t>
      </w:r>
      <w:proofErr w:type="spellStart"/>
      <w:r w:rsidRPr="001623DF">
        <w:rPr>
          <w:rFonts w:ascii="F64" w:hAnsi="F64" w:cs="F64"/>
          <w:color w:val="000000"/>
          <w:sz w:val="20"/>
          <w:szCs w:val="20"/>
          <w:lang w:val="es-ES"/>
        </w:rPr>
        <w:t>rp_</w:t>
      </w:r>
      <w:r w:rsidRPr="001623DF">
        <w:rPr>
          <w:rFonts w:ascii="F64" w:hAnsi="F64" w:cs="F64"/>
          <w:sz w:val="20"/>
          <w:szCs w:val="20"/>
          <w:lang w:val="es-ES"/>
        </w:rPr>
        <w:t>ener</w:t>
      </w:r>
      <w:r w:rsidRPr="001623DF">
        <w:rPr>
          <w:rFonts w:ascii="F64" w:hAnsi="F64" w:cs="F64"/>
          <w:color w:val="000000"/>
          <w:sz w:val="20"/>
          <w:szCs w:val="20"/>
          <w:lang w:val="es-ES"/>
        </w:rPr>
        <w:t>star_tnd</w:t>
      </w:r>
      <w:proofErr w:type="spellEnd"/>
      <w:r w:rsidRPr="001623DF">
        <w:rPr>
          <w:rFonts w:ascii="F64" w:hAnsi="F64" w:cs="F64"/>
          <w:color w:val="000000"/>
          <w:sz w:val="20"/>
          <w:szCs w:val="20"/>
          <w:lang w:val="es-ES"/>
        </w:rPr>
        <w:t xml:space="preserve"> </w:t>
      </w:r>
      <w:r w:rsidRPr="001623DF">
        <w:rPr>
          <w:rFonts w:ascii="F64" w:hAnsi="F64" w:cs="F64"/>
          <w:sz w:val="20"/>
          <w:szCs w:val="20"/>
          <w:lang w:val="es-ES"/>
        </w:rPr>
        <w:t xml:space="preserve"> -  l_</w:t>
      </w:r>
      <w:r w:rsidRPr="001623DF">
        <w:rPr>
          <w:rFonts w:ascii="F64" w:hAnsi="F64" w:cs="F64"/>
          <w:color w:val="000000"/>
          <w:sz w:val="20"/>
          <w:szCs w:val="20"/>
          <w:lang w:val="es-ES"/>
        </w:rPr>
        <w:t xml:space="preserve"> </w:t>
      </w:r>
      <w:proofErr w:type="spellStart"/>
      <w:r w:rsidRPr="001623DF">
        <w:rPr>
          <w:rFonts w:ascii="F64" w:hAnsi="F64" w:cs="F64"/>
          <w:color w:val="000000"/>
          <w:sz w:val="20"/>
          <w:szCs w:val="20"/>
          <w:lang w:val="es-ES"/>
        </w:rPr>
        <w:t>rp_</w:t>
      </w:r>
      <w:r w:rsidRPr="001623DF">
        <w:rPr>
          <w:rFonts w:ascii="F64" w:hAnsi="F64" w:cs="F64"/>
          <w:sz w:val="20"/>
          <w:szCs w:val="20"/>
          <w:lang w:val="es-ES"/>
        </w:rPr>
        <w:t>ener</w:t>
      </w:r>
      <w:r w:rsidRPr="001623DF">
        <w:rPr>
          <w:rFonts w:ascii="F64" w:hAnsi="F64" w:cs="F64"/>
          <w:color w:val="000000"/>
          <w:sz w:val="20"/>
          <w:szCs w:val="20"/>
          <w:lang w:val="es-ES"/>
        </w:rPr>
        <w:t>star_tnd</w:t>
      </w:r>
      <w:proofErr w:type="spellEnd"/>
      <w:r w:rsidRPr="001623DF">
        <w:rPr>
          <w:rFonts w:ascii="F64" w:hAnsi="F64" w:cs="F64"/>
          <w:color w:val="000000"/>
          <w:sz w:val="20"/>
          <w:szCs w:val="20"/>
          <w:lang w:val="es-ES"/>
        </w:rPr>
        <w:t xml:space="preserve"> </w:t>
      </w:r>
      <w:r w:rsidRPr="001623DF">
        <w:rPr>
          <w:rFonts w:ascii="F64" w:hAnsi="F64" w:cs="F64"/>
          <w:sz w:val="20"/>
          <w:szCs w:val="20"/>
          <w:lang w:val="es-ES"/>
        </w:rPr>
        <w:t>{-1})</w:t>
      </w:r>
      <w:r w:rsidRPr="001623DF">
        <w:rPr>
          <w:rFonts w:ascii="F64" w:hAnsi="F64" w:cs="F64"/>
          <w:sz w:val="20"/>
          <w:szCs w:val="20"/>
          <w:lang w:val="es-ES"/>
        </w:rPr>
        <w:tab/>
      </w:r>
      <w:proofErr w:type="spellStart"/>
      <w:r w:rsidR="004C5D9C" w:rsidRPr="001623DF">
        <w:rPr>
          <w:rFonts w:ascii="F64" w:hAnsi="F64" w:cs="F64"/>
          <w:color w:val="FF0000"/>
          <w:sz w:val="20"/>
          <w:szCs w:val="20"/>
          <w:lang w:val="es-ES"/>
        </w:rPr>
        <w:t>definition</w:t>
      </w:r>
      <w:proofErr w:type="spellEnd"/>
      <w:r w:rsidRPr="001623DF">
        <w:rPr>
          <w:rFonts w:ascii="F64" w:hAnsi="F64" w:cs="F64"/>
          <w:sz w:val="20"/>
          <w:szCs w:val="20"/>
          <w:lang w:val="es-ES"/>
        </w:rPr>
        <w:tab/>
      </w:r>
      <w:r w:rsidRPr="001623DF">
        <w:rPr>
          <w:rFonts w:ascii="F64" w:hAnsi="F64" w:cs="F64"/>
          <w:sz w:val="20"/>
          <w:szCs w:val="20"/>
          <w:lang w:val="es-ES"/>
        </w:rPr>
        <w:tab/>
        <w:t>(6.5e)</w:t>
      </w:r>
    </w:p>
    <w:p w14:paraId="034AB46A" w14:textId="77777777" w:rsidR="004C5D9C" w:rsidRPr="001623DF" w:rsidRDefault="004C5D9C" w:rsidP="004C5D9C">
      <w:pPr>
        <w:spacing w:after="0" w:line="276" w:lineRule="auto"/>
        <w:rPr>
          <w:rFonts w:ascii="F64" w:hAnsi="F64" w:cs="F64"/>
          <w:sz w:val="20"/>
          <w:szCs w:val="20"/>
          <w:lang w:val="es-ES"/>
        </w:rPr>
      </w:pPr>
    </w:p>
    <w:p w14:paraId="540DB0BC" w14:textId="3636D6C1" w:rsidR="004C5D9C" w:rsidRPr="004C5D9C" w:rsidRDefault="004C5D9C" w:rsidP="004C5D9C">
      <w:pPr>
        <w:spacing w:after="0" w:line="276" w:lineRule="auto"/>
        <w:rPr>
          <w:rFonts w:ascii="F64" w:hAnsi="F64" w:cs="F64"/>
          <w:sz w:val="20"/>
          <w:szCs w:val="20"/>
          <w:lang w:val="de-DE"/>
        </w:rPr>
      </w:pPr>
      <w:r w:rsidRPr="004C5D9C">
        <w:rPr>
          <w:rFonts w:ascii="F64" w:hAnsi="F64" w:cs="F64"/>
          <w:sz w:val="20"/>
          <w:szCs w:val="20"/>
          <w:lang w:val="de-DE"/>
        </w:rPr>
        <w:t xml:space="preserve">dl_enerstar = 4 * (l_enerstar - l_enerstar{-1}) </w:t>
      </w:r>
      <w:r w:rsidRPr="004C5D9C">
        <w:rPr>
          <w:rFonts w:ascii="F64" w:hAnsi="F64" w:cs="F64"/>
          <w:sz w:val="20"/>
          <w:szCs w:val="20"/>
          <w:lang w:val="de-DE"/>
        </w:rPr>
        <w:tab/>
      </w:r>
      <w:r w:rsidRPr="004C5D9C">
        <w:rPr>
          <w:rFonts w:ascii="F64" w:hAnsi="F64" w:cs="F64"/>
          <w:color w:val="FF0000"/>
          <w:sz w:val="20"/>
          <w:szCs w:val="20"/>
          <w:lang w:val="de-DE"/>
        </w:rPr>
        <w:t>definition</w:t>
      </w:r>
      <w:r w:rsidRPr="004C5D9C">
        <w:rPr>
          <w:rFonts w:ascii="F64" w:hAnsi="F64" w:cs="F64"/>
          <w:sz w:val="20"/>
          <w:szCs w:val="20"/>
          <w:lang w:val="de-DE"/>
        </w:rPr>
        <w:tab/>
      </w:r>
      <w:r w:rsidRPr="004C5D9C">
        <w:rPr>
          <w:rFonts w:ascii="F64" w:hAnsi="F64" w:cs="F64"/>
          <w:sz w:val="20"/>
          <w:szCs w:val="20"/>
          <w:lang w:val="de-DE"/>
        </w:rPr>
        <w:tab/>
      </w:r>
      <w:r w:rsidRPr="004C5D9C">
        <w:rPr>
          <w:rFonts w:ascii="F64" w:hAnsi="F64" w:cs="F64"/>
          <w:sz w:val="20"/>
          <w:szCs w:val="20"/>
          <w:lang w:val="de-DE"/>
        </w:rPr>
        <w:tab/>
      </w:r>
      <w:r w:rsidRPr="004C5D9C">
        <w:rPr>
          <w:rFonts w:ascii="F64" w:hAnsi="F64" w:cs="F64"/>
          <w:sz w:val="20"/>
          <w:szCs w:val="20"/>
          <w:lang w:val="de-DE"/>
        </w:rPr>
        <w:tab/>
      </w:r>
      <w:r w:rsidRPr="004C5D9C">
        <w:rPr>
          <w:rFonts w:ascii="F64" w:hAnsi="F64" w:cs="F64"/>
          <w:sz w:val="20"/>
          <w:szCs w:val="20"/>
          <w:lang w:val="de-DE"/>
        </w:rPr>
        <w:tab/>
        <w:t>(6.5f)</w:t>
      </w:r>
    </w:p>
    <w:p w14:paraId="4186AEFB" w14:textId="77777777" w:rsidR="00463EAD" w:rsidRPr="004C5D9C" w:rsidRDefault="00463EAD" w:rsidP="006A1EC9">
      <w:pPr>
        <w:spacing w:line="276" w:lineRule="auto"/>
        <w:rPr>
          <w:rFonts w:ascii="F64" w:hAnsi="F64" w:cs="F64"/>
          <w:sz w:val="20"/>
          <w:szCs w:val="20"/>
          <w:lang w:val="de-DE"/>
        </w:rPr>
      </w:pPr>
    </w:p>
    <w:p w14:paraId="6D27E990" w14:textId="4F6DD156" w:rsidR="00463EAD" w:rsidRPr="00D2588C" w:rsidRDefault="006871E3" w:rsidP="00463EAD">
      <w:pPr>
        <w:pStyle w:val="ListParagraph"/>
        <w:numPr>
          <w:ilvl w:val="0"/>
          <w:numId w:val="24"/>
        </w:numPr>
        <w:spacing w:line="276" w:lineRule="auto"/>
        <w:outlineLvl w:val="1"/>
        <w:rPr>
          <w:rFonts w:ascii="Century Schoolbook" w:eastAsia="Times New Roman" w:hAnsi="Century Schoolbook" w:cs="Segoe UI"/>
          <w:b/>
          <w:color w:val="1F4E79" w:themeColor="accent1" w:themeShade="80"/>
          <w:sz w:val="24"/>
          <w:szCs w:val="24"/>
          <w:u w:color="000000"/>
          <w:lang w:eastAsia="en-GB"/>
        </w:rPr>
      </w:pPr>
      <w:bookmarkStart w:id="20" w:name="_Toc184456520"/>
      <w:r w:rsidRPr="00D2588C">
        <w:rPr>
          <w:rFonts w:ascii="Century Schoolbook" w:eastAsia="Times New Roman" w:hAnsi="Century Schoolbook" w:cs="Segoe UI"/>
          <w:b/>
          <w:color w:val="1F4E79" w:themeColor="accent1" w:themeShade="80"/>
          <w:sz w:val="24"/>
          <w:szCs w:val="24"/>
          <w:u w:color="000000"/>
          <w:lang w:eastAsia="en-GB"/>
        </w:rPr>
        <w:t>Auxiliary/reporting model</w:t>
      </w:r>
      <w:r w:rsidR="00463EAD" w:rsidRPr="00D2588C">
        <w:rPr>
          <w:rFonts w:ascii="Century Schoolbook" w:eastAsia="Times New Roman" w:hAnsi="Century Schoolbook" w:cs="Segoe UI"/>
          <w:b/>
          <w:color w:val="1F4E79" w:themeColor="accent1" w:themeShade="80"/>
          <w:sz w:val="24"/>
          <w:szCs w:val="24"/>
          <w:u w:color="000000"/>
          <w:lang w:eastAsia="en-GB"/>
        </w:rPr>
        <w:t xml:space="preserve"> blocks</w:t>
      </w:r>
      <w:bookmarkEnd w:id="20"/>
    </w:p>
    <w:p w14:paraId="3C1AE042" w14:textId="44FC312D" w:rsidR="00041B46" w:rsidRPr="00041B46" w:rsidRDefault="000F20AB" w:rsidP="00041B46">
      <w:pPr>
        <w:spacing w:line="276" w:lineRule="auto"/>
        <w:rPr>
          <w:rFonts w:ascii="Century Schoolbook" w:eastAsiaTheme="minorEastAsia" w:hAnsi="Century Schoolbook" w:cstheme="minorHAnsi"/>
          <w:color w:val="000000" w:themeColor="text1"/>
        </w:rPr>
      </w:pPr>
      <w:r w:rsidRPr="000F20AB">
        <w:rPr>
          <w:rFonts w:ascii="Century Schoolbook" w:eastAsiaTheme="minorEastAsia" w:hAnsi="Century Schoolbook" w:cstheme="minorHAnsi"/>
          <w:color w:val="000000" w:themeColor="text1"/>
        </w:rPr>
        <w:lastRenderedPageBreak/>
        <w:t xml:space="preserve">Auxiliary or reporting equations trace and project </w:t>
      </w:r>
      <w:r w:rsidR="004775E2">
        <w:rPr>
          <w:rFonts w:ascii="Century Schoolbook" w:eastAsiaTheme="minorEastAsia" w:hAnsi="Century Schoolbook" w:cstheme="minorHAnsi"/>
          <w:color w:val="000000" w:themeColor="text1"/>
        </w:rPr>
        <w:t>several</w:t>
      </w:r>
      <w:r w:rsidRPr="000F20AB">
        <w:rPr>
          <w:rFonts w:ascii="Century Schoolbook" w:eastAsiaTheme="minorEastAsia" w:hAnsi="Century Schoolbook" w:cstheme="minorHAnsi"/>
          <w:color w:val="000000" w:themeColor="text1"/>
        </w:rPr>
        <w:t xml:space="preserve"> </w:t>
      </w:r>
      <w:r w:rsidR="004775E2">
        <w:rPr>
          <w:rFonts w:ascii="Century Schoolbook" w:eastAsiaTheme="minorEastAsia" w:hAnsi="Century Schoolbook" w:cstheme="minorHAnsi"/>
          <w:color w:val="000000" w:themeColor="text1"/>
        </w:rPr>
        <w:t xml:space="preserve">other </w:t>
      </w:r>
      <w:r w:rsidRPr="000F20AB">
        <w:rPr>
          <w:rFonts w:ascii="Century Schoolbook" w:eastAsiaTheme="minorEastAsia" w:hAnsi="Century Schoolbook" w:cstheme="minorHAnsi"/>
          <w:color w:val="000000" w:themeColor="text1"/>
        </w:rPr>
        <w:t>macro variables, which do not feedback into the model</w:t>
      </w:r>
      <w:r w:rsidR="004775E2">
        <w:rPr>
          <w:rFonts w:ascii="Century Schoolbook" w:eastAsiaTheme="minorEastAsia" w:hAnsi="Century Schoolbook" w:cstheme="minorHAnsi"/>
          <w:color w:val="000000" w:themeColor="text1"/>
        </w:rPr>
        <w:t xml:space="preserve"> but are important for analyzing the model’s results </w:t>
      </w:r>
      <w:r w:rsidR="00041B46">
        <w:rPr>
          <w:rFonts w:ascii="Century Schoolbook" w:eastAsiaTheme="minorEastAsia" w:hAnsi="Century Schoolbook" w:cstheme="minorHAnsi"/>
          <w:color w:val="000000" w:themeColor="text1"/>
        </w:rPr>
        <w:t xml:space="preserve">with those of other tools, such as </w:t>
      </w:r>
      <w:r w:rsidR="004775E2">
        <w:rPr>
          <w:rFonts w:ascii="Century Schoolbook" w:eastAsiaTheme="minorEastAsia" w:hAnsi="Century Schoolbook" w:cstheme="minorHAnsi"/>
          <w:color w:val="000000" w:themeColor="text1"/>
        </w:rPr>
        <w:t xml:space="preserve">nowcasting and </w:t>
      </w:r>
      <w:r w:rsidR="00041B46">
        <w:rPr>
          <w:rFonts w:ascii="Century Schoolbook" w:eastAsiaTheme="minorEastAsia" w:hAnsi="Century Schoolbook" w:cstheme="minorHAnsi"/>
          <w:color w:val="000000" w:themeColor="text1"/>
        </w:rPr>
        <w:t>macroeconomic framework.</w:t>
      </w:r>
    </w:p>
    <w:p w14:paraId="362A49A2" w14:textId="74E55CC7" w:rsidR="003307F5" w:rsidRPr="000F20AB" w:rsidRDefault="000F20AB" w:rsidP="000F20AB">
      <w:pPr>
        <w:spacing w:line="276" w:lineRule="auto"/>
        <w:rPr>
          <w:rFonts w:ascii="Century Schoolbook" w:eastAsiaTheme="minorEastAsia" w:hAnsi="Century Schoolbook" w:cstheme="minorHAnsi"/>
          <w:color w:val="000000" w:themeColor="text1"/>
        </w:rPr>
      </w:pPr>
      <w:r w:rsidRPr="000F20AB">
        <w:rPr>
          <w:rFonts w:ascii="Century Schoolbook" w:eastAsiaTheme="minorEastAsia" w:hAnsi="Century Schoolbook" w:cstheme="minorHAnsi"/>
          <w:color w:val="000000" w:themeColor="text1"/>
        </w:rPr>
        <w:t xml:space="preserve">There are </w:t>
      </w:r>
      <w:r w:rsidR="004775E2">
        <w:rPr>
          <w:rFonts w:ascii="Century Schoolbook" w:eastAsiaTheme="minorEastAsia" w:hAnsi="Century Schoolbook" w:cstheme="minorHAnsi"/>
          <w:color w:val="000000" w:themeColor="text1"/>
        </w:rPr>
        <w:t xml:space="preserve">four </w:t>
      </w:r>
      <w:r w:rsidRPr="000F20AB">
        <w:rPr>
          <w:rFonts w:ascii="Century Schoolbook" w:eastAsiaTheme="minorEastAsia" w:hAnsi="Century Schoolbook" w:cstheme="minorHAnsi"/>
          <w:color w:val="000000" w:themeColor="text1"/>
        </w:rPr>
        <w:t xml:space="preserve">auxiliary blocks: (i) </w:t>
      </w:r>
      <w:r w:rsidR="00233D83">
        <w:rPr>
          <w:rFonts w:ascii="Century Schoolbook" w:eastAsiaTheme="minorEastAsia" w:hAnsi="Century Schoolbook" w:cstheme="minorHAnsi"/>
          <w:color w:val="000000" w:themeColor="text1"/>
        </w:rPr>
        <w:t xml:space="preserve">nominal GDP block; (ii) </w:t>
      </w:r>
      <w:r w:rsidRPr="000F20AB">
        <w:rPr>
          <w:rFonts w:ascii="Century Schoolbook" w:eastAsiaTheme="minorEastAsia" w:hAnsi="Century Schoolbook" w:cstheme="minorHAnsi"/>
          <w:color w:val="000000" w:themeColor="text1"/>
        </w:rPr>
        <w:t>monetary block</w:t>
      </w:r>
      <w:r w:rsidR="00C241A9">
        <w:rPr>
          <w:rFonts w:ascii="Century Schoolbook" w:eastAsiaTheme="minorEastAsia" w:hAnsi="Century Schoolbook" w:cstheme="minorHAnsi"/>
          <w:color w:val="000000" w:themeColor="text1"/>
        </w:rPr>
        <w:t>;</w:t>
      </w:r>
      <w:r w:rsidRPr="000F20AB">
        <w:rPr>
          <w:rFonts w:ascii="Century Schoolbook" w:eastAsiaTheme="minorEastAsia" w:hAnsi="Century Schoolbook" w:cstheme="minorHAnsi"/>
          <w:color w:val="000000" w:themeColor="text1"/>
        </w:rPr>
        <w:t xml:space="preserve"> (i</w:t>
      </w:r>
      <w:r w:rsidR="00233D83">
        <w:rPr>
          <w:rFonts w:ascii="Century Schoolbook" w:eastAsiaTheme="minorEastAsia" w:hAnsi="Century Schoolbook" w:cstheme="minorHAnsi"/>
          <w:color w:val="000000" w:themeColor="text1"/>
        </w:rPr>
        <w:t>i</w:t>
      </w:r>
      <w:r w:rsidRPr="000F20AB">
        <w:rPr>
          <w:rFonts w:ascii="Century Schoolbook" w:eastAsiaTheme="minorEastAsia" w:hAnsi="Century Schoolbook" w:cstheme="minorHAnsi"/>
          <w:color w:val="000000" w:themeColor="text1"/>
        </w:rPr>
        <w:t xml:space="preserve">i) balance of payments block, </w:t>
      </w:r>
      <w:r w:rsidR="003E762F">
        <w:rPr>
          <w:rFonts w:ascii="Century Schoolbook" w:eastAsiaTheme="minorEastAsia" w:hAnsi="Century Schoolbook" w:cstheme="minorHAnsi"/>
          <w:color w:val="000000" w:themeColor="text1"/>
        </w:rPr>
        <w:t xml:space="preserve">esp. </w:t>
      </w:r>
      <w:r w:rsidRPr="000F20AB">
        <w:rPr>
          <w:rFonts w:ascii="Century Schoolbook" w:eastAsiaTheme="minorEastAsia" w:hAnsi="Century Schoolbook" w:cstheme="minorHAnsi"/>
          <w:color w:val="000000" w:themeColor="text1"/>
        </w:rPr>
        <w:t>private capital flows; and (i</w:t>
      </w:r>
      <w:r w:rsidR="00233D83">
        <w:rPr>
          <w:rFonts w:ascii="Century Schoolbook" w:eastAsiaTheme="minorEastAsia" w:hAnsi="Century Schoolbook" w:cstheme="minorHAnsi"/>
          <w:color w:val="000000" w:themeColor="text1"/>
        </w:rPr>
        <w:t>v</w:t>
      </w:r>
      <w:r w:rsidRPr="000F20AB">
        <w:rPr>
          <w:rFonts w:ascii="Century Schoolbook" w:eastAsiaTheme="minorEastAsia" w:hAnsi="Century Schoolbook" w:cstheme="minorHAnsi"/>
          <w:color w:val="000000" w:themeColor="text1"/>
        </w:rPr>
        <w:t>) g</w:t>
      </w:r>
      <w:r w:rsidR="00A52325" w:rsidRPr="000F20AB">
        <w:rPr>
          <w:rFonts w:ascii="Century Schoolbook" w:eastAsiaTheme="minorEastAsia" w:hAnsi="Century Schoolbook" w:cstheme="minorHAnsi"/>
          <w:color w:val="000000" w:themeColor="text1"/>
        </w:rPr>
        <w:t xml:space="preserve">overnment debt </w:t>
      </w:r>
      <w:r w:rsidR="003E762F">
        <w:rPr>
          <w:rFonts w:ascii="Century Schoolbook" w:eastAsiaTheme="minorEastAsia" w:hAnsi="Century Schoolbook" w:cstheme="minorHAnsi"/>
          <w:color w:val="000000" w:themeColor="text1"/>
        </w:rPr>
        <w:t xml:space="preserve">and financing </w:t>
      </w:r>
      <w:r w:rsidR="00A52325" w:rsidRPr="000F20AB">
        <w:rPr>
          <w:rFonts w:ascii="Century Schoolbook" w:eastAsiaTheme="minorEastAsia" w:hAnsi="Century Schoolbook" w:cstheme="minorHAnsi"/>
          <w:color w:val="000000" w:themeColor="text1"/>
        </w:rPr>
        <w:t>bloc</w:t>
      </w:r>
      <w:r w:rsidR="00A01894" w:rsidRPr="000F20AB">
        <w:rPr>
          <w:rFonts w:ascii="Century Schoolbook" w:eastAsiaTheme="minorEastAsia" w:hAnsi="Century Schoolbook" w:cstheme="minorHAnsi"/>
          <w:color w:val="000000" w:themeColor="text1"/>
        </w:rPr>
        <w:t>k</w:t>
      </w:r>
      <w:r w:rsidR="003E762F">
        <w:rPr>
          <w:rFonts w:ascii="Century Schoolbook" w:eastAsiaTheme="minorEastAsia" w:hAnsi="Century Schoolbook" w:cstheme="minorHAnsi"/>
          <w:color w:val="000000" w:themeColor="text1"/>
        </w:rPr>
        <w:t>.</w:t>
      </w:r>
    </w:p>
    <w:p w14:paraId="75593707" w14:textId="13F468C1" w:rsidR="00233D83" w:rsidRDefault="00233D83" w:rsidP="000F20AB">
      <w:pPr>
        <w:pStyle w:val="ListParagraph"/>
        <w:numPr>
          <w:ilvl w:val="0"/>
          <w:numId w:val="41"/>
        </w:num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Nominal GDP block</w:t>
      </w:r>
    </w:p>
    <w:p w14:paraId="2A818F74" w14:textId="28671782" w:rsidR="00814640" w:rsidRDefault="00814640" w:rsidP="00814640">
      <w:pPr>
        <w:spacing w:line="276" w:lineRule="auto"/>
        <w:rPr>
          <w:rFonts w:ascii="Century Schoolbook" w:eastAsiaTheme="minorEastAsia" w:hAnsi="Century Schoolbook" w:cstheme="minorHAnsi"/>
          <w:color w:val="000000" w:themeColor="text1"/>
        </w:rPr>
      </w:pPr>
      <w:r w:rsidRPr="00814640">
        <w:rPr>
          <w:rFonts w:ascii="Century Schoolbook" w:eastAsiaTheme="minorEastAsia" w:hAnsi="Century Schoolbook" w:cstheme="minorHAnsi"/>
          <w:color w:val="000000" w:themeColor="text1"/>
        </w:rPr>
        <w:t xml:space="preserve">It derives domestic GDP </w:t>
      </w:r>
      <w:r>
        <w:rPr>
          <w:rFonts w:ascii="Century Schoolbook" w:eastAsiaTheme="minorEastAsia" w:hAnsi="Century Schoolbook" w:cstheme="minorHAnsi"/>
          <w:color w:val="000000" w:themeColor="text1"/>
        </w:rPr>
        <w:t xml:space="preserve">and total </w:t>
      </w:r>
      <w:r w:rsidRPr="00814640">
        <w:rPr>
          <w:rFonts w:ascii="Century Schoolbook" w:eastAsiaTheme="minorEastAsia" w:hAnsi="Century Schoolbook" w:cstheme="minorHAnsi"/>
          <w:color w:val="000000" w:themeColor="text1"/>
        </w:rPr>
        <w:t>GDP deflator</w:t>
      </w:r>
      <w:r>
        <w:rPr>
          <w:rFonts w:ascii="Century Schoolbook" w:eastAsiaTheme="minorEastAsia" w:hAnsi="Century Schoolbook" w:cstheme="minorHAnsi"/>
          <w:color w:val="000000" w:themeColor="text1"/>
        </w:rPr>
        <w:t>s</w:t>
      </w:r>
      <w:r w:rsidR="00B947EE">
        <w:rPr>
          <w:rFonts w:ascii="Century Schoolbook" w:eastAsiaTheme="minorEastAsia" w:hAnsi="Century Schoolbook" w:cstheme="minorHAnsi"/>
          <w:color w:val="000000" w:themeColor="text1"/>
        </w:rPr>
        <w:t xml:space="preserve"> (using import share in CPI and export share in GDP)</w:t>
      </w:r>
      <w:r w:rsidR="00814A39">
        <w:rPr>
          <w:rFonts w:ascii="Century Schoolbook" w:eastAsiaTheme="minorEastAsia" w:hAnsi="Century Schoolbook" w:cstheme="minorHAnsi"/>
          <w:color w:val="000000" w:themeColor="text1"/>
        </w:rPr>
        <w:t>,</w:t>
      </w:r>
      <w:r>
        <w:rPr>
          <w:rFonts w:ascii="Century Schoolbook" w:eastAsiaTheme="minorEastAsia" w:hAnsi="Century Schoolbook" w:cstheme="minorHAnsi"/>
          <w:color w:val="000000" w:themeColor="text1"/>
        </w:rPr>
        <w:t xml:space="preserve"> nominal GDP growth and level</w:t>
      </w:r>
      <w:r w:rsidR="00814A39">
        <w:rPr>
          <w:rFonts w:ascii="Century Schoolbook" w:eastAsiaTheme="minorEastAsia" w:hAnsi="Century Schoolbook" w:cstheme="minorHAnsi"/>
          <w:color w:val="000000" w:themeColor="text1"/>
        </w:rPr>
        <w:t>, and other nominal levels</w:t>
      </w:r>
      <w:r>
        <w:rPr>
          <w:rFonts w:ascii="Century Schoolbook" w:eastAsiaTheme="minorEastAsia" w:hAnsi="Century Schoolbook" w:cstheme="minorHAnsi"/>
          <w:color w:val="000000" w:themeColor="text1"/>
        </w:rPr>
        <w:t>.</w:t>
      </w:r>
    </w:p>
    <w:p w14:paraId="3842DB44" w14:textId="77D561D9" w:rsidR="00814640" w:rsidRDefault="00814640" w:rsidP="00814640">
      <w:pPr>
        <w:autoSpaceDE w:val="0"/>
        <w:autoSpaceDN w:val="0"/>
        <w:adjustRightInd w:val="0"/>
        <w:spacing w:after="0" w:line="240" w:lineRule="auto"/>
        <w:rPr>
          <w:rFonts w:ascii="F64" w:hAnsi="F64" w:cs="F64"/>
          <w:color w:val="000000"/>
          <w:sz w:val="20"/>
          <w:szCs w:val="20"/>
        </w:rPr>
      </w:pPr>
      <w:proofErr w:type="spellStart"/>
      <w:r>
        <w:rPr>
          <w:rFonts w:ascii="F64" w:hAnsi="F64" w:cs="F64"/>
          <w:color w:val="000000"/>
          <w:sz w:val="20"/>
          <w:szCs w:val="20"/>
        </w:rPr>
        <w:t>dl_pdom</w:t>
      </w:r>
      <w:proofErr w:type="spellEnd"/>
      <w:r>
        <w:rPr>
          <w:rFonts w:ascii="F64" w:hAnsi="F64" w:cs="F64"/>
          <w:color w:val="000000"/>
          <w:sz w:val="20"/>
          <w:szCs w:val="20"/>
        </w:rPr>
        <w:t xml:space="preserve">  =  (</w:t>
      </w:r>
      <w:proofErr w:type="spellStart"/>
      <w:r>
        <w:rPr>
          <w:rFonts w:ascii="F64" w:hAnsi="F64" w:cs="F64"/>
          <w:color w:val="000000"/>
          <w:sz w:val="20"/>
          <w:szCs w:val="20"/>
        </w:rPr>
        <w:t>dl_cpi</w:t>
      </w:r>
      <w:proofErr w:type="spellEnd"/>
      <w:r>
        <w:rPr>
          <w:rFonts w:ascii="F64" w:hAnsi="F64" w:cs="F64"/>
          <w:color w:val="000000"/>
          <w:sz w:val="20"/>
          <w:szCs w:val="20"/>
        </w:rPr>
        <w:t xml:space="preserve">  -  </w:t>
      </w:r>
      <w:proofErr w:type="spellStart"/>
      <w:r>
        <w:rPr>
          <w:rFonts w:ascii="F64" w:hAnsi="F64" w:cs="F64"/>
          <w:color w:val="000000"/>
          <w:sz w:val="20"/>
          <w:szCs w:val="20"/>
        </w:rPr>
        <w:t>mu_pimp</w:t>
      </w:r>
      <w:proofErr w:type="spellEnd"/>
      <w:r>
        <w:rPr>
          <w:rFonts w:ascii="F64" w:hAnsi="F64" w:cs="F64"/>
          <w:color w:val="000000"/>
          <w:sz w:val="20"/>
          <w:szCs w:val="20"/>
        </w:rPr>
        <w:t xml:space="preserve"> * </w:t>
      </w:r>
      <w:proofErr w:type="spellStart"/>
      <w:r>
        <w:rPr>
          <w:rFonts w:ascii="F64" w:hAnsi="F64" w:cs="F64"/>
          <w:color w:val="000000"/>
          <w:sz w:val="20"/>
          <w:szCs w:val="20"/>
        </w:rPr>
        <w:t>dl_pimp</w:t>
      </w:r>
      <w:proofErr w:type="spellEnd"/>
      <w:r>
        <w:rPr>
          <w:rFonts w:ascii="F64" w:hAnsi="F64" w:cs="F64"/>
          <w:color w:val="000000"/>
          <w:sz w:val="20"/>
          <w:szCs w:val="20"/>
        </w:rPr>
        <w:t xml:space="preserve">) / (1 - </w:t>
      </w:r>
      <w:proofErr w:type="spellStart"/>
      <w:r>
        <w:rPr>
          <w:rFonts w:ascii="F64" w:hAnsi="F64" w:cs="F64"/>
          <w:color w:val="000000"/>
          <w:sz w:val="20"/>
          <w:szCs w:val="20"/>
        </w:rPr>
        <w:t>mu_pimp</w:t>
      </w:r>
      <w:proofErr w:type="spellEnd"/>
      <w:r>
        <w:rPr>
          <w:rFonts w:ascii="F64" w:hAnsi="F64" w:cs="F64"/>
          <w:color w:val="000000"/>
          <w:sz w:val="20"/>
          <w:szCs w:val="20"/>
        </w:rPr>
        <w:t>)</w:t>
      </w:r>
      <w:r w:rsidRPr="00814640">
        <w:rPr>
          <w:rFonts w:ascii="F64" w:hAnsi="F64" w:cs="F64"/>
          <w:color w:val="000000"/>
          <w:sz w:val="20"/>
          <w:szCs w:val="20"/>
        </w:rPr>
        <w:t xml:space="preserve"> </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(7.1a)</w:t>
      </w:r>
    </w:p>
    <w:p w14:paraId="41126FA6" w14:textId="15671F54" w:rsidR="00814640" w:rsidRDefault="00814640" w:rsidP="00814640">
      <w:pPr>
        <w:autoSpaceDE w:val="0"/>
        <w:autoSpaceDN w:val="0"/>
        <w:adjustRightInd w:val="0"/>
        <w:spacing w:after="0" w:line="240" w:lineRule="auto"/>
        <w:rPr>
          <w:rFonts w:ascii="F64" w:hAnsi="F64" w:cs="F64"/>
          <w:color w:val="000000"/>
          <w:sz w:val="20"/>
          <w:szCs w:val="20"/>
        </w:rPr>
      </w:pPr>
      <w:r>
        <w:rPr>
          <w:rFonts w:ascii="F64" w:hAnsi="F64" w:cs="F64"/>
          <w:color w:val="000000"/>
          <w:sz w:val="20"/>
          <w:szCs w:val="20"/>
        </w:rPr>
        <w:tab/>
      </w: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35</w:t>
      </w:r>
      <w:r>
        <w:rPr>
          <w:rFonts w:ascii="Cambria Math" w:eastAsia="CMSY10" w:hAnsi="Cambria Math" w:cs="Cambria Math"/>
          <w:color w:val="E60000"/>
          <w:sz w:val="20"/>
          <w:szCs w:val="20"/>
        </w:rPr>
        <w:t>⟩</w:t>
      </w:r>
    </w:p>
    <w:p w14:paraId="3796FB17" w14:textId="18D191BE" w:rsidR="00814640" w:rsidRDefault="00814640" w:rsidP="00814640">
      <w:pPr>
        <w:autoSpaceDE w:val="0"/>
        <w:autoSpaceDN w:val="0"/>
        <w:adjustRightInd w:val="0"/>
        <w:spacing w:after="0" w:line="240" w:lineRule="auto"/>
        <w:rPr>
          <w:rFonts w:ascii="F64" w:hAnsi="F64" w:cs="F64"/>
          <w:color w:val="000000"/>
          <w:sz w:val="20"/>
          <w:szCs w:val="20"/>
        </w:rPr>
      </w:pPr>
      <w:proofErr w:type="spellStart"/>
      <w:r w:rsidRPr="00814640">
        <w:rPr>
          <w:rFonts w:ascii="F64" w:hAnsi="F64" w:cs="F64"/>
          <w:color w:val="000000"/>
          <w:sz w:val="20"/>
          <w:szCs w:val="20"/>
        </w:rPr>
        <w:t>dl_py</w:t>
      </w:r>
      <w:proofErr w:type="spellEnd"/>
      <w:r w:rsidRPr="00814640">
        <w:rPr>
          <w:rFonts w:ascii="F64" w:hAnsi="F64" w:cs="F64"/>
          <w:color w:val="000000"/>
          <w:sz w:val="20"/>
          <w:szCs w:val="20"/>
        </w:rPr>
        <w:t xml:space="preserve"> = </w:t>
      </w:r>
      <w:proofErr w:type="spellStart"/>
      <w:r w:rsidRPr="00814640">
        <w:rPr>
          <w:rFonts w:ascii="F64" w:hAnsi="F64" w:cs="F64"/>
          <w:color w:val="000000"/>
          <w:sz w:val="20"/>
          <w:szCs w:val="20"/>
        </w:rPr>
        <w:t>mu_pexp</w:t>
      </w:r>
      <w:proofErr w:type="spellEnd"/>
      <w:r w:rsidRPr="00814640">
        <w:rPr>
          <w:rFonts w:ascii="CMSY10" w:eastAsia="CMSY10" w:hAnsi="F64" w:cs="CMSY10"/>
          <w:color w:val="E60000"/>
          <w:sz w:val="20"/>
          <w:szCs w:val="20"/>
        </w:rPr>
        <w:t xml:space="preserve"> </w:t>
      </w:r>
      <w:r w:rsidRPr="00814640">
        <w:rPr>
          <w:rFonts w:ascii="F64" w:hAnsi="F64" w:cs="F64"/>
          <w:color w:val="000000"/>
          <w:sz w:val="20"/>
          <w:szCs w:val="20"/>
        </w:rPr>
        <w:t xml:space="preserve">* </w:t>
      </w:r>
      <w:proofErr w:type="spellStart"/>
      <w:r w:rsidRPr="00814640">
        <w:rPr>
          <w:rFonts w:ascii="F64" w:hAnsi="F64" w:cs="F64"/>
          <w:color w:val="000000"/>
          <w:sz w:val="20"/>
          <w:szCs w:val="20"/>
        </w:rPr>
        <w:t>dl_pexp</w:t>
      </w:r>
      <w:proofErr w:type="spellEnd"/>
      <w:r w:rsidRPr="00814640">
        <w:rPr>
          <w:rFonts w:ascii="F64" w:hAnsi="F64" w:cs="F64"/>
          <w:color w:val="000000"/>
          <w:sz w:val="20"/>
          <w:szCs w:val="20"/>
        </w:rPr>
        <w:t xml:space="preserve">  +  (1 - </w:t>
      </w:r>
      <w:proofErr w:type="spellStart"/>
      <w:r w:rsidRPr="00814640">
        <w:rPr>
          <w:rFonts w:ascii="F64" w:hAnsi="F64" w:cs="F64"/>
          <w:color w:val="000000"/>
          <w:sz w:val="20"/>
          <w:szCs w:val="20"/>
        </w:rPr>
        <w:t>mu_pexp</w:t>
      </w:r>
      <w:proofErr w:type="spellEnd"/>
      <w:r w:rsidRPr="00814640">
        <w:rPr>
          <w:rFonts w:ascii="F64" w:hAnsi="F64" w:cs="F64"/>
          <w:color w:val="00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dl_pdom</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(7.1b)</w:t>
      </w:r>
    </w:p>
    <w:p w14:paraId="5F25FC6D" w14:textId="616299B4" w:rsidR="00814640" w:rsidRPr="00814640" w:rsidRDefault="00814640" w:rsidP="00814640">
      <w:pPr>
        <w:autoSpaceDE w:val="0"/>
        <w:autoSpaceDN w:val="0"/>
        <w:adjustRightInd w:val="0"/>
        <w:spacing w:after="120" w:line="240" w:lineRule="auto"/>
        <w:ind w:firstLine="360"/>
        <w:rPr>
          <w:rFonts w:ascii="F64" w:hAnsi="F64" w:cs="F64"/>
          <w:color w:val="000000"/>
          <w:sz w:val="20"/>
          <w:szCs w:val="20"/>
          <w:lang w:val="es-ES"/>
        </w:rPr>
      </w:pPr>
      <w:r>
        <w:rPr>
          <w:rFonts w:ascii="Cambria Math" w:eastAsia="CMSY10" w:hAnsi="Cambria Math" w:cs="Cambria Math"/>
          <w:color w:val="E60000"/>
          <w:sz w:val="20"/>
          <w:szCs w:val="20"/>
        </w:rPr>
        <w:t xml:space="preserve">         ⟨</w:t>
      </w:r>
      <w:r w:rsidRPr="00814640">
        <w:rPr>
          <w:rFonts w:ascii="CMR10" w:eastAsia="CMR10" w:hAnsi="F64" w:cs="CMR10"/>
          <w:color w:val="E60000"/>
          <w:sz w:val="20"/>
          <w:szCs w:val="20"/>
          <w:lang w:val="es-ES"/>
        </w:rPr>
        <w:t>0</w:t>
      </w:r>
      <w:r w:rsidRPr="00814640">
        <w:rPr>
          <w:rFonts w:ascii="CMMI10" w:eastAsia="CMMI10" w:hAnsi="F64" w:cs="CMMI10"/>
          <w:color w:val="E60000"/>
          <w:sz w:val="20"/>
          <w:szCs w:val="20"/>
          <w:lang w:val="es-ES"/>
        </w:rPr>
        <w:t>.</w:t>
      </w:r>
      <w:r w:rsidRPr="00814640">
        <w:rPr>
          <w:rFonts w:ascii="CMR10" w:eastAsia="CMR10" w:hAnsi="F64" w:cs="CMR10"/>
          <w:color w:val="E60000"/>
          <w:sz w:val="20"/>
          <w:szCs w:val="20"/>
          <w:lang w:val="es-ES"/>
        </w:rPr>
        <w:t>2</w:t>
      </w:r>
      <w:r>
        <w:rPr>
          <w:rFonts w:ascii="Cambria Math" w:eastAsia="CMSY10" w:hAnsi="Cambria Math" w:cs="Cambria Math"/>
          <w:color w:val="E60000"/>
          <w:sz w:val="20"/>
          <w:szCs w:val="20"/>
        </w:rPr>
        <w:t>⟩</w:t>
      </w:r>
      <w:r w:rsidRPr="00814640">
        <w:rPr>
          <w:rFonts w:ascii="Cambria Math" w:eastAsia="CMSY10" w:hAnsi="Cambria Math" w:cs="Cambria Math"/>
          <w:color w:val="E60000"/>
          <w:sz w:val="20"/>
          <w:szCs w:val="20"/>
          <w:lang w:val="es-ES"/>
        </w:rPr>
        <w:tab/>
      </w:r>
      <w:r w:rsidRPr="00814640">
        <w:rPr>
          <w:rFonts w:ascii="Cambria Math" w:eastAsia="CMSY10" w:hAnsi="Cambria Math" w:cs="Cambria Math"/>
          <w:color w:val="E60000"/>
          <w:sz w:val="20"/>
          <w:szCs w:val="20"/>
          <w:lang w:val="es-ES"/>
        </w:rPr>
        <w:tab/>
      </w:r>
      <w:r w:rsidRPr="00814640">
        <w:rPr>
          <w:rFonts w:ascii="Cambria Math" w:eastAsia="CMSY10" w:hAnsi="Cambria Math" w:cs="Cambria Math"/>
          <w:color w:val="E60000"/>
          <w:sz w:val="20"/>
          <w:szCs w:val="20"/>
          <w:lang w:val="es-ES"/>
        </w:rPr>
        <w:tab/>
        <w:t xml:space="preserve">    </w:t>
      </w:r>
      <w:r>
        <w:rPr>
          <w:rFonts w:ascii="Cambria Math" w:eastAsia="CMSY10" w:hAnsi="Cambria Math" w:cs="Cambria Math"/>
          <w:color w:val="E60000"/>
          <w:sz w:val="20"/>
          <w:szCs w:val="20"/>
        </w:rPr>
        <w:t>⟨</w:t>
      </w:r>
      <w:r w:rsidRPr="00814640">
        <w:rPr>
          <w:rFonts w:ascii="CMR10" w:eastAsia="CMR10" w:hAnsi="F64" w:cs="CMR10"/>
          <w:color w:val="E60000"/>
          <w:sz w:val="20"/>
          <w:szCs w:val="20"/>
          <w:lang w:val="es-ES"/>
        </w:rPr>
        <w:t>0</w:t>
      </w:r>
      <w:r w:rsidRPr="00814640">
        <w:rPr>
          <w:rFonts w:ascii="CMMI10" w:eastAsia="CMMI10" w:hAnsi="F64" w:cs="CMMI10"/>
          <w:color w:val="E60000"/>
          <w:sz w:val="20"/>
          <w:szCs w:val="20"/>
          <w:lang w:val="es-ES"/>
        </w:rPr>
        <w:t>.</w:t>
      </w:r>
      <w:r w:rsidRPr="00814640">
        <w:rPr>
          <w:rFonts w:ascii="CMR10" w:eastAsia="CMR10" w:hAnsi="F64" w:cs="CMR10"/>
          <w:color w:val="E60000"/>
          <w:sz w:val="20"/>
          <w:szCs w:val="20"/>
          <w:lang w:val="es-ES"/>
        </w:rPr>
        <w:t>2</w:t>
      </w:r>
      <w:r>
        <w:rPr>
          <w:rFonts w:ascii="Cambria Math" w:eastAsia="CMSY10" w:hAnsi="Cambria Math" w:cs="Cambria Math"/>
          <w:color w:val="E60000"/>
          <w:sz w:val="20"/>
          <w:szCs w:val="20"/>
        </w:rPr>
        <w:t>⟩</w:t>
      </w:r>
    </w:p>
    <w:p w14:paraId="7338A52F" w14:textId="15EF2359" w:rsidR="00814640" w:rsidRDefault="00814640" w:rsidP="00814640">
      <w:pPr>
        <w:autoSpaceDE w:val="0"/>
        <w:autoSpaceDN w:val="0"/>
        <w:adjustRightInd w:val="0"/>
        <w:spacing w:after="0" w:line="240" w:lineRule="auto"/>
        <w:rPr>
          <w:rFonts w:ascii="F64" w:hAnsi="F64" w:cs="F64"/>
          <w:color w:val="000000"/>
          <w:sz w:val="20"/>
          <w:szCs w:val="20"/>
          <w:lang w:val="es-ES"/>
        </w:rPr>
      </w:pPr>
      <w:proofErr w:type="spellStart"/>
      <w:r w:rsidRPr="00814640">
        <w:rPr>
          <w:rFonts w:ascii="F64" w:hAnsi="F64" w:cs="F64"/>
          <w:sz w:val="20"/>
          <w:szCs w:val="20"/>
          <w:lang w:val="es-ES"/>
        </w:rPr>
        <w:t>dl_ny</w:t>
      </w:r>
      <w:proofErr w:type="spellEnd"/>
      <w:r w:rsidRPr="00814640">
        <w:rPr>
          <w:rFonts w:ascii="F64" w:hAnsi="F64" w:cs="F64"/>
          <w:sz w:val="20"/>
          <w:szCs w:val="20"/>
          <w:lang w:val="es-ES"/>
        </w:rPr>
        <w:t xml:space="preserve"> = </w:t>
      </w:r>
      <w:proofErr w:type="spellStart"/>
      <w:r w:rsidRPr="00814640">
        <w:rPr>
          <w:rFonts w:ascii="F64" w:hAnsi="F64" w:cs="F64"/>
          <w:sz w:val="20"/>
          <w:szCs w:val="20"/>
          <w:lang w:val="es-ES"/>
        </w:rPr>
        <w:t>dl_y</w:t>
      </w:r>
      <w:proofErr w:type="spellEnd"/>
      <w:r w:rsidRPr="00814640">
        <w:rPr>
          <w:rFonts w:ascii="F64" w:hAnsi="F64" w:cs="F64"/>
          <w:sz w:val="20"/>
          <w:szCs w:val="20"/>
          <w:lang w:val="es-ES"/>
        </w:rPr>
        <w:t xml:space="preserve"> + </w:t>
      </w:r>
      <w:proofErr w:type="spellStart"/>
      <w:r w:rsidRPr="00814640">
        <w:rPr>
          <w:rFonts w:ascii="F64" w:hAnsi="F64" w:cs="F64"/>
          <w:sz w:val="20"/>
          <w:szCs w:val="20"/>
          <w:lang w:val="es-ES"/>
        </w:rPr>
        <w:t>dl_py</w:t>
      </w:r>
      <w:proofErr w:type="spellEnd"/>
      <w:r w:rsidRPr="00814640">
        <w:rPr>
          <w:rFonts w:ascii="F64" w:hAnsi="F64" w:cs="F64"/>
          <w:color w:val="000000"/>
          <w:sz w:val="20"/>
          <w:szCs w:val="20"/>
          <w:lang w:val="es-ES"/>
        </w:rPr>
        <w:tab/>
      </w:r>
      <w:r w:rsidRPr="00814640">
        <w:rPr>
          <w:rFonts w:ascii="F64" w:hAnsi="F64" w:cs="F64"/>
          <w:color w:val="000000"/>
          <w:sz w:val="20"/>
          <w:szCs w:val="20"/>
          <w:lang w:val="es-ES"/>
        </w:rPr>
        <w:tab/>
      </w:r>
      <w:r w:rsidRPr="00814640">
        <w:rPr>
          <w:rFonts w:ascii="F64" w:hAnsi="F64" w:cs="F64"/>
          <w:color w:val="000000"/>
          <w:sz w:val="20"/>
          <w:szCs w:val="20"/>
          <w:lang w:val="es-ES"/>
        </w:rPr>
        <w:tab/>
      </w:r>
      <w:r w:rsidRPr="00814640">
        <w:rPr>
          <w:rFonts w:ascii="F64" w:hAnsi="F64" w:cs="F64"/>
          <w:color w:val="000000"/>
          <w:sz w:val="20"/>
          <w:szCs w:val="20"/>
          <w:lang w:val="es-ES"/>
        </w:rPr>
        <w:tab/>
      </w:r>
      <w:r w:rsidRPr="00814640">
        <w:rPr>
          <w:rFonts w:ascii="F64" w:hAnsi="F64" w:cs="F64"/>
          <w:color w:val="000000"/>
          <w:sz w:val="20"/>
          <w:szCs w:val="20"/>
          <w:lang w:val="es-ES"/>
        </w:rPr>
        <w:tab/>
      </w:r>
      <w:r w:rsidRPr="00814640">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sidRPr="00814640">
        <w:rPr>
          <w:rFonts w:ascii="F64" w:hAnsi="F64" w:cs="F64"/>
          <w:color w:val="000000"/>
          <w:sz w:val="20"/>
          <w:szCs w:val="20"/>
          <w:lang w:val="es-ES"/>
        </w:rPr>
        <w:t>(7.1</w:t>
      </w:r>
      <w:r>
        <w:rPr>
          <w:rFonts w:ascii="F64" w:hAnsi="F64" w:cs="F64"/>
          <w:color w:val="000000"/>
          <w:sz w:val="20"/>
          <w:szCs w:val="20"/>
          <w:lang w:val="es-ES"/>
        </w:rPr>
        <w:t>c</w:t>
      </w:r>
      <w:r w:rsidRPr="00814640">
        <w:rPr>
          <w:rFonts w:ascii="F64" w:hAnsi="F64" w:cs="F64"/>
          <w:color w:val="000000"/>
          <w:sz w:val="20"/>
          <w:szCs w:val="20"/>
          <w:lang w:val="es-ES"/>
        </w:rPr>
        <w:t>)</w:t>
      </w:r>
    </w:p>
    <w:p w14:paraId="336298F1" w14:textId="77777777" w:rsidR="00814640" w:rsidRDefault="00814640" w:rsidP="00814640">
      <w:pPr>
        <w:autoSpaceDE w:val="0"/>
        <w:autoSpaceDN w:val="0"/>
        <w:adjustRightInd w:val="0"/>
        <w:spacing w:after="0" w:line="240" w:lineRule="auto"/>
        <w:rPr>
          <w:rFonts w:ascii="F64" w:hAnsi="F64" w:cs="F64"/>
          <w:sz w:val="20"/>
          <w:szCs w:val="20"/>
          <w:lang w:val="es-ES"/>
        </w:rPr>
      </w:pPr>
    </w:p>
    <w:p w14:paraId="44B85FCA" w14:textId="2AD1A3CE" w:rsidR="00814640" w:rsidRPr="001623DF" w:rsidRDefault="00814640" w:rsidP="00814640">
      <w:pPr>
        <w:autoSpaceDE w:val="0"/>
        <w:autoSpaceDN w:val="0"/>
        <w:adjustRightInd w:val="0"/>
        <w:spacing w:after="0" w:line="240" w:lineRule="auto"/>
        <w:rPr>
          <w:rFonts w:ascii="F64" w:hAnsi="F64" w:cs="F64"/>
          <w:color w:val="000000"/>
          <w:sz w:val="20"/>
          <w:szCs w:val="20"/>
          <w:lang w:val="da-DK"/>
        </w:rPr>
      </w:pPr>
      <w:r w:rsidRPr="001623DF">
        <w:rPr>
          <w:rFonts w:ascii="F64" w:hAnsi="F64" w:cs="F64"/>
          <w:sz w:val="20"/>
          <w:szCs w:val="20"/>
          <w:lang w:val="da-DK"/>
        </w:rPr>
        <w:t>ny = exp(log(ny{-1}) + dl_ny/100/4)</w:t>
      </w:r>
      <w:r w:rsidRPr="001623DF">
        <w:rPr>
          <w:rFonts w:ascii="F64" w:hAnsi="F64" w:cs="F64"/>
          <w:color w:val="000000"/>
          <w:sz w:val="20"/>
          <w:szCs w:val="20"/>
          <w:lang w:val="da-DK"/>
        </w:rPr>
        <w:t xml:space="preserve"> </w:t>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r>
      <w:r w:rsidR="00814A39" w:rsidRPr="001623DF">
        <w:rPr>
          <w:rFonts w:ascii="F64" w:hAnsi="F64" w:cs="F64"/>
          <w:color w:val="FF0000"/>
          <w:sz w:val="20"/>
          <w:szCs w:val="20"/>
          <w:lang w:val="da-DK"/>
        </w:rPr>
        <w:t>nominal GDP</w:t>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t>(7.1d)</w:t>
      </w:r>
    </w:p>
    <w:p w14:paraId="0BE75DCE" w14:textId="77777777" w:rsidR="00814A39" w:rsidRPr="001623DF" w:rsidRDefault="00814A39" w:rsidP="00814640">
      <w:pPr>
        <w:autoSpaceDE w:val="0"/>
        <w:autoSpaceDN w:val="0"/>
        <w:adjustRightInd w:val="0"/>
        <w:spacing w:after="0" w:line="240" w:lineRule="auto"/>
        <w:rPr>
          <w:rFonts w:ascii="F64" w:hAnsi="F64" w:cs="F64"/>
          <w:color w:val="000000"/>
          <w:sz w:val="20"/>
          <w:szCs w:val="20"/>
          <w:lang w:val="da-DK"/>
        </w:rPr>
      </w:pPr>
    </w:p>
    <w:p w14:paraId="7FF7BA8E" w14:textId="7F20B0FA" w:rsidR="00814A39" w:rsidRPr="00814A39" w:rsidRDefault="00814A39" w:rsidP="00814640">
      <w:pPr>
        <w:autoSpaceDE w:val="0"/>
        <w:autoSpaceDN w:val="0"/>
        <w:adjustRightInd w:val="0"/>
        <w:spacing w:after="0" w:line="240" w:lineRule="auto"/>
        <w:rPr>
          <w:rFonts w:ascii="F64" w:hAnsi="F64" w:cs="F64"/>
          <w:color w:val="000000"/>
          <w:sz w:val="20"/>
          <w:szCs w:val="20"/>
        </w:rPr>
      </w:pPr>
      <w:r>
        <w:rPr>
          <w:rFonts w:ascii="F64" w:hAnsi="F64" w:cs="F64"/>
          <w:sz w:val="20"/>
          <w:szCs w:val="20"/>
        </w:rPr>
        <w:t>s = exp(</w:t>
      </w:r>
      <w:proofErr w:type="spellStart"/>
      <w:r>
        <w:rPr>
          <w:rFonts w:ascii="F64" w:hAnsi="F64" w:cs="F64"/>
          <w:sz w:val="20"/>
          <w:szCs w:val="20"/>
        </w:rPr>
        <w:t>l_s</w:t>
      </w:r>
      <w:proofErr w:type="spellEnd"/>
      <w:r>
        <w:rPr>
          <w:rFonts w:ascii="F64" w:hAnsi="F64" w:cs="F64"/>
          <w:sz w:val="20"/>
          <w:szCs w:val="20"/>
        </w:rPr>
        <w:t>/100)</w:t>
      </w:r>
      <w:r w:rsidRPr="00814A39">
        <w:rPr>
          <w:rFonts w:ascii="F64" w:hAnsi="F64" w:cs="F64"/>
          <w:color w:val="000000"/>
          <w:sz w:val="20"/>
          <w:szCs w:val="20"/>
        </w:rPr>
        <w:t xml:space="preserve"> </w:t>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FF0000"/>
          <w:sz w:val="20"/>
          <w:szCs w:val="20"/>
        </w:rPr>
        <w:t>nominal exchange rate</w:t>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t>(7.1e)</w:t>
      </w:r>
    </w:p>
    <w:p w14:paraId="35D998A3" w14:textId="77777777" w:rsidR="00814A39" w:rsidRPr="00814A39" w:rsidRDefault="00814A39" w:rsidP="00814640">
      <w:pPr>
        <w:autoSpaceDE w:val="0"/>
        <w:autoSpaceDN w:val="0"/>
        <w:adjustRightInd w:val="0"/>
        <w:spacing w:after="0" w:line="240" w:lineRule="auto"/>
        <w:rPr>
          <w:rFonts w:ascii="F64" w:hAnsi="F64" w:cs="F64"/>
          <w:color w:val="000000"/>
          <w:sz w:val="20"/>
          <w:szCs w:val="20"/>
        </w:rPr>
      </w:pPr>
    </w:p>
    <w:p w14:paraId="4F888312" w14:textId="74880385" w:rsidR="00814A39" w:rsidRPr="00814A39" w:rsidRDefault="00814A39" w:rsidP="00814A39">
      <w:pPr>
        <w:autoSpaceDE w:val="0"/>
        <w:autoSpaceDN w:val="0"/>
        <w:adjustRightInd w:val="0"/>
        <w:spacing w:after="0" w:line="240" w:lineRule="auto"/>
        <w:rPr>
          <w:rFonts w:ascii="Century Schoolbook" w:eastAsiaTheme="minorEastAsia" w:hAnsi="Century Schoolbook" w:cstheme="minorHAnsi"/>
          <w:color w:val="000000" w:themeColor="text1"/>
        </w:rPr>
      </w:pPr>
      <w:r>
        <w:rPr>
          <w:rFonts w:ascii="F64" w:hAnsi="F64" w:cs="F64"/>
          <w:sz w:val="20"/>
          <w:szCs w:val="20"/>
        </w:rPr>
        <w:t>md = exp(</w:t>
      </w:r>
      <w:proofErr w:type="spellStart"/>
      <w:r>
        <w:rPr>
          <w:rFonts w:ascii="F64" w:hAnsi="F64" w:cs="F64"/>
          <w:sz w:val="20"/>
          <w:szCs w:val="20"/>
        </w:rPr>
        <w:t>l_md</w:t>
      </w:r>
      <w:proofErr w:type="spellEnd"/>
      <w:r>
        <w:rPr>
          <w:rFonts w:ascii="F64" w:hAnsi="F64" w:cs="F64"/>
          <w:sz w:val="20"/>
          <w:szCs w:val="20"/>
        </w:rPr>
        <w:t>/100)</w:t>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FF0000"/>
          <w:sz w:val="20"/>
          <w:szCs w:val="20"/>
        </w:rPr>
        <w:t xml:space="preserve">nominal </w:t>
      </w:r>
      <w:r>
        <w:rPr>
          <w:rFonts w:ascii="F64" w:hAnsi="F64" w:cs="F64"/>
          <w:color w:val="FF0000"/>
          <w:sz w:val="20"/>
          <w:szCs w:val="20"/>
        </w:rPr>
        <w:t>money</w:t>
      </w:r>
      <w:r>
        <w:rPr>
          <w:rFonts w:ascii="F64" w:hAnsi="F64" w:cs="F64"/>
          <w:color w:val="FF0000"/>
          <w:sz w:val="20"/>
          <w:szCs w:val="20"/>
        </w:rPr>
        <w:tab/>
      </w:r>
      <w:r w:rsidRPr="00814A39">
        <w:rPr>
          <w:rFonts w:ascii="F64" w:hAnsi="F64" w:cs="F64"/>
          <w:color w:val="000000"/>
          <w:sz w:val="20"/>
          <w:szCs w:val="20"/>
        </w:rPr>
        <w:tab/>
      </w:r>
      <w:r w:rsidRPr="00814A39">
        <w:rPr>
          <w:rFonts w:ascii="F64" w:hAnsi="F64" w:cs="F64"/>
          <w:color w:val="000000"/>
          <w:sz w:val="20"/>
          <w:szCs w:val="20"/>
        </w:rPr>
        <w:tab/>
      </w:r>
      <w:r>
        <w:rPr>
          <w:rFonts w:ascii="F64" w:hAnsi="F64" w:cs="F64"/>
          <w:color w:val="000000"/>
          <w:sz w:val="20"/>
          <w:szCs w:val="20"/>
        </w:rPr>
        <w:tab/>
      </w:r>
      <w:r w:rsidRPr="00814A39">
        <w:rPr>
          <w:rFonts w:ascii="F64" w:hAnsi="F64" w:cs="F64"/>
          <w:color w:val="000000"/>
          <w:sz w:val="20"/>
          <w:szCs w:val="20"/>
        </w:rPr>
        <w:t>(7.1f)</w:t>
      </w:r>
    </w:p>
    <w:p w14:paraId="2DA289AD" w14:textId="77777777" w:rsidR="00814A39" w:rsidRPr="00814A39" w:rsidRDefault="00814A39" w:rsidP="00814640">
      <w:pPr>
        <w:autoSpaceDE w:val="0"/>
        <w:autoSpaceDN w:val="0"/>
        <w:adjustRightInd w:val="0"/>
        <w:spacing w:after="0" w:line="240" w:lineRule="auto"/>
        <w:rPr>
          <w:rFonts w:ascii="Century Schoolbook" w:eastAsiaTheme="minorEastAsia" w:hAnsi="Century Schoolbook" w:cstheme="minorHAnsi"/>
          <w:color w:val="000000" w:themeColor="text1"/>
        </w:rPr>
      </w:pPr>
    </w:p>
    <w:p w14:paraId="5C7E0706" w14:textId="77777777" w:rsidR="00233D83" w:rsidRPr="00814A39" w:rsidRDefault="00233D83" w:rsidP="00233D83">
      <w:pPr>
        <w:pStyle w:val="ListParagraph"/>
        <w:spacing w:line="276" w:lineRule="auto"/>
        <w:ind w:left="1080"/>
        <w:rPr>
          <w:rFonts w:eastAsiaTheme="minorEastAsia" w:cstheme="minorHAnsi"/>
          <w:b/>
          <w:bCs/>
          <w:color w:val="2F5496" w:themeColor="accent5" w:themeShade="BF"/>
        </w:rPr>
      </w:pPr>
    </w:p>
    <w:p w14:paraId="23B675D3" w14:textId="026B9C56" w:rsidR="000F20AB" w:rsidRDefault="000F20AB" w:rsidP="000F20AB">
      <w:pPr>
        <w:pStyle w:val="ListParagraph"/>
        <w:numPr>
          <w:ilvl w:val="0"/>
          <w:numId w:val="41"/>
        </w:num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Monetary block</w:t>
      </w:r>
    </w:p>
    <w:p w14:paraId="244B5448" w14:textId="55E19ED0" w:rsidR="00041B46" w:rsidRPr="00041B46" w:rsidRDefault="00C241A9" w:rsidP="000F20AB">
      <w:pPr>
        <w:spacing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The current m</w:t>
      </w:r>
      <w:r w:rsidR="00041B46" w:rsidRPr="00041B46">
        <w:rPr>
          <w:rFonts w:ascii="Century Schoolbook" w:eastAsiaTheme="minorEastAsia" w:hAnsi="Century Schoolbook" w:cstheme="minorHAnsi"/>
          <w:color w:val="000000" w:themeColor="text1"/>
        </w:rPr>
        <w:t xml:space="preserve">onetary </w:t>
      </w:r>
      <w:r w:rsidR="002020DF">
        <w:rPr>
          <w:rFonts w:ascii="Century Schoolbook" w:eastAsia="Times New Roman" w:hAnsi="Century Schoolbook" w:cs="Segoe UI"/>
          <w:bCs/>
          <w:color w:val="000000" w:themeColor="text1"/>
          <w:u w:color="000000"/>
          <w:lang w:eastAsia="en-GB"/>
        </w:rPr>
        <w:t xml:space="preserve">auxiliary </w:t>
      </w:r>
      <w:r>
        <w:rPr>
          <w:rFonts w:ascii="Century Schoolbook" w:eastAsiaTheme="minorEastAsia" w:hAnsi="Century Schoolbook" w:cstheme="minorHAnsi"/>
          <w:color w:val="000000" w:themeColor="text1"/>
        </w:rPr>
        <w:t xml:space="preserve">block includes </w:t>
      </w:r>
      <w:r w:rsidRPr="000F20AB">
        <w:rPr>
          <w:rFonts w:ascii="Century Schoolbook" w:eastAsiaTheme="minorEastAsia" w:hAnsi="Century Schoolbook" w:cstheme="minorHAnsi"/>
          <w:color w:val="000000" w:themeColor="text1"/>
        </w:rPr>
        <w:t>money demand</w:t>
      </w:r>
      <w:r>
        <w:rPr>
          <w:rFonts w:ascii="Century Schoolbook" w:eastAsiaTheme="minorEastAsia" w:hAnsi="Century Schoolbook" w:cstheme="minorHAnsi"/>
          <w:color w:val="000000" w:themeColor="text1"/>
        </w:rPr>
        <w:t xml:space="preserve">. Other </w:t>
      </w:r>
      <w:r w:rsidRPr="000F20AB">
        <w:rPr>
          <w:rFonts w:ascii="Century Schoolbook" w:eastAsiaTheme="minorEastAsia" w:hAnsi="Century Schoolbook" w:cstheme="minorHAnsi"/>
          <w:color w:val="000000" w:themeColor="text1"/>
        </w:rPr>
        <w:t>monetary aggregates</w:t>
      </w:r>
      <w:r>
        <w:rPr>
          <w:rFonts w:ascii="Century Schoolbook" w:eastAsiaTheme="minorEastAsia" w:hAnsi="Century Schoolbook" w:cstheme="minorHAnsi"/>
          <w:color w:val="000000" w:themeColor="text1"/>
        </w:rPr>
        <w:t>, such as credit to government</w:t>
      </w:r>
      <w:r w:rsidR="00001872">
        <w:rPr>
          <w:rFonts w:ascii="Century Schoolbook" w:eastAsiaTheme="minorEastAsia" w:hAnsi="Century Schoolbook" w:cstheme="minorHAnsi"/>
          <w:color w:val="000000" w:themeColor="text1"/>
        </w:rPr>
        <w:t xml:space="preserve"> (from bank financing of deficit), </w:t>
      </w:r>
      <w:r>
        <w:rPr>
          <w:rFonts w:ascii="Century Schoolbook" w:eastAsiaTheme="minorEastAsia" w:hAnsi="Century Schoolbook" w:cstheme="minorHAnsi"/>
          <w:color w:val="000000" w:themeColor="text1"/>
        </w:rPr>
        <w:t>change net foreign assets</w:t>
      </w:r>
      <w:r w:rsidR="00001872">
        <w:rPr>
          <w:rFonts w:ascii="Century Schoolbook" w:eastAsiaTheme="minorEastAsia" w:hAnsi="Century Schoolbook" w:cstheme="minorHAnsi"/>
          <w:color w:val="000000" w:themeColor="text1"/>
        </w:rPr>
        <w:t xml:space="preserve"> (from the model’s resource balance, government borrowing and private capital inflows), and credit to private sector (residual) </w:t>
      </w:r>
      <w:r>
        <w:rPr>
          <w:rFonts w:ascii="Century Schoolbook" w:eastAsiaTheme="minorEastAsia" w:hAnsi="Century Schoolbook" w:cstheme="minorHAnsi"/>
          <w:color w:val="000000" w:themeColor="text1"/>
        </w:rPr>
        <w:t xml:space="preserve">could be added. Historic growth rates in broad money </w:t>
      </w:r>
      <w:r w:rsidR="00001872">
        <w:rPr>
          <w:rFonts w:ascii="Century Schoolbook" w:eastAsiaTheme="minorEastAsia" w:hAnsi="Century Schoolbook" w:cstheme="minorHAnsi"/>
          <w:color w:val="000000" w:themeColor="text1"/>
        </w:rPr>
        <w:t>are</w:t>
      </w:r>
      <w:r>
        <w:rPr>
          <w:rFonts w:ascii="Century Schoolbook" w:eastAsiaTheme="minorEastAsia" w:hAnsi="Century Schoolbook" w:cstheme="minorHAnsi"/>
          <w:color w:val="000000" w:themeColor="text1"/>
        </w:rPr>
        <w:t xml:space="preserve"> still a measure of the tightness of monetary policy</w:t>
      </w:r>
      <w:r w:rsidR="00125ABC">
        <w:rPr>
          <w:rFonts w:ascii="Century Schoolbook" w:eastAsiaTheme="minorEastAsia" w:hAnsi="Century Schoolbook" w:cstheme="minorHAnsi"/>
          <w:color w:val="000000" w:themeColor="text1"/>
        </w:rPr>
        <w:t>, in addition to interest rates.</w:t>
      </w:r>
    </w:p>
    <w:p w14:paraId="5C001C5B" w14:textId="251B52FC" w:rsidR="000F20AB" w:rsidRPr="000F20AB" w:rsidRDefault="000F20AB" w:rsidP="00125ABC">
      <w:pPr>
        <w:spacing w:after="120" w:line="276" w:lineRule="auto"/>
        <w:rPr>
          <w:rFonts w:eastAsiaTheme="minorEastAsia" w:cstheme="minorHAnsi"/>
          <w:b/>
          <w:bCs/>
          <w:color w:val="2F5496" w:themeColor="accent5" w:themeShade="BF"/>
        </w:rPr>
      </w:pPr>
      <w:r w:rsidRPr="000F20AB">
        <w:rPr>
          <w:rFonts w:eastAsiaTheme="minorEastAsia" w:cstheme="minorHAnsi"/>
          <w:b/>
          <w:bCs/>
          <w:color w:val="2F5496" w:themeColor="accent5" w:themeShade="BF"/>
        </w:rPr>
        <w:t>Money demand</w:t>
      </w:r>
    </w:p>
    <w:p w14:paraId="0B4CB45D" w14:textId="0FE684E7" w:rsidR="000F20AB" w:rsidRPr="001B4D3B" w:rsidRDefault="000F20AB" w:rsidP="000F20AB">
      <w:pPr>
        <w:spacing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Real m</w:t>
      </w:r>
      <w:r w:rsidRPr="001B4D3B">
        <w:rPr>
          <w:rFonts w:ascii="Century Schoolbook" w:eastAsiaTheme="minorEastAsia" w:hAnsi="Century Schoolbook" w:cstheme="minorHAnsi"/>
          <w:color w:val="000000" w:themeColor="text1"/>
        </w:rPr>
        <w:t>oney demand</w:t>
      </w:r>
      <w:r>
        <w:rPr>
          <w:rFonts w:ascii="Century Schoolbook" w:eastAsiaTheme="minorEastAsia" w:hAnsi="Century Schoolbook" w:cstheme="minorHAnsi"/>
          <w:color w:val="000000" w:themeColor="text1"/>
        </w:rPr>
        <w:t xml:space="preserve"> </w:t>
      </w:r>
      <w:r w:rsidR="00125ABC">
        <w:rPr>
          <w:rFonts w:ascii="Century Schoolbook" w:eastAsiaTheme="minorEastAsia" w:hAnsi="Century Schoolbook" w:cstheme="minorHAnsi"/>
          <w:color w:val="000000" w:themeColor="text1"/>
        </w:rPr>
        <w:t>(</w:t>
      </w:r>
      <w:r w:rsidR="00041B46">
        <w:rPr>
          <w:rFonts w:ascii="Century Schoolbook" w:eastAsiaTheme="minorEastAsia" w:hAnsi="Century Schoolbook" w:cstheme="minorHAnsi"/>
          <w:color w:val="000000" w:themeColor="text1"/>
        </w:rPr>
        <w:t>defined relative to headline inflation</w:t>
      </w:r>
      <w:r w:rsidR="00125ABC">
        <w:rPr>
          <w:rFonts w:ascii="Century Schoolbook" w:eastAsiaTheme="minorEastAsia" w:hAnsi="Century Schoolbook" w:cstheme="minorHAnsi"/>
          <w:color w:val="000000" w:themeColor="text1"/>
        </w:rPr>
        <w:t>) has a standard specification, except that it has a positive coefficient for the nominal interest rate deviation from trend.</w:t>
      </w:r>
      <w:r w:rsidR="00125ABC">
        <w:rPr>
          <w:rStyle w:val="FootnoteReference"/>
          <w:rFonts w:ascii="Century Schoolbook" w:eastAsiaTheme="minorEastAsia" w:hAnsi="Century Schoolbook" w:cstheme="minorHAnsi"/>
          <w:color w:val="000000" w:themeColor="text1"/>
        </w:rPr>
        <w:footnoteReference w:id="74"/>
      </w:r>
    </w:p>
    <w:p w14:paraId="18B01D71" w14:textId="71A65660" w:rsidR="000F20AB" w:rsidRPr="001B4D3B" w:rsidRDefault="000F20AB" w:rsidP="000F20AB">
      <w:pPr>
        <w:autoSpaceDE w:val="0"/>
        <w:autoSpaceDN w:val="0"/>
        <w:adjustRightInd w:val="0"/>
        <w:spacing w:after="0" w:line="276" w:lineRule="auto"/>
        <w:rPr>
          <w:rFonts w:ascii="F64" w:hAnsi="F64" w:cs="F64"/>
          <w:color w:val="000000"/>
          <w:sz w:val="20"/>
          <w:szCs w:val="20"/>
        </w:rPr>
      </w:pPr>
      <w:proofErr w:type="spellStart"/>
      <w:r w:rsidRPr="001B4D3B">
        <w:rPr>
          <w:rFonts w:ascii="F64" w:hAnsi="F64" w:cs="F64"/>
          <w:color w:val="000000"/>
          <w:sz w:val="20"/>
          <w:szCs w:val="20"/>
        </w:rPr>
        <w:t>l_rmd</w:t>
      </w:r>
      <w:proofErr w:type="spellEnd"/>
      <w:r w:rsidRPr="001B4D3B">
        <w:rPr>
          <w:rFonts w:ascii="F64" w:hAnsi="F64" w:cs="F64"/>
          <w:color w:val="000000"/>
          <w:sz w:val="20"/>
          <w:szCs w:val="20"/>
        </w:rPr>
        <w:t xml:space="preserve"> = </w:t>
      </w:r>
      <w:proofErr w:type="spellStart"/>
      <w:r w:rsidRPr="001B4D3B">
        <w:rPr>
          <w:rFonts w:ascii="F64" w:hAnsi="F64" w:cs="F64"/>
          <w:color w:val="000000"/>
          <w:sz w:val="20"/>
          <w:szCs w:val="20"/>
        </w:rPr>
        <w:t>l_md</w:t>
      </w:r>
      <w:proofErr w:type="spellEnd"/>
      <w:r w:rsidRPr="001B4D3B">
        <w:rPr>
          <w:rFonts w:ascii="F64" w:hAnsi="F64" w:cs="F64"/>
          <w:color w:val="000000"/>
          <w:sz w:val="20"/>
          <w:szCs w:val="20"/>
        </w:rPr>
        <w:t xml:space="preserve"> - </w:t>
      </w:r>
      <w:proofErr w:type="spellStart"/>
      <w:r w:rsidRPr="001B4D3B">
        <w:rPr>
          <w:rFonts w:ascii="F64" w:hAnsi="F64" w:cs="F64"/>
          <w:color w:val="000000"/>
          <w:sz w:val="20"/>
          <w:szCs w:val="20"/>
        </w:rPr>
        <w:t>l_cpi</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w:t>
      </w:r>
      <w:r w:rsidR="002020DF">
        <w:rPr>
          <w:rFonts w:ascii="F64" w:hAnsi="F64" w:cs="F64"/>
          <w:color w:val="000000"/>
          <w:sz w:val="20"/>
          <w:szCs w:val="20"/>
        </w:rPr>
        <w:t>7</w:t>
      </w:r>
      <w:r>
        <w:rPr>
          <w:rFonts w:ascii="F64" w:hAnsi="F64" w:cs="F64"/>
          <w:color w:val="000000"/>
          <w:sz w:val="20"/>
          <w:szCs w:val="20"/>
        </w:rPr>
        <w:t>.</w:t>
      </w:r>
      <w:r w:rsidR="00233D83">
        <w:rPr>
          <w:rFonts w:ascii="F64" w:hAnsi="F64" w:cs="F64"/>
          <w:color w:val="000000"/>
          <w:sz w:val="20"/>
          <w:szCs w:val="20"/>
        </w:rPr>
        <w:t>2</w:t>
      </w:r>
      <w:r>
        <w:rPr>
          <w:rFonts w:ascii="F64" w:hAnsi="F64" w:cs="F64"/>
          <w:color w:val="000000"/>
          <w:sz w:val="20"/>
          <w:szCs w:val="20"/>
        </w:rPr>
        <w:t>a)</w:t>
      </w:r>
    </w:p>
    <w:p w14:paraId="376640BB" w14:textId="77777777" w:rsidR="000F20AB" w:rsidRPr="001B4D3B" w:rsidRDefault="000F20AB" w:rsidP="000F20AB">
      <w:pPr>
        <w:autoSpaceDE w:val="0"/>
        <w:autoSpaceDN w:val="0"/>
        <w:adjustRightInd w:val="0"/>
        <w:spacing w:after="0" w:line="276" w:lineRule="auto"/>
        <w:rPr>
          <w:rFonts w:ascii="F64" w:hAnsi="F64" w:cs="F64"/>
          <w:color w:val="000000"/>
          <w:sz w:val="20"/>
          <w:szCs w:val="20"/>
        </w:rPr>
      </w:pPr>
    </w:p>
    <w:p w14:paraId="68CE271D" w14:textId="28993985" w:rsidR="000F20AB" w:rsidRPr="00813D8A" w:rsidRDefault="000F20AB" w:rsidP="000F20AB">
      <w:pPr>
        <w:autoSpaceDE w:val="0"/>
        <w:autoSpaceDN w:val="0"/>
        <w:adjustRightInd w:val="0"/>
        <w:spacing w:after="0" w:line="276" w:lineRule="auto"/>
        <w:rPr>
          <w:rFonts w:ascii="F64" w:hAnsi="F64" w:cs="F64"/>
          <w:color w:val="000000"/>
          <w:sz w:val="20"/>
          <w:szCs w:val="20"/>
        </w:rPr>
      </w:pPr>
      <w:proofErr w:type="spellStart"/>
      <w:r w:rsidRPr="00813D8A">
        <w:rPr>
          <w:rFonts w:ascii="F64" w:hAnsi="F64" w:cs="F64"/>
          <w:color w:val="000000"/>
          <w:sz w:val="20"/>
          <w:szCs w:val="20"/>
        </w:rPr>
        <w:t>dl_rmd</w:t>
      </w:r>
      <w:proofErr w:type="spellEnd"/>
      <w:r w:rsidRPr="00813D8A">
        <w:rPr>
          <w:rFonts w:ascii="F64" w:hAnsi="F64" w:cs="F64"/>
          <w:color w:val="000000"/>
          <w:sz w:val="20"/>
          <w:szCs w:val="20"/>
        </w:rPr>
        <w:t xml:space="preserve"> =  m1</w:t>
      </w:r>
      <w:r>
        <w:rPr>
          <w:rFonts w:ascii="F64" w:hAnsi="F64" w:cs="F64"/>
          <w:color w:val="000000"/>
          <w:sz w:val="20"/>
          <w:szCs w:val="20"/>
        </w:rPr>
        <w:t xml:space="preserve"> </w:t>
      </w:r>
      <w:r w:rsidRPr="00813D8A">
        <w:rPr>
          <w:rFonts w:ascii="F64" w:hAnsi="F64" w:cs="F64"/>
          <w:color w:val="000000"/>
          <w:sz w:val="20"/>
          <w:szCs w:val="20"/>
        </w:rPr>
        <w:t xml:space="preserve">* </w:t>
      </w:r>
      <w:proofErr w:type="spellStart"/>
      <w:r w:rsidRPr="00813D8A">
        <w:rPr>
          <w:rFonts w:ascii="F64" w:hAnsi="F64" w:cs="F64"/>
          <w:color w:val="000000"/>
          <w:sz w:val="20"/>
          <w:szCs w:val="20"/>
        </w:rPr>
        <w:t>dl_rmd</w:t>
      </w:r>
      <w:proofErr w:type="spellEnd"/>
      <w:r w:rsidRPr="00813D8A">
        <w:rPr>
          <w:rFonts w:ascii="F64" w:hAnsi="F64" w:cs="F64"/>
          <w:color w:val="000000"/>
          <w:sz w:val="20"/>
          <w:szCs w:val="20"/>
        </w:rPr>
        <w:t>{-1} + (1 - m1) * (</w:t>
      </w:r>
      <w:proofErr w:type="spellStart"/>
      <w:r w:rsidRPr="00813D8A">
        <w:rPr>
          <w:rFonts w:ascii="F64" w:hAnsi="F64" w:cs="F64"/>
          <w:color w:val="000000"/>
          <w:sz w:val="20"/>
          <w:szCs w:val="20"/>
        </w:rPr>
        <w:t>dl_y</w:t>
      </w:r>
      <w:proofErr w:type="spellEnd"/>
      <w:r w:rsidRPr="00813D8A">
        <w:rPr>
          <w:rFonts w:ascii="F64" w:hAnsi="F64" w:cs="F64"/>
          <w:color w:val="000000"/>
          <w:sz w:val="20"/>
          <w:szCs w:val="20"/>
        </w:rPr>
        <w:t xml:space="preserve"> </w:t>
      </w:r>
      <w:r w:rsidR="00125ABC">
        <w:rPr>
          <w:rFonts w:ascii="F64" w:hAnsi="F64" w:cs="F64"/>
          <w:color w:val="000000"/>
          <w:sz w:val="20"/>
          <w:szCs w:val="20"/>
        </w:rPr>
        <w:t xml:space="preserve"> </w:t>
      </w:r>
      <w:r w:rsidRPr="00813D8A">
        <w:rPr>
          <w:rFonts w:ascii="F64" w:hAnsi="F64" w:cs="F64"/>
          <w:color w:val="000000"/>
          <w:sz w:val="20"/>
          <w:szCs w:val="20"/>
        </w:rPr>
        <w:t>-</w:t>
      </w:r>
      <w:r w:rsidR="00125ABC">
        <w:rPr>
          <w:rFonts w:ascii="F64" w:hAnsi="F64" w:cs="F64"/>
          <w:color w:val="000000"/>
          <w:sz w:val="20"/>
          <w:szCs w:val="20"/>
        </w:rPr>
        <w:t xml:space="preserve"> </w:t>
      </w:r>
      <w:r w:rsidRPr="00813D8A">
        <w:rPr>
          <w:rFonts w:ascii="F64" w:hAnsi="F64" w:cs="F64"/>
          <w:color w:val="000000"/>
          <w:sz w:val="20"/>
          <w:szCs w:val="20"/>
        </w:rPr>
        <w:t xml:space="preserve"> </w:t>
      </w:r>
      <w:proofErr w:type="spellStart"/>
      <w:r w:rsidRPr="00813D8A">
        <w:rPr>
          <w:rFonts w:ascii="F64" w:hAnsi="F64" w:cs="F64"/>
          <w:color w:val="000000"/>
          <w:sz w:val="20"/>
          <w:szCs w:val="20"/>
        </w:rPr>
        <w:t>dl_v</w:t>
      </w:r>
      <w:proofErr w:type="spellEnd"/>
      <w:r>
        <w:rPr>
          <w:rFonts w:ascii="F64" w:hAnsi="F64" w:cs="F64"/>
          <w:color w:val="000000"/>
          <w:sz w:val="20"/>
          <w:szCs w:val="20"/>
        </w:rPr>
        <w:t xml:space="preserve"> </w:t>
      </w:r>
      <w:r w:rsidRPr="00813D8A">
        <w:rPr>
          <w:rFonts w:ascii="F64" w:hAnsi="F64" w:cs="F64"/>
          <w:color w:val="000000"/>
          <w:sz w:val="20"/>
          <w:szCs w:val="20"/>
        </w:rPr>
        <w:t xml:space="preserve"> </w:t>
      </w:r>
      <w:r>
        <w:rPr>
          <w:rFonts w:ascii="F64" w:hAnsi="F64" w:cs="F64"/>
          <w:color w:val="000000"/>
          <w:sz w:val="20"/>
          <w:szCs w:val="20"/>
        </w:rPr>
        <w:t xml:space="preserve"> </w:t>
      </w:r>
      <w:r w:rsidRPr="00813D8A">
        <w:rPr>
          <w:rFonts w:ascii="F64" w:hAnsi="F64" w:cs="F64"/>
          <w:color w:val="000000"/>
          <w:sz w:val="20"/>
          <w:szCs w:val="20"/>
        </w:rPr>
        <w:t>+</w:t>
      </w:r>
      <w:r w:rsidR="00125ABC">
        <w:rPr>
          <w:rFonts w:ascii="F64" w:hAnsi="F64" w:cs="F64"/>
          <w:color w:val="000000"/>
          <w:sz w:val="20"/>
          <w:szCs w:val="20"/>
        </w:rPr>
        <w:t xml:space="preserve"> </w:t>
      </w:r>
      <w:r w:rsidRPr="00813D8A">
        <w:rPr>
          <w:rFonts w:ascii="F64" w:hAnsi="F64" w:cs="F64"/>
          <w:color w:val="000000"/>
          <w:sz w:val="20"/>
          <w:szCs w:val="20"/>
        </w:rPr>
        <w:t xml:space="preserve"> m2</w:t>
      </w:r>
      <w:r>
        <w:rPr>
          <w:rFonts w:ascii="F64" w:hAnsi="F64" w:cs="F64"/>
          <w:color w:val="000000"/>
          <w:sz w:val="20"/>
          <w:szCs w:val="20"/>
        </w:rPr>
        <w:t xml:space="preserve"> </w:t>
      </w:r>
      <w:r w:rsidRPr="00813D8A">
        <w:rPr>
          <w:rFonts w:ascii="F64" w:hAnsi="F64" w:cs="F64"/>
          <w:color w:val="000000"/>
          <w:sz w:val="20"/>
          <w:szCs w:val="20"/>
        </w:rPr>
        <w:t xml:space="preserve">* (i - </w:t>
      </w:r>
      <w:proofErr w:type="spellStart"/>
      <w:r w:rsidRPr="00813D8A">
        <w:rPr>
          <w:rFonts w:ascii="F64" w:hAnsi="F64" w:cs="F64"/>
          <w:color w:val="000000"/>
          <w:sz w:val="20"/>
          <w:szCs w:val="20"/>
        </w:rPr>
        <w:t>i_tnd</w:t>
      </w:r>
      <w:proofErr w:type="spellEnd"/>
      <w:r w:rsidRPr="00813D8A">
        <w:rPr>
          <w:rFonts w:ascii="F64" w:hAnsi="F64" w:cs="F64"/>
          <w:color w:val="000000"/>
          <w:sz w:val="20"/>
          <w:szCs w:val="20"/>
        </w:rPr>
        <w:t xml:space="preserve">)) </w:t>
      </w:r>
      <w:r>
        <w:rPr>
          <w:rFonts w:ascii="F64" w:hAnsi="F64" w:cs="F64"/>
          <w:color w:val="000000"/>
          <w:sz w:val="20"/>
          <w:szCs w:val="20"/>
        </w:rPr>
        <w:t xml:space="preserve"> </w:t>
      </w:r>
      <w:r w:rsidRPr="00813D8A">
        <w:rPr>
          <w:rFonts w:ascii="F64" w:hAnsi="F64" w:cs="F64"/>
          <w:color w:val="000000"/>
          <w:sz w:val="20"/>
          <w:szCs w:val="20"/>
        </w:rPr>
        <w:t>+</w:t>
      </w:r>
      <w:r>
        <w:rPr>
          <w:rFonts w:ascii="F64" w:hAnsi="F64" w:cs="F64"/>
          <w:color w:val="000000"/>
          <w:sz w:val="20"/>
          <w:szCs w:val="20"/>
        </w:rPr>
        <w:t xml:space="preserve"> </w:t>
      </w:r>
      <w:r w:rsidRPr="00813D8A">
        <w:rPr>
          <w:rFonts w:ascii="F64" w:hAnsi="F64" w:cs="F64"/>
          <w:color w:val="000000"/>
          <w:sz w:val="20"/>
          <w:szCs w:val="20"/>
        </w:rPr>
        <w:t xml:space="preserve"> </w:t>
      </w:r>
      <w:proofErr w:type="spellStart"/>
      <w:r w:rsidRPr="00813D8A">
        <w:rPr>
          <w:rFonts w:ascii="F64" w:hAnsi="F64" w:cs="F64"/>
          <w:color w:val="000000"/>
          <w:sz w:val="20"/>
          <w:szCs w:val="20"/>
        </w:rPr>
        <w:t>shock_dl_rmd</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w:t>
      </w:r>
      <w:r w:rsidR="002020DF">
        <w:rPr>
          <w:rFonts w:ascii="F64" w:hAnsi="F64" w:cs="F64"/>
          <w:color w:val="000000"/>
          <w:sz w:val="20"/>
          <w:szCs w:val="20"/>
        </w:rPr>
        <w:t>7</w:t>
      </w:r>
      <w:r>
        <w:rPr>
          <w:rFonts w:ascii="F64" w:hAnsi="F64" w:cs="F64"/>
          <w:color w:val="000000"/>
          <w:sz w:val="20"/>
          <w:szCs w:val="20"/>
        </w:rPr>
        <w:t>.</w:t>
      </w:r>
      <w:r w:rsidR="00233D83">
        <w:rPr>
          <w:rFonts w:ascii="F64" w:hAnsi="F64" w:cs="F64"/>
          <w:color w:val="000000"/>
          <w:sz w:val="20"/>
          <w:szCs w:val="20"/>
        </w:rPr>
        <w:t>2</w:t>
      </w:r>
      <w:r>
        <w:rPr>
          <w:rFonts w:ascii="F64" w:hAnsi="F64" w:cs="F64"/>
          <w:color w:val="000000"/>
          <w:sz w:val="20"/>
          <w:szCs w:val="20"/>
        </w:rPr>
        <w:t>b)</w:t>
      </w:r>
    </w:p>
    <w:p w14:paraId="47BF73ED" w14:textId="117D0915" w:rsidR="000F20AB" w:rsidRDefault="000F20AB" w:rsidP="000F20AB">
      <w:pPr>
        <w:autoSpaceDE w:val="0"/>
        <w:autoSpaceDN w:val="0"/>
        <w:adjustRightInd w:val="0"/>
        <w:spacing w:after="120" w:line="276" w:lineRule="auto"/>
        <w:ind w:firstLine="720"/>
        <w:rPr>
          <w:rFonts w:ascii="Cambria Math" w:eastAsia="CMSY10" w:hAnsi="Cambria Math" w:cs="Cambria Math"/>
          <w:color w:val="E60000"/>
          <w:sz w:val="20"/>
          <w:szCs w:val="20"/>
        </w:rPr>
      </w:pPr>
      <w:r>
        <w:rPr>
          <w:rFonts w:ascii="Cambria Math" w:eastAsia="CMSY10" w:hAnsi="Cambria Math" w:cs="Cambria Math"/>
          <w:color w:val="E60000"/>
          <w:sz w:val="20"/>
          <w:szCs w:val="20"/>
        </w:rPr>
        <w:t xml:space="preserve">  ⟨</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7</w:t>
      </w:r>
      <w:r>
        <w:rPr>
          <w:rFonts w:ascii="Cambria Math" w:eastAsia="CMSY10" w:hAnsi="Cambria Math" w:cs="Cambria Math"/>
          <w:color w:val="E60000"/>
          <w:sz w:val="20"/>
          <w:szCs w:val="20"/>
        </w:rPr>
        <w:t>⟩</w:t>
      </w:r>
      <w:r w:rsidRPr="006A1EC9">
        <w:rPr>
          <w:rFonts w:ascii="CMSY10" w:eastAsia="CMSY10" w:hAnsi="F64" w:cs="CMSY10"/>
          <w:color w:val="E60000"/>
          <w:sz w:val="20"/>
          <w:szCs w:val="20"/>
        </w:rPr>
        <w:t xml:space="preserve"> </w:t>
      </w:r>
      <w:r w:rsidRPr="006A1EC9">
        <w:rPr>
          <w:rFonts w:ascii="CMSY10" w:eastAsia="CMSY10" w:hAnsi="F64" w:cs="CMSY10"/>
          <w:color w:val="E60000"/>
          <w:sz w:val="20"/>
          <w:szCs w:val="20"/>
        </w:rPr>
        <w:tab/>
      </w:r>
      <w:r w:rsidRPr="006A1EC9">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7</w:t>
      </w:r>
      <w:r>
        <w:rPr>
          <w:rFonts w:ascii="Cambria Math" w:eastAsia="CMSY10" w:hAnsi="Cambria Math" w:cs="Cambria Math"/>
          <w:color w:val="E60000"/>
          <w:sz w:val="20"/>
          <w:szCs w:val="20"/>
        </w:rPr>
        <w:t>⟩</w:t>
      </w:r>
      <w:r w:rsidRPr="006A1EC9">
        <w:rPr>
          <w:rFonts w:ascii="CMSY10" w:eastAsia="CMSY10" w:hAnsi="F64" w:cs="CMSY10"/>
          <w:color w:val="E60000"/>
          <w:sz w:val="20"/>
          <w:szCs w:val="20"/>
        </w:rPr>
        <w:tab/>
      </w:r>
      <w:r w:rsidRPr="006A1EC9">
        <w:rPr>
          <w:rFonts w:ascii="CMSY10" w:eastAsia="CMSY10" w:hAnsi="F64" w:cs="CMSY10"/>
          <w:color w:val="E60000"/>
          <w:sz w:val="20"/>
          <w:szCs w:val="20"/>
        </w:rPr>
        <w:tab/>
      </w:r>
      <w:r w:rsidR="00125ABC">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sidRPr="00813D8A">
        <w:rPr>
          <w:rFonts w:ascii="CMR10" w:eastAsia="CMR10" w:hAnsi="F64" w:cs="CMR10"/>
          <w:color w:val="E60000"/>
          <w:sz w:val="20"/>
          <w:szCs w:val="20"/>
        </w:rPr>
        <w:t>0</w:t>
      </w:r>
      <w:r w:rsidRPr="00813D8A">
        <w:rPr>
          <w:rFonts w:ascii="CMMI10" w:eastAsia="CMMI10" w:hAnsi="F64" w:cs="CMMI10"/>
          <w:color w:val="E60000"/>
          <w:sz w:val="20"/>
          <w:szCs w:val="20"/>
        </w:rPr>
        <w:t>.</w:t>
      </w:r>
      <w:r w:rsidRPr="00813D8A">
        <w:rPr>
          <w:rFonts w:ascii="CMR10" w:eastAsia="CMR10" w:hAnsi="F64" w:cs="CMR10"/>
          <w:color w:val="E60000"/>
          <w:sz w:val="20"/>
          <w:szCs w:val="20"/>
        </w:rPr>
        <w:t>5</w:t>
      </w:r>
      <w:r>
        <w:rPr>
          <w:rFonts w:ascii="Cambria Math" w:eastAsia="CMSY10" w:hAnsi="Cambria Math" w:cs="Cambria Math"/>
          <w:color w:val="E60000"/>
          <w:sz w:val="20"/>
          <w:szCs w:val="20"/>
        </w:rPr>
        <w:t>⟩</w:t>
      </w:r>
      <w:r w:rsidRPr="006A1EC9">
        <w:rPr>
          <w:rFonts w:ascii="CMSY10" w:eastAsia="CMSY10" w:hAnsi="F64" w:cs="CMSY10"/>
          <w:color w:val="E60000"/>
          <w:sz w:val="20"/>
          <w:szCs w:val="20"/>
        </w:rPr>
        <w:tab/>
      </w:r>
      <w:r w:rsidRPr="006A1EC9">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6A1EC9">
        <w:rPr>
          <w:rFonts w:ascii="CMR10" w:eastAsia="CMR10" w:hAnsi="F64" w:cs="CMR10"/>
          <w:color w:val="E60000"/>
          <w:sz w:val="20"/>
          <w:szCs w:val="20"/>
        </w:rPr>
        <w:t>=1</w:t>
      </w:r>
      <w:r>
        <w:rPr>
          <w:rFonts w:ascii="Cambria Math" w:eastAsia="CMSY10" w:hAnsi="Cambria Math" w:cs="Cambria Math"/>
          <w:color w:val="E60000"/>
          <w:sz w:val="20"/>
          <w:szCs w:val="20"/>
        </w:rPr>
        <w:t>⟩</w:t>
      </w:r>
    </w:p>
    <w:p w14:paraId="16CF369F" w14:textId="36047BAA" w:rsidR="000F20AB" w:rsidRPr="00D973F8" w:rsidRDefault="00125ABC" w:rsidP="000F20AB">
      <w:pPr>
        <w:spacing w:line="276" w:lineRule="auto"/>
        <w:rPr>
          <w:rFonts w:eastAsiaTheme="minorEastAsia" w:cstheme="minorHAnsi"/>
          <w:b/>
          <w:bCs/>
          <w:color w:val="2F5496" w:themeColor="accent5" w:themeShade="BF"/>
        </w:rPr>
      </w:pPr>
      <w:r w:rsidRPr="00D973F8">
        <w:rPr>
          <w:rFonts w:eastAsiaTheme="minorEastAsia" w:cstheme="minorHAnsi"/>
          <w:b/>
          <w:bCs/>
          <w:color w:val="2F5496" w:themeColor="accent5" w:themeShade="BF"/>
        </w:rPr>
        <w:t>V</w:t>
      </w:r>
      <w:r w:rsidR="000F20AB" w:rsidRPr="00D973F8">
        <w:rPr>
          <w:rFonts w:eastAsiaTheme="minorEastAsia" w:cstheme="minorHAnsi"/>
          <w:b/>
          <w:bCs/>
          <w:color w:val="2F5496" w:themeColor="accent5" w:themeShade="BF"/>
        </w:rPr>
        <w:t>elocity</w:t>
      </w:r>
      <w:r>
        <w:rPr>
          <w:rFonts w:eastAsiaTheme="minorEastAsia" w:cstheme="minorHAnsi"/>
          <w:b/>
          <w:bCs/>
          <w:color w:val="2F5496" w:themeColor="accent5" w:themeShade="BF"/>
        </w:rPr>
        <w:t xml:space="preserve"> (downward trend)</w:t>
      </w:r>
    </w:p>
    <w:p w14:paraId="266F3E57" w14:textId="5836CE69" w:rsidR="000F20AB" w:rsidRPr="00813D8A" w:rsidRDefault="000F20AB" w:rsidP="000F20AB">
      <w:pPr>
        <w:autoSpaceDE w:val="0"/>
        <w:autoSpaceDN w:val="0"/>
        <w:adjustRightInd w:val="0"/>
        <w:spacing w:after="0" w:line="276" w:lineRule="auto"/>
        <w:rPr>
          <w:rFonts w:ascii="F64" w:hAnsi="F64" w:cs="F64"/>
          <w:color w:val="000000"/>
          <w:sz w:val="20"/>
          <w:szCs w:val="20"/>
        </w:rPr>
      </w:pPr>
      <w:proofErr w:type="spellStart"/>
      <w:r w:rsidRPr="00813D8A">
        <w:rPr>
          <w:rFonts w:ascii="F64" w:hAnsi="F64" w:cs="F64"/>
          <w:color w:val="000000"/>
          <w:sz w:val="20"/>
          <w:szCs w:val="20"/>
        </w:rPr>
        <w:lastRenderedPageBreak/>
        <w:t>dl_v</w:t>
      </w:r>
      <w:proofErr w:type="spellEnd"/>
      <w:r w:rsidRPr="00813D8A">
        <w:rPr>
          <w:rFonts w:ascii="F64" w:hAnsi="F64" w:cs="F64"/>
          <w:color w:val="000000"/>
          <w:sz w:val="20"/>
          <w:szCs w:val="20"/>
        </w:rPr>
        <w:t xml:space="preserve"> = m3 * </w:t>
      </w:r>
      <w:proofErr w:type="spellStart"/>
      <w:r w:rsidRPr="00813D8A">
        <w:rPr>
          <w:rFonts w:ascii="F64" w:hAnsi="F64" w:cs="F64"/>
          <w:color w:val="000000"/>
          <w:sz w:val="20"/>
          <w:szCs w:val="20"/>
        </w:rPr>
        <w:t>dl_v</w:t>
      </w:r>
      <w:proofErr w:type="spellEnd"/>
      <w:r w:rsidRPr="00813D8A">
        <w:rPr>
          <w:rFonts w:ascii="F64" w:hAnsi="F64" w:cs="F64"/>
          <w:color w:val="000000"/>
          <w:sz w:val="20"/>
          <w:szCs w:val="20"/>
        </w:rPr>
        <w:t xml:space="preserve">{-1}  +  (1 - m3)  *  </w:t>
      </w:r>
      <w:proofErr w:type="spellStart"/>
      <w:r w:rsidRPr="00813D8A">
        <w:rPr>
          <w:rFonts w:ascii="F64" w:hAnsi="F64" w:cs="F64"/>
          <w:color w:val="000000"/>
          <w:sz w:val="20"/>
          <w:szCs w:val="20"/>
        </w:rPr>
        <w:t>ss_dl_v</w:t>
      </w:r>
      <w:proofErr w:type="spellEnd"/>
      <w:r w:rsidRPr="00813D8A">
        <w:rPr>
          <w:rFonts w:ascii="CMSY10" w:eastAsia="CMSY10" w:hAnsi="F64" w:cs="CMSY10"/>
          <w:color w:val="E60000"/>
          <w:sz w:val="20"/>
          <w:szCs w:val="20"/>
        </w:rPr>
        <w:t xml:space="preserve">  </w:t>
      </w:r>
      <w:r w:rsidRPr="00813D8A">
        <w:rPr>
          <w:rFonts w:ascii="F64" w:hAnsi="F64" w:cs="F64"/>
          <w:color w:val="000000"/>
          <w:sz w:val="20"/>
          <w:szCs w:val="20"/>
        </w:rPr>
        <w:t xml:space="preserve">+  </w:t>
      </w:r>
      <w:proofErr w:type="spellStart"/>
      <w:r w:rsidRPr="00813D8A">
        <w:rPr>
          <w:rFonts w:ascii="F64" w:hAnsi="F64" w:cs="F64"/>
          <w:color w:val="000000"/>
          <w:sz w:val="20"/>
          <w:szCs w:val="20"/>
        </w:rPr>
        <w:t>shock_dl_v</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w:t>
      </w:r>
      <w:r w:rsidR="002020DF">
        <w:rPr>
          <w:rFonts w:ascii="F64" w:hAnsi="F64" w:cs="F64"/>
          <w:color w:val="000000"/>
          <w:sz w:val="20"/>
          <w:szCs w:val="20"/>
        </w:rPr>
        <w:t>7</w:t>
      </w:r>
      <w:r>
        <w:rPr>
          <w:rFonts w:ascii="F64" w:hAnsi="F64" w:cs="F64"/>
          <w:color w:val="000000"/>
          <w:sz w:val="20"/>
          <w:szCs w:val="20"/>
        </w:rPr>
        <w:t>.</w:t>
      </w:r>
      <w:r w:rsidR="00233D83">
        <w:rPr>
          <w:rFonts w:ascii="F64" w:hAnsi="F64" w:cs="F64"/>
          <w:color w:val="000000"/>
          <w:sz w:val="20"/>
          <w:szCs w:val="20"/>
        </w:rPr>
        <w:t>2</w:t>
      </w:r>
      <w:r w:rsidR="002020DF">
        <w:rPr>
          <w:rFonts w:ascii="F64" w:hAnsi="F64" w:cs="F64"/>
          <w:color w:val="000000"/>
          <w:sz w:val="20"/>
          <w:szCs w:val="20"/>
        </w:rPr>
        <w:t>c</w:t>
      </w:r>
      <w:r>
        <w:rPr>
          <w:rFonts w:ascii="F64" w:hAnsi="F64" w:cs="F64"/>
          <w:color w:val="000000"/>
          <w:sz w:val="20"/>
          <w:szCs w:val="20"/>
        </w:rPr>
        <w:t>)</w:t>
      </w:r>
    </w:p>
    <w:p w14:paraId="14B75B83" w14:textId="77777777" w:rsidR="000F20AB" w:rsidRDefault="000F20AB" w:rsidP="004775E2">
      <w:pPr>
        <w:autoSpaceDE w:val="0"/>
        <w:autoSpaceDN w:val="0"/>
        <w:adjustRightInd w:val="0"/>
        <w:spacing w:after="120" w:line="276" w:lineRule="auto"/>
        <w:ind w:left="360"/>
        <w:rPr>
          <w:rFonts w:ascii="Cambria Math" w:eastAsia="CMSY10" w:hAnsi="Cambria Math" w:cs="Cambria Math"/>
          <w:color w:val="E60000"/>
          <w:sz w:val="20"/>
          <w:szCs w:val="20"/>
        </w:rPr>
      </w:pPr>
      <w:r w:rsidRPr="00813D8A">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0A1548">
        <w:rPr>
          <w:rFonts w:ascii="CMR10" w:eastAsia="CMR10" w:hAnsi="F64" w:cs="CMR10"/>
          <w:color w:val="E60000"/>
          <w:sz w:val="20"/>
          <w:szCs w:val="20"/>
        </w:rPr>
        <w:t>0</w:t>
      </w:r>
      <w:r w:rsidRPr="000A1548">
        <w:rPr>
          <w:rFonts w:ascii="CMMI10" w:eastAsia="CMMI10" w:hAnsi="F64" w:cs="CMMI10"/>
          <w:color w:val="E60000"/>
          <w:sz w:val="20"/>
          <w:szCs w:val="20"/>
        </w:rPr>
        <w:t>.</w:t>
      </w:r>
      <w:r w:rsidRPr="000A1548">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sidRPr="000A1548">
        <w:rPr>
          <w:rFonts w:ascii="CMR10" w:eastAsia="CMR10" w:hAnsi="F64" w:cs="CMR10"/>
          <w:color w:val="E60000"/>
          <w:sz w:val="20"/>
          <w:szCs w:val="20"/>
        </w:rPr>
        <w:t>0</w:t>
      </w:r>
      <w:r w:rsidRPr="000A1548">
        <w:rPr>
          <w:rFonts w:ascii="CMMI10" w:eastAsia="CMMI10" w:hAnsi="F64" w:cs="CMMI10"/>
          <w:color w:val="E60000"/>
          <w:sz w:val="20"/>
          <w:szCs w:val="20"/>
        </w:rPr>
        <w:t>.</w:t>
      </w:r>
      <w:r w:rsidRPr="000A1548">
        <w:rPr>
          <w:rFonts w:ascii="CMR10" w:eastAsia="CMR10" w:hAnsi="F64" w:cs="CMR10"/>
          <w:color w:val="E60000"/>
          <w:sz w:val="20"/>
          <w:szCs w:val="20"/>
        </w:rPr>
        <w:t>9</w:t>
      </w:r>
      <w:r>
        <w:rPr>
          <w:rFonts w:ascii="Cambria Math" w:eastAsia="CMSY10" w:hAnsi="Cambria Math" w:cs="Cambria Math"/>
          <w:color w:val="E60000"/>
          <w:sz w:val="20"/>
          <w:szCs w:val="20"/>
        </w:rPr>
        <w:t>⟩</w:t>
      </w:r>
      <w:r w:rsidRPr="000A1548">
        <w:rPr>
          <w:rFonts w:ascii="CMSY10" w:eastAsia="CMSY10" w:hAnsi="F64" w:cs="CMSY10"/>
          <w:color w:val="E60000"/>
          <w:sz w:val="20"/>
          <w:szCs w:val="20"/>
        </w:rPr>
        <w:tab/>
      </w:r>
      <w:r>
        <w:rPr>
          <w:rFonts w:ascii="Cambria Math" w:eastAsia="CMSY10" w:hAnsi="Cambria Math" w:cs="Cambria Math"/>
          <w:color w:val="E60000"/>
          <w:sz w:val="20"/>
          <w:szCs w:val="20"/>
        </w:rPr>
        <w:t>⟨-2.0⟩</w:t>
      </w:r>
      <w:r w:rsidRPr="000A1548">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0A1548">
        <w:rPr>
          <w:rFonts w:ascii="CMR10" w:eastAsia="CMR10" w:hAnsi="F64" w:cs="CMR10"/>
          <w:color w:val="E60000"/>
          <w:sz w:val="20"/>
          <w:szCs w:val="20"/>
        </w:rPr>
        <w:t>=0</w:t>
      </w:r>
      <w:r w:rsidRPr="000A1548">
        <w:rPr>
          <w:rFonts w:ascii="CMMI10" w:eastAsia="CMMI10" w:hAnsi="F64" w:cs="CMMI10"/>
          <w:color w:val="E60000"/>
          <w:sz w:val="20"/>
          <w:szCs w:val="20"/>
        </w:rPr>
        <w:t>.</w:t>
      </w:r>
      <w:r w:rsidRPr="000A1548">
        <w:rPr>
          <w:rFonts w:ascii="CMR10" w:eastAsia="CMR10" w:hAnsi="F64" w:cs="CMR10"/>
          <w:color w:val="E60000"/>
          <w:sz w:val="20"/>
          <w:szCs w:val="20"/>
        </w:rPr>
        <w:t>1</w:t>
      </w:r>
      <w:r>
        <w:rPr>
          <w:rFonts w:ascii="Cambria Math" w:eastAsia="CMSY10" w:hAnsi="Cambria Math" w:cs="Cambria Math"/>
          <w:color w:val="E60000"/>
          <w:sz w:val="20"/>
          <w:szCs w:val="20"/>
        </w:rPr>
        <w:t>⟩</w:t>
      </w:r>
    </w:p>
    <w:p w14:paraId="2A0BB69F" w14:textId="3FFCF2ED" w:rsidR="00125ABC" w:rsidRPr="004775E2" w:rsidRDefault="004775E2" w:rsidP="004775E2">
      <w:pPr>
        <w:autoSpaceDE w:val="0"/>
        <w:autoSpaceDN w:val="0"/>
        <w:adjustRightInd w:val="0"/>
        <w:spacing w:after="0"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 xml:space="preserve">NB </w:t>
      </w:r>
      <w:r w:rsidRPr="004775E2">
        <w:rPr>
          <w:rFonts w:eastAsiaTheme="minorEastAsia" w:cstheme="minorHAnsi"/>
          <w:b/>
          <w:bCs/>
          <w:color w:val="2F5496" w:themeColor="accent5" w:themeShade="BF"/>
        </w:rPr>
        <w:t>Monetary survey</w:t>
      </w:r>
    </w:p>
    <w:p w14:paraId="71C779AD" w14:textId="1E748BF9" w:rsidR="004775E2" w:rsidRPr="000A1548" w:rsidRDefault="004775E2" w:rsidP="004775E2">
      <w:pPr>
        <w:autoSpaceDE w:val="0"/>
        <w:autoSpaceDN w:val="0"/>
        <w:adjustRightInd w:val="0"/>
        <w:spacing w:after="0" w:line="276" w:lineRule="auto"/>
        <w:rPr>
          <w:rFonts w:ascii="F64" w:hAnsi="F64" w:cs="F64"/>
          <w:color w:val="000000"/>
          <w:sz w:val="20"/>
          <w:szCs w:val="20"/>
        </w:rPr>
      </w:pPr>
      <w:r w:rsidRPr="000A1548">
        <w:rPr>
          <w:rFonts w:ascii="F64" w:hAnsi="F64" w:cs="F64"/>
          <w:color w:val="000000"/>
          <w:sz w:val="20"/>
          <w:szCs w:val="20"/>
        </w:rPr>
        <w:t xml:space="preserve">NCP = </w:t>
      </w:r>
      <w:r w:rsidRPr="000A1548">
        <w:rPr>
          <w:rFonts w:ascii="Calibri" w:hAnsi="Calibri" w:cs="Calibri"/>
          <w:color w:val="000000"/>
          <w:sz w:val="20"/>
          <w:szCs w:val="20"/>
        </w:rPr>
        <w:t>∆</w:t>
      </w:r>
      <w:r w:rsidRPr="000A1548">
        <w:rPr>
          <w:rFonts w:ascii="F64" w:hAnsi="F64" w:cs="F64"/>
          <w:color w:val="000000"/>
          <w:sz w:val="20"/>
          <w:szCs w:val="20"/>
        </w:rPr>
        <w:t xml:space="preserve">MD – </w:t>
      </w:r>
      <w:r w:rsidRPr="000A1548">
        <w:rPr>
          <w:rFonts w:ascii="Calibri" w:hAnsi="Calibri" w:cs="Calibri"/>
          <w:color w:val="000000"/>
          <w:sz w:val="20"/>
          <w:szCs w:val="20"/>
        </w:rPr>
        <w:t>∆</w:t>
      </w:r>
      <w:r w:rsidRPr="000A1548">
        <w:rPr>
          <w:rFonts w:ascii="F64" w:hAnsi="F64" w:cs="F64"/>
          <w:color w:val="000000"/>
          <w:sz w:val="20"/>
          <w:szCs w:val="20"/>
        </w:rPr>
        <w:t xml:space="preserve">NFA - </w:t>
      </w:r>
      <w:r w:rsidRPr="000A1548">
        <w:rPr>
          <w:rFonts w:ascii="Calibri" w:hAnsi="Calibri" w:cs="Calibri"/>
          <w:color w:val="000000"/>
          <w:sz w:val="20"/>
          <w:szCs w:val="20"/>
        </w:rPr>
        <w:t>NCG</w:t>
      </w:r>
    </w:p>
    <w:p w14:paraId="665C6186" w14:textId="0C93CE33" w:rsidR="004775E2" w:rsidRPr="000A1548" w:rsidRDefault="004775E2" w:rsidP="004775E2">
      <w:pPr>
        <w:autoSpaceDE w:val="0"/>
        <w:autoSpaceDN w:val="0"/>
        <w:adjustRightInd w:val="0"/>
        <w:spacing w:after="0" w:line="276" w:lineRule="auto"/>
        <w:rPr>
          <w:rFonts w:ascii="F64" w:hAnsi="F64" w:cs="F64"/>
          <w:color w:val="000000"/>
          <w:sz w:val="20"/>
          <w:szCs w:val="20"/>
        </w:rPr>
      </w:pPr>
    </w:p>
    <w:p w14:paraId="499CE6EF" w14:textId="2CD67A3B" w:rsidR="000F20AB" w:rsidRDefault="000F20AB" w:rsidP="000F20AB">
      <w:pPr>
        <w:pStyle w:val="ListParagraph"/>
        <w:numPr>
          <w:ilvl w:val="0"/>
          <w:numId w:val="41"/>
        </w:num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BOP block</w:t>
      </w:r>
    </w:p>
    <w:p w14:paraId="37015ADC" w14:textId="7583A1C3" w:rsidR="000F20AB" w:rsidRDefault="00001872">
      <w:pPr>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current BoP </w:t>
      </w:r>
      <w:r w:rsidR="002020DF">
        <w:rPr>
          <w:rFonts w:ascii="Century Schoolbook" w:eastAsia="Times New Roman" w:hAnsi="Century Schoolbook" w:cs="Segoe UI"/>
          <w:bCs/>
          <w:color w:val="000000" w:themeColor="text1"/>
          <w:u w:color="000000"/>
          <w:lang w:eastAsia="en-GB"/>
        </w:rPr>
        <w:t xml:space="preserve">auxiliary </w:t>
      </w:r>
      <w:r>
        <w:rPr>
          <w:rFonts w:ascii="Century Schoolbook" w:eastAsiaTheme="minorEastAsia" w:hAnsi="Century Schoolbook" w:cstheme="minorHAnsi"/>
          <w:color w:val="000000" w:themeColor="text1"/>
        </w:rPr>
        <w:t>block traces the resource balance, net government borrowing, and net private capital flows, all of which remain implicit in typical FPAS models, in particular, the private flows and change in NFA of the monetary authorities are assumed to bring BOP equilibrium.</w:t>
      </w:r>
    </w:p>
    <w:p w14:paraId="3D95BA34" w14:textId="6861B5F5" w:rsidR="00001872" w:rsidRDefault="00233D83" w:rsidP="003E762F">
      <w:pPr>
        <w:spacing w:after="120"/>
        <w:rPr>
          <w:rFonts w:eastAsiaTheme="minorEastAsia" w:cstheme="minorHAnsi"/>
          <w:b/>
          <w:bCs/>
          <w:color w:val="2F5496" w:themeColor="accent5" w:themeShade="BF"/>
        </w:rPr>
      </w:pPr>
      <w:r>
        <w:rPr>
          <w:rFonts w:eastAsiaTheme="minorEastAsia" w:cstheme="minorHAnsi"/>
          <w:b/>
          <w:bCs/>
          <w:color w:val="2F5496" w:themeColor="accent5" w:themeShade="BF"/>
        </w:rPr>
        <w:t>r</w:t>
      </w:r>
      <w:r w:rsidR="00001872">
        <w:rPr>
          <w:rFonts w:eastAsiaTheme="minorEastAsia" w:cstheme="minorHAnsi"/>
          <w:b/>
          <w:bCs/>
          <w:color w:val="2F5496" w:themeColor="accent5" w:themeShade="BF"/>
        </w:rPr>
        <w:t xml:space="preserve">esource balance in levels and </w:t>
      </w:r>
      <w:r w:rsidR="003E762F">
        <w:rPr>
          <w:rFonts w:eastAsiaTheme="minorEastAsia" w:cstheme="minorHAnsi"/>
          <w:b/>
          <w:bCs/>
          <w:color w:val="2F5496" w:themeColor="accent5" w:themeShade="BF"/>
        </w:rPr>
        <w:t xml:space="preserve">in </w:t>
      </w:r>
      <w:r w:rsidR="00001872">
        <w:rPr>
          <w:rFonts w:eastAsiaTheme="minorEastAsia" w:cstheme="minorHAnsi"/>
          <w:b/>
          <w:bCs/>
          <w:color w:val="2F5496" w:themeColor="accent5" w:themeShade="BF"/>
        </w:rPr>
        <w:t>% of GDP</w:t>
      </w:r>
    </w:p>
    <w:p w14:paraId="24CE2B49" w14:textId="63C79579" w:rsidR="00001872" w:rsidRPr="003E762F" w:rsidRDefault="003E762F" w:rsidP="003E762F">
      <w:pPr>
        <w:spacing w:after="0"/>
        <w:rPr>
          <w:rFonts w:ascii="Segoe UI" w:eastAsia="Times New Roman" w:hAnsi="Segoe UI" w:cs="Segoe UI"/>
          <w:color w:val="2F5496"/>
          <w:sz w:val="21"/>
          <w:szCs w:val="21"/>
          <w:u w:color="000000"/>
          <w:lang w:eastAsia="en-GB"/>
        </w:rPr>
      </w:pPr>
      <w:r w:rsidRPr="003E762F">
        <w:rPr>
          <w:rFonts w:eastAsiaTheme="minorEastAsia" w:cstheme="minorHAnsi"/>
          <w:color w:val="2F5496" w:themeColor="accent5" w:themeShade="BF"/>
        </w:rPr>
        <w:t>e</w:t>
      </w:r>
      <w:r w:rsidR="00001872" w:rsidRPr="003E762F">
        <w:rPr>
          <w:rFonts w:eastAsiaTheme="minorEastAsia" w:cstheme="minorHAnsi"/>
          <w:color w:val="2F5496" w:themeColor="accent5" w:themeShade="BF"/>
        </w:rPr>
        <w:t>xport and import prices in domestic currency</w:t>
      </w:r>
      <w:r>
        <w:rPr>
          <w:rFonts w:eastAsiaTheme="minorEastAsia" w:cstheme="minorHAnsi"/>
          <w:color w:val="2F5496" w:themeColor="accent5" w:themeShade="BF"/>
        </w:rPr>
        <w:t xml:space="preserve"> (from exogenous export and import prices in US$)</w:t>
      </w:r>
    </w:p>
    <w:p w14:paraId="752DB4D4" w14:textId="7F95542C" w:rsidR="00001872" w:rsidRDefault="00001872" w:rsidP="008C6A61">
      <w:pPr>
        <w:autoSpaceDE w:val="0"/>
        <w:autoSpaceDN w:val="0"/>
        <w:adjustRightInd w:val="0"/>
        <w:spacing w:after="120" w:line="240" w:lineRule="auto"/>
        <w:rPr>
          <w:rFonts w:ascii="F64" w:hAnsi="F64" w:cs="F64"/>
          <w:sz w:val="20"/>
          <w:szCs w:val="20"/>
        </w:rPr>
      </w:pPr>
      <w:proofErr w:type="spellStart"/>
      <w:r>
        <w:rPr>
          <w:rFonts w:ascii="F64" w:hAnsi="F64" w:cs="F64"/>
          <w:sz w:val="20"/>
          <w:szCs w:val="20"/>
        </w:rPr>
        <w:t>dl_pexp</w:t>
      </w:r>
      <w:proofErr w:type="spellEnd"/>
      <w:r>
        <w:rPr>
          <w:rFonts w:ascii="F64" w:hAnsi="F64" w:cs="F64"/>
          <w:sz w:val="20"/>
          <w:szCs w:val="20"/>
        </w:rPr>
        <w:t xml:space="preserve"> = </w:t>
      </w:r>
      <w:proofErr w:type="spellStart"/>
      <w:r>
        <w:rPr>
          <w:rFonts w:ascii="F64" w:hAnsi="F64" w:cs="F64"/>
          <w:sz w:val="20"/>
          <w:szCs w:val="20"/>
        </w:rPr>
        <w:t>dl_pexpstar</w:t>
      </w:r>
      <w:proofErr w:type="spellEnd"/>
      <w:r>
        <w:rPr>
          <w:rFonts w:ascii="F64" w:hAnsi="F64" w:cs="F64"/>
          <w:sz w:val="20"/>
          <w:szCs w:val="20"/>
        </w:rPr>
        <w:t xml:space="preserve"> + </w:t>
      </w:r>
      <w:proofErr w:type="spellStart"/>
      <w:r>
        <w:rPr>
          <w:rFonts w:ascii="F64" w:hAnsi="F64" w:cs="F64"/>
          <w:sz w:val="20"/>
          <w:szCs w:val="20"/>
        </w:rPr>
        <w:t>dl_s</w:t>
      </w:r>
      <w:proofErr w:type="spellEnd"/>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t>(</w:t>
      </w:r>
      <w:r w:rsidR="00233D83">
        <w:rPr>
          <w:rFonts w:ascii="F64" w:hAnsi="F64" w:cs="F64"/>
          <w:sz w:val="20"/>
          <w:szCs w:val="20"/>
        </w:rPr>
        <w:t>7.3</w:t>
      </w:r>
      <w:r w:rsidR="002020DF">
        <w:rPr>
          <w:rFonts w:ascii="F64" w:hAnsi="F64" w:cs="F64"/>
          <w:sz w:val="20"/>
          <w:szCs w:val="20"/>
        </w:rPr>
        <w:t>a)</w:t>
      </w:r>
    </w:p>
    <w:p w14:paraId="19BBEB07" w14:textId="397B7E95" w:rsidR="000F20AB" w:rsidRDefault="00001872" w:rsidP="008C6A61">
      <w:pPr>
        <w:spacing w:after="240"/>
        <w:rPr>
          <w:rFonts w:ascii="F64" w:hAnsi="F64" w:cs="F64"/>
          <w:sz w:val="20"/>
          <w:szCs w:val="20"/>
        </w:rPr>
      </w:pPr>
      <w:proofErr w:type="spellStart"/>
      <w:r>
        <w:rPr>
          <w:rFonts w:ascii="F64" w:hAnsi="F64" w:cs="F64"/>
          <w:sz w:val="20"/>
          <w:szCs w:val="20"/>
        </w:rPr>
        <w:t>dl_pimp</w:t>
      </w:r>
      <w:proofErr w:type="spellEnd"/>
      <w:r>
        <w:rPr>
          <w:rFonts w:ascii="F64" w:hAnsi="F64" w:cs="F64"/>
          <w:sz w:val="20"/>
          <w:szCs w:val="20"/>
        </w:rPr>
        <w:t xml:space="preserve"> = </w:t>
      </w:r>
      <w:proofErr w:type="spellStart"/>
      <w:r>
        <w:rPr>
          <w:rFonts w:ascii="F64" w:hAnsi="F64" w:cs="F64"/>
          <w:sz w:val="20"/>
          <w:szCs w:val="20"/>
        </w:rPr>
        <w:t>dl_pimpstar</w:t>
      </w:r>
      <w:proofErr w:type="spellEnd"/>
      <w:r>
        <w:rPr>
          <w:rFonts w:ascii="F64" w:hAnsi="F64" w:cs="F64"/>
          <w:sz w:val="20"/>
          <w:szCs w:val="20"/>
        </w:rPr>
        <w:t xml:space="preserve"> + </w:t>
      </w:r>
      <w:proofErr w:type="spellStart"/>
      <w:r>
        <w:rPr>
          <w:rFonts w:ascii="F64" w:hAnsi="F64" w:cs="F64"/>
          <w:sz w:val="20"/>
          <w:szCs w:val="20"/>
        </w:rPr>
        <w:t>dl_s</w:t>
      </w:r>
      <w:proofErr w:type="spellEnd"/>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t>(</w:t>
      </w:r>
      <w:r w:rsidR="00814640">
        <w:rPr>
          <w:rFonts w:ascii="F64" w:hAnsi="F64" w:cs="F64"/>
          <w:sz w:val="20"/>
          <w:szCs w:val="20"/>
        </w:rPr>
        <w:t>7.3b</w:t>
      </w:r>
      <w:r w:rsidR="002020DF">
        <w:rPr>
          <w:rFonts w:ascii="F64" w:hAnsi="F64" w:cs="F64"/>
          <w:sz w:val="20"/>
          <w:szCs w:val="20"/>
        </w:rPr>
        <w:t>)</w:t>
      </w:r>
    </w:p>
    <w:p w14:paraId="66A6E771" w14:textId="6DD17B8D" w:rsidR="003E762F" w:rsidRPr="003E762F" w:rsidRDefault="003E762F" w:rsidP="003E762F">
      <w:pPr>
        <w:spacing w:after="0"/>
        <w:rPr>
          <w:rFonts w:eastAsiaTheme="minorEastAsia" w:cstheme="minorHAnsi"/>
          <w:color w:val="2F5496" w:themeColor="accent5" w:themeShade="BF"/>
        </w:rPr>
      </w:pPr>
      <w:r w:rsidRPr="003E762F">
        <w:rPr>
          <w:rFonts w:eastAsiaTheme="minorEastAsia" w:cstheme="minorHAnsi"/>
          <w:color w:val="2F5496" w:themeColor="accent5" w:themeShade="BF"/>
        </w:rPr>
        <w:t>nominal export and import growth and levels</w:t>
      </w:r>
    </w:p>
    <w:p w14:paraId="662E3F0E" w14:textId="29EA8E1D" w:rsidR="002020DF" w:rsidRDefault="00001872" w:rsidP="008C6A61">
      <w:pPr>
        <w:autoSpaceDE w:val="0"/>
        <w:autoSpaceDN w:val="0"/>
        <w:adjustRightInd w:val="0"/>
        <w:spacing w:after="120" w:line="240" w:lineRule="auto"/>
        <w:rPr>
          <w:rFonts w:ascii="F64" w:hAnsi="F64" w:cs="F64"/>
          <w:sz w:val="20"/>
          <w:szCs w:val="20"/>
        </w:rPr>
      </w:pPr>
      <w:proofErr w:type="spellStart"/>
      <w:r>
        <w:rPr>
          <w:rFonts w:ascii="F64" w:hAnsi="F64" w:cs="F64"/>
          <w:sz w:val="20"/>
          <w:szCs w:val="20"/>
        </w:rPr>
        <w:t>dl_nexp</w:t>
      </w:r>
      <w:proofErr w:type="spellEnd"/>
      <w:r>
        <w:rPr>
          <w:rFonts w:ascii="F64" w:hAnsi="F64" w:cs="F64"/>
          <w:sz w:val="20"/>
          <w:szCs w:val="20"/>
        </w:rPr>
        <w:t xml:space="preserve"> = </w:t>
      </w:r>
      <w:proofErr w:type="spellStart"/>
      <w:r>
        <w:rPr>
          <w:rFonts w:ascii="F64" w:hAnsi="F64" w:cs="F64"/>
          <w:sz w:val="20"/>
          <w:szCs w:val="20"/>
        </w:rPr>
        <w:t>dl_exp</w:t>
      </w:r>
      <w:proofErr w:type="spellEnd"/>
      <w:r>
        <w:rPr>
          <w:rFonts w:ascii="F64" w:hAnsi="F64" w:cs="F64"/>
          <w:sz w:val="20"/>
          <w:szCs w:val="20"/>
        </w:rPr>
        <w:t xml:space="preserve"> + </w:t>
      </w:r>
      <w:proofErr w:type="spellStart"/>
      <w:r>
        <w:rPr>
          <w:rFonts w:ascii="F64" w:hAnsi="F64" w:cs="F64"/>
          <w:sz w:val="20"/>
          <w:szCs w:val="20"/>
        </w:rPr>
        <w:t>dl_pexp</w:t>
      </w:r>
      <w:proofErr w:type="spellEnd"/>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t>(</w:t>
      </w:r>
      <w:r w:rsidR="00814640">
        <w:rPr>
          <w:rFonts w:ascii="F64" w:hAnsi="F64" w:cs="F64"/>
          <w:sz w:val="20"/>
          <w:szCs w:val="20"/>
        </w:rPr>
        <w:t>7.3</w:t>
      </w:r>
      <w:r w:rsidR="002020DF">
        <w:rPr>
          <w:rFonts w:ascii="F64" w:hAnsi="F64" w:cs="F64"/>
          <w:sz w:val="20"/>
          <w:szCs w:val="20"/>
        </w:rPr>
        <w:t>c)</w:t>
      </w:r>
    </w:p>
    <w:p w14:paraId="0BF18202" w14:textId="19CAAEB8" w:rsidR="002020DF" w:rsidRDefault="00001872" w:rsidP="002020DF">
      <w:pPr>
        <w:autoSpaceDE w:val="0"/>
        <w:autoSpaceDN w:val="0"/>
        <w:adjustRightInd w:val="0"/>
        <w:spacing w:after="0" w:line="240" w:lineRule="auto"/>
        <w:rPr>
          <w:rFonts w:ascii="F64" w:hAnsi="F64" w:cs="F64"/>
          <w:sz w:val="20"/>
          <w:szCs w:val="20"/>
        </w:rPr>
      </w:pPr>
      <w:proofErr w:type="spellStart"/>
      <w:r>
        <w:rPr>
          <w:rFonts w:ascii="F64" w:hAnsi="F64" w:cs="F64"/>
          <w:sz w:val="20"/>
          <w:szCs w:val="20"/>
        </w:rPr>
        <w:t>dl_nimp</w:t>
      </w:r>
      <w:proofErr w:type="spellEnd"/>
      <w:r>
        <w:rPr>
          <w:rFonts w:ascii="F64" w:hAnsi="F64" w:cs="F64"/>
          <w:sz w:val="20"/>
          <w:szCs w:val="20"/>
        </w:rPr>
        <w:t xml:space="preserve"> = </w:t>
      </w:r>
      <w:proofErr w:type="spellStart"/>
      <w:r>
        <w:rPr>
          <w:rFonts w:ascii="F64" w:hAnsi="F64" w:cs="F64"/>
          <w:sz w:val="20"/>
          <w:szCs w:val="20"/>
        </w:rPr>
        <w:t>dl_imp</w:t>
      </w:r>
      <w:proofErr w:type="spellEnd"/>
      <w:r>
        <w:rPr>
          <w:rFonts w:ascii="F64" w:hAnsi="F64" w:cs="F64"/>
          <w:sz w:val="20"/>
          <w:szCs w:val="20"/>
        </w:rPr>
        <w:t xml:space="preserve"> + </w:t>
      </w:r>
      <w:proofErr w:type="spellStart"/>
      <w:r>
        <w:rPr>
          <w:rFonts w:ascii="F64" w:hAnsi="F64" w:cs="F64"/>
          <w:sz w:val="20"/>
          <w:szCs w:val="20"/>
        </w:rPr>
        <w:t>dl_pimp</w:t>
      </w:r>
      <w:proofErr w:type="spellEnd"/>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t>(</w:t>
      </w:r>
      <w:r w:rsidR="00814640">
        <w:rPr>
          <w:rFonts w:ascii="F64" w:hAnsi="F64" w:cs="F64"/>
          <w:sz w:val="20"/>
          <w:szCs w:val="20"/>
        </w:rPr>
        <w:t>7.3</w:t>
      </w:r>
      <w:r w:rsidR="002020DF">
        <w:rPr>
          <w:rFonts w:ascii="F64" w:hAnsi="F64" w:cs="F64"/>
          <w:sz w:val="20"/>
          <w:szCs w:val="20"/>
        </w:rPr>
        <w:t>d)</w:t>
      </w:r>
    </w:p>
    <w:p w14:paraId="0D6A1F19" w14:textId="4B154059" w:rsidR="00001872" w:rsidRDefault="00001872" w:rsidP="00001872">
      <w:pPr>
        <w:rPr>
          <w:rFonts w:ascii="F64" w:hAnsi="F64" w:cs="F64"/>
          <w:sz w:val="20"/>
          <w:szCs w:val="20"/>
        </w:rPr>
      </w:pPr>
    </w:p>
    <w:p w14:paraId="6ADA7579" w14:textId="036420F3" w:rsidR="002020DF" w:rsidRDefault="00001872" w:rsidP="008C6A61">
      <w:pPr>
        <w:autoSpaceDE w:val="0"/>
        <w:autoSpaceDN w:val="0"/>
        <w:adjustRightInd w:val="0"/>
        <w:spacing w:after="120" w:line="240" w:lineRule="auto"/>
        <w:rPr>
          <w:rFonts w:ascii="F64" w:hAnsi="F64" w:cs="F64"/>
          <w:sz w:val="20"/>
          <w:szCs w:val="20"/>
        </w:rPr>
      </w:pPr>
      <w:proofErr w:type="spellStart"/>
      <w:r>
        <w:rPr>
          <w:rFonts w:ascii="F64" w:hAnsi="F64" w:cs="F64"/>
          <w:sz w:val="20"/>
          <w:szCs w:val="20"/>
        </w:rPr>
        <w:t>nexp</w:t>
      </w:r>
      <w:proofErr w:type="spellEnd"/>
      <w:r>
        <w:rPr>
          <w:rFonts w:ascii="F64" w:hAnsi="F64" w:cs="F64"/>
          <w:sz w:val="20"/>
          <w:szCs w:val="20"/>
        </w:rPr>
        <w:t xml:space="preserve"> = exp(log(</w:t>
      </w:r>
      <w:proofErr w:type="spellStart"/>
      <w:r>
        <w:rPr>
          <w:rFonts w:ascii="F64" w:hAnsi="F64" w:cs="F64"/>
          <w:sz w:val="20"/>
          <w:szCs w:val="20"/>
        </w:rPr>
        <w:t>nexp</w:t>
      </w:r>
      <w:proofErr w:type="spellEnd"/>
      <w:r>
        <w:rPr>
          <w:rFonts w:ascii="F64" w:hAnsi="F64" w:cs="F64"/>
          <w:sz w:val="20"/>
          <w:szCs w:val="20"/>
        </w:rPr>
        <w:t xml:space="preserve">{-1}) + </w:t>
      </w:r>
      <w:proofErr w:type="spellStart"/>
      <w:r>
        <w:rPr>
          <w:rFonts w:ascii="F64" w:hAnsi="F64" w:cs="F64"/>
          <w:sz w:val="20"/>
          <w:szCs w:val="20"/>
        </w:rPr>
        <w:t>dl_nexp</w:t>
      </w:r>
      <w:proofErr w:type="spellEnd"/>
      <w:r>
        <w:rPr>
          <w:rFonts w:ascii="F64" w:hAnsi="F64" w:cs="F64"/>
          <w:sz w:val="20"/>
          <w:szCs w:val="20"/>
        </w:rPr>
        <w:t>/100/4)</w:t>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t>(</w:t>
      </w:r>
      <w:r w:rsidR="00814640">
        <w:rPr>
          <w:rFonts w:ascii="F64" w:hAnsi="F64" w:cs="F64"/>
          <w:sz w:val="20"/>
          <w:szCs w:val="20"/>
        </w:rPr>
        <w:t>7.3</w:t>
      </w:r>
      <w:r w:rsidR="002020DF">
        <w:rPr>
          <w:rFonts w:ascii="F64" w:hAnsi="F64" w:cs="F64"/>
          <w:sz w:val="20"/>
          <w:szCs w:val="20"/>
        </w:rPr>
        <w:t>e)</w:t>
      </w:r>
    </w:p>
    <w:p w14:paraId="6558BA6B" w14:textId="4BC8E7AD" w:rsidR="002020DF" w:rsidRPr="001623DF" w:rsidRDefault="00001872" w:rsidP="002020DF">
      <w:pPr>
        <w:autoSpaceDE w:val="0"/>
        <w:autoSpaceDN w:val="0"/>
        <w:adjustRightInd w:val="0"/>
        <w:spacing w:after="0" w:line="240" w:lineRule="auto"/>
        <w:rPr>
          <w:rFonts w:ascii="F64" w:hAnsi="F64" w:cs="F64"/>
          <w:sz w:val="20"/>
          <w:szCs w:val="20"/>
        </w:rPr>
      </w:pPr>
      <w:proofErr w:type="spellStart"/>
      <w:r w:rsidRPr="001623DF">
        <w:rPr>
          <w:rFonts w:ascii="F64" w:hAnsi="F64" w:cs="F64"/>
          <w:sz w:val="20"/>
          <w:szCs w:val="20"/>
        </w:rPr>
        <w:t>nimp</w:t>
      </w:r>
      <w:proofErr w:type="spellEnd"/>
      <w:r w:rsidRPr="001623DF">
        <w:rPr>
          <w:rFonts w:ascii="F64" w:hAnsi="F64" w:cs="F64"/>
          <w:sz w:val="20"/>
          <w:szCs w:val="20"/>
        </w:rPr>
        <w:t xml:space="preserve"> = exp(log(</w:t>
      </w:r>
      <w:proofErr w:type="spellStart"/>
      <w:r w:rsidRPr="001623DF">
        <w:rPr>
          <w:rFonts w:ascii="F64" w:hAnsi="F64" w:cs="F64"/>
          <w:sz w:val="20"/>
          <w:szCs w:val="20"/>
        </w:rPr>
        <w:t>nimp</w:t>
      </w:r>
      <w:proofErr w:type="spellEnd"/>
      <w:r w:rsidRPr="001623DF">
        <w:rPr>
          <w:rFonts w:ascii="F64" w:hAnsi="F64" w:cs="F64"/>
          <w:sz w:val="20"/>
          <w:szCs w:val="20"/>
        </w:rPr>
        <w:t xml:space="preserve">{-1}) + </w:t>
      </w:r>
      <w:proofErr w:type="spellStart"/>
      <w:r w:rsidRPr="001623DF">
        <w:rPr>
          <w:rFonts w:ascii="F64" w:hAnsi="F64" w:cs="F64"/>
          <w:sz w:val="20"/>
          <w:szCs w:val="20"/>
        </w:rPr>
        <w:t>dl_nimp</w:t>
      </w:r>
      <w:proofErr w:type="spellEnd"/>
      <w:r w:rsidRPr="001623DF">
        <w:rPr>
          <w:rFonts w:ascii="F64" w:hAnsi="F64" w:cs="F64"/>
          <w:sz w:val="20"/>
          <w:szCs w:val="20"/>
        </w:rPr>
        <w:t>/100/4)</w:t>
      </w:r>
      <w:r w:rsidR="002020DF" w:rsidRPr="001623DF">
        <w:rPr>
          <w:rFonts w:ascii="F64" w:hAnsi="F64" w:cs="F64"/>
          <w:sz w:val="20"/>
          <w:szCs w:val="20"/>
        </w:rPr>
        <w:tab/>
      </w:r>
      <w:r w:rsidR="002020DF" w:rsidRPr="001623DF">
        <w:rPr>
          <w:rFonts w:ascii="F64" w:hAnsi="F64" w:cs="F64"/>
          <w:sz w:val="20"/>
          <w:szCs w:val="20"/>
        </w:rPr>
        <w:tab/>
      </w:r>
      <w:r w:rsidR="002020DF" w:rsidRPr="001623DF">
        <w:rPr>
          <w:rFonts w:ascii="F64" w:hAnsi="F64" w:cs="F64"/>
          <w:sz w:val="20"/>
          <w:szCs w:val="20"/>
        </w:rPr>
        <w:tab/>
      </w:r>
      <w:r w:rsidR="002020DF" w:rsidRPr="001623DF">
        <w:rPr>
          <w:rFonts w:ascii="F64" w:hAnsi="F64" w:cs="F64"/>
          <w:sz w:val="20"/>
          <w:szCs w:val="20"/>
        </w:rPr>
        <w:tab/>
      </w:r>
      <w:r w:rsidR="002020DF" w:rsidRPr="001623DF">
        <w:rPr>
          <w:rFonts w:ascii="F64" w:hAnsi="F64" w:cs="F64"/>
          <w:sz w:val="20"/>
          <w:szCs w:val="20"/>
        </w:rPr>
        <w:tab/>
      </w:r>
      <w:r w:rsidR="002020DF" w:rsidRPr="001623DF">
        <w:rPr>
          <w:rFonts w:ascii="F64" w:hAnsi="F64" w:cs="F64"/>
          <w:sz w:val="20"/>
          <w:szCs w:val="20"/>
        </w:rPr>
        <w:tab/>
      </w:r>
      <w:r w:rsidR="002020DF" w:rsidRPr="001623DF">
        <w:rPr>
          <w:rFonts w:ascii="F64" w:hAnsi="F64" w:cs="F64"/>
          <w:sz w:val="20"/>
          <w:szCs w:val="20"/>
        </w:rPr>
        <w:tab/>
      </w:r>
      <w:r w:rsidR="002020DF" w:rsidRPr="001623DF">
        <w:rPr>
          <w:rFonts w:ascii="F64" w:hAnsi="F64" w:cs="F64"/>
          <w:sz w:val="20"/>
          <w:szCs w:val="20"/>
        </w:rPr>
        <w:tab/>
        <w:t>(</w:t>
      </w:r>
      <w:r w:rsidR="00814640" w:rsidRPr="001623DF">
        <w:rPr>
          <w:rFonts w:ascii="F64" w:hAnsi="F64" w:cs="F64"/>
          <w:sz w:val="20"/>
          <w:szCs w:val="20"/>
        </w:rPr>
        <w:t>7.3</w:t>
      </w:r>
      <w:r w:rsidR="004775E2" w:rsidRPr="001623DF">
        <w:rPr>
          <w:rFonts w:ascii="F64" w:hAnsi="F64" w:cs="F64"/>
          <w:sz w:val="20"/>
          <w:szCs w:val="20"/>
        </w:rPr>
        <w:t>f</w:t>
      </w:r>
      <w:r w:rsidR="002020DF" w:rsidRPr="001623DF">
        <w:rPr>
          <w:rFonts w:ascii="F64" w:hAnsi="F64" w:cs="F64"/>
          <w:sz w:val="20"/>
          <w:szCs w:val="20"/>
        </w:rPr>
        <w:t>)</w:t>
      </w:r>
    </w:p>
    <w:p w14:paraId="07530FEE" w14:textId="77777777" w:rsidR="002020DF" w:rsidRPr="001623DF" w:rsidRDefault="002020DF" w:rsidP="003E762F">
      <w:pPr>
        <w:spacing w:after="0"/>
        <w:rPr>
          <w:rFonts w:eastAsiaTheme="minorEastAsia" w:cstheme="minorHAnsi"/>
          <w:color w:val="2F5496" w:themeColor="accent5" w:themeShade="BF"/>
        </w:rPr>
      </w:pPr>
    </w:p>
    <w:p w14:paraId="2FADE72D" w14:textId="7C489397" w:rsidR="003E762F" w:rsidRPr="003E762F" w:rsidRDefault="003E762F" w:rsidP="003E762F">
      <w:pPr>
        <w:spacing w:after="0"/>
        <w:rPr>
          <w:rFonts w:eastAsiaTheme="minorEastAsia" w:cstheme="minorHAnsi"/>
          <w:color w:val="2F5496" w:themeColor="accent5" w:themeShade="BF"/>
        </w:rPr>
      </w:pPr>
      <w:r w:rsidRPr="003E762F">
        <w:rPr>
          <w:rFonts w:eastAsiaTheme="minorEastAsia" w:cstheme="minorHAnsi"/>
          <w:color w:val="2F5496" w:themeColor="accent5" w:themeShade="BF"/>
        </w:rPr>
        <w:t>resource balance in % of GDP</w:t>
      </w:r>
    </w:p>
    <w:p w14:paraId="0EFC3C41" w14:textId="1B2345F9" w:rsidR="002020DF" w:rsidRDefault="003E762F" w:rsidP="002020DF">
      <w:pPr>
        <w:autoSpaceDE w:val="0"/>
        <w:autoSpaceDN w:val="0"/>
        <w:adjustRightInd w:val="0"/>
        <w:spacing w:after="0" w:line="240" w:lineRule="auto"/>
        <w:rPr>
          <w:rFonts w:ascii="F64" w:hAnsi="F64" w:cs="F64"/>
          <w:sz w:val="20"/>
          <w:szCs w:val="20"/>
        </w:rPr>
      </w:pPr>
      <w:proofErr w:type="spellStart"/>
      <w:r>
        <w:rPr>
          <w:rFonts w:ascii="F64" w:hAnsi="F64" w:cs="F64"/>
          <w:sz w:val="20"/>
          <w:szCs w:val="20"/>
        </w:rPr>
        <w:t>tb_rat</w:t>
      </w:r>
      <w:proofErr w:type="spellEnd"/>
      <w:r>
        <w:rPr>
          <w:rFonts w:ascii="F64" w:hAnsi="F64" w:cs="F64"/>
          <w:sz w:val="20"/>
          <w:szCs w:val="20"/>
        </w:rPr>
        <w:t xml:space="preserve"> = (</w:t>
      </w:r>
      <w:proofErr w:type="spellStart"/>
      <w:r>
        <w:rPr>
          <w:rFonts w:ascii="F64" w:hAnsi="F64" w:cs="F64"/>
          <w:sz w:val="20"/>
          <w:szCs w:val="20"/>
        </w:rPr>
        <w:t>nexp</w:t>
      </w:r>
      <w:proofErr w:type="spellEnd"/>
      <w:r>
        <w:rPr>
          <w:rFonts w:ascii="F64" w:hAnsi="F64" w:cs="F64"/>
          <w:sz w:val="20"/>
          <w:szCs w:val="20"/>
        </w:rPr>
        <w:t xml:space="preserve"> - </w:t>
      </w:r>
      <w:proofErr w:type="spellStart"/>
      <w:r>
        <w:rPr>
          <w:rFonts w:ascii="F64" w:hAnsi="F64" w:cs="F64"/>
          <w:sz w:val="20"/>
          <w:szCs w:val="20"/>
        </w:rPr>
        <w:t>nimp</w:t>
      </w:r>
      <w:proofErr w:type="spellEnd"/>
      <w:r>
        <w:rPr>
          <w:rFonts w:ascii="F64" w:hAnsi="F64" w:cs="F64"/>
          <w:sz w:val="20"/>
          <w:szCs w:val="20"/>
        </w:rPr>
        <w:t xml:space="preserve">) / </w:t>
      </w:r>
      <w:proofErr w:type="spellStart"/>
      <w:r>
        <w:rPr>
          <w:rFonts w:ascii="F64" w:hAnsi="F64" w:cs="F64"/>
          <w:sz w:val="20"/>
          <w:szCs w:val="20"/>
        </w:rPr>
        <w:t>ny</w:t>
      </w:r>
      <w:proofErr w:type="spellEnd"/>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t>(</w:t>
      </w:r>
      <w:r w:rsidR="00814640">
        <w:rPr>
          <w:rFonts w:ascii="F64" w:hAnsi="F64" w:cs="F64"/>
          <w:sz w:val="20"/>
          <w:szCs w:val="20"/>
        </w:rPr>
        <w:t>7.3</w:t>
      </w:r>
      <w:r w:rsidR="002020DF">
        <w:rPr>
          <w:rFonts w:ascii="F64" w:hAnsi="F64" w:cs="F64"/>
          <w:sz w:val="20"/>
          <w:szCs w:val="20"/>
        </w:rPr>
        <w:t>g)</w:t>
      </w:r>
    </w:p>
    <w:p w14:paraId="3C1F3BE3" w14:textId="7DA049E6" w:rsidR="003E762F" w:rsidRDefault="003E762F" w:rsidP="00001872">
      <w:pPr>
        <w:rPr>
          <w:rFonts w:ascii="F64" w:hAnsi="F64" w:cs="F64"/>
          <w:sz w:val="20"/>
          <w:szCs w:val="20"/>
        </w:rPr>
      </w:pPr>
    </w:p>
    <w:p w14:paraId="642C743D" w14:textId="0A1CBC5C" w:rsidR="003E762F" w:rsidRDefault="003E762F" w:rsidP="003E762F">
      <w:pPr>
        <w:spacing w:after="120"/>
        <w:rPr>
          <w:rFonts w:eastAsiaTheme="minorEastAsia" w:cstheme="minorHAnsi"/>
          <w:b/>
          <w:bCs/>
          <w:color w:val="2F5496" w:themeColor="accent5" w:themeShade="BF"/>
        </w:rPr>
      </w:pPr>
      <w:r>
        <w:rPr>
          <w:rFonts w:eastAsiaTheme="minorEastAsia" w:cstheme="minorHAnsi"/>
          <w:b/>
          <w:bCs/>
          <w:color w:val="2F5496" w:themeColor="accent5" w:themeShade="BF"/>
        </w:rPr>
        <w:t>n</w:t>
      </w:r>
      <w:r w:rsidRPr="003E762F">
        <w:rPr>
          <w:rFonts w:eastAsiaTheme="minorEastAsia" w:cstheme="minorHAnsi"/>
          <w:b/>
          <w:bCs/>
          <w:color w:val="2F5496" w:themeColor="accent5" w:themeShade="BF"/>
        </w:rPr>
        <w:t xml:space="preserve">et Government </w:t>
      </w:r>
      <w:r>
        <w:rPr>
          <w:rFonts w:eastAsiaTheme="minorEastAsia" w:cstheme="minorHAnsi"/>
          <w:b/>
          <w:bCs/>
          <w:color w:val="2F5496" w:themeColor="accent5" w:themeShade="BF"/>
        </w:rPr>
        <w:t xml:space="preserve">foreign borrowing </w:t>
      </w:r>
      <w:r w:rsidR="00B95EB3">
        <w:rPr>
          <w:rFonts w:eastAsiaTheme="minorEastAsia" w:cstheme="minorHAnsi"/>
          <w:b/>
          <w:bCs/>
          <w:color w:val="2F5496" w:themeColor="accent5" w:themeShade="BF"/>
        </w:rPr>
        <w:t>and</w:t>
      </w:r>
      <w:r w:rsidR="008C237E">
        <w:rPr>
          <w:rFonts w:eastAsiaTheme="minorEastAsia" w:cstheme="minorHAnsi"/>
          <w:b/>
          <w:bCs/>
          <w:color w:val="2F5496" w:themeColor="accent5" w:themeShade="BF"/>
        </w:rPr>
        <w:t xml:space="preserve"> foreign</w:t>
      </w:r>
      <w:r w:rsidR="00B95EB3">
        <w:rPr>
          <w:rFonts w:eastAsiaTheme="minorEastAsia" w:cstheme="minorHAnsi"/>
          <w:b/>
          <w:bCs/>
          <w:color w:val="2F5496" w:themeColor="accent5" w:themeShade="BF"/>
        </w:rPr>
        <w:t xml:space="preserve"> interest payments </w:t>
      </w:r>
      <w:r>
        <w:rPr>
          <w:rFonts w:eastAsiaTheme="minorEastAsia" w:cstheme="minorHAnsi"/>
          <w:b/>
          <w:bCs/>
          <w:color w:val="2F5496" w:themeColor="accent5" w:themeShade="BF"/>
        </w:rPr>
        <w:t>in % of GDP</w:t>
      </w:r>
    </w:p>
    <w:p w14:paraId="75BEBB29" w14:textId="25C4F2EA" w:rsidR="003E762F" w:rsidRPr="003E762F" w:rsidRDefault="003E762F" w:rsidP="003E762F">
      <w:pPr>
        <w:spacing w:after="0" w:line="240" w:lineRule="auto"/>
        <w:rPr>
          <w:rFonts w:ascii="F64" w:hAnsi="F64" w:cs="F64"/>
          <w:sz w:val="20"/>
          <w:szCs w:val="20"/>
        </w:rPr>
      </w:pPr>
      <w:proofErr w:type="spellStart"/>
      <w:r w:rsidRPr="003E762F">
        <w:rPr>
          <w:rFonts w:ascii="F64" w:hAnsi="F64" w:cs="F64"/>
          <w:sz w:val="20"/>
          <w:szCs w:val="20"/>
        </w:rPr>
        <w:t>def_fcy</w:t>
      </w:r>
      <w:proofErr w:type="spellEnd"/>
      <w:r w:rsidR="00B95EB3">
        <w:rPr>
          <w:rFonts w:ascii="F64" w:hAnsi="F64" w:cs="F64"/>
          <w:sz w:val="20"/>
          <w:szCs w:val="20"/>
        </w:rPr>
        <w:t xml:space="preserve">      see below</w:t>
      </w:r>
      <w:r w:rsidR="008A1CA1">
        <w:rPr>
          <w:rFonts w:ascii="F64" w:hAnsi="F64" w:cs="F64"/>
          <w:sz w:val="20"/>
          <w:szCs w:val="20"/>
        </w:rPr>
        <w:t xml:space="preserve"> iv.</w:t>
      </w:r>
    </w:p>
    <w:p w14:paraId="7F4AE0D1" w14:textId="77777777" w:rsidR="00B95EB3" w:rsidRDefault="00B95EB3" w:rsidP="00B95EB3">
      <w:pPr>
        <w:spacing w:after="0" w:line="240" w:lineRule="auto"/>
        <w:rPr>
          <w:rFonts w:ascii="F64" w:hAnsi="F64" w:cs="F64"/>
          <w:sz w:val="20"/>
          <w:szCs w:val="20"/>
        </w:rPr>
      </w:pPr>
    </w:p>
    <w:p w14:paraId="12F29C4D" w14:textId="2FFC5B64" w:rsidR="00B95EB3" w:rsidRPr="00B95EB3" w:rsidRDefault="00B95EB3" w:rsidP="00B95EB3">
      <w:pPr>
        <w:spacing w:after="0" w:line="240" w:lineRule="auto"/>
        <w:rPr>
          <w:rFonts w:ascii="F64" w:hAnsi="F64" w:cs="F64"/>
          <w:sz w:val="20"/>
          <w:szCs w:val="20"/>
        </w:rPr>
      </w:pPr>
      <w:proofErr w:type="spellStart"/>
      <w:r w:rsidRPr="00B95EB3">
        <w:rPr>
          <w:rFonts w:ascii="F64" w:hAnsi="F64" w:cs="F64"/>
          <w:sz w:val="20"/>
          <w:szCs w:val="20"/>
        </w:rPr>
        <w:t>intp_fcy</w:t>
      </w:r>
      <w:proofErr w:type="spellEnd"/>
    </w:p>
    <w:p w14:paraId="670F3BD1" w14:textId="77777777" w:rsidR="002020DF" w:rsidRDefault="00B95EB3" w:rsidP="002020DF">
      <w:pPr>
        <w:spacing w:after="0"/>
        <w:rPr>
          <w:rFonts w:eastAsiaTheme="minorEastAsia" w:cstheme="minorHAnsi"/>
          <w:b/>
          <w:bCs/>
          <w:color w:val="2F5496" w:themeColor="accent5" w:themeShade="BF"/>
        </w:rPr>
      </w:pPr>
      <w:r>
        <w:rPr>
          <w:rFonts w:eastAsiaTheme="minorEastAsia" w:cstheme="minorHAnsi"/>
          <w:b/>
          <w:bCs/>
          <w:color w:val="2F5496" w:themeColor="accent5" w:themeShade="BF"/>
        </w:rPr>
        <w:t xml:space="preserve"> </w:t>
      </w:r>
    </w:p>
    <w:p w14:paraId="380A0EB4" w14:textId="1A4BBFF1" w:rsidR="00B95EB3" w:rsidRDefault="00B95EB3" w:rsidP="002020DF">
      <w:pPr>
        <w:rPr>
          <w:rFonts w:eastAsiaTheme="minorEastAsia" w:cstheme="minorHAnsi"/>
          <w:b/>
          <w:bCs/>
          <w:color w:val="2F5496" w:themeColor="accent5" w:themeShade="BF"/>
        </w:rPr>
      </w:pPr>
      <w:r>
        <w:rPr>
          <w:rFonts w:eastAsiaTheme="minorEastAsia" w:cstheme="minorHAnsi"/>
          <w:b/>
          <w:bCs/>
          <w:color w:val="2F5496" w:themeColor="accent5" w:themeShade="BF"/>
        </w:rPr>
        <w:t>n</w:t>
      </w:r>
      <w:r w:rsidRPr="003E762F">
        <w:rPr>
          <w:rFonts w:eastAsiaTheme="minorEastAsia" w:cstheme="minorHAnsi"/>
          <w:b/>
          <w:bCs/>
          <w:color w:val="2F5496" w:themeColor="accent5" w:themeShade="BF"/>
        </w:rPr>
        <w:t xml:space="preserve">et </w:t>
      </w:r>
      <w:r>
        <w:rPr>
          <w:rFonts w:eastAsiaTheme="minorEastAsia" w:cstheme="minorHAnsi"/>
          <w:b/>
          <w:bCs/>
          <w:color w:val="2F5496" w:themeColor="accent5" w:themeShade="BF"/>
        </w:rPr>
        <w:t>private capital flows in % of GDP</w:t>
      </w:r>
    </w:p>
    <w:p w14:paraId="7BDAC6A2" w14:textId="3D464059" w:rsidR="00233D83" w:rsidRDefault="00233D83" w:rsidP="008A1CA1">
      <w:pPr>
        <w:spacing w:after="240"/>
        <w:rPr>
          <w:rFonts w:ascii="Century Schoolbook" w:eastAsiaTheme="minorEastAsia" w:hAnsi="Century Schoolbook" w:cstheme="minorHAnsi"/>
          <w:color w:val="000000" w:themeColor="text1"/>
        </w:rPr>
      </w:pPr>
      <w:r w:rsidRPr="00233D83">
        <w:rPr>
          <w:rFonts w:ascii="Century Schoolbook" w:eastAsiaTheme="minorEastAsia" w:hAnsi="Century Schoolbook" w:cstheme="minorHAnsi"/>
          <w:color w:val="000000" w:themeColor="text1"/>
        </w:rPr>
        <w:t xml:space="preserve">The net private inflows are specified following </w:t>
      </w:r>
      <w:sdt>
        <w:sdtPr>
          <w:rPr>
            <w:rFonts w:ascii="Century Schoolbook" w:eastAsiaTheme="minorEastAsia" w:hAnsi="Century Schoolbook" w:cstheme="minorHAnsi"/>
            <w:color w:val="000000" w:themeColor="text1"/>
          </w:rPr>
          <w:id w:val="-1861576732"/>
          <w:citation/>
        </w:sdtPr>
        <w:sdtContent>
          <w:r w:rsidR="00DA517E">
            <w:rPr>
              <w:rFonts w:ascii="Century Schoolbook" w:eastAsiaTheme="minorEastAsia" w:hAnsi="Century Schoolbook" w:cstheme="minorHAnsi"/>
              <w:color w:val="000000" w:themeColor="text1"/>
            </w:rPr>
            <w:fldChar w:fldCharType="begin"/>
          </w:r>
          <w:r w:rsidR="00DA517E">
            <w:rPr>
              <w:rFonts w:ascii="Century Schoolbook" w:eastAsiaTheme="minorEastAsia" w:hAnsi="Century Schoolbook" w:cstheme="minorHAnsi"/>
              <w:color w:val="000000" w:themeColor="text1"/>
            </w:rPr>
            <w:instrText xml:space="preserve"> CITATION Ost12 \l 1033 </w:instrText>
          </w:r>
          <w:r w:rsidR="00DA517E">
            <w:rPr>
              <w:rFonts w:ascii="Century Schoolbook" w:eastAsiaTheme="minorEastAsia" w:hAnsi="Century Schoolbook" w:cstheme="minorHAnsi"/>
              <w:color w:val="000000" w:themeColor="text1"/>
            </w:rPr>
            <w:fldChar w:fldCharType="separate"/>
          </w:r>
          <w:r w:rsidR="003D70E9" w:rsidRPr="003D70E9">
            <w:rPr>
              <w:rFonts w:ascii="Century Schoolbook" w:eastAsiaTheme="minorEastAsia" w:hAnsi="Century Schoolbook" w:cstheme="minorHAnsi"/>
              <w:noProof/>
              <w:color w:val="000000" w:themeColor="text1"/>
            </w:rPr>
            <w:t>(Ostry, Ghosh, &amp; Chamon, 2012)</w:t>
          </w:r>
          <w:r w:rsidR="00DA517E">
            <w:rPr>
              <w:rFonts w:ascii="Century Schoolbook" w:eastAsiaTheme="minorEastAsia" w:hAnsi="Century Schoolbook" w:cstheme="minorHAnsi"/>
              <w:color w:val="000000" w:themeColor="text1"/>
            </w:rPr>
            <w:fldChar w:fldCharType="end"/>
          </w:r>
        </w:sdtContent>
      </w:sdt>
      <w:r w:rsidR="00DA517E">
        <w:rPr>
          <w:rFonts w:ascii="Century Schoolbook" w:eastAsiaTheme="minorEastAsia" w:hAnsi="Century Schoolbook" w:cstheme="minorHAnsi"/>
          <w:color w:val="000000" w:themeColor="text1"/>
        </w:rPr>
        <w:t xml:space="preserve">, which </w:t>
      </w:r>
      <w:r>
        <w:rPr>
          <w:rFonts w:ascii="Century Schoolbook" w:eastAsiaTheme="minorEastAsia" w:hAnsi="Century Schoolbook" w:cstheme="minorHAnsi"/>
          <w:color w:val="000000" w:themeColor="text1"/>
        </w:rPr>
        <w:t>highlight</w:t>
      </w:r>
      <w:r w:rsidR="00DA517E">
        <w:rPr>
          <w:rFonts w:ascii="Century Schoolbook" w:eastAsiaTheme="minorEastAsia" w:hAnsi="Century Schoolbook" w:cstheme="minorHAnsi"/>
          <w:color w:val="000000" w:themeColor="text1"/>
        </w:rPr>
        <w:t>s</w:t>
      </w:r>
      <w:r>
        <w:rPr>
          <w:rFonts w:ascii="Century Schoolbook" w:eastAsiaTheme="minorEastAsia" w:hAnsi="Century Schoolbook" w:cstheme="minorHAnsi"/>
          <w:color w:val="000000" w:themeColor="text1"/>
        </w:rPr>
        <w:t xml:space="preserve"> the roles of monetary and exchange rate policies</w:t>
      </w:r>
      <w:r w:rsidR="00DA517E">
        <w:rPr>
          <w:rFonts w:ascii="Century Schoolbook" w:eastAsiaTheme="minorEastAsia" w:hAnsi="Century Schoolbook" w:cstheme="minorHAnsi"/>
          <w:color w:val="000000" w:themeColor="text1"/>
        </w:rPr>
        <w:t xml:space="preserve"> using a</w:t>
      </w:r>
      <w:r w:rsidR="00DA517E" w:rsidRPr="00233D83">
        <w:rPr>
          <w:rFonts w:ascii="Century Schoolbook" w:eastAsiaTheme="minorEastAsia" w:hAnsi="Century Schoolbook" w:cstheme="minorHAnsi"/>
          <w:color w:val="000000" w:themeColor="text1"/>
        </w:rPr>
        <w:t>n FPAS-type model</w:t>
      </w:r>
      <w:r>
        <w:rPr>
          <w:rFonts w:ascii="Century Schoolbook" w:eastAsiaTheme="minorEastAsia" w:hAnsi="Century Schoolbook" w:cstheme="minorHAnsi"/>
          <w:color w:val="000000" w:themeColor="text1"/>
        </w:rPr>
        <w:t>.</w:t>
      </w:r>
      <w:r w:rsidR="00340548">
        <w:rPr>
          <w:rStyle w:val="FootnoteReference"/>
          <w:rFonts w:ascii="Century Schoolbook" w:eastAsiaTheme="minorEastAsia" w:hAnsi="Century Schoolbook" w:cstheme="minorHAnsi"/>
          <w:color w:val="000000" w:themeColor="text1"/>
        </w:rPr>
        <w:footnoteReference w:id="75"/>
      </w:r>
      <w:r w:rsidR="00340548">
        <w:rPr>
          <w:rFonts w:ascii="Century Schoolbook" w:eastAsiaTheme="minorEastAsia" w:hAnsi="Century Schoolbook" w:cstheme="minorHAnsi"/>
          <w:color w:val="000000" w:themeColor="text1"/>
        </w:rPr>
        <w:t xml:space="preserve"> </w:t>
      </w:r>
      <w:r w:rsidR="00DA517E">
        <w:rPr>
          <w:rStyle w:val="FootnoteReference"/>
          <w:rFonts w:ascii="Century Schoolbook" w:eastAsiaTheme="minorEastAsia" w:hAnsi="Century Schoolbook" w:cstheme="minorHAnsi"/>
          <w:color w:val="000000" w:themeColor="text1"/>
        </w:rPr>
        <w:footnoteReference w:id="76"/>
      </w:r>
      <w:r w:rsidR="00DA517E">
        <w:rPr>
          <w:rFonts w:ascii="Century Schoolbook" w:eastAsiaTheme="minorEastAsia" w:hAnsi="Century Schoolbook" w:cstheme="minorHAnsi"/>
          <w:color w:val="000000" w:themeColor="text1"/>
        </w:rPr>
        <w:t xml:space="preserve"> </w:t>
      </w:r>
      <w:r w:rsidR="008A1CA1">
        <w:rPr>
          <w:rFonts w:ascii="Century Schoolbook" w:eastAsiaTheme="minorEastAsia" w:hAnsi="Century Schoolbook" w:cstheme="minorHAnsi"/>
          <w:color w:val="000000" w:themeColor="text1"/>
        </w:rPr>
        <w:t xml:space="preserve">The QMFM’s hybrid exchange rate rule assumes </w:t>
      </w:r>
      <w:r w:rsidR="008A1CA1" w:rsidRPr="009174C1">
        <w:rPr>
          <w:rFonts w:ascii="Century Schoolbook" w:eastAsiaTheme="minorEastAsia" w:hAnsi="Century Schoolbook" w:cstheme="minorHAnsi"/>
          <w:i/>
          <w:iCs/>
          <w:color w:val="000000" w:themeColor="text1"/>
        </w:rPr>
        <w:t>partia</w:t>
      </w:r>
      <w:r w:rsidR="009174C1" w:rsidRPr="009174C1">
        <w:rPr>
          <w:rFonts w:ascii="Century Schoolbook" w:eastAsiaTheme="minorEastAsia" w:hAnsi="Century Schoolbook" w:cstheme="minorHAnsi"/>
          <w:i/>
          <w:iCs/>
          <w:color w:val="000000" w:themeColor="text1"/>
        </w:rPr>
        <w:t>l</w:t>
      </w:r>
      <w:r w:rsidR="008A1CA1" w:rsidRPr="009174C1">
        <w:rPr>
          <w:rFonts w:ascii="Century Schoolbook" w:eastAsiaTheme="minorEastAsia" w:hAnsi="Century Schoolbook" w:cstheme="minorHAnsi"/>
          <w:i/>
          <w:iCs/>
          <w:color w:val="000000" w:themeColor="text1"/>
        </w:rPr>
        <w:t xml:space="preserve"> UIP</w:t>
      </w:r>
      <w:r w:rsidR="008A1CA1">
        <w:rPr>
          <w:rFonts w:ascii="Century Schoolbook" w:eastAsiaTheme="minorEastAsia" w:hAnsi="Century Schoolbook" w:cstheme="minorHAnsi"/>
          <w:color w:val="000000" w:themeColor="text1"/>
        </w:rPr>
        <w:t xml:space="preserve">, </w:t>
      </w:r>
      <w:r w:rsidR="009E7D57">
        <w:rPr>
          <w:rFonts w:ascii="Century Schoolbook" w:eastAsiaTheme="minorEastAsia" w:hAnsi="Century Schoolbook" w:cstheme="minorHAnsi"/>
          <w:color w:val="000000" w:themeColor="text1"/>
        </w:rPr>
        <w:t xml:space="preserve">and imperfect capital mobility and asset substitutability, </w:t>
      </w:r>
      <w:r w:rsidR="008A1CA1">
        <w:rPr>
          <w:rFonts w:ascii="Century Schoolbook" w:eastAsiaTheme="minorEastAsia" w:hAnsi="Century Schoolbook" w:cstheme="minorHAnsi"/>
          <w:color w:val="000000" w:themeColor="text1"/>
        </w:rPr>
        <w:t>i.e.</w:t>
      </w:r>
      <w:r w:rsidR="009174C1">
        <w:rPr>
          <w:rFonts w:ascii="Century Schoolbook" w:eastAsiaTheme="minorEastAsia" w:hAnsi="Century Schoolbook" w:cstheme="minorHAnsi"/>
          <w:color w:val="000000" w:themeColor="text1"/>
        </w:rPr>
        <w:t>,</w:t>
      </w:r>
      <w:r w:rsidR="008A1CA1">
        <w:rPr>
          <w:rFonts w:ascii="Century Schoolbook" w:eastAsiaTheme="minorEastAsia" w:hAnsi="Century Schoolbook" w:cstheme="minorHAnsi"/>
          <w:color w:val="000000" w:themeColor="text1"/>
        </w:rPr>
        <w:t xml:space="preserve"> </w:t>
      </w:r>
      <w:r w:rsidR="00DA517E">
        <w:rPr>
          <w:rFonts w:ascii="Century Schoolbook" w:eastAsiaTheme="minorEastAsia" w:hAnsi="Century Schoolbook" w:cstheme="minorHAnsi"/>
          <w:color w:val="000000" w:themeColor="text1"/>
        </w:rPr>
        <w:t xml:space="preserve">the </w:t>
      </w:r>
      <w:r w:rsidR="009174C1">
        <w:rPr>
          <w:rFonts w:ascii="Century Schoolbook" w:eastAsiaTheme="minorEastAsia" w:hAnsi="Century Schoolbook" w:cstheme="minorHAnsi"/>
          <w:color w:val="000000" w:themeColor="text1"/>
        </w:rPr>
        <w:t xml:space="preserve">capital flows in response to </w:t>
      </w:r>
      <w:r w:rsidR="00DA517E">
        <w:rPr>
          <w:rFonts w:ascii="Century Schoolbook" w:eastAsiaTheme="minorEastAsia" w:hAnsi="Century Schoolbook" w:cstheme="minorHAnsi"/>
          <w:color w:val="000000" w:themeColor="text1"/>
        </w:rPr>
        <w:t>interest</w:t>
      </w:r>
      <w:r w:rsidR="009174C1">
        <w:rPr>
          <w:rFonts w:ascii="Century Schoolbook" w:eastAsiaTheme="minorEastAsia" w:hAnsi="Century Schoolbook" w:cstheme="minorHAnsi"/>
          <w:color w:val="000000" w:themeColor="text1"/>
        </w:rPr>
        <w:t xml:space="preserve"> rate differentials and expected ER changes </w:t>
      </w:r>
      <w:r w:rsidR="00DA517E">
        <w:rPr>
          <w:rFonts w:ascii="Century Schoolbook" w:eastAsiaTheme="minorEastAsia" w:hAnsi="Century Schoolbook" w:cstheme="minorHAnsi"/>
          <w:color w:val="000000" w:themeColor="text1"/>
        </w:rPr>
        <w:t xml:space="preserve">following UIP </w:t>
      </w:r>
      <w:r w:rsidR="009174C1">
        <w:rPr>
          <w:rFonts w:ascii="Century Schoolbook" w:eastAsiaTheme="minorEastAsia" w:hAnsi="Century Schoolbook" w:cstheme="minorHAnsi"/>
          <w:color w:val="000000" w:themeColor="text1"/>
        </w:rPr>
        <w:t xml:space="preserve">are not equilibrating the balance of </w:t>
      </w:r>
      <w:r w:rsidR="009174C1">
        <w:rPr>
          <w:rFonts w:ascii="Century Schoolbook" w:eastAsiaTheme="minorEastAsia" w:hAnsi="Century Schoolbook" w:cstheme="minorHAnsi"/>
          <w:color w:val="000000" w:themeColor="text1"/>
        </w:rPr>
        <w:lastRenderedPageBreak/>
        <w:t>payments.</w:t>
      </w:r>
      <w:r w:rsidR="009E7D57">
        <w:rPr>
          <w:rFonts w:ascii="Century Schoolbook" w:eastAsiaTheme="minorEastAsia" w:hAnsi="Century Schoolbook" w:cstheme="minorHAnsi"/>
          <w:color w:val="000000" w:themeColor="text1"/>
        </w:rPr>
        <w:t xml:space="preserve"> </w:t>
      </w:r>
      <w:r w:rsidR="00340548">
        <w:rPr>
          <w:rFonts w:ascii="Century Schoolbook" w:eastAsiaTheme="minorEastAsia" w:hAnsi="Century Schoolbook" w:cstheme="minorHAnsi"/>
          <w:color w:val="000000" w:themeColor="text1"/>
        </w:rPr>
        <w:t>Hence</w:t>
      </w:r>
      <w:r w:rsidR="009174C1">
        <w:rPr>
          <w:rFonts w:ascii="Century Schoolbook" w:eastAsiaTheme="minorEastAsia" w:hAnsi="Century Schoolbook" w:cstheme="minorHAnsi"/>
          <w:color w:val="000000" w:themeColor="text1"/>
        </w:rPr>
        <w:t xml:space="preserve"> the hybrid exchange rate rule </w:t>
      </w:r>
      <w:r w:rsidR="00DA517E">
        <w:rPr>
          <w:rFonts w:ascii="Century Schoolbook" w:eastAsiaTheme="minorEastAsia" w:hAnsi="Century Schoolbook" w:cstheme="minorHAnsi"/>
          <w:color w:val="000000" w:themeColor="text1"/>
        </w:rPr>
        <w:t xml:space="preserve">can be complemented </w:t>
      </w:r>
      <w:r w:rsidR="009174C1">
        <w:rPr>
          <w:rFonts w:ascii="Century Schoolbook" w:eastAsiaTheme="minorEastAsia" w:hAnsi="Century Schoolbook" w:cstheme="minorHAnsi"/>
          <w:color w:val="000000" w:themeColor="text1"/>
        </w:rPr>
        <w:t xml:space="preserve">with </w:t>
      </w:r>
      <w:r w:rsidR="00DA517E">
        <w:rPr>
          <w:rFonts w:ascii="Century Schoolbook" w:eastAsiaTheme="minorEastAsia" w:hAnsi="Century Schoolbook" w:cstheme="minorHAnsi"/>
          <w:color w:val="000000" w:themeColor="text1"/>
        </w:rPr>
        <w:t xml:space="preserve">a </w:t>
      </w:r>
      <w:r w:rsidR="009174C1">
        <w:rPr>
          <w:rFonts w:ascii="Century Schoolbook" w:eastAsiaTheme="minorEastAsia" w:hAnsi="Century Schoolbook" w:cstheme="minorHAnsi"/>
          <w:color w:val="000000" w:themeColor="text1"/>
        </w:rPr>
        <w:t>net private capital inflow function and—</w:t>
      </w:r>
      <w:r w:rsidR="00AA154C">
        <w:rPr>
          <w:rFonts w:ascii="Century Schoolbook" w:eastAsiaTheme="minorEastAsia" w:hAnsi="Century Schoolbook" w:cstheme="minorHAnsi"/>
          <w:color w:val="000000" w:themeColor="text1"/>
        </w:rPr>
        <w:t xml:space="preserve">given </w:t>
      </w:r>
      <w:r w:rsidR="009174C1">
        <w:rPr>
          <w:rFonts w:ascii="Century Schoolbook" w:eastAsiaTheme="minorEastAsia" w:hAnsi="Century Schoolbook" w:cstheme="minorHAnsi"/>
          <w:color w:val="000000" w:themeColor="text1"/>
        </w:rPr>
        <w:t xml:space="preserve">endogenous current account </w:t>
      </w:r>
      <w:r w:rsidR="00AA154C">
        <w:rPr>
          <w:rFonts w:ascii="Century Schoolbook" w:eastAsiaTheme="minorEastAsia" w:hAnsi="Century Schoolbook" w:cstheme="minorHAnsi"/>
          <w:color w:val="000000" w:themeColor="text1"/>
        </w:rPr>
        <w:t>and net government  borrowing</w:t>
      </w:r>
      <w:r w:rsidR="009174C1">
        <w:rPr>
          <w:rFonts w:ascii="Century Schoolbook" w:eastAsiaTheme="minorEastAsia" w:hAnsi="Century Schoolbook" w:cstheme="minorHAnsi"/>
          <w:color w:val="000000" w:themeColor="text1"/>
        </w:rPr>
        <w:t>—residual forex intervention at the rule-driven exchange rate.</w:t>
      </w:r>
      <w:r w:rsidR="00340548">
        <w:rPr>
          <w:rStyle w:val="FootnoteReference"/>
          <w:rFonts w:ascii="Century Schoolbook" w:eastAsiaTheme="minorEastAsia" w:hAnsi="Century Schoolbook" w:cstheme="minorHAnsi"/>
          <w:color w:val="000000" w:themeColor="text1"/>
        </w:rPr>
        <w:footnoteReference w:id="77"/>
      </w:r>
      <w:r w:rsidR="006D78BA">
        <w:rPr>
          <w:rFonts w:ascii="Century Schoolbook" w:eastAsiaTheme="minorEastAsia" w:hAnsi="Century Schoolbook" w:cstheme="minorHAnsi"/>
          <w:color w:val="000000" w:themeColor="text1"/>
        </w:rPr>
        <w:t xml:space="preserve"> </w:t>
      </w:r>
      <w:r w:rsidR="00AD679C">
        <w:rPr>
          <w:rStyle w:val="FootnoteReference"/>
          <w:rFonts w:ascii="Century Schoolbook" w:eastAsiaTheme="minorEastAsia" w:hAnsi="Century Schoolbook" w:cstheme="minorHAnsi"/>
          <w:color w:val="000000" w:themeColor="text1"/>
        </w:rPr>
        <w:footnoteReference w:id="78"/>
      </w:r>
      <w:r w:rsidR="00AA154C">
        <w:rPr>
          <w:rFonts w:ascii="Century Schoolbook" w:eastAsiaTheme="minorEastAsia" w:hAnsi="Century Schoolbook" w:cstheme="minorHAnsi"/>
          <w:color w:val="000000" w:themeColor="text1"/>
        </w:rPr>
        <w:t xml:space="preserve"> The </w:t>
      </w:r>
      <w:r w:rsidR="0074189B">
        <w:rPr>
          <w:rFonts w:ascii="Century Schoolbook" w:eastAsiaTheme="minorEastAsia" w:hAnsi="Century Schoolbook" w:cstheme="minorHAnsi"/>
          <w:color w:val="000000" w:themeColor="text1"/>
        </w:rPr>
        <w:t>QMFM follows this approach, and tries t</w:t>
      </w:r>
      <w:r w:rsidR="00AA154C">
        <w:rPr>
          <w:rFonts w:ascii="Century Schoolbook" w:eastAsiaTheme="minorEastAsia" w:hAnsi="Century Schoolbook" w:cstheme="minorHAnsi"/>
          <w:color w:val="000000" w:themeColor="text1"/>
        </w:rPr>
        <w:t>o make explicit the forex intervention, which is implicit in the hybrid exchange rate rule</w:t>
      </w:r>
      <w:r w:rsidR="00DA517E">
        <w:rPr>
          <w:rFonts w:ascii="Century Schoolbook" w:eastAsiaTheme="minorEastAsia" w:hAnsi="Century Schoolbook" w:cstheme="minorHAnsi"/>
          <w:color w:val="000000" w:themeColor="text1"/>
        </w:rPr>
        <w:t xml:space="preserve"> of the standard FPAS</w:t>
      </w:r>
      <w:r w:rsidR="003A5100">
        <w:rPr>
          <w:rFonts w:ascii="Century Schoolbook" w:eastAsiaTheme="minorEastAsia" w:hAnsi="Century Schoolbook" w:cstheme="minorHAnsi"/>
          <w:color w:val="000000" w:themeColor="text1"/>
        </w:rPr>
        <w:t>.</w:t>
      </w:r>
    </w:p>
    <w:p w14:paraId="0F6E7554" w14:textId="5C0A3570" w:rsidR="008A1CA1" w:rsidRPr="00233D83" w:rsidRDefault="008A1CA1" w:rsidP="008A1CA1">
      <w:pPr>
        <w:spacing w:after="240"/>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stock of private capital flows </w:t>
      </w:r>
      <w:r w:rsidR="009174C1">
        <w:rPr>
          <w:rFonts w:ascii="Century Schoolbook" w:eastAsiaTheme="minorEastAsia" w:hAnsi="Century Schoolbook" w:cstheme="minorHAnsi"/>
          <w:color w:val="000000" w:themeColor="text1"/>
        </w:rPr>
        <w:t xml:space="preserve">of all types </w:t>
      </w:r>
      <w:r w:rsidR="009308A2">
        <w:rPr>
          <w:rFonts w:ascii="Century Schoolbook" w:eastAsiaTheme="minorEastAsia" w:hAnsi="Century Schoolbook" w:cstheme="minorHAnsi"/>
          <w:color w:val="000000" w:themeColor="text1"/>
        </w:rPr>
        <w:t xml:space="preserve">in US$ mln </w:t>
      </w:r>
      <w:r w:rsidR="009174C1">
        <w:rPr>
          <w:rFonts w:ascii="Century Schoolbook" w:eastAsiaTheme="minorEastAsia" w:hAnsi="Century Schoolbook" w:cstheme="minorHAnsi"/>
          <w:color w:val="000000" w:themeColor="text1"/>
        </w:rPr>
        <w:t xml:space="preserve">(BP) </w:t>
      </w:r>
      <w:r>
        <w:rPr>
          <w:rFonts w:ascii="Century Schoolbook" w:eastAsiaTheme="minorEastAsia" w:hAnsi="Century Schoolbook" w:cstheme="minorHAnsi"/>
          <w:color w:val="000000" w:themeColor="text1"/>
        </w:rPr>
        <w:t xml:space="preserve">responds to </w:t>
      </w:r>
      <w:r w:rsidR="009174C1">
        <w:rPr>
          <w:rFonts w:ascii="Century Schoolbook" w:eastAsiaTheme="minorEastAsia" w:hAnsi="Century Schoolbook" w:cstheme="minorHAnsi"/>
          <w:color w:val="000000" w:themeColor="text1"/>
        </w:rPr>
        <w:t xml:space="preserve">real </w:t>
      </w:r>
      <w:r>
        <w:rPr>
          <w:rFonts w:ascii="Century Schoolbook" w:eastAsiaTheme="minorEastAsia" w:hAnsi="Century Schoolbook" w:cstheme="minorHAnsi"/>
          <w:color w:val="000000" w:themeColor="text1"/>
        </w:rPr>
        <w:t>interest rate differential</w:t>
      </w:r>
      <w:r w:rsidR="009174C1">
        <w:rPr>
          <w:rFonts w:ascii="Century Schoolbook" w:eastAsiaTheme="minorEastAsia" w:hAnsi="Century Schoolbook" w:cstheme="minorHAnsi"/>
          <w:color w:val="000000" w:themeColor="text1"/>
        </w:rPr>
        <w:t>s and expected real exchange rate change</w:t>
      </w:r>
      <w:r w:rsidR="009308A2">
        <w:rPr>
          <w:rFonts w:ascii="Century Schoolbook" w:eastAsiaTheme="minorEastAsia" w:hAnsi="Century Schoolbook" w:cstheme="minorHAnsi"/>
          <w:color w:val="000000" w:themeColor="text1"/>
        </w:rPr>
        <w:t xml:space="preserve">, </w:t>
      </w:r>
      <w:r w:rsidR="001D0976">
        <w:rPr>
          <w:rFonts w:ascii="Century Schoolbook" w:eastAsiaTheme="minorEastAsia" w:hAnsi="Century Schoolbook" w:cstheme="minorHAnsi"/>
          <w:color w:val="000000" w:themeColor="text1"/>
        </w:rPr>
        <w:t xml:space="preserve">with response parameter, </w:t>
      </w:r>
      <w:proofErr w:type="spellStart"/>
      <w:r w:rsidR="001D0976" w:rsidRPr="008A1CA1">
        <w:rPr>
          <w:rFonts w:ascii="F64" w:hAnsi="F64" w:cs="F64"/>
          <w:color w:val="000000"/>
          <w:sz w:val="20"/>
          <w:szCs w:val="20"/>
        </w:rPr>
        <w:t>gamma_r</w:t>
      </w:r>
      <w:proofErr w:type="spellEnd"/>
      <w:r w:rsidR="005062E8">
        <w:rPr>
          <w:rFonts w:ascii="Century Schoolbook" w:eastAsiaTheme="minorEastAsia" w:hAnsi="Century Schoolbook" w:cstheme="minorHAnsi"/>
          <w:color w:val="000000" w:themeColor="text1"/>
        </w:rPr>
        <w:t xml:space="preserve">. </w:t>
      </w:r>
      <w:r w:rsidR="001D0976" w:rsidRPr="001D0976">
        <w:rPr>
          <w:rFonts w:ascii="Century Schoolbook" w:eastAsiaTheme="minorEastAsia" w:hAnsi="Century Schoolbook" w:cstheme="minorHAnsi"/>
          <w:color w:val="000000" w:themeColor="text1"/>
        </w:rPr>
        <w:t>The stock</w:t>
      </w:r>
      <w:r w:rsidR="001D0976">
        <w:rPr>
          <w:rFonts w:ascii="F64" w:hAnsi="F64" w:cs="F64"/>
          <w:color w:val="000000"/>
          <w:sz w:val="20"/>
          <w:szCs w:val="20"/>
        </w:rPr>
        <w:t xml:space="preserve"> </w:t>
      </w:r>
      <w:r w:rsidR="009308A2">
        <w:rPr>
          <w:rFonts w:ascii="Century Schoolbook" w:eastAsiaTheme="minorEastAsia" w:hAnsi="Century Schoolbook" w:cstheme="minorHAnsi"/>
          <w:color w:val="000000" w:themeColor="text1"/>
        </w:rPr>
        <w:t xml:space="preserve">moves toward its trend stock, </w:t>
      </w:r>
      <w:proofErr w:type="spellStart"/>
      <w:r w:rsidR="009308A2" w:rsidRPr="008A1CA1">
        <w:rPr>
          <w:rFonts w:ascii="F64" w:hAnsi="F64" w:cs="F64"/>
          <w:color w:val="000000"/>
          <w:sz w:val="20"/>
          <w:szCs w:val="20"/>
        </w:rPr>
        <w:t>k_bar</w:t>
      </w:r>
      <w:proofErr w:type="spellEnd"/>
      <w:r w:rsidR="009308A2">
        <w:rPr>
          <w:rFonts w:ascii="Century Schoolbook" w:eastAsiaTheme="minorEastAsia" w:hAnsi="Century Schoolbook" w:cstheme="minorHAnsi"/>
          <w:color w:val="000000" w:themeColor="text1"/>
        </w:rPr>
        <w:t xml:space="preserve"> (in logs</w:t>
      </w:r>
      <w:r w:rsidR="008C6A61">
        <w:rPr>
          <w:rFonts w:ascii="Century Schoolbook" w:eastAsiaTheme="minorEastAsia" w:hAnsi="Century Schoolbook" w:cstheme="minorHAnsi"/>
          <w:color w:val="000000" w:themeColor="text1"/>
        </w:rPr>
        <w:t xml:space="preserve">, </w:t>
      </w:r>
      <w:r w:rsidR="001D0976">
        <w:rPr>
          <w:rFonts w:ascii="Century Schoolbook" w:eastAsiaTheme="minorEastAsia" w:hAnsi="Century Schoolbook" w:cstheme="minorHAnsi"/>
          <w:color w:val="000000" w:themeColor="text1"/>
        </w:rPr>
        <w:t>equivalent</w:t>
      </w:r>
      <w:r w:rsidR="008C6A61">
        <w:rPr>
          <w:rFonts w:ascii="Century Schoolbook" w:eastAsiaTheme="minorEastAsia" w:hAnsi="Century Schoolbook" w:cstheme="minorHAnsi"/>
          <w:color w:val="000000" w:themeColor="text1"/>
        </w:rPr>
        <w:t xml:space="preserve"> to some US$6 </w:t>
      </w:r>
      <w:proofErr w:type="spellStart"/>
      <w:r w:rsidR="008C6A61">
        <w:rPr>
          <w:rFonts w:ascii="Century Schoolbook" w:eastAsiaTheme="minorEastAsia" w:hAnsi="Century Schoolbook" w:cstheme="minorHAnsi"/>
          <w:color w:val="000000" w:themeColor="text1"/>
        </w:rPr>
        <w:t>bln</w:t>
      </w:r>
      <w:proofErr w:type="spellEnd"/>
      <w:r w:rsidR="009308A2">
        <w:rPr>
          <w:rFonts w:ascii="Century Schoolbook" w:eastAsiaTheme="minorEastAsia" w:hAnsi="Century Schoolbook" w:cstheme="minorHAnsi"/>
          <w:color w:val="000000" w:themeColor="text1"/>
        </w:rPr>
        <w:t>).</w:t>
      </w:r>
      <w:r w:rsidR="009308A2">
        <w:rPr>
          <w:rFonts w:ascii="F64" w:hAnsi="F64" w:cs="F64"/>
          <w:color w:val="000000"/>
          <w:sz w:val="20"/>
          <w:szCs w:val="20"/>
        </w:rPr>
        <w:t xml:space="preserve"> </w:t>
      </w:r>
      <w:r w:rsidR="00F0701C" w:rsidRPr="00F0701C">
        <w:rPr>
          <w:rFonts w:ascii="Century Schoolbook" w:eastAsiaTheme="minorEastAsia" w:hAnsi="Century Schoolbook" w:cstheme="minorHAnsi"/>
          <w:color w:val="000000" w:themeColor="text1"/>
        </w:rPr>
        <w:t xml:space="preserve">The trend </w:t>
      </w:r>
      <w:r w:rsidR="00F0701C">
        <w:rPr>
          <w:rFonts w:ascii="Century Schoolbook" w:eastAsiaTheme="minorEastAsia" w:hAnsi="Century Schoolbook" w:cstheme="minorHAnsi"/>
          <w:color w:val="000000" w:themeColor="text1"/>
        </w:rPr>
        <w:t xml:space="preserve">growth in the </w:t>
      </w:r>
      <w:r w:rsidR="00F0701C" w:rsidRPr="00F0701C">
        <w:rPr>
          <w:rFonts w:ascii="Century Schoolbook" w:eastAsiaTheme="minorEastAsia" w:hAnsi="Century Schoolbook" w:cstheme="minorHAnsi"/>
          <w:color w:val="000000" w:themeColor="text1"/>
        </w:rPr>
        <w:t xml:space="preserve">stock of foreign capital inflows is assumed to </w:t>
      </w:r>
      <w:r w:rsidR="00F0701C">
        <w:rPr>
          <w:rFonts w:ascii="Century Schoolbook" w:eastAsiaTheme="minorEastAsia" w:hAnsi="Century Schoolbook" w:cstheme="minorHAnsi"/>
          <w:color w:val="000000" w:themeColor="text1"/>
        </w:rPr>
        <w:t>move in line with trend growth in real GDP:</w:t>
      </w:r>
    </w:p>
    <w:p w14:paraId="0E38E732" w14:textId="5AC6BFD3" w:rsidR="00B95EB3" w:rsidRDefault="003C4888" w:rsidP="008A1CA1">
      <w:pPr>
        <w:autoSpaceDE w:val="0"/>
        <w:autoSpaceDN w:val="0"/>
        <w:adjustRightInd w:val="0"/>
        <w:spacing w:after="0" w:line="240" w:lineRule="auto"/>
        <w:rPr>
          <w:rFonts w:ascii="CMR10" w:eastAsia="CMR10" w:hAnsi="F64" w:cs="CMR10"/>
          <w:color w:val="E60000"/>
          <w:sz w:val="20"/>
          <w:szCs w:val="20"/>
        </w:rPr>
      </w:pPr>
      <w:proofErr w:type="spellStart"/>
      <w:r w:rsidRPr="008A1CA1">
        <w:rPr>
          <w:rFonts w:ascii="F64" w:hAnsi="F64" w:cs="F64"/>
          <w:color w:val="000000"/>
          <w:sz w:val="20"/>
          <w:szCs w:val="20"/>
        </w:rPr>
        <w:t>l_BP</w:t>
      </w:r>
      <w:proofErr w:type="spellEnd"/>
      <w:r w:rsidRPr="008A1CA1">
        <w:rPr>
          <w:rFonts w:ascii="F64" w:hAnsi="F64" w:cs="F64"/>
          <w:color w:val="000000"/>
          <w:sz w:val="20"/>
          <w:szCs w:val="20"/>
        </w:rPr>
        <w:t xml:space="preserve"> </w:t>
      </w:r>
      <w:r w:rsidR="008A1CA1">
        <w:rPr>
          <w:rFonts w:ascii="F64" w:hAnsi="F64" w:cs="F64"/>
          <w:color w:val="000000"/>
          <w:sz w:val="20"/>
          <w:szCs w:val="20"/>
        </w:rPr>
        <w:t xml:space="preserve"> </w:t>
      </w:r>
      <w:r w:rsidRPr="008A1CA1">
        <w:rPr>
          <w:rFonts w:ascii="F64" w:hAnsi="F64" w:cs="F64"/>
          <w:color w:val="000000"/>
          <w:sz w:val="20"/>
          <w:szCs w:val="20"/>
        </w:rPr>
        <w:t>=</w:t>
      </w:r>
      <w:r w:rsidR="008A1CA1">
        <w:rPr>
          <w:rFonts w:ascii="F64" w:hAnsi="F64" w:cs="F64"/>
          <w:color w:val="000000"/>
          <w:sz w:val="20"/>
          <w:szCs w:val="20"/>
        </w:rPr>
        <w:t xml:space="preserve"> </w:t>
      </w:r>
      <w:r w:rsidRPr="008A1CA1">
        <w:rPr>
          <w:rFonts w:ascii="F64" w:hAnsi="F64" w:cs="F64"/>
          <w:color w:val="000000"/>
          <w:sz w:val="20"/>
          <w:szCs w:val="20"/>
        </w:rPr>
        <w:t xml:space="preserve"> </w:t>
      </w:r>
      <w:proofErr w:type="spellStart"/>
      <w:r w:rsidRPr="008A1CA1">
        <w:rPr>
          <w:rFonts w:ascii="F64" w:hAnsi="F64" w:cs="F64"/>
          <w:color w:val="000000"/>
          <w:sz w:val="20"/>
          <w:szCs w:val="20"/>
        </w:rPr>
        <w:t>l_BP</w:t>
      </w:r>
      <w:proofErr w:type="spellEnd"/>
      <w:r w:rsidRPr="008A1CA1">
        <w:rPr>
          <w:rFonts w:ascii="F64" w:hAnsi="F64" w:cs="F64"/>
          <w:color w:val="000000"/>
          <w:sz w:val="20"/>
          <w:szCs w:val="20"/>
        </w:rPr>
        <w:t>{-1}</w:t>
      </w:r>
      <w:r w:rsidR="008A1CA1">
        <w:rPr>
          <w:rFonts w:ascii="F64" w:hAnsi="F64" w:cs="F64"/>
          <w:color w:val="000000"/>
          <w:sz w:val="20"/>
          <w:szCs w:val="20"/>
        </w:rPr>
        <w:t xml:space="preserve"> </w:t>
      </w:r>
      <w:r w:rsidRPr="008A1CA1">
        <w:rPr>
          <w:rFonts w:ascii="F64" w:hAnsi="F64" w:cs="F64"/>
          <w:color w:val="000000"/>
          <w:sz w:val="20"/>
          <w:szCs w:val="20"/>
        </w:rPr>
        <w:t xml:space="preserve"> + </w:t>
      </w:r>
      <w:r w:rsidR="008A1CA1">
        <w:rPr>
          <w:rFonts w:ascii="F64" w:hAnsi="F64" w:cs="F64"/>
          <w:color w:val="000000"/>
          <w:sz w:val="20"/>
          <w:szCs w:val="20"/>
        </w:rPr>
        <w:t xml:space="preserve"> </w:t>
      </w:r>
      <w:proofErr w:type="spellStart"/>
      <w:r w:rsidRPr="008A1CA1">
        <w:rPr>
          <w:rFonts w:ascii="F64" w:hAnsi="F64" w:cs="F64"/>
          <w:color w:val="000000"/>
          <w:sz w:val="20"/>
          <w:szCs w:val="20"/>
        </w:rPr>
        <w:t>gamma_r</w:t>
      </w:r>
      <w:proofErr w:type="spellEnd"/>
      <w:r w:rsidR="001D0976">
        <w:rPr>
          <w:rFonts w:ascii="F64" w:hAnsi="F64" w:cs="F64"/>
          <w:color w:val="000000"/>
          <w:sz w:val="20"/>
          <w:szCs w:val="20"/>
        </w:rPr>
        <w:t xml:space="preserve"> </w:t>
      </w:r>
      <w:r w:rsidRPr="008A1CA1">
        <w:rPr>
          <w:rFonts w:ascii="F64" w:hAnsi="F64" w:cs="F64"/>
          <w:color w:val="000000"/>
          <w:sz w:val="20"/>
          <w:szCs w:val="20"/>
        </w:rPr>
        <w:t xml:space="preserve">* ( (r - </w:t>
      </w:r>
      <w:proofErr w:type="spellStart"/>
      <w:r w:rsidRPr="008A1CA1">
        <w:rPr>
          <w:rFonts w:ascii="F64" w:hAnsi="F64" w:cs="F64"/>
          <w:color w:val="000000"/>
          <w:sz w:val="20"/>
          <w:szCs w:val="20"/>
        </w:rPr>
        <w:t>rstar</w:t>
      </w:r>
      <w:proofErr w:type="spellEnd"/>
      <w:r w:rsidRPr="008A1CA1">
        <w:rPr>
          <w:rFonts w:ascii="F64" w:hAnsi="F64" w:cs="F64"/>
          <w:color w:val="000000"/>
          <w:sz w:val="20"/>
          <w:szCs w:val="20"/>
        </w:rPr>
        <w:t xml:space="preserve"> - prem)/4</w:t>
      </w:r>
      <w:r w:rsidR="008A1CA1">
        <w:rPr>
          <w:rFonts w:ascii="F64" w:hAnsi="F64" w:cs="F64"/>
          <w:color w:val="000000"/>
          <w:sz w:val="20"/>
          <w:szCs w:val="20"/>
        </w:rPr>
        <w:t xml:space="preserve"> </w:t>
      </w:r>
      <w:r w:rsidRPr="008A1CA1">
        <w:rPr>
          <w:rFonts w:ascii="F64" w:hAnsi="F64" w:cs="F64"/>
          <w:color w:val="000000"/>
          <w:sz w:val="20"/>
          <w:szCs w:val="20"/>
        </w:rPr>
        <w:t xml:space="preserve"> -</w:t>
      </w:r>
      <w:r w:rsidR="008A1CA1">
        <w:rPr>
          <w:rFonts w:ascii="F64" w:hAnsi="F64" w:cs="F64"/>
          <w:color w:val="000000"/>
          <w:sz w:val="20"/>
          <w:szCs w:val="20"/>
        </w:rPr>
        <w:t xml:space="preserve"> </w:t>
      </w:r>
      <w:r w:rsidRPr="008A1CA1">
        <w:rPr>
          <w:rFonts w:ascii="F64" w:hAnsi="F64" w:cs="F64"/>
          <w:color w:val="000000"/>
          <w:sz w:val="20"/>
          <w:szCs w:val="20"/>
        </w:rPr>
        <w:t xml:space="preserve"> </w:t>
      </w:r>
      <w:proofErr w:type="spellStart"/>
      <w:r w:rsidRPr="008A1CA1">
        <w:rPr>
          <w:rFonts w:ascii="F64" w:hAnsi="F64" w:cs="F64"/>
          <w:color w:val="000000"/>
          <w:sz w:val="20"/>
          <w:szCs w:val="20"/>
        </w:rPr>
        <w:t>e_dl_z</w:t>
      </w:r>
      <w:proofErr w:type="spellEnd"/>
      <w:r w:rsidRPr="008A1CA1">
        <w:rPr>
          <w:rFonts w:ascii="F64" w:hAnsi="F64" w:cs="F64"/>
          <w:color w:val="000000"/>
          <w:sz w:val="20"/>
          <w:szCs w:val="20"/>
        </w:rPr>
        <w:t xml:space="preserve"> )</w:t>
      </w:r>
      <w:r w:rsidR="008A1CA1">
        <w:rPr>
          <w:rFonts w:ascii="F64" w:hAnsi="F64" w:cs="F64"/>
          <w:color w:val="000000"/>
          <w:sz w:val="20"/>
          <w:szCs w:val="20"/>
        </w:rPr>
        <w:t xml:space="preserve">  </w:t>
      </w:r>
      <w:r w:rsidRPr="008A1CA1">
        <w:rPr>
          <w:rFonts w:ascii="F64" w:hAnsi="F64" w:cs="F64"/>
          <w:color w:val="000000"/>
          <w:sz w:val="20"/>
          <w:szCs w:val="20"/>
        </w:rPr>
        <w:t xml:space="preserve">- </w:t>
      </w:r>
      <w:r w:rsidR="008A1CA1">
        <w:rPr>
          <w:rFonts w:ascii="F64" w:hAnsi="F64" w:cs="F64"/>
          <w:color w:val="000000"/>
          <w:sz w:val="20"/>
          <w:szCs w:val="20"/>
        </w:rPr>
        <w:t xml:space="preserve"> </w:t>
      </w:r>
      <w:proofErr w:type="spellStart"/>
      <w:r w:rsidRPr="008A1CA1">
        <w:rPr>
          <w:rFonts w:ascii="F64" w:hAnsi="F64" w:cs="F64"/>
          <w:color w:val="000000"/>
          <w:sz w:val="20"/>
          <w:szCs w:val="20"/>
        </w:rPr>
        <w:t>gamma_k</w:t>
      </w:r>
      <w:proofErr w:type="spellEnd"/>
      <w:r w:rsidR="008A1CA1">
        <w:rPr>
          <w:rFonts w:ascii="F64" w:hAnsi="F64" w:cs="F64"/>
          <w:color w:val="000000"/>
          <w:sz w:val="20"/>
          <w:szCs w:val="20"/>
        </w:rPr>
        <w:t xml:space="preserve">  </w:t>
      </w:r>
      <w:r w:rsidRPr="008A1CA1">
        <w:rPr>
          <w:rFonts w:ascii="F64" w:hAnsi="F64" w:cs="F64"/>
          <w:color w:val="000000"/>
          <w:sz w:val="20"/>
          <w:szCs w:val="20"/>
        </w:rPr>
        <w:t>* (</w:t>
      </w:r>
      <w:proofErr w:type="spellStart"/>
      <w:r w:rsidRPr="008A1CA1">
        <w:rPr>
          <w:rFonts w:ascii="F64" w:hAnsi="F64" w:cs="F64"/>
          <w:color w:val="000000"/>
          <w:sz w:val="20"/>
          <w:szCs w:val="20"/>
        </w:rPr>
        <w:t>l_BP</w:t>
      </w:r>
      <w:proofErr w:type="spellEnd"/>
      <w:r w:rsidRPr="008A1CA1">
        <w:rPr>
          <w:rFonts w:ascii="F64" w:hAnsi="F64" w:cs="F64"/>
          <w:color w:val="000000"/>
          <w:sz w:val="20"/>
          <w:szCs w:val="20"/>
        </w:rPr>
        <w:t>{-1}</w:t>
      </w:r>
      <w:r w:rsidR="008A1CA1">
        <w:rPr>
          <w:rFonts w:ascii="F64" w:hAnsi="F64" w:cs="F64"/>
          <w:color w:val="000000"/>
          <w:sz w:val="20"/>
          <w:szCs w:val="20"/>
        </w:rPr>
        <w:t xml:space="preserve"> </w:t>
      </w:r>
      <w:r w:rsidRPr="008A1CA1">
        <w:rPr>
          <w:rFonts w:ascii="F64" w:hAnsi="F64" w:cs="F64"/>
          <w:color w:val="000000"/>
          <w:sz w:val="20"/>
          <w:szCs w:val="20"/>
        </w:rPr>
        <w:t xml:space="preserve"> - </w:t>
      </w:r>
      <w:r w:rsidR="008A1CA1">
        <w:rPr>
          <w:rFonts w:ascii="F64" w:hAnsi="F64" w:cs="F64"/>
          <w:color w:val="000000"/>
          <w:sz w:val="20"/>
          <w:szCs w:val="20"/>
        </w:rPr>
        <w:t xml:space="preserve"> </w:t>
      </w:r>
      <w:proofErr w:type="spellStart"/>
      <w:r w:rsidR="00713847" w:rsidRPr="00F0701C">
        <w:rPr>
          <w:rFonts w:ascii="F64" w:hAnsi="F64" w:cs="F64"/>
          <w:color w:val="000000"/>
          <w:sz w:val="20"/>
          <w:szCs w:val="20"/>
        </w:rPr>
        <w:t>d</w:t>
      </w:r>
      <w:r w:rsidR="00713847">
        <w:rPr>
          <w:rFonts w:ascii="F64" w:hAnsi="F64" w:cs="F64"/>
          <w:color w:val="000000"/>
          <w:sz w:val="20"/>
          <w:szCs w:val="20"/>
        </w:rPr>
        <w:t>l</w:t>
      </w:r>
      <w:r w:rsidR="00713847" w:rsidRPr="00F0701C">
        <w:rPr>
          <w:rFonts w:ascii="F64" w:hAnsi="F64" w:cs="F64"/>
          <w:color w:val="000000"/>
          <w:sz w:val="20"/>
          <w:szCs w:val="20"/>
        </w:rPr>
        <w:t>_</w:t>
      </w:r>
      <w:r w:rsidR="00713847">
        <w:rPr>
          <w:rFonts w:ascii="F64" w:hAnsi="F64" w:cs="F64"/>
          <w:color w:val="000000"/>
          <w:sz w:val="20"/>
          <w:szCs w:val="20"/>
        </w:rPr>
        <w:t>BP_tnd</w:t>
      </w:r>
      <w:proofErr w:type="spellEnd"/>
      <w:r w:rsidR="008A1CA1">
        <w:rPr>
          <w:rFonts w:ascii="F64" w:hAnsi="F64" w:cs="F64"/>
          <w:color w:val="000000"/>
          <w:sz w:val="20"/>
          <w:szCs w:val="20"/>
        </w:rPr>
        <w:t>)</w:t>
      </w:r>
      <w:r w:rsidR="009308A2">
        <w:rPr>
          <w:rFonts w:ascii="F64" w:hAnsi="F64" w:cs="F64"/>
          <w:color w:val="000000"/>
          <w:sz w:val="20"/>
          <w:szCs w:val="20"/>
        </w:rPr>
        <w:tab/>
      </w:r>
      <w:r w:rsidR="009308A2">
        <w:rPr>
          <w:rFonts w:ascii="F64" w:hAnsi="F64" w:cs="F64"/>
          <w:sz w:val="20"/>
          <w:szCs w:val="20"/>
        </w:rPr>
        <w:t>(7.3h)</w:t>
      </w:r>
    </w:p>
    <w:p w14:paraId="0D9813ED" w14:textId="2F4DB7AD" w:rsidR="008A1CA1" w:rsidRPr="00713847" w:rsidRDefault="008A1CA1" w:rsidP="00B7106F">
      <w:pPr>
        <w:autoSpaceDE w:val="0"/>
        <w:autoSpaceDN w:val="0"/>
        <w:adjustRightInd w:val="0"/>
        <w:spacing w:after="0" w:line="240" w:lineRule="auto"/>
        <w:ind w:left="720" w:firstLine="720"/>
        <w:rPr>
          <w:rFonts w:ascii="Cambria Math" w:eastAsia="CMSY10" w:hAnsi="Cambria Math" w:cs="Cambria Math"/>
          <w:strike/>
          <w:color w:val="E60000"/>
          <w:sz w:val="20"/>
          <w:szCs w:val="20"/>
        </w:rPr>
      </w:pPr>
      <w:r>
        <w:rPr>
          <w:rFonts w:ascii="Cambria Math" w:eastAsia="CMSY10" w:hAnsi="Cambria Math" w:cs="Cambria Math"/>
          <w:color w:val="E60000"/>
          <w:sz w:val="20"/>
          <w:szCs w:val="20"/>
        </w:rPr>
        <w:t xml:space="preserve">        ⟨</w:t>
      </w:r>
      <w:r w:rsidRPr="008A1CA1">
        <w:rPr>
          <w:rFonts w:ascii="CMR10" w:eastAsia="CMR10" w:hAnsi="F64" w:cs="CMR10"/>
          <w:color w:val="E60000"/>
          <w:sz w:val="20"/>
          <w:szCs w:val="20"/>
        </w:rPr>
        <w:t>0</w:t>
      </w:r>
      <w:r w:rsidRPr="008A1CA1">
        <w:rPr>
          <w:rFonts w:ascii="CMMI10" w:eastAsia="CMMI10" w:hAnsi="F64" w:cs="CMMI10"/>
          <w:color w:val="E60000"/>
          <w:sz w:val="20"/>
          <w:szCs w:val="20"/>
        </w:rPr>
        <w:t>.</w:t>
      </w:r>
      <w:r w:rsidRPr="008A1CA1">
        <w:rPr>
          <w:rFonts w:ascii="CMR10" w:eastAsia="CMR10" w:hAnsi="F64" w:cs="CMR10"/>
          <w:color w:val="E60000"/>
          <w:sz w:val="20"/>
          <w:szCs w:val="20"/>
        </w:rPr>
        <w:t>5</w:t>
      </w:r>
      <w:r>
        <w:rPr>
          <w:rFonts w:ascii="Cambria Math" w:eastAsia="CMSY10" w:hAnsi="Cambria Math" w:cs="Cambria Math"/>
          <w:color w:val="E60000"/>
          <w:sz w:val="20"/>
          <w:szCs w:val="20"/>
        </w:rPr>
        <w:t>⟩</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sidRPr="008A1CA1">
        <w:rPr>
          <w:rFonts w:ascii="CMR10" w:eastAsia="CMR10" w:hAnsi="F64" w:cs="CMR10"/>
          <w:color w:val="E60000"/>
          <w:sz w:val="20"/>
          <w:szCs w:val="20"/>
        </w:rPr>
        <w:t>0</w:t>
      </w:r>
      <w:r w:rsidRPr="008A1CA1">
        <w:rPr>
          <w:rFonts w:ascii="CMMI10" w:eastAsia="CMMI10" w:hAnsi="F64" w:cs="CMMI10"/>
          <w:color w:val="E60000"/>
          <w:sz w:val="20"/>
          <w:szCs w:val="20"/>
        </w:rPr>
        <w:t>.</w:t>
      </w:r>
      <w:r w:rsidRPr="008A1CA1">
        <w:rPr>
          <w:rFonts w:ascii="CMR10" w:eastAsia="CMR10" w:hAnsi="F64" w:cs="CMR10"/>
          <w:color w:val="E60000"/>
          <w:sz w:val="20"/>
          <w:szCs w:val="20"/>
        </w:rPr>
        <w:t>8</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sidRPr="00713847">
        <w:rPr>
          <w:rFonts w:ascii="Cambria Math" w:eastAsia="CMSY10" w:hAnsi="Cambria Math" w:cs="Cambria Math"/>
          <w:strike/>
          <w:color w:val="E60000"/>
          <w:sz w:val="20"/>
          <w:szCs w:val="20"/>
        </w:rPr>
        <w:t>⟨</w:t>
      </w:r>
      <w:r w:rsidRPr="00713847">
        <w:rPr>
          <w:rFonts w:ascii="CMR10" w:eastAsia="CMR10" w:hAnsi="F64" w:cs="CMR10"/>
          <w:strike/>
          <w:color w:val="E60000"/>
          <w:sz w:val="20"/>
          <w:szCs w:val="20"/>
        </w:rPr>
        <w:t>878</w:t>
      </w:r>
      <w:r w:rsidRPr="00713847">
        <w:rPr>
          <w:rFonts w:ascii="Cambria Math" w:eastAsia="CMSY10" w:hAnsi="Cambria Math" w:cs="Cambria Math"/>
          <w:strike/>
          <w:color w:val="E60000"/>
          <w:sz w:val="20"/>
          <w:szCs w:val="20"/>
        </w:rPr>
        <w:t>⟩</w:t>
      </w:r>
    </w:p>
    <w:p w14:paraId="0A5CC99F" w14:textId="43349593" w:rsidR="009308A2" w:rsidRPr="00F0701C" w:rsidRDefault="00F0701C" w:rsidP="009308A2">
      <w:pPr>
        <w:autoSpaceDE w:val="0"/>
        <w:autoSpaceDN w:val="0"/>
        <w:adjustRightInd w:val="0"/>
        <w:spacing w:after="0" w:line="240" w:lineRule="auto"/>
        <w:rPr>
          <w:rFonts w:ascii="CMR10" w:eastAsia="CMR10" w:hAnsi="F64" w:cs="CMR10"/>
          <w:b/>
          <w:bCs/>
          <w:color w:val="E60000"/>
          <w:sz w:val="20"/>
          <w:szCs w:val="20"/>
        </w:rPr>
      </w:pPr>
      <w:r w:rsidRPr="00F0701C">
        <w:rPr>
          <w:rFonts w:ascii="CMR10" w:eastAsia="CMR10" w:hAnsi="F64" w:cs="CMR10"/>
          <w:b/>
          <w:bCs/>
          <w:color w:val="E60000"/>
          <w:sz w:val="20"/>
          <w:szCs w:val="20"/>
        </w:rPr>
        <w:t>ad</w:t>
      </w:r>
      <w:r w:rsidR="00713847">
        <w:rPr>
          <w:rFonts w:ascii="CMR10" w:eastAsia="CMR10" w:hAnsi="F64" w:cs="CMR10"/>
          <w:b/>
          <w:bCs/>
          <w:color w:val="E60000"/>
          <w:sz w:val="20"/>
          <w:szCs w:val="20"/>
        </w:rPr>
        <w:t>ded</w:t>
      </w:r>
    </w:p>
    <w:p w14:paraId="444FD2CA" w14:textId="33BA2CF7" w:rsidR="008A1CA1" w:rsidRDefault="00F0701C" w:rsidP="008A1CA1">
      <w:pPr>
        <w:autoSpaceDE w:val="0"/>
        <w:autoSpaceDN w:val="0"/>
        <w:adjustRightInd w:val="0"/>
        <w:spacing w:after="0" w:line="240" w:lineRule="auto"/>
        <w:rPr>
          <w:rFonts w:ascii="F64" w:hAnsi="F64" w:cs="F64"/>
          <w:sz w:val="20"/>
          <w:szCs w:val="20"/>
        </w:rPr>
      </w:pPr>
      <w:proofErr w:type="spellStart"/>
      <w:r w:rsidRPr="00F0701C">
        <w:rPr>
          <w:rFonts w:ascii="F64" w:hAnsi="F64" w:cs="F64"/>
          <w:color w:val="000000"/>
          <w:sz w:val="20"/>
          <w:szCs w:val="20"/>
        </w:rPr>
        <w:t>d</w:t>
      </w:r>
      <w:r w:rsidR="00713847">
        <w:rPr>
          <w:rFonts w:ascii="F64" w:hAnsi="F64" w:cs="F64"/>
          <w:color w:val="000000"/>
          <w:sz w:val="20"/>
          <w:szCs w:val="20"/>
        </w:rPr>
        <w:t>l</w:t>
      </w:r>
      <w:r w:rsidRPr="00F0701C">
        <w:rPr>
          <w:rFonts w:ascii="F64" w:hAnsi="F64" w:cs="F64"/>
          <w:color w:val="000000"/>
          <w:sz w:val="20"/>
          <w:szCs w:val="20"/>
        </w:rPr>
        <w:t>_</w:t>
      </w:r>
      <w:r w:rsidR="00713847">
        <w:rPr>
          <w:rFonts w:ascii="F64" w:hAnsi="F64" w:cs="F64"/>
          <w:color w:val="000000"/>
          <w:sz w:val="20"/>
          <w:szCs w:val="20"/>
        </w:rPr>
        <w:t>BP_tnd</w:t>
      </w:r>
      <w:proofErr w:type="spellEnd"/>
      <w:r w:rsidRPr="00F0701C">
        <w:rPr>
          <w:rFonts w:ascii="F64" w:hAnsi="F64" w:cs="F64"/>
          <w:color w:val="000000"/>
          <w:sz w:val="20"/>
          <w:szCs w:val="20"/>
        </w:rPr>
        <w:t xml:space="preserve"> = </w:t>
      </w:r>
      <w:proofErr w:type="spellStart"/>
      <w:r w:rsidRPr="00F0701C">
        <w:rPr>
          <w:rFonts w:ascii="F64" w:hAnsi="F64" w:cs="F64"/>
          <w:color w:val="000000"/>
          <w:sz w:val="20"/>
          <w:szCs w:val="20"/>
        </w:rPr>
        <w:t>gamma_</w:t>
      </w:r>
      <w:r w:rsidR="00713847">
        <w:rPr>
          <w:rFonts w:ascii="F64" w:hAnsi="F64" w:cs="F64"/>
          <w:color w:val="000000"/>
          <w:sz w:val="20"/>
          <w:szCs w:val="20"/>
        </w:rPr>
        <w:t>BP</w:t>
      </w:r>
      <w:r w:rsidRPr="00F0701C">
        <w:rPr>
          <w:rFonts w:ascii="F64" w:hAnsi="F64" w:cs="F64"/>
          <w:color w:val="000000"/>
          <w:sz w:val="20"/>
          <w:szCs w:val="20"/>
        </w:rPr>
        <w:t>_</w:t>
      </w:r>
      <w:r w:rsidR="00713847">
        <w:rPr>
          <w:rFonts w:ascii="F64" w:hAnsi="F64" w:cs="F64"/>
          <w:color w:val="000000"/>
          <w:sz w:val="20"/>
          <w:szCs w:val="20"/>
        </w:rPr>
        <w:t>tnd</w:t>
      </w:r>
      <w:proofErr w:type="spellEnd"/>
      <w:r w:rsidRPr="00F0701C">
        <w:rPr>
          <w:rFonts w:ascii="F64" w:hAnsi="F64" w:cs="F64"/>
          <w:color w:val="000000"/>
          <w:sz w:val="20"/>
          <w:szCs w:val="20"/>
        </w:rPr>
        <w:t xml:space="preserve"> * </w:t>
      </w:r>
      <w:proofErr w:type="spellStart"/>
      <w:r w:rsidRPr="00F0701C">
        <w:rPr>
          <w:rFonts w:ascii="F64" w:hAnsi="F64" w:cs="F64"/>
          <w:color w:val="000000"/>
          <w:sz w:val="20"/>
          <w:szCs w:val="20"/>
        </w:rPr>
        <w:t>d</w:t>
      </w:r>
      <w:r w:rsidR="00713847">
        <w:rPr>
          <w:rFonts w:ascii="F64" w:hAnsi="F64" w:cs="F64"/>
          <w:color w:val="000000"/>
          <w:sz w:val="20"/>
          <w:szCs w:val="20"/>
        </w:rPr>
        <w:t>l</w:t>
      </w:r>
      <w:r w:rsidRPr="00F0701C">
        <w:rPr>
          <w:rFonts w:ascii="F64" w:hAnsi="F64" w:cs="F64"/>
          <w:color w:val="000000"/>
          <w:sz w:val="20"/>
          <w:szCs w:val="20"/>
        </w:rPr>
        <w:t>_</w:t>
      </w:r>
      <w:r w:rsidR="00713847">
        <w:rPr>
          <w:rFonts w:ascii="F64" w:hAnsi="F64" w:cs="F64"/>
          <w:color w:val="000000"/>
          <w:sz w:val="20"/>
          <w:szCs w:val="20"/>
        </w:rPr>
        <w:t>BP</w:t>
      </w:r>
      <w:r w:rsidRPr="00F0701C">
        <w:rPr>
          <w:rFonts w:ascii="F64" w:hAnsi="F64" w:cs="F64"/>
          <w:color w:val="000000"/>
          <w:sz w:val="20"/>
          <w:szCs w:val="20"/>
        </w:rPr>
        <w:t>_</w:t>
      </w:r>
      <w:r w:rsidR="00713847">
        <w:rPr>
          <w:rFonts w:ascii="F64" w:hAnsi="F64" w:cs="F64"/>
          <w:color w:val="000000"/>
          <w:sz w:val="20"/>
          <w:szCs w:val="20"/>
        </w:rPr>
        <w:t>tnd</w:t>
      </w:r>
      <w:proofErr w:type="spellEnd"/>
      <w:r w:rsidRPr="00F0701C">
        <w:rPr>
          <w:rFonts w:ascii="F64" w:hAnsi="F64" w:cs="F64"/>
          <w:color w:val="000000"/>
          <w:sz w:val="20"/>
          <w:szCs w:val="20"/>
        </w:rPr>
        <w:t xml:space="preserve">{-1} + (1 - </w:t>
      </w:r>
      <w:proofErr w:type="spellStart"/>
      <w:r w:rsidRPr="00F0701C">
        <w:rPr>
          <w:rFonts w:ascii="F64" w:hAnsi="F64" w:cs="F64"/>
          <w:color w:val="000000"/>
          <w:sz w:val="20"/>
          <w:szCs w:val="20"/>
        </w:rPr>
        <w:t>gamma_</w:t>
      </w:r>
      <w:r w:rsidR="00713847">
        <w:rPr>
          <w:rFonts w:ascii="F64" w:hAnsi="F64" w:cs="F64"/>
          <w:color w:val="000000"/>
          <w:sz w:val="20"/>
          <w:szCs w:val="20"/>
        </w:rPr>
        <w:t>BP</w:t>
      </w:r>
      <w:r w:rsidRPr="00F0701C">
        <w:rPr>
          <w:rFonts w:ascii="F64" w:hAnsi="F64" w:cs="F64"/>
          <w:color w:val="000000"/>
          <w:sz w:val="20"/>
          <w:szCs w:val="20"/>
        </w:rPr>
        <w:t>_</w:t>
      </w:r>
      <w:r w:rsidR="00713847">
        <w:rPr>
          <w:rFonts w:ascii="F64" w:hAnsi="F64" w:cs="F64"/>
          <w:color w:val="000000"/>
          <w:sz w:val="20"/>
          <w:szCs w:val="20"/>
        </w:rPr>
        <w:t>tnd</w:t>
      </w:r>
      <w:proofErr w:type="spellEnd"/>
      <w:r w:rsidRPr="00F0701C">
        <w:rPr>
          <w:rFonts w:ascii="F64" w:hAnsi="F64" w:cs="F64"/>
          <w:color w:val="000000"/>
          <w:sz w:val="20"/>
          <w:szCs w:val="20"/>
        </w:rPr>
        <w:t xml:space="preserve">) * </w:t>
      </w:r>
      <w:proofErr w:type="spellStart"/>
      <w:r w:rsidRPr="00F0701C">
        <w:rPr>
          <w:rFonts w:ascii="F64" w:hAnsi="F64" w:cs="F64"/>
          <w:color w:val="000000"/>
          <w:sz w:val="20"/>
          <w:szCs w:val="20"/>
        </w:rPr>
        <w:t>ss_dl_y_tn</w:t>
      </w:r>
      <w:r>
        <w:rPr>
          <w:rFonts w:ascii="F64" w:hAnsi="F64" w:cs="F64"/>
          <w:color w:val="000000"/>
          <w:sz w:val="20"/>
          <w:szCs w:val="20"/>
        </w:rPr>
        <w:t>d</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sz w:val="20"/>
          <w:szCs w:val="20"/>
        </w:rPr>
        <w:t>(7.3</w:t>
      </w:r>
      <w:r w:rsidR="001D0976">
        <w:rPr>
          <w:rFonts w:ascii="F64" w:hAnsi="F64" w:cs="F64"/>
          <w:sz w:val="20"/>
          <w:szCs w:val="20"/>
        </w:rPr>
        <w:t>i</w:t>
      </w:r>
      <w:r>
        <w:rPr>
          <w:rFonts w:ascii="F64" w:hAnsi="F64" w:cs="F64"/>
          <w:sz w:val="20"/>
          <w:szCs w:val="20"/>
        </w:rPr>
        <w:t>)</w:t>
      </w:r>
    </w:p>
    <w:p w14:paraId="735C476F" w14:textId="77777777" w:rsidR="001D0976" w:rsidRDefault="001D0976" w:rsidP="008A1CA1">
      <w:pPr>
        <w:autoSpaceDE w:val="0"/>
        <w:autoSpaceDN w:val="0"/>
        <w:adjustRightInd w:val="0"/>
        <w:spacing w:after="0" w:line="240" w:lineRule="auto"/>
        <w:rPr>
          <w:rFonts w:ascii="F64" w:hAnsi="F64" w:cs="F64"/>
          <w:sz w:val="20"/>
          <w:szCs w:val="20"/>
        </w:rPr>
      </w:pPr>
    </w:p>
    <w:p w14:paraId="738CD7B1" w14:textId="6A1809F9" w:rsidR="001D0976" w:rsidRDefault="001D0976" w:rsidP="001D0976">
      <w:pPr>
        <w:autoSpaceDE w:val="0"/>
        <w:autoSpaceDN w:val="0"/>
        <w:adjustRightInd w:val="0"/>
        <w:spacing w:after="0" w:line="240" w:lineRule="auto"/>
        <w:rPr>
          <w:rFonts w:ascii="CMR10" w:eastAsia="CMR10" w:hAnsi="F64" w:cs="CMR10"/>
          <w:color w:val="E60000"/>
          <w:sz w:val="20"/>
          <w:szCs w:val="20"/>
        </w:rPr>
      </w:pPr>
      <w:proofErr w:type="spellStart"/>
      <w:r>
        <w:rPr>
          <w:rFonts w:ascii="F64" w:hAnsi="F64" w:cs="F64"/>
          <w:sz w:val="20"/>
          <w:szCs w:val="20"/>
        </w:rPr>
        <w:t>dBP_usd</w:t>
      </w:r>
      <w:proofErr w:type="spellEnd"/>
      <w:r>
        <w:rPr>
          <w:rFonts w:ascii="F64" w:hAnsi="F64" w:cs="F64"/>
          <w:sz w:val="20"/>
          <w:szCs w:val="20"/>
        </w:rPr>
        <w:t xml:space="preserve"> = exp(</w:t>
      </w:r>
      <w:proofErr w:type="spellStart"/>
      <w:r>
        <w:rPr>
          <w:rFonts w:ascii="F64" w:hAnsi="F64" w:cs="F64"/>
          <w:sz w:val="20"/>
          <w:szCs w:val="20"/>
        </w:rPr>
        <w:t>l_BP</w:t>
      </w:r>
      <w:proofErr w:type="spellEnd"/>
      <w:r>
        <w:rPr>
          <w:rFonts w:ascii="F64" w:hAnsi="F64" w:cs="F64"/>
          <w:sz w:val="20"/>
          <w:szCs w:val="20"/>
        </w:rPr>
        <w:t>/100) - exp(</w:t>
      </w:r>
      <w:proofErr w:type="spellStart"/>
      <w:r>
        <w:rPr>
          <w:rFonts w:ascii="F64" w:hAnsi="F64" w:cs="F64"/>
          <w:sz w:val="20"/>
          <w:szCs w:val="20"/>
        </w:rPr>
        <w:t>l_BP</w:t>
      </w:r>
      <w:proofErr w:type="spellEnd"/>
      <w:r>
        <w:rPr>
          <w:rFonts w:ascii="F64" w:hAnsi="F64" w:cs="F64"/>
          <w:sz w:val="20"/>
          <w:szCs w:val="20"/>
        </w:rPr>
        <w:t>{-1}/100)</w:t>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color w:val="000000"/>
          <w:sz w:val="20"/>
          <w:szCs w:val="20"/>
        </w:rPr>
        <w:tab/>
      </w:r>
      <w:r>
        <w:rPr>
          <w:rFonts w:ascii="F64" w:hAnsi="F64" w:cs="F64"/>
          <w:color w:val="000000"/>
          <w:sz w:val="20"/>
          <w:szCs w:val="20"/>
        </w:rPr>
        <w:tab/>
      </w:r>
      <w:r>
        <w:rPr>
          <w:rFonts w:ascii="F64" w:hAnsi="F64" w:cs="F64"/>
          <w:sz w:val="20"/>
          <w:szCs w:val="20"/>
        </w:rPr>
        <w:t>(7.3j)</w:t>
      </w:r>
    </w:p>
    <w:p w14:paraId="6E6FA18F" w14:textId="77777777" w:rsidR="00F0701C" w:rsidRPr="00F0701C" w:rsidRDefault="00F0701C" w:rsidP="008A1CA1">
      <w:pPr>
        <w:autoSpaceDE w:val="0"/>
        <w:autoSpaceDN w:val="0"/>
        <w:adjustRightInd w:val="0"/>
        <w:spacing w:after="0" w:line="240" w:lineRule="auto"/>
        <w:rPr>
          <w:rFonts w:ascii="F64" w:hAnsi="F64" w:cs="F64"/>
          <w:color w:val="000000"/>
          <w:sz w:val="20"/>
          <w:szCs w:val="20"/>
        </w:rPr>
      </w:pPr>
    </w:p>
    <w:p w14:paraId="4F4041F3" w14:textId="65E4A8E8" w:rsidR="00F0701C" w:rsidRDefault="004775E2" w:rsidP="008A1CA1">
      <w:pPr>
        <w:autoSpaceDE w:val="0"/>
        <w:autoSpaceDN w:val="0"/>
        <w:adjustRightInd w:val="0"/>
        <w:spacing w:after="0" w:line="240" w:lineRule="auto"/>
        <w:rPr>
          <w:rFonts w:ascii="F64" w:hAnsi="F64" w:cs="F64"/>
          <w:color w:val="000000"/>
          <w:sz w:val="20"/>
          <w:szCs w:val="20"/>
        </w:rPr>
      </w:pPr>
      <w:r>
        <w:rPr>
          <w:rFonts w:ascii="F64" w:hAnsi="F64" w:cs="F64"/>
          <w:color w:val="000000"/>
          <w:sz w:val="20"/>
          <w:szCs w:val="20"/>
        </w:rPr>
        <w:t xml:space="preserve">NB BOP equation: </w:t>
      </w:r>
      <w:r>
        <w:rPr>
          <w:rFonts w:ascii="Calibri" w:hAnsi="Calibri" w:cs="Calibri"/>
          <w:color w:val="000000"/>
          <w:sz w:val="20"/>
          <w:szCs w:val="20"/>
          <w:lang w:val="de-DE"/>
        </w:rPr>
        <w:t>∆</w:t>
      </w:r>
      <w:r>
        <w:rPr>
          <w:rFonts w:ascii="F64" w:hAnsi="F64" w:cs="F64"/>
          <w:color w:val="000000"/>
          <w:sz w:val="20"/>
          <w:szCs w:val="20"/>
        </w:rPr>
        <w:t>NFA</w:t>
      </w:r>
    </w:p>
    <w:p w14:paraId="64AEBB52" w14:textId="77777777" w:rsidR="004775E2" w:rsidRPr="00F0701C" w:rsidRDefault="004775E2" w:rsidP="008A1CA1">
      <w:pPr>
        <w:autoSpaceDE w:val="0"/>
        <w:autoSpaceDN w:val="0"/>
        <w:adjustRightInd w:val="0"/>
        <w:spacing w:after="0" w:line="240" w:lineRule="auto"/>
        <w:rPr>
          <w:rFonts w:ascii="F64" w:hAnsi="F64" w:cs="F64"/>
          <w:color w:val="000000"/>
          <w:sz w:val="20"/>
          <w:szCs w:val="20"/>
        </w:rPr>
      </w:pPr>
    </w:p>
    <w:p w14:paraId="59343113" w14:textId="535AF906" w:rsidR="000F20AB" w:rsidRDefault="000F20AB" w:rsidP="000F20AB">
      <w:pPr>
        <w:pStyle w:val="ListParagraph"/>
        <w:numPr>
          <w:ilvl w:val="0"/>
          <w:numId w:val="41"/>
        </w:num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 xml:space="preserve">Government debt </w:t>
      </w:r>
      <w:r w:rsidR="003E762F">
        <w:rPr>
          <w:rFonts w:eastAsiaTheme="minorEastAsia" w:cstheme="minorHAnsi"/>
          <w:b/>
          <w:bCs/>
          <w:color w:val="2F5496" w:themeColor="accent5" w:themeShade="BF"/>
        </w:rPr>
        <w:t xml:space="preserve">and financing </w:t>
      </w:r>
      <w:r>
        <w:rPr>
          <w:rFonts w:eastAsiaTheme="minorEastAsia" w:cstheme="minorHAnsi"/>
          <w:b/>
          <w:bCs/>
          <w:color w:val="2F5496" w:themeColor="accent5" w:themeShade="BF"/>
        </w:rPr>
        <w:t>block</w:t>
      </w:r>
      <w:r w:rsidR="00807E79">
        <w:rPr>
          <w:rFonts w:eastAsiaTheme="minorEastAsia" w:cstheme="minorHAnsi"/>
          <w:b/>
          <w:bCs/>
          <w:color w:val="2F5496" w:themeColor="accent5" w:themeShade="BF"/>
        </w:rPr>
        <w:t>, in % of GDP</w:t>
      </w:r>
    </w:p>
    <w:p w14:paraId="071B7D97" w14:textId="58CA7BF3" w:rsidR="00001872" w:rsidRDefault="00001872">
      <w:pPr>
        <w:rPr>
          <w:rFonts w:ascii="Century Schoolbook" w:eastAsia="Times New Roman" w:hAnsi="Century Schoolbook" w:cs="Segoe UI"/>
          <w:bCs/>
          <w:color w:val="000000" w:themeColor="text1"/>
          <w:u w:color="000000"/>
          <w:lang w:eastAsia="en-GB"/>
        </w:rPr>
      </w:pPr>
      <w:r w:rsidRPr="003E762F">
        <w:rPr>
          <w:rFonts w:ascii="Century Schoolbook" w:eastAsia="Times New Roman" w:hAnsi="Century Schoolbook" w:cs="Segoe UI"/>
          <w:bCs/>
          <w:color w:val="000000" w:themeColor="text1"/>
          <w:u w:color="000000"/>
          <w:lang w:eastAsia="en-GB"/>
        </w:rPr>
        <w:t>The</w:t>
      </w:r>
      <w:r w:rsidR="003E762F" w:rsidRPr="003E762F">
        <w:rPr>
          <w:rFonts w:ascii="Century Schoolbook" w:eastAsia="Times New Roman" w:hAnsi="Century Schoolbook" w:cs="Segoe UI"/>
          <w:bCs/>
          <w:color w:val="000000" w:themeColor="text1"/>
          <w:u w:color="000000"/>
          <w:lang w:eastAsia="en-GB"/>
        </w:rPr>
        <w:t xml:space="preserve"> gov</w:t>
      </w:r>
      <w:r w:rsidR="002020DF">
        <w:rPr>
          <w:rFonts w:ascii="Century Schoolbook" w:eastAsia="Times New Roman" w:hAnsi="Century Schoolbook" w:cs="Segoe UI"/>
          <w:bCs/>
          <w:color w:val="000000" w:themeColor="text1"/>
          <w:u w:color="000000"/>
          <w:lang w:eastAsia="en-GB"/>
        </w:rPr>
        <w:t>ernmen</w:t>
      </w:r>
      <w:r w:rsidR="003E762F" w:rsidRPr="003E762F">
        <w:rPr>
          <w:rFonts w:ascii="Century Schoolbook" w:eastAsia="Times New Roman" w:hAnsi="Century Schoolbook" w:cs="Segoe UI"/>
          <w:bCs/>
          <w:color w:val="000000" w:themeColor="text1"/>
          <w:u w:color="000000"/>
          <w:lang w:eastAsia="en-GB"/>
        </w:rPr>
        <w:t xml:space="preserve">t </w:t>
      </w:r>
      <w:r w:rsidR="002020DF">
        <w:rPr>
          <w:rFonts w:ascii="Century Schoolbook" w:eastAsia="Times New Roman" w:hAnsi="Century Schoolbook" w:cs="Segoe UI"/>
          <w:bCs/>
          <w:color w:val="000000" w:themeColor="text1"/>
          <w:u w:color="000000"/>
          <w:lang w:eastAsia="en-GB"/>
        </w:rPr>
        <w:t xml:space="preserve">auxiliary </w:t>
      </w:r>
      <w:r w:rsidR="003E762F" w:rsidRPr="003E762F">
        <w:rPr>
          <w:rFonts w:ascii="Century Schoolbook" w:eastAsia="Times New Roman" w:hAnsi="Century Schoolbook" w:cs="Segoe UI"/>
          <w:bCs/>
          <w:color w:val="000000" w:themeColor="text1"/>
          <w:u w:color="000000"/>
          <w:lang w:eastAsia="en-GB"/>
        </w:rPr>
        <w:t xml:space="preserve">block </w:t>
      </w:r>
      <w:r w:rsidR="002020DF">
        <w:rPr>
          <w:rFonts w:ascii="Century Schoolbook" w:eastAsia="Times New Roman" w:hAnsi="Century Schoolbook" w:cs="Segoe UI"/>
          <w:bCs/>
          <w:color w:val="000000" w:themeColor="text1"/>
          <w:u w:color="000000"/>
          <w:lang w:eastAsia="en-GB"/>
        </w:rPr>
        <w:t xml:space="preserve">traces the financing of the deficit that embodies the fiscal policy rule. It calculates the debt in % of GDP and in composition, in foreign and domestic, using the deficit </w:t>
      </w:r>
      <w:r w:rsidR="00807E79">
        <w:rPr>
          <w:rFonts w:ascii="Century Schoolbook" w:eastAsia="Times New Roman" w:hAnsi="Century Schoolbook" w:cs="Segoe UI"/>
          <w:bCs/>
          <w:color w:val="000000" w:themeColor="text1"/>
          <w:u w:color="000000"/>
          <w:lang w:eastAsia="en-GB"/>
        </w:rPr>
        <w:t>minus</w:t>
      </w:r>
      <w:r w:rsidR="002020DF">
        <w:rPr>
          <w:rFonts w:ascii="Century Schoolbook" w:eastAsia="Times New Roman" w:hAnsi="Century Schoolbook" w:cs="Segoe UI"/>
          <w:bCs/>
          <w:color w:val="000000" w:themeColor="text1"/>
          <w:u w:color="000000"/>
          <w:lang w:eastAsia="en-GB"/>
        </w:rPr>
        <w:t xml:space="preserve"> grants from the model</w:t>
      </w:r>
      <w:r w:rsidR="00807E79">
        <w:rPr>
          <w:rFonts w:ascii="Century Schoolbook" w:eastAsia="Times New Roman" w:hAnsi="Century Schoolbook" w:cs="Segoe UI"/>
          <w:bCs/>
          <w:color w:val="000000" w:themeColor="text1"/>
          <w:u w:color="000000"/>
          <w:lang w:eastAsia="en-GB"/>
        </w:rPr>
        <w:t xml:space="preserve"> and the share of foreign currency debt in total government debt (</w:t>
      </w:r>
      <w:proofErr w:type="spellStart"/>
      <w:r w:rsidR="00807E79">
        <w:rPr>
          <w:rFonts w:ascii="F64" w:hAnsi="F64" w:cs="F64"/>
          <w:color w:val="000000"/>
          <w:sz w:val="20"/>
          <w:szCs w:val="20"/>
        </w:rPr>
        <w:t>debt_fcy_rat</w:t>
      </w:r>
      <w:proofErr w:type="spellEnd"/>
      <w:r w:rsidR="00807E79">
        <w:rPr>
          <w:rFonts w:ascii="Century Schoolbook" w:eastAsia="Times New Roman" w:hAnsi="Century Schoolbook" w:cs="Segoe UI"/>
          <w:bCs/>
          <w:color w:val="000000" w:themeColor="text1"/>
          <w:u w:color="000000"/>
          <w:lang w:eastAsia="en-GB"/>
        </w:rPr>
        <w:t>), which tends toward its steady state level.</w:t>
      </w:r>
    </w:p>
    <w:p w14:paraId="19EB5EF2" w14:textId="74148883" w:rsidR="008C237E" w:rsidRPr="003E762F" w:rsidRDefault="008C237E">
      <w:pPr>
        <w:rPr>
          <w:rFonts w:ascii="Century Schoolbook" w:eastAsia="Times New Roman" w:hAnsi="Century Schoolbook" w:cs="Segoe UI"/>
          <w:bCs/>
          <w:color w:val="000000" w:themeColor="text1"/>
          <w:u w:color="000000"/>
          <w:lang w:eastAsia="en-GB"/>
        </w:rPr>
      </w:pPr>
      <w:r>
        <w:rPr>
          <w:rFonts w:eastAsiaTheme="minorEastAsia" w:cstheme="minorHAnsi"/>
          <w:b/>
          <w:bCs/>
          <w:color w:val="2F5496" w:themeColor="accent5" w:themeShade="BF"/>
        </w:rPr>
        <w:t>Government debt</w:t>
      </w:r>
    </w:p>
    <w:p w14:paraId="316A99B7" w14:textId="3EFD0163" w:rsidR="00807E79" w:rsidRDefault="00001872" w:rsidP="002020DF">
      <w:pPr>
        <w:autoSpaceDE w:val="0"/>
        <w:autoSpaceDN w:val="0"/>
        <w:adjustRightInd w:val="0"/>
        <w:spacing w:after="0" w:line="240" w:lineRule="auto"/>
        <w:rPr>
          <w:rFonts w:ascii="F64" w:hAnsi="F64" w:cs="F64"/>
          <w:sz w:val="20"/>
          <w:szCs w:val="20"/>
        </w:rPr>
      </w:pPr>
      <w:r>
        <w:rPr>
          <w:rFonts w:ascii="F64" w:hAnsi="F64" w:cs="F64"/>
          <w:sz w:val="20"/>
          <w:szCs w:val="20"/>
        </w:rPr>
        <w:t xml:space="preserve">debt = </w:t>
      </w:r>
      <w:proofErr w:type="spellStart"/>
      <w:r>
        <w:rPr>
          <w:rFonts w:ascii="F64" w:hAnsi="F64" w:cs="F64"/>
          <w:sz w:val="20"/>
          <w:szCs w:val="20"/>
        </w:rPr>
        <w:t>debt_lcy</w:t>
      </w:r>
      <w:proofErr w:type="spellEnd"/>
      <w:r>
        <w:rPr>
          <w:rFonts w:ascii="F64" w:hAnsi="F64" w:cs="F64"/>
          <w:sz w:val="20"/>
          <w:szCs w:val="20"/>
        </w:rPr>
        <w:t>{-1} * (1) / exp(</w:t>
      </w:r>
      <w:proofErr w:type="spellStart"/>
      <w:r>
        <w:rPr>
          <w:rFonts w:ascii="F64" w:hAnsi="F64" w:cs="F64"/>
          <w:sz w:val="20"/>
          <w:szCs w:val="20"/>
        </w:rPr>
        <w:t>dl_ny</w:t>
      </w:r>
      <w:proofErr w:type="spellEnd"/>
      <w:r>
        <w:rPr>
          <w:rFonts w:ascii="F64" w:hAnsi="F64" w:cs="F64"/>
          <w:sz w:val="20"/>
          <w:szCs w:val="20"/>
        </w:rPr>
        <w:t xml:space="preserve">/400) + </w:t>
      </w:r>
      <w:proofErr w:type="spellStart"/>
      <w:r>
        <w:rPr>
          <w:rFonts w:ascii="F64" w:hAnsi="F64" w:cs="F64"/>
          <w:sz w:val="20"/>
          <w:szCs w:val="20"/>
        </w:rPr>
        <w:t>debt_fcy</w:t>
      </w:r>
      <w:proofErr w:type="spellEnd"/>
      <w:r>
        <w:rPr>
          <w:rFonts w:ascii="F64" w:hAnsi="F64" w:cs="F64"/>
          <w:sz w:val="20"/>
          <w:szCs w:val="20"/>
        </w:rPr>
        <w:t>{-1} * exp(</w:t>
      </w:r>
      <w:proofErr w:type="spellStart"/>
      <w:r>
        <w:rPr>
          <w:rFonts w:ascii="F64" w:hAnsi="F64" w:cs="F64"/>
          <w:sz w:val="20"/>
          <w:szCs w:val="20"/>
        </w:rPr>
        <w:t>dl_s</w:t>
      </w:r>
      <w:proofErr w:type="spellEnd"/>
      <w:r>
        <w:rPr>
          <w:rFonts w:ascii="F64" w:hAnsi="F64" w:cs="F64"/>
          <w:sz w:val="20"/>
          <w:szCs w:val="20"/>
        </w:rPr>
        <w:t>/400) / exp(</w:t>
      </w:r>
      <w:proofErr w:type="spellStart"/>
      <w:r>
        <w:rPr>
          <w:rFonts w:ascii="F64" w:hAnsi="F64" w:cs="F64"/>
          <w:sz w:val="20"/>
          <w:szCs w:val="20"/>
        </w:rPr>
        <w:t>dl_ny</w:t>
      </w:r>
      <w:proofErr w:type="spellEnd"/>
      <w:r>
        <w:rPr>
          <w:rFonts w:ascii="F64" w:hAnsi="F64" w:cs="F64"/>
          <w:sz w:val="20"/>
          <w:szCs w:val="20"/>
        </w:rPr>
        <w:t xml:space="preserve">/400) + </w:t>
      </w:r>
      <w:proofErr w:type="spellStart"/>
      <w:r>
        <w:rPr>
          <w:rFonts w:ascii="F64" w:hAnsi="F64" w:cs="F64"/>
          <w:sz w:val="20"/>
          <w:szCs w:val="20"/>
        </w:rPr>
        <w:t>def_y</w:t>
      </w:r>
      <w:proofErr w:type="spellEnd"/>
      <w:r>
        <w:rPr>
          <w:rFonts w:ascii="F64" w:hAnsi="F64" w:cs="F64"/>
          <w:sz w:val="20"/>
          <w:szCs w:val="20"/>
        </w:rPr>
        <w:t xml:space="preserve"> </w:t>
      </w:r>
      <w:r w:rsidR="00807E79">
        <w:rPr>
          <w:rFonts w:ascii="F64" w:hAnsi="F64" w:cs="F64"/>
          <w:sz w:val="20"/>
          <w:szCs w:val="20"/>
        </w:rPr>
        <w:t>–</w:t>
      </w:r>
      <w:r>
        <w:rPr>
          <w:rFonts w:ascii="F64" w:hAnsi="F64" w:cs="F64"/>
          <w:sz w:val="20"/>
          <w:szCs w:val="20"/>
        </w:rPr>
        <w:t xml:space="preserve"> grant</w:t>
      </w:r>
      <w:r w:rsidR="00807E79">
        <w:rPr>
          <w:rFonts w:ascii="F64" w:hAnsi="F64" w:cs="F64"/>
          <w:sz w:val="20"/>
          <w:szCs w:val="20"/>
        </w:rPr>
        <w:t>s</w:t>
      </w:r>
      <w:r w:rsidR="00807E79">
        <w:rPr>
          <w:rFonts w:ascii="F64" w:hAnsi="F64" w:cs="F64"/>
          <w:sz w:val="20"/>
          <w:szCs w:val="20"/>
        </w:rPr>
        <w:tab/>
      </w:r>
      <w:r w:rsidR="00AB7039">
        <w:rPr>
          <w:rFonts w:ascii="F64" w:hAnsi="F64" w:cs="F64"/>
          <w:sz w:val="20"/>
          <w:szCs w:val="20"/>
        </w:rPr>
        <w:t xml:space="preserve"> </w:t>
      </w:r>
      <w:r w:rsidR="00807E79">
        <w:rPr>
          <w:rFonts w:ascii="F64" w:hAnsi="F64" w:cs="F64"/>
          <w:sz w:val="20"/>
          <w:szCs w:val="20"/>
        </w:rPr>
        <w:t xml:space="preserve"> (</w:t>
      </w:r>
      <w:r w:rsidR="00814640">
        <w:rPr>
          <w:rFonts w:ascii="F64" w:hAnsi="F64" w:cs="F64"/>
          <w:sz w:val="20"/>
          <w:szCs w:val="20"/>
        </w:rPr>
        <w:t>7.4</w:t>
      </w:r>
      <w:r w:rsidR="00807E79">
        <w:rPr>
          <w:rFonts w:ascii="F64" w:hAnsi="F64" w:cs="F64"/>
          <w:sz w:val="20"/>
          <w:szCs w:val="20"/>
        </w:rPr>
        <w:t>a)</w:t>
      </w:r>
    </w:p>
    <w:p w14:paraId="7F789034" w14:textId="77777777" w:rsidR="00807E79" w:rsidRDefault="00807E79" w:rsidP="002020DF">
      <w:pPr>
        <w:autoSpaceDE w:val="0"/>
        <w:autoSpaceDN w:val="0"/>
        <w:adjustRightInd w:val="0"/>
        <w:spacing w:after="0" w:line="240" w:lineRule="auto"/>
        <w:rPr>
          <w:rFonts w:ascii="F64" w:hAnsi="F64" w:cs="F64"/>
          <w:sz w:val="20"/>
          <w:szCs w:val="20"/>
        </w:rPr>
      </w:pPr>
    </w:p>
    <w:p w14:paraId="4B52E111" w14:textId="58E7AF3E" w:rsidR="00807E79" w:rsidRDefault="00807E79" w:rsidP="002020DF">
      <w:pPr>
        <w:autoSpaceDE w:val="0"/>
        <w:autoSpaceDN w:val="0"/>
        <w:adjustRightInd w:val="0"/>
        <w:spacing w:after="0" w:line="240" w:lineRule="auto"/>
        <w:rPr>
          <w:rFonts w:ascii="Segoe UI" w:eastAsia="Times New Roman" w:hAnsi="Segoe UI" w:cs="Segoe UI"/>
          <w:b/>
          <w:color w:val="2F5496"/>
          <w:sz w:val="21"/>
          <w:szCs w:val="21"/>
          <w:u w:color="000000"/>
          <w:lang w:eastAsia="en-GB"/>
        </w:rPr>
      </w:pPr>
      <w:proofErr w:type="spellStart"/>
      <w:r>
        <w:rPr>
          <w:rFonts w:ascii="F64" w:hAnsi="F64" w:cs="F64"/>
          <w:color w:val="000000"/>
          <w:sz w:val="20"/>
          <w:szCs w:val="20"/>
        </w:rPr>
        <w:t>debt_fcy_rat</w:t>
      </w:r>
      <w:proofErr w:type="spellEnd"/>
      <w:r>
        <w:rPr>
          <w:rFonts w:ascii="F64" w:hAnsi="F64" w:cs="F64"/>
          <w:color w:val="000000"/>
          <w:sz w:val="20"/>
          <w:szCs w:val="20"/>
        </w:rPr>
        <w:t xml:space="preserve"> = </w:t>
      </w:r>
      <w:proofErr w:type="spellStart"/>
      <w:r>
        <w:rPr>
          <w:rFonts w:ascii="F64" w:hAnsi="F64" w:cs="F64"/>
          <w:color w:val="000000"/>
          <w:sz w:val="20"/>
          <w:szCs w:val="20"/>
        </w:rPr>
        <w:t>r_debt_fcy_rat</w:t>
      </w:r>
      <w:proofErr w:type="spellEnd"/>
      <w:r>
        <w:rPr>
          <w:rFonts w:ascii="F64" w:hAnsi="F64" w:cs="F64"/>
          <w:color w:val="000000"/>
          <w:sz w:val="20"/>
          <w:szCs w:val="20"/>
        </w:rPr>
        <w:t xml:space="preserve">* </w:t>
      </w:r>
      <w:proofErr w:type="spellStart"/>
      <w:r>
        <w:rPr>
          <w:rFonts w:ascii="F64" w:hAnsi="F64" w:cs="F64"/>
          <w:color w:val="000000"/>
          <w:sz w:val="20"/>
          <w:szCs w:val="20"/>
        </w:rPr>
        <w:t>debt_fcy</w:t>
      </w:r>
      <w:proofErr w:type="spellEnd"/>
      <w:r>
        <w:rPr>
          <w:rFonts w:ascii="F64" w:hAnsi="F64" w:cs="F64"/>
          <w:color w:val="000000"/>
          <w:sz w:val="20"/>
          <w:szCs w:val="20"/>
        </w:rPr>
        <w:t xml:space="preserve">{-1} / debt{-1} + (1 - </w:t>
      </w:r>
      <w:proofErr w:type="spellStart"/>
      <w:r>
        <w:rPr>
          <w:rFonts w:ascii="F64" w:hAnsi="F64" w:cs="F64"/>
          <w:color w:val="000000"/>
          <w:sz w:val="20"/>
          <w:szCs w:val="20"/>
        </w:rPr>
        <w:t>r_debt_fcy_rat</w:t>
      </w:r>
      <w:proofErr w:type="spellEnd"/>
      <w:r>
        <w:rPr>
          <w:rFonts w:ascii="F64" w:hAnsi="F64" w:cs="F64"/>
          <w:color w:val="000000"/>
          <w:sz w:val="20"/>
          <w:szCs w:val="20"/>
        </w:rPr>
        <w:t xml:space="preserve">) * </w:t>
      </w:r>
      <w:proofErr w:type="spellStart"/>
      <w:r>
        <w:rPr>
          <w:rFonts w:ascii="F64" w:hAnsi="F64" w:cs="F64"/>
          <w:color w:val="000000"/>
          <w:sz w:val="20"/>
          <w:szCs w:val="20"/>
        </w:rPr>
        <w:t>ss_debt_fcy_rat</w:t>
      </w:r>
      <w:proofErr w:type="spellEnd"/>
      <w:r w:rsidR="00233D83">
        <w:rPr>
          <w:rFonts w:ascii="F64" w:hAnsi="F64" w:cs="F64"/>
          <w:color w:val="000000"/>
          <w:sz w:val="20"/>
          <w:szCs w:val="20"/>
        </w:rPr>
        <w:tab/>
      </w:r>
      <w:r w:rsidR="00233D83">
        <w:rPr>
          <w:rFonts w:ascii="F64" w:hAnsi="F64" w:cs="F64"/>
          <w:color w:val="000000"/>
          <w:sz w:val="20"/>
          <w:szCs w:val="20"/>
        </w:rPr>
        <w:tab/>
      </w:r>
      <w:r w:rsidR="00233D83">
        <w:rPr>
          <w:rFonts w:ascii="F64" w:hAnsi="F64" w:cs="F64"/>
          <w:sz w:val="20"/>
          <w:szCs w:val="20"/>
        </w:rPr>
        <w:t>(</w:t>
      </w:r>
      <w:r w:rsidR="00814640">
        <w:rPr>
          <w:rFonts w:ascii="F64" w:hAnsi="F64" w:cs="F64"/>
          <w:sz w:val="20"/>
          <w:szCs w:val="20"/>
        </w:rPr>
        <w:t>7.4</w:t>
      </w:r>
      <w:r w:rsidR="00233D83">
        <w:rPr>
          <w:rFonts w:ascii="F64" w:hAnsi="F64" w:cs="F64"/>
          <w:sz w:val="20"/>
          <w:szCs w:val="20"/>
        </w:rPr>
        <w:t>b)</w:t>
      </w:r>
    </w:p>
    <w:p w14:paraId="303A9E08" w14:textId="77777777" w:rsidR="00807E79" w:rsidRDefault="00807E79" w:rsidP="00807E79">
      <w:pPr>
        <w:autoSpaceDE w:val="0"/>
        <w:autoSpaceDN w:val="0"/>
        <w:adjustRightInd w:val="0"/>
        <w:spacing w:after="120" w:line="240" w:lineRule="auto"/>
        <w:ind w:left="288" w:firstLine="720"/>
        <w:rPr>
          <w:rFonts w:ascii="Segoe UI" w:eastAsia="Times New Roman" w:hAnsi="Segoe UI" w:cs="Segoe UI"/>
          <w:b/>
          <w:color w:val="2F5496"/>
          <w:sz w:val="21"/>
          <w:szCs w:val="21"/>
          <w:u w:color="000000"/>
          <w:lang w:eastAsia="en-GB"/>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846154</w:t>
      </w:r>
      <w:r>
        <w:rPr>
          <w:rFonts w:ascii="Cambria Math" w:eastAsia="CMSY10" w:hAnsi="Cambria Math" w:cs="Cambria Math"/>
          <w:color w:val="E60000"/>
          <w:sz w:val="20"/>
          <w:szCs w:val="20"/>
        </w:rPr>
        <w:t>⟩</w:t>
      </w:r>
      <w:r>
        <w:rPr>
          <w:rFonts w:ascii="Segoe UI" w:eastAsia="Times New Roman" w:hAnsi="Segoe UI" w:cs="Segoe UI"/>
          <w:b/>
          <w:color w:val="2F5496"/>
          <w:sz w:val="21"/>
          <w:szCs w:val="21"/>
          <w:u w:color="000000"/>
          <w:lang w:eastAsia="en-GB"/>
        </w:rPr>
        <w:t xml:space="preserve"> </w:t>
      </w:r>
    </w:p>
    <w:p w14:paraId="513E2EE4" w14:textId="09CDE915" w:rsidR="00807E79" w:rsidRDefault="00807E79" w:rsidP="00807E79">
      <w:pPr>
        <w:autoSpaceDE w:val="0"/>
        <w:autoSpaceDN w:val="0"/>
        <w:adjustRightInd w:val="0"/>
        <w:spacing w:after="0" w:line="240" w:lineRule="auto"/>
        <w:rPr>
          <w:rFonts w:ascii="F64" w:hAnsi="F64" w:cs="F64"/>
          <w:sz w:val="20"/>
          <w:szCs w:val="20"/>
        </w:rPr>
      </w:pPr>
      <w:proofErr w:type="spellStart"/>
      <w:r>
        <w:rPr>
          <w:rFonts w:ascii="F64" w:hAnsi="F64" w:cs="F64"/>
          <w:sz w:val="20"/>
          <w:szCs w:val="20"/>
        </w:rPr>
        <w:t>debt_fcy</w:t>
      </w:r>
      <w:proofErr w:type="spellEnd"/>
      <w:r>
        <w:rPr>
          <w:rFonts w:ascii="F64" w:hAnsi="F64" w:cs="F64"/>
          <w:sz w:val="20"/>
          <w:szCs w:val="20"/>
        </w:rPr>
        <w:t xml:space="preserve"> = </w:t>
      </w:r>
      <w:proofErr w:type="spellStart"/>
      <w:r>
        <w:rPr>
          <w:rFonts w:ascii="F64" w:hAnsi="F64" w:cs="F64"/>
          <w:sz w:val="20"/>
          <w:szCs w:val="20"/>
        </w:rPr>
        <w:t>debt_fcy_rat</w:t>
      </w:r>
      <w:proofErr w:type="spellEnd"/>
      <w:r>
        <w:rPr>
          <w:rFonts w:ascii="F64" w:hAnsi="F64" w:cs="F64"/>
          <w:sz w:val="20"/>
          <w:szCs w:val="20"/>
        </w:rPr>
        <w:t xml:space="preserve"> * debt</w:t>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color w:val="000000"/>
          <w:sz w:val="20"/>
          <w:szCs w:val="20"/>
        </w:rPr>
        <w:tab/>
      </w:r>
      <w:r w:rsidR="00233D83">
        <w:rPr>
          <w:rFonts w:ascii="F64" w:hAnsi="F64" w:cs="F64"/>
          <w:sz w:val="20"/>
          <w:szCs w:val="20"/>
        </w:rPr>
        <w:t>(</w:t>
      </w:r>
      <w:r w:rsidR="00814640">
        <w:rPr>
          <w:rFonts w:ascii="F64" w:hAnsi="F64" w:cs="F64"/>
          <w:sz w:val="20"/>
          <w:szCs w:val="20"/>
        </w:rPr>
        <w:t>7.4</w:t>
      </w:r>
      <w:r w:rsidR="00233D83">
        <w:rPr>
          <w:rFonts w:ascii="F64" w:hAnsi="F64" w:cs="F64"/>
          <w:sz w:val="20"/>
          <w:szCs w:val="20"/>
        </w:rPr>
        <w:t>c)</w:t>
      </w:r>
    </w:p>
    <w:p w14:paraId="5999B7BE" w14:textId="1F50629E" w:rsidR="00807E79" w:rsidRDefault="00807E79" w:rsidP="00807E79">
      <w:pPr>
        <w:autoSpaceDE w:val="0"/>
        <w:autoSpaceDN w:val="0"/>
        <w:adjustRightInd w:val="0"/>
        <w:spacing w:after="0" w:line="240" w:lineRule="auto"/>
        <w:rPr>
          <w:rFonts w:ascii="F64" w:hAnsi="F64" w:cs="F64"/>
          <w:sz w:val="20"/>
          <w:szCs w:val="20"/>
        </w:rPr>
      </w:pPr>
    </w:p>
    <w:p w14:paraId="188AE405" w14:textId="05A4028F" w:rsidR="00233D83" w:rsidRDefault="00807E79" w:rsidP="00233D83">
      <w:pPr>
        <w:autoSpaceDE w:val="0"/>
        <w:autoSpaceDN w:val="0"/>
        <w:adjustRightInd w:val="0"/>
        <w:spacing w:after="0" w:line="240" w:lineRule="auto"/>
        <w:rPr>
          <w:rFonts w:ascii="F64" w:hAnsi="F64" w:cs="F64"/>
          <w:sz w:val="20"/>
          <w:szCs w:val="20"/>
        </w:rPr>
      </w:pPr>
      <w:proofErr w:type="spellStart"/>
      <w:r>
        <w:rPr>
          <w:rFonts w:ascii="F64" w:hAnsi="F64" w:cs="F64"/>
          <w:sz w:val="20"/>
          <w:szCs w:val="20"/>
        </w:rPr>
        <w:t>debt_lcy</w:t>
      </w:r>
      <w:proofErr w:type="spellEnd"/>
      <w:r>
        <w:rPr>
          <w:rFonts w:ascii="F64" w:hAnsi="F64" w:cs="F64"/>
          <w:sz w:val="20"/>
          <w:szCs w:val="20"/>
        </w:rPr>
        <w:t xml:space="preserve"> = debt - </w:t>
      </w:r>
      <w:proofErr w:type="spellStart"/>
      <w:r>
        <w:rPr>
          <w:rFonts w:ascii="F64" w:hAnsi="F64" w:cs="F64"/>
          <w:sz w:val="20"/>
          <w:szCs w:val="20"/>
        </w:rPr>
        <w:t>debt_fcy</w:t>
      </w:r>
      <w:proofErr w:type="spellEnd"/>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color w:val="000000"/>
          <w:sz w:val="20"/>
          <w:szCs w:val="20"/>
        </w:rPr>
        <w:tab/>
      </w:r>
      <w:r w:rsidR="00233D83">
        <w:rPr>
          <w:rFonts w:ascii="F64" w:hAnsi="F64" w:cs="F64"/>
          <w:sz w:val="20"/>
          <w:szCs w:val="20"/>
        </w:rPr>
        <w:t>(</w:t>
      </w:r>
      <w:r w:rsidR="00814640">
        <w:rPr>
          <w:rFonts w:ascii="F64" w:hAnsi="F64" w:cs="F64"/>
          <w:sz w:val="20"/>
          <w:szCs w:val="20"/>
        </w:rPr>
        <w:t>7.4</w:t>
      </w:r>
      <w:r w:rsidR="00233D83">
        <w:rPr>
          <w:rFonts w:ascii="F64" w:hAnsi="F64" w:cs="F64"/>
          <w:sz w:val="20"/>
          <w:szCs w:val="20"/>
        </w:rPr>
        <w:t>d)</w:t>
      </w:r>
    </w:p>
    <w:p w14:paraId="45ECA228" w14:textId="235A50CF" w:rsidR="00807E79" w:rsidRDefault="00807E79" w:rsidP="00807E79">
      <w:pPr>
        <w:autoSpaceDE w:val="0"/>
        <w:autoSpaceDN w:val="0"/>
        <w:adjustRightInd w:val="0"/>
        <w:spacing w:after="0" w:line="240" w:lineRule="auto"/>
        <w:rPr>
          <w:rFonts w:ascii="F64" w:hAnsi="F64" w:cs="F64"/>
          <w:sz w:val="20"/>
          <w:szCs w:val="20"/>
        </w:rPr>
      </w:pPr>
    </w:p>
    <w:p w14:paraId="246F9F0F" w14:textId="41BDCE00" w:rsidR="00807E79" w:rsidRPr="00807E79" w:rsidRDefault="00807E79" w:rsidP="00233D83">
      <w:pPr>
        <w:autoSpaceDE w:val="0"/>
        <w:autoSpaceDN w:val="0"/>
        <w:adjustRightInd w:val="0"/>
        <w:spacing w:after="120" w:line="240" w:lineRule="auto"/>
        <w:rPr>
          <w:rFonts w:ascii="Century Schoolbook" w:eastAsia="Times New Roman" w:hAnsi="Century Schoolbook" w:cs="Segoe UI"/>
          <w:bCs/>
          <w:color w:val="000000" w:themeColor="text1"/>
          <w:u w:color="000000"/>
          <w:lang w:eastAsia="en-GB"/>
        </w:rPr>
      </w:pPr>
      <w:r w:rsidRPr="00807E79">
        <w:rPr>
          <w:rFonts w:ascii="Century Schoolbook" w:eastAsia="Times New Roman" w:hAnsi="Century Schoolbook" w:cs="Segoe UI"/>
          <w:bCs/>
          <w:color w:val="000000" w:themeColor="text1"/>
          <w:u w:color="000000"/>
          <w:lang w:eastAsia="en-GB"/>
        </w:rPr>
        <w:t xml:space="preserve">The net </w:t>
      </w:r>
      <w:r w:rsidR="00D905C6">
        <w:rPr>
          <w:rFonts w:ascii="Century Schoolbook" w:eastAsia="Times New Roman" w:hAnsi="Century Schoolbook" w:cs="Segoe UI"/>
          <w:bCs/>
          <w:color w:val="000000" w:themeColor="text1"/>
          <w:u w:color="000000"/>
          <w:lang w:eastAsia="en-GB"/>
        </w:rPr>
        <w:t xml:space="preserve">government </w:t>
      </w:r>
      <w:r w:rsidR="00330B67" w:rsidRPr="00807E79">
        <w:rPr>
          <w:rFonts w:ascii="Century Schoolbook" w:eastAsia="Times New Roman" w:hAnsi="Century Schoolbook" w:cs="Segoe UI"/>
          <w:bCs/>
          <w:color w:val="000000" w:themeColor="text1"/>
          <w:u w:color="000000"/>
          <w:lang w:eastAsia="en-GB"/>
        </w:rPr>
        <w:t xml:space="preserve">foreign </w:t>
      </w:r>
      <w:r w:rsidRPr="00807E79">
        <w:rPr>
          <w:rFonts w:ascii="Century Schoolbook" w:eastAsia="Times New Roman" w:hAnsi="Century Schoolbook" w:cs="Segoe UI"/>
          <w:bCs/>
          <w:color w:val="000000" w:themeColor="text1"/>
          <w:u w:color="000000"/>
          <w:lang w:eastAsia="en-GB"/>
        </w:rPr>
        <w:t>borrowing in % of GDP</w:t>
      </w:r>
      <w:r>
        <w:rPr>
          <w:rFonts w:ascii="Century Schoolbook" w:eastAsia="Times New Roman" w:hAnsi="Century Schoolbook" w:cs="Segoe UI"/>
          <w:bCs/>
          <w:color w:val="000000" w:themeColor="text1"/>
          <w:u w:color="000000"/>
          <w:lang w:eastAsia="en-GB"/>
        </w:rPr>
        <w:t xml:space="preserve"> equals the change in the debt/GDP ratio</w:t>
      </w:r>
      <w:r w:rsidR="00233D83">
        <w:rPr>
          <w:rFonts w:ascii="Century Schoolbook" w:eastAsia="Times New Roman" w:hAnsi="Century Schoolbook" w:cs="Segoe UI"/>
          <w:bCs/>
          <w:color w:val="000000" w:themeColor="text1"/>
          <w:u w:color="000000"/>
          <w:lang w:eastAsia="en-GB"/>
        </w:rPr>
        <w:t xml:space="preserve"> using the current period GDP:</w:t>
      </w:r>
    </w:p>
    <w:p w14:paraId="0F0FF087" w14:textId="77777777" w:rsidR="008C237E" w:rsidRDefault="00807E79" w:rsidP="00807E79">
      <w:pPr>
        <w:autoSpaceDE w:val="0"/>
        <w:autoSpaceDN w:val="0"/>
        <w:adjustRightInd w:val="0"/>
        <w:spacing w:after="0" w:line="240" w:lineRule="auto"/>
        <w:rPr>
          <w:rFonts w:ascii="Segoe UI" w:eastAsia="Times New Roman" w:hAnsi="Segoe UI" w:cs="Segoe UI"/>
          <w:b/>
          <w:color w:val="2F5496"/>
          <w:sz w:val="21"/>
          <w:szCs w:val="21"/>
          <w:u w:color="000000"/>
          <w:lang w:eastAsia="en-GB"/>
        </w:rPr>
      </w:pPr>
      <w:proofErr w:type="spellStart"/>
      <w:r>
        <w:rPr>
          <w:rFonts w:ascii="F64" w:hAnsi="F64" w:cs="F64"/>
          <w:sz w:val="20"/>
          <w:szCs w:val="20"/>
        </w:rPr>
        <w:t>def_fcy</w:t>
      </w:r>
      <w:proofErr w:type="spellEnd"/>
      <w:r>
        <w:rPr>
          <w:rFonts w:ascii="F64" w:hAnsi="F64" w:cs="F64"/>
          <w:sz w:val="20"/>
          <w:szCs w:val="20"/>
        </w:rPr>
        <w:t xml:space="preserve"> = </w:t>
      </w:r>
      <w:proofErr w:type="spellStart"/>
      <w:r>
        <w:rPr>
          <w:rFonts w:ascii="F64" w:hAnsi="F64" w:cs="F64"/>
          <w:sz w:val="20"/>
          <w:szCs w:val="20"/>
        </w:rPr>
        <w:t>debt_fcy</w:t>
      </w:r>
      <w:proofErr w:type="spellEnd"/>
      <w:r>
        <w:rPr>
          <w:rFonts w:ascii="F64" w:hAnsi="F64" w:cs="F64"/>
          <w:sz w:val="20"/>
          <w:szCs w:val="20"/>
        </w:rPr>
        <w:t xml:space="preserve"> - </w:t>
      </w:r>
      <w:proofErr w:type="spellStart"/>
      <w:r>
        <w:rPr>
          <w:rFonts w:ascii="F64" w:hAnsi="F64" w:cs="F64"/>
          <w:sz w:val="20"/>
          <w:szCs w:val="20"/>
        </w:rPr>
        <w:t>debt_fcy</w:t>
      </w:r>
      <w:proofErr w:type="spellEnd"/>
      <w:r>
        <w:rPr>
          <w:rFonts w:ascii="F64" w:hAnsi="F64" w:cs="F64"/>
          <w:sz w:val="20"/>
          <w:szCs w:val="20"/>
        </w:rPr>
        <w:t>{-1} * exp(</w:t>
      </w:r>
      <w:proofErr w:type="spellStart"/>
      <w:r>
        <w:rPr>
          <w:rFonts w:ascii="F64" w:hAnsi="F64" w:cs="F64"/>
          <w:sz w:val="20"/>
          <w:szCs w:val="20"/>
        </w:rPr>
        <w:t>dl_s</w:t>
      </w:r>
      <w:proofErr w:type="spellEnd"/>
      <w:r>
        <w:rPr>
          <w:rFonts w:ascii="F64" w:hAnsi="F64" w:cs="F64"/>
          <w:sz w:val="20"/>
          <w:szCs w:val="20"/>
        </w:rPr>
        <w:t>/400) / exp(</w:t>
      </w:r>
      <w:proofErr w:type="spellStart"/>
      <w:r>
        <w:rPr>
          <w:rFonts w:ascii="F64" w:hAnsi="F64" w:cs="F64"/>
          <w:sz w:val="20"/>
          <w:szCs w:val="20"/>
        </w:rPr>
        <w:t>dl_ny</w:t>
      </w:r>
      <w:proofErr w:type="spellEnd"/>
      <w:r>
        <w:rPr>
          <w:rFonts w:ascii="F64" w:hAnsi="F64" w:cs="F64"/>
          <w:sz w:val="20"/>
          <w:szCs w:val="20"/>
        </w:rPr>
        <w:t>/400)</w:t>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color w:val="000000"/>
          <w:sz w:val="20"/>
          <w:szCs w:val="20"/>
        </w:rPr>
        <w:tab/>
      </w:r>
      <w:r w:rsidR="00233D83">
        <w:rPr>
          <w:rFonts w:ascii="F64" w:hAnsi="F64" w:cs="F64"/>
          <w:sz w:val="20"/>
          <w:szCs w:val="20"/>
        </w:rPr>
        <w:t>(</w:t>
      </w:r>
      <w:r w:rsidR="00814640">
        <w:rPr>
          <w:rFonts w:ascii="F64" w:hAnsi="F64" w:cs="F64"/>
          <w:sz w:val="20"/>
          <w:szCs w:val="20"/>
        </w:rPr>
        <w:t>7.4</w:t>
      </w:r>
      <w:r w:rsidR="00233D83">
        <w:rPr>
          <w:rFonts w:ascii="F64" w:hAnsi="F64" w:cs="F64"/>
          <w:sz w:val="20"/>
          <w:szCs w:val="20"/>
        </w:rPr>
        <w:t>e)</w:t>
      </w:r>
      <w:r>
        <w:rPr>
          <w:rFonts w:ascii="Segoe UI" w:eastAsia="Times New Roman" w:hAnsi="Segoe UI" w:cs="Segoe UI"/>
          <w:b/>
          <w:color w:val="2F5496"/>
          <w:sz w:val="21"/>
          <w:szCs w:val="21"/>
          <w:u w:color="000000"/>
          <w:lang w:eastAsia="en-GB"/>
        </w:rPr>
        <w:t xml:space="preserve"> </w:t>
      </w:r>
    </w:p>
    <w:p w14:paraId="037D2AB4" w14:textId="77777777" w:rsidR="008C237E" w:rsidRDefault="008C237E" w:rsidP="00807E79">
      <w:pPr>
        <w:autoSpaceDE w:val="0"/>
        <w:autoSpaceDN w:val="0"/>
        <w:adjustRightInd w:val="0"/>
        <w:spacing w:after="0" w:line="240" w:lineRule="auto"/>
        <w:rPr>
          <w:rFonts w:ascii="Segoe UI" w:eastAsia="Times New Roman" w:hAnsi="Segoe UI" w:cs="Segoe UI"/>
          <w:b/>
          <w:color w:val="2F5496"/>
          <w:sz w:val="21"/>
          <w:szCs w:val="21"/>
          <w:u w:color="000000"/>
          <w:lang w:eastAsia="en-GB"/>
        </w:rPr>
      </w:pPr>
    </w:p>
    <w:p w14:paraId="2B3E217A" w14:textId="2B8188D9" w:rsidR="008C237E" w:rsidRDefault="008C237E" w:rsidP="00807E79">
      <w:pPr>
        <w:autoSpaceDE w:val="0"/>
        <w:autoSpaceDN w:val="0"/>
        <w:adjustRightInd w:val="0"/>
        <w:spacing w:after="0" w:line="240" w:lineRule="auto"/>
        <w:rPr>
          <w:rFonts w:ascii="Century Schoolbook" w:eastAsia="Times New Roman" w:hAnsi="Century Schoolbook" w:cs="Segoe UI"/>
          <w:bCs/>
          <w:color w:val="000000" w:themeColor="text1"/>
          <w:u w:color="000000"/>
          <w:lang w:eastAsia="en-GB"/>
        </w:rPr>
      </w:pPr>
      <w:r w:rsidRPr="008C237E">
        <w:rPr>
          <w:rFonts w:ascii="Century Schoolbook" w:eastAsia="Times New Roman" w:hAnsi="Century Schoolbook" w:cs="Segoe UI"/>
          <w:bCs/>
          <w:color w:val="000000" w:themeColor="text1"/>
          <w:u w:color="000000"/>
          <w:lang w:eastAsia="en-GB"/>
        </w:rPr>
        <w:t xml:space="preserve">And similarly net </w:t>
      </w:r>
      <w:r w:rsidR="00D905C6">
        <w:rPr>
          <w:rFonts w:ascii="Century Schoolbook" w:eastAsia="Times New Roman" w:hAnsi="Century Schoolbook" w:cs="Segoe UI"/>
          <w:bCs/>
          <w:color w:val="000000" w:themeColor="text1"/>
          <w:u w:color="000000"/>
          <w:lang w:eastAsia="en-GB"/>
        </w:rPr>
        <w:t xml:space="preserve">government </w:t>
      </w:r>
      <w:r w:rsidR="00330B67" w:rsidRPr="008C237E">
        <w:rPr>
          <w:rFonts w:ascii="Century Schoolbook" w:eastAsia="Times New Roman" w:hAnsi="Century Schoolbook" w:cs="Segoe UI"/>
          <w:bCs/>
          <w:color w:val="000000" w:themeColor="text1"/>
          <w:u w:color="000000"/>
          <w:lang w:eastAsia="en-GB"/>
        </w:rPr>
        <w:t xml:space="preserve">domestic </w:t>
      </w:r>
      <w:r w:rsidRPr="008C237E">
        <w:rPr>
          <w:rFonts w:ascii="Century Schoolbook" w:eastAsia="Times New Roman" w:hAnsi="Century Schoolbook" w:cs="Segoe UI"/>
          <w:bCs/>
          <w:color w:val="000000" w:themeColor="text1"/>
          <w:u w:color="000000"/>
          <w:lang w:eastAsia="en-GB"/>
        </w:rPr>
        <w:t>borrowing</w:t>
      </w:r>
      <w:r>
        <w:rPr>
          <w:rFonts w:ascii="Century Schoolbook" w:eastAsia="Times New Roman" w:hAnsi="Century Schoolbook" w:cs="Segoe UI"/>
          <w:bCs/>
          <w:color w:val="000000" w:themeColor="text1"/>
          <w:u w:color="000000"/>
          <w:lang w:eastAsia="en-GB"/>
        </w:rPr>
        <w:t xml:space="preserve"> in % of GDP</w:t>
      </w:r>
      <w:r w:rsidR="00F0701C">
        <w:rPr>
          <w:rFonts w:ascii="Century Schoolbook" w:eastAsia="Times New Roman" w:hAnsi="Century Schoolbook" w:cs="Segoe UI"/>
          <w:bCs/>
          <w:color w:val="000000" w:themeColor="text1"/>
          <w:u w:color="000000"/>
          <w:lang w:eastAsia="en-GB"/>
        </w:rPr>
        <w:t>:</w:t>
      </w:r>
    </w:p>
    <w:p w14:paraId="19B3ABFD" w14:textId="77777777" w:rsidR="008C237E" w:rsidRDefault="008C237E" w:rsidP="00807E79">
      <w:pPr>
        <w:autoSpaceDE w:val="0"/>
        <w:autoSpaceDN w:val="0"/>
        <w:adjustRightInd w:val="0"/>
        <w:spacing w:after="0" w:line="240" w:lineRule="auto"/>
        <w:rPr>
          <w:rFonts w:ascii="Century Schoolbook" w:eastAsia="Times New Roman" w:hAnsi="Century Schoolbook" w:cs="Segoe UI"/>
          <w:bCs/>
          <w:color w:val="000000" w:themeColor="text1"/>
          <w:u w:color="000000"/>
          <w:lang w:eastAsia="en-GB"/>
        </w:rPr>
      </w:pPr>
    </w:p>
    <w:p w14:paraId="09971BCB" w14:textId="29845874" w:rsidR="008C237E" w:rsidRDefault="008C237E" w:rsidP="008C237E">
      <w:pPr>
        <w:autoSpaceDE w:val="0"/>
        <w:autoSpaceDN w:val="0"/>
        <w:adjustRightInd w:val="0"/>
        <w:spacing w:after="0" w:line="240" w:lineRule="auto"/>
        <w:rPr>
          <w:rFonts w:ascii="Segoe UI" w:eastAsia="Times New Roman" w:hAnsi="Segoe UI" w:cs="Segoe UI"/>
          <w:b/>
          <w:color w:val="2F5496"/>
          <w:sz w:val="21"/>
          <w:szCs w:val="21"/>
          <w:u w:color="000000"/>
          <w:lang w:eastAsia="en-GB"/>
        </w:rPr>
      </w:pPr>
      <w:proofErr w:type="spellStart"/>
      <w:r>
        <w:rPr>
          <w:rFonts w:ascii="F64" w:hAnsi="F64" w:cs="F64"/>
          <w:sz w:val="20"/>
          <w:szCs w:val="20"/>
        </w:rPr>
        <w:lastRenderedPageBreak/>
        <w:t>def_lcy</w:t>
      </w:r>
      <w:proofErr w:type="spellEnd"/>
      <w:r>
        <w:rPr>
          <w:rFonts w:ascii="F64" w:hAnsi="F64" w:cs="F64"/>
          <w:sz w:val="20"/>
          <w:szCs w:val="20"/>
        </w:rPr>
        <w:t xml:space="preserve"> = </w:t>
      </w:r>
      <w:proofErr w:type="spellStart"/>
      <w:r>
        <w:rPr>
          <w:rFonts w:ascii="F64" w:hAnsi="F64" w:cs="F64"/>
          <w:sz w:val="20"/>
          <w:szCs w:val="20"/>
        </w:rPr>
        <w:t>debt_lcy</w:t>
      </w:r>
      <w:proofErr w:type="spellEnd"/>
      <w:r>
        <w:rPr>
          <w:rFonts w:ascii="F64" w:hAnsi="F64" w:cs="F64"/>
          <w:sz w:val="20"/>
          <w:szCs w:val="20"/>
        </w:rPr>
        <w:t xml:space="preserve"> - </w:t>
      </w:r>
      <w:proofErr w:type="spellStart"/>
      <w:r>
        <w:rPr>
          <w:rFonts w:ascii="F64" w:hAnsi="F64" w:cs="F64"/>
          <w:sz w:val="20"/>
          <w:szCs w:val="20"/>
        </w:rPr>
        <w:t>debt_lcy</w:t>
      </w:r>
      <w:proofErr w:type="spellEnd"/>
      <w:r>
        <w:rPr>
          <w:rFonts w:ascii="F64" w:hAnsi="F64" w:cs="F64"/>
          <w:sz w:val="20"/>
          <w:szCs w:val="20"/>
        </w:rPr>
        <w:t>{-1} * exp(</w:t>
      </w:r>
      <w:proofErr w:type="spellStart"/>
      <w:r>
        <w:rPr>
          <w:rFonts w:ascii="F64" w:hAnsi="F64" w:cs="F64"/>
          <w:sz w:val="20"/>
          <w:szCs w:val="20"/>
        </w:rPr>
        <w:t>dl_s</w:t>
      </w:r>
      <w:proofErr w:type="spellEnd"/>
      <w:r>
        <w:rPr>
          <w:rFonts w:ascii="F64" w:hAnsi="F64" w:cs="F64"/>
          <w:sz w:val="20"/>
          <w:szCs w:val="20"/>
        </w:rPr>
        <w:t>/400) / exp(</w:t>
      </w:r>
      <w:proofErr w:type="spellStart"/>
      <w:r>
        <w:rPr>
          <w:rFonts w:ascii="F64" w:hAnsi="F64" w:cs="F64"/>
          <w:sz w:val="20"/>
          <w:szCs w:val="20"/>
        </w:rPr>
        <w:t>dl_ny</w:t>
      </w:r>
      <w:proofErr w:type="spellEnd"/>
      <w:r>
        <w:rPr>
          <w:rFonts w:ascii="F64" w:hAnsi="F64" w:cs="F64"/>
          <w:sz w:val="20"/>
          <w:szCs w:val="20"/>
        </w:rPr>
        <w:t>/400)</w:t>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color w:val="000000"/>
          <w:sz w:val="20"/>
          <w:szCs w:val="20"/>
        </w:rPr>
        <w:tab/>
      </w:r>
      <w:r>
        <w:rPr>
          <w:rFonts w:ascii="F64" w:hAnsi="F64" w:cs="F64"/>
          <w:sz w:val="20"/>
          <w:szCs w:val="20"/>
        </w:rPr>
        <w:t>(7.4f)</w:t>
      </w:r>
      <w:r>
        <w:rPr>
          <w:rFonts w:ascii="Segoe UI" w:eastAsia="Times New Roman" w:hAnsi="Segoe UI" w:cs="Segoe UI"/>
          <w:b/>
          <w:color w:val="2F5496"/>
          <w:sz w:val="21"/>
          <w:szCs w:val="21"/>
          <w:u w:color="000000"/>
          <w:lang w:eastAsia="en-GB"/>
        </w:rPr>
        <w:t xml:space="preserve"> </w:t>
      </w:r>
    </w:p>
    <w:p w14:paraId="5215DB48" w14:textId="77777777" w:rsidR="008C237E" w:rsidRDefault="008C237E" w:rsidP="00807E79">
      <w:pPr>
        <w:autoSpaceDE w:val="0"/>
        <w:autoSpaceDN w:val="0"/>
        <w:adjustRightInd w:val="0"/>
        <w:spacing w:after="0" w:line="240" w:lineRule="auto"/>
        <w:rPr>
          <w:rFonts w:ascii="Segoe UI" w:eastAsia="Times New Roman" w:hAnsi="Segoe UI" w:cs="Segoe UI"/>
          <w:b/>
          <w:color w:val="2F5496"/>
          <w:sz w:val="21"/>
          <w:szCs w:val="21"/>
          <w:u w:color="000000"/>
          <w:lang w:eastAsia="en-GB"/>
        </w:rPr>
      </w:pPr>
    </w:p>
    <w:p w14:paraId="29823393" w14:textId="08BB4F17" w:rsidR="004775E2" w:rsidRPr="000A1548" w:rsidRDefault="004775E2" w:rsidP="004775E2">
      <w:pPr>
        <w:autoSpaceDE w:val="0"/>
        <w:autoSpaceDN w:val="0"/>
        <w:adjustRightInd w:val="0"/>
        <w:spacing w:after="0" w:line="276" w:lineRule="auto"/>
        <w:rPr>
          <w:rFonts w:ascii="F64" w:hAnsi="F64" w:cs="F64"/>
          <w:color w:val="000000"/>
          <w:sz w:val="20"/>
          <w:szCs w:val="20"/>
        </w:rPr>
      </w:pPr>
      <w:r w:rsidRPr="000A1548">
        <w:rPr>
          <w:rFonts w:eastAsia="Times New Roman" w:cstheme="minorHAnsi"/>
          <w:b/>
          <w:color w:val="2F5496"/>
          <w:u w:color="000000"/>
          <w:lang w:eastAsia="en-GB"/>
        </w:rPr>
        <w:t xml:space="preserve">bank/non-bank debt: </w:t>
      </w:r>
      <w:r w:rsidRPr="000A1548">
        <w:rPr>
          <w:rFonts w:ascii="F64" w:hAnsi="F64" w:cs="F64"/>
          <w:color w:val="000000"/>
          <w:sz w:val="20"/>
          <w:szCs w:val="20"/>
        </w:rPr>
        <w:t>NCG</w:t>
      </w:r>
    </w:p>
    <w:p w14:paraId="6366F7E7" w14:textId="77777777" w:rsidR="004775E2" w:rsidRPr="000A1548" w:rsidRDefault="004775E2" w:rsidP="00807E79">
      <w:pPr>
        <w:autoSpaceDE w:val="0"/>
        <w:autoSpaceDN w:val="0"/>
        <w:adjustRightInd w:val="0"/>
        <w:spacing w:after="0" w:line="240" w:lineRule="auto"/>
        <w:rPr>
          <w:rFonts w:ascii="Segoe UI" w:eastAsia="Times New Roman" w:hAnsi="Segoe UI" w:cs="Segoe UI"/>
          <w:b/>
          <w:color w:val="2F5496"/>
          <w:sz w:val="21"/>
          <w:szCs w:val="21"/>
          <w:u w:color="000000"/>
          <w:lang w:eastAsia="en-GB"/>
        </w:rPr>
      </w:pPr>
    </w:p>
    <w:p w14:paraId="38EBD814" w14:textId="77777777" w:rsidR="00D905C6" w:rsidRDefault="00D905C6" w:rsidP="00D905C6">
      <w:pPr>
        <w:rPr>
          <w:rFonts w:eastAsiaTheme="minorEastAsia" w:cstheme="minorHAnsi"/>
          <w:b/>
          <w:bCs/>
          <w:color w:val="2F5496" w:themeColor="accent5" w:themeShade="BF"/>
        </w:rPr>
      </w:pPr>
      <w:r>
        <w:rPr>
          <w:rFonts w:eastAsiaTheme="minorEastAsia" w:cstheme="minorHAnsi"/>
          <w:b/>
          <w:bCs/>
          <w:color w:val="2F5496" w:themeColor="accent5" w:themeShade="BF"/>
        </w:rPr>
        <w:t xml:space="preserve">Interest payments </w:t>
      </w:r>
      <w:r w:rsidRPr="00330B67">
        <w:rPr>
          <w:rFonts w:eastAsiaTheme="minorEastAsia" w:cstheme="minorHAnsi"/>
          <w:color w:val="2F5496" w:themeColor="accent5" w:themeShade="BF"/>
        </w:rPr>
        <w:t>(do not feedback to deficit)</w:t>
      </w:r>
      <w:r w:rsidRPr="00330B67">
        <w:rPr>
          <w:rStyle w:val="FootnoteReference"/>
          <w:rFonts w:eastAsiaTheme="minorEastAsia" w:cstheme="minorHAnsi"/>
          <w:color w:val="2F5496" w:themeColor="accent5" w:themeShade="BF"/>
        </w:rPr>
        <w:footnoteReference w:id="79"/>
      </w:r>
    </w:p>
    <w:p w14:paraId="33599889" w14:textId="1C925B24" w:rsidR="00330B67" w:rsidRPr="003E762F" w:rsidRDefault="00330B67" w:rsidP="00D905C6">
      <w:pPr>
        <w:rPr>
          <w:rFonts w:ascii="Century Schoolbook" w:eastAsia="Times New Roman" w:hAnsi="Century Schoolbook" w:cs="Segoe UI"/>
          <w:bCs/>
          <w:color w:val="000000" w:themeColor="text1"/>
          <w:u w:color="000000"/>
          <w:lang w:eastAsia="en-GB"/>
        </w:rPr>
      </w:pPr>
      <w:r w:rsidRPr="00330B67">
        <w:rPr>
          <w:rFonts w:ascii="Century Schoolbook" w:eastAsia="Times New Roman" w:hAnsi="Century Schoolbook" w:cs="Segoe UI"/>
          <w:bCs/>
          <w:color w:val="000000" w:themeColor="text1"/>
          <w:u w:color="000000"/>
          <w:lang w:eastAsia="en-GB"/>
        </w:rPr>
        <w:t xml:space="preserve">The interest rate on government foreign debt is </w:t>
      </w:r>
      <w:r>
        <w:rPr>
          <w:rFonts w:ascii="Century Schoolbook" w:eastAsia="Times New Roman" w:hAnsi="Century Schoolbook" w:cs="Segoe UI"/>
          <w:bCs/>
          <w:color w:val="000000" w:themeColor="text1"/>
          <w:u w:color="000000"/>
          <w:lang w:eastAsia="en-GB"/>
        </w:rPr>
        <w:t xml:space="preserve">an </w:t>
      </w:r>
      <w:r w:rsidRPr="00330B67">
        <w:rPr>
          <w:rFonts w:ascii="Century Schoolbook" w:eastAsia="Times New Roman" w:hAnsi="Century Schoolbook" w:cs="Segoe UI"/>
          <w:bCs/>
          <w:color w:val="000000" w:themeColor="text1"/>
          <w:u w:color="000000"/>
          <w:lang w:eastAsia="en-GB"/>
        </w:rPr>
        <w:t>AR(1) process moving to the steady state interest rate driven by foreign interest rate minus average concessionality premium</w:t>
      </w:r>
      <w:r>
        <w:rPr>
          <w:rFonts w:ascii="Century Schoolbook" w:eastAsia="Times New Roman" w:hAnsi="Century Schoolbook" w:cs="Segoe UI"/>
          <w:bCs/>
          <w:color w:val="000000" w:themeColor="text1"/>
          <w:u w:color="000000"/>
          <w:lang w:eastAsia="en-GB"/>
        </w:rPr>
        <w:t xml:space="preserve"> (of 0.5% point below Libor or </w:t>
      </w:r>
      <w:r w:rsidR="00521252">
        <w:rPr>
          <w:rFonts w:ascii="Century Schoolbook" w:eastAsia="Times New Roman" w:hAnsi="Century Schoolbook" w:cs="Segoe UI"/>
          <w:bCs/>
          <w:color w:val="000000" w:themeColor="text1"/>
          <w:u w:color="000000"/>
          <w:lang w:eastAsia="en-GB"/>
        </w:rPr>
        <w:t>SOFR</w:t>
      </w:r>
      <w:r>
        <w:rPr>
          <w:rFonts w:ascii="Century Schoolbook" w:eastAsia="Times New Roman" w:hAnsi="Century Schoolbook" w:cs="Segoe UI"/>
          <w:bCs/>
          <w:color w:val="000000" w:themeColor="text1"/>
          <w:u w:color="000000"/>
          <w:lang w:eastAsia="en-GB"/>
        </w:rPr>
        <w:t>).</w:t>
      </w:r>
      <w:r w:rsidR="00AB7039">
        <w:rPr>
          <w:rFonts w:ascii="Century Schoolbook" w:eastAsia="Times New Roman" w:hAnsi="Century Schoolbook" w:cs="Segoe UI"/>
          <w:bCs/>
          <w:color w:val="000000" w:themeColor="text1"/>
          <w:u w:color="000000"/>
          <w:lang w:eastAsia="en-GB"/>
        </w:rPr>
        <w:t xml:space="preserve"> Similarly for domestic debt with </w:t>
      </w:r>
      <w:r w:rsidR="00244FEA">
        <w:rPr>
          <w:rFonts w:ascii="Century Schoolbook" w:eastAsia="Times New Roman" w:hAnsi="Century Schoolbook" w:cs="Segoe UI"/>
          <w:bCs/>
          <w:color w:val="000000" w:themeColor="text1"/>
          <w:u w:color="000000"/>
          <w:lang w:eastAsia="en-GB"/>
        </w:rPr>
        <w:t>a steady state</w:t>
      </w:r>
      <w:r w:rsidR="00AB7039">
        <w:rPr>
          <w:rFonts w:ascii="Century Schoolbook" w:eastAsia="Times New Roman" w:hAnsi="Century Schoolbook" w:cs="Segoe UI"/>
          <w:bCs/>
          <w:color w:val="000000" w:themeColor="text1"/>
          <w:u w:color="000000"/>
          <w:lang w:eastAsia="en-GB"/>
        </w:rPr>
        <w:t xml:space="preserve"> premium of </w:t>
      </w:r>
      <w:r w:rsidR="00244FEA">
        <w:rPr>
          <w:rFonts w:ascii="Century Schoolbook" w:eastAsia="Times New Roman" w:hAnsi="Century Schoolbook" w:cs="Segoe UI"/>
          <w:bCs/>
          <w:color w:val="000000" w:themeColor="text1"/>
          <w:u w:color="000000"/>
          <w:lang w:eastAsia="en-GB"/>
        </w:rPr>
        <w:t>almost 3</w:t>
      </w:r>
      <w:r w:rsidR="00AB7039">
        <w:rPr>
          <w:rFonts w:ascii="Century Schoolbook" w:eastAsia="Times New Roman" w:hAnsi="Century Schoolbook" w:cs="Segoe UI"/>
          <w:bCs/>
          <w:color w:val="000000" w:themeColor="text1"/>
          <w:u w:color="000000"/>
          <w:lang w:eastAsia="en-GB"/>
        </w:rPr>
        <w:t xml:space="preserve">% points above the policy rate. </w:t>
      </w:r>
    </w:p>
    <w:p w14:paraId="0E68E312" w14:textId="77777777" w:rsidR="00AB7039" w:rsidRDefault="00330B67" w:rsidP="00330B67">
      <w:pPr>
        <w:autoSpaceDE w:val="0"/>
        <w:autoSpaceDN w:val="0"/>
        <w:adjustRightInd w:val="0"/>
        <w:spacing w:after="0" w:line="240" w:lineRule="auto"/>
        <w:rPr>
          <w:rFonts w:ascii="F64" w:hAnsi="F64" w:cs="F64"/>
          <w:sz w:val="20"/>
          <w:szCs w:val="20"/>
        </w:rPr>
      </w:pPr>
      <w:proofErr w:type="spellStart"/>
      <w:r w:rsidRPr="00330B67">
        <w:rPr>
          <w:rFonts w:ascii="F64" w:hAnsi="F64" w:cs="F64"/>
          <w:sz w:val="20"/>
          <w:szCs w:val="20"/>
        </w:rPr>
        <w:t>i_debt_fcy</w:t>
      </w:r>
      <w:proofErr w:type="spellEnd"/>
      <w:r w:rsidRPr="00330B67">
        <w:rPr>
          <w:rFonts w:ascii="F64" w:hAnsi="F64" w:cs="F64"/>
          <w:sz w:val="20"/>
          <w:szCs w:val="20"/>
        </w:rPr>
        <w:t xml:space="preserve"> = </w:t>
      </w:r>
      <w:proofErr w:type="spellStart"/>
      <w:r w:rsidRPr="00330B67">
        <w:rPr>
          <w:rFonts w:ascii="F64" w:hAnsi="F64" w:cs="F64"/>
          <w:sz w:val="20"/>
          <w:szCs w:val="20"/>
        </w:rPr>
        <w:t>r_debt_fcy_</w:t>
      </w:r>
      <w:r>
        <w:rPr>
          <w:rFonts w:ascii="F64" w:hAnsi="F64" w:cs="F64"/>
          <w:sz w:val="20"/>
          <w:szCs w:val="20"/>
        </w:rPr>
        <w:t>int</w:t>
      </w:r>
      <w:r w:rsidRPr="00330B67">
        <w:rPr>
          <w:rFonts w:ascii="F64" w:hAnsi="F64" w:cs="F64"/>
          <w:sz w:val="20"/>
          <w:szCs w:val="20"/>
        </w:rPr>
        <w:t>_pers</w:t>
      </w:r>
      <w:proofErr w:type="spellEnd"/>
      <w:r w:rsidRPr="00330B67">
        <w:rPr>
          <w:rFonts w:ascii="F64" w:hAnsi="F64" w:cs="F64"/>
          <w:sz w:val="20"/>
          <w:szCs w:val="20"/>
        </w:rPr>
        <w:t xml:space="preserve"> * </w:t>
      </w:r>
      <w:proofErr w:type="spellStart"/>
      <w:r w:rsidRPr="00330B67">
        <w:rPr>
          <w:rFonts w:ascii="F64" w:hAnsi="F64" w:cs="F64"/>
          <w:sz w:val="20"/>
          <w:szCs w:val="20"/>
        </w:rPr>
        <w:t>i_debt_fcy</w:t>
      </w:r>
      <w:proofErr w:type="spellEnd"/>
      <w:r w:rsidRPr="00330B67">
        <w:rPr>
          <w:rFonts w:ascii="F64" w:hAnsi="F64" w:cs="F64"/>
          <w:sz w:val="20"/>
          <w:szCs w:val="20"/>
        </w:rPr>
        <w:t xml:space="preserve">{-1} + (1 - </w:t>
      </w:r>
      <w:proofErr w:type="spellStart"/>
      <w:r w:rsidRPr="00330B67">
        <w:rPr>
          <w:rFonts w:ascii="F64" w:hAnsi="F64" w:cs="F64"/>
          <w:sz w:val="20"/>
          <w:szCs w:val="20"/>
        </w:rPr>
        <w:t>r_debt_fcy_int_pers</w:t>
      </w:r>
      <w:proofErr w:type="spellEnd"/>
      <w:r w:rsidRPr="00330B67">
        <w:rPr>
          <w:rFonts w:ascii="F64" w:hAnsi="F64" w:cs="F64"/>
          <w:sz w:val="20"/>
          <w:szCs w:val="20"/>
        </w:rPr>
        <w:t xml:space="preserve">) * (ss_rstar_tnd + </w:t>
      </w:r>
      <w:proofErr w:type="spellStart"/>
      <w:r w:rsidRPr="00330B67">
        <w:rPr>
          <w:rFonts w:ascii="F64" w:hAnsi="F64" w:cs="F64"/>
          <w:sz w:val="20"/>
          <w:szCs w:val="20"/>
        </w:rPr>
        <w:t>ss_dl_cpistar</w:t>
      </w:r>
      <w:proofErr w:type="spellEnd"/>
      <w:r w:rsidRPr="00330B67">
        <w:rPr>
          <w:rFonts w:ascii="F64" w:hAnsi="F64" w:cs="F64"/>
          <w:sz w:val="20"/>
          <w:szCs w:val="20"/>
        </w:rPr>
        <w:t xml:space="preserve"> + </w:t>
      </w:r>
    </w:p>
    <w:p w14:paraId="56924A6D" w14:textId="77777777" w:rsidR="00AB7039" w:rsidRDefault="00AB7039" w:rsidP="00330B67">
      <w:pPr>
        <w:autoSpaceDE w:val="0"/>
        <w:autoSpaceDN w:val="0"/>
        <w:adjustRightInd w:val="0"/>
        <w:spacing w:after="0" w:line="240" w:lineRule="auto"/>
        <w:rPr>
          <w:rFonts w:ascii="F64" w:hAnsi="F64" w:cs="F64"/>
          <w:sz w:val="20"/>
          <w:szCs w:val="20"/>
        </w:rPr>
      </w:pPr>
    </w:p>
    <w:p w14:paraId="62229F4F" w14:textId="31DBAD82" w:rsidR="00330B67" w:rsidRDefault="00AB7039" w:rsidP="00AB7039">
      <w:pPr>
        <w:autoSpaceDE w:val="0"/>
        <w:autoSpaceDN w:val="0"/>
        <w:adjustRightInd w:val="0"/>
        <w:spacing w:after="0" w:line="240" w:lineRule="auto"/>
        <w:ind w:left="720"/>
        <w:rPr>
          <w:rFonts w:ascii="F64" w:hAnsi="F64" w:cs="F64"/>
          <w:sz w:val="20"/>
          <w:szCs w:val="20"/>
        </w:rPr>
      </w:pPr>
      <w:r>
        <w:rPr>
          <w:rFonts w:ascii="F64" w:hAnsi="F64" w:cs="F64"/>
          <w:sz w:val="20"/>
          <w:szCs w:val="20"/>
        </w:rPr>
        <w:t xml:space="preserve">      +  </w:t>
      </w:r>
      <w:proofErr w:type="spellStart"/>
      <w:r w:rsidR="00330B67" w:rsidRPr="00330B67">
        <w:rPr>
          <w:rFonts w:ascii="F64" w:hAnsi="F64" w:cs="F64"/>
          <w:sz w:val="20"/>
          <w:szCs w:val="20"/>
        </w:rPr>
        <w:t>ss_prem_debt_fcy</w:t>
      </w:r>
      <w:proofErr w:type="spellEnd"/>
      <w:r w:rsidR="00330B67" w:rsidRPr="00330B67">
        <w:rPr>
          <w:rFonts w:ascii="F64" w:hAnsi="F64" w:cs="F64"/>
          <w:sz w:val="20"/>
          <w:szCs w:val="20"/>
        </w:rPr>
        <w:t>)</w:t>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t xml:space="preserve">   (7.5a)</w:t>
      </w:r>
    </w:p>
    <w:p w14:paraId="0C5F7C9A" w14:textId="77777777" w:rsidR="00330B67" w:rsidRPr="00330B67" w:rsidRDefault="00330B67" w:rsidP="00330B67">
      <w:pPr>
        <w:autoSpaceDE w:val="0"/>
        <w:autoSpaceDN w:val="0"/>
        <w:adjustRightInd w:val="0"/>
        <w:spacing w:after="0" w:line="240" w:lineRule="auto"/>
        <w:rPr>
          <w:rFonts w:ascii="F64" w:hAnsi="F64" w:cs="F64"/>
          <w:sz w:val="20"/>
          <w:szCs w:val="20"/>
        </w:rPr>
      </w:pPr>
    </w:p>
    <w:p w14:paraId="5DA565F4" w14:textId="539C1B7C" w:rsidR="00330B67" w:rsidRDefault="00330B67" w:rsidP="00330B67">
      <w:pPr>
        <w:autoSpaceDE w:val="0"/>
        <w:autoSpaceDN w:val="0"/>
        <w:adjustRightInd w:val="0"/>
        <w:spacing w:after="0" w:line="240" w:lineRule="auto"/>
        <w:rPr>
          <w:rFonts w:ascii="F64" w:hAnsi="F64" w:cs="F64"/>
          <w:sz w:val="20"/>
          <w:szCs w:val="20"/>
        </w:rPr>
      </w:pPr>
      <w:proofErr w:type="spellStart"/>
      <w:r w:rsidRPr="00330B67">
        <w:rPr>
          <w:rFonts w:ascii="F64" w:hAnsi="F64" w:cs="F64"/>
          <w:sz w:val="20"/>
          <w:szCs w:val="20"/>
        </w:rPr>
        <w:t>i_debt_lcy</w:t>
      </w:r>
      <w:proofErr w:type="spellEnd"/>
      <w:r w:rsidRPr="00330B67">
        <w:rPr>
          <w:rFonts w:ascii="F64" w:hAnsi="F64" w:cs="F64"/>
          <w:sz w:val="20"/>
          <w:szCs w:val="20"/>
        </w:rPr>
        <w:t xml:space="preserve"> = </w:t>
      </w:r>
      <w:proofErr w:type="spellStart"/>
      <w:r w:rsidRPr="00330B67">
        <w:rPr>
          <w:rFonts w:ascii="F64" w:hAnsi="F64" w:cs="F64"/>
          <w:sz w:val="20"/>
          <w:szCs w:val="20"/>
        </w:rPr>
        <w:t>r_debt_lcy_</w:t>
      </w:r>
      <w:r w:rsidR="00AB7039">
        <w:rPr>
          <w:rFonts w:ascii="F64" w:hAnsi="F64" w:cs="F64"/>
          <w:sz w:val="20"/>
          <w:szCs w:val="20"/>
        </w:rPr>
        <w:t>int</w:t>
      </w:r>
      <w:r w:rsidRPr="00330B67">
        <w:rPr>
          <w:rFonts w:ascii="F64" w:hAnsi="F64" w:cs="F64"/>
          <w:sz w:val="20"/>
          <w:szCs w:val="20"/>
        </w:rPr>
        <w:t>_pers</w:t>
      </w:r>
      <w:proofErr w:type="spellEnd"/>
      <w:r w:rsidRPr="00330B67">
        <w:rPr>
          <w:rFonts w:ascii="F64" w:hAnsi="F64" w:cs="F64"/>
          <w:sz w:val="20"/>
          <w:szCs w:val="20"/>
        </w:rPr>
        <w:t xml:space="preserve"> * </w:t>
      </w:r>
      <w:proofErr w:type="spellStart"/>
      <w:r w:rsidRPr="00330B67">
        <w:rPr>
          <w:rFonts w:ascii="F64" w:hAnsi="F64" w:cs="F64"/>
          <w:sz w:val="20"/>
          <w:szCs w:val="20"/>
        </w:rPr>
        <w:t>i_debt_lcy</w:t>
      </w:r>
      <w:proofErr w:type="spellEnd"/>
      <w:r w:rsidRPr="00330B67">
        <w:rPr>
          <w:rFonts w:ascii="F64" w:hAnsi="F64" w:cs="F64"/>
          <w:sz w:val="20"/>
          <w:szCs w:val="20"/>
        </w:rPr>
        <w:t xml:space="preserve">{-1} + (1 - </w:t>
      </w:r>
      <w:proofErr w:type="spellStart"/>
      <w:r w:rsidRPr="00330B67">
        <w:rPr>
          <w:rFonts w:ascii="F64" w:hAnsi="F64" w:cs="F64"/>
          <w:sz w:val="20"/>
          <w:szCs w:val="20"/>
        </w:rPr>
        <w:t>r_debt_lcy_</w:t>
      </w:r>
      <w:r w:rsidR="00AB7039">
        <w:rPr>
          <w:rFonts w:ascii="F64" w:hAnsi="F64" w:cs="F64"/>
          <w:sz w:val="20"/>
          <w:szCs w:val="20"/>
        </w:rPr>
        <w:t>int</w:t>
      </w:r>
      <w:r w:rsidRPr="00330B67">
        <w:rPr>
          <w:rFonts w:ascii="F64" w:hAnsi="F64" w:cs="F64"/>
          <w:sz w:val="20"/>
          <w:szCs w:val="20"/>
        </w:rPr>
        <w:t>_pers</w:t>
      </w:r>
      <w:proofErr w:type="spellEnd"/>
      <w:r w:rsidRPr="00330B67">
        <w:rPr>
          <w:rFonts w:ascii="F64" w:hAnsi="F64" w:cs="F64"/>
          <w:sz w:val="20"/>
          <w:szCs w:val="20"/>
        </w:rPr>
        <w:t>) * (</w:t>
      </w:r>
      <w:proofErr w:type="spellStart"/>
      <w:r w:rsidRPr="00330B67">
        <w:rPr>
          <w:rFonts w:ascii="F64" w:hAnsi="F64" w:cs="F64"/>
          <w:sz w:val="20"/>
          <w:szCs w:val="20"/>
        </w:rPr>
        <w:t>i_tnd</w:t>
      </w:r>
      <w:proofErr w:type="spellEnd"/>
      <w:r w:rsidRPr="00330B67">
        <w:rPr>
          <w:rFonts w:ascii="F64" w:hAnsi="F64" w:cs="F64"/>
          <w:sz w:val="20"/>
          <w:szCs w:val="20"/>
        </w:rPr>
        <w:t xml:space="preserve"> + </w:t>
      </w:r>
      <w:proofErr w:type="spellStart"/>
      <w:r w:rsidRPr="00330B67">
        <w:rPr>
          <w:rFonts w:ascii="F64" w:hAnsi="F64" w:cs="F64"/>
          <w:sz w:val="20"/>
          <w:szCs w:val="20"/>
        </w:rPr>
        <w:t>ss_prem_debt_lcy</w:t>
      </w:r>
      <w:proofErr w:type="spellEnd"/>
      <w:r w:rsidRPr="00330B67">
        <w:rPr>
          <w:rFonts w:ascii="F64" w:hAnsi="F64" w:cs="F64"/>
          <w:sz w:val="20"/>
          <w:szCs w:val="20"/>
        </w:rPr>
        <w:t>)</w:t>
      </w:r>
      <w:r w:rsidR="00AB7039">
        <w:rPr>
          <w:rFonts w:ascii="F64" w:hAnsi="F64" w:cs="F64"/>
          <w:sz w:val="20"/>
          <w:szCs w:val="20"/>
        </w:rPr>
        <w:t xml:space="preserve">    (7.5b)</w:t>
      </w:r>
    </w:p>
    <w:p w14:paraId="4D8AF589" w14:textId="77777777" w:rsidR="00330B67" w:rsidRDefault="00330B67" w:rsidP="00330B67">
      <w:pPr>
        <w:autoSpaceDE w:val="0"/>
        <w:autoSpaceDN w:val="0"/>
        <w:adjustRightInd w:val="0"/>
        <w:spacing w:after="0" w:line="240" w:lineRule="auto"/>
        <w:rPr>
          <w:rFonts w:ascii="F64" w:hAnsi="F64" w:cs="F64"/>
          <w:sz w:val="20"/>
          <w:szCs w:val="20"/>
        </w:rPr>
      </w:pPr>
    </w:p>
    <w:p w14:paraId="303B31A6" w14:textId="31466E15" w:rsidR="00330B67" w:rsidRPr="00330B67" w:rsidRDefault="00330B67" w:rsidP="00330B67">
      <w:pPr>
        <w:autoSpaceDE w:val="0"/>
        <w:autoSpaceDN w:val="0"/>
        <w:adjustRightInd w:val="0"/>
        <w:spacing w:after="0" w:line="240" w:lineRule="auto"/>
        <w:rPr>
          <w:rFonts w:eastAsiaTheme="minorEastAsia" w:cstheme="minorHAnsi"/>
          <w:b/>
          <w:bCs/>
          <w:color w:val="2F5496" w:themeColor="accent5" w:themeShade="BF"/>
        </w:rPr>
      </w:pPr>
      <w:r w:rsidRPr="00330B67">
        <w:rPr>
          <w:rFonts w:eastAsiaTheme="minorEastAsia" w:cstheme="minorHAnsi"/>
          <w:b/>
          <w:bCs/>
          <w:color w:val="2F5496" w:themeColor="accent5" w:themeShade="BF"/>
        </w:rPr>
        <w:t>Interest payments on government debt in % of GDP</w:t>
      </w:r>
    </w:p>
    <w:p w14:paraId="1062FEF1" w14:textId="77777777" w:rsidR="00330B67" w:rsidRDefault="00330B67" w:rsidP="00330B67">
      <w:pPr>
        <w:autoSpaceDE w:val="0"/>
        <w:autoSpaceDN w:val="0"/>
        <w:adjustRightInd w:val="0"/>
        <w:spacing w:after="0" w:line="240" w:lineRule="auto"/>
        <w:rPr>
          <w:rFonts w:ascii="F64" w:hAnsi="F64" w:cs="F64"/>
          <w:sz w:val="20"/>
          <w:szCs w:val="20"/>
        </w:rPr>
      </w:pPr>
    </w:p>
    <w:p w14:paraId="7247AEF1" w14:textId="56706DDB" w:rsidR="00AB7039" w:rsidRDefault="00330B67" w:rsidP="00AB7039">
      <w:pPr>
        <w:autoSpaceDE w:val="0"/>
        <w:autoSpaceDN w:val="0"/>
        <w:adjustRightInd w:val="0"/>
        <w:spacing w:after="120" w:line="240" w:lineRule="auto"/>
        <w:ind w:left="720"/>
        <w:rPr>
          <w:rFonts w:ascii="F64" w:hAnsi="F64" w:cs="F64"/>
          <w:sz w:val="20"/>
          <w:szCs w:val="20"/>
        </w:rPr>
      </w:pPr>
      <w:proofErr w:type="spellStart"/>
      <w:r w:rsidRPr="00330B67">
        <w:rPr>
          <w:rFonts w:ascii="F64" w:hAnsi="F64" w:cs="F64"/>
          <w:sz w:val="20"/>
          <w:szCs w:val="20"/>
        </w:rPr>
        <w:t>intp_fcy</w:t>
      </w:r>
      <w:proofErr w:type="spellEnd"/>
      <w:r w:rsidRPr="00330B67">
        <w:rPr>
          <w:rFonts w:ascii="F64" w:hAnsi="F64" w:cs="F64"/>
          <w:sz w:val="20"/>
          <w:szCs w:val="20"/>
        </w:rPr>
        <w:t xml:space="preserve"> = </w:t>
      </w:r>
      <w:proofErr w:type="spellStart"/>
      <w:r w:rsidRPr="00330B67">
        <w:rPr>
          <w:rFonts w:ascii="F64" w:hAnsi="F64" w:cs="F64"/>
          <w:sz w:val="20"/>
          <w:szCs w:val="20"/>
        </w:rPr>
        <w:t>i_debt_fcy</w:t>
      </w:r>
      <w:proofErr w:type="spellEnd"/>
      <w:r w:rsidRPr="00330B67">
        <w:rPr>
          <w:rFonts w:ascii="F64" w:hAnsi="F64" w:cs="F64"/>
          <w:sz w:val="20"/>
          <w:szCs w:val="20"/>
        </w:rPr>
        <w:t xml:space="preserve">{-1}/400 * </w:t>
      </w:r>
      <w:proofErr w:type="spellStart"/>
      <w:r w:rsidRPr="00330B67">
        <w:rPr>
          <w:rFonts w:ascii="F64" w:hAnsi="F64" w:cs="F64"/>
          <w:sz w:val="20"/>
          <w:szCs w:val="20"/>
        </w:rPr>
        <w:t>debt_fcy</w:t>
      </w:r>
      <w:proofErr w:type="spellEnd"/>
      <w:r w:rsidRPr="00330B67">
        <w:rPr>
          <w:rFonts w:ascii="F64" w:hAnsi="F64" w:cs="F64"/>
          <w:sz w:val="20"/>
          <w:szCs w:val="20"/>
        </w:rPr>
        <w:t>{-1} * exp(</w:t>
      </w:r>
      <w:proofErr w:type="spellStart"/>
      <w:r w:rsidRPr="00330B67">
        <w:rPr>
          <w:rFonts w:ascii="F64" w:hAnsi="F64" w:cs="F64"/>
          <w:sz w:val="20"/>
          <w:szCs w:val="20"/>
        </w:rPr>
        <w:t>dl_s</w:t>
      </w:r>
      <w:proofErr w:type="spellEnd"/>
      <w:r w:rsidRPr="00330B67">
        <w:rPr>
          <w:rFonts w:ascii="F64" w:hAnsi="F64" w:cs="F64"/>
          <w:sz w:val="20"/>
          <w:szCs w:val="20"/>
        </w:rPr>
        <w:t>/400) / exp(</w:t>
      </w:r>
      <w:proofErr w:type="spellStart"/>
      <w:r w:rsidRPr="00330B67">
        <w:rPr>
          <w:rFonts w:ascii="F64" w:hAnsi="F64" w:cs="F64"/>
          <w:sz w:val="20"/>
          <w:szCs w:val="20"/>
        </w:rPr>
        <w:t>dl_ny</w:t>
      </w:r>
      <w:proofErr w:type="spellEnd"/>
      <w:r w:rsidRPr="00330B67">
        <w:rPr>
          <w:rFonts w:ascii="F64" w:hAnsi="F64" w:cs="F64"/>
          <w:sz w:val="20"/>
          <w:szCs w:val="20"/>
        </w:rPr>
        <w:t>/400)</w:t>
      </w:r>
      <w:r w:rsidR="00AB7039">
        <w:rPr>
          <w:rFonts w:ascii="F64" w:hAnsi="F64" w:cs="F64"/>
          <w:sz w:val="20"/>
          <w:szCs w:val="20"/>
        </w:rPr>
        <w:tab/>
      </w:r>
      <w:r w:rsidR="00AB7039">
        <w:rPr>
          <w:rFonts w:ascii="F64" w:hAnsi="F64" w:cs="F64"/>
          <w:sz w:val="20"/>
          <w:szCs w:val="20"/>
        </w:rPr>
        <w:tab/>
      </w:r>
      <w:r w:rsidR="00AB7039">
        <w:rPr>
          <w:rFonts w:ascii="F64" w:hAnsi="F64" w:cs="F64"/>
          <w:sz w:val="20"/>
          <w:szCs w:val="20"/>
        </w:rPr>
        <w:tab/>
        <w:t xml:space="preserve">   (7.5c)</w:t>
      </w:r>
    </w:p>
    <w:p w14:paraId="5346E0CC" w14:textId="430F5733" w:rsidR="00330B67" w:rsidRPr="00330B67" w:rsidRDefault="00330B67" w:rsidP="00330B67">
      <w:pPr>
        <w:autoSpaceDE w:val="0"/>
        <w:autoSpaceDN w:val="0"/>
        <w:adjustRightInd w:val="0"/>
        <w:spacing w:after="0" w:line="240" w:lineRule="auto"/>
        <w:rPr>
          <w:rFonts w:ascii="F64" w:hAnsi="F64" w:cs="F64"/>
          <w:sz w:val="20"/>
          <w:szCs w:val="20"/>
        </w:rPr>
      </w:pPr>
    </w:p>
    <w:p w14:paraId="733B7594" w14:textId="58394549" w:rsidR="00AB7039" w:rsidRDefault="00330B67" w:rsidP="00AB7039">
      <w:pPr>
        <w:autoSpaceDE w:val="0"/>
        <w:autoSpaceDN w:val="0"/>
        <w:adjustRightInd w:val="0"/>
        <w:spacing w:after="120" w:line="240" w:lineRule="auto"/>
        <w:ind w:left="720"/>
        <w:rPr>
          <w:rFonts w:ascii="F64" w:hAnsi="F64" w:cs="F64"/>
          <w:sz w:val="20"/>
          <w:szCs w:val="20"/>
        </w:rPr>
      </w:pPr>
      <w:proofErr w:type="spellStart"/>
      <w:r w:rsidRPr="00330B67">
        <w:rPr>
          <w:rFonts w:ascii="F64" w:hAnsi="F64" w:cs="F64"/>
          <w:sz w:val="20"/>
          <w:szCs w:val="20"/>
        </w:rPr>
        <w:t>intp_lcy</w:t>
      </w:r>
      <w:proofErr w:type="spellEnd"/>
      <w:r w:rsidRPr="00330B67">
        <w:rPr>
          <w:rFonts w:ascii="F64" w:hAnsi="F64" w:cs="F64"/>
          <w:sz w:val="20"/>
          <w:szCs w:val="20"/>
        </w:rPr>
        <w:t xml:space="preserve"> = </w:t>
      </w:r>
      <w:proofErr w:type="spellStart"/>
      <w:r w:rsidRPr="00330B67">
        <w:rPr>
          <w:rFonts w:ascii="F64" w:hAnsi="F64" w:cs="F64"/>
          <w:sz w:val="20"/>
          <w:szCs w:val="20"/>
        </w:rPr>
        <w:t>i_debt_lcy</w:t>
      </w:r>
      <w:proofErr w:type="spellEnd"/>
      <w:r w:rsidRPr="00330B67">
        <w:rPr>
          <w:rFonts w:ascii="F64" w:hAnsi="F64" w:cs="F64"/>
          <w:sz w:val="20"/>
          <w:szCs w:val="20"/>
        </w:rPr>
        <w:t xml:space="preserve">{-1}/400 * </w:t>
      </w:r>
      <w:proofErr w:type="spellStart"/>
      <w:r w:rsidRPr="00330B67">
        <w:rPr>
          <w:rFonts w:ascii="F64" w:hAnsi="F64" w:cs="F64"/>
          <w:sz w:val="20"/>
          <w:szCs w:val="20"/>
        </w:rPr>
        <w:t>debt_lcy</w:t>
      </w:r>
      <w:proofErr w:type="spellEnd"/>
      <w:r w:rsidRPr="00330B67">
        <w:rPr>
          <w:rFonts w:ascii="F64" w:hAnsi="F64" w:cs="F64"/>
          <w:sz w:val="20"/>
          <w:szCs w:val="20"/>
        </w:rPr>
        <w:t>{-1} * (1) / exp(</w:t>
      </w:r>
      <w:proofErr w:type="spellStart"/>
      <w:r w:rsidRPr="00330B67">
        <w:rPr>
          <w:rFonts w:ascii="F64" w:hAnsi="F64" w:cs="F64"/>
          <w:sz w:val="20"/>
          <w:szCs w:val="20"/>
        </w:rPr>
        <w:t>dl_ny</w:t>
      </w:r>
      <w:proofErr w:type="spellEnd"/>
      <w:r w:rsidRPr="00330B67">
        <w:rPr>
          <w:rFonts w:ascii="F64" w:hAnsi="F64" w:cs="F64"/>
          <w:sz w:val="20"/>
          <w:szCs w:val="20"/>
        </w:rPr>
        <w:t>/400)</w:t>
      </w:r>
      <w:r w:rsidR="00AB7039" w:rsidRPr="00AB7039">
        <w:rPr>
          <w:rFonts w:ascii="F64" w:hAnsi="F64" w:cs="F64"/>
          <w:sz w:val="20"/>
          <w:szCs w:val="20"/>
        </w:rPr>
        <w:t xml:space="preserve"> </w:t>
      </w:r>
      <w:r w:rsidR="00AB7039">
        <w:rPr>
          <w:rFonts w:ascii="F64" w:hAnsi="F64" w:cs="F64"/>
          <w:sz w:val="20"/>
          <w:szCs w:val="20"/>
        </w:rPr>
        <w:tab/>
      </w:r>
      <w:r w:rsidR="00AB7039">
        <w:rPr>
          <w:rFonts w:ascii="F64" w:hAnsi="F64" w:cs="F64"/>
          <w:sz w:val="20"/>
          <w:szCs w:val="20"/>
        </w:rPr>
        <w:tab/>
      </w:r>
      <w:r w:rsidR="00AB7039">
        <w:rPr>
          <w:rFonts w:ascii="F64" w:hAnsi="F64" w:cs="F64"/>
          <w:sz w:val="20"/>
          <w:szCs w:val="20"/>
        </w:rPr>
        <w:tab/>
      </w:r>
      <w:r w:rsidR="00AB7039">
        <w:rPr>
          <w:rFonts w:ascii="F64" w:hAnsi="F64" w:cs="F64"/>
          <w:sz w:val="20"/>
          <w:szCs w:val="20"/>
        </w:rPr>
        <w:tab/>
        <w:t xml:space="preserve">   (7.5d)</w:t>
      </w:r>
    </w:p>
    <w:p w14:paraId="7250B720" w14:textId="63355564" w:rsidR="00F0701C" w:rsidRPr="00330B67" w:rsidRDefault="00AB7039" w:rsidP="00330B67">
      <w:pPr>
        <w:autoSpaceDE w:val="0"/>
        <w:autoSpaceDN w:val="0"/>
        <w:adjustRightInd w:val="0"/>
        <w:spacing w:after="0" w:line="240" w:lineRule="auto"/>
        <w:rPr>
          <w:rFonts w:ascii="F64" w:hAnsi="F64" w:cs="F64"/>
          <w:sz w:val="20"/>
          <w:szCs w:val="20"/>
        </w:rPr>
      </w:pPr>
      <w:r>
        <w:rPr>
          <w:rFonts w:ascii="Segoe UI" w:eastAsia="Times New Roman" w:hAnsi="Segoe UI" w:cs="Segoe UI"/>
          <w:b/>
          <w:color w:val="2F5496"/>
          <w:sz w:val="21"/>
          <w:szCs w:val="21"/>
          <w:u w:color="000000"/>
          <w:lang w:eastAsia="en-GB"/>
        </w:rPr>
        <w:tab/>
      </w:r>
      <w:r>
        <w:rPr>
          <w:rFonts w:ascii="Segoe UI" w:eastAsia="Times New Roman" w:hAnsi="Segoe UI" w:cs="Segoe UI"/>
          <w:b/>
          <w:color w:val="2F5496"/>
          <w:sz w:val="21"/>
          <w:szCs w:val="21"/>
          <w:u w:color="000000"/>
          <w:lang w:eastAsia="en-GB"/>
        </w:rPr>
        <w:tab/>
      </w:r>
      <w:r w:rsidR="00F0701C">
        <w:rPr>
          <w:rFonts w:ascii="Segoe UI" w:eastAsia="Times New Roman" w:hAnsi="Segoe UI" w:cs="Segoe UI"/>
          <w:b/>
          <w:color w:val="2F5496"/>
          <w:sz w:val="21"/>
          <w:szCs w:val="21"/>
          <w:u w:color="000000"/>
          <w:lang w:eastAsia="en-GB"/>
        </w:rPr>
        <w:br w:type="page"/>
      </w:r>
    </w:p>
    <w:p w14:paraId="3C73C398" w14:textId="5C594DE5" w:rsidR="0092774B" w:rsidRPr="00392473" w:rsidRDefault="0092774B" w:rsidP="006A1EC9">
      <w:pPr>
        <w:pStyle w:val="Heading2"/>
        <w:numPr>
          <w:ilvl w:val="0"/>
          <w:numId w:val="1"/>
        </w:numPr>
        <w:spacing w:after="120" w:line="276" w:lineRule="auto"/>
        <w:ind w:hanging="720"/>
        <w:jc w:val="both"/>
        <w:rPr>
          <w:rFonts w:ascii="Century Schoolbook" w:eastAsia="Times New Roman" w:hAnsi="Century Schoolbook" w:cs="Segoe UI"/>
          <w:bCs w:val="0"/>
          <w:i w:val="0"/>
          <w:iCs w:val="0"/>
          <w:color w:val="2F5496"/>
          <w:sz w:val="24"/>
          <w:szCs w:val="24"/>
          <w:bdr w:val="none" w:sz="0" w:space="0" w:color="auto"/>
          <w:lang w:eastAsia="en-GB"/>
        </w:rPr>
      </w:pPr>
      <w:bookmarkStart w:id="21" w:name="_Toc184456521"/>
      <w:r w:rsidRPr="00463EAD">
        <w:rPr>
          <w:rFonts w:ascii="Century Schoolbook" w:eastAsia="Times New Roman" w:hAnsi="Century Schoolbook" w:cs="Segoe UI"/>
          <w:bCs w:val="0"/>
          <w:i w:val="0"/>
          <w:iCs w:val="0"/>
          <w:color w:val="1F4E79" w:themeColor="accent1" w:themeShade="80"/>
          <w:sz w:val="24"/>
          <w:szCs w:val="24"/>
          <w:bdr w:val="none" w:sz="0" w:space="0" w:color="auto"/>
          <w:lang w:eastAsia="en-GB"/>
        </w:rPr>
        <w:lastRenderedPageBreak/>
        <w:t xml:space="preserve">Empirical </w:t>
      </w:r>
      <w:r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t>validation</w:t>
      </w:r>
      <w:r w:rsidR="00FD17AC"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and calibration</w:t>
      </w:r>
      <w:r w:rsidR="001D60FA">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w:t>
      </w:r>
      <w:proofErr w:type="spellStart"/>
      <w:r w:rsidR="001D60FA">
        <w:rPr>
          <w:rFonts w:ascii="Century Schoolbook" w:eastAsia="Times New Roman" w:hAnsi="Century Schoolbook" w:cs="Segoe UI"/>
          <w:bCs w:val="0"/>
          <w:i w:val="0"/>
          <w:iCs w:val="0"/>
          <w:color w:val="1F4E79" w:themeColor="accent1" w:themeShade="80"/>
          <w:sz w:val="24"/>
          <w:szCs w:val="24"/>
          <w:bdr w:val="none" w:sz="0" w:space="0" w:color="auto"/>
          <w:lang w:eastAsia="en-GB"/>
        </w:rPr>
        <w:t>EvM</w:t>
      </w:r>
      <w:proofErr w:type="spellEnd"/>
      <w:r w:rsidR="001D60FA">
        <w:rPr>
          <w:rFonts w:ascii="Century Schoolbook" w:eastAsia="Times New Roman" w:hAnsi="Century Schoolbook" w:cs="Segoe UI"/>
          <w:bCs w:val="0"/>
          <w:i w:val="0"/>
          <w:iCs w:val="0"/>
          <w:color w:val="1F4E79" w:themeColor="accent1" w:themeShade="80"/>
          <w:sz w:val="24"/>
          <w:szCs w:val="24"/>
          <w:bdr w:val="none" w:sz="0" w:space="0" w:color="auto"/>
          <w:lang w:eastAsia="en-GB"/>
        </w:rPr>
        <w:t>, LK)</w:t>
      </w:r>
      <w:r w:rsidR="006D2C99">
        <w:rPr>
          <w:rStyle w:val="FootnoteReference"/>
          <w:rFonts w:ascii="Century Schoolbook" w:eastAsia="Times New Roman" w:hAnsi="Century Schoolbook" w:cs="Segoe UI"/>
          <w:bCs w:val="0"/>
          <w:i w:val="0"/>
          <w:iCs w:val="0"/>
          <w:color w:val="1F4E79" w:themeColor="accent1" w:themeShade="80"/>
          <w:sz w:val="24"/>
          <w:szCs w:val="24"/>
          <w:bdr w:val="none" w:sz="0" w:space="0" w:color="auto"/>
          <w:lang w:eastAsia="en-GB"/>
        </w:rPr>
        <w:footnoteReference w:id="80"/>
      </w:r>
      <w:bookmarkEnd w:id="21"/>
    </w:p>
    <w:p w14:paraId="4E7D3A34" w14:textId="55C1CE2E" w:rsidR="006E0818" w:rsidRPr="00A01894" w:rsidRDefault="006E0818" w:rsidP="006A1EC9">
      <w:pPr>
        <w:spacing w:line="276" w:lineRule="auto"/>
        <w:rPr>
          <w:rFonts w:ascii="Century Schoolbook" w:hAnsi="Century Schoolbook"/>
          <w:lang w:eastAsia="en-GB"/>
        </w:rPr>
      </w:pPr>
      <w:r w:rsidRPr="00A01894">
        <w:rPr>
          <w:rFonts w:ascii="Century Schoolbook" w:hAnsi="Century Schoolbook"/>
          <w:lang w:eastAsia="en-GB"/>
        </w:rPr>
        <w:t xml:space="preserve">This section discusses parametrization of </w:t>
      </w:r>
      <w:r w:rsidR="00720066">
        <w:rPr>
          <w:rFonts w:ascii="Century Schoolbook" w:hAnsi="Century Schoolbook"/>
          <w:lang w:eastAsia="en-GB"/>
        </w:rPr>
        <w:t xml:space="preserve">the </w:t>
      </w:r>
      <w:r w:rsidRPr="00A01894">
        <w:rPr>
          <w:rFonts w:ascii="Century Schoolbook" w:hAnsi="Century Schoolbook"/>
          <w:lang w:eastAsia="en-GB"/>
        </w:rPr>
        <w:t>model mostly through calibration, model properties IRF, and the filtering process to derive unobserved trends and gaps.</w:t>
      </w:r>
      <w:r w:rsidR="0005784D" w:rsidRPr="00A01894">
        <w:rPr>
          <w:rFonts w:ascii="Century Schoolbook" w:hAnsi="Century Schoolbook"/>
          <w:lang w:eastAsia="en-GB"/>
        </w:rPr>
        <w:t xml:space="preserve"> At a later stage, Bayesian estimation will be used to estimate certain parameters.</w:t>
      </w:r>
    </w:p>
    <w:p w14:paraId="5AAD223A" w14:textId="58DD9454" w:rsidR="0005784D" w:rsidRPr="00A01894" w:rsidRDefault="006E0818" w:rsidP="006A1EC9">
      <w:pPr>
        <w:spacing w:line="276" w:lineRule="auto"/>
        <w:rPr>
          <w:rFonts w:ascii="Century Schoolbook" w:hAnsi="Century Schoolbook"/>
          <w:lang w:eastAsia="en-GB"/>
        </w:rPr>
      </w:pPr>
      <w:r w:rsidRPr="00A01894">
        <w:rPr>
          <w:rFonts w:ascii="Century Schoolbook" w:hAnsi="Century Schoolbook"/>
          <w:lang w:eastAsia="en-GB"/>
        </w:rPr>
        <w:t xml:space="preserve">Parameters were chosen </w:t>
      </w:r>
      <w:r w:rsidR="007D183B" w:rsidRPr="00A01894">
        <w:rPr>
          <w:rFonts w:ascii="Century Schoolbook" w:hAnsi="Century Schoolbook"/>
          <w:lang w:eastAsia="en-GB"/>
        </w:rPr>
        <w:t>to</w:t>
      </w:r>
      <w:r w:rsidRPr="00A01894">
        <w:rPr>
          <w:rFonts w:ascii="Century Schoolbook" w:hAnsi="Century Schoolbook"/>
          <w:lang w:eastAsia="en-GB"/>
        </w:rPr>
        <w:t xml:space="preserve"> correspond to stylized facts of the Rwandan economy</w:t>
      </w:r>
      <w:r w:rsidR="0005784D" w:rsidRPr="00A01894">
        <w:rPr>
          <w:rFonts w:ascii="Century Schoolbook" w:hAnsi="Century Schoolbook"/>
          <w:lang w:eastAsia="en-GB"/>
        </w:rPr>
        <w:t xml:space="preserve"> and transmission mechanisms</w:t>
      </w:r>
      <w:r w:rsidRPr="00A01894">
        <w:rPr>
          <w:rFonts w:ascii="Century Schoolbook" w:hAnsi="Century Schoolbook"/>
          <w:lang w:eastAsia="en-GB"/>
        </w:rPr>
        <w:t>, have plausible IRF, generate historical forecast</w:t>
      </w:r>
      <w:r w:rsidR="0005784D" w:rsidRPr="00A01894">
        <w:rPr>
          <w:rFonts w:ascii="Century Schoolbook" w:hAnsi="Century Schoolbook"/>
          <w:lang w:eastAsia="en-GB"/>
        </w:rPr>
        <w:t>s</w:t>
      </w:r>
      <w:r w:rsidRPr="00A01894">
        <w:rPr>
          <w:rFonts w:ascii="Century Schoolbook" w:hAnsi="Century Schoolbook"/>
          <w:lang w:eastAsia="en-GB"/>
        </w:rPr>
        <w:t xml:space="preserve"> and </w:t>
      </w:r>
      <w:r w:rsidR="0005784D" w:rsidRPr="00A01894">
        <w:rPr>
          <w:rFonts w:ascii="Century Schoolbook" w:hAnsi="Century Schoolbook"/>
          <w:lang w:eastAsia="en-GB"/>
        </w:rPr>
        <w:t xml:space="preserve">ex-post </w:t>
      </w:r>
      <w:r w:rsidRPr="00A01894">
        <w:rPr>
          <w:rFonts w:ascii="Century Schoolbook" w:hAnsi="Century Schoolbook"/>
          <w:lang w:eastAsia="en-GB"/>
        </w:rPr>
        <w:t xml:space="preserve">policy advice that </w:t>
      </w:r>
      <w:r w:rsidR="0005784D" w:rsidRPr="00A01894">
        <w:rPr>
          <w:rFonts w:ascii="Century Schoolbook" w:hAnsi="Century Schoolbook"/>
          <w:lang w:eastAsia="en-GB"/>
        </w:rPr>
        <w:t>correspond to policy makers’ intuition</w:t>
      </w:r>
      <w:r w:rsidRPr="00A01894">
        <w:rPr>
          <w:rFonts w:ascii="Century Schoolbook" w:hAnsi="Century Schoolbook"/>
          <w:lang w:eastAsia="en-GB"/>
        </w:rPr>
        <w:t xml:space="preserve">, provide reasonable forecasts, and have certain normative properties. </w:t>
      </w:r>
      <w:r w:rsidR="007D183B" w:rsidRPr="00A01894">
        <w:rPr>
          <w:rFonts w:ascii="Century Schoolbook" w:hAnsi="Century Schoolbook"/>
          <w:lang w:eastAsia="en-GB"/>
        </w:rPr>
        <w:t xml:space="preserve">The normative properties apply mostly to the interest rate policy rule, where the CB’s response to a surge in inflation must be strong enough to bring inflation back to the target in a few quarters; and there must be a reasonable trade-off between  stabilizing output and inflation. </w:t>
      </w:r>
    </w:p>
    <w:p w14:paraId="434848AE" w14:textId="4CF92E0C" w:rsidR="00912018" w:rsidRPr="00A101AB" w:rsidRDefault="00FD17AC" w:rsidP="00643F89">
      <w:pPr>
        <w:pStyle w:val="ListParagraph"/>
        <w:numPr>
          <w:ilvl w:val="0"/>
          <w:numId w:val="20"/>
        </w:numPr>
        <w:spacing w:line="276" w:lineRule="auto"/>
        <w:ind w:left="360"/>
        <w:outlineLvl w:val="1"/>
        <w:rPr>
          <w:rFonts w:ascii="Century Schoolbook" w:hAnsi="Century Schoolbook"/>
          <w:b/>
          <w:bCs/>
          <w:color w:val="1F4E79" w:themeColor="accent1" w:themeShade="80"/>
          <w:sz w:val="24"/>
          <w:szCs w:val="24"/>
          <w:lang w:eastAsia="en-GB"/>
        </w:rPr>
      </w:pPr>
      <w:bookmarkStart w:id="22" w:name="_Toc184456522"/>
      <w:r w:rsidRPr="00A101AB">
        <w:rPr>
          <w:rFonts w:ascii="Century Schoolbook" w:hAnsi="Century Schoolbook"/>
          <w:color w:val="1F4E79" w:themeColor="accent1" w:themeShade="80"/>
          <w:sz w:val="24"/>
          <w:szCs w:val="24"/>
          <w:lang w:eastAsia="en-GB"/>
        </w:rPr>
        <w:t>Model properties</w:t>
      </w:r>
      <w:r w:rsidR="004A7581">
        <w:rPr>
          <w:rFonts w:ascii="Century Schoolbook" w:hAnsi="Century Schoolbook"/>
          <w:color w:val="1F4E79" w:themeColor="accent1" w:themeShade="80"/>
          <w:sz w:val="24"/>
          <w:szCs w:val="24"/>
          <w:lang w:eastAsia="en-GB"/>
        </w:rPr>
        <w:t xml:space="preserve"> (</w:t>
      </w:r>
      <w:proofErr w:type="spellStart"/>
      <w:r w:rsidR="004A7581">
        <w:rPr>
          <w:rFonts w:ascii="Century Schoolbook" w:hAnsi="Century Schoolbook"/>
          <w:color w:val="1F4E79" w:themeColor="accent1" w:themeShade="80"/>
          <w:sz w:val="24"/>
          <w:szCs w:val="24"/>
          <w:lang w:eastAsia="en-GB"/>
        </w:rPr>
        <w:t>EvM</w:t>
      </w:r>
      <w:proofErr w:type="spellEnd"/>
      <w:r w:rsidR="00C14E19">
        <w:rPr>
          <w:rFonts w:ascii="Century Schoolbook" w:hAnsi="Century Schoolbook"/>
          <w:color w:val="1F4E79" w:themeColor="accent1" w:themeShade="80"/>
          <w:sz w:val="24"/>
          <w:szCs w:val="24"/>
          <w:lang w:eastAsia="en-GB"/>
        </w:rPr>
        <w:t>, LK</w:t>
      </w:r>
      <w:r w:rsidR="004A7581">
        <w:rPr>
          <w:rFonts w:ascii="Century Schoolbook" w:hAnsi="Century Schoolbook"/>
          <w:color w:val="1F4E79" w:themeColor="accent1" w:themeShade="80"/>
          <w:sz w:val="24"/>
          <w:szCs w:val="24"/>
          <w:lang w:eastAsia="en-GB"/>
        </w:rPr>
        <w:t>)</w:t>
      </w:r>
      <w:bookmarkEnd w:id="22"/>
    </w:p>
    <w:p w14:paraId="50B76C94" w14:textId="77777777" w:rsidR="00392473" w:rsidRPr="00392473" w:rsidRDefault="00392473" w:rsidP="009D7223">
      <w:pPr>
        <w:pStyle w:val="ListParagraph"/>
        <w:spacing w:line="276" w:lineRule="auto"/>
        <w:ind w:left="360"/>
        <w:rPr>
          <w:rFonts w:ascii="Century Schoolbook" w:hAnsi="Century Schoolbook"/>
          <w:b/>
          <w:bCs/>
          <w:color w:val="1F4E79" w:themeColor="accent1" w:themeShade="80"/>
          <w:lang w:eastAsia="en-GB"/>
        </w:rPr>
      </w:pPr>
    </w:p>
    <w:p w14:paraId="227370AA" w14:textId="30B7C6E6" w:rsidR="00FD17AC" w:rsidRDefault="00FD17AC" w:rsidP="00912018">
      <w:pPr>
        <w:pStyle w:val="ListParagraph"/>
        <w:numPr>
          <w:ilvl w:val="0"/>
          <w:numId w:val="26"/>
        </w:numPr>
        <w:spacing w:line="276" w:lineRule="auto"/>
        <w:outlineLvl w:val="2"/>
        <w:rPr>
          <w:rFonts w:ascii="Century Schoolbook" w:hAnsi="Century Schoolbook"/>
          <w:color w:val="1F4E79" w:themeColor="accent1" w:themeShade="80"/>
          <w:lang w:eastAsia="en-GB"/>
        </w:rPr>
      </w:pPr>
      <w:bookmarkStart w:id="23" w:name="_Toc184456523"/>
      <w:r w:rsidRPr="00463EAD">
        <w:rPr>
          <w:rFonts w:ascii="Century Schoolbook" w:hAnsi="Century Schoolbook"/>
          <w:color w:val="1F4E79" w:themeColor="accent1" w:themeShade="80"/>
          <w:lang w:eastAsia="en-GB"/>
        </w:rPr>
        <w:t>Parameter choice and steady state</w:t>
      </w:r>
      <w:bookmarkEnd w:id="23"/>
      <w:r w:rsidRPr="00463EAD">
        <w:rPr>
          <w:rFonts w:ascii="Century Schoolbook" w:hAnsi="Century Schoolbook"/>
          <w:color w:val="1F4E79" w:themeColor="accent1" w:themeShade="80"/>
          <w:lang w:eastAsia="en-GB"/>
        </w:rPr>
        <w:t xml:space="preserve"> </w:t>
      </w:r>
    </w:p>
    <w:p w14:paraId="24D483BC" w14:textId="5F943F7F" w:rsidR="00B601E2" w:rsidRDefault="00B601E2" w:rsidP="00B601E2">
      <w:pPr>
        <w:rPr>
          <w:rFonts w:ascii="Century Schoolbook" w:hAnsi="Century Schoolbook"/>
          <w:color w:val="1F4E79" w:themeColor="accent1" w:themeShade="80"/>
          <w:lang w:eastAsia="en-GB"/>
        </w:rPr>
      </w:pPr>
      <w:r>
        <w:rPr>
          <w:rFonts w:ascii="Century Schoolbook" w:hAnsi="Century Schoolbook"/>
          <w:color w:val="1F4E79" w:themeColor="accent1" w:themeShade="80"/>
          <w:lang w:eastAsia="en-GB"/>
        </w:rPr>
        <w:t>Response parameters</w:t>
      </w:r>
    </w:p>
    <w:p w14:paraId="6FEA4A5C" w14:textId="19D5E3A6" w:rsidR="00B601E2" w:rsidRDefault="00B601E2" w:rsidP="00B601E2">
      <w:pPr>
        <w:rPr>
          <w:rFonts w:ascii="Century Schoolbook" w:hAnsi="Century Schoolbook"/>
          <w:color w:val="1F4E79" w:themeColor="accent1" w:themeShade="80"/>
          <w:lang w:eastAsia="en-GB"/>
        </w:rPr>
      </w:pPr>
      <w:r>
        <w:rPr>
          <w:rFonts w:ascii="Century Schoolbook" w:hAnsi="Century Schoolbook"/>
          <w:color w:val="1F4E79" w:themeColor="accent1" w:themeShade="80"/>
          <w:lang w:eastAsia="en-GB"/>
        </w:rPr>
        <w:t>Justification of steady state parameters</w:t>
      </w:r>
    </w:p>
    <w:p w14:paraId="177AC9EC" w14:textId="1B60E58C" w:rsidR="00B601E2" w:rsidRPr="00B601E2" w:rsidRDefault="00B601E2" w:rsidP="00B601E2">
      <w:pPr>
        <w:rPr>
          <w:rFonts w:ascii="Century Schoolbook" w:hAnsi="Century Schoolbook"/>
          <w:color w:val="1F4E79" w:themeColor="accent1" w:themeShade="80"/>
          <w:lang w:eastAsia="en-GB"/>
        </w:rPr>
      </w:pPr>
      <w:r>
        <w:rPr>
          <w:rFonts w:ascii="Century Schoolbook" w:hAnsi="Century Schoolbook"/>
          <w:color w:val="1F4E79" w:themeColor="accent1" w:themeShade="80"/>
          <w:lang w:eastAsia="en-GB"/>
        </w:rPr>
        <w:t>Standard deviations</w:t>
      </w:r>
    </w:p>
    <w:p w14:paraId="15564431" w14:textId="77777777" w:rsidR="00912018" w:rsidRPr="00392473" w:rsidRDefault="00912018" w:rsidP="00912018">
      <w:pPr>
        <w:pStyle w:val="ListParagraph"/>
        <w:spacing w:line="276" w:lineRule="auto"/>
        <w:ind w:left="1080"/>
        <w:rPr>
          <w:rFonts w:ascii="Century Schoolbook" w:hAnsi="Century Schoolbook"/>
          <w:color w:val="1F4E79" w:themeColor="accent1" w:themeShade="80"/>
          <w:lang w:eastAsia="en-GB"/>
        </w:rPr>
      </w:pPr>
    </w:p>
    <w:p w14:paraId="4F7464DE" w14:textId="039DA7F5" w:rsidR="00FD17AC" w:rsidRPr="00463EAD" w:rsidRDefault="00FD17AC" w:rsidP="00912018">
      <w:pPr>
        <w:pStyle w:val="ListParagraph"/>
        <w:numPr>
          <w:ilvl w:val="0"/>
          <w:numId w:val="26"/>
        </w:numPr>
        <w:spacing w:line="276" w:lineRule="auto"/>
        <w:outlineLvl w:val="2"/>
        <w:rPr>
          <w:rFonts w:ascii="Century Schoolbook" w:hAnsi="Century Schoolbook"/>
          <w:color w:val="1F4E79" w:themeColor="accent1" w:themeShade="80"/>
          <w:lang w:eastAsia="en-GB"/>
        </w:rPr>
      </w:pPr>
      <w:bookmarkStart w:id="24" w:name="_Toc184456524"/>
      <w:r w:rsidRPr="00463EAD">
        <w:rPr>
          <w:rFonts w:ascii="Century Schoolbook" w:hAnsi="Century Schoolbook"/>
          <w:color w:val="1F4E79" w:themeColor="accent1" w:themeShade="80"/>
          <w:lang w:eastAsia="en-GB"/>
        </w:rPr>
        <w:t>Impulse response functions</w:t>
      </w:r>
      <w:bookmarkEnd w:id="24"/>
    </w:p>
    <w:p w14:paraId="4F8583F8" w14:textId="7162B254" w:rsidR="00D025B0" w:rsidRPr="00A01894" w:rsidRDefault="00021583" w:rsidP="006A1EC9">
      <w:pPr>
        <w:spacing w:line="276" w:lineRule="auto"/>
        <w:rPr>
          <w:rFonts w:ascii="Century Schoolbook" w:hAnsi="Century Schoolbook" w:cs="Times New Roman"/>
          <w:color w:val="000000" w:themeColor="text1"/>
          <w:shd w:val="clear" w:color="auto" w:fill="FFFFFF"/>
        </w:rPr>
      </w:pPr>
      <w:r w:rsidRPr="00A01894">
        <w:rPr>
          <w:rFonts w:ascii="Century Schoolbook" w:hAnsi="Century Schoolbook"/>
          <w:lang w:eastAsia="en-GB"/>
        </w:rPr>
        <w:t xml:space="preserve">Impulse response functions derive from the model’s reduced form where </w:t>
      </w:r>
      <w:r w:rsidR="00D025B0" w:rsidRPr="00A01894">
        <w:rPr>
          <w:rFonts w:ascii="Century Schoolbook" w:hAnsi="Century Schoolbook"/>
          <w:lang w:eastAsia="en-GB"/>
        </w:rPr>
        <w:t xml:space="preserve">each relevant </w:t>
      </w:r>
      <w:r w:rsidRPr="00A01894">
        <w:rPr>
          <w:rFonts w:ascii="Century Schoolbook" w:hAnsi="Century Schoolbook"/>
          <w:lang w:eastAsia="en-GB"/>
        </w:rPr>
        <w:t xml:space="preserve">macro variable (i) is expressed as a function of all </w:t>
      </w:r>
      <w:r w:rsidR="00D025B0" w:rsidRPr="00A01894">
        <w:rPr>
          <w:rFonts w:ascii="Century Schoolbook" w:hAnsi="Century Schoolbook"/>
          <w:lang w:eastAsia="en-GB"/>
        </w:rPr>
        <w:t xml:space="preserve">coefficients and of </w:t>
      </w:r>
      <w:r w:rsidRPr="00A01894">
        <w:rPr>
          <w:rFonts w:ascii="Century Schoolbook" w:hAnsi="Century Schoolbook"/>
          <w:lang w:eastAsia="en-GB"/>
        </w:rPr>
        <w:t xml:space="preserve">shocks (i) </w:t>
      </w:r>
      <w:r w:rsidR="00D025B0" w:rsidRPr="00A01894">
        <w:rPr>
          <w:rFonts w:ascii="Century Schoolbook" w:hAnsi="Century Schoolbook"/>
          <w:lang w:eastAsia="en-GB"/>
        </w:rPr>
        <w:t>in all equations. The IRF sh</w:t>
      </w:r>
      <w:r w:rsidRPr="00A01894">
        <w:rPr>
          <w:rFonts w:ascii="Century Schoolbook" w:hAnsi="Century Schoolbook"/>
          <w:lang w:eastAsia="en-GB"/>
        </w:rPr>
        <w:t>ow</w:t>
      </w:r>
      <w:r w:rsidR="00D025B0" w:rsidRPr="00A01894">
        <w:rPr>
          <w:rFonts w:ascii="Century Schoolbook" w:hAnsi="Century Schoolbook"/>
          <w:lang w:eastAsia="en-GB"/>
        </w:rPr>
        <w:t>s</w:t>
      </w:r>
      <w:r w:rsidRPr="00A01894">
        <w:rPr>
          <w:rFonts w:ascii="Century Schoolbook" w:hAnsi="Century Schoolbook"/>
          <w:lang w:eastAsia="en-GB"/>
        </w:rPr>
        <w:t xml:space="preserve"> t</w:t>
      </w:r>
      <w:r w:rsidR="0005784D" w:rsidRPr="00A01894">
        <w:rPr>
          <w:rFonts w:ascii="Century Schoolbook" w:hAnsi="Century Schoolbook"/>
          <w:lang w:eastAsia="en-GB"/>
        </w:rPr>
        <w:t>he behavior of  variable</w:t>
      </w:r>
      <w:r w:rsidRPr="00A01894">
        <w:rPr>
          <w:rFonts w:ascii="Century Schoolbook" w:hAnsi="Century Schoolbook"/>
          <w:lang w:eastAsia="en-GB"/>
        </w:rPr>
        <w:t xml:space="preserve"> (i) </w:t>
      </w:r>
      <w:r w:rsidR="00A10F8A" w:rsidRPr="00A01894">
        <w:rPr>
          <w:rFonts w:ascii="Century Schoolbook" w:hAnsi="Century Schoolbook"/>
          <w:lang w:eastAsia="en-GB"/>
        </w:rPr>
        <w:t xml:space="preserve">over 24 quarters </w:t>
      </w:r>
      <w:r w:rsidR="0005784D" w:rsidRPr="00A01894">
        <w:rPr>
          <w:rFonts w:ascii="Century Schoolbook" w:hAnsi="Century Schoolbook"/>
          <w:lang w:eastAsia="en-GB"/>
        </w:rPr>
        <w:t>following one-</w:t>
      </w:r>
      <w:r w:rsidR="00A10F8A" w:rsidRPr="00A01894">
        <w:rPr>
          <w:rFonts w:ascii="Century Schoolbook" w:hAnsi="Century Schoolbook"/>
          <w:lang w:eastAsia="en-GB"/>
        </w:rPr>
        <w:t>quarter</w:t>
      </w:r>
      <w:r w:rsidR="0005784D" w:rsidRPr="00A01894">
        <w:rPr>
          <w:rFonts w:ascii="Century Schoolbook" w:hAnsi="Century Schoolbook"/>
          <w:lang w:eastAsia="en-GB"/>
        </w:rPr>
        <w:t xml:space="preserve"> shock</w:t>
      </w:r>
      <w:r w:rsidRPr="00A01894">
        <w:rPr>
          <w:rFonts w:ascii="Century Schoolbook" w:hAnsi="Century Schoolbook"/>
          <w:lang w:eastAsia="en-GB"/>
        </w:rPr>
        <w:t xml:space="preserve"> (j) </w:t>
      </w:r>
      <w:r w:rsidR="00FD17AC">
        <w:rPr>
          <w:rFonts w:ascii="Century Schoolbook" w:hAnsi="Century Schoolbook"/>
          <w:lang w:eastAsia="en-GB"/>
        </w:rPr>
        <w:t xml:space="preserve">typically </w:t>
      </w:r>
      <w:r w:rsidR="0005784D" w:rsidRPr="00A01894">
        <w:rPr>
          <w:rFonts w:ascii="Century Schoolbook" w:hAnsi="Century Schoolbook"/>
          <w:lang w:eastAsia="en-GB"/>
        </w:rPr>
        <w:t>of 1%</w:t>
      </w:r>
      <w:r w:rsidR="00A10F8A" w:rsidRPr="00A01894">
        <w:rPr>
          <w:rFonts w:ascii="Century Schoolbook" w:hAnsi="Century Schoolbook"/>
          <w:lang w:eastAsia="en-GB"/>
        </w:rPr>
        <w:t>.</w:t>
      </w:r>
      <w:r w:rsidR="00D025B0" w:rsidRPr="00A01894">
        <w:rPr>
          <w:rFonts w:ascii="Century Schoolbook" w:hAnsi="Century Schoolbook" w:cs="Times New Roman"/>
          <w:color w:val="000000" w:themeColor="text1"/>
          <w:shd w:val="clear" w:color="auto" w:fill="FFFFFF"/>
        </w:rPr>
        <w:t xml:space="preserve"> </w:t>
      </w:r>
    </w:p>
    <w:p w14:paraId="77D57388" w14:textId="4339F718" w:rsidR="00171481" w:rsidRPr="00A01894" w:rsidRDefault="00171481" w:rsidP="006A1EC9">
      <w:pPr>
        <w:spacing w:line="276" w:lineRule="auto"/>
        <w:rPr>
          <w:rFonts w:ascii="Century Schoolbook" w:hAnsi="Century Schoolbook" w:cs="Times New Roman"/>
          <w:color w:val="000000" w:themeColor="text1"/>
          <w:shd w:val="clear" w:color="auto" w:fill="FFFFFF"/>
        </w:rPr>
      </w:pPr>
      <w:r w:rsidRPr="00A01894">
        <w:rPr>
          <w:rFonts w:ascii="Century Schoolbook" w:hAnsi="Century Schoolbook" w:cs="Times New Roman"/>
          <w:color w:val="000000" w:themeColor="text1"/>
          <w:shd w:val="clear" w:color="auto" w:fill="FFFFFF"/>
        </w:rPr>
        <w:t>Monetary policy shock</w:t>
      </w:r>
    </w:p>
    <w:p w14:paraId="21C91CB3" w14:textId="70D520FB" w:rsidR="00171481" w:rsidRPr="00A01894" w:rsidRDefault="00171481" w:rsidP="006A1EC9">
      <w:pPr>
        <w:spacing w:line="276" w:lineRule="auto"/>
        <w:rPr>
          <w:rFonts w:ascii="Century Schoolbook" w:hAnsi="Century Schoolbook" w:cs="Times New Roman"/>
          <w:color w:val="000000" w:themeColor="text1"/>
          <w:shd w:val="clear" w:color="auto" w:fill="FFFFFF"/>
        </w:rPr>
      </w:pPr>
      <w:r w:rsidRPr="00A01894">
        <w:rPr>
          <w:rFonts w:ascii="Century Schoolbook" w:hAnsi="Century Schoolbook" w:cs="Times New Roman"/>
          <w:color w:val="000000" w:themeColor="text1"/>
          <w:shd w:val="clear" w:color="auto" w:fill="FFFFFF"/>
        </w:rPr>
        <w:t>Private demand shock, govt demand shock, govt deficit shock</w:t>
      </w:r>
    </w:p>
    <w:p w14:paraId="2712E5FD" w14:textId="5583F420" w:rsidR="00171481" w:rsidRPr="00A01894" w:rsidRDefault="00171481" w:rsidP="006A1EC9">
      <w:pPr>
        <w:spacing w:line="276" w:lineRule="auto"/>
        <w:rPr>
          <w:rFonts w:ascii="Century Schoolbook" w:hAnsi="Century Schoolbook" w:cs="Times New Roman"/>
          <w:color w:val="000000" w:themeColor="text1"/>
          <w:shd w:val="clear" w:color="auto" w:fill="FFFFFF"/>
        </w:rPr>
      </w:pPr>
      <w:r w:rsidRPr="00A01894">
        <w:rPr>
          <w:rFonts w:ascii="Century Schoolbook" w:hAnsi="Century Schoolbook" w:cs="Times New Roman"/>
          <w:color w:val="000000" w:themeColor="text1"/>
          <w:shd w:val="clear" w:color="auto" w:fill="FFFFFF"/>
        </w:rPr>
        <w:t>Inflation (domestic supply) shock, foreign price shock</w:t>
      </w:r>
    </w:p>
    <w:p w14:paraId="0B02940D" w14:textId="03F591F8" w:rsidR="00171481" w:rsidRPr="00A01894" w:rsidRDefault="00171481" w:rsidP="006A1EC9">
      <w:pPr>
        <w:spacing w:line="276" w:lineRule="auto"/>
        <w:rPr>
          <w:rFonts w:ascii="Century Schoolbook" w:hAnsi="Century Schoolbook" w:cs="Times New Roman"/>
          <w:color w:val="000000" w:themeColor="text1"/>
          <w:shd w:val="clear" w:color="auto" w:fill="FFFFFF"/>
        </w:rPr>
      </w:pPr>
      <w:r w:rsidRPr="00A01894">
        <w:rPr>
          <w:rFonts w:ascii="Century Schoolbook" w:hAnsi="Century Schoolbook" w:cs="Times New Roman"/>
          <w:color w:val="000000" w:themeColor="text1"/>
          <w:shd w:val="clear" w:color="auto" w:fill="FFFFFF"/>
        </w:rPr>
        <w:t>Country premium shock, foreign interest rate shock, exchange rate shock</w:t>
      </w:r>
    </w:p>
    <w:p w14:paraId="4CEB9181" w14:textId="2DBD13AD" w:rsidR="00171481" w:rsidRPr="00A01894" w:rsidRDefault="00171481" w:rsidP="006A1EC9">
      <w:pPr>
        <w:spacing w:line="276" w:lineRule="auto"/>
        <w:rPr>
          <w:rFonts w:ascii="Century Schoolbook" w:hAnsi="Century Schoolbook" w:cs="Times New Roman"/>
          <w:color w:val="000000" w:themeColor="text1"/>
          <w:shd w:val="clear" w:color="auto" w:fill="FFFFFF"/>
        </w:rPr>
      </w:pPr>
      <w:r w:rsidRPr="00A01894">
        <w:rPr>
          <w:rFonts w:ascii="Century Schoolbook" w:hAnsi="Century Schoolbook" w:cs="Times New Roman"/>
          <w:color w:val="000000" w:themeColor="text1"/>
          <w:shd w:val="clear" w:color="auto" w:fill="FFFFFF"/>
        </w:rPr>
        <w:t>Export, import shock</w:t>
      </w:r>
    </w:p>
    <w:p w14:paraId="358318E8" w14:textId="52410824" w:rsidR="00171481" w:rsidRDefault="006871E3" w:rsidP="00392473">
      <w:pPr>
        <w:pStyle w:val="ListParagraph"/>
        <w:numPr>
          <w:ilvl w:val="0"/>
          <w:numId w:val="26"/>
        </w:numPr>
        <w:spacing w:line="276" w:lineRule="auto"/>
        <w:outlineLvl w:val="2"/>
        <w:rPr>
          <w:rFonts w:ascii="Century Schoolbook" w:hAnsi="Century Schoolbook"/>
          <w:color w:val="1F4E79" w:themeColor="accent1" w:themeShade="80"/>
          <w:lang w:eastAsia="en-GB"/>
        </w:rPr>
      </w:pPr>
      <w:bookmarkStart w:id="25" w:name="_Toc184456525"/>
      <w:r>
        <w:rPr>
          <w:rFonts w:ascii="Century Schoolbook" w:hAnsi="Century Schoolbook"/>
          <w:color w:val="1F4E79" w:themeColor="accent1" w:themeShade="80"/>
          <w:lang w:eastAsia="en-GB"/>
        </w:rPr>
        <w:t>Variance decomposition</w:t>
      </w:r>
      <w:bookmarkEnd w:id="25"/>
    </w:p>
    <w:p w14:paraId="23E23861" w14:textId="77777777" w:rsidR="005466F8" w:rsidRDefault="005466F8" w:rsidP="009D7223">
      <w:pPr>
        <w:pStyle w:val="ListParagraph"/>
        <w:spacing w:line="276" w:lineRule="auto"/>
        <w:ind w:left="1080"/>
        <w:rPr>
          <w:rFonts w:ascii="Century Schoolbook" w:hAnsi="Century Schoolbook"/>
          <w:color w:val="1F4E79" w:themeColor="accent1" w:themeShade="80"/>
          <w:lang w:eastAsia="en-GB"/>
        </w:rPr>
      </w:pPr>
    </w:p>
    <w:p w14:paraId="2D4AB3F9" w14:textId="6BECAD6F" w:rsidR="005466F8" w:rsidRDefault="005466F8" w:rsidP="00392473">
      <w:pPr>
        <w:pStyle w:val="ListParagraph"/>
        <w:numPr>
          <w:ilvl w:val="0"/>
          <w:numId w:val="26"/>
        </w:numPr>
        <w:spacing w:line="276" w:lineRule="auto"/>
        <w:outlineLvl w:val="2"/>
        <w:rPr>
          <w:rFonts w:ascii="Century Schoolbook" w:hAnsi="Century Schoolbook"/>
          <w:color w:val="1F4E79" w:themeColor="accent1" w:themeShade="80"/>
          <w:lang w:eastAsia="en-GB"/>
        </w:rPr>
      </w:pPr>
      <w:bookmarkStart w:id="26" w:name="_Toc184456526"/>
      <w:r>
        <w:rPr>
          <w:rFonts w:ascii="Century Schoolbook" w:hAnsi="Century Schoolbook"/>
          <w:color w:val="1F4E79" w:themeColor="accent1" w:themeShade="80"/>
          <w:lang w:eastAsia="en-GB"/>
        </w:rPr>
        <w:t>Plausibility assessment and calibration adjustment</w:t>
      </w:r>
      <w:bookmarkEnd w:id="26"/>
    </w:p>
    <w:p w14:paraId="15B2F29A" w14:textId="6BD48A8C" w:rsidR="00FD17AC" w:rsidRPr="00A01894" w:rsidRDefault="00FD17AC" w:rsidP="006A1EC9">
      <w:pPr>
        <w:spacing w:line="276" w:lineRule="auto"/>
        <w:rPr>
          <w:rFonts w:ascii="Century Schoolbook" w:hAnsi="Century Schoolbook"/>
          <w:lang w:eastAsia="en-GB"/>
        </w:rPr>
      </w:pPr>
    </w:p>
    <w:p w14:paraId="36FD89E6" w14:textId="79A302ED" w:rsidR="0005784D" w:rsidRPr="00A101AB" w:rsidRDefault="0005784D" w:rsidP="00912018">
      <w:pPr>
        <w:pStyle w:val="ListParagraph"/>
        <w:numPr>
          <w:ilvl w:val="0"/>
          <w:numId w:val="20"/>
        </w:numPr>
        <w:spacing w:line="276" w:lineRule="auto"/>
        <w:outlineLvl w:val="1"/>
        <w:rPr>
          <w:rFonts w:ascii="Century Schoolbook" w:hAnsi="Century Schoolbook"/>
          <w:color w:val="1F4E79" w:themeColor="accent1" w:themeShade="80"/>
          <w:sz w:val="24"/>
          <w:szCs w:val="24"/>
          <w:lang w:eastAsia="en-GB"/>
        </w:rPr>
      </w:pPr>
      <w:bookmarkStart w:id="27" w:name="_Toc184456527"/>
      <w:r w:rsidRPr="00A101AB">
        <w:rPr>
          <w:rFonts w:ascii="Century Schoolbook" w:hAnsi="Century Schoolbook"/>
          <w:color w:val="1F4E79" w:themeColor="accent1" w:themeShade="80"/>
          <w:sz w:val="24"/>
          <w:szCs w:val="24"/>
          <w:lang w:eastAsia="en-GB"/>
        </w:rPr>
        <w:lastRenderedPageBreak/>
        <w:t>Filtering</w:t>
      </w:r>
      <w:r w:rsidR="004A7581">
        <w:rPr>
          <w:rFonts w:ascii="Century Schoolbook" w:hAnsi="Century Schoolbook"/>
          <w:color w:val="1F4E79" w:themeColor="accent1" w:themeShade="80"/>
          <w:sz w:val="24"/>
          <w:szCs w:val="24"/>
          <w:lang w:eastAsia="en-GB"/>
        </w:rPr>
        <w:t xml:space="preserve"> (</w:t>
      </w:r>
      <w:proofErr w:type="spellStart"/>
      <w:r w:rsidR="004A7581">
        <w:rPr>
          <w:rFonts w:ascii="Century Schoolbook" w:hAnsi="Century Schoolbook"/>
          <w:color w:val="1F4E79" w:themeColor="accent1" w:themeShade="80"/>
          <w:sz w:val="24"/>
          <w:szCs w:val="24"/>
          <w:lang w:eastAsia="en-GB"/>
        </w:rPr>
        <w:t>E</w:t>
      </w:r>
      <w:r w:rsidR="008470D7">
        <w:rPr>
          <w:rFonts w:ascii="Century Schoolbook" w:hAnsi="Century Schoolbook"/>
          <w:color w:val="1F4E79" w:themeColor="accent1" w:themeShade="80"/>
          <w:sz w:val="24"/>
          <w:szCs w:val="24"/>
          <w:lang w:eastAsia="en-GB"/>
        </w:rPr>
        <w:t>vM</w:t>
      </w:r>
      <w:proofErr w:type="spellEnd"/>
      <w:r w:rsidR="00882991">
        <w:rPr>
          <w:rFonts w:ascii="Century Schoolbook" w:hAnsi="Century Schoolbook"/>
          <w:color w:val="1F4E79" w:themeColor="accent1" w:themeShade="80"/>
          <w:sz w:val="24"/>
          <w:szCs w:val="24"/>
          <w:lang w:eastAsia="en-GB"/>
        </w:rPr>
        <w:t xml:space="preserve">, </w:t>
      </w:r>
      <w:r w:rsidR="008470D7">
        <w:rPr>
          <w:rFonts w:ascii="Century Schoolbook" w:hAnsi="Century Schoolbook"/>
          <w:color w:val="1F4E79" w:themeColor="accent1" w:themeShade="80"/>
          <w:sz w:val="24"/>
          <w:szCs w:val="24"/>
          <w:lang w:eastAsia="en-GB"/>
        </w:rPr>
        <w:t>LK</w:t>
      </w:r>
      <w:r w:rsidR="004A7581">
        <w:rPr>
          <w:rFonts w:ascii="Century Schoolbook" w:hAnsi="Century Schoolbook"/>
          <w:color w:val="1F4E79" w:themeColor="accent1" w:themeShade="80"/>
          <w:sz w:val="24"/>
          <w:szCs w:val="24"/>
          <w:lang w:eastAsia="en-GB"/>
        </w:rPr>
        <w:t>)</w:t>
      </w:r>
      <w:bookmarkEnd w:id="27"/>
    </w:p>
    <w:p w14:paraId="2EDF60F4" w14:textId="77777777" w:rsidR="00912018" w:rsidRPr="00912018" w:rsidRDefault="00912018" w:rsidP="009D7223">
      <w:pPr>
        <w:pStyle w:val="ListParagraph"/>
        <w:spacing w:line="276" w:lineRule="auto"/>
        <w:ind w:left="864"/>
        <w:rPr>
          <w:rFonts w:ascii="Century Schoolbook" w:hAnsi="Century Schoolbook"/>
          <w:color w:val="1F4E79" w:themeColor="accent1" w:themeShade="80"/>
          <w:lang w:eastAsia="en-GB"/>
        </w:rPr>
      </w:pPr>
    </w:p>
    <w:p w14:paraId="28508B06" w14:textId="0558E725" w:rsidR="00912018" w:rsidRPr="00392473" w:rsidRDefault="00FD17AC" w:rsidP="00A52B6B">
      <w:pPr>
        <w:pStyle w:val="ListParagraph"/>
        <w:numPr>
          <w:ilvl w:val="0"/>
          <w:numId w:val="28"/>
        </w:numPr>
        <w:spacing w:line="276" w:lineRule="auto"/>
        <w:outlineLvl w:val="2"/>
        <w:rPr>
          <w:rFonts w:ascii="Century Schoolbook" w:hAnsi="Century Schoolbook" w:cs="Times New Roman"/>
          <w:color w:val="1F4E79" w:themeColor="accent1" w:themeShade="80"/>
          <w:lang w:eastAsia="en-GB"/>
        </w:rPr>
      </w:pPr>
      <w:bookmarkStart w:id="28" w:name="_Toc184456528"/>
      <w:r w:rsidRPr="00392473">
        <w:rPr>
          <w:rFonts w:ascii="Century Schoolbook" w:hAnsi="Century Schoolbook"/>
          <w:color w:val="1F4E79" w:themeColor="accent1" w:themeShade="80"/>
          <w:lang w:eastAsia="en-GB"/>
        </w:rPr>
        <w:t>Trends &amp; gap</w:t>
      </w:r>
      <w:r w:rsidR="0085131D">
        <w:rPr>
          <w:rFonts w:ascii="Century Schoolbook" w:hAnsi="Century Schoolbook"/>
          <w:color w:val="1F4E79" w:themeColor="accent1" w:themeShade="80"/>
          <w:lang w:eastAsia="en-GB"/>
        </w:rPr>
        <w:t>s</w:t>
      </w:r>
      <w:bookmarkEnd w:id="28"/>
    </w:p>
    <w:p w14:paraId="59C40BE3" w14:textId="6780FF11" w:rsidR="0005784D" w:rsidRPr="00912018" w:rsidRDefault="00FD17AC" w:rsidP="00912018">
      <w:pPr>
        <w:spacing w:line="276" w:lineRule="auto"/>
        <w:rPr>
          <w:rFonts w:ascii="Century Schoolbook" w:hAnsi="Century Schoolbook" w:cs="Times New Roman"/>
          <w:lang w:eastAsia="en-GB"/>
        </w:rPr>
      </w:pPr>
      <w:r w:rsidRPr="00912018">
        <w:rPr>
          <w:rFonts w:ascii="Century Schoolbook" w:hAnsi="Century Schoolbook" w:cs="Times New Roman"/>
          <w:lang w:eastAsia="en-GB"/>
        </w:rPr>
        <w:t xml:space="preserve">using calibrate SD. </w:t>
      </w:r>
      <w:r w:rsidR="00021583" w:rsidRPr="00912018">
        <w:rPr>
          <w:rFonts w:ascii="Century Schoolbook" w:hAnsi="Century Schoolbook" w:cs="Times New Roman"/>
          <w:lang w:eastAsia="en-GB"/>
        </w:rPr>
        <w:t xml:space="preserve">Kalman filters applied </w:t>
      </w:r>
      <w:r w:rsidR="007D183B" w:rsidRPr="00912018">
        <w:rPr>
          <w:rFonts w:ascii="Century Schoolbook" w:hAnsi="Century Schoolbook" w:cs="Times New Roman"/>
          <w:lang w:eastAsia="en-GB"/>
        </w:rPr>
        <w:t>simultaneously to all unobserved</w:t>
      </w:r>
    </w:p>
    <w:p w14:paraId="7D72EAA5" w14:textId="2E1E55A3" w:rsidR="00392473" w:rsidRDefault="00021583" w:rsidP="00766415">
      <w:pPr>
        <w:pStyle w:val="ListParagraph"/>
        <w:numPr>
          <w:ilvl w:val="0"/>
          <w:numId w:val="28"/>
        </w:numPr>
        <w:spacing w:line="276" w:lineRule="auto"/>
        <w:outlineLvl w:val="2"/>
        <w:rPr>
          <w:rFonts w:ascii="Century Schoolbook" w:hAnsi="Century Schoolbook"/>
          <w:color w:val="1F4E79" w:themeColor="accent1" w:themeShade="80"/>
          <w:lang w:eastAsia="en-GB"/>
        </w:rPr>
      </w:pPr>
      <w:bookmarkStart w:id="29" w:name="_Toc184456529"/>
      <w:r w:rsidRPr="006871E3">
        <w:rPr>
          <w:rFonts w:ascii="Century Schoolbook" w:hAnsi="Century Schoolbook"/>
          <w:color w:val="1F4E79" w:themeColor="accent1" w:themeShade="80"/>
          <w:lang w:eastAsia="en-GB"/>
        </w:rPr>
        <w:t>Equation decomposition</w:t>
      </w:r>
      <w:bookmarkEnd w:id="29"/>
    </w:p>
    <w:p w14:paraId="7AD13D8C" w14:textId="77777777" w:rsidR="006871E3" w:rsidRPr="006871E3" w:rsidRDefault="006871E3" w:rsidP="009D7223">
      <w:pPr>
        <w:pStyle w:val="ListParagraph"/>
        <w:spacing w:line="276" w:lineRule="auto"/>
        <w:rPr>
          <w:rFonts w:ascii="Century Schoolbook" w:hAnsi="Century Schoolbook"/>
          <w:color w:val="1F4E79" w:themeColor="accent1" w:themeShade="80"/>
          <w:lang w:eastAsia="en-GB"/>
        </w:rPr>
      </w:pPr>
    </w:p>
    <w:p w14:paraId="254DCEA2" w14:textId="77777777" w:rsidR="00392473" w:rsidRPr="00392473" w:rsidRDefault="00021583" w:rsidP="00392473">
      <w:pPr>
        <w:pStyle w:val="ListParagraph"/>
        <w:numPr>
          <w:ilvl w:val="0"/>
          <w:numId w:val="28"/>
        </w:numPr>
        <w:spacing w:line="276" w:lineRule="auto"/>
        <w:outlineLvl w:val="2"/>
        <w:rPr>
          <w:rFonts w:ascii="Century Schoolbook" w:hAnsi="Century Schoolbook"/>
          <w:color w:val="1F4E79" w:themeColor="accent1" w:themeShade="80"/>
          <w:lang w:eastAsia="en-GB"/>
        </w:rPr>
      </w:pPr>
      <w:bookmarkStart w:id="30" w:name="_Toc184456530"/>
      <w:r w:rsidRPr="00392473">
        <w:rPr>
          <w:rFonts w:ascii="Century Schoolbook" w:hAnsi="Century Schoolbook"/>
          <w:color w:val="1F4E79" w:themeColor="accent1" w:themeShade="80"/>
          <w:lang w:eastAsia="en-GB"/>
        </w:rPr>
        <w:t>Historical shock decomposition</w:t>
      </w:r>
      <w:bookmarkEnd w:id="30"/>
    </w:p>
    <w:p w14:paraId="441596BD" w14:textId="4005645C" w:rsidR="00021583" w:rsidRDefault="00021583" w:rsidP="006A1EC9">
      <w:pPr>
        <w:spacing w:line="276" w:lineRule="auto"/>
        <w:rPr>
          <w:rFonts w:ascii="Century Schoolbook" w:hAnsi="Century Schoolbook" w:cs="Times New Roman"/>
          <w:lang w:eastAsia="en-GB"/>
        </w:rPr>
      </w:pPr>
      <w:r w:rsidRPr="00A01894">
        <w:rPr>
          <w:rFonts w:ascii="Century Schoolbook" w:hAnsi="Century Schoolbook" w:cs="Times New Roman"/>
          <w:lang w:eastAsia="en-GB"/>
        </w:rPr>
        <w:t xml:space="preserve">example </w:t>
      </w:r>
      <w:r w:rsidR="00A8597B" w:rsidRPr="00A01894">
        <w:rPr>
          <w:rFonts w:ascii="Century Schoolbook" w:hAnsi="Century Schoolbook" w:cs="Times New Roman"/>
          <w:lang w:eastAsia="en-GB"/>
        </w:rPr>
        <w:t xml:space="preserve">of </w:t>
      </w:r>
      <w:r w:rsidRPr="00A01894">
        <w:rPr>
          <w:rFonts w:ascii="Century Schoolbook" w:hAnsi="Century Schoolbook" w:cs="Times New Roman"/>
          <w:lang w:eastAsia="en-GB"/>
        </w:rPr>
        <w:t>how monetary policy deviated from equilibrium interest rate</w:t>
      </w:r>
      <w:r w:rsidR="00D712B0" w:rsidRPr="00A01894">
        <w:rPr>
          <w:rFonts w:ascii="Century Schoolbook" w:hAnsi="Century Schoolbook" w:cs="Times New Roman"/>
          <w:lang w:eastAsia="en-GB"/>
        </w:rPr>
        <w:t>, explained by shocks (demand, supply, exchange rate, premium,) so you trace the actual interest rate back to shocks in other equations</w:t>
      </w:r>
    </w:p>
    <w:p w14:paraId="4050D62E" w14:textId="77777777" w:rsidR="005466F8" w:rsidRPr="005466F8" w:rsidRDefault="005466F8" w:rsidP="005466F8">
      <w:pPr>
        <w:pStyle w:val="ListParagraph"/>
        <w:numPr>
          <w:ilvl w:val="0"/>
          <w:numId w:val="28"/>
        </w:numPr>
        <w:spacing w:line="276" w:lineRule="auto"/>
        <w:outlineLvl w:val="2"/>
        <w:rPr>
          <w:rFonts w:ascii="Century Schoolbook" w:hAnsi="Century Schoolbook"/>
          <w:color w:val="1F4E79" w:themeColor="accent1" w:themeShade="80"/>
          <w:lang w:eastAsia="en-GB"/>
        </w:rPr>
      </w:pPr>
      <w:bookmarkStart w:id="31" w:name="_Toc184456531"/>
      <w:r w:rsidRPr="005466F8">
        <w:rPr>
          <w:rFonts w:ascii="Century Schoolbook" w:hAnsi="Century Schoolbook"/>
          <w:color w:val="1F4E79" w:themeColor="accent1" w:themeShade="80"/>
          <w:lang w:eastAsia="en-GB"/>
        </w:rPr>
        <w:t>Plausibility assessment and calibration adjustment</w:t>
      </w:r>
      <w:bookmarkEnd w:id="31"/>
    </w:p>
    <w:p w14:paraId="29E7E534" w14:textId="77777777" w:rsidR="005466F8" w:rsidRDefault="005466F8" w:rsidP="006A1EC9">
      <w:pPr>
        <w:spacing w:line="276" w:lineRule="auto"/>
        <w:rPr>
          <w:rFonts w:ascii="Century Schoolbook" w:hAnsi="Century Schoolbook" w:cs="Times New Roman"/>
          <w:lang w:eastAsia="en-GB"/>
        </w:rPr>
      </w:pPr>
    </w:p>
    <w:p w14:paraId="7AD9B562" w14:textId="7C72CC91" w:rsidR="0005784D" w:rsidRDefault="0005784D" w:rsidP="00912018">
      <w:pPr>
        <w:pStyle w:val="ListParagraph"/>
        <w:numPr>
          <w:ilvl w:val="0"/>
          <w:numId w:val="20"/>
        </w:numPr>
        <w:spacing w:line="276" w:lineRule="auto"/>
        <w:outlineLvl w:val="1"/>
        <w:rPr>
          <w:rFonts w:ascii="Century Schoolbook" w:hAnsi="Century Schoolbook" w:cs="Times New Roman"/>
          <w:color w:val="1F4E79" w:themeColor="accent1" w:themeShade="80"/>
          <w:sz w:val="24"/>
          <w:szCs w:val="24"/>
          <w:lang w:eastAsia="en-GB"/>
        </w:rPr>
      </w:pPr>
      <w:bookmarkStart w:id="32" w:name="_Toc184456532"/>
      <w:r w:rsidRPr="00392473">
        <w:rPr>
          <w:rFonts w:ascii="Century Schoolbook" w:hAnsi="Century Schoolbook" w:cs="Times New Roman"/>
          <w:color w:val="1F4E79" w:themeColor="accent1" w:themeShade="80"/>
          <w:sz w:val="24"/>
          <w:szCs w:val="24"/>
          <w:lang w:eastAsia="en-GB"/>
        </w:rPr>
        <w:t>Historical forecast</w:t>
      </w:r>
      <w:r w:rsidR="004A7581">
        <w:rPr>
          <w:rFonts w:ascii="Century Schoolbook" w:hAnsi="Century Schoolbook" w:cs="Times New Roman"/>
          <w:color w:val="1F4E79" w:themeColor="accent1" w:themeShade="80"/>
          <w:sz w:val="24"/>
          <w:szCs w:val="24"/>
          <w:lang w:eastAsia="en-GB"/>
        </w:rPr>
        <w:t xml:space="preserve"> (</w:t>
      </w:r>
      <w:proofErr w:type="spellStart"/>
      <w:r w:rsidR="004A7581">
        <w:rPr>
          <w:rFonts w:ascii="Century Schoolbook" w:hAnsi="Century Schoolbook" w:cs="Times New Roman"/>
          <w:color w:val="1F4E79" w:themeColor="accent1" w:themeShade="80"/>
          <w:sz w:val="24"/>
          <w:szCs w:val="24"/>
          <w:lang w:eastAsia="en-GB"/>
        </w:rPr>
        <w:t>EvM</w:t>
      </w:r>
      <w:proofErr w:type="spellEnd"/>
      <w:r w:rsidR="008470D7">
        <w:rPr>
          <w:rFonts w:ascii="Century Schoolbook" w:hAnsi="Century Schoolbook" w:cs="Times New Roman"/>
          <w:color w:val="1F4E79" w:themeColor="accent1" w:themeShade="80"/>
          <w:sz w:val="24"/>
          <w:szCs w:val="24"/>
          <w:lang w:eastAsia="en-GB"/>
        </w:rPr>
        <w:t>, LK</w:t>
      </w:r>
      <w:r w:rsidR="004A7581">
        <w:rPr>
          <w:rFonts w:ascii="Century Schoolbook" w:hAnsi="Century Schoolbook" w:cs="Times New Roman"/>
          <w:color w:val="1F4E79" w:themeColor="accent1" w:themeShade="80"/>
          <w:sz w:val="24"/>
          <w:szCs w:val="24"/>
          <w:lang w:eastAsia="en-GB"/>
        </w:rPr>
        <w:t>)</w:t>
      </w:r>
      <w:bookmarkEnd w:id="32"/>
    </w:p>
    <w:p w14:paraId="1F377F32" w14:textId="2EC615DA" w:rsidR="006871E3" w:rsidRDefault="006871E3" w:rsidP="009D7223">
      <w:pPr>
        <w:pStyle w:val="ListParagraph"/>
        <w:spacing w:line="276" w:lineRule="auto"/>
        <w:ind w:left="864"/>
        <w:rPr>
          <w:rFonts w:ascii="Century Schoolbook" w:hAnsi="Century Schoolbook" w:cs="Times New Roman"/>
          <w:color w:val="1F4E79" w:themeColor="accent1" w:themeShade="80"/>
          <w:sz w:val="24"/>
          <w:szCs w:val="24"/>
          <w:lang w:eastAsia="en-GB"/>
        </w:rPr>
      </w:pPr>
    </w:p>
    <w:p w14:paraId="6D0C9E9B" w14:textId="5561A7BC" w:rsidR="006871E3" w:rsidRDefault="006871E3" w:rsidP="006871E3">
      <w:pPr>
        <w:pStyle w:val="ListParagraph"/>
        <w:numPr>
          <w:ilvl w:val="0"/>
          <w:numId w:val="34"/>
        </w:numPr>
        <w:spacing w:line="276" w:lineRule="auto"/>
        <w:outlineLvl w:val="2"/>
        <w:rPr>
          <w:rFonts w:ascii="Century Schoolbook" w:hAnsi="Century Schoolbook"/>
          <w:color w:val="1F4E79" w:themeColor="accent1" w:themeShade="80"/>
          <w:lang w:eastAsia="en-GB"/>
        </w:rPr>
      </w:pPr>
      <w:bookmarkStart w:id="33" w:name="_Toc184456533"/>
      <w:r>
        <w:rPr>
          <w:rFonts w:ascii="Century Schoolbook" w:hAnsi="Century Schoolbook"/>
          <w:color w:val="1F4E79" w:themeColor="accent1" w:themeShade="80"/>
          <w:lang w:eastAsia="en-GB"/>
        </w:rPr>
        <w:t>Historical tuning</w:t>
      </w:r>
      <w:r w:rsidR="004A7581">
        <w:rPr>
          <w:rFonts w:ascii="Century Schoolbook" w:hAnsi="Century Schoolbook"/>
          <w:color w:val="1F4E79" w:themeColor="accent1" w:themeShade="80"/>
          <w:lang w:eastAsia="en-GB"/>
        </w:rPr>
        <w:t xml:space="preserve"> as needed</w:t>
      </w:r>
      <w:bookmarkEnd w:id="33"/>
    </w:p>
    <w:p w14:paraId="11859056" w14:textId="77777777" w:rsidR="006871E3" w:rsidRDefault="006871E3" w:rsidP="009D7223">
      <w:pPr>
        <w:pStyle w:val="ListParagraph"/>
        <w:spacing w:line="276" w:lineRule="auto"/>
        <w:rPr>
          <w:rFonts w:ascii="Century Schoolbook" w:hAnsi="Century Schoolbook"/>
          <w:color w:val="1F4E79" w:themeColor="accent1" w:themeShade="80"/>
          <w:lang w:eastAsia="en-GB"/>
        </w:rPr>
      </w:pPr>
    </w:p>
    <w:p w14:paraId="01D20A36" w14:textId="3C6FFADB" w:rsidR="006871E3" w:rsidRDefault="006871E3" w:rsidP="006871E3">
      <w:pPr>
        <w:pStyle w:val="ListParagraph"/>
        <w:numPr>
          <w:ilvl w:val="0"/>
          <w:numId w:val="34"/>
        </w:numPr>
        <w:spacing w:line="276" w:lineRule="auto"/>
        <w:outlineLvl w:val="2"/>
        <w:rPr>
          <w:rFonts w:ascii="Century Schoolbook" w:hAnsi="Century Schoolbook"/>
          <w:color w:val="1F4E79" w:themeColor="accent1" w:themeShade="80"/>
          <w:lang w:eastAsia="en-GB"/>
        </w:rPr>
      </w:pPr>
      <w:bookmarkStart w:id="34" w:name="_Toc184456534"/>
      <w:r>
        <w:rPr>
          <w:rFonts w:ascii="Century Schoolbook" w:hAnsi="Century Schoolbook"/>
          <w:color w:val="1F4E79" w:themeColor="accent1" w:themeShade="80"/>
          <w:lang w:eastAsia="en-GB"/>
        </w:rPr>
        <w:t>In-</w:t>
      </w:r>
      <w:r w:rsidR="00D328A2">
        <w:rPr>
          <w:rFonts w:ascii="Century Schoolbook" w:hAnsi="Century Schoolbook"/>
          <w:color w:val="1F4E79" w:themeColor="accent1" w:themeShade="80"/>
          <w:lang w:eastAsia="en-GB"/>
        </w:rPr>
        <w:t xml:space="preserve">sample and </w:t>
      </w:r>
      <w:r>
        <w:rPr>
          <w:rFonts w:ascii="Century Schoolbook" w:hAnsi="Century Schoolbook"/>
          <w:color w:val="1F4E79" w:themeColor="accent1" w:themeShade="80"/>
          <w:lang w:eastAsia="en-GB"/>
        </w:rPr>
        <w:t>out-of</w:t>
      </w:r>
      <w:r w:rsidR="00B947EE">
        <w:rPr>
          <w:rFonts w:ascii="Century Schoolbook" w:hAnsi="Century Schoolbook"/>
          <w:color w:val="1F4E79" w:themeColor="accent1" w:themeShade="80"/>
          <w:lang w:eastAsia="en-GB"/>
        </w:rPr>
        <w:t>-</w:t>
      </w:r>
      <w:r>
        <w:rPr>
          <w:rFonts w:ascii="Century Schoolbook" w:hAnsi="Century Schoolbook"/>
          <w:color w:val="1F4E79" w:themeColor="accent1" w:themeShade="80"/>
          <w:lang w:eastAsia="en-GB"/>
        </w:rPr>
        <w:t>sample forecast</w:t>
      </w:r>
      <w:r w:rsidR="004A7581">
        <w:rPr>
          <w:rFonts w:ascii="Century Schoolbook" w:hAnsi="Century Schoolbook"/>
          <w:color w:val="1F4E79" w:themeColor="accent1" w:themeShade="80"/>
          <w:lang w:eastAsia="en-GB"/>
        </w:rPr>
        <w:t>s</w:t>
      </w:r>
      <w:bookmarkEnd w:id="34"/>
    </w:p>
    <w:p w14:paraId="10111D26" w14:textId="77777777" w:rsidR="006871E3" w:rsidRDefault="006871E3" w:rsidP="009D7223">
      <w:pPr>
        <w:pStyle w:val="ListParagraph"/>
        <w:spacing w:line="276" w:lineRule="auto"/>
        <w:rPr>
          <w:rFonts w:ascii="Century Schoolbook" w:hAnsi="Century Schoolbook"/>
          <w:color w:val="1F4E79" w:themeColor="accent1" w:themeShade="80"/>
          <w:lang w:eastAsia="en-GB"/>
        </w:rPr>
      </w:pPr>
    </w:p>
    <w:p w14:paraId="79432C1B" w14:textId="72252DAF" w:rsidR="006871E3" w:rsidRPr="006871E3" w:rsidRDefault="006871E3" w:rsidP="006871E3">
      <w:pPr>
        <w:pStyle w:val="ListParagraph"/>
        <w:numPr>
          <w:ilvl w:val="0"/>
          <w:numId w:val="34"/>
        </w:numPr>
        <w:spacing w:line="276" w:lineRule="auto"/>
        <w:outlineLvl w:val="2"/>
        <w:rPr>
          <w:rFonts w:ascii="Century Schoolbook" w:hAnsi="Century Schoolbook"/>
          <w:color w:val="1F4E79" w:themeColor="accent1" w:themeShade="80"/>
          <w:lang w:eastAsia="en-GB"/>
        </w:rPr>
      </w:pPr>
      <w:bookmarkStart w:id="35" w:name="_Toc184456535"/>
      <w:r>
        <w:rPr>
          <w:rFonts w:ascii="Century Schoolbook" w:hAnsi="Century Schoolbook"/>
          <w:color w:val="1F4E79" w:themeColor="accent1" w:themeShade="80"/>
          <w:lang w:eastAsia="en-GB"/>
        </w:rPr>
        <w:t>Forecast errors and model adjustment</w:t>
      </w:r>
      <w:bookmarkEnd w:id="35"/>
    </w:p>
    <w:p w14:paraId="46A7D334" w14:textId="64F03D38" w:rsidR="006D5A2F" w:rsidRPr="00EF4303" w:rsidRDefault="006D5A2F" w:rsidP="006A1EC9">
      <w:pPr>
        <w:spacing w:line="276" w:lineRule="auto"/>
        <w:rPr>
          <w:rFonts w:ascii="Century Schoolbook" w:hAnsi="Century Schoolbook" w:cs="Times New Roman"/>
          <w:lang w:eastAsia="en-GB"/>
        </w:rPr>
      </w:pPr>
      <w:r w:rsidRPr="00EF4303">
        <w:rPr>
          <w:rFonts w:ascii="Century Schoolbook" w:hAnsi="Century Schoolbook" w:cs="Times New Roman"/>
          <w:lang w:eastAsia="en-GB"/>
        </w:rPr>
        <w:t xml:space="preserve">Was </w:t>
      </w:r>
      <w:r w:rsidR="001C3A99" w:rsidRPr="00EF4303">
        <w:rPr>
          <w:rFonts w:ascii="Century Schoolbook" w:hAnsi="Century Schoolbook" w:cs="Times New Roman"/>
          <w:lang w:eastAsia="en-GB"/>
        </w:rPr>
        <w:t>the historical</w:t>
      </w:r>
      <w:r w:rsidRPr="00EF4303">
        <w:rPr>
          <w:rFonts w:ascii="Century Schoolbook" w:hAnsi="Century Schoolbook" w:cs="Times New Roman"/>
          <w:lang w:eastAsia="en-GB"/>
        </w:rPr>
        <w:t xml:space="preserve"> forecast reasonable? If deviation from actual, is it because monetary policy reaction was different? Or explained by shocks?</w:t>
      </w:r>
    </w:p>
    <w:p w14:paraId="37BB71FB" w14:textId="20F5B6EE" w:rsidR="007C27FF" w:rsidRDefault="007C27FF" w:rsidP="00912018">
      <w:pPr>
        <w:pStyle w:val="ListParagraph"/>
        <w:numPr>
          <w:ilvl w:val="0"/>
          <w:numId w:val="20"/>
        </w:numPr>
        <w:spacing w:line="276" w:lineRule="auto"/>
        <w:outlineLvl w:val="1"/>
        <w:rPr>
          <w:rFonts w:ascii="Century Schoolbook" w:hAnsi="Century Schoolbook" w:cs="Times New Roman"/>
          <w:color w:val="1F4E79" w:themeColor="accent1" w:themeShade="80"/>
          <w:sz w:val="24"/>
          <w:szCs w:val="24"/>
          <w:lang w:eastAsia="en-GB"/>
        </w:rPr>
      </w:pPr>
      <w:bookmarkStart w:id="36" w:name="_Toc184456536"/>
      <w:r w:rsidRPr="00392473">
        <w:rPr>
          <w:rFonts w:ascii="Century Schoolbook" w:hAnsi="Century Schoolbook" w:cs="Times New Roman"/>
          <w:color w:val="1F4E79" w:themeColor="accent1" w:themeShade="80"/>
          <w:sz w:val="24"/>
          <w:szCs w:val="24"/>
          <w:lang w:eastAsia="en-GB"/>
        </w:rPr>
        <w:t>Forecast</w:t>
      </w:r>
      <w:r w:rsidR="00C557DB">
        <w:rPr>
          <w:rFonts w:ascii="Century Schoolbook" w:hAnsi="Century Schoolbook" w:cs="Times New Roman"/>
          <w:color w:val="1F4E79" w:themeColor="accent1" w:themeShade="80"/>
          <w:sz w:val="24"/>
          <w:szCs w:val="24"/>
          <w:lang w:eastAsia="en-GB"/>
        </w:rPr>
        <w:t xml:space="preserve"> (</w:t>
      </w:r>
      <w:proofErr w:type="spellStart"/>
      <w:r w:rsidR="008470D7">
        <w:rPr>
          <w:rFonts w:ascii="Century Schoolbook" w:hAnsi="Century Schoolbook" w:cs="Times New Roman"/>
          <w:color w:val="1F4E79" w:themeColor="accent1" w:themeShade="80"/>
          <w:sz w:val="24"/>
          <w:szCs w:val="24"/>
          <w:lang w:eastAsia="en-GB"/>
        </w:rPr>
        <w:t>EvM</w:t>
      </w:r>
      <w:proofErr w:type="spellEnd"/>
      <w:r w:rsidR="008470D7">
        <w:rPr>
          <w:rFonts w:ascii="Century Schoolbook" w:hAnsi="Century Schoolbook" w:cs="Times New Roman"/>
          <w:color w:val="1F4E79" w:themeColor="accent1" w:themeShade="80"/>
          <w:sz w:val="24"/>
          <w:szCs w:val="24"/>
          <w:lang w:eastAsia="en-GB"/>
        </w:rPr>
        <w:t>, LK</w:t>
      </w:r>
      <w:r w:rsidR="00C557DB">
        <w:rPr>
          <w:rFonts w:ascii="Century Schoolbook" w:hAnsi="Century Schoolbook" w:cs="Times New Roman"/>
          <w:color w:val="1F4E79" w:themeColor="accent1" w:themeShade="80"/>
          <w:sz w:val="24"/>
          <w:szCs w:val="24"/>
          <w:lang w:eastAsia="en-GB"/>
        </w:rPr>
        <w:t>)</w:t>
      </w:r>
      <w:bookmarkEnd w:id="36"/>
    </w:p>
    <w:p w14:paraId="4383C9D3" w14:textId="77777777" w:rsidR="00392473" w:rsidRPr="00392473" w:rsidRDefault="00392473" w:rsidP="009D7223">
      <w:pPr>
        <w:pStyle w:val="ListParagraph"/>
        <w:spacing w:line="276" w:lineRule="auto"/>
        <w:ind w:left="864"/>
        <w:rPr>
          <w:rFonts w:ascii="Century Schoolbook" w:hAnsi="Century Schoolbook" w:cs="Times New Roman"/>
          <w:color w:val="1F4E79" w:themeColor="accent1" w:themeShade="80"/>
          <w:sz w:val="24"/>
          <w:szCs w:val="24"/>
          <w:lang w:eastAsia="en-GB"/>
        </w:rPr>
      </w:pPr>
    </w:p>
    <w:p w14:paraId="76E8135C" w14:textId="7802168E" w:rsidR="007C27FF" w:rsidRPr="00F31111" w:rsidRDefault="007C27FF" w:rsidP="00392473">
      <w:pPr>
        <w:pStyle w:val="ListParagraph"/>
        <w:numPr>
          <w:ilvl w:val="0"/>
          <w:numId w:val="30"/>
        </w:numPr>
        <w:spacing w:line="276" w:lineRule="auto"/>
        <w:outlineLvl w:val="2"/>
        <w:rPr>
          <w:rFonts w:ascii="Century Schoolbook" w:hAnsi="Century Schoolbook" w:cs="Times New Roman"/>
          <w:color w:val="1F4E79" w:themeColor="accent1" w:themeShade="80"/>
          <w:lang w:eastAsia="en-GB"/>
        </w:rPr>
      </w:pPr>
      <w:bookmarkStart w:id="37" w:name="_Toc184456537"/>
      <w:r w:rsidRPr="00F31111">
        <w:rPr>
          <w:rFonts w:ascii="Century Schoolbook" w:hAnsi="Century Schoolbook" w:cs="Times New Roman"/>
          <w:color w:val="1F4E79" w:themeColor="accent1" w:themeShade="80"/>
          <w:lang w:eastAsia="en-GB"/>
        </w:rPr>
        <w:t xml:space="preserve">Exogenous </w:t>
      </w:r>
      <w:r w:rsidR="003A158F" w:rsidRPr="00F31111">
        <w:rPr>
          <w:rFonts w:ascii="Century Schoolbook" w:hAnsi="Century Schoolbook" w:cs="Times New Roman"/>
          <w:color w:val="1F4E79" w:themeColor="accent1" w:themeShade="80"/>
          <w:lang w:eastAsia="en-GB"/>
        </w:rPr>
        <w:t xml:space="preserve">external </w:t>
      </w:r>
      <w:r w:rsidRPr="00F31111">
        <w:rPr>
          <w:rFonts w:ascii="Century Schoolbook" w:hAnsi="Century Schoolbook" w:cs="Times New Roman"/>
          <w:color w:val="1F4E79" w:themeColor="accent1" w:themeShade="80"/>
          <w:lang w:eastAsia="en-GB"/>
        </w:rPr>
        <w:t xml:space="preserve">variables </w:t>
      </w:r>
      <w:r w:rsidR="003A158F" w:rsidRPr="00F31111">
        <w:rPr>
          <w:rFonts w:ascii="Century Schoolbook" w:hAnsi="Century Schoolbook" w:cs="Times New Roman"/>
          <w:color w:val="1F4E79" w:themeColor="accent1" w:themeShade="80"/>
          <w:lang w:eastAsia="en-GB"/>
        </w:rPr>
        <w:t>and tuning</w:t>
      </w:r>
      <w:bookmarkEnd w:id="37"/>
    </w:p>
    <w:p w14:paraId="03283CE0" w14:textId="77777777" w:rsidR="00392473" w:rsidRPr="00F31111" w:rsidRDefault="00392473" w:rsidP="009D7223">
      <w:pPr>
        <w:pStyle w:val="ListParagraph"/>
        <w:spacing w:line="276" w:lineRule="auto"/>
        <w:rPr>
          <w:rFonts w:ascii="Century Schoolbook" w:hAnsi="Century Schoolbook" w:cs="Times New Roman"/>
          <w:color w:val="1F4E79" w:themeColor="accent1" w:themeShade="80"/>
          <w:lang w:eastAsia="en-GB"/>
        </w:rPr>
      </w:pPr>
    </w:p>
    <w:p w14:paraId="7D1EE365" w14:textId="46755737" w:rsidR="003A158F" w:rsidRDefault="00C557DB" w:rsidP="00392473">
      <w:pPr>
        <w:pStyle w:val="ListParagraph"/>
        <w:numPr>
          <w:ilvl w:val="0"/>
          <w:numId w:val="30"/>
        </w:numPr>
        <w:spacing w:line="276" w:lineRule="auto"/>
        <w:outlineLvl w:val="2"/>
        <w:rPr>
          <w:rFonts w:ascii="Century Schoolbook" w:hAnsi="Century Schoolbook" w:cs="Times New Roman"/>
          <w:color w:val="1F4E79" w:themeColor="accent1" w:themeShade="80"/>
          <w:lang w:eastAsia="en-GB"/>
        </w:rPr>
      </w:pPr>
      <w:bookmarkStart w:id="38" w:name="_Toc184456538"/>
      <w:r>
        <w:rPr>
          <w:rFonts w:ascii="Century Schoolbook" w:hAnsi="Century Schoolbook" w:cs="Times New Roman"/>
          <w:color w:val="1F4E79" w:themeColor="accent1" w:themeShade="80"/>
          <w:lang w:eastAsia="en-GB"/>
        </w:rPr>
        <w:t xml:space="preserve">Anticipated and unanticipated </w:t>
      </w:r>
      <w:r w:rsidR="003A158F" w:rsidRPr="00F31111">
        <w:rPr>
          <w:rFonts w:ascii="Century Schoolbook" w:hAnsi="Century Schoolbook" w:cs="Times New Roman"/>
          <w:color w:val="1F4E79" w:themeColor="accent1" w:themeShade="80"/>
          <w:lang w:eastAsia="en-GB"/>
        </w:rPr>
        <w:t>shocks</w:t>
      </w:r>
      <w:bookmarkEnd w:id="38"/>
    </w:p>
    <w:p w14:paraId="4C48CFF8" w14:textId="77777777" w:rsidR="00501A66" w:rsidRPr="00501A66" w:rsidRDefault="00501A66" w:rsidP="00501A66">
      <w:pPr>
        <w:pStyle w:val="ListParagraph"/>
        <w:rPr>
          <w:rFonts w:ascii="Century Schoolbook" w:hAnsi="Century Schoolbook" w:cs="Times New Roman"/>
          <w:color w:val="1F4E79" w:themeColor="accent1" w:themeShade="80"/>
          <w:lang w:eastAsia="en-GB"/>
        </w:rPr>
      </w:pPr>
    </w:p>
    <w:p w14:paraId="1A30EE22" w14:textId="4AB0E44F" w:rsidR="00501A66" w:rsidRDefault="00C557DB" w:rsidP="00501A66">
      <w:pPr>
        <w:pStyle w:val="ListParagraph"/>
        <w:numPr>
          <w:ilvl w:val="0"/>
          <w:numId w:val="30"/>
        </w:numPr>
        <w:spacing w:line="276" w:lineRule="auto"/>
        <w:outlineLvl w:val="2"/>
        <w:rPr>
          <w:rFonts w:ascii="Century Schoolbook" w:hAnsi="Century Schoolbook"/>
          <w:color w:val="1F4E79" w:themeColor="accent1" w:themeShade="80"/>
          <w:lang w:eastAsia="en-GB"/>
        </w:rPr>
      </w:pPr>
      <w:bookmarkStart w:id="39" w:name="_Toc184456539"/>
      <w:r>
        <w:rPr>
          <w:rFonts w:ascii="Century Schoolbook" w:hAnsi="Century Schoolbook"/>
          <w:color w:val="1F4E79" w:themeColor="accent1" w:themeShade="80"/>
          <w:lang w:eastAsia="en-GB"/>
        </w:rPr>
        <w:t>Simulating f</w:t>
      </w:r>
      <w:r w:rsidR="00501A66">
        <w:rPr>
          <w:rFonts w:ascii="Century Schoolbook" w:hAnsi="Century Schoolbook"/>
          <w:color w:val="1F4E79" w:themeColor="accent1" w:themeShade="80"/>
          <w:lang w:eastAsia="en-GB"/>
        </w:rPr>
        <w:t>orecast errors and model adjustment</w:t>
      </w:r>
      <w:bookmarkEnd w:id="39"/>
    </w:p>
    <w:p w14:paraId="6F9217A1" w14:textId="77777777" w:rsidR="001623DF" w:rsidRPr="001623DF" w:rsidRDefault="001623DF" w:rsidP="001623DF">
      <w:pPr>
        <w:pStyle w:val="ListParagraph"/>
        <w:rPr>
          <w:rFonts w:ascii="Century Schoolbook" w:hAnsi="Century Schoolbook"/>
          <w:color w:val="1F4E79" w:themeColor="accent1" w:themeShade="80"/>
          <w:lang w:eastAsia="en-GB"/>
        </w:rPr>
      </w:pPr>
    </w:p>
    <w:p w14:paraId="38E83696" w14:textId="0053C050" w:rsidR="001623DF" w:rsidRDefault="001623DF" w:rsidP="001623DF">
      <w:pPr>
        <w:pStyle w:val="ListParagraph"/>
        <w:numPr>
          <w:ilvl w:val="0"/>
          <w:numId w:val="20"/>
        </w:numPr>
        <w:spacing w:line="276" w:lineRule="auto"/>
        <w:outlineLvl w:val="1"/>
        <w:rPr>
          <w:rFonts w:ascii="Century Schoolbook" w:hAnsi="Century Schoolbook" w:cs="Times New Roman"/>
          <w:color w:val="1F4E79" w:themeColor="accent1" w:themeShade="80"/>
          <w:sz w:val="24"/>
          <w:szCs w:val="24"/>
          <w:lang w:eastAsia="en-GB"/>
        </w:rPr>
      </w:pPr>
      <w:bookmarkStart w:id="40" w:name="_Toc184456540"/>
      <w:r>
        <w:rPr>
          <w:rFonts w:ascii="Century Schoolbook" w:hAnsi="Century Schoolbook" w:cs="Times New Roman"/>
          <w:color w:val="1F4E79" w:themeColor="accent1" w:themeShade="80"/>
          <w:sz w:val="24"/>
          <w:szCs w:val="24"/>
          <w:lang w:eastAsia="en-GB"/>
        </w:rPr>
        <w:t>Summary calibration process</w:t>
      </w:r>
      <w:bookmarkEnd w:id="40"/>
    </w:p>
    <w:p w14:paraId="1529619A" w14:textId="77777777" w:rsidR="001623DF" w:rsidRPr="001623DF" w:rsidRDefault="001623DF" w:rsidP="001623DF">
      <w:pPr>
        <w:spacing w:line="276" w:lineRule="auto"/>
        <w:outlineLvl w:val="2"/>
        <w:rPr>
          <w:rFonts w:ascii="Century Schoolbook" w:hAnsi="Century Schoolbook"/>
          <w:color w:val="1F4E79" w:themeColor="accent1" w:themeShade="80"/>
          <w:lang w:eastAsia="en-GB"/>
        </w:rPr>
      </w:pPr>
    </w:p>
    <w:p w14:paraId="37D89625" w14:textId="77777777" w:rsidR="00501A66" w:rsidRPr="00F31111" w:rsidRDefault="00501A66" w:rsidP="009D7223">
      <w:pPr>
        <w:pStyle w:val="ListParagraph"/>
        <w:spacing w:line="276" w:lineRule="auto"/>
        <w:rPr>
          <w:rFonts w:ascii="Century Schoolbook" w:hAnsi="Century Schoolbook" w:cs="Times New Roman"/>
          <w:color w:val="1F4E79" w:themeColor="accent1" w:themeShade="80"/>
          <w:lang w:eastAsia="en-GB"/>
        </w:rPr>
      </w:pPr>
    </w:p>
    <w:p w14:paraId="3FF09681" w14:textId="08F5472E" w:rsidR="005B5637" w:rsidRPr="00EF4303" w:rsidRDefault="005B5637" w:rsidP="00501A66">
      <w:pPr>
        <w:pStyle w:val="ListParagraph"/>
        <w:numPr>
          <w:ilvl w:val="0"/>
          <w:numId w:val="34"/>
        </w:numPr>
        <w:spacing w:line="276" w:lineRule="auto"/>
        <w:outlineLvl w:val="2"/>
        <w:rPr>
          <w:rFonts w:ascii="Century Schoolbook" w:hAnsi="Century Schoolbook"/>
          <w:lang w:eastAsia="en-GB"/>
        </w:rPr>
      </w:pPr>
      <w:r w:rsidRPr="00EF4303">
        <w:rPr>
          <w:rFonts w:ascii="Century Schoolbook" w:hAnsi="Century Schoolbook"/>
          <w:lang w:eastAsia="en-GB"/>
        </w:rPr>
        <w:br w:type="page"/>
      </w:r>
    </w:p>
    <w:p w14:paraId="6C17D421" w14:textId="53F84758" w:rsidR="0092774B" w:rsidRPr="00392473" w:rsidRDefault="0092774B" w:rsidP="006A1EC9">
      <w:pPr>
        <w:pStyle w:val="Heading2"/>
        <w:numPr>
          <w:ilvl w:val="0"/>
          <w:numId w:val="1"/>
        </w:numPr>
        <w:spacing w:after="120" w:line="276" w:lineRule="auto"/>
        <w:ind w:hanging="720"/>
        <w:jc w:val="both"/>
        <w:rPr>
          <w:rFonts w:ascii="Century Schoolbook" w:eastAsia="Times New Roman" w:hAnsi="Century Schoolbook" w:cs="Segoe UI"/>
          <w:bCs w:val="0"/>
          <w:i w:val="0"/>
          <w:iCs w:val="0"/>
          <w:color w:val="1F4E79" w:themeColor="accent1" w:themeShade="80"/>
          <w:sz w:val="24"/>
          <w:szCs w:val="24"/>
          <w:bdr w:val="none" w:sz="0" w:space="0" w:color="auto"/>
          <w:lang w:eastAsia="en-GB"/>
        </w:rPr>
      </w:pPr>
      <w:bookmarkStart w:id="41" w:name="_Toc184456541"/>
      <w:r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lastRenderedPageBreak/>
        <w:t>Forecasting and simulations</w:t>
      </w:r>
      <w:r w:rsidR="00C557DB">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scenarios </w:t>
      </w:r>
      <w:r w:rsidR="00C557DB">
        <w:rPr>
          <w:rFonts w:ascii="Century Schoolbook" w:eastAsia="Times New Roman" w:hAnsi="Century Schoolbook" w:cs="Segoe UI"/>
          <w:b w:val="0"/>
          <w:i w:val="0"/>
          <w:iCs w:val="0"/>
          <w:color w:val="1F4E79" w:themeColor="accent1" w:themeShade="80"/>
          <w:sz w:val="24"/>
          <w:szCs w:val="24"/>
          <w:bdr w:val="none" w:sz="0" w:space="0" w:color="auto"/>
          <w:lang w:eastAsia="en-GB"/>
        </w:rPr>
        <w:t>(</w:t>
      </w:r>
      <w:r w:rsidR="00C14E19" w:rsidRPr="00C14E19">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DT, </w:t>
      </w:r>
      <w:proofErr w:type="spellStart"/>
      <w:r w:rsidR="00C14E19" w:rsidRPr="00C14E19">
        <w:rPr>
          <w:rFonts w:ascii="Century Schoolbook" w:eastAsia="Times New Roman" w:hAnsi="Century Schoolbook" w:cs="Segoe UI"/>
          <w:bCs w:val="0"/>
          <w:i w:val="0"/>
          <w:iCs w:val="0"/>
          <w:color w:val="1F4E79" w:themeColor="accent1" w:themeShade="80"/>
          <w:sz w:val="24"/>
          <w:szCs w:val="24"/>
          <w:bdr w:val="none" w:sz="0" w:space="0" w:color="auto"/>
          <w:lang w:eastAsia="en-GB"/>
        </w:rPr>
        <w:t>EvM</w:t>
      </w:r>
      <w:proofErr w:type="spellEnd"/>
      <w:r w:rsidR="008470D7">
        <w:rPr>
          <w:rFonts w:ascii="Century Schoolbook" w:eastAsia="Times New Roman" w:hAnsi="Century Schoolbook" w:cs="Segoe UI"/>
          <w:bCs w:val="0"/>
          <w:i w:val="0"/>
          <w:iCs w:val="0"/>
          <w:color w:val="1F4E79" w:themeColor="accent1" w:themeShade="80"/>
          <w:sz w:val="24"/>
          <w:szCs w:val="24"/>
          <w:bdr w:val="none" w:sz="0" w:space="0" w:color="auto"/>
          <w:lang w:eastAsia="en-GB"/>
        </w:rPr>
        <w:t>, LK</w:t>
      </w:r>
      <w:r w:rsidR="00C557DB">
        <w:rPr>
          <w:rFonts w:ascii="Century Schoolbook" w:eastAsia="Times New Roman" w:hAnsi="Century Schoolbook" w:cs="Segoe UI"/>
          <w:b w:val="0"/>
          <w:i w:val="0"/>
          <w:iCs w:val="0"/>
          <w:color w:val="1F4E79" w:themeColor="accent1" w:themeShade="80"/>
          <w:sz w:val="24"/>
          <w:szCs w:val="24"/>
          <w:bdr w:val="none" w:sz="0" w:space="0" w:color="auto"/>
          <w:lang w:eastAsia="en-GB"/>
        </w:rPr>
        <w:t>)</w:t>
      </w:r>
      <w:bookmarkEnd w:id="41"/>
    </w:p>
    <w:p w14:paraId="33AA76B2" w14:textId="3DC45541" w:rsidR="001F5B0A" w:rsidRPr="00A101AB" w:rsidRDefault="001F5B0A" w:rsidP="00392473">
      <w:pPr>
        <w:pStyle w:val="ListParagraph"/>
        <w:numPr>
          <w:ilvl w:val="0"/>
          <w:numId w:val="31"/>
        </w:numPr>
        <w:spacing w:line="276" w:lineRule="auto"/>
        <w:outlineLvl w:val="1"/>
        <w:rPr>
          <w:rFonts w:ascii="Century Schoolbook" w:hAnsi="Century Schoolbook"/>
          <w:color w:val="1F4E79" w:themeColor="accent1" w:themeShade="80"/>
          <w:sz w:val="24"/>
          <w:szCs w:val="24"/>
          <w:lang w:eastAsia="en-GB"/>
        </w:rPr>
      </w:pPr>
      <w:bookmarkStart w:id="42" w:name="_Toc184456542"/>
      <w:r w:rsidRPr="00A101AB">
        <w:rPr>
          <w:rFonts w:ascii="Century Schoolbook" w:hAnsi="Century Schoolbook"/>
          <w:color w:val="1F4E79" w:themeColor="accent1" w:themeShade="80"/>
          <w:sz w:val="24"/>
          <w:szCs w:val="24"/>
          <w:lang w:eastAsia="en-GB"/>
        </w:rPr>
        <w:t>Baseline forecast</w:t>
      </w:r>
      <w:r w:rsidR="00C557DB">
        <w:rPr>
          <w:rFonts w:ascii="Century Schoolbook" w:hAnsi="Century Schoolbook"/>
          <w:color w:val="1F4E79" w:themeColor="accent1" w:themeShade="80"/>
          <w:sz w:val="24"/>
          <w:szCs w:val="24"/>
          <w:lang w:eastAsia="en-GB"/>
        </w:rPr>
        <w:t xml:space="preserve"> and assessment</w:t>
      </w:r>
      <w:bookmarkEnd w:id="42"/>
    </w:p>
    <w:p w14:paraId="41DB4BBE" w14:textId="48B768E1" w:rsidR="001F5B0A" w:rsidRPr="00EF4303" w:rsidRDefault="001F5B0A" w:rsidP="006A1EC9">
      <w:pPr>
        <w:spacing w:line="276" w:lineRule="auto"/>
        <w:rPr>
          <w:rFonts w:ascii="Century Schoolbook" w:hAnsi="Century Schoolbook" w:cs="Times New Roman"/>
          <w:lang w:eastAsia="en-GB"/>
        </w:rPr>
      </w:pPr>
      <w:r w:rsidRPr="00EF4303">
        <w:rPr>
          <w:rFonts w:ascii="Century Schoolbook" w:hAnsi="Century Schoolbook" w:cs="Times New Roman"/>
          <w:lang w:eastAsia="en-GB"/>
        </w:rPr>
        <w:t>External variables exogenous</w:t>
      </w:r>
    </w:p>
    <w:p w14:paraId="19E09921" w14:textId="4C038A2B" w:rsidR="001F5B0A" w:rsidRPr="00EF4303" w:rsidRDefault="00AE466C" w:rsidP="006A1EC9">
      <w:pPr>
        <w:spacing w:line="276" w:lineRule="auto"/>
        <w:rPr>
          <w:rFonts w:ascii="Century Schoolbook" w:hAnsi="Century Schoolbook" w:cs="Times New Roman"/>
          <w:lang w:eastAsia="en-GB"/>
        </w:rPr>
      </w:pPr>
      <w:r w:rsidRPr="00EF4303">
        <w:rPr>
          <w:rFonts w:ascii="Century Schoolbook" w:hAnsi="Century Schoolbook" w:cs="Times New Roman"/>
          <w:lang w:eastAsia="en-GB"/>
        </w:rPr>
        <w:t xml:space="preserve">Tuning: </w:t>
      </w:r>
      <w:r w:rsidR="001F5B0A" w:rsidRPr="00EF4303">
        <w:rPr>
          <w:rFonts w:ascii="Century Schoolbook" w:hAnsi="Century Schoolbook" w:cs="Times New Roman"/>
          <w:lang w:eastAsia="en-GB"/>
        </w:rPr>
        <w:t>NTF from other model (nowcasting</w:t>
      </w:r>
      <w:r w:rsidR="00507FB2" w:rsidRPr="00EF4303">
        <w:rPr>
          <w:rFonts w:ascii="Century Schoolbook" w:hAnsi="Century Schoolbook" w:cs="Times New Roman"/>
          <w:lang w:eastAsia="en-GB"/>
        </w:rPr>
        <w:t xml:space="preserve">, leading </w:t>
      </w:r>
      <w:r w:rsidR="00FD17AC" w:rsidRPr="00EF4303">
        <w:rPr>
          <w:rFonts w:ascii="Century Schoolbook" w:hAnsi="Century Schoolbook" w:cs="Times New Roman"/>
          <w:lang w:eastAsia="en-GB"/>
        </w:rPr>
        <w:t>indicators</w:t>
      </w:r>
      <w:r w:rsidR="00507FB2" w:rsidRPr="00EF4303">
        <w:rPr>
          <w:rFonts w:ascii="Century Schoolbook" w:hAnsi="Century Schoolbook" w:cs="Times New Roman"/>
          <w:lang w:eastAsia="en-GB"/>
        </w:rPr>
        <w:t>/BE)</w:t>
      </w:r>
      <w:r w:rsidR="001F5B0A" w:rsidRPr="00EF4303">
        <w:rPr>
          <w:rFonts w:ascii="Century Schoolbook" w:hAnsi="Century Schoolbook" w:cs="Times New Roman"/>
          <w:lang w:eastAsia="en-GB"/>
        </w:rPr>
        <w:t xml:space="preserve">, judgement, </w:t>
      </w:r>
      <w:r w:rsidR="00507FB2" w:rsidRPr="00EF4303">
        <w:rPr>
          <w:rFonts w:ascii="Century Schoolbook" w:hAnsi="Century Schoolbook" w:cs="Times New Roman"/>
          <w:lang w:eastAsia="en-GB"/>
        </w:rPr>
        <w:t xml:space="preserve">or </w:t>
      </w:r>
      <w:r w:rsidR="001F5B0A" w:rsidRPr="00EF4303">
        <w:rPr>
          <w:rFonts w:ascii="Century Schoolbook" w:hAnsi="Century Schoolbook" w:cs="Times New Roman"/>
          <w:lang w:eastAsia="en-GB"/>
        </w:rPr>
        <w:t>known levels</w:t>
      </w:r>
    </w:p>
    <w:p w14:paraId="172E3002" w14:textId="685CAC71" w:rsidR="001F5B0A" w:rsidRPr="00EF4303" w:rsidRDefault="001F5B0A" w:rsidP="00392473">
      <w:pPr>
        <w:spacing w:line="276" w:lineRule="auto"/>
        <w:rPr>
          <w:rFonts w:ascii="Century Schoolbook" w:hAnsi="Century Schoolbook" w:cs="Times New Roman"/>
          <w:lang w:eastAsia="en-GB"/>
        </w:rPr>
      </w:pPr>
      <w:r w:rsidRPr="00EF4303">
        <w:rPr>
          <w:rFonts w:ascii="Century Schoolbook" w:hAnsi="Century Schoolbook" w:cs="Times New Roman"/>
          <w:lang w:eastAsia="en-GB"/>
        </w:rPr>
        <w:t xml:space="preserve">Monetary </w:t>
      </w:r>
      <w:r w:rsidR="001B7D94">
        <w:rPr>
          <w:rFonts w:ascii="Century Schoolbook" w:hAnsi="Century Schoolbook" w:cs="Times New Roman"/>
          <w:lang w:eastAsia="en-GB"/>
        </w:rPr>
        <w:t xml:space="preserve">and exchange rate </w:t>
      </w:r>
      <w:r w:rsidRPr="00EF4303">
        <w:rPr>
          <w:rFonts w:ascii="Century Schoolbook" w:hAnsi="Century Schoolbook" w:cs="Times New Roman"/>
          <w:lang w:eastAsia="en-GB"/>
        </w:rPr>
        <w:t>policies:</w:t>
      </w:r>
      <w:r w:rsidR="00507FB2" w:rsidRPr="00EF4303">
        <w:rPr>
          <w:rFonts w:ascii="Century Schoolbook" w:hAnsi="Century Schoolbook" w:cs="Times New Roman"/>
          <w:lang w:eastAsia="en-GB"/>
        </w:rPr>
        <w:t xml:space="preserve"> expected policies, </w:t>
      </w:r>
      <w:r w:rsidRPr="00EF4303">
        <w:rPr>
          <w:rFonts w:ascii="Century Schoolbook" w:hAnsi="Century Schoolbook" w:cs="Times New Roman"/>
          <w:lang w:eastAsia="en-GB"/>
        </w:rPr>
        <w:t>policy rule, but discretio</w:t>
      </w:r>
      <w:r w:rsidR="001B7D94">
        <w:rPr>
          <w:rFonts w:ascii="Century Schoolbook" w:hAnsi="Century Schoolbook" w:cs="Times New Roman"/>
          <w:lang w:eastAsia="en-GB"/>
        </w:rPr>
        <w:t>n</w:t>
      </w:r>
    </w:p>
    <w:p w14:paraId="2BCDEEC3" w14:textId="30077DD9" w:rsidR="001F5B0A" w:rsidRDefault="001F5B0A" w:rsidP="00392473">
      <w:pPr>
        <w:spacing w:line="276" w:lineRule="auto"/>
        <w:rPr>
          <w:rFonts w:ascii="Century Schoolbook" w:hAnsi="Century Schoolbook" w:cs="Times New Roman"/>
          <w:lang w:eastAsia="en-GB"/>
        </w:rPr>
      </w:pPr>
      <w:r w:rsidRPr="00EF4303">
        <w:rPr>
          <w:rFonts w:ascii="Century Schoolbook" w:hAnsi="Century Schoolbook" w:cs="Times New Roman"/>
          <w:lang w:eastAsia="en-GB"/>
        </w:rPr>
        <w:t>Fiscal policies: deficit rule/trajectory, debt, but discretion/exogenous</w:t>
      </w:r>
    </w:p>
    <w:p w14:paraId="2A73C281" w14:textId="4A8C8559" w:rsidR="00C557DB" w:rsidRPr="00EF4303" w:rsidRDefault="00C557DB" w:rsidP="00392473">
      <w:pPr>
        <w:spacing w:line="276" w:lineRule="auto"/>
        <w:rPr>
          <w:rFonts w:ascii="Century Schoolbook" w:hAnsi="Century Schoolbook" w:cs="Times New Roman"/>
          <w:lang w:eastAsia="en-GB"/>
        </w:rPr>
      </w:pPr>
      <w:r>
        <w:rPr>
          <w:rFonts w:ascii="Century Schoolbook" w:hAnsi="Century Schoolbook" w:cs="Times New Roman"/>
          <w:lang w:eastAsia="en-GB"/>
        </w:rPr>
        <w:t>Forecast errors</w:t>
      </w:r>
    </w:p>
    <w:p w14:paraId="57C5576A" w14:textId="451BC6D0" w:rsidR="00AE466C" w:rsidRPr="00A101AB" w:rsidRDefault="00C557DB" w:rsidP="00392473">
      <w:pPr>
        <w:pStyle w:val="ListParagraph"/>
        <w:numPr>
          <w:ilvl w:val="0"/>
          <w:numId w:val="31"/>
        </w:numPr>
        <w:spacing w:line="276" w:lineRule="auto"/>
        <w:outlineLvl w:val="1"/>
        <w:rPr>
          <w:rFonts w:ascii="Century Schoolbook" w:hAnsi="Century Schoolbook" w:cs="Times New Roman"/>
          <w:color w:val="1F4E79" w:themeColor="accent1" w:themeShade="80"/>
          <w:sz w:val="24"/>
          <w:szCs w:val="24"/>
          <w:lang w:eastAsia="en-GB"/>
        </w:rPr>
      </w:pPr>
      <w:bookmarkStart w:id="43" w:name="_Toc184456543"/>
      <w:r>
        <w:rPr>
          <w:rFonts w:ascii="Century Schoolbook" w:hAnsi="Century Schoolbook" w:cs="Times New Roman"/>
          <w:color w:val="1F4E79" w:themeColor="accent1" w:themeShade="80"/>
          <w:sz w:val="24"/>
          <w:szCs w:val="24"/>
          <w:lang w:eastAsia="en-GB"/>
        </w:rPr>
        <w:t>Alternative scenarios and policy responses</w:t>
      </w:r>
      <w:bookmarkEnd w:id="43"/>
      <w:r>
        <w:rPr>
          <w:rFonts w:ascii="Century Schoolbook" w:hAnsi="Century Schoolbook" w:cs="Times New Roman"/>
          <w:color w:val="1F4E79" w:themeColor="accent1" w:themeShade="80"/>
          <w:sz w:val="24"/>
          <w:szCs w:val="24"/>
          <w:lang w:eastAsia="en-GB"/>
        </w:rPr>
        <w:t xml:space="preserve"> </w:t>
      </w:r>
    </w:p>
    <w:p w14:paraId="146EBD13" w14:textId="77777777" w:rsidR="00392473" w:rsidRPr="00A101AB" w:rsidRDefault="00392473" w:rsidP="009D7223">
      <w:pPr>
        <w:pStyle w:val="ListParagraph"/>
        <w:spacing w:line="276" w:lineRule="auto"/>
        <w:ind w:left="864"/>
        <w:rPr>
          <w:rFonts w:ascii="Century Schoolbook" w:hAnsi="Century Schoolbook" w:cs="Times New Roman"/>
          <w:color w:val="1F4E79" w:themeColor="accent1" w:themeShade="80"/>
          <w:sz w:val="24"/>
          <w:szCs w:val="24"/>
          <w:lang w:eastAsia="en-GB"/>
        </w:rPr>
      </w:pPr>
    </w:p>
    <w:p w14:paraId="693F7DDC" w14:textId="511F0E1B" w:rsidR="00392473" w:rsidRPr="00A101AB" w:rsidRDefault="00C557DB" w:rsidP="00392473">
      <w:pPr>
        <w:pStyle w:val="ListParagraph"/>
        <w:numPr>
          <w:ilvl w:val="0"/>
          <w:numId w:val="31"/>
        </w:numPr>
        <w:spacing w:line="276" w:lineRule="auto"/>
        <w:outlineLvl w:val="1"/>
        <w:rPr>
          <w:rFonts w:ascii="Century Schoolbook" w:hAnsi="Century Schoolbook" w:cs="Times New Roman"/>
          <w:color w:val="1F4E79" w:themeColor="accent1" w:themeShade="80"/>
          <w:sz w:val="24"/>
          <w:szCs w:val="24"/>
          <w:lang w:eastAsia="en-GB"/>
        </w:rPr>
      </w:pPr>
      <w:bookmarkStart w:id="44" w:name="_Toc184456544"/>
      <w:r>
        <w:rPr>
          <w:rFonts w:ascii="Century Schoolbook" w:hAnsi="Century Schoolbook" w:cs="Times New Roman"/>
          <w:color w:val="1F4E79" w:themeColor="accent1" w:themeShade="80"/>
          <w:sz w:val="24"/>
          <w:szCs w:val="24"/>
          <w:lang w:eastAsia="en-GB"/>
        </w:rPr>
        <w:t>Assessment of model performance for policy analysis</w:t>
      </w:r>
      <w:bookmarkEnd w:id="44"/>
    </w:p>
    <w:p w14:paraId="538F2936" w14:textId="164D6E88" w:rsidR="001F5B0A" w:rsidRPr="00EF4303" w:rsidRDefault="001F5B0A" w:rsidP="006A1EC9">
      <w:pPr>
        <w:spacing w:line="276" w:lineRule="auto"/>
        <w:rPr>
          <w:rFonts w:ascii="Century Schoolbook" w:hAnsi="Century Schoolbook"/>
          <w:lang w:eastAsia="en-GB"/>
        </w:rPr>
      </w:pPr>
    </w:p>
    <w:p w14:paraId="713D74DB" w14:textId="3D104896" w:rsidR="008D6D0A" w:rsidRPr="00392473" w:rsidRDefault="0092774B" w:rsidP="006A1EC9">
      <w:pPr>
        <w:pStyle w:val="Heading2"/>
        <w:numPr>
          <w:ilvl w:val="0"/>
          <w:numId w:val="1"/>
        </w:numPr>
        <w:spacing w:after="120" w:line="276" w:lineRule="auto"/>
        <w:ind w:hanging="720"/>
        <w:jc w:val="both"/>
        <w:rPr>
          <w:rFonts w:ascii="Century Schoolbook" w:eastAsia="Times New Roman" w:hAnsi="Century Schoolbook" w:cs="Segoe UI"/>
          <w:bCs w:val="0"/>
          <w:i w:val="0"/>
          <w:iCs w:val="0"/>
          <w:color w:val="1F4E79" w:themeColor="accent1" w:themeShade="80"/>
          <w:sz w:val="24"/>
          <w:szCs w:val="24"/>
          <w:bdr w:val="none" w:sz="0" w:space="0" w:color="auto"/>
          <w:lang w:eastAsia="en-GB"/>
        </w:rPr>
      </w:pPr>
      <w:bookmarkStart w:id="45" w:name="_Toc184456545"/>
      <w:r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t>Conclusions</w:t>
      </w:r>
      <w:r w:rsidR="008D6D0A"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future use </w:t>
      </w:r>
      <w:r w:rsidR="00EF4303"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model </w:t>
      </w:r>
      <w:r w:rsidR="008D6D0A"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and </w:t>
      </w:r>
      <w:r w:rsidR="00D24FDD"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t>agenda</w:t>
      </w:r>
      <w:r w:rsidR="00C557DB">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(team)</w:t>
      </w:r>
      <w:bookmarkEnd w:id="45"/>
    </w:p>
    <w:p w14:paraId="1A999886" w14:textId="77777777" w:rsidR="008D6D0A" w:rsidRDefault="008D6D0A" w:rsidP="006A1EC9">
      <w:pPr>
        <w:spacing w:line="276" w:lineRule="auto"/>
        <w:rPr>
          <w:rFonts w:ascii="Segoe UI" w:eastAsia="Times New Roman" w:hAnsi="Segoe UI" w:cs="Segoe UI"/>
          <w:b/>
          <w:color w:val="2F5496"/>
          <w:sz w:val="21"/>
          <w:szCs w:val="21"/>
          <w:u w:color="000000"/>
          <w:lang w:eastAsia="en-GB"/>
        </w:rPr>
      </w:pPr>
      <w:r>
        <w:rPr>
          <w:rFonts w:ascii="Segoe UI" w:eastAsia="Times New Roman" w:hAnsi="Segoe UI" w:cs="Segoe UI"/>
          <w:bCs/>
          <w:i/>
          <w:iCs/>
          <w:color w:val="2F5496"/>
          <w:sz w:val="21"/>
          <w:szCs w:val="21"/>
          <w:lang w:eastAsia="en-GB"/>
        </w:rPr>
        <w:br w:type="page"/>
      </w:r>
    </w:p>
    <w:p w14:paraId="7B8F6BE6" w14:textId="118FB9CF" w:rsidR="006D74D9" w:rsidRPr="00C20ED4" w:rsidRDefault="008D6D0A" w:rsidP="008D6D0A">
      <w:pPr>
        <w:pStyle w:val="Heading2"/>
        <w:spacing w:after="120" w:line="276" w:lineRule="auto"/>
        <w:ind w:left="720"/>
        <w:jc w:val="both"/>
        <w:rPr>
          <w:rFonts w:ascii="Century Schoolbook" w:eastAsia="Times New Roman" w:hAnsi="Century Schoolbook" w:cs="Times New Roman"/>
          <w:bCs w:val="0"/>
          <w:i w:val="0"/>
          <w:iCs w:val="0"/>
          <w:color w:val="1F4E79" w:themeColor="accent1" w:themeShade="80"/>
          <w:sz w:val="24"/>
          <w:szCs w:val="24"/>
          <w:bdr w:val="none" w:sz="0" w:space="0" w:color="auto"/>
          <w:lang w:eastAsia="en-GB"/>
        </w:rPr>
      </w:pPr>
      <w:bookmarkStart w:id="46" w:name="_Toc184456546"/>
      <w:r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lastRenderedPageBreak/>
        <w:t xml:space="preserve">Appendix A. </w:t>
      </w:r>
      <w:r w:rsidR="006D74D9"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Key features DSGE</w:t>
      </w:r>
      <w:r w:rsid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w:t>
      </w:r>
      <w:r w:rsidR="006D74D9"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 simplified</w:t>
      </w:r>
      <w:r w:rsid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w:t>
      </w:r>
      <w:r w:rsidR="006D74D9"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implicit in FPAS</w:t>
      </w:r>
      <w:bookmarkEnd w:id="46"/>
    </w:p>
    <w:p w14:paraId="364F483B" w14:textId="77777777" w:rsidR="006D74D9" w:rsidRPr="006D74D9" w:rsidRDefault="006D74D9" w:rsidP="006D74D9">
      <w:pPr>
        <w:rPr>
          <w:rFonts w:ascii="Century Schoolbook" w:hAnsi="Century Schoolbook"/>
          <w:b/>
          <w:u w:val="single"/>
        </w:rPr>
      </w:pPr>
      <w:r w:rsidRPr="006D74D9">
        <w:rPr>
          <w:rFonts w:ascii="Century Schoolbook" w:hAnsi="Century Schoolbook"/>
          <w:u w:val="single"/>
        </w:rPr>
        <w:t xml:space="preserve">Demand−IS curve and supply </w:t>
      </w:r>
    </w:p>
    <w:p w14:paraId="1A92CFAF" w14:textId="1435D31C" w:rsidR="006D74D9" w:rsidRPr="006D74D9" w:rsidRDefault="006D74D9" w:rsidP="006D74D9">
      <w:pPr>
        <w:rPr>
          <w:rFonts w:ascii="Century Schoolbook" w:hAnsi="Century Schoolbook"/>
          <w:bCs/>
        </w:rPr>
      </w:pPr>
      <w:r w:rsidRPr="006D74D9">
        <w:rPr>
          <w:rFonts w:ascii="Century Schoolbook" w:hAnsi="Century Schoolbook"/>
          <w:b/>
          <w:bCs/>
        </w:rPr>
        <w:t>IA. Intertemporal optimization of household utility under budget constraints</w:t>
      </w:r>
      <w:r w:rsidRPr="006D74D9">
        <w:rPr>
          <w:rFonts w:ascii="Century Schoolbook" w:hAnsi="Century Schoolbook"/>
        </w:rPr>
        <w:t xml:space="preserve">. </w:t>
      </w:r>
      <w:r w:rsidRPr="006D74D9">
        <w:rPr>
          <w:rFonts w:ascii="Century Schoolbook" w:hAnsi="Century Schoolbook"/>
          <w:bCs/>
        </w:rPr>
        <w:t xml:space="preserve">Labor supply, consumption, and real money demand are determinants of </w:t>
      </w:r>
      <w:r w:rsidR="00B947EE" w:rsidRPr="006D74D9">
        <w:rPr>
          <w:rFonts w:ascii="Century Schoolbook" w:hAnsi="Century Schoolbook"/>
          <w:bCs/>
        </w:rPr>
        <w:t>utility,</w:t>
      </w:r>
      <w:r w:rsidRPr="006D74D9">
        <w:rPr>
          <w:rFonts w:ascii="Century Schoolbook" w:hAnsi="Century Schoolbook"/>
          <w:bCs/>
        </w:rPr>
        <w:t xml:space="preserve"> and the budget constraint </w:t>
      </w:r>
      <w:r w:rsidR="00B947EE" w:rsidRPr="006D74D9">
        <w:rPr>
          <w:rFonts w:ascii="Century Schoolbook" w:hAnsi="Century Schoolbook"/>
          <w:bCs/>
        </w:rPr>
        <w:t>considers</w:t>
      </w:r>
      <w:r w:rsidRPr="006D74D9">
        <w:rPr>
          <w:rFonts w:ascii="Century Schoolbook" w:hAnsi="Century Schoolbook"/>
          <w:bCs/>
        </w:rPr>
        <w:t xml:space="preserve"> labor income, rental income on capital provided to firms, and changes in holdings of money, foreign </w:t>
      </w:r>
      <w:r w:rsidR="00B947EE" w:rsidRPr="006D74D9">
        <w:rPr>
          <w:rFonts w:ascii="Century Schoolbook" w:hAnsi="Century Schoolbook"/>
          <w:bCs/>
        </w:rPr>
        <w:t>bonds,</w:t>
      </w:r>
      <w:r w:rsidRPr="006D74D9">
        <w:rPr>
          <w:rFonts w:ascii="Century Schoolbook" w:hAnsi="Century Schoolbook"/>
          <w:bCs/>
        </w:rPr>
        <w:t xml:space="preserve"> and government bonds. Optimization generates a </w:t>
      </w:r>
      <w:r w:rsidRPr="006D74D9">
        <w:rPr>
          <w:rFonts w:ascii="Century Schoolbook" w:hAnsi="Century Schoolbook"/>
          <w:bCs/>
          <w:i/>
          <w:iCs/>
        </w:rPr>
        <w:t>path for</w:t>
      </w:r>
      <w:r w:rsidRPr="006D74D9">
        <w:rPr>
          <w:rFonts w:ascii="Century Schoolbook" w:hAnsi="Century Schoolbook"/>
          <w:bCs/>
        </w:rPr>
        <w:t xml:space="preserve"> </w:t>
      </w:r>
      <w:r w:rsidRPr="006D74D9">
        <w:rPr>
          <w:rFonts w:ascii="Century Schoolbook" w:hAnsi="Century Schoolbook"/>
          <w:bCs/>
          <w:i/>
          <w:iCs/>
        </w:rPr>
        <w:t>consumption demand</w:t>
      </w:r>
      <w:r w:rsidRPr="006D74D9">
        <w:rPr>
          <w:rFonts w:ascii="Century Schoolbook" w:hAnsi="Century Schoolbook"/>
          <w:bCs/>
        </w:rPr>
        <w:t xml:space="preserve"> as a function of expected income, the real interest rate (</w:t>
      </w:r>
      <w:r w:rsidRPr="006D74D9">
        <w:rPr>
          <w:rFonts w:ascii="Century Schoolbook" w:hAnsi="Century Schoolbook"/>
          <w:bCs/>
          <w:i/>
          <w:iCs/>
        </w:rPr>
        <w:t>RIR</w:t>
      </w:r>
      <w:r w:rsidRPr="006D74D9">
        <w:rPr>
          <w:rFonts w:ascii="Century Schoolbook" w:hAnsi="Century Schoolbook"/>
          <w:bCs/>
        </w:rPr>
        <w:t xml:space="preserve">), lagged consumption (habit formation), and labor supply as well as supply of savings for investment, holdings of government bonds and net foreign borrowing. Only if the model includes not only “Ricardian households” who save and borrow, but also “non-Ricardian households” who are “hand-to-mouth” will current income have an impact on consumption and will fiscal policy have an impact on demand. Therefore certain DSGE distinguish the two types of households to allow fiscal policy to have an effect. </w:t>
      </w:r>
    </w:p>
    <w:p w14:paraId="0D3634A9" w14:textId="77777777" w:rsidR="006D74D9" w:rsidRPr="006D74D9" w:rsidRDefault="006D74D9" w:rsidP="006D74D9">
      <w:pPr>
        <w:rPr>
          <w:rFonts w:ascii="Century Schoolbook" w:hAnsi="Century Schoolbook"/>
          <w:bCs/>
        </w:rPr>
      </w:pPr>
      <w:r w:rsidRPr="006D74D9">
        <w:rPr>
          <w:rFonts w:ascii="Century Schoolbook" w:hAnsi="Century Schoolbook"/>
          <w:b/>
          <w:bCs/>
        </w:rPr>
        <w:t>IB. Intertemporal optimization of profits of firms under production constraints</w:t>
      </w:r>
      <w:r w:rsidRPr="006D74D9">
        <w:rPr>
          <w:rFonts w:ascii="Century Schoolbook" w:hAnsi="Century Schoolbook"/>
        </w:rPr>
        <w:t xml:space="preserve">. </w:t>
      </w:r>
      <w:r w:rsidRPr="006D74D9">
        <w:rPr>
          <w:rFonts w:ascii="Century Schoolbook" w:hAnsi="Century Schoolbook"/>
          <w:bCs/>
        </w:rPr>
        <w:t>The constraints are the</w:t>
      </w:r>
      <w:r w:rsidRPr="006D74D9">
        <w:rPr>
          <w:rFonts w:ascii="Century Schoolbook" w:hAnsi="Century Schoolbook"/>
        </w:rPr>
        <w:t xml:space="preserve"> </w:t>
      </w:r>
      <w:r w:rsidRPr="006D74D9">
        <w:rPr>
          <w:rFonts w:ascii="Century Schoolbook" w:hAnsi="Century Schoolbook"/>
          <w:bCs/>
        </w:rPr>
        <w:t xml:space="preserve">neoclassical production function for output (for one or a few sectors) and a capital accumulation rule which reflects adjustment costs of changing the capital stock (or investment) levels. Optimization generates a </w:t>
      </w:r>
      <w:r w:rsidRPr="006D74D9">
        <w:rPr>
          <w:rFonts w:ascii="Century Schoolbook" w:hAnsi="Century Schoolbook"/>
          <w:bCs/>
          <w:i/>
          <w:iCs/>
        </w:rPr>
        <w:t>path for</w:t>
      </w:r>
      <w:r w:rsidRPr="006D74D9">
        <w:rPr>
          <w:rFonts w:ascii="Century Schoolbook" w:hAnsi="Century Schoolbook"/>
          <w:bCs/>
        </w:rPr>
        <w:t xml:space="preserve"> </w:t>
      </w:r>
      <w:r w:rsidRPr="006D74D9">
        <w:rPr>
          <w:rFonts w:ascii="Century Schoolbook" w:hAnsi="Century Schoolbook"/>
          <w:bCs/>
          <w:i/>
          <w:iCs/>
        </w:rPr>
        <w:t>investment demand</w:t>
      </w:r>
      <w:r w:rsidRPr="006D74D9">
        <w:rPr>
          <w:rFonts w:ascii="Century Schoolbook" w:hAnsi="Century Schoolbook"/>
          <w:bCs/>
        </w:rPr>
        <w:t xml:space="preserve"> as a function of lagged investment (reflecting inertia), RIR, existing capital stock, and adjustment costs.</w:t>
      </w:r>
      <w:r w:rsidRPr="006D74D9">
        <w:rPr>
          <w:rFonts w:ascii="Century Schoolbook" w:hAnsi="Century Schoolbook"/>
          <w:bCs/>
          <w:vertAlign w:val="superscript"/>
        </w:rPr>
        <w:t>1/</w:t>
      </w:r>
    </w:p>
    <w:p w14:paraId="738EE0D4" w14:textId="77777777" w:rsidR="006D74D9" w:rsidRDefault="006D74D9" w:rsidP="006D74D9">
      <w:pPr>
        <w:spacing w:after="0"/>
        <w:rPr>
          <w:bCs/>
        </w:rPr>
      </w:pPr>
      <w:r w:rsidRPr="006D74D9">
        <w:rPr>
          <w:rFonts w:ascii="Century Schoolbook" w:hAnsi="Century Schoolbook"/>
        </w:rPr>
        <w:t>Equilibrium</w:t>
      </w:r>
      <w:r w:rsidRPr="006D74D9">
        <w:rPr>
          <w:rFonts w:ascii="Century Schoolbook" w:hAnsi="Century Schoolbook"/>
          <w:bCs/>
        </w:rPr>
        <w:t>. With supply equal to consumption plus investment demand (including from government) for domestic goods (see tradables III. below), these two blocks together determine savings-investment equilibrium while solving for the endogenous equilibrium RIR. The marginal product of capital equals the RIR which is also equal to the RIR on government bonds and the RIR on foreign borrowing, up to adjustment cost, financial frictions, and risk premia, in turn a function of total borrowing relative to GDP or capital stock. On the resulting equilibrium output path, the increase in the capital stock keeps pace with labor and TFP growth.</w:t>
      </w:r>
    </w:p>
    <w:p w14:paraId="14A29EB8" w14:textId="77777777" w:rsidR="006D74D9" w:rsidRPr="006D74D9" w:rsidRDefault="006D74D9" w:rsidP="006D74D9">
      <w:pPr>
        <w:spacing w:after="0"/>
        <w:rPr>
          <w:rFonts w:ascii="Century Schoolbook" w:hAnsi="Century Schoolbook"/>
          <w:bCs/>
        </w:rPr>
      </w:pPr>
    </w:p>
    <w:p w14:paraId="4B541003" w14:textId="77777777" w:rsidR="006D74D9" w:rsidRPr="006D74D9" w:rsidRDefault="006D74D9" w:rsidP="006D74D9">
      <w:pPr>
        <w:rPr>
          <w:rFonts w:ascii="Century Schoolbook" w:hAnsi="Century Schoolbook"/>
          <w:bCs/>
        </w:rPr>
      </w:pPr>
      <w:r w:rsidRPr="006D74D9">
        <w:rPr>
          <w:rFonts w:ascii="Century Schoolbook" w:hAnsi="Century Schoolbook"/>
          <w:u w:val="single"/>
        </w:rPr>
        <w:t>Short-term supply−Phillips curve</w:t>
      </w:r>
    </w:p>
    <w:p w14:paraId="72F72B9D" w14:textId="681ED053" w:rsidR="006D74D9" w:rsidRPr="006D74D9" w:rsidRDefault="006D74D9" w:rsidP="006D74D9">
      <w:pPr>
        <w:rPr>
          <w:rFonts w:ascii="Century Schoolbook" w:hAnsi="Century Schoolbook"/>
          <w:bCs/>
        </w:rPr>
      </w:pPr>
      <w:r w:rsidRPr="006D74D9">
        <w:rPr>
          <w:rFonts w:ascii="Century Schoolbook" w:hAnsi="Century Schoolbook"/>
          <w:b/>
          <w:bCs/>
        </w:rPr>
        <w:t>II. Optimization of price-setting by monopolistic firms under nominal rigidities</w:t>
      </w:r>
      <w:r w:rsidRPr="006D74D9">
        <w:rPr>
          <w:rFonts w:ascii="Century Schoolbook" w:hAnsi="Century Schoolbook"/>
        </w:rPr>
        <w:t xml:space="preserve">. </w:t>
      </w:r>
      <w:r w:rsidRPr="006D74D9">
        <w:rPr>
          <w:rFonts w:ascii="Century Schoolbook" w:hAnsi="Century Schoolbook"/>
          <w:bCs/>
        </w:rPr>
        <w:t xml:space="preserve">Only a fraction of firms </w:t>
      </w:r>
      <w:r w:rsidR="00B947EE" w:rsidRPr="006D74D9">
        <w:rPr>
          <w:rFonts w:ascii="Century Schoolbook" w:hAnsi="Century Schoolbook"/>
          <w:bCs/>
        </w:rPr>
        <w:t>can</w:t>
      </w:r>
      <w:r w:rsidRPr="006D74D9">
        <w:rPr>
          <w:rFonts w:ascii="Century Schoolbook" w:hAnsi="Century Schoolbook"/>
          <w:bCs/>
        </w:rPr>
        <w:t xml:space="preserve"> optimize their price each period, and others index their prices to past inflation rate</w:t>
      </w:r>
      <w:r w:rsidRPr="006D74D9">
        <w:rPr>
          <w:rFonts w:ascii="Century Schoolbook" w:hAnsi="Century Schoolbook"/>
        </w:rPr>
        <w:t>s</w:t>
      </w:r>
      <w:sdt>
        <w:sdtPr>
          <w:rPr>
            <w:rFonts w:ascii="Century Schoolbook" w:hAnsi="Century Schoolbook"/>
            <w:bCs/>
          </w:rPr>
          <w:id w:val="1068769850"/>
          <w:citation/>
        </w:sdtPr>
        <w:sdtContent>
          <w:r w:rsidRPr="006D74D9">
            <w:rPr>
              <w:rFonts w:ascii="Century Schoolbook" w:hAnsi="Century Schoolbook"/>
              <w:bCs/>
            </w:rPr>
            <w:fldChar w:fldCharType="begin"/>
          </w:r>
          <w:r w:rsidRPr="006D74D9">
            <w:rPr>
              <w:rFonts w:ascii="Century Schoolbook" w:hAnsi="Century Schoolbook"/>
              <w:bCs/>
            </w:rPr>
            <w:instrText xml:space="preserve"> CITATION Cal83 \l 1033 </w:instrText>
          </w:r>
          <w:r w:rsidRPr="006D74D9">
            <w:rPr>
              <w:rFonts w:ascii="Century Schoolbook" w:hAnsi="Century Schoolbook"/>
              <w:bCs/>
            </w:rPr>
            <w:fldChar w:fldCharType="separate"/>
          </w:r>
          <w:r w:rsidR="003D70E9">
            <w:rPr>
              <w:rFonts w:ascii="Century Schoolbook" w:hAnsi="Century Schoolbook"/>
              <w:bCs/>
              <w:noProof/>
            </w:rPr>
            <w:t xml:space="preserve"> </w:t>
          </w:r>
          <w:r w:rsidR="003D70E9" w:rsidRPr="003D70E9">
            <w:rPr>
              <w:rFonts w:ascii="Century Schoolbook" w:hAnsi="Century Schoolbook"/>
              <w:noProof/>
            </w:rPr>
            <w:t>(Calvo, 1983)</w:t>
          </w:r>
          <w:r w:rsidRPr="006D74D9">
            <w:rPr>
              <w:rFonts w:ascii="Century Schoolbook" w:hAnsi="Century Schoolbook"/>
              <w:bCs/>
            </w:rPr>
            <w:fldChar w:fldCharType="end"/>
          </w:r>
        </w:sdtContent>
      </w:sdt>
      <w:r w:rsidRPr="006D74D9">
        <w:rPr>
          <w:rFonts w:ascii="Century Schoolbook" w:hAnsi="Century Schoolbook"/>
          <w:bCs/>
        </w:rPr>
        <w:t>. This generates the New-Keynesian expectations-augmented Phillips curve, where inflation is a function of next-period expected inflation, previous-period inflation (reflecting backward-looking expectations, inertia) and marginal costs, which can be formulated as a positive function of the output and RER gaps, which proxy the underlying increases in wage costs and capital costs. This price setting allows total demand for domestic goods to determine supply in deviation from equilibrium output, thus creating inflationary pressure, and a RIR that influences demand while deviating from the ERIR. This “opens the door” for the Central Bank to influence the RIR by setting the NIR in response to output gaps.  These micro foundations of the Phillips curve, however, are set out in only a few DSGE.</w:t>
      </w:r>
    </w:p>
    <w:p w14:paraId="0F510ECA" w14:textId="77777777" w:rsidR="006D74D9" w:rsidRPr="006D74D9" w:rsidRDefault="006D74D9" w:rsidP="006D74D9">
      <w:pPr>
        <w:rPr>
          <w:rFonts w:ascii="Century Schoolbook" w:hAnsi="Century Schoolbook"/>
          <w:b/>
          <w:u w:val="single"/>
        </w:rPr>
      </w:pPr>
      <w:r w:rsidRPr="006D74D9">
        <w:rPr>
          <w:rFonts w:ascii="Century Schoolbook" w:hAnsi="Century Schoolbook"/>
          <w:u w:val="single"/>
        </w:rPr>
        <w:t>External equilibrium</w:t>
      </w:r>
    </w:p>
    <w:p w14:paraId="33B10C76" w14:textId="7CC051E9" w:rsidR="006D74D9" w:rsidRPr="006D74D9" w:rsidRDefault="006D74D9" w:rsidP="006D74D9">
      <w:pPr>
        <w:rPr>
          <w:rFonts w:ascii="Century Schoolbook" w:hAnsi="Century Schoolbook"/>
          <w:bCs/>
        </w:rPr>
      </w:pPr>
      <w:r w:rsidRPr="006D74D9">
        <w:rPr>
          <w:rFonts w:ascii="Century Schoolbook" w:hAnsi="Century Schoolbook"/>
          <w:b/>
          <w:bCs/>
        </w:rPr>
        <w:lastRenderedPageBreak/>
        <w:t>III. Intra-temporal optimization of demand and supply of tradables and non-tradables, typically through CES functions.</w:t>
      </w:r>
      <w:r w:rsidRPr="006D74D9">
        <w:rPr>
          <w:rFonts w:ascii="Century Schoolbook" w:hAnsi="Century Schoolbook"/>
          <w:bCs/>
        </w:rPr>
        <w:t xml:space="preserve"> Optimization generates supply of exports and demand for imports (as shares of supply and demand) as functions of the RER or—with the law of one price and given foreign prices—the ratio exchange rate over domestic prices</w:t>
      </w:r>
      <w:r w:rsidR="00B947EE" w:rsidRPr="006D74D9">
        <w:rPr>
          <w:rFonts w:ascii="Century Schoolbook" w:hAnsi="Century Schoolbook"/>
          <w:bCs/>
        </w:rPr>
        <w:t xml:space="preserve">. </w:t>
      </w:r>
      <w:r w:rsidRPr="006D74D9">
        <w:rPr>
          <w:rFonts w:ascii="Century Schoolbook" w:hAnsi="Century Schoolbook"/>
          <w:bCs/>
        </w:rPr>
        <w:t xml:space="preserve">External equilibrium is brought about by the RER which makes the trade balance equal to net foreign borrowing, with the latter </w:t>
      </w:r>
      <w:r w:rsidR="00B947EE" w:rsidRPr="006D74D9">
        <w:rPr>
          <w:rFonts w:ascii="Century Schoolbook" w:hAnsi="Century Schoolbook"/>
          <w:bCs/>
        </w:rPr>
        <w:t>specified</w:t>
      </w:r>
      <w:r w:rsidRPr="006D74D9">
        <w:rPr>
          <w:rFonts w:ascii="Century Schoolbook" w:hAnsi="Century Schoolbook"/>
          <w:bCs/>
        </w:rPr>
        <w:t xml:space="preserve"> as part of household optimization (see IA. above).</w:t>
      </w:r>
    </w:p>
    <w:p w14:paraId="2A37E3BC" w14:textId="4CE1AD19" w:rsidR="006D74D9" w:rsidRPr="006D74D9" w:rsidRDefault="006D74D9" w:rsidP="006D74D9">
      <w:pPr>
        <w:rPr>
          <w:rFonts w:ascii="Century Schoolbook" w:hAnsi="Century Schoolbook"/>
          <w:bCs/>
        </w:rPr>
      </w:pPr>
      <w:r w:rsidRPr="006D74D9">
        <w:rPr>
          <w:rFonts w:ascii="Century Schoolbook" w:hAnsi="Century Schoolbook"/>
          <w:bCs/>
        </w:rPr>
        <w:t>Open-economy DSGE</w:t>
      </w:r>
      <w:r w:rsidR="00B947EE">
        <w:rPr>
          <w:rFonts w:ascii="Century Schoolbook" w:hAnsi="Century Schoolbook"/>
          <w:bCs/>
        </w:rPr>
        <w:t>s</w:t>
      </w:r>
      <w:r w:rsidRPr="006D74D9">
        <w:rPr>
          <w:rFonts w:ascii="Century Schoolbook" w:hAnsi="Century Schoolbook"/>
          <w:bCs/>
        </w:rPr>
        <w:t xml:space="preserve">  specify or imply a foreign savings supply function of RIR, expected ER depreciation, and a risk premium wedge (in turn, determined by a portfolio adjustment cost function). Optimization by households and/or firms entails that the rate of return on capital equals the foreign interest rate plus a premium which rises with the amount of debt relative to GDP or capital stock. Alternatively, the amount of foreign saving is limited by imperfect capital mobility and the domestic RIR permanently exceeds the equilibrium RIR plus premium.</w:t>
      </w:r>
    </w:p>
    <w:p w14:paraId="3D28671C" w14:textId="77777777" w:rsidR="006D74D9" w:rsidRPr="006D74D9" w:rsidRDefault="006D74D9" w:rsidP="006D74D9">
      <w:pPr>
        <w:rPr>
          <w:rFonts w:ascii="Century Schoolbook" w:hAnsi="Century Schoolbook"/>
          <w:b/>
          <w:u w:val="single"/>
        </w:rPr>
      </w:pPr>
      <w:r w:rsidRPr="006D74D9">
        <w:rPr>
          <w:rFonts w:ascii="Century Schoolbook" w:hAnsi="Century Schoolbook"/>
          <w:u w:val="single"/>
        </w:rPr>
        <w:t>Monetary equilibrium</w:t>
      </w:r>
    </w:p>
    <w:p w14:paraId="52085F68" w14:textId="2A50DE67" w:rsidR="006D74D9" w:rsidRPr="006D74D9" w:rsidRDefault="006D74D9" w:rsidP="006D74D9">
      <w:pPr>
        <w:rPr>
          <w:rFonts w:ascii="Century Schoolbook" w:hAnsi="Century Schoolbook"/>
          <w:bCs/>
        </w:rPr>
      </w:pPr>
      <w:r w:rsidRPr="006D74D9">
        <w:rPr>
          <w:rFonts w:ascii="Century Schoolbook" w:hAnsi="Century Schoolbook"/>
          <w:b/>
        </w:rPr>
        <w:t>IV. Central bank interest rate rule (Taylor rule)</w:t>
      </w:r>
      <w:r w:rsidRPr="006D74D9">
        <w:rPr>
          <w:rFonts w:ascii="Century Schoolbook" w:hAnsi="Century Schoolbook"/>
          <w:bCs/>
        </w:rPr>
        <w:t xml:space="preserve"> in response to inflation and output deviations is also optimization, since the magnitude of the response (parameters) reflects the central bank’s minimization of the perceived “sacrifice” when output and inflation deviate from targets. The rule implies that the central bank adjusts money supply </w:t>
      </w:r>
      <w:r w:rsidR="00B947EE" w:rsidRPr="006D74D9">
        <w:rPr>
          <w:rFonts w:ascii="Century Schoolbook" w:hAnsi="Century Schoolbook"/>
          <w:bCs/>
        </w:rPr>
        <w:t>to</w:t>
      </w:r>
      <w:r w:rsidRPr="006D74D9">
        <w:rPr>
          <w:rFonts w:ascii="Century Schoolbook" w:hAnsi="Century Schoolbook"/>
          <w:bCs/>
        </w:rPr>
        <w:t xml:space="preserve"> achieve the interest rate, while meeting money demand at that interest rate. The interest rate rule thus replaces the LM curve of the traditional Keynesian model. </w:t>
      </w:r>
    </w:p>
    <w:p w14:paraId="26410880" w14:textId="77777777" w:rsidR="006D74D9" w:rsidRPr="006D74D9" w:rsidRDefault="006D74D9" w:rsidP="006D74D9">
      <w:pPr>
        <w:rPr>
          <w:rFonts w:ascii="Century Schoolbook" w:hAnsi="Century Schoolbook"/>
          <w:u w:val="single"/>
        </w:rPr>
      </w:pPr>
      <w:r w:rsidRPr="006D74D9">
        <w:rPr>
          <w:rFonts w:ascii="Century Schoolbook" w:hAnsi="Century Schoolbook"/>
          <w:u w:val="single"/>
        </w:rPr>
        <w:t>Government</w:t>
      </w:r>
    </w:p>
    <w:p w14:paraId="27EFE9AC" w14:textId="744686C9" w:rsidR="006D74D9" w:rsidRPr="006D74D9" w:rsidRDefault="006D74D9" w:rsidP="006D74D9">
      <w:pPr>
        <w:rPr>
          <w:rFonts w:ascii="Century Schoolbook" w:hAnsi="Century Schoolbook"/>
          <w:bCs/>
        </w:rPr>
      </w:pPr>
      <w:r w:rsidRPr="006D74D9">
        <w:rPr>
          <w:rFonts w:ascii="Century Schoolbook" w:hAnsi="Century Schoolbook"/>
          <w:b/>
          <w:bCs/>
        </w:rPr>
        <w:t>V. Government demand</w:t>
      </w:r>
      <w:r w:rsidRPr="006D74D9">
        <w:rPr>
          <w:rFonts w:ascii="Century Schoolbook" w:hAnsi="Century Schoolbook"/>
          <w:bCs/>
        </w:rPr>
        <w:t xml:space="preserve"> is either exogenous or formulated as spending rules that reflect inertia, anti-cyclical elements, aid flows, and deviation of government debt from its target level. Revenue is a function of output or demand, with anti-cyclical elements, and the budget constraint is met residually through a change in government debt. The anti-cyclical elements and adjustment of spending </w:t>
      </w:r>
      <w:r w:rsidR="00B947EE" w:rsidRPr="006D74D9">
        <w:rPr>
          <w:rFonts w:ascii="Century Schoolbook" w:hAnsi="Century Schoolbook"/>
          <w:bCs/>
        </w:rPr>
        <w:t>to</w:t>
      </w:r>
      <w:r w:rsidRPr="006D74D9">
        <w:rPr>
          <w:rFonts w:ascii="Century Schoolbook" w:hAnsi="Century Schoolbook"/>
          <w:bCs/>
        </w:rPr>
        <w:t xml:space="preserve"> return to the target debt level can be seen as </w:t>
      </w:r>
      <w:r w:rsidRPr="006D74D9">
        <w:rPr>
          <w:rFonts w:ascii="Century Schoolbook" w:hAnsi="Century Schoolbook"/>
        </w:rPr>
        <w:t>government intertemporal optimization</w:t>
      </w:r>
      <w:r w:rsidRPr="006D74D9">
        <w:rPr>
          <w:rFonts w:ascii="Century Schoolbook" w:hAnsi="Century Schoolbook"/>
          <w:bCs/>
        </w:rPr>
        <w:t>. Government debt is split into domestic and foreign, one of them exogenous (e.g., set in a separate model)</w:t>
      </w:r>
      <w:r w:rsidR="00B947EE" w:rsidRPr="006D74D9">
        <w:rPr>
          <w:rFonts w:ascii="Century Schoolbook" w:hAnsi="Century Schoolbook"/>
          <w:bCs/>
        </w:rPr>
        <w:t xml:space="preserve">. </w:t>
      </w:r>
    </w:p>
    <w:p w14:paraId="39E436CA" w14:textId="77777777" w:rsidR="006D74D9" w:rsidRPr="006D74D9" w:rsidRDefault="006D74D9" w:rsidP="006D74D9">
      <w:pPr>
        <w:spacing w:after="120"/>
        <w:rPr>
          <w:rFonts w:ascii="Century Schoolbook" w:hAnsi="Century Schoolbook"/>
          <w:bCs/>
        </w:rPr>
      </w:pPr>
      <w:r w:rsidRPr="006D74D9">
        <w:rPr>
          <w:rFonts w:ascii="Century Schoolbook" w:hAnsi="Century Schoolbook"/>
          <w:bCs/>
        </w:rPr>
        <w:t>For domestic debt, the government decides about the part held by households, and the residual is held by the banking system. The latter determines part of the money supply flow, together with the change in NFA, but the remaining part of money supply is under control of the CB via open market operations (OMO), in the amount needed either to set the interest rate as targeted by the Taylor rule (reserve money endogenous) or to set reserve money (interest rate</w:t>
      </w:r>
    </w:p>
    <w:p w14:paraId="0316ABEB" w14:textId="77777777" w:rsidR="006D74D9" w:rsidRPr="006D74D9" w:rsidRDefault="006D74D9" w:rsidP="006D74D9">
      <w:pPr>
        <w:spacing w:after="120"/>
        <w:rPr>
          <w:rFonts w:ascii="Century Schoolbook" w:hAnsi="Century Schoolbook"/>
          <w:b/>
          <w:bCs/>
        </w:rPr>
      </w:pPr>
      <w:r w:rsidRPr="006D74D9">
        <w:rPr>
          <w:rFonts w:ascii="Century Schoolbook" w:hAnsi="Century Schoolbook"/>
          <w:bCs/>
        </w:rPr>
        <w:t>endogenous). The demand for money function remains in background, and could come from household optimization or be specified otherwise.</w:t>
      </w:r>
    </w:p>
    <w:p w14:paraId="420DDDD4" w14:textId="17CE0342" w:rsidR="006D74D9" w:rsidRPr="006D74D9" w:rsidRDefault="006D74D9" w:rsidP="006D74D9">
      <w:pPr>
        <w:rPr>
          <w:rFonts w:ascii="Century Schoolbook" w:eastAsia="Times New Roman" w:hAnsi="Century Schoolbook" w:cs="Times New Roman"/>
          <w:bCs/>
          <w:color w:val="1F4E79" w:themeColor="accent1" w:themeShade="80"/>
          <w:sz w:val="18"/>
          <w:szCs w:val="18"/>
          <w:u w:color="000000"/>
          <w:lang w:eastAsia="en-GB"/>
        </w:rPr>
      </w:pPr>
      <w:r w:rsidRPr="006D74D9">
        <w:rPr>
          <w:rFonts w:ascii="Century Schoolbook" w:hAnsi="Century Schoolbook"/>
          <w:bCs/>
          <w:sz w:val="18"/>
          <w:szCs w:val="18"/>
        </w:rPr>
        <w:t>1/ Firms invest up to the point where the marginal product of capital is equal to the RIR plus an allowance for depreciation minus expected capital gains (due to a change in capital good prices, Tobin’s Q), and an allowance for the costs of adjusting the capital stock.</w:t>
      </w:r>
      <w:r w:rsidRPr="006D74D9">
        <w:rPr>
          <w:rFonts w:ascii="Century Schoolbook" w:eastAsia="Times New Roman" w:hAnsi="Century Schoolbook" w:cs="Times New Roman"/>
          <w:b/>
          <w:i/>
          <w:iCs/>
          <w:color w:val="1F4E79" w:themeColor="accent1" w:themeShade="80"/>
          <w:sz w:val="18"/>
          <w:szCs w:val="18"/>
          <w:lang w:eastAsia="en-GB"/>
        </w:rPr>
        <w:br w:type="page"/>
      </w:r>
    </w:p>
    <w:p w14:paraId="21FCBD11" w14:textId="0B6DE0DD" w:rsidR="008D6D0A" w:rsidRPr="00C20ED4" w:rsidRDefault="006D74D9" w:rsidP="008D6D0A">
      <w:pPr>
        <w:pStyle w:val="Heading2"/>
        <w:spacing w:after="120" w:line="276" w:lineRule="auto"/>
        <w:ind w:left="720"/>
        <w:jc w:val="both"/>
        <w:rPr>
          <w:rFonts w:ascii="Century Schoolbook" w:eastAsia="Times New Roman" w:hAnsi="Century Schoolbook" w:cs="Times New Roman"/>
          <w:bCs w:val="0"/>
          <w:i w:val="0"/>
          <w:iCs w:val="0"/>
          <w:color w:val="1F4E79" w:themeColor="accent1" w:themeShade="80"/>
          <w:sz w:val="24"/>
          <w:szCs w:val="24"/>
          <w:bdr w:val="none" w:sz="0" w:space="0" w:color="auto"/>
          <w:lang w:eastAsia="en-GB"/>
        </w:rPr>
      </w:pPr>
      <w:bookmarkStart w:id="47" w:name="_Toc184456547"/>
      <w:r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lastRenderedPageBreak/>
        <w:t xml:space="preserve">Appendix B.  </w:t>
      </w:r>
      <w:r w:rsidR="00C557DB"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D</w:t>
      </w:r>
      <w:r w:rsidR="00501A66"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ata </w:t>
      </w:r>
      <w:r w:rsidR="008D6D0A"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sources</w:t>
      </w:r>
      <w:bookmarkEnd w:id="47"/>
    </w:p>
    <w:p w14:paraId="080E3BB0" w14:textId="51D4D291" w:rsidR="0073219E" w:rsidRPr="00EF4303" w:rsidRDefault="0073219E" w:rsidP="0073219E">
      <w:pPr>
        <w:pStyle w:val="ListParagraph"/>
        <w:spacing w:before="120" w:after="120" w:line="276" w:lineRule="auto"/>
        <w:ind w:left="0"/>
        <w:jc w:val="both"/>
        <w:rPr>
          <w:rFonts w:ascii="Times New Roman" w:eastAsia="Calibri" w:hAnsi="Times New Roman" w:cs="Times New Roman"/>
          <w:sz w:val="24"/>
          <w:szCs w:val="24"/>
          <w:u w:color="000000"/>
          <w:lang w:eastAsia="x-none"/>
        </w:rPr>
      </w:pPr>
      <w:r w:rsidRPr="00EF4303">
        <w:rPr>
          <w:rFonts w:ascii="Times New Roman" w:eastAsia="Calibri" w:hAnsi="Times New Roman" w:cs="Times New Roman"/>
          <w:sz w:val="24"/>
          <w:szCs w:val="24"/>
          <w:u w:color="000000"/>
          <w:lang w:eastAsia="x-none"/>
        </w:rPr>
        <w:t>The key variables and data inputs are summarized in Table 1.</w:t>
      </w:r>
    </w:p>
    <w:p w14:paraId="2D85FB80" w14:textId="77777777" w:rsidR="0073219E" w:rsidRDefault="0073219E" w:rsidP="00623883">
      <w:pPr>
        <w:pStyle w:val="ListParagraph"/>
        <w:spacing w:before="120" w:after="120" w:line="276" w:lineRule="auto"/>
        <w:ind w:left="0"/>
        <w:jc w:val="both"/>
        <w:rPr>
          <w:rFonts w:ascii="Segoe UI" w:eastAsia="Calibri" w:hAnsi="Segoe UI" w:cs="Segoe UI"/>
          <w:sz w:val="21"/>
          <w:szCs w:val="21"/>
          <w:u w:color="000000"/>
          <w:lang w:eastAsia="x-none"/>
        </w:rPr>
      </w:pPr>
    </w:p>
    <w:p w14:paraId="5CAE3F59" w14:textId="272FBDB0" w:rsidR="00D34154" w:rsidRPr="00501A66" w:rsidRDefault="00D34154" w:rsidP="0073219E">
      <w:pPr>
        <w:rPr>
          <w:rFonts w:ascii="Century Schoolbook" w:hAnsi="Century Schoolbook" w:cs="Times New Roman"/>
          <w:b/>
          <w:bCs/>
        </w:rPr>
      </w:pPr>
      <w:r w:rsidRPr="00501A66">
        <w:rPr>
          <w:rFonts w:ascii="Century Schoolbook" w:eastAsia="Calibri" w:hAnsi="Century Schoolbook" w:cs="Times New Roman"/>
          <w:b/>
          <w:bCs/>
          <w:color w:val="1F497D"/>
        </w:rPr>
        <w:t xml:space="preserve">Table </w:t>
      </w:r>
      <w:r w:rsidRPr="00501A66">
        <w:rPr>
          <w:rFonts w:ascii="Century Schoolbook" w:eastAsia="Calibri" w:hAnsi="Century Schoolbook" w:cs="Times New Roman"/>
          <w:b/>
          <w:bCs/>
          <w:color w:val="1F497D"/>
        </w:rPr>
        <w:fldChar w:fldCharType="begin"/>
      </w:r>
      <w:r w:rsidRPr="00501A66">
        <w:rPr>
          <w:rFonts w:ascii="Century Schoolbook" w:eastAsia="Calibri" w:hAnsi="Century Schoolbook" w:cs="Times New Roman"/>
          <w:b/>
          <w:bCs/>
          <w:color w:val="1F497D"/>
        </w:rPr>
        <w:instrText xml:space="preserve"> SEQ Table \* ARABIC </w:instrText>
      </w:r>
      <w:r w:rsidRPr="00501A66">
        <w:rPr>
          <w:rFonts w:ascii="Century Schoolbook" w:eastAsia="Calibri" w:hAnsi="Century Schoolbook" w:cs="Times New Roman"/>
          <w:b/>
          <w:bCs/>
          <w:color w:val="1F497D"/>
        </w:rPr>
        <w:fldChar w:fldCharType="separate"/>
      </w:r>
      <w:r w:rsidR="00E30DAB">
        <w:rPr>
          <w:rFonts w:ascii="Century Schoolbook" w:eastAsia="Calibri" w:hAnsi="Century Schoolbook" w:cs="Times New Roman"/>
          <w:b/>
          <w:bCs/>
          <w:noProof/>
          <w:color w:val="1F497D"/>
        </w:rPr>
        <w:t>1</w:t>
      </w:r>
      <w:r w:rsidRPr="00501A66">
        <w:rPr>
          <w:rFonts w:ascii="Century Schoolbook" w:eastAsia="Calibri" w:hAnsi="Century Schoolbook" w:cs="Times New Roman"/>
          <w:b/>
          <w:bCs/>
          <w:color w:val="1F497D"/>
        </w:rPr>
        <w:fldChar w:fldCharType="end"/>
      </w:r>
      <w:r w:rsidRPr="00501A66">
        <w:rPr>
          <w:rFonts w:ascii="Century Schoolbook" w:eastAsia="Calibri" w:hAnsi="Century Schoolbook" w:cs="Times New Roman"/>
          <w:b/>
          <w:bCs/>
          <w:color w:val="1F497D"/>
        </w:rPr>
        <w:t>: Main macroeconomic variables in Quarterly Macro-Fiscal Model</w:t>
      </w:r>
    </w:p>
    <w:tbl>
      <w:tblPr>
        <w:tblStyle w:val="MediumList2-Accent1"/>
        <w:tblW w:w="5240" w:type="pct"/>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2956"/>
        <w:gridCol w:w="2756"/>
        <w:gridCol w:w="1246"/>
        <w:gridCol w:w="1601"/>
        <w:gridCol w:w="87"/>
        <w:gridCol w:w="1069"/>
      </w:tblGrid>
      <w:tr w:rsidR="00D34154" w:rsidRPr="00F30E8E" w14:paraId="2D98CAC3" w14:textId="77777777" w:rsidTr="0092774B">
        <w:trPr>
          <w:cnfStyle w:val="100000000000" w:firstRow="1" w:lastRow="0" w:firstColumn="0" w:lastColumn="0" w:oddVBand="0" w:evenVBand="0" w:oddHBand="0" w:evenHBand="0" w:firstRowFirstColumn="0" w:firstRowLastColumn="0" w:lastRowFirstColumn="0" w:lastRowLastColumn="0"/>
          <w:trHeight w:val="438"/>
        </w:trPr>
        <w:tc>
          <w:tcPr>
            <w:cnfStyle w:val="001000000100" w:firstRow="0" w:lastRow="0" w:firstColumn="1" w:lastColumn="0" w:oddVBand="0" w:evenVBand="0" w:oddHBand="0" w:evenHBand="0" w:firstRowFirstColumn="1" w:firstRowLastColumn="0" w:lastRowFirstColumn="0" w:lastRowLastColumn="0"/>
            <w:tcW w:w="1521" w:type="pct"/>
            <w:tcBorders>
              <w:top w:val="single" w:sz="4" w:space="0" w:color="auto"/>
              <w:bottom w:val="single" w:sz="4" w:space="0" w:color="auto"/>
            </w:tcBorders>
            <w:shd w:val="clear" w:color="auto" w:fill="auto"/>
            <w:noWrap/>
          </w:tcPr>
          <w:p w14:paraId="23C12442" w14:textId="7C1C94AD" w:rsidR="00D34154" w:rsidRPr="00E420D6" w:rsidRDefault="002B7E6D" w:rsidP="009331EA">
            <w:pPr>
              <w:jc w:val="both"/>
              <w:rPr>
                <w:rFonts w:asciiTheme="minorHAnsi" w:hAnsiTheme="minorHAnsi" w:cstheme="minorHAnsi"/>
                <w:b/>
                <w:sz w:val="20"/>
                <w:szCs w:val="20"/>
              </w:rPr>
            </w:pPr>
            <w:r>
              <w:rPr>
                <w:rFonts w:cstheme="minorHAnsi"/>
                <w:b/>
                <w:sz w:val="20"/>
                <w:szCs w:val="20"/>
              </w:rPr>
              <w:t>Dependent variable</w:t>
            </w:r>
          </w:p>
        </w:tc>
        <w:tc>
          <w:tcPr>
            <w:tcW w:w="1418" w:type="pct"/>
            <w:tcBorders>
              <w:top w:val="single" w:sz="4" w:space="0" w:color="auto"/>
              <w:bottom w:val="single" w:sz="4" w:space="0" w:color="auto"/>
            </w:tcBorders>
            <w:shd w:val="clear" w:color="auto" w:fill="auto"/>
          </w:tcPr>
          <w:p w14:paraId="4398B32C" w14:textId="0FCAD59B" w:rsidR="00D34154" w:rsidRPr="00E420D6" w:rsidRDefault="00D34154" w:rsidP="005756F2">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0"/>
                <w:szCs w:val="20"/>
              </w:rPr>
            </w:pPr>
            <w:r>
              <w:rPr>
                <w:rFonts w:cstheme="minorHAnsi"/>
                <w:b/>
                <w:sz w:val="20"/>
                <w:szCs w:val="20"/>
              </w:rPr>
              <w:t>Equation</w:t>
            </w:r>
            <w:r w:rsidR="005756F2">
              <w:rPr>
                <w:rFonts w:cstheme="minorHAnsi"/>
                <w:b/>
                <w:sz w:val="20"/>
                <w:szCs w:val="20"/>
              </w:rPr>
              <w:t>: main variables</w:t>
            </w:r>
            <w:r w:rsidR="005756F2" w:rsidRPr="005756F2">
              <w:rPr>
                <w:vertAlign w:val="superscript"/>
              </w:rPr>
              <w:t>1/</w:t>
            </w:r>
          </w:p>
        </w:tc>
        <w:tc>
          <w:tcPr>
            <w:tcW w:w="641" w:type="pct"/>
            <w:tcBorders>
              <w:top w:val="single" w:sz="4" w:space="0" w:color="auto"/>
              <w:bottom w:val="single" w:sz="4" w:space="0" w:color="auto"/>
            </w:tcBorders>
            <w:shd w:val="clear" w:color="auto" w:fill="auto"/>
          </w:tcPr>
          <w:p w14:paraId="2D2869B1" w14:textId="633448F8" w:rsidR="00D34154" w:rsidRPr="00E420D6" w:rsidRDefault="00C26977" w:rsidP="009331EA">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0"/>
                <w:szCs w:val="20"/>
              </w:rPr>
            </w:pPr>
            <w:r>
              <w:rPr>
                <w:rFonts w:cstheme="minorHAnsi"/>
                <w:b/>
                <w:sz w:val="20"/>
                <w:szCs w:val="20"/>
              </w:rPr>
              <w:t>Data frequency</w:t>
            </w:r>
            <w:r w:rsidR="00D34154" w:rsidRPr="00E420D6">
              <w:rPr>
                <w:rFonts w:cstheme="minorHAnsi"/>
                <w:b/>
                <w:sz w:val="20"/>
                <w:szCs w:val="20"/>
              </w:rPr>
              <w:t xml:space="preserve"> </w:t>
            </w:r>
          </w:p>
        </w:tc>
        <w:tc>
          <w:tcPr>
            <w:tcW w:w="869" w:type="pct"/>
            <w:gridSpan w:val="2"/>
            <w:tcBorders>
              <w:top w:val="single" w:sz="4" w:space="0" w:color="auto"/>
              <w:bottom w:val="single" w:sz="4" w:space="0" w:color="auto"/>
            </w:tcBorders>
            <w:shd w:val="clear" w:color="auto" w:fill="auto"/>
          </w:tcPr>
          <w:p w14:paraId="026B79C1" w14:textId="504624E5" w:rsidR="00D34154" w:rsidRPr="00E420D6" w:rsidRDefault="00C26977" w:rsidP="009331EA">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0"/>
                <w:szCs w:val="20"/>
              </w:rPr>
            </w:pPr>
            <w:r>
              <w:rPr>
                <w:rFonts w:cstheme="minorHAnsi"/>
                <w:b/>
                <w:sz w:val="20"/>
                <w:szCs w:val="20"/>
              </w:rPr>
              <w:t>Source</w:t>
            </w:r>
          </w:p>
        </w:tc>
        <w:tc>
          <w:tcPr>
            <w:tcW w:w="550" w:type="pct"/>
            <w:tcBorders>
              <w:top w:val="single" w:sz="4" w:space="0" w:color="auto"/>
              <w:bottom w:val="single" w:sz="4" w:space="0" w:color="auto"/>
            </w:tcBorders>
            <w:shd w:val="clear" w:color="auto" w:fill="auto"/>
          </w:tcPr>
          <w:p w14:paraId="702A9B68" w14:textId="45AD9CAB" w:rsidR="00D34154" w:rsidRPr="00E420D6" w:rsidRDefault="00D34154" w:rsidP="009331EA">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0"/>
                <w:szCs w:val="20"/>
              </w:rPr>
            </w:pPr>
            <w:r w:rsidRPr="00E420D6">
              <w:rPr>
                <w:rFonts w:cstheme="minorHAnsi"/>
                <w:b/>
                <w:sz w:val="20"/>
                <w:szCs w:val="20"/>
              </w:rPr>
              <w:t xml:space="preserve">Latest </w:t>
            </w:r>
            <w:r w:rsidR="00C26977">
              <w:rPr>
                <w:rFonts w:cstheme="minorHAnsi"/>
                <w:b/>
                <w:sz w:val="20"/>
                <w:szCs w:val="20"/>
              </w:rPr>
              <w:t>data</w:t>
            </w:r>
          </w:p>
        </w:tc>
      </w:tr>
      <w:tr w:rsidR="00D34154" w:rsidRPr="00F30E8E" w14:paraId="1A98CCCC" w14:textId="77777777" w:rsidTr="0092774B">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4A4DEDA2" w14:textId="2B87607E" w:rsidR="00D34154" w:rsidRDefault="002B7E6D" w:rsidP="009331EA">
            <w:pPr>
              <w:rPr>
                <w:rFonts w:cstheme="minorHAnsi"/>
                <w:sz w:val="20"/>
                <w:szCs w:val="20"/>
              </w:rPr>
            </w:pPr>
            <w:r>
              <w:rPr>
                <w:rFonts w:cstheme="minorHAnsi"/>
                <w:b/>
                <w:bCs/>
                <w:sz w:val="20"/>
                <w:szCs w:val="20"/>
              </w:rPr>
              <w:t xml:space="preserve">1. </w:t>
            </w:r>
            <w:r w:rsidR="00C26977" w:rsidRPr="00C26977">
              <w:rPr>
                <w:rFonts w:cstheme="minorHAnsi"/>
                <w:b/>
                <w:bCs/>
                <w:sz w:val="20"/>
                <w:szCs w:val="20"/>
              </w:rPr>
              <w:t>Real GDP</w:t>
            </w:r>
            <w:r w:rsidR="00C26977">
              <w:rPr>
                <w:rFonts w:cstheme="minorHAnsi"/>
                <w:sz w:val="20"/>
                <w:szCs w:val="20"/>
              </w:rPr>
              <w:t xml:space="preserve"> (also agricultural GDP)</w:t>
            </w:r>
          </w:p>
          <w:p w14:paraId="59A76D7C" w14:textId="5FDD5D37" w:rsidR="009331EA" w:rsidRPr="00E420D6" w:rsidRDefault="009331EA" w:rsidP="009331EA">
            <w:pPr>
              <w:spacing w:after="120"/>
              <w:rPr>
                <w:rFonts w:asciiTheme="minorHAnsi" w:hAnsiTheme="minorHAnsi" w:cstheme="minorHAnsi"/>
                <w:sz w:val="20"/>
                <w:szCs w:val="20"/>
              </w:rPr>
            </w:pPr>
          </w:p>
        </w:tc>
        <w:tc>
          <w:tcPr>
            <w:tcW w:w="1418" w:type="pct"/>
            <w:tcBorders>
              <w:top w:val="single" w:sz="4" w:space="0" w:color="auto"/>
            </w:tcBorders>
            <w:shd w:val="clear" w:color="auto" w:fill="auto"/>
          </w:tcPr>
          <w:p w14:paraId="5EB51830" w14:textId="77777777" w:rsidR="00D34154" w:rsidRDefault="002804A7" w:rsidP="009331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1. </w:t>
            </w:r>
            <w:r w:rsidR="00C26977" w:rsidRPr="005756F2">
              <w:rPr>
                <w:rFonts w:asciiTheme="minorHAnsi" w:hAnsiTheme="minorHAnsi" w:cstheme="minorHAnsi"/>
                <w:sz w:val="20"/>
                <w:szCs w:val="20"/>
                <w:u w:val="single"/>
              </w:rPr>
              <w:t>Demand-output</w:t>
            </w:r>
            <w:r w:rsidR="005756F2">
              <w:rPr>
                <w:rFonts w:asciiTheme="minorHAnsi" w:hAnsiTheme="minorHAnsi" w:cstheme="minorHAnsi"/>
                <w:sz w:val="20"/>
                <w:szCs w:val="20"/>
              </w:rPr>
              <w:t>:</w:t>
            </w:r>
          </w:p>
          <w:p w14:paraId="0720154D" w14:textId="4676B8E1" w:rsidR="005756F2" w:rsidRPr="00E420D6" w:rsidRDefault="005756F2" w:rsidP="009331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real interest and real exchange rate gaps</w:t>
            </w:r>
          </w:p>
        </w:tc>
        <w:tc>
          <w:tcPr>
            <w:tcW w:w="641" w:type="pct"/>
            <w:tcBorders>
              <w:top w:val="single" w:sz="4" w:space="0" w:color="auto"/>
            </w:tcBorders>
            <w:shd w:val="clear" w:color="auto" w:fill="auto"/>
          </w:tcPr>
          <w:p w14:paraId="00665F8A" w14:textId="4C72F2CF" w:rsidR="00D34154" w:rsidRPr="00E420D6" w:rsidRDefault="00C26977" w:rsidP="009331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cstheme="minorHAnsi"/>
                <w:sz w:val="20"/>
                <w:szCs w:val="20"/>
              </w:rPr>
              <w:t>Quarterly</w:t>
            </w:r>
          </w:p>
        </w:tc>
        <w:tc>
          <w:tcPr>
            <w:tcW w:w="824" w:type="pct"/>
            <w:tcBorders>
              <w:top w:val="single" w:sz="4" w:space="0" w:color="auto"/>
            </w:tcBorders>
            <w:shd w:val="clear" w:color="auto" w:fill="auto"/>
          </w:tcPr>
          <w:p w14:paraId="55202070" w14:textId="77777777" w:rsidR="00D34154" w:rsidRDefault="00C26977" w:rsidP="009331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NISR</w:t>
            </w:r>
          </w:p>
          <w:p w14:paraId="4ADDCECA" w14:textId="77777777" w:rsidR="0092774B" w:rsidRDefault="0092774B" w:rsidP="009331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726BCF53" w14:textId="663C1388" w:rsidR="0092774B" w:rsidRPr="00E420D6" w:rsidRDefault="0092774B" w:rsidP="0092774B">
            <w:pPr>
              <w:ind w:hanging="6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Now/Forecasting tool</w:t>
            </w:r>
          </w:p>
        </w:tc>
        <w:tc>
          <w:tcPr>
            <w:tcW w:w="595" w:type="pct"/>
            <w:gridSpan w:val="2"/>
            <w:tcBorders>
              <w:top w:val="single" w:sz="4" w:space="0" w:color="auto"/>
            </w:tcBorders>
            <w:shd w:val="clear" w:color="auto" w:fill="auto"/>
          </w:tcPr>
          <w:p w14:paraId="71C312F3" w14:textId="47547E9A" w:rsidR="00D34154" w:rsidRDefault="00C26977" w:rsidP="009331E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Q</w:t>
            </w:r>
            <w:r w:rsidR="00EA32B2">
              <w:rPr>
                <w:rFonts w:cstheme="minorHAnsi"/>
                <w:sz w:val="20"/>
                <w:szCs w:val="20"/>
              </w:rPr>
              <w:t>2</w:t>
            </w:r>
            <w:r w:rsidR="00D34154">
              <w:rPr>
                <w:rFonts w:cstheme="minorHAnsi"/>
                <w:sz w:val="20"/>
                <w:szCs w:val="20"/>
              </w:rPr>
              <w:t xml:space="preserve"> 202</w:t>
            </w:r>
            <w:r w:rsidR="00EA32B2">
              <w:rPr>
                <w:rFonts w:cstheme="minorHAnsi"/>
                <w:sz w:val="20"/>
                <w:szCs w:val="20"/>
              </w:rPr>
              <w:t>2</w:t>
            </w:r>
          </w:p>
          <w:p w14:paraId="2CFDAB13" w14:textId="748D74B4" w:rsidR="00D34154" w:rsidRPr="00E420D6" w:rsidRDefault="00D34154" w:rsidP="009331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r w:rsidR="002804A7" w:rsidRPr="00F30E8E" w14:paraId="23624054" w14:textId="77777777" w:rsidTr="0092774B">
        <w:trPr>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4BE9E427" w14:textId="217590EB" w:rsidR="001F3FC4" w:rsidRDefault="001F3FC4" w:rsidP="009331EA">
            <w:pPr>
              <w:rPr>
                <w:rFonts w:cstheme="minorHAnsi"/>
                <w:b/>
                <w:bCs/>
                <w:sz w:val="20"/>
                <w:szCs w:val="20"/>
              </w:rPr>
            </w:pPr>
            <w:r>
              <w:rPr>
                <w:rFonts w:cstheme="minorHAnsi"/>
                <w:b/>
                <w:bCs/>
                <w:sz w:val="20"/>
                <w:szCs w:val="20"/>
              </w:rPr>
              <w:t xml:space="preserve">  </w:t>
            </w:r>
            <w:r w:rsidR="00E21FF5">
              <w:rPr>
                <w:rFonts w:cstheme="minorHAnsi"/>
                <w:b/>
                <w:bCs/>
                <w:sz w:val="20"/>
                <w:szCs w:val="20"/>
              </w:rPr>
              <w:t xml:space="preserve"> </w:t>
            </w:r>
            <w:r>
              <w:rPr>
                <w:rFonts w:cstheme="minorHAnsi"/>
                <w:b/>
                <w:bCs/>
                <w:sz w:val="20"/>
                <w:szCs w:val="20"/>
              </w:rPr>
              <w:t xml:space="preserve"> Macro d</w:t>
            </w:r>
            <w:r w:rsidR="002804A7">
              <w:rPr>
                <w:rFonts w:cstheme="minorHAnsi"/>
                <w:b/>
                <w:bCs/>
                <w:sz w:val="20"/>
                <w:szCs w:val="20"/>
              </w:rPr>
              <w:t xml:space="preserve">emand </w:t>
            </w:r>
            <w:r>
              <w:rPr>
                <w:rFonts w:cstheme="minorHAnsi"/>
                <w:b/>
                <w:bCs/>
                <w:sz w:val="20"/>
                <w:szCs w:val="20"/>
              </w:rPr>
              <w:t xml:space="preserve">components </w:t>
            </w:r>
          </w:p>
          <w:p w14:paraId="6D6D0A94" w14:textId="364547BC" w:rsidR="009331EA" w:rsidRPr="00C26977" w:rsidRDefault="001F3FC4" w:rsidP="001F3FC4">
            <w:pPr>
              <w:spacing w:after="120"/>
              <w:rPr>
                <w:rFonts w:cstheme="minorHAnsi"/>
                <w:b/>
                <w:bCs/>
                <w:sz w:val="20"/>
                <w:szCs w:val="20"/>
              </w:rPr>
            </w:pPr>
            <w:r>
              <w:rPr>
                <w:rFonts w:cstheme="minorHAnsi"/>
                <w:sz w:val="20"/>
                <w:szCs w:val="20"/>
              </w:rPr>
              <w:t xml:space="preserve">  </w:t>
            </w:r>
            <w:r w:rsidR="00E21FF5">
              <w:rPr>
                <w:rFonts w:cstheme="minorHAnsi"/>
                <w:sz w:val="20"/>
                <w:szCs w:val="20"/>
              </w:rPr>
              <w:t xml:space="preserve"> </w:t>
            </w:r>
            <w:r>
              <w:rPr>
                <w:rFonts w:cstheme="minorHAnsi"/>
                <w:sz w:val="20"/>
                <w:szCs w:val="20"/>
              </w:rPr>
              <w:t xml:space="preserve">  </w:t>
            </w:r>
            <w:r w:rsidR="002804A7" w:rsidRPr="002804A7">
              <w:rPr>
                <w:rFonts w:cstheme="minorHAnsi"/>
                <w:sz w:val="20"/>
                <w:szCs w:val="20"/>
              </w:rPr>
              <w:t>(C,</w:t>
            </w:r>
            <w:r>
              <w:rPr>
                <w:rFonts w:cstheme="minorHAnsi"/>
                <w:sz w:val="20"/>
                <w:szCs w:val="20"/>
              </w:rPr>
              <w:t xml:space="preserve"> </w:t>
            </w:r>
            <w:r w:rsidR="002804A7" w:rsidRPr="002804A7">
              <w:rPr>
                <w:rFonts w:cstheme="minorHAnsi"/>
                <w:sz w:val="20"/>
                <w:szCs w:val="20"/>
              </w:rPr>
              <w:t>I, G, E, M)</w:t>
            </w:r>
            <w:r>
              <w:rPr>
                <w:rFonts w:cstheme="minorHAnsi"/>
                <w:sz w:val="20"/>
                <w:szCs w:val="20"/>
              </w:rPr>
              <w:t xml:space="preserve"> </w:t>
            </w:r>
          </w:p>
        </w:tc>
        <w:tc>
          <w:tcPr>
            <w:tcW w:w="1418" w:type="pct"/>
            <w:tcBorders>
              <w:top w:val="single" w:sz="4" w:space="0" w:color="auto"/>
            </w:tcBorders>
            <w:shd w:val="clear" w:color="auto" w:fill="auto"/>
          </w:tcPr>
          <w:p w14:paraId="0B3BCA47" w14:textId="2F3BDC5D" w:rsidR="002804A7" w:rsidRPr="002804A7" w:rsidRDefault="002804A7" w:rsidP="009331EA">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641" w:type="pct"/>
            <w:tcBorders>
              <w:top w:val="single" w:sz="4" w:space="0" w:color="auto"/>
            </w:tcBorders>
            <w:shd w:val="clear" w:color="auto" w:fill="auto"/>
          </w:tcPr>
          <w:p w14:paraId="0FCBB8AC" w14:textId="0743969A" w:rsidR="002804A7" w:rsidRDefault="002804A7" w:rsidP="009331E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824" w:type="pct"/>
            <w:tcBorders>
              <w:top w:val="single" w:sz="4" w:space="0" w:color="auto"/>
            </w:tcBorders>
            <w:shd w:val="clear" w:color="auto" w:fill="auto"/>
          </w:tcPr>
          <w:p w14:paraId="15785EC7" w14:textId="46F5481E" w:rsidR="002804A7" w:rsidRDefault="002804A7" w:rsidP="009331E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asciiTheme="minorHAnsi" w:hAnsiTheme="minorHAnsi" w:cstheme="minorHAnsi"/>
                <w:sz w:val="20"/>
                <w:szCs w:val="20"/>
              </w:rPr>
              <w:t>NISR</w:t>
            </w:r>
          </w:p>
        </w:tc>
        <w:tc>
          <w:tcPr>
            <w:tcW w:w="595" w:type="pct"/>
            <w:gridSpan w:val="2"/>
            <w:tcBorders>
              <w:top w:val="single" w:sz="4" w:space="0" w:color="auto"/>
            </w:tcBorders>
            <w:shd w:val="clear" w:color="auto" w:fill="auto"/>
          </w:tcPr>
          <w:p w14:paraId="4ADC8D40" w14:textId="669C6F14" w:rsidR="002804A7" w:rsidRDefault="002804A7" w:rsidP="009331E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Q</w:t>
            </w:r>
            <w:r w:rsidR="00EA32B2">
              <w:rPr>
                <w:rFonts w:cstheme="minorHAnsi"/>
                <w:sz w:val="20"/>
                <w:szCs w:val="20"/>
              </w:rPr>
              <w:t>2</w:t>
            </w:r>
            <w:r>
              <w:rPr>
                <w:rFonts w:cstheme="minorHAnsi"/>
                <w:sz w:val="20"/>
                <w:szCs w:val="20"/>
              </w:rPr>
              <w:t xml:space="preserve"> 202</w:t>
            </w:r>
            <w:r w:rsidR="00EA32B2">
              <w:rPr>
                <w:rFonts w:cstheme="minorHAnsi"/>
                <w:sz w:val="20"/>
                <w:szCs w:val="20"/>
              </w:rPr>
              <w:t>2</w:t>
            </w:r>
          </w:p>
          <w:p w14:paraId="45D8A5ED" w14:textId="77777777" w:rsidR="002804A7" w:rsidRDefault="002804A7" w:rsidP="009331EA">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2804A7" w:rsidRPr="00F30E8E" w14:paraId="25DF6CC0" w14:textId="77777777" w:rsidTr="0092774B">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5968F06E" w14:textId="0AB2CCC8" w:rsidR="002804A7" w:rsidRPr="00E420D6" w:rsidRDefault="002B7E6D" w:rsidP="009331EA">
            <w:pPr>
              <w:spacing w:after="120"/>
              <w:rPr>
                <w:rFonts w:cstheme="minorHAnsi"/>
                <w:sz w:val="20"/>
                <w:szCs w:val="20"/>
              </w:rPr>
            </w:pPr>
            <w:r>
              <w:rPr>
                <w:rFonts w:cstheme="minorHAnsi"/>
                <w:b/>
                <w:bCs/>
                <w:sz w:val="20"/>
                <w:szCs w:val="20"/>
              </w:rPr>
              <w:t xml:space="preserve">2. </w:t>
            </w:r>
            <w:r w:rsidR="002804A7" w:rsidRPr="00C26977">
              <w:rPr>
                <w:rFonts w:cstheme="minorHAnsi"/>
                <w:b/>
                <w:bCs/>
                <w:sz w:val="20"/>
                <w:szCs w:val="20"/>
              </w:rPr>
              <w:t>CPI Core inflation</w:t>
            </w:r>
            <w:r w:rsidR="002804A7">
              <w:rPr>
                <w:rFonts w:cstheme="minorHAnsi"/>
                <w:sz w:val="20"/>
                <w:szCs w:val="20"/>
              </w:rPr>
              <w:t xml:space="preserve"> (</w:t>
            </w:r>
            <w:r w:rsidR="00EA32B2">
              <w:rPr>
                <w:rFonts w:cstheme="minorHAnsi"/>
                <w:sz w:val="20"/>
                <w:szCs w:val="20"/>
              </w:rPr>
              <w:t>and</w:t>
            </w:r>
            <w:r w:rsidR="002804A7">
              <w:rPr>
                <w:rFonts w:cstheme="minorHAnsi"/>
                <w:sz w:val="20"/>
                <w:szCs w:val="20"/>
              </w:rPr>
              <w:t xml:space="preserve"> food, energy, headline)</w:t>
            </w:r>
          </w:p>
        </w:tc>
        <w:tc>
          <w:tcPr>
            <w:tcW w:w="1418" w:type="pct"/>
            <w:tcBorders>
              <w:top w:val="single" w:sz="4" w:space="0" w:color="auto"/>
            </w:tcBorders>
            <w:shd w:val="clear" w:color="auto" w:fill="auto"/>
          </w:tcPr>
          <w:p w14:paraId="29DC9ADB" w14:textId="397E7F84" w:rsidR="002804A7" w:rsidRPr="00E420D6" w:rsidRDefault="002804A7" w:rsidP="009331E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2. </w:t>
            </w:r>
            <w:r w:rsidRPr="005756F2">
              <w:rPr>
                <w:rFonts w:cstheme="minorHAnsi"/>
                <w:sz w:val="20"/>
                <w:szCs w:val="20"/>
                <w:u w:val="single"/>
              </w:rPr>
              <w:t>Phillips Curve</w:t>
            </w:r>
            <w:r w:rsidR="005756F2">
              <w:rPr>
                <w:rFonts w:cstheme="minorHAnsi"/>
                <w:sz w:val="20"/>
                <w:szCs w:val="20"/>
              </w:rPr>
              <w:t>: output and RER gaps</w:t>
            </w:r>
          </w:p>
        </w:tc>
        <w:tc>
          <w:tcPr>
            <w:tcW w:w="641" w:type="pct"/>
            <w:tcBorders>
              <w:top w:val="single" w:sz="4" w:space="0" w:color="auto"/>
            </w:tcBorders>
            <w:shd w:val="clear" w:color="auto" w:fill="auto"/>
          </w:tcPr>
          <w:p w14:paraId="0F2D96CF" w14:textId="76266AAE" w:rsidR="002804A7" w:rsidRPr="00E420D6" w:rsidRDefault="002804A7" w:rsidP="009331E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824" w:type="pct"/>
            <w:tcBorders>
              <w:top w:val="single" w:sz="4" w:space="0" w:color="auto"/>
            </w:tcBorders>
            <w:shd w:val="clear" w:color="auto" w:fill="auto"/>
          </w:tcPr>
          <w:p w14:paraId="62FF2F1B" w14:textId="0A23AEBD" w:rsidR="002804A7" w:rsidRPr="00E420D6" w:rsidRDefault="002804A7" w:rsidP="009331E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 NBR</w:t>
            </w:r>
          </w:p>
        </w:tc>
        <w:tc>
          <w:tcPr>
            <w:tcW w:w="595" w:type="pct"/>
            <w:gridSpan w:val="2"/>
            <w:tcBorders>
              <w:top w:val="single" w:sz="4" w:space="0" w:color="auto"/>
            </w:tcBorders>
            <w:shd w:val="clear" w:color="auto" w:fill="auto"/>
          </w:tcPr>
          <w:p w14:paraId="72BF0994" w14:textId="10E6C6CB" w:rsidR="002804A7" w:rsidRDefault="002804A7" w:rsidP="009331E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Oct</w:t>
            </w:r>
            <w:r>
              <w:rPr>
                <w:rFonts w:cstheme="minorHAnsi"/>
                <w:sz w:val="20"/>
                <w:szCs w:val="20"/>
              </w:rPr>
              <w:t>. 202</w:t>
            </w:r>
            <w:r w:rsidR="00EA32B2">
              <w:rPr>
                <w:rFonts w:cstheme="minorHAnsi"/>
                <w:sz w:val="20"/>
                <w:szCs w:val="20"/>
              </w:rPr>
              <w:t>2</w:t>
            </w:r>
          </w:p>
        </w:tc>
      </w:tr>
      <w:tr w:rsidR="002804A7" w:rsidRPr="00F30E8E" w14:paraId="3BB93BDD" w14:textId="77777777" w:rsidTr="0092774B">
        <w:trPr>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5F2C75A5" w14:textId="1F521620" w:rsidR="002804A7" w:rsidRPr="00E420D6" w:rsidRDefault="002B7E6D" w:rsidP="009331EA">
            <w:pPr>
              <w:rPr>
                <w:rFonts w:cstheme="minorHAnsi"/>
                <w:sz w:val="20"/>
                <w:szCs w:val="20"/>
              </w:rPr>
            </w:pPr>
            <w:r>
              <w:rPr>
                <w:rFonts w:cstheme="minorHAnsi"/>
                <w:b/>
                <w:bCs/>
                <w:sz w:val="20"/>
                <w:szCs w:val="20"/>
              </w:rPr>
              <w:t xml:space="preserve">3. </w:t>
            </w:r>
            <w:r w:rsidR="002804A7" w:rsidRPr="002804A7">
              <w:rPr>
                <w:rFonts w:cstheme="minorHAnsi"/>
                <w:b/>
                <w:bCs/>
                <w:sz w:val="20"/>
                <w:szCs w:val="20"/>
              </w:rPr>
              <w:t>Exchange rate</w:t>
            </w:r>
            <w:r w:rsidR="002804A7">
              <w:rPr>
                <w:rFonts w:cstheme="minorHAnsi"/>
                <w:sz w:val="20"/>
                <w:szCs w:val="20"/>
              </w:rPr>
              <w:t xml:space="preserve"> (RWF/USD)</w:t>
            </w:r>
          </w:p>
        </w:tc>
        <w:tc>
          <w:tcPr>
            <w:tcW w:w="1418" w:type="pct"/>
            <w:tcBorders>
              <w:top w:val="single" w:sz="4" w:space="0" w:color="auto"/>
            </w:tcBorders>
            <w:shd w:val="clear" w:color="auto" w:fill="auto"/>
          </w:tcPr>
          <w:p w14:paraId="48B6031C" w14:textId="77777777" w:rsidR="002804A7" w:rsidRDefault="002804A7" w:rsidP="002B7E6D">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3. </w:t>
            </w:r>
            <w:r w:rsidRPr="002B7E6D">
              <w:rPr>
                <w:rFonts w:cstheme="minorHAnsi"/>
                <w:sz w:val="20"/>
                <w:szCs w:val="20"/>
                <w:u w:val="single"/>
              </w:rPr>
              <w:t>UIP</w:t>
            </w:r>
            <w:r w:rsidR="002B7E6D" w:rsidRPr="002B7E6D">
              <w:rPr>
                <w:rFonts w:cstheme="minorHAnsi"/>
                <w:sz w:val="20"/>
                <w:szCs w:val="20"/>
                <w:u w:val="single"/>
              </w:rPr>
              <w:t xml:space="preserve"> &amp; mo</w:t>
            </w:r>
            <w:r w:rsidRPr="002B7E6D">
              <w:rPr>
                <w:rFonts w:cstheme="minorHAnsi"/>
                <w:sz w:val="20"/>
                <w:szCs w:val="20"/>
                <w:u w:val="single"/>
              </w:rPr>
              <w:t xml:space="preserve">ve to target </w:t>
            </w:r>
            <w:r w:rsidR="005756F2" w:rsidRPr="002B7E6D">
              <w:rPr>
                <w:rFonts w:cstheme="minorHAnsi"/>
                <w:sz w:val="20"/>
                <w:szCs w:val="20"/>
                <w:u w:val="single"/>
              </w:rPr>
              <w:t>ER</w:t>
            </w:r>
            <w:r w:rsidR="002B7E6D">
              <w:rPr>
                <w:rFonts w:cstheme="minorHAnsi"/>
                <w:sz w:val="20"/>
                <w:szCs w:val="20"/>
              </w:rPr>
              <w:t>:</w:t>
            </w:r>
          </w:p>
          <w:p w14:paraId="47AA1322" w14:textId="59EA783C" w:rsidR="002B7E6D" w:rsidRPr="00E420D6" w:rsidRDefault="002B7E6D" w:rsidP="009331EA">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interest rate, equilibrium RER and inflation target</w:t>
            </w:r>
          </w:p>
        </w:tc>
        <w:tc>
          <w:tcPr>
            <w:tcW w:w="641" w:type="pct"/>
            <w:tcBorders>
              <w:top w:val="single" w:sz="4" w:space="0" w:color="auto"/>
            </w:tcBorders>
            <w:shd w:val="clear" w:color="auto" w:fill="auto"/>
          </w:tcPr>
          <w:p w14:paraId="62ACD12C" w14:textId="66EC05CC" w:rsidR="002804A7" w:rsidRPr="00E420D6" w:rsidRDefault="002804A7" w:rsidP="009331E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824" w:type="pct"/>
            <w:tcBorders>
              <w:top w:val="single" w:sz="4" w:space="0" w:color="auto"/>
            </w:tcBorders>
            <w:shd w:val="clear" w:color="auto" w:fill="auto"/>
          </w:tcPr>
          <w:p w14:paraId="1AE16C50" w14:textId="427A2BFC" w:rsidR="002804A7" w:rsidRPr="00E420D6" w:rsidRDefault="002804A7" w:rsidP="001F3FC4">
            <w:pPr>
              <w:ind w:left="-110" w:firstLine="9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5" w:type="pct"/>
            <w:gridSpan w:val="2"/>
            <w:tcBorders>
              <w:top w:val="single" w:sz="4" w:space="0" w:color="auto"/>
            </w:tcBorders>
            <w:shd w:val="clear" w:color="auto" w:fill="auto"/>
          </w:tcPr>
          <w:p w14:paraId="5504FF0B" w14:textId="14C7B2E9" w:rsidR="002804A7" w:rsidRDefault="002804A7" w:rsidP="009331E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Oct</w:t>
            </w:r>
            <w:r>
              <w:rPr>
                <w:rFonts w:cstheme="minorHAnsi"/>
                <w:sz w:val="20"/>
                <w:szCs w:val="20"/>
              </w:rPr>
              <w:t>. 202</w:t>
            </w:r>
            <w:r w:rsidR="00EA32B2">
              <w:rPr>
                <w:rFonts w:cstheme="minorHAnsi"/>
                <w:sz w:val="20"/>
                <w:szCs w:val="20"/>
              </w:rPr>
              <w:t>2</w:t>
            </w:r>
          </w:p>
        </w:tc>
      </w:tr>
      <w:tr w:rsidR="00E21FF5" w:rsidRPr="00F30E8E" w14:paraId="07F6CEF5" w14:textId="77777777" w:rsidTr="0092774B">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41959E22" w14:textId="6F80BD56" w:rsidR="00E21FF5" w:rsidRDefault="00E21FF5" w:rsidP="00E21FF5">
            <w:pPr>
              <w:rPr>
                <w:rFonts w:cstheme="minorHAnsi"/>
                <w:b/>
                <w:bCs/>
                <w:sz w:val="20"/>
                <w:szCs w:val="20"/>
              </w:rPr>
            </w:pPr>
            <w:r>
              <w:rPr>
                <w:rFonts w:cstheme="minorHAnsi"/>
                <w:b/>
                <w:bCs/>
                <w:sz w:val="20"/>
                <w:szCs w:val="20"/>
              </w:rPr>
              <w:t xml:space="preserve">   </w:t>
            </w:r>
            <w:r w:rsidR="002B7E6D">
              <w:rPr>
                <w:rFonts w:cstheme="minorHAnsi"/>
                <w:b/>
                <w:bCs/>
                <w:sz w:val="20"/>
                <w:szCs w:val="20"/>
              </w:rPr>
              <w:t xml:space="preserve"> </w:t>
            </w:r>
            <w:r>
              <w:rPr>
                <w:rFonts w:cstheme="minorHAnsi"/>
                <w:b/>
                <w:bCs/>
                <w:sz w:val="20"/>
                <w:szCs w:val="20"/>
              </w:rPr>
              <w:t xml:space="preserve">Real exchange rate </w:t>
            </w:r>
          </w:p>
          <w:p w14:paraId="26845F2A" w14:textId="5354E3B9" w:rsidR="00E21FF5" w:rsidRPr="002804A7" w:rsidRDefault="00E21FF5" w:rsidP="00E21FF5">
            <w:pPr>
              <w:spacing w:after="120"/>
              <w:rPr>
                <w:rFonts w:cstheme="minorHAnsi"/>
                <w:b/>
                <w:bCs/>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 (for demand), </w:t>
            </w:r>
            <w:r>
              <w:rPr>
                <w:rFonts w:cstheme="minorHAnsi"/>
                <w:sz w:val="20"/>
                <w:szCs w:val="20"/>
              </w:rPr>
              <w:t xml:space="preserve">country </w:t>
            </w:r>
            <w:r w:rsidRPr="001F3FC4">
              <w:rPr>
                <w:rFonts w:cstheme="minorHAnsi"/>
                <w:sz w:val="20"/>
                <w:szCs w:val="20"/>
              </w:rPr>
              <w:t>premium</w:t>
            </w:r>
          </w:p>
        </w:tc>
        <w:tc>
          <w:tcPr>
            <w:tcW w:w="1418" w:type="pct"/>
            <w:tcBorders>
              <w:top w:val="single" w:sz="4" w:space="0" w:color="auto"/>
            </w:tcBorders>
            <w:shd w:val="clear" w:color="auto" w:fill="auto"/>
          </w:tcPr>
          <w:p w14:paraId="3F43A879" w14:textId="77777777" w:rsidR="00E21FF5" w:rsidRDefault="00E21FF5" w:rsidP="00E21FF5">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641" w:type="pct"/>
            <w:tcBorders>
              <w:top w:val="single" w:sz="4" w:space="0" w:color="auto"/>
            </w:tcBorders>
            <w:shd w:val="clear" w:color="auto" w:fill="auto"/>
          </w:tcPr>
          <w:p w14:paraId="21A2F81C" w14:textId="730E25AA"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824" w:type="pct"/>
            <w:tcBorders>
              <w:top w:val="single" w:sz="4" w:space="0" w:color="auto"/>
            </w:tcBorders>
            <w:shd w:val="clear" w:color="auto" w:fill="auto"/>
          </w:tcPr>
          <w:p w14:paraId="04150EF6" w14:textId="00C7E6D8" w:rsidR="00E21FF5" w:rsidRDefault="00E21FF5" w:rsidP="00E21FF5">
            <w:pPr>
              <w:ind w:left="-110" w:firstLine="9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5" w:type="pct"/>
            <w:gridSpan w:val="2"/>
            <w:tcBorders>
              <w:top w:val="single" w:sz="4" w:space="0" w:color="auto"/>
            </w:tcBorders>
            <w:shd w:val="clear" w:color="auto" w:fill="auto"/>
          </w:tcPr>
          <w:p w14:paraId="36EB9D1A" w14:textId="780B540A"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Oct</w:t>
            </w:r>
            <w:r>
              <w:rPr>
                <w:rFonts w:cstheme="minorHAnsi"/>
                <w:sz w:val="20"/>
                <w:szCs w:val="20"/>
              </w:rPr>
              <w:t>. 202</w:t>
            </w:r>
            <w:r w:rsidR="00EA32B2">
              <w:rPr>
                <w:rFonts w:cstheme="minorHAnsi"/>
                <w:sz w:val="20"/>
                <w:szCs w:val="20"/>
              </w:rPr>
              <w:t>2</w:t>
            </w:r>
          </w:p>
        </w:tc>
      </w:tr>
      <w:tr w:rsidR="00E21FF5" w:rsidRPr="00F30E8E" w14:paraId="0002D685" w14:textId="77777777" w:rsidTr="0092774B">
        <w:trPr>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4C3A5238" w14:textId="22E683DF" w:rsidR="00E21FF5" w:rsidRPr="002804A7" w:rsidRDefault="002B7E6D" w:rsidP="00E21FF5">
            <w:pPr>
              <w:rPr>
                <w:rFonts w:cstheme="minorHAnsi"/>
                <w:b/>
                <w:bCs/>
                <w:sz w:val="20"/>
                <w:szCs w:val="20"/>
              </w:rPr>
            </w:pPr>
            <w:r>
              <w:rPr>
                <w:rFonts w:cstheme="minorHAnsi"/>
                <w:b/>
                <w:bCs/>
                <w:sz w:val="20"/>
                <w:szCs w:val="20"/>
              </w:rPr>
              <w:t xml:space="preserve">4. </w:t>
            </w:r>
            <w:r w:rsidR="00E21FF5" w:rsidRPr="002804A7">
              <w:rPr>
                <w:rFonts w:cstheme="minorHAnsi"/>
                <w:b/>
                <w:bCs/>
                <w:sz w:val="20"/>
                <w:szCs w:val="20"/>
              </w:rPr>
              <w:t xml:space="preserve">Policy interest rate </w:t>
            </w:r>
          </w:p>
        </w:tc>
        <w:tc>
          <w:tcPr>
            <w:tcW w:w="1418" w:type="pct"/>
            <w:tcBorders>
              <w:top w:val="single" w:sz="4" w:space="0" w:color="auto"/>
            </w:tcBorders>
            <w:shd w:val="clear" w:color="auto" w:fill="auto"/>
          </w:tcPr>
          <w:p w14:paraId="7EA373E8" w14:textId="13138871" w:rsidR="00E21FF5"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4. </w:t>
            </w:r>
            <w:r w:rsidRPr="002B7E6D">
              <w:rPr>
                <w:rFonts w:cstheme="minorHAnsi"/>
                <w:sz w:val="20"/>
                <w:szCs w:val="20"/>
                <w:u w:val="single"/>
              </w:rPr>
              <w:t>Taylor policy rule</w:t>
            </w:r>
            <w:r w:rsidR="002B7E6D" w:rsidRPr="002B7E6D">
              <w:rPr>
                <w:rFonts w:cstheme="minorHAnsi"/>
                <w:sz w:val="20"/>
                <w:szCs w:val="20"/>
              </w:rPr>
              <w:t>:</w:t>
            </w:r>
          </w:p>
          <w:p w14:paraId="74710C60" w14:textId="7F19E49F" w:rsidR="00E21FF5" w:rsidRPr="00E420D6" w:rsidRDefault="002B7E6D" w:rsidP="00E21FF5">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output gap inflation deviation, equilibrium RIR, inflation target</w:t>
            </w:r>
          </w:p>
        </w:tc>
        <w:tc>
          <w:tcPr>
            <w:tcW w:w="641" w:type="pct"/>
            <w:tcBorders>
              <w:top w:val="single" w:sz="4" w:space="0" w:color="auto"/>
            </w:tcBorders>
            <w:shd w:val="clear" w:color="auto" w:fill="auto"/>
          </w:tcPr>
          <w:p w14:paraId="2FF4BD81" w14:textId="5E8ABD95"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824" w:type="pct"/>
            <w:tcBorders>
              <w:top w:val="single" w:sz="4" w:space="0" w:color="auto"/>
            </w:tcBorders>
            <w:shd w:val="clear" w:color="auto" w:fill="auto"/>
          </w:tcPr>
          <w:p w14:paraId="5B16D6CD" w14:textId="0B97ED73"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5" w:type="pct"/>
            <w:gridSpan w:val="2"/>
            <w:tcBorders>
              <w:top w:val="single" w:sz="4" w:space="0" w:color="auto"/>
            </w:tcBorders>
            <w:shd w:val="clear" w:color="auto" w:fill="auto"/>
          </w:tcPr>
          <w:p w14:paraId="163B679E" w14:textId="08809C09" w:rsidR="00E21FF5"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Oct</w:t>
            </w:r>
            <w:r>
              <w:rPr>
                <w:rFonts w:cstheme="minorHAnsi"/>
                <w:sz w:val="20"/>
                <w:szCs w:val="20"/>
              </w:rPr>
              <w:t>. 202</w:t>
            </w:r>
            <w:r w:rsidR="00EA32B2">
              <w:rPr>
                <w:rFonts w:cstheme="minorHAnsi"/>
                <w:sz w:val="20"/>
                <w:szCs w:val="20"/>
              </w:rPr>
              <w:t>2</w:t>
            </w:r>
          </w:p>
        </w:tc>
      </w:tr>
      <w:tr w:rsidR="00E21FF5" w:rsidRPr="00F30E8E" w14:paraId="1D4D23A3" w14:textId="77777777" w:rsidTr="0092774B">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718F1FA8" w14:textId="59C83763" w:rsidR="00E21FF5" w:rsidRDefault="00E21FF5" w:rsidP="00E21FF5">
            <w:pPr>
              <w:rPr>
                <w:rFonts w:cstheme="minorHAnsi"/>
                <w:b/>
                <w:bCs/>
                <w:sz w:val="20"/>
                <w:szCs w:val="20"/>
              </w:rPr>
            </w:pPr>
            <w:r>
              <w:rPr>
                <w:rFonts w:cstheme="minorHAnsi"/>
                <w:b/>
                <w:bCs/>
                <w:sz w:val="20"/>
                <w:szCs w:val="20"/>
              </w:rPr>
              <w:t xml:space="preserve"> </w:t>
            </w:r>
            <w:r w:rsidR="002B7E6D">
              <w:rPr>
                <w:rFonts w:cstheme="minorHAnsi"/>
                <w:b/>
                <w:bCs/>
                <w:sz w:val="20"/>
                <w:szCs w:val="20"/>
              </w:rPr>
              <w:t xml:space="preserve">  </w:t>
            </w:r>
            <w:r>
              <w:rPr>
                <w:rFonts w:cstheme="minorHAnsi"/>
                <w:b/>
                <w:bCs/>
                <w:sz w:val="20"/>
                <w:szCs w:val="20"/>
              </w:rPr>
              <w:t xml:space="preserve"> lending rate, real interest rate </w:t>
            </w:r>
          </w:p>
          <w:p w14:paraId="3A2AEF5D" w14:textId="40D0A196" w:rsidR="00E21FF5" w:rsidRPr="001F3FC4" w:rsidRDefault="00E21FF5" w:rsidP="00E21FF5">
            <w:pPr>
              <w:spacing w:after="120"/>
              <w:rPr>
                <w:rFonts w:cstheme="minorHAnsi"/>
                <w:sz w:val="20"/>
                <w:szCs w:val="20"/>
              </w:rPr>
            </w:pPr>
            <w:r w:rsidRPr="001F3FC4">
              <w:rPr>
                <w:rFonts w:cstheme="minorHAnsi"/>
                <w:sz w:val="20"/>
                <w:szCs w:val="20"/>
              </w:rPr>
              <w:t xml:space="preserve">  </w:t>
            </w:r>
            <w:r w:rsidR="002B7E6D">
              <w:rPr>
                <w:rFonts w:cstheme="minorHAnsi"/>
                <w:sz w:val="20"/>
                <w:szCs w:val="20"/>
              </w:rPr>
              <w:t xml:space="preserve">  </w:t>
            </w:r>
            <w:r w:rsidRPr="001F3FC4">
              <w:rPr>
                <w:rFonts w:cstheme="minorHAnsi"/>
                <w:sz w:val="20"/>
                <w:szCs w:val="20"/>
              </w:rPr>
              <w:t xml:space="preserve">(for demand), </w:t>
            </w:r>
            <w:r>
              <w:rPr>
                <w:rFonts w:cstheme="minorHAnsi"/>
                <w:sz w:val="20"/>
                <w:szCs w:val="20"/>
              </w:rPr>
              <w:t xml:space="preserve">lending </w:t>
            </w:r>
            <w:r w:rsidRPr="001F3FC4">
              <w:rPr>
                <w:rFonts w:cstheme="minorHAnsi"/>
                <w:sz w:val="20"/>
                <w:szCs w:val="20"/>
              </w:rPr>
              <w:t>premium</w:t>
            </w:r>
          </w:p>
        </w:tc>
        <w:tc>
          <w:tcPr>
            <w:tcW w:w="1418" w:type="pct"/>
            <w:tcBorders>
              <w:top w:val="single" w:sz="4" w:space="0" w:color="auto"/>
            </w:tcBorders>
            <w:shd w:val="clear" w:color="auto" w:fill="auto"/>
          </w:tcPr>
          <w:p w14:paraId="1C2D9BE1" w14:textId="77777777"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641" w:type="pct"/>
            <w:tcBorders>
              <w:top w:val="single" w:sz="4" w:space="0" w:color="auto"/>
            </w:tcBorders>
            <w:shd w:val="clear" w:color="auto" w:fill="auto"/>
          </w:tcPr>
          <w:p w14:paraId="1CC1B918" w14:textId="71ED1DEE"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824" w:type="pct"/>
            <w:tcBorders>
              <w:top w:val="single" w:sz="4" w:space="0" w:color="auto"/>
            </w:tcBorders>
            <w:shd w:val="clear" w:color="auto" w:fill="auto"/>
          </w:tcPr>
          <w:p w14:paraId="4EE68397" w14:textId="30A2232E"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5" w:type="pct"/>
            <w:gridSpan w:val="2"/>
            <w:tcBorders>
              <w:top w:val="single" w:sz="4" w:space="0" w:color="auto"/>
            </w:tcBorders>
            <w:shd w:val="clear" w:color="auto" w:fill="auto"/>
          </w:tcPr>
          <w:p w14:paraId="7C5328B2" w14:textId="24E39BF8"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Oct.</w:t>
            </w:r>
            <w:r>
              <w:rPr>
                <w:rFonts w:cstheme="minorHAnsi"/>
                <w:sz w:val="20"/>
                <w:szCs w:val="20"/>
              </w:rPr>
              <w:t xml:space="preserve"> 202</w:t>
            </w:r>
            <w:r w:rsidR="00EA32B2">
              <w:rPr>
                <w:rFonts w:cstheme="minorHAnsi"/>
                <w:sz w:val="20"/>
                <w:szCs w:val="20"/>
              </w:rPr>
              <w:t>2</w:t>
            </w:r>
          </w:p>
        </w:tc>
      </w:tr>
      <w:tr w:rsidR="00E21FF5" w:rsidRPr="00F30E8E" w14:paraId="474196CD" w14:textId="77777777" w:rsidTr="0092774B">
        <w:trPr>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05C21142" w14:textId="6B280A02" w:rsidR="00E21FF5" w:rsidRPr="00E420D6" w:rsidRDefault="00044EAF" w:rsidP="00E21FF5">
            <w:pPr>
              <w:spacing w:after="120"/>
              <w:rPr>
                <w:rFonts w:cstheme="minorHAnsi"/>
                <w:sz w:val="20"/>
                <w:szCs w:val="20"/>
              </w:rPr>
            </w:pPr>
            <w:r>
              <w:rPr>
                <w:rFonts w:cstheme="minorHAnsi"/>
                <w:b/>
                <w:bCs/>
                <w:sz w:val="20"/>
                <w:szCs w:val="20"/>
              </w:rPr>
              <w:t xml:space="preserve">5. </w:t>
            </w:r>
            <w:r w:rsidR="00E21FF5" w:rsidRPr="001F3FC4">
              <w:rPr>
                <w:rFonts w:cstheme="minorHAnsi"/>
                <w:b/>
                <w:bCs/>
                <w:sz w:val="20"/>
                <w:szCs w:val="20"/>
              </w:rPr>
              <w:t>Fiscal</w:t>
            </w:r>
            <w:r w:rsidR="00E21FF5">
              <w:rPr>
                <w:rFonts w:cstheme="minorHAnsi"/>
                <w:sz w:val="20"/>
                <w:szCs w:val="20"/>
              </w:rPr>
              <w:t xml:space="preserve"> deficit, spending</w:t>
            </w:r>
            <w:r w:rsidR="005F2E9E">
              <w:rPr>
                <w:rFonts w:cstheme="minorHAnsi"/>
                <w:sz w:val="20"/>
                <w:szCs w:val="20"/>
              </w:rPr>
              <w:t>,</w:t>
            </w:r>
            <w:r>
              <w:rPr>
                <w:rFonts w:cstheme="minorHAnsi"/>
                <w:sz w:val="20"/>
                <w:szCs w:val="20"/>
              </w:rPr>
              <w:t xml:space="preserve"> re</w:t>
            </w:r>
            <w:r w:rsidR="00E21FF5">
              <w:rPr>
                <w:rFonts w:cstheme="minorHAnsi"/>
                <w:sz w:val="20"/>
                <w:szCs w:val="20"/>
              </w:rPr>
              <w:t>venue, debt, interest</w:t>
            </w:r>
            <w:r w:rsidR="00EA32B2">
              <w:rPr>
                <w:rFonts w:cstheme="minorHAnsi"/>
                <w:sz w:val="20"/>
                <w:szCs w:val="20"/>
              </w:rPr>
              <w:t xml:space="preserve"> payments</w:t>
            </w:r>
          </w:p>
        </w:tc>
        <w:tc>
          <w:tcPr>
            <w:tcW w:w="1418" w:type="pct"/>
            <w:tcBorders>
              <w:top w:val="single" w:sz="4" w:space="0" w:color="auto"/>
            </w:tcBorders>
            <w:shd w:val="clear" w:color="auto" w:fill="auto"/>
          </w:tcPr>
          <w:p w14:paraId="011CBA57" w14:textId="1F64A0A0" w:rsidR="00E21FF5" w:rsidRPr="00E420D6" w:rsidRDefault="00E21FF5" w:rsidP="00E21FF5">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5. </w:t>
            </w:r>
            <w:r w:rsidRPr="002B7E6D">
              <w:rPr>
                <w:rFonts w:cstheme="minorHAnsi"/>
                <w:sz w:val="20"/>
                <w:szCs w:val="20"/>
                <w:u w:val="single"/>
              </w:rPr>
              <w:t>Auxiliary fiscal block</w:t>
            </w:r>
            <w:r w:rsidR="002B7E6D">
              <w:rPr>
                <w:rFonts w:cstheme="minorHAnsi"/>
                <w:sz w:val="20"/>
                <w:szCs w:val="20"/>
              </w:rPr>
              <w:t>:</w:t>
            </w:r>
          </w:p>
        </w:tc>
        <w:tc>
          <w:tcPr>
            <w:tcW w:w="641" w:type="pct"/>
            <w:tcBorders>
              <w:top w:val="single" w:sz="4" w:space="0" w:color="auto"/>
            </w:tcBorders>
            <w:shd w:val="clear" w:color="auto" w:fill="auto"/>
          </w:tcPr>
          <w:p w14:paraId="46255945" w14:textId="7CE0B3CA"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824" w:type="pct"/>
            <w:tcBorders>
              <w:top w:val="single" w:sz="4" w:space="0" w:color="auto"/>
            </w:tcBorders>
            <w:shd w:val="clear" w:color="auto" w:fill="auto"/>
          </w:tcPr>
          <w:p w14:paraId="21DE98B7" w14:textId="749FC13F"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MINECOFIN</w:t>
            </w:r>
          </w:p>
        </w:tc>
        <w:tc>
          <w:tcPr>
            <w:tcW w:w="595" w:type="pct"/>
            <w:gridSpan w:val="2"/>
            <w:tcBorders>
              <w:top w:val="single" w:sz="4" w:space="0" w:color="auto"/>
            </w:tcBorders>
            <w:shd w:val="clear" w:color="auto" w:fill="auto"/>
          </w:tcPr>
          <w:p w14:paraId="739571F4" w14:textId="49D69561" w:rsidR="00E21FF5"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Q2</w:t>
            </w:r>
            <w:r>
              <w:rPr>
                <w:rFonts w:cstheme="minorHAnsi"/>
                <w:sz w:val="20"/>
                <w:szCs w:val="20"/>
              </w:rPr>
              <w:t xml:space="preserve"> 202</w:t>
            </w:r>
            <w:r w:rsidR="00EA32B2">
              <w:rPr>
                <w:rFonts w:cstheme="minorHAnsi"/>
                <w:sz w:val="20"/>
                <w:szCs w:val="20"/>
              </w:rPr>
              <w:t>2</w:t>
            </w:r>
          </w:p>
        </w:tc>
      </w:tr>
      <w:tr w:rsidR="00E21FF5" w:rsidRPr="00F30E8E" w14:paraId="29806678" w14:textId="77777777" w:rsidTr="0092774B">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3A43055F" w14:textId="19D52B4E" w:rsidR="00E21FF5" w:rsidRPr="00E420D6" w:rsidRDefault="005F2E9E" w:rsidP="00044EAF">
            <w:pPr>
              <w:spacing w:after="120"/>
              <w:rPr>
                <w:rFonts w:cstheme="minorHAnsi"/>
                <w:sz w:val="20"/>
                <w:szCs w:val="20"/>
              </w:rPr>
            </w:pPr>
            <w:r>
              <w:rPr>
                <w:rFonts w:cstheme="minorHAnsi"/>
                <w:b/>
                <w:bCs/>
                <w:sz w:val="20"/>
                <w:szCs w:val="20"/>
              </w:rPr>
              <w:t xml:space="preserve">6. </w:t>
            </w:r>
            <w:r w:rsidR="00E21FF5" w:rsidRPr="009331EA">
              <w:rPr>
                <w:rFonts w:cstheme="minorHAnsi"/>
                <w:b/>
                <w:bCs/>
                <w:sz w:val="20"/>
                <w:szCs w:val="20"/>
              </w:rPr>
              <w:t>Money</w:t>
            </w:r>
            <w:r w:rsidR="00E21FF5">
              <w:rPr>
                <w:rFonts w:cstheme="minorHAnsi"/>
                <w:sz w:val="20"/>
                <w:szCs w:val="20"/>
              </w:rPr>
              <w:t xml:space="preserve"> demand</w:t>
            </w:r>
            <w:r w:rsidR="00EA32B2">
              <w:rPr>
                <w:rFonts w:cstheme="minorHAnsi"/>
                <w:sz w:val="20"/>
                <w:szCs w:val="20"/>
              </w:rPr>
              <w:t xml:space="preserve">, </w:t>
            </w:r>
            <w:r w:rsidR="00E21FF5">
              <w:rPr>
                <w:rFonts w:cstheme="minorHAnsi"/>
                <w:sz w:val="20"/>
                <w:szCs w:val="20"/>
              </w:rPr>
              <w:t>reserve money</w:t>
            </w:r>
            <w:r w:rsidR="00EA32B2">
              <w:rPr>
                <w:rFonts w:cstheme="minorHAnsi"/>
                <w:sz w:val="20"/>
                <w:szCs w:val="20"/>
              </w:rPr>
              <w:t xml:space="preserve"> and composition</w:t>
            </w:r>
          </w:p>
        </w:tc>
        <w:tc>
          <w:tcPr>
            <w:tcW w:w="1418" w:type="pct"/>
            <w:tcBorders>
              <w:top w:val="single" w:sz="4" w:space="0" w:color="auto"/>
            </w:tcBorders>
            <w:shd w:val="clear" w:color="auto" w:fill="auto"/>
          </w:tcPr>
          <w:p w14:paraId="3831F19E" w14:textId="70C79E72" w:rsidR="00E21FF5" w:rsidRPr="00044EAF" w:rsidRDefault="00E21FF5" w:rsidP="00E21FF5">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6. </w:t>
            </w:r>
            <w:r w:rsidRPr="00044EAF">
              <w:rPr>
                <w:rFonts w:cstheme="minorHAnsi"/>
                <w:sz w:val="20"/>
                <w:szCs w:val="20"/>
                <w:u w:val="single"/>
              </w:rPr>
              <w:t>Auxiliary monetary block</w:t>
            </w:r>
            <w:r w:rsidR="00044EAF">
              <w:rPr>
                <w:rFonts w:cstheme="minorHAnsi"/>
                <w:sz w:val="20"/>
                <w:szCs w:val="20"/>
              </w:rPr>
              <w:t>:</w:t>
            </w:r>
          </w:p>
        </w:tc>
        <w:tc>
          <w:tcPr>
            <w:tcW w:w="641" w:type="pct"/>
            <w:tcBorders>
              <w:top w:val="single" w:sz="4" w:space="0" w:color="auto"/>
            </w:tcBorders>
            <w:shd w:val="clear" w:color="auto" w:fill="auto"/>
          </w:tcPr>
          <w:p w14:paraId="6F0F07A6" w14:textId="2C833AB6" w:rsidR="00E21FF5" w:rsidRPr="00E420D6"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824" w:type="pct"/>
            <w:tcBorders>
              <w:top w:val="single" w:sz="4" w:space="0" w:color="auto"/>
            </w:tcBorders>
            <w:shd w:val="clear" w:color="auto" w:fill="auto"/>
          </w:tcPr>
          <w:p w14:paraId="2EA54F8F" w14:textId="41701795" w:rsidR="00E21FF5" w:rsidRPr="00E420D6"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5" w:type="pct"/>
            <w:gridSpan w:val="2"/>
            <w:tcBorders>
              <w:top w:val="single" w:sz="4" w:space="0" w:color="auto"/>
            </w:tcBorders>
            <w:shd w:val="clear" w:color="auto" w:fill="auto"/>
          </w:tcPr>
          <w:p w14:paraId="16E9FC4A" w14:textId="24049A19"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Oct</w:t>
            </w:r>
            <w:r>
              <w:rPr>
                <w:rFonts w:cstheme="minorHAnsi"/>
                <w:sz w:val="20"/>
                <w:szCs w:val="20"/>
              </w:rPr>
              <w:t>. 202</w:t>
            </w:r>
            <w:r w:rsidR="00EA32B2">
              <w:rPr>
                <w:rFonts w:cstheme="minorHAnsi"/>
                <w:sz w:val="20"/>
                <w:szCs w:val="20"/>
              </w:rPr>
              <w:t>2</w:t>
            </w:r>
          </w:p>
        </w:tc>
      </w:tr>
      <w:tr w:rsidR="00E21FF5" w:rsidRPr="00F30E8E" w14:paraId="0F3210BD" w14:textId="77777777" w:rsidTr="0092774B">
        <w:trPr>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3DE7DD4A" w14:textId="616C6C9B" w:rsidR="00E21FF5" w:rsidRPr="00E420D6" w:rsidRDefault="005F2E9E" w:rsidP="00E21FF5">
            <w:pPr>
              <w:rPr>
                <w:rFonts w:cstheme="minorHAnsi"/>
                <w:sz w:val="20"/>
                <w:szCs w:val="20"/>
              </w:rPr>
            </w:pPr>
            <w:r>
              <w:rPr>
                <w:rFonts w:cstheme="minorHAnsi"/>
                <w:b/>
                <w:bCs/>
                <w:sz w:val="20"/>
                <w:szCs w:val="20"/>
              </w:rPr>
              <w:t xml:space="preserve">7. </w:t>
            </w:r>
            <w:r w:rsidR="00E21FF5" w:rsidRPr="00E21FF5">
              <w:rPr>
                <w:rFonts w:cstheme="minorHAnsi"/>
                <w:b/>
                <w:bCs/>
                <w:sz w:val="20"/>
                <w:szCs w:val="20"/>
              </w:rPr>
              <w:t>B</w:t>
            </w:r>
            <w:r w:rsidR="00E21FF5">
              <w:rPr>
                <w:rFonts w:cstheme="minorHAnsi"/>
                <w:b/>
                <w:bCs/>
                <w:sz w:val="20"/>
                <w:szCs w:val="20"/>
              </w:rPr>
              <w:t>o</w:t>
            </w:r>
            <w:r w:rsidR="00E21FF5" w:rsidRPr="00E21FF5">
              <w:rPr>
                <w:rFonts w:cstheme="minorHAnsi"/>
                <w:b/>
                <w:bCs/>
                <w:sz w:val="20"/>
                <w:szCs w:val="20"/>
              </w:rPr>
              <w:t>P</w:t>
            </w:r>
            <w:r w:rsidR="00E21FF5">
              <w:rPr>
                <w:rFonts w:cstheme="minorHAnsi"/>
                <w:sz w:val="20"/>
                <w:szCs w:val="20"/>
              </w:rPr>
              <w:t xml:space="preserve"> trade balance, government financing, private financing flows</w:t>
            </w:r>
          </w:p>
        </w:tc>
        <w:tc>
          <w:tcPr>
            <w:tcW w:w="1418" w:type="pct"/>
            <w:tcBorders>
              <w:top w:val="single" w:sz="4" w:space="0" w:color="auto"/>
            </w:tcBorders>
            <w:shd w:val="clear" w:color="auto" w:fill="auto"/>
          </w:tcPr>
          <w:p w14:paraId="4EF5CB07" w14:textId="35166164" w:rsidR="00E21FF5"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7. </w:t>
            </w:r>
            <w:r w:rsidRPr="00044EAF">
              <w:rPr>
                <w:rFonts w:cstheme="minorHAnsi"/>
                <w:sz w:val="20"/>
                <w:szCs w:val="20"/>
                <w:u w:val="single"/>
              </w:rPr>
              <w:t>Auxiliary BoP block</w:t>
            </w:r>
            <w:r w:rsidR="00044EAF">
              <w:rPr>
                <w:rFonts w:cstheme="minorHAnsi"/>
                <w:sz w:val="20"/>
                <w:szCs w:val="20"/>
              </w:rPr>
              <w:t>:</w:t>
            </w:r>
          </w:p>
          <w:p w14:paraId="0321359B" w14:textId="05209B63" w:rsidR="00E21FF5" w:rsidRPr="00E420D6" w:rsidRDefault="00E21FF5" w:rsidP="00E21FF5">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641" w:type="pct"/>
            <w:tcBorders>
              <w:top w:val="single" w:sz="4" w:space="0" w:color="auto"/>
            </w:tcBorders>
            <w:shd w:val="clear" w:color="auto" w:fill="auto"/>
          </w:tcPr>
          <w:p w14:paraId="2C1226FE" w14:textId="2DEF88D8"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824" w:type="pct"/>
            <w:tcBorders>
              <w:top w:val="single" w:sz="4" w:space="0" w:color="auto"/>
            </w:tcBorders>
            <w:shd w:val="clear" w:color="auto" w:fill="auto"/>
          </w:tcPr>
          <w:p w14:paraId="4F6EB425" w14:textId="257798B6"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5" w:type="pct"/>
            <w:gridSpan w:val="2"/>
            <w:tcBorders>
              <w:top w:val="single" w:sz="4" w:space="0" w:color="auto"/>
            </w:tcBorders>
            <w:shd w:val="clear" w:color="auto" w:fill="auto"/>
          </w:tcPr>
          <w:p w14:paraId="6501C010" w14:textId="5907FA5F" w:rsidR="00E21FF5"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Oct.</w:t>
            </w:r>
            <w:r>
              <w:rPr>
                <w:rFonts w:cstheme="minorHAnsi"/>
                <w:sz w:val="20"/>
                <w:szCs w:val="20"/>
              </w:rPr>
              <w:t xml:space="preserve"> 202</w:t>
            </w:r>
            <w:r w:rsidR="00EA32B2">
              <w:rPr>
                <w:rFonts w:cstheme="minorHAnsi"/>
                <w:sz w:val="20"/>
                <w:szCs w:val="20"/>
              </w:rPr>
              <w:t>2</w:t>
            </w:r>
          </w:p>
        </w:tc>
      </w:tr>
      <w:tr w:rsidR="00E21FF5" w:rsidRPr="00F30E8E" w14:paraId="281ABE7E" w14:textId="77777777" w:rsidTr="0092774B">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58A87823" w14:textId="667D9DB9" w:rsidR="00E21FF5" w:rsidRPr="005756F2" w:rsidRDefault="005756F2" w:rsidP="00E21FF5">
            <w:pPr>
              <w:rPr>
                <w:rFonts w:cstheme="minorHAnsi"/>
                <w:sz w:val="18"/>
                <w:szCs w:val="18"/>
              </w:rPr>
            </w:pPr>
            <w:r w:rsidRPr="005756F2">
              <w:rPr>
                <w:rFonts w:cstheme="minorHAnsi"/>
                <w:sz w:val="18"/>
                <w:szCs w:val="18"/>
              </w:rPr>
              <w:t xml:space="preserve">1/ In addition to lags, </w:t>
            </w:r>
            <w:r w:rsidR="00044EAF">
              <w:rPr>
                <w:rFonts w:cstheme="minorHAnsi"/>
                <w:sz w:val="18"/>
                <w:szCs w:val="18"/>
              </w:rPr>
              <w:t>e</w:t>
            </w:r>
            <w:r w:rsidR="00044EAF" w:rsidRPr="005756F2">
              <w:rPr>
                <w:rFonts w:cstheme="minorHAnsi"/>
                <w:sz w:val="18"/>
                <w:szCs w:val="18"/>
              </w:rPr>
              <w:t>xpectations</w:t>
            </w:r>
            <w:r w:rsidR="00044EAF">
              <w:rPr>
                <w:rFonts w:cstheme="minorHAnsi"/>
                <w:sz w:val="18"/>
                <w:szCs w:val="18"/>
              </w:rPr>
              <w:t xml:space="preserve"> </w:t>
            </w:r>
          </w:p>
        </w:tc>
        <w:tc>
          <w:tcPr>
            <w:tcW w:w="1418" w:type="pct"/>
            <w:tcBorders>
              <w:top w:val="single" w:sz="4" w:space="0" w:color="auto"/>
            </w:tcBorders>
            <w:shd w:val="clear" w:color="auto" w:fill="auto"/>
          </w:tcPr>
          <w:p w14:paraId="5215C815" w14:textId="1D1C60A1" w:rsidR="00E21FF5" w:rsidRPr="00E420D6" w:rsidRDefault="00044EAF"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18"/>
                <w:szCs w:val="18"/>
              </w:rPr>
              <w:t>(leads) and exogenous variables.</w:t>
            </w:r>
          </w:p>
        </w:tc>
        <w:tc>
          <w:tcPr>
            <w:tcW w:w="641" w:type="pct"/>
            <w:tcBorders>
              <w:top w:val="single" w:sz="4" w:space="0" w:color="auto"/>
            </w:tcBorders>
            <w:shd w:val="clear" w:color="auto" w:fill="auto"/>
          </w:tcPr>
          <w:p w14:paraId="28A9A0A7" w14:textId="77777777" w:rsidR="00E21FF5" w:rsidRPr="00E420D6"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824" w:type="pct"/>
            <w:tcBorders>
              <w:top w:val="single" w:sz="4" w:space="0" w:color="auto"/>
            </w:tcBorders>
            <w:shd w:val="clear" w:color="auto" w:fill="auto"/>
          </w:tcPr>
          <w:p w14:paraId="0E84E40A" w14:textId="77777777" w:rsidR="00E21FF5" w:rsidRPr="00E420D6"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595" w:type="pct"/>
            <w:gridSpan w:val="2"/>
            <w:tcBorders>
              <w:top w:val="single" w:sz="4" w:space="0" w:color="auto"/>
            </w:tcBorders>
            <w:shd w:val="clear" w:color="auto" w:fill="auto"/>
          </w:tcPr>
          <w:p w14:paraId="1B2CFE0B" w14:textId="77777777"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E21FF5" w:rsidRPr="00F30E8E" w14:paraId="3AE7F719" w14:textId="77777777" w:rsidTr="0092774B">
        <w:trPr>
          <w:trHeight w:val="61"/>
        </w:trPr>
        <w:tc>
          <w:tcPr>
            <w:cnfStyle w:val="001000000000" w:firstRow="0" w:lastRow="0" w:firstColumn="1" w:lastColumn="0" w:oddVBand="0" w:evenVBand="0" w:oddHBand="0" w:evenHBand="0" w:firstRowFirstColumn="0" w:firstRowLastColumn="0" w:lastRowFirstColumn="0" w:lastRowLastColumn="0"/>
            <w:tcW w:w="1521" w:type="pct"/>
            <w:tcBorders>
              <w:bottom w:val="none" w:sz="0" w:space="0" w:color="auto"/>
            </w:tcBorders>
            <w:shd w:val="clear" w:color="auto" w:fill="auto"/>
            <w:noWrap/>
          </w:tcPr>
          <w:p w14:paraId="515AB372" w14:textId="77777777" w:rsidR="00E21FF5" w:rsidRPr="00E420D6" w:rsidRDefault="00E21FF5" w:rsidP="00E21FF5">
            <w:pPr>
              <w:rPr>
                <w:rFonts w:asciiTheme="minorHAnsi" w:hAnsiTheme="minorHAnsi" w:cstheme="minorHAnsi"/>
                <w:sz w:val="20"/>
                <w:szCs w:val="20"/>
              </w:rPr>
            </w:pPr>
          </w:p>
        </w:tc>
        <w:tc>
          <w:tcPr>
            <w:tcW w:w="1418" w:type="pct"/>
            <w:tcBorders>
              <w:left w:val="nil"/>
            </w:tcBorders>
            <w:shd w:val="clear" w:color="auto" w:fill="auto"/>
          </w:tcPr>
          <w:p w14:paraId="1FA2EE50" w14:textId="77777777"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641" w:type="pct"/>
            <w:shd w:val="clear" w:color="auto" w:fill="auto"/>
          </w:tcPr>
          <w:p w14:paraId="52ED0A7F" w14:textId="77777777"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824" w:type="pct"/>
            <w:shd w:val="clear" w:color="auto" w:fill="auto"/>
          </w:tcPr>
          <w:p w14:paraId="6AB89D60" w14:textId="77777777" w:rsidR="00E21FF5" w:rsidRPr="00E420D6" w:rsidRDefault="00E21FF5" w:rsidP="00E21FF5">
            <w:pPr>
              <w:keepN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595" w:type="pct"/>
            <w:gridSpan w:val="2"/>
            <w:shd w:val="clear" w:color="auto" w:fill="auto"/>
          </w:tcPr>
          <w:p w14:paraId="477A53A7" w14:textId="77777777" w:rsidR="00E21FF5" w:rsidRPr="00E420D6" w:rsidRDefault="00E21FF5" w:rsidP="00E21FF5">
            <w:pPr>
              <w:keepN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5756F2" w:rsidRPr="00F30E8E" w14:paraId="1010D99F" w14:textId="77777777" w:rsidTr="0092774B">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21" w:type="pct"/>
            <w:tcBorders>
              <w:bottom w:val="single" w:sz="4" w:space="0" w:color="auto"/>
            </w:tcBorders>
            <w:shd w:val="clear" w:color="auto" w:fill="auto"/>
            <w:noWrap/>
          </w:tcPr>
          <w:p w14:paraId="760CDF8F" w14:textId="77777777" w:rsidR="005756F2" w:rsidRPr="00E420D6" w:rsidRDefault="005756F2" w:rsidP="00E21FF5">
            <w:pPr>
              <w:rPr>
                <w:rFonts w:cstheme="minorHAnsi"/>
                <w:sz w:val="20"/>
                <w:szCs w:val="20"/>
              </w:rPr>
            </w:pPr>
          </w:p>
        </w:tc>
        <w:tc>
          <w:tcPr>
            <w:tcW w:w="1418" w:type="pct"/>
            <w:tcBorders>
              <w:bottom w:val="single" w:sz="4" w:space="0" w:color="auto"/>
            </w:tcBorders>
            <w:shd w:val="clear" w:color="auto" w:fill="auto"/>
          </w:tcPr>
          <w:p w14:paraId="66E975CC" w14:textId="77777777" w:rsidR="005756F2" w:rsidRPr="00E420D6" w:rsidRDefault="005756F2"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641" w:type="pct"/>
            <w:tcBorders>
              <w:bottom w:val="single" w:sz="4" w:space="0" w:color="auto"/>
            </w:tcBorders>
            <w:shd w:val="clear" w:color="auto" w:fill="auto"/>
          </w:tcPr>
          <w:p w14:paraId="2558EEE6" w14:textId="77777777" w:rsidR="005756F2" w:rsidRPr="00E420D6" w:rsidRDefault="005756F2"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824" w:type="pct"/>
            <w:tcBorders>
              <w:bottom w:val="single" w:sz="4" w:space="0" w:color="auto"/>
            </w:tcBorders>
            <w:shd w:val="clear" w:color="auto" w:fill="auto"/>
          </w:tcPr>
          <w:p w14:paraId="5FD1B496" w14:textId="77777777" w:rsidR="005756F2" w:rsidRPr="00E420D6" w:rsidRDefault="005756F2" w:rsidP="00E21FF5">
            <w:pPr>
              <w:keepNex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595" w:type="pct"/>
            <w:gridSpan w:val="2"/>
            <w:tcBorders>
              <w:bottom w:val="single" w:sz="4" w:space="0" w:color="auto"/>
            </w:tcBorders>
            <w:shd w:val="clear" w:color="auto" w:fill="auto"/>
          </w:tcPr>
          <w:p w14:paraId="0B09BFD4" w14:textId="77777777" w:rsidR="005756F2" w:rsidRPr="00E420D6" w:rsidRDefault="005756F2" w:rsidP="00E21FF5">
            <w:pPr>
              <w:keepNex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14:paraId="47813C40" w14:textId="7D17646B" w:rsidR="00C557DB" w:rsidRDefault="00C557DB">
      <w:pPr>
        <w:rPr>
          <w:rFonts w:ascii="Segoe UI" w:eastAsia="Times New Roman" w:hAnsi="Segoe UI" w:cs="Segoe UI"/>
          <w:sz w:val="21"/>
          <w:szCs w:val="21"/>
          <w:lang w:eastAsia="en-GB"/>
        </w:rPr>
      </w:pPr>
    </w:p>
    <w:p w14:paraId="05744C85" w14:textId="77777777" w:rsidR="00C557DB" w:rsidRDefault="00C557DB">
      <w:pPr>
        <w:rPr>
          <w:rFonts w:ascii="Segoe UI" w:eastAsia="Times New Roman" w:hAnsi="Segoe UI" w:cs="Segoe UI"/>
          <w:sz w:val="21"/>
          <w:szCs w:val="21"/>
          <w:lang w:eastAsia="en-GB"/>
        </w:rPr>
      </w:pPr>
      <w:r>
        <w:rPr>
          <w:rFonts w:ascii="Segoe UI" w:eastAsia="Times New Roman" w:hAnsi="Segoe UI" w:cs="Segoe UI"/>
          <w:sz w:val="21"/>
          <w:szCs w:val="21"/>
          <w:lang w:eastAsia="en-GB"/>
        </w:rPr>
        <w:br w:type="page"/>
      </w:r>
    </w:p>
    <w:p w14:paraId="2765A412" w14:textId="2AB610B4" w:rsidR="00C557DB" w:rsidRPr="00C20ED4" w:rsidRDefault="00C557DB" w:rsidP="00993A64">
      <w:pPr>
        <w:pStyle w:val="Heading2"/>
        <w:spacing w:after="240" w:line="276" w:lineRule="auto"/>
        <w:ind w:left="720"/>
        <w:jc w:val="both"/>
        <w:rPr>
          <w:rFonts w:ascii="Century Schoolbook" w:eastAsia="Times New Roman" w:hAnsi="Century Schoolbook" w:cs="Times New Roman"/>
          <w:bCs w:val="0"/>
          <w:i w:val="0"/>
          <w:iCs w:val="0"/>
          <w:color w:val="1F4E79" w:themeColor="accent1" w:themeShade="80"/>
          <w:sz w:val="24"/>
          <w:szCs w:val="24"/>
          <w:bdr w:val="none" w:sz="0" w:space="0" w:color="auto"/>
          <w:lang w:eastAsia="en-GB"/>
        </w:rPr>
      </w:pPr>
      <w:bookmarkStart w:id="48" w:name="_Toc184456548"/>
      <w:r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lastRenderedPageBreak/>
        <w:t xml:space="preserve">Appendix </w:t>
      </w:r>
      <w:r w:rsidR="006D74D9"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C</w:t>
      </w:r>
      <w:r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Detail</w:t>
      </w:r>
      <w:r w:rsidR="00C20ED4"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ed</w:t>
      </w:r>
      <w:r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 model blocks</w:t>
      </w:r>
      <w:bookmarkEnd w:id="48"/>
      <w:r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 </w:t>
      </w:r>
    </w:p>
    <w:p w14:paraId="6F160778" w14:textId="73EE9AE4" w:rsidR="00567B8F" w:rsidRPr="00567B8F" w:rsidRDefault="00567B8F" w:rsidP="006B76BB">
      <w:pPr>
        <w:pStyle w:val="Heading3"/>
        <w:spacing w:after="240"/>
        <w:rPr>
          <w:rFonts w:ascii="Century Schoolbook" w:hAnsi="Century Schoolbook" w:cs="Times New Roman"/>
          <w:b/>
          <w:color w:val="1F4E79" w:themeColor="accent1" w:themeShade="80"/>
          <w:sz w:val="22"/>
          <w:szCs w:val="22"/>
          <w:u w:color="000000"/>
          <w:lang w:eastAsia="en-GB"/>
        </w:rPr>
      </w:pPr>
      <w:bookmarkStart w:id="49" w:name="_Toc184456549"/>
      <w:r w:rsidRPr="00567B8F">
        <w:rPr>
          <w:rFonts w:ascii="Century Schoolbook" w:hAnsi="Century Schoolbook" w:cs="Times New Roman"/>
          <w:b/>
          <w:color w:val="1F4E79" w:themeColor="accent1" w:themeShade="80"/>
          <w:sz w:val="22"/>
          <w:szCs w:val="22"/>
          <w:u w:color="000000"/>
          <w:lang w:eastAsia="en-GB"/>
        </w:rPr>
        <w:t>Annex C1. Relat</w:t>
      </w:r>
      <w:r w:rsidR="00A30708">
        <w:rPr>
          <w:rFonts w:ascii="Century Schoolbook" w:hAnsi="Century Schoolbook" w:cs="Times New Roman"/>
          <w:b/>
          <w:color w:val="1F4E79" w:themeColor="accent1" w:themeShade="80"/>
          <w:sz w:val="22"/>
          <w:szCs w:val="22"/>
          <w:u w:color="000000"/>
          <w:lang w:eastAsia="en-GB"/>
        </w:rPr>
        <w:t>ive</w:t>
      </w:r>
      <w:r w:rsidRPr="00567B8F">
        <w:rPr>
          <w:rFonts w:ascii="Century Schoolbook" w:hAnsi="Century Schoolbook" w:cs="Times New Roman"/>
          <w:b/>
          <w:color w:val="1F4E79" w:themeColor="accent1" w:themeShade="80"/>
          <w:sz w:val="22"/>
          <w:szCs w:val="22"/>
          <w:u w:color="000000"/>
          <w:lang w:eastAsia="en-GB"/>
        </w:rPr>
        <w:t xml:space="preserve"> prices in the Phillips curves</w:t>
      </w:r>
      <w:bookmarkEnd w:id="49"/>
    </w:p>
    <w:p w14:paraId="42DE0529" w14:textId="5A8B13DA" w:rsidR="00993A64" w:rsidRPr="002160E8" w:rsidRDefault="00993A64">
      <w:pPr>
        <w:rPr>
          <w:rFonts w:ascii="Century Schoolbook" w:eastAsia="Times New Roman" w:hAnsi="Century Schoolbook" w:cs="Segoe UI"/>
          <w:bCs/>
          <w:u w:color="000000"/>
          <w:lang w:eastAsia="en-GB"/>
        </w:rPr>
      </w:pPr>
      <w:r w:rsidRPr="002160E8">
        <w:rPr>
          <w:rFonts w:ascii="Century Schoolbook" w:eastAsia="Times New Roman" w:hAnsi="Century Schoolbook" w:cs="Segoe UI"/>
          <w:bCs/>
          <w:u w:color="000000"/>
          <w:lang w:eastAsia="en-GB"/>
        </w:rPr>
        <w:t>This Annex derives the direct and indirect effects of import price</w:t>
      </w:r>
      <w:r w:rsidR="005A0602">
        <w:rPr>
          <w:rFonts w:ascii="Century Schoolbook" w:eastAsia="Times New Roman" w:hAnsi="Century Schoolbook" w:cs="Segoe UI"/>
          <w:bCs/>
          <w:u w:color="000000"/>
          <w:lang w:eastAsia="en-GB"/>
        </w:rPr>
        <w:t>s</w:t>
      </w:r>
      <w:r w:rsidRPr="002160E8">
        <w:rPr>
          <w:rFonts w:ascii="Century Schoolbook" w:eastAsia="Times New Roman" w:hAnsi="Century Schoolbook" w:cs="Segoe UI"/>
          <w:bCs/>
          <w:u w:color="000000"/>
          <w:lang w:eastAsia="en-GB"/>
        </w:rPr>
        <w:t xml:space="preserve"> in the </w:t>
      </w:r>
      <w:r w:rsidR="003B075B">
        <w:rPr>
          <w:rFonts w:ascii="Century Schoolbook" w:eastAsia="Times New Roman" w:hAnsi="Century Schoolbook" w:cs="Segoe UI"/>
          <w:bCs/>
          <w:u w:color="000000"/>
          <w:lang w:eastAsia="en-GB"/>
        </w:rPr>
        <w:t xml:space="preserve">food inflation </w:t>
      </w:r>
      <w:r w:rsidRPr="002160E8">
        <w:rPr>
          <w:rFonts w:ascii="Century Schoolbook" w:eastAsia="Times New Roman" w:hAnsi="Century Schoolbook" w:cs="Segoe UI"/>
          <w:bCs/>
          <w:u w:color="000000"/>
          <w:lang w:eastAsia="en-GB"/>
        </w:rPr>
        <w:t>Phillips curve</w:t>
      </w:r>
      <w:r w:rsidR="003B075B">
        <w:rPr>
          <w:rFonts w:ascii="Century Schoolbook" w:eastAsia="Times New Roman" w:hAnsi="Century Schoolbook" w:cs="Segoe UI"/>
          <w:bCs/>
          <w:u w:color="000000"/>
          <w:lang w:eastAsia="en-GB"/>
        </w:rPr>
        <w:t xml:space="preserve"> (the derivation for the energy inflation </w:t>
      </w:r>
      <w:r w:rsidR="003B075B" w:rsidRPr="002160E8">
        <w:rPr>
          <w:rFonts w:ascii="Century Schoolbook" w:eastAsia="Times New Roman" w:hAnsi="Century Schoolbook" w:cs="Segoe UI"/>
          <w:bCs/>
          <w:u w:color="000000"/>
          <w:lang w:eastAsia="en-GB"/>
        </w:rPr>
        <w:t>Phillips curve</w:t>
      </w:r>
      <w:r w:rsidR="003B075B">
        <w:rPr>
          <w:rFonts w:ascii="Century Schoolbook" w:eastAsia="Times New Roman" w:hAnsi="Century Schoolbook" w:cs="Segoe UI"/>
          <w:bCs/>
          <w:u w:color="000000"/>
          <w:lang w:eastAsia="en-GB"/>
        </w:rPr>
        <w:t xml:space="preserve"> is identical).</w:t>
      </w:r>
    </w:p>
    <w:p w14:paraId="060C80D2" w14:textId="6A0EC358" w:rsidR="00993A64" w:rsidRDefault="00993A64">
      <w:pPr>
        <w:rPr>
          <w:rFonts w:ascii="Century Schoolbook" w:eastAsia="Times New Roman" w:hAnsi="Century Schoolbook" w:cs="Segoe UI"/>
          <w:bCs/>
          <w:u w:color="000000"/>
          <w:lang w:eastAsia="en-GB"/>
        </w:rPr>
      </w:pPr>
      <w:r w:rsidRPr="002160E8">
        <w:rPr>
          <w:rFonts w:ascii="Century Schoolbook" w:eastAsia="Times New Roman" w:hAnsi="Century Schoolbook" w:cs="Segoe UI"/>
          <w:bCs/>
          <w:u w:color="000000"/>
          <w:lang w:eastAsia="en-GB"/>
        </w:rPr>
        <w:t xml:space="preserve">Recall the direct and indirect effect of import prices in core inflation </w:t>
      </w:r>
      <w:r w:rsidR="005A0602">
        <w:rPr>
          <w:rFonts w:ascii="Century Schoolbook" w:eastAsia="Times New Roman" w:hAnsi="Century Schoolbook" w:cs="Segoe UI"/>
          <w:bCs/>
          <w:u w:color="000000"/>
          <w:lang w:eastAsia="en-GB"/>
        </w:rPr>
        <w:t xml:space="preserve">from </w:t>
      </w:r>
      <w:r w:rsidRPr="002160E8">
        <w:rPr>
          <w:rFonts w:ascii="Century Schoolbook" w:eastAsia="Times New Roman" w:hAnsi="Century Schoolbook" w:cs="Segoe UI"/>
          <w:bCs/>
          <w:u w:color="000000"/>
          <w:lang w:eastAsia="en-GB"/>
        </w:rPr>
        <w:t xml:space="preserve">(eq. 3.1a): </w:t>
      </w:r>
    </w:p>
    <w:p w14:paraId="037EBB7A" w14:textId="59726BF5" w:rsidR="00E719DE" w:rsidRDefault="00993A64" w:rsidP="005A0602">
      <w:pPr>
        <w:spacing w:after="240"/>
        <w:rPr>
          <w:rFonts w:ascii="Century Schoolbook" w:hAnsi="Century Schoolbook" w:cs="F64"/>
          <w:color w:val="000000"/>
        </w:rPr>
      </w:pPr>
      <w:r>
        <w:rPr>
          <w:rFonts w:ascii="F64" w:hAnsi="F64" w:cs="F64"/>
          <w:color w:val="000000"/>
          <w:sz w:val="20"/>
          <w:szCs w:val="20"/>
        </w:rPr>
        <w:t>b3</w:t>
      </w:r>
      <w:r w:rsidR="002160E8">
        <w:rPr>
          <w:rFonts w:ascii="F64" w:hAnsi="F64" w:cs="F64"/>
          <w:color w:val="000000"/>
          <w:sz w:val="20"/>
          <w:szCs w:val="20"/>
        </w:rPr>
        <w:t xml:space="preserve"> </w:t>
      </w:r>
      <w:r>
        <w:rPr>
          <w:rFonts w:ascii="F64" w:hAnsi="F64" w:cs="F64"/>
          <w:color w:val="000000"/>
          <w:sz w:val="20"/>
          <w:szCs w:val="20"/>
        </w:rPr>
        <w:t>* (</w:t>
      </w:r>
      <w:proofErr w:type="spellStart"/>
      <w:r>
        <w:rPr>
          <w:rFonts w:ascii="F64" w:hAnsi="F64" w:cs="F64"/>
          <w:color w:val="000000"/>
          <w:sz w:val="20"/>
          <w:szCs w:val="20"/>
        </w:rPr>
        <w:t>dl_cpistar</w:t>
      </w:r>
      <w:proofErr w:type="spellEnd"/>
      <w:r>
        <w:rPr>
          <w:rFonts w:ascii="F64" w:hAnsi="F64" w:cs="F64"/>
          <w:color w:val="000000"/>
          <w:sz w:val="20"/>
          <w:szCs w:val="20"/>
        </w:rPr>
        <w:t xml:space="preserve"> + </w:t>
      </w:r>
      <w:proofErr w:type="spellStart"/>
      <w:r>
        <w:rPr>
          <w:rFonts w:ascii="F64" w:hAnsi="F64" w:cs="F64"/>
          <w:color w:val="000000"/>
          <w:sz w:val="20"/>
          <w:szCs w:val="20"/>
        </w:rPr>
        <w:t>dl_s</w:t>
      </w:r>
      <w:proofErr w:type="spellEnd"/>
      <w:r>
        <w:rPr>
          <w:rFonts w:ascii="F64" w:hAnsi="F64" w:cs="F64"/>
          <w:color w:val="000000"/>
          <w:sz w:val="20"/>
          <w:szCs w:val="20"/>
        </w:rPr>
        <w:t xml:space="preserve"> - </w:t>
      </w:r>
      <w:proofErr w:type="spellStart"/>
      <w:r>
        <w:rPr>
          <w:rFonts w:ascii="F64" w:hAnsi="F64" w:cs="F64"/>
          <w:color w:val="000000"/>
          <w:sz w:val="20"/>
          <w:szCs w:val="20"/>
        </w:rPr>
        <w:t>dl_z_tnd</w:t>
      </w:r>
      <w:proofErr w:type="spellEnd"/>
      <w:r>
        <w:rPr>
          <w:rFonts w:ascii="F64" w:hAnsi="F64" w:cs="F64"/>
          <w:color w:val="000000"/>
          <w:sz w:val="20"/>
          <w:szCs w:val="20"/>
        </w:rPr>
        <w:t xml:space="preserve">)  </w:t>
      </w:r>
      <w:r w:rsidR="002160E8">
        <w:rPr>
          <w:rFonts w:ascii="F64" w:hAnsi="F64" w:cs="F64"/>
          <w:color w:val="000000"/>
          <w:sz w:val="20"/>
          <w:szCs w:val="20"/>
        </w:rPr>
        <w:t xml:space="preserve"> </w:t>
      </w:r>
      <w:r w:rsidR="006B6957">
        <w:rPr>
          <w:rFonts w:ascii="F64" w:hAnsi="F64" w:cs="F64"/>
          <w:color w:val="000000"/>
          <w:sz w:val="20"/>
          <w:szCs w:val="20"/>
        </w:rPr>
        <w:t xml:space="preserve"> </w:t>
      </w:r>
      <w:r w:rsidR="002160E8" w:rsidRPr="002160E8">
        <w:rPr>
          <w:rFonts w:ascii="Century Schoolbook" w:hAnsi="Century Schoolbook" w:cs="F64"/>
          <w:color w:val="000000"/>
        </w:rPr>
        <w:t>import price effect in local currency corrected for RER trend</w:t>
      </w:r>
    </w:p>
    <w:p w14:paraId="74164D28" w14:textId="27F5022E" w:rsidR="00E719DE" w:rsidRDefault="00993A64" w:rsidP="009F5242">
      <w:pPr>
        <w:spacing w:after="240"/>
        <w:rPr>
          <w:rFonts w:ascii="Century Schoolbook" w:hAnsi="Century Schoolbook" w:cs="F64"/>
          <w:color w:val="000000"/>
        </w:rPr>
      </w:pPr>
      <w:r>
        <w:rPr>
          <w:rFonts w:ascii="F64" w:hAnsi="F64" w:cs="F64"/>
          <w:color w:val="000000"/>
          <w:sz w:val="20"/>
          <w:szCs w:val="20"/>
        </w:rPr>
        <w:t xml:space="preserve">b2* </w:t>
      </w:r>
      <w:r w:rsidRPr="009361B0">
        <w:rPr>
          <w:rFonts w:ascii="F64" w:hAnsi="F64" w:cs="F64"/>
          <w:color w:val="000000"/>
          <w:sz w:val="20"/>
          <w:szCs w:val="20"/>
        </w:rPr>
        <w:t xml:space="preserve">(1 - b4) * l_z_gap </w:t>
      </w:r>
      <w:r w:rsidR="002160E8">
        <w:rPr>
          <w:rFonts w:ascii="F64" w:hAnsi="F64" w:cs="F64"/>
          <w:color w:val="000000"/>
          <w:sz w:val="20"/>
          <w:szCs w:val="20"/>
        </w:rPr>
        <w:t>= b2*</w:t>
      </w:r>
      <w:r w:rsidR="002160E8" w:rsidRPr="009361B0">
        <w:rPr>
          <w:rFonts w:ascii="F64" w:hAnsi="F64" w:cs="F64"/>
          <w:color w:val="000000"/>
          <w:sz w:val="20"/>
          <w:szCs w:val="20"/>
        </w:rPr>
        <w:t>(1 - b4) *</w:t>
      </w:r>
      <w:r w:rsidR="002160E8">
        <w:rPr>
          <w:rFonts w:ascii="F64" w:hAnsi="F64" w:cs="F64"/>
          <w:color w:val="000000"/>
          <w:sz w:val="20"/>
          <w:szCs w:val="20"/>
        </w:rPr>
        <w:t xml:space="preserve"> (</w:t>
      </w:r>
      <w:proofErr w:type="spellStart"/>
      <w:r w:rsidR="002160E8">
        <w:rPr>
          <w:rFonts w:ascii="F64" w:hAnsi="F64" w:cs="F64"/>
          <w:color w:val="000000"/>
          <w:sz w:val="20"/>
          <w:szCs w:val="20"/>
        </w:rPr>
        <w:t>l_cpistar</w:t>
      </w:r>
      <w:proofErr w:type="spellEnd"/>
      <w:r w:rsidR="002160E8">
        <w:rPr>
          <w:rFonts w:ascii="F64" w:hAnsi="F64" w:cs="F64"/>
          <w:color w:val="000000"/>
          <w:sz w:val="20"/>
          <w:szCs w:val="20"/>
        </w:rPr>
        <w:t xml:space="preserve"> + </w:t>
      </w:r>
      <w:proofErr w:type="spellStart"/>
      <w:r w:rsidR="002160E8">
        <w:rPr>
          <w:rFonts w:ascii="F64" w:hAnsi="F64" w:cs="F64"/>
          <w:color w:val="000000"/>
          <w:sz w:val="20"/>
          <w:szCs w:val="20"/>
        </w:rPr>
        <w:t>l_s</w:t>
      </w:r>
      <w:proofErr w:type="spellEnd"/>
      <w:r w:rsidR="002160E8">
        <w:rPr>
          <w:rFonts w:ascii="F64" w:hAnsi="F64" w:cs="F64"/>
          <w:color w:val="000000"/>
          <w:sz w:val="20"/>
          <w:szCs w:val="20"/>
        </w:rPr>
        <w:t xml:space="preserve">  - </w:t>
      </w:r>
      <w:proofErr w:type="spellStart"/>
      <w:r w:rsidR="002160E8">
        <w:rPr>
          <w:rFonts w:ascii="F64" w:hAnsi="F64" w:cs="F64"/>
          <w:color w:val="000000"/>
          <w:sz w:val="20"/>
          <w:szCs w:val="20"/>
        </w:rPr>
        <w:t>l_cpi</w:t>
      </w:r>
      <w:proofErr w:type="spellEnd"/>
      <w:r w:rsidR="00FE60D6">
        <w:rPr>
          <w:rFonts w:ascii="F64" w:hAnsi="F64" w:cs="F64"/>
          <w:color w:val="000000"/>
          <w:sz w:val="20"/>
          <w:szCs w:val="20"/>
        </w:rPr>
        <w:t xml:space="preserve"> </w:t>
      </w:r>
      <w:r w:rsidRPr="009361B0">
        <w:rPr>
          <w:rFonts w:ascii="F64" w:hAnsi="F64" w:cs="F64"/>
          <w:color w:val="000000"/>
          <w:sz w:val="20"/>
          <w:szCs w:val="20"/>
        </w:rPr>
        <w:t xml:space="preserve"> </w:t>
      </w:r>
      <w:r w:rsidR="002160E8">
        <w:rPr>
          <w:rFonts w:ascii="F64" w:hAnsi="F64" w:cs="F64"/>
          <w:color w:val="000000"/>
          <w:sz w:val="20"/>
          <w:szCs w:val="20"/>
        </w:rPr>
        <w:t>–</w:t>
      </w:r>
      <w:r w:rsidR="00FE60D6">
        <w:rPr>
          <w:rFonts w:ascii="F64" w:hAnsi="F64" w:cs="F64"/>
          <w:color w:val="000000"/>
          <w:sz w:val="20"/>
          <w:szCs w:val="20"/>
        </w:rPr>
        <w:t xml:space="preserve"> </w:t>
      </w:r>
      <w:r w:rsidR="002160E8">
        <w:rPr>
          <w:rFonts w:ascii="F64" w:hAnsi="F64" w:cs="F64"/>
          <w:color w:val="000000"/>
          <w:sz w:val="20"/>
          <w:szCs w:val="20"/>
        </w:rPr>
        <w:t xml:space="preserve"> (</w:t>
      </w:r>
      <w:proofErr w:type="spellStart"/>
      <w:r w:rsidR="002160E8">
        <w:rPr>
          <w:rFonts w:ascii="F64" w:hAnsi="F64" w:cs="F64"/>
          <w:color w:val="000000"/>
          <w:sz w:val="20"/>
          <w:szCs w:val="20"/>
        </w:rPr>
        <w:t>l_cpistar_tnd</w:t>
      </w:r>
      <w:proofErr w:type="spellEnd"/>
      <w:r w:rsidR="002160E8">
        <w:rPr>
          <w:rFonts w:ascii="F64" w:hAnsi="F64" w:cs="F64"/>
          <w:color w:val="000000"/>
          <w:sz w:val="20"/>
          <w:szCs w:val="20"/>
        </w:rPr>
        <w:t xml:space="preserve"> +</w:t>
      </w:r>
      <w:r w:rsidR="00FE60D6">
        <w:rPr>
          <w:rFonts w:ascii="F64" w:hAnsi="F64" w:cs="F64"/>
          <w:color w:val="000000"/>
          <w:sz w:val="20"/>
          <w:szCs w:val="20"/>
        </w:rPr>
        <w:t xml:space="preserve"> </w:t>
      </w:r>
      <w:proofErr w:type="spellStart"/>
      <w:r w:rsidR="002160E8">
        <w:rPr>
          <w:rFonts w:ascii="F64" w:hAnsi="F64" w:cs="F64"/>
          <w:color w:val="000000"/>
          <w:sz w:val="20"/>
          <w:szCs w:val="20"/>
        </w:rPr>
        <w:t>l_s_tnd</w:t>
      </w:r>
      <w:proofErr w:type="spellEnd"/>
      <w:r w:rsidR="002160E8">
        <w:rPr>
          <w:rFonts w:ascii="F64" w:hAnsi="F64" w:cs="F64"/>
          <w:color w:val="000000"/>
          <w:sz w:val="20"/>
          <w:szCs w:val="20"/>
        </w:rPr>
        <w:t xml:space="preserve">  - </w:t>
      </w:r>
      <w:r w:rsidRPr="009361B0">
        <w:rPr>
          <w:rFonts w:ascii="F64" w:hAnsi="F64" w:cs="F64"/>
          <w:color w:val="000000"/>
          <w:sz w:val="20"/>
          <w:szCs w:val="20"/>
        </w:rPr>
        <w:t xml:space="preserve"> </w:t>
      </w:r>
      <w:proofErr w:type="spellStart"/>
      <w:r w:rsidR="002160E8">
        <w:rPr>
          <w:rFonts w:ascii="F64" w:hAnsi="F64" w:cs="F64"/>
          <w:color w:val="000000"/>
          <w:sz w:val="20"/>
          <w:szCs w:val="20"/>
        </w:rPr>
        <w:t>l_cpi_tnd</w:t>
      </w:r>
      <w:proofErr w:type="spellEnd"/>
      <w:r w:rsidR="002160E8">
        <w:rPr>
          <w:rFonts w:ascii="F64" w:hAnsi="F64" w:cs="F64"/>
          <w:color w:val="000000"/>
          <w:sz w:val="20"/>
          <w:szCs w:val="20"/>
        </w:rPr>
        <w:t>)</w:t>
      </w:r>
      <w:r w:rsidR="00FE60D6">
        <w:rPr>
          <w:rFonts w:ascii="F64" w:hAnsi="F64" w:cs="F64"/>
          <w:color w:val="000000"/>
          <w:sz w:val="20"/>
          <w:szCs w:val="20"/>
        </w:rPr>
        <w:t xml:space="preserve"> </w:t>
      </w:r>
      <w:r w:rsidR="002160E8">
        <w:rPr>
          <w:rFonts w:ascii="F64" w:hAnsi="F64" w:cs="F64"/>
          <w:color w:val="000000"/>
          <w:sz w:val="20"/>
          <w:szCs w:val="20"/>
        </w:rPr>
        <w:t>)</w:t>
      </w:r>
      <w:r w:rsidR="00E719DE">
        <w:rPr>
          <w:rFonts w:ascii="F64" w:hAnsi="F64" w:cs="F64"/>
          <w:color w:val="000000"/>
          <w:sz w:val="20"/>
          <w:szCs w:val="20"/>
        </w:rPr>
        <w:t xml:space="preserve">    </w:t>
      </w:r>
      <w:r w:rsidR="00E719DE" w:rsidRPr="00E719DE">
        <w:rPr>
          <w:rFonts w:ascii="Century Schoolbook" w:hAnsi="Century Schoolbook" w:cs="F64"/>
          <w:color w:val="000000"/>
        </w:rPr>
        <w:t>RER gap</w:t>
      </w:r>
    </w:p>
    <w:p w14:paraId="3BDF24D4" w14:textId="6B476FA8" w:rsidR="00E719DE" w:rsidRDefault="00E719DE" w:rsidP="009F5242">
      <w:pPr>
        <w:rPr>
          <w:rFonts w:ascii="Century Schoolbook" w:hAnsi="Century Schoolbook" w:cs="F64"/>
          <w:color w:val="000000"/>
        </w:rPr>
      </w:pPr>
      <w:r>
        <w:rPr>
          <w:rFonts w:ascii="Century Schoolbook" w:hAnsi="Century Schoolbook" w:cs="F64"/>
          <w:color w:val="000000"/>
        </w:rPr>
        <w:t xml:space="preserve">For the food Phillips curve, the relevant RER </w:t>
      </w:r>
      <w:r w:rsidR="009F5242">
        <w:rPr>
          <w:rFonts w:ascii="Century Schoolbook" w:hAnsi="Century Schoolbook" w:cs="F64"/>
          <w:color w:val="000000"/>
        </w:rPr>
        <w:t>is</w:t>
      </w:r>
      <w:r>
        <w:rPr>
          <w:rFonts w:ascii="Century Schoolbook" w:hAnsi="Century Schoolbook" w:cs="F64"/>
          <w:color w:val="000000"/>
        </w:rPr>
        <w:t xml:space="preserve"> in terms of foreign and domestic food prices. As the model</w:t>
      </w:r>
      <w:r w:rsidR="009F5242">
        <w:rPr>
          <w:rFonts w:ascii="Century Schoolbook" w:hAnsi="Century Schoolbook" w:cs="F64"/>
          <w:color w:val="000000"/>
        </w:rPr>
        <w:t>’s</w:t>
      </w:r>
      <w:r>
        <w:rPr>
          <w:rFonts w:ascii="Century Schoolbook" w:hAnsi="Century Schoolbook" w:cs="F64"/>
          <w:color w:val="000000"/>
        </w:rPr>
        <w:t xml:space="preserve"> RER </w:t>
      </w:r>
      <w:r w:rsidR="009F5242">
        <w:rPr>
          <w:rFonts w:ascii="Century Schoolbook" w:hAnsi="Century Schoolbook" w:cs="F64"/>
          <w:color w:val="000000"/>
        </w:rPr>
        <w:t xml:space="preserve">is </w:t>
      </w:r>
      <w:r>
        <w:rPr>
          <w:rFonts w:ascii="Century Schoolbook" w:hAnsi="Century Schoolbook" w:cs="F64"/>
          <w:color w:val="000000"/>
        </w:rPr>
        <w:t xml:space="preserve">in terms of foreign CPI and domestic core CPI), relative prices are of relevance </w:t>
      </w:r>
      <w:r w:rsidR="009F5242">
        <w:rPr>
          <w:rFonts w:ascii="Century Schoolbook" w:hAnsi="Century Schoolbook" w:cs="F64"/>
          <w:color w:val="000000"/>
        </w:rPr>
        <w:t>,</w:t>
      </w:r>
      <w:r>
        <w:rPr>
          <w:rFonts w:ascii="Century Schoolbook" w:hAnsi="Century Schoolbook" w:cs="F64"/>
          <w:color w:val="000000"/>
        </w:rPr>
        <w:t>especially as the</w:t>
      </w:r>
      <w:r w:rsidR="00F30FF3">
        <w:rPr>
          <w:rFonts w:ascii="Century Schoolbook" w:hAnsi="Century Schoolbook" w:cs="F64"/>
          <w:color w:val="000000"/>
        </w:rPr>
        <w:t>ir trends</w:t>
      </w:r>
      <w:r>
        <w:rPr>
          <w:rFonts w:ascii="Century Schoolbook" w:hAnsi="Century Schoolbook" w:cs="F64"/>
          <w:color w:val="000000"/>
        </w:rPr>
        <w:t xml:space="preserve"> may evolve differently than </w:t>
      </w:r>
      <w:r w:rsidR="009F5242">
        <w:rPr>
          <w:rFonts w:ascii="Century Schoolbook" w:hAnsi="Century Schoolbook" w:cs="F64"/>
          <w:color w:val="000000"/>
        </w:rPr>
        <w:t xml:space="preserve">for </w:t>
      </w:r>
      <w:r>
        <w:rPr>
          <w:rFonts w:ascii="Century Schoolbook" w:hAnsi="Century Schoolbook" w:cs="F64"/>
          <w:color w:val="000000"/>
        </w:rPr>
        <w:t>core CPI:</w:t>
      </w:r>
    </w:p>
    <w:p w14:paraId="07B56D88" w14:textId="55633C8C" w:rsidR="00E719DE" w:rsidRDefault="00F30FF3">
      <w:pPr>
        <w:rPr>
          <w:rFonts w:ascii="Century Schoolbook" w:hAnsi="Century Schoolbook" w:cs="F64"/>
          <w:color w:val="000000"/>
        </w:rPr>
      </w:pPr>
      <w:proofErr w:type="spellStart"/>
      <w:r>
        <w:rPr>
          <w:rFonts w:ascii="Calibri" w:hAnsi="Calibri" w:cs="Calibri"/>
          <w:color w:val="000000"/>
          <w:sz w:val="20"/>
          <w:szCs w:val="20"/>
        </w:rPr>
        <w:t>d</w:t>
      </w:r>
      <w:r>
        <w:rPr>
          <w:rFonts w:ascii="F64" w:hAnsi="F64" w:cs="F64"/>
          <w:color w:val="000000"/>
          <w:sz w:val="20"/>
          <w:szCs w:val="20"/>
        </w:rPr>
        <w:t>l_rp_cpi_food</w:t>
      </w:r>
      <w:proofErr w:type="spellEnd"/>
      <w:r>
        <w:rPr>
          <w:rFonts w:ascii="F64" w:hAnsi="F64" w:cs="F64"/>
          <w:color w:val="000000"/>
          <w:sz w:val="20"/>
          <w:szCs w:val="20"/>
        </w:rPr>
        <w:t xml:space="preserve"> = </w:t>
      </w:r>
      <w:proofErr w:type="spellStart"/>
      <w:r>
        <w:rPr>
          <w:rFonts w:ascii="F64" w:hAnsi="F64" w:cs="F64"/>
          <w:color w:val="000000"/>
          <w:sz w:val="20"/>
          <w:szCs w:val="20"/>
        </w:rPr>
        <w:t>dl_cpi_food</w:t>
      </w:r>
      <w:proofErr w:type="spellEnd"/>
      <w:r>
        <w:rPr>
          <w:rFonts w:ascii="F64" w:hAnsi="F64" w:cs="F64"/>
          <w:color w:val="000000"/>
          <w:sz w:val="20"/>
          <w:szCs w:val="20"/>
        </w:rPr>
        <w:t xml:space="preserve"> - </w:t>
      </w:r>
      <w:proofErr w:type="spellStart"/>
      <w:r>
        <w:rPr>
          <w:rFonts w:ascii="F64" w:hAnsi="F64" w:cs="F64"/>
          <w:color w:val="000000"/>
          <w:sz w:val="20"/>
          <w:szCs w:val="20"/>
        </w:rPr>
        <w:t>dl_cpi</w:t>
      </w:r>
      <w:proofErr w:type="spellEnd"/>
      <w:r>
        <w:rPr>
          <w:rFonts w:ascii="F64" w:hAnsi="F64" w:cs="F64"/>
          <w:color w:val="000000"/>
          <w:sz w:val="20"/>
          <w:szCs w:val="20"/>
        </w:rPr>
        <w:t xml:space="preserve">  </w:t>
      </w:r>
      <w:r w:rsidR="003B075B">
        <w:rPr>
          <w:rFonts w:ascii="F64" w:hAnsi="F64" w:cs="F64"/>
          <w:color w:val="000000"/>
          <w:sz w:val="20"/>
          <w:szCs w:val="20"/>
        </w:rPr>
        <w:t xml:space="preserve"> </w:t>
      </w:r>
      <w:r w:rsidR="003B075B" w:rsidRPr="00F30FF3">
        <w:rPr>
          <w:rFonts w:ascii="Cambria Math" w:hAnsi="Cambria Math" w:cs="F64"/>
        </w:rPr>
        <w:t>=</w:t>
      </w:r>
      <w:r>
        <w:rPr>
          <w:rFonts w:ascii="F64" w:hAnsi="F64" w:cs="F64"/>
          <w:color w:val="000000"/>
          <w:sz w:val="20"/>
          <w:szCs w:val="20"/>
        </w:rPr>
        <w:t xml:space="preserve"> </w:t>
      </w:r>
      <m:oMath>
        <m:r>
          <w:rPr>
            <w:rFonts w:ascii="Cambria Math" w:hAnsi="Cambria Math" w:cs="F64"/>
            <w:color w:val="000000"/>
            <w:sz w:val="20"/>
            <w:szCs w:val="20"/>
          </w:rPr>
          <m:t xml:space="preserve"> </m:t>
        </m:r>
        <m:sSup>
          <m:sSupPr>
            <m:ctrlPr>
              <w:rPr>
                <w:rFonts w:ascii="Cambria Math" w:hAnsi="Cambria Math" w:cs="Calibri"/>
                <w:i/>
                <w:color w:val="000000"/>
              </w:rPr>
            </m:ctrlPr>
          </m:sSupPr>
          <m:e>
            <m:r>
              <m:rPr>
                <m:sty m:val="p"/>
              </m:rPr>
              <w:rPr>
                <w:rFonts w:ascii="Cambria Math" w:hAnsi="Cambria Math" w:cs="Calibri"/>
                <w:color w:val="000000"/>
              </w:rPr>
              <m:t>π</m:t>
            </m:r>
          </m:e>
          <m:sup>
            <m:r>
              <w:rPr>
                <w:rFonts w:ascii="Cambria Math" w:hAnsi="Cambria Math" w:cs="Calibri"/>
                <w:color w:val="000000"/>
              </w:rPr>
              <m:t>F</m:t>
            </m:r>
          </m:sup>
        </m:sSup>
        <m:r>
          <w:rPr>
            <w:rFonts w:ascii="Cambria Math" w:hAnsi="Cambria Math" w:cs="Calibri"/>
            <w:color w:val="000000"/>
          </w:rPr>
          <m:t xml:space="preserve">-  </m:t>
        </m:r>
        <m:r>
          <m:rPr>
            <m:sty m:val="p"/>
          </m:rPr>
          <w:rPr>
            <w:rFonts w:ascii="Cambria Math" w:hAnsi="Cambria Math" w:cs="Calibri"/>
            <w:color w:val="000000"/>
          </w:rPr>
          <m:t>π</m:t>
        </m:r>
      </m:oMath>
      <w:r w:rsidR="003B075B">
        <w:rPr>
          <w:rFonts w:ascii="F64" w:eastAsiaTheme="minorEastAsia" w:hAnsi="F64" w:cs="F64"/>
          <w:color w:val="000000"/>
        </w:rPr>
        <w:tab/>
      </w:r>
      <w:r w:rsidR="003B075B">
        <w:rPr>
          <w:rFonts w:ascii="F64" w:eastAsiaTheme="minorEastAsia" w:hAnsi="F64" w:cs="F64"/>
          <w:color w:val="000000"/>
        </w:rPr>
        <w:tab/>
        <w:t>domestic relative price change</w:t>
      </w:r>
    </w:p>
    <w:p w14:paraId="687C617E" w14:textId="02EBB7C5" w:rsidR="003B075B" w:rsidRDefault="00F30FF3">
      <w:pPr>
        <w:rPr>
          <w:rFonts w:ascii="Segoe UI" w:eastAsia="Times New Roman" w:hAnsi="Segoe UI" w:cs="Segoe UI"/>
          <w:bCs/>
          <w:sz w:val="21"/>
          <w:szCs w:val="21"/>
          <w:u w:color="000000"/>
          <w:lang w:eastAsia="en-GB"/>
        </w:rPr>
      </w:pPr>
      <w:proofErr w:type="spellStart"/>
      <w:r>
        <w:rPr>
          <w:rFonts w:ascii="F64" w:hAnsi="F64" w:cs="F64"/>
          <w:sz w:val="20"/>
          <w:szCs w:val="20"/>
        </w:rPr>
        <w:t>d</w:t>
      </w:r>
      <w:r w:rsidR="00E719DE">
        <w:rPr>
          <w:rFonts w:ascii="F64" w:hAnsi="F64" w:cs="F64"/>
          <w:sz w:val="20"/>
          <w:szCs w:val="20"/>
        </w:rPr>
        <w:t>l_rp_foodstar</w:t>
      </w:r>
      <w:proofErr w:type="spellEnd"/>
      <w:r w:rsidR="00E719DE">
        <w:rPr>
          <w:rFonts w:ascii="F64" w:hAnsi="F64" w:cs="F64"/>
          <w:sz w:val="20"/>
          <w:szCs w:val="20"/>
        </w:rPr>
        <w:t xml:space="preserve"> = </w:t>
      </w:r>
      <w:proofErr w:type="spellStart"/>
      <w:r>
        <w:rPr>
          <w:rFonts w:ascii="F64" w:hAnsi="F64" w:cs="F64"/>
          <w:sz w:val="20"/>
          <w:szCs w:val="20"/>
        </w:rPr>
        <w:t>d</w:t>
      </w:r>
      <w:r w:rsidR="00E719DE">
        <w:rPr>
          <w:rFonts w:ascii="F64" w:hAnsi="F64" w:cs="F64"/>
          <w:sz w:val="20"/>
          <w:szCs w:val="20"/>
        </w:rPr>
        <w:t>l_foodstar</w:t>
      </w:r>
      <w:proofErr w:type="spellEnd"/>
      <w:r w:rsidR="00E719DE">
        <w:rPr>
          <w:rFonts w:ascii="F64" w:hAnsi="F64" w:cs="F64"/>
          <w:sz w:val="20"/>
          <w:szCs w:val="20"/>
        </w:rPr>
        <w:t xml:space="preserve"> - </w:t>
      </w:r>
      <w:proofErr w:type="spellStart"/>
      <w:r>
        <w:rPr>
          <w:rFonts w:ascii="F64" w:hAnsi="F64" w:cs="F64"/>
          <w:sz w:val="20"/>
          <w:szCs w:val="20"/>
        </w:rPr>
        <w:t>d</w:t>
      </w:r>
      <w:r w:rsidR="00E719DE">
        <w:rPr>
          <w:rFonts w:ascii="F64" w:hAnsi="F64" w:cs="F64"/>
          <w:sz w:val="20"/>
          <w:szCs w:val="20"/>
        </w:rPr>
        <w:t>l_cpistar</w:t>
      </w:r>
      <w:proofErr w:type="spellEnd"/>
      <w:r w:rsidR="00E719DE">
        <w:rPr>
          <w:rFonts w:ascii="F64" w:hAnsi="F64" w:cs="F64"/>
          <w:sz w:val="20"/>
          <w:szCs w:val="20"/>
        </w:rPr>
        <w:t xml:space="preserve"> </w:t>
      </w:r>
      <w:r>
        <w:rPr>
          <w:rFonts w:ascii="F64" w:hAnsi="F64" w:cs="F64"/>
          <w:sz w:val="20"/>
          <w:szCs w:val="20"/>
        </w:rPr>
        <w:t xml:space="preserve"> </w:t>
      </w:r>
      <w:r w:rsidRPr="00F30FF3">
        <w:rPr>
          <w:rFonts w:ascii="Cambria Math" w:hAnsi="Cambria Math" w:cs="F64"/>
        </w:rPr>
        <w:t xml:space="preserve">= </w:t>
      </w:r>
      <m:oMath>
        <m:sSup>
          <m:sSupPr>
            <m:ctrlPr>
              <w:rPr>
                <w:rFonts w:ascii="Cambria Math" w:hAnsi="Cambria Math" w:cs="Calibri"/>
                <w:i/>
                <w:color w:val="000000"/>
              </w:rPr>
            </m:ctrlPr>
          </m:sSupPr>
          <m:e>
            <m:r>
              <m:rPr>
                <m:sty m:val="p"/>
              </m:rPr>
              <w:rPr>
                <w:rFonts w:ascii="Cambria Math" w:hAnsi="Cambria Math" w:cs="Calibri"/>
                <w:color w:val="000000"/>
              </w:rPr>
              <m:t>π</m:t>
            </m:r>
          </m:e>
          <m:sup>
            <m:r>
              <w:rPr>
                <w:rFonts w:ascii="Cambria Math" w:hAnsi="Cambria Math" w:cs="Calibri"/>
                <w:color w:val="000000"/>
              </w:rPr>
              <m:t>*F</m:t>
            </m:r>
          </m:sup>
        </m:sSup>
        <m:r>
          <w:rPr>
            <w:rFonts w:ascii="Cambria Math" w:hAnsi="Cambria Math" w:cs="Calibri"/>
            <w:color w:val="000000"/>
          </w:rPr>
          <m:t xml:space="preserve">-  </m:t>
        </m:r>
        <m:sSup>
          <m:sSupPr>
            <m:ctrlPr>
              <w:rPr>
                <w:rFonts w:ascii="Cambria Math" w:hAnsi="Cambria Math" w:cs="Calibri"/>
                <w:i/>
                <w:color w:val="000000"/>
              </w:rPr>
            </m:ctrlPr>
          </m:sSupPr>
          <m:e>
            <m:r>
              <m:rPr>
                <m:sty m:val="p"/>
              </m:rPr>
              <w:rPr>
                <w:rFonts w:ascii="Cambria Math" w:hAnsi="Cambria Math" w:cs="Calibri"/>
                <w:color w:val="000000"/>
              </w:rPr>
              <m:t>π</m:t>
            </m:r>
          </m:e>
          <m:sup>
            <m:r>
              <w:rPr>
                <w:rFonts w:ascii="Cambria Math" w:hAnsi="Cambria Math" w:cs="Calibri"/>
                <w:color w:val="000000"/>
              </w:rPr>
              <m:t>*</m:t>
            </m:r>
          </m:sup>
        </m:sSup>
      </m:oMath>
      <w:r w:rsidR="003B075B">
        <w:rPr>
          <w:rFonts w:ascii="Segoe UI" w:eastAsia="Times New Roman" w:hAnsi="Segoe UI" w:cs="Segoe UI"/>
          <w:bCs/>
          <w:sz w:val="21"/>
          <w:szCs w:val="21"/>
          <w:u w:color="000000"/>
          <w:lang w:eastAsia="en-GB"/>
        </w:rPr>
        <w:tab/>
        <w:t>foreign</w:t>
      </w:r>
      <w:r w:rsidR="003B075B">
        <w:rPr>
          <w:rFonts w:ascii="F64" w:eastAsiaTheme="minorEastAsia" w:hAnsi="F64" w:cs="F64"/>
          <w:color w:val="000000"/>
        </w:rPr>
        <w:t xml:space="preserve"> relative price change</w:t>
      </w:r>
    </w:p>
    <w:p w14:paraId="46AD4699" w14:textId="32E5096F" w:rsidR="006B6957" w:rsidRDefault="003B075B" w:rsidP="009F5242">
      <w:pPr>
        <w:spacing w:after="240"/>
        <w:rPr>
          <w:rFonts w:ascii="Cambria Math" w:hAnsi="Cambria Math" w:cs="F64"/>
          <w:color w:val="000000"/>
        </w:rPr>
      </w:pPr>
      <w:r w:rsidRPr="003B075B">
        <w:rPr>
          <w:rFonts w:ascii="Century Schoolbook" w:hAnsi="Century Schoolbook" w:cs="F64"/>
          <w:color w:val="000000"/>
        </w:rPr>
        <w:t xml:space="preserve">The </w:t>
      </w:r>
      <w:r>
        <w:rPr>
          <w:rFonts w:ascii="Century Schoolbook" w:hAnsi="Century Schoolbook" w:cs="F64"/>
          <w:color w:val="000000"/>
        </w:rPr>
        <w:t>food RER is:</w:t>
      </w:r>
      <w:r w:rsidR="009F5242">
        <w:rPr>
          <w:rFonts w:ascii="Century Schoolbook" w:hAnsi="Century Schoolbook" w:cs="F64"/>
          <w:color w:val="000000"/>
        </w:rPr>
        <w:t xml:space="preserve">  </w:t>
      </w:r>
      <m:oMath>
        <m:sSup>
          <m:sSupPr>
            <m:ctrlPr>
              <w:rPr>
                <w:rFonts w:ascii="Cambria Math" w:hAnsi="Cambria Math" w:cs="Calibri"/>
                <w:i/>
                <w:color w:val="000000"/>
              </w:rPr>
            </m:ctrlPr>
          </m:sSupPr>
          <m:e>
            <m:r>
              <m:rPr>
                <m:sty m:val="p"/>
              </m:rPr>
              <w:rPr>
                <w:rFonts w:ascii="Cambria Math" w:hAnsi="Cambria Math" w:cs="Calibri"/>
                <w:color w:val="000000"/>
              </w:rPr>
              <m:t>∆z</m:t>
            </m:r>
          </m:e>
          <m:sup>
            <m:r>
              <w:rPr>
                <w:rFonts w:ascii="Cambria Math" w:hAnsi="Cambria Math" w:cs="Calibri"/>
                <w:color w:val="000000"/>
              </w:rPr>
              <m:t>F</m:t>
            </m:r>
          </m:sup>
        </m:sSup>
        <m:r>
          <w:rPr>
            <w:rFonts w:ascii="Cambria Math" w:hAnsi="Cambria Math" w:cs="F64"/>
            <w:color w:val="000000"/>
          </w:rPr>
          <m:t xml:space="preserve">=  </m:t>
        </m:r>
        <m:sSup>
          <m:sSupPr>
            <m:ctrlPr>
              <w:rPr>
                <w:rFonts w:ascii="Cambria Math" w:hAnsi="Cambria Math" w:cs="Calibri"/>
                <w:i/>
                <w:color w:val="000000"/>
              </w:rPr>
            </m:ctrlPr>
          </m:sSupPr>
          <m:e>
            <m:sSup>
              <m:sSupPr>
                <m:ctrlPr>
                  <w:rPr>
                    <w:rFonts w:ascii="Cambria Math" w:hAnsi="Cambria Math" w:cs="Calibri"/>
                    <w:i/>
                    <w:color w:val="000000"/>
                  </w:rPr>
                </m:ctrlPr>
              </m:sSupPr>
              <m:e>
                <m:r>
                  <m:rPr>
                    <m:sty m:val="p"/>
                  </m:rPr>
                  <w:rPr>
                    <w:rFonts w:ascii="Cambria Math" w:hAnsi="Cambria Math" w:cs="Calibri"/>
                    <w:color w:val="000000"/>
                  </w:rPr>
                  <m:t>π</m:t>
                </m:r>
              </m:e>
              <m:sup>
                <m:r>
                  <w:rPr>
                    <w:rFonts w:ascii="Cambria Math" w:hAnsi="Cambria Math" w:cs="Calibri"/>
                    <w:color w:val="000000"/>
                  </w:rPr>
                  <m:t>*F</m:t>
                </m:r>
              </m:sup>
            </m:sSup>
            <m:r>
              <w:rPr>
                <w:rFonts w:ascii="Cambria Math" w:hAnsi="Cambria Math" w:cs="Calibri"/>
                <w:color w:val="000000"/>
              </w:rPr>
              <m:t xml:space="preserve">+ </m:t>
            </m:r>
            <m:r>
              <m:rPr>
                <m:sty m:val="p"/>
              </m:rPr>
              <w:rPr>
                <w:rFonts w:ascii="Cambria Math" w:hAnsi="Cambria Math" w:cs="Calibri"/>
                <w:color w:val="000000"/>
              </w:rPr>
              <m:t xml:space="preserve">∆s </m:t>
            </m:r>
            <m:r>
              <w:rPr>
                <w:rFonts w:ascii="Cambria Math" w:hAnsi="Cambria Math" w:cs="Calibri"/>
                <w:color w:val="000000"/>
              </w:rPr>
              <m:t>-</m:t>
            </m:r>
            <m:r>
              <m:rPr>
                <m:sty m:val="p"/>
              </m:rPr>
              <w:rPr>
                <w:rFonts w:ascii="Cambria Math" w:hAnsi="Cambria Math" w:cs="Calibri"/>
                <w:color w:val="000000"/>
              </w:rPr>
              <m:t xml:space="preserve"> π</m:t>
            </m:r>
          </m:e>
          <m:sup>
            <m:r>
              <w:rPr>
                <w:rFonts w:ascii="Cambria Math" w:hAnsi="Cambria Math" w:cs="Calibri"/>
                <w:color w:val="000000"/>
              </w:rPr>
              <m:t>F</m:t>
            </m:r>
          </m:sup>
        </m:sSup>
      </m:oMath>
      <w:r w:rsidRPr="006B6957">
        <w:rPr>
          <w:rFonts w:ascii="Cambria Math" w:eastAsia="Times New Roman" w:hAnsi="Cambria Math" w:cs="Segoe UI"/>
          <w:bCs/>
          <w:u w:color="000000"/>
          <w:lang w:eastAsia="en-GB"/>
        </w:rPr>
        <w:t xml:space="preserve"> =</w:t>
      </w:r>
      <w:r w:rsidR="006B6957">
        <w:rPr>
          <w:rFonts w:ascii="Cambria Math" w:eastAsia="Times New Roman" w:hAnsi="Cambria Math" w:cs="Segoe UI"/>
          <w:bCs/>
          <w:u w:color="000000"/>
          <w:lang w:eastAsia="en-GB"/>
        </w:rPr>
        <w:t xml:space="preserve"> </w:t>
      </w:r>
      <w:r w:rsidRPr="006B6957">
        <w:rPr>
          <w:rFonts w:ascii="Cambria Math" w:eastAsia="Times New Roman" w:hAnsi="Cambria Math" w:cs="Segoe UI"/>
          <w:bCs/>
          <w:u w:color="000000"/>
          <w:lang w:eastAsia="en-GB"/>
        </w:rPr>
        <w:t xml:space="preserve"> </w:t>
      </w:r>
      <w:proofErr w:type="spellStart"/>
      <w:r w:rsidRPr="006B6957">
        <w:rPr>
          <w:rFonts w:ascii="Cambria Math" w:eastAsia="Times New Roman" w:hAnsi="Cambria Math" w:cs="Segoe UI"/>
          <w:bCs/>
          <w:u w:color="000000"/>
          <w:lang w:eastAsia="en-GB"/>
        </w:rPr>
        <w:t>d</w:t>
      </w:r>
      <w:r w:rsidRPr="006B6957">
        <w:rPr>
          <w:rFonts w:ascii="Cambria Math" w:hAnsi="Cambria Math" w:cs="F64"/>
          <w:color w:val="000000"/>
        </w:rPr>
        <w:t>l_foodstar</w:t>
      </w:r>
      <w:proofErr w:type="spellEnd"/>
      <w:r w:rsidRPr="006B6957">
        <w:rPr>
          <w:rFonts w:ascii="Cambria Math" w:hAnsi="Cambria Math" w:cs="F64"/>
          <w:color w:val="000000"/>
        </w:rPr>
        <w:t xml:space="preserve"> + </w:t>
      </w:r>
      <w:proofErr w:type="spellStart"/>
      <w:r w:rsidR="006B6957" w:rsidRPr="006B6957">
        <w:rPr>
          <w:rFonts w:ascii="Cambria Math" w:hAnsi="Cambria Math" w:cs="F64"/>
          <w:color w:val="000000"/>
        </w:rPr>
        <w:t>d</w:t>
      </w:r>
      <w:r w:rsidRPr="006B6957">
        <w:rPr>
          <w:rFonts w:ascii="Cambria Math" w:hAnsi="Cambria Math" w:cs="F64"/>
          <w:color w:val="000000"/>
        </w:rPr>
        <w:t>l_s</w:t>
      </w:r>
      <w:proofErr w:type="spellEnd"/>
      <w:r w:rsidRPr="006B6957">
        <w:rPr>
          <w:rFonts w:ascii="Cambria Math" w:hAnsi="Cambria Math" w:cs="F64"/>
          <w:color w:val="000000"/>
        </w:rPr>
        <w:t xml:space="preserve">  - </w:t>
      </w:r>
      <w:proofErr w:type="spellStart"/>
      <w:r w:rsidRPr="006B6957">
        <w:rPr>
          <w:rFonts w:ascii="Cambria Math" w:hAnsi="Cambria Math" w:cs="F64"/>
          <w:color w:val="000000"/>
        </w:rPr>
        <w:t>dl_cpi_food</w:t>
      </w:r>
      <w:proofErr w:type="spellEnd"/>
    </w:p>
    <w:p w14:paraId="12ADE03A" w14:textId="17A7AA03" w:rsidR="006B6957" w:rsidRPr="00FE60D6" w:rsidRDefault="006B6957" w:rsidP="009F5242">
      <w:pPr>
        <w:spacing w:after="240"/>
        <w:rPr>
          <w:rFonts w:ascii="Century Schoolbook" w:hAnsi="Century Schoolbook" w:cs="F64"/>
          <w:color w:val="000000"/>
        </w:rPr>
      </w:pPr>
      <w:r w:rsidRPr="00FE60D6">
        <w:rPr>
          <w:rFonts w:ascii="Century Schoolbook" w:hAnsi="Century Schoolbook" w:cs="F64"/>
          <w:color w:val="000000"/>
        </w:rPr>
        <w:t>The direct effect of food import prices corrected for the food RER</w:t>
      </w:r>
      <w:r w:rsidR="00D411C2" w:rsidRPr="00FE60D6">
        <w:rPr>
          <w:rFonts w:ascii="Century Schoolbook" w:hAnsi="Century Schoolbook" w:cs="F64"/>
          <w:color w:val="000000"/>
        </w:rPr>
        <w:t xml:space="preserve"> trend</w:t>
      </w:r>
      <w:r w:rsidRPr="00FE60D6">
        <w:rPr>
          <w:rFonts w:ascii="Century Schoolbook" w:hAnsi="Century Schoolbook" w:cs="F64"/>
          <w:color w:val="000000"/>
        </w:rPr>
        <w:t xml:space="preserve"> is: </w:t>
      </w:r>
    </w:p>
    <w:p w14:paraId="030CE7D5" w14:textId="30CE766F" w:rsidR="0082577B" w:rsidRDefault="006B6957">
      <w:pPr>
        <w:rPr>
          <w:rFonts w:ascii="Cambria Math" w:eastAsia="Times New Roman" w:hAnsi="Cambria Math" w:cs="Segoe UI"/>
          <w:bCs/>
          <w:u w:color="000000"/>
          <w:lang w:eastAsia="en-GB"/>
        </w:rPr>
      </w:pPr>
      <m:oMath>
        <m:r>
          <w:rPr>
            <w:rFonts w:ascii="Cambria Math" w:hAnsi="Cambria Math" w:cs="F64"/>
            <w:color w:val="000000"/>
          </w:rPr>
          <m:t xml:space="preserve"> </m:t>
        </m:r>
        <m:sSup>
          <m:sSupPr>
            <m:ctrlPr>
              <w:rPr>
                <w:rFonts w:ascii="Cambria Math" w:hAnsi="Cambria Math" w:cs="Calibri"/>
                <w:i/>
                <w:color w:val="000000"/>
              </w:rPr>
            </m:ctrlPr>
          </m:sSupPr>
          <m:e>
            <m:r>
              <m:rPr>
                <m:sty m:val="p"/>
              </m:rPr>
              <w:rPr>
                <w:rFonts w:ascii="Cambria Math" w:hAnsi="Cambria Math" w:cs="Calibri"/>
                <w:color w:val="000000"/>
              </w:rPr>
              <m:t>π</m:t>
            </m:r>
          </m:e>
          <m:sup>
            <m:r>
              <w:rPr>
                <w:rFonts w:ascii="Cambria Math" w:hAnsi="Cambria Math" w:cs="Calibri"/>
                <w:color w:val="000000"/>
              </w:rPr>
              <m:t>*F</m:t>
            </m:r>
          </m:sup>
        </m:sSup>
        <m:r>
          <w:rPr>
            <w:rFonts w:ascii="Cambria Math" w:hAnsi="Cambria Math" w:cs="Calibri"/>
            <w:color w:val="000000"/>
          </w:rPr>
          <m:t xml:space="preserve">+ </m:t>
        </m:r>
        <m:r>
          <m:rPr>
            <m:sty m:val="p"/>
          </m:rPr>
          <w:rPr>
            <w:rFonts w:ascii="Cambria Math" w:hAnsi="Cambria Math" w:cs="Calibri"/>
            <w:color w:val="000000"/>
          </w:rPr>
          <m:t xml:space="preserve">∆s </m:t>
        </m:r>
        <m:r>
          <w:rPr>
            <w:rFonts w:ascii="Cambria Math" w:hAnsi="Cambria Math" w:cs="Calibri"/>
            <w:color w:val="000000"/>
          </w:rPr>
          <m:t>-</m:t>
        </m:r>
        <m:r>
          <m:rPr>
            <m:sty m:val="p"/>
          </m:rPr>
          <w:rPr>
            <w:rFonts w:ascii="Cambria Math" w:hAnsi="Cambria Math" w:cs="Calibri"/>
            <w:color w:val="000000"/>
          </w:rPr>
          <m:t xml:space="preserve"> ∆</m:t>
        </m:r>
        <m:sSup>
          <m:sSupPr>
            <m:ctrlPr>
              <w:rPr>
                <w:rFonts w:ascii="Cambria Math" w:hAnsi="Cambria Math" w:cs="Calibri"/>
                <w:i/>
                <w:color w:val="000000"/>
              </w:rPr>
            </m:ctrlPr>
          </m:sSupPr>
          <m:e>
            <m:acc>
              <m:accPr>
                <m:chr m:val="̅"/>
                <m:ctrlPr>
                  <w:rPr>
                    <w:rFonts w:ascii="Cambria Math" w:hAnsi="Cambria Math" w:cs="Calibri"/>
                    <w:color w:val="000000"/>
                  </w:rPr>
                </m:ctrlPr>
              </m:accPr>
              <m:e>
                <m:r>
                  <w:rPr>
                    <w:rFonts w:ascii="Cambria Math" w:hAnsi="Cambria Math" w:cs="Calibri"/>
                    <w:color w:val="000000"/>
                  </w:rPr>
                  <m:t>z</m:t>
                </m:r>
              </m:e>
            </m:acc>
          </m:e>
          <m:sup>
            <m:r>
              <w:rPr>
                <w:rFonts w:ascii="Cambria Math" w:hAnsi="Cambria Math" w:cs="Calibri"/>
                <w:color w:val="000000"/>
              </w:rPr>
              <m:t>F</m:t>
            </m:r>
          </m:sup>
        </m:sSup>
        <m:r>
          <w:rPr>
            <w:rFonts w:ascii="Cambria Math" w:hAnsi="Cambria Math" w:cs="Calibri"/>
            <w:color w:val="000000"/>
          </w:rPr>
          <m:t xml:space="preserve">= </m:t>
        </m:r>
        <m:sSup>
          <m:sSupPr>
            <m:ctrlPr>
              <w:rPr>
                <w:rFonts w:ascii="Cambria Math" w:hAnsi="Cambria Math" w:cs="Calibri"/>
                <w:i/>
                <w:color w:val="000000"/>
              </w:rPr>
            </m:ctrlPr>
          </m:sSupPr>
          <m:e>
            <m:r>
              <m:rPr>
                <m:sty m:val="p"/>
              </m:rPr>
              <w:rPr>
                <w:rFonts w:ascii="Cambria Math" w:hAnsi="Cambria Math" w:cs="Calibri"/>
                <w:color w:val="000000"/>
              </w:rPr>
              <m:t>π</m:t>
            </m:r>
          </m:e>
          <m:sup>
            <m:r>
              <w:rPr>
                <w:rFonts w:ascii="Cambria Math" w:hAnsi="Cambria Math" w:cs="Calibri"/>
                <w:color w:val="000000"/>
              </w:rPr>
              <m:t>*F</m:t>
            </m:r>
          </m:sup>
        </m:sSup>
        <m:r>
          <w:rPr>
            <w:rFonts w:ascii="Cambria Math" w:hAnsi="Cambria Math" w:cs="Calibri"/>
            <w:color w:val="000000"/>
          </w:rPr>
          <m:t xml:space="preserve">+ </m:t>
        </m:r>
        <m:r>
          <m:rPr>
            <m:sty m:val="p"/>
          </m:rPr>
          <w:rPr>
            <w:rFonts w:ascii="Cambria Math" w:hAnsi="Cambria Math" w:cs="Calibri"/>
            <w:color w:val="000000"/>
          </w:rPr>
          <m:t xml:space="preserve">∆s </m:t>
        </m:r>
        <m:r>
          <w:rPr>
            <w:rFonts w:ascii="Cambria Math" w:hAnsi="Cambria Math" w:cs="Calibri"/>
            <w:color w:val="000000"/>
          </w:rPr>
          <m:t>-</m:t>
        </m:r>
        <m:d>
          <m:dPr>
            <m:ctrlPr>
              <w:rPr>
                <w:rFonts w:ascii="Cambria Math" w:hAnsi="Cambria Math" w:cs="Calibri"/>
                <w:i/>
                <w:color w:val="000000"/>
              </w:rPr>
            </m:ctrlPr>
          </m:dPr>
          <m:e>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*F</m:t>
                </m:r>
              </m:sup>
            </m:sSup>
            <m:r>
              <m:rPr>
                <m:sty m:val="p"/>
              </m:rPr>
              <w:rPr>
                <w:rFonts w:ascii="Cambria Math" w:hAnsi="Cambria Math" w:cs="Calibri"/>
                <w:color w:val="000000"/>
              </w:rPr>
              <m:t>+ ∆</m:t>
            </m:r>
            <m:acc>
              <m:accPr>
                <m:chr m:val="̅"/>
                <m:ctrlPr>
                  <w:rPr>
                    <w:rFonts w:ascii="Cambria Math" w:hAnsi="Cambria Math" w:cs="Calibri"/>
                    <w:color w:val="000000"/>
                  </w:rPr>
                </m:ctrlPr>
              </m:accPr>
              <m:e>
                <m:r>
                  <w:rPr>
                    <w:rFonts w:ascii="Cambria Math" w:hAnsi="Cambria Math" w:cs="Calibri"/>
                    <w:color w:val="000000"/>
                  </w:rPr>
                  <m:t>s</m:t>
                </m:r>
              </m:e>
            </m:acc>
            <m:r>
              <m:rPr>
                <m:sty m:val="p"/>
              </m:rPr>
              <w:rPr>
                <w:rFonts w:ascii="Cambria Math" w:hAnsi="Cambria Math" w:cs="Calibri"/>
                <w:color w:val="000000"/>
              </w:rPr>
              <m:t xml:space="preserve">- </m:t>
            </m:r>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 xml:space="preserve">F </m:t>
                </m:r>
              </m:sup>
            </m:sSup>
            <m:ctrlPr>
              <w:rPr>
                <w:rFonts w:ascii="Cambria Math" w:hAnsi="Cambria Math" w:cs="Calibri"/>
                <w:color w:val="000000"/>
              </w:rPr>
            </m:ctrlPr>
          </m:e>
        </m:d>
        <m:r>
          <w:rPr>
            <w:rFonts w:ascii="Cambria Math" w:hAnsi="Cambria Math" w:cs="Calibri"/>
            <w:color w:val="000000"/>
          </w:rPr>
          <m:t>+</m:t>
        </m:r>
      </m:oMath>
      <w:r w:rsidRPr="006B6957">
        <w:rPr>
          <w:rFonts w:ascii="Cambria Math" w:eastAsia="Times New Roman" w:hAnsi="Cambria Math" w:cs="Segoe UI"/>
          <w:bCs/>
          <w:u w:color="000000"/>
          <w:lang w:eastAsia="en-GB"/>
        </w:rPr>
        <w:t xml:space="preserve"> </w:t>
      </w:r>
      <w:r w:rsidR="0082577B">
        <w:rPr>
          <w:rFonts w:ascii="Cambria Math" w:eastAsia="Times New Roman" w:hAnsi="Cambria Math" w:cs="Segoe UI"/>
          <w:bCs/>
          <w:u w:color="000000"/>
          <w:lang w:eastAsia="en-GB"/>
        </w:rPr>
        <w:t xml:space="preserve"> </w:t>
      </w:r>
    </w:p>
    <w:p w14:paraId="13AB5A88" w14:textId="0A0925F3" w:rsidR="0082577B" w:rsidRDefault="0082577B" w:rsidP="0082577B">
      <w:pPr>
        <w:spacing w:after="0"/>
        <w:rPr>
          <w:rFonts w:ascii="Cambria Math" w:eastAsia="Times New Roman" w:hAnsi="Cambria Math" w:cs="Segoe UI"/>
          <w:color w:val="000000"/>
        </w:rPr>
      </w:pPr>
      <w:r>
        <w:rPr>
          <w:rFonts w:ascii="Cambria Math" w:eastAsia="Times New Roman" w:hAnsi="Cambria Math" w:cs="Segoe UI"/>
          <w:bCs/>
          <w:u w:color="000000"/>
          <w:lang w:eastAsia="en-GB"/>
        </w:rPr>
        <w:tab/>
      </w:r>
      <w:r>
        <w:rPr>
          <w:rFonts w:ascii="Cambria Math" w:eastAsia="Times New Roman" w:hAnsi="Cambria Math" w:cs="Segoe UI"/>
          <w:bCs/>
          <w:u w:color="000000"/>
          <w:lang w:eastAsia="en-GB"/>
        </w:rPr>
        <w:tab/>
        <w:t xml:space="preserve">     +  </w:t>
      </w:r>
      <m:oMath>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m:t>
            </m:r>
          </m:sup>
        </m:sSup>
        <m:r>
          <w:rPr>
            <w:rFonts w:ascii="Cambria Math" w:hAnsi="Cambria Math" w:cs="Calibri"/>
            <w:color w:val="000000"/>
          </w:rPr>
          <m:t xml:space="preserve">- </m:t>
        </m:r>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m:t>
            </m:r>
          </m:sup>
        </m:sSup>
      </m:oMath>
      <w:r>
        <w:rPr>
          <w:rFonts w:ascii="Cambria Math" w:eastAsia="Times New Roman" w:hAnsi="Cambria Math" w:cs="Segoe UI"/>
          <w:color w:val="000000"/>
        </w:rPr>
        <w:t xml:space="preserve">   </w:t>
      </w:r>
      <w:r>
        <w:rPr>
          <w:rFonts w:ascii="Cambria Math" w:eastAsia="Times New Roman" w:hAnsi="Cambria Math" w:cs="Segoe UI"/>
          <w:bCs/>
          <w:u w:color="000000"/>
          <w:lang w:eastAsia="en-GB"/>
        </w:rPr>
        <w:t xml:space="preserve">+    </w:t>
      </w:r>
      <m:oMath>
        <m:acc>
          <m:accPr>
            <m:chr m:val="̅"/>
            <m:ctrlPr>
              <w:rPr>
                <w:rFonts w:ascii="Cambria Math" w:hAnsi="Cambria Math" w:cs="Calibri"/>
                <w:color w:val="000000"/>
              </w:rPr>
            </m:ctrlPr>
          </m:accPr>
          <m:e>
            <m:sSub>
              <m:sSubPr>
                <m:ctrlPr>
                  <w:rPr>
                    <w:rFonts w:ascii="Cambria Math" w:hAnsi="Cambria Math" w:cs="Calibri"/>
                    <w:color w:val="000000"/>
                  </w:rPr>
                </m:ctrlPr>
              </m:sSubPr>
              <m:e>
                <m:r>
                  <m:rPr>
                    <m:sty m:val="p"/>
                  </m:rPr>
                  <w:rPr>
                    <w:rFonts w:ascii="Cambria Math" w:hAnsi="Cambria Math" w:cs="Calibri"/>
                    <w:color w:val="000000"/>
                  </w:rPr>
                  <m:t>π</m:t>
                </m:r>
              </m:e>
              <m:sub>
                <m:r>
                  <w:rPr>
                    <w:rFonts w:ascii="Cambria Math" w:hAnsi="Cambria Math" w:cs="Calibri"/>
                    <w:color w:val="000000"/>
                  </w:rPr>
                  <m:t>core</m:t>
                </m:r>
              </m:sub>
            </m:sSub>
          </m:e>
        </m:acc>
        <m:r>
          <w:rPr>
            <w:rFonts w:ascii="Cambria Math" w:hAnsi="Cambria Math" w:cs="Calibri"/>
            <w:color w:val="000000"/>
          </w:rPr>
          <m:t xml:space="preserve">- </m:t>
        </m:r>
        <m:acc>
          <m:accPr>
            <m:chr m:val="̅"/>
            <m:ctrlPr>
              <w:rPr>
                <w:rFonts w:ascii="Cambria Math" w:hAnsi="Cambria Math" w:cs="Calibri"/>
                <w:color w:val="000000"/>
              </w:rPr>
            </m:ctrlPr>
          </m:accPr>
          <m:e>
            <m:sSub>
              <m:sSubPr>
                <m:ctrlPr>
                  <w:rPr>
                    <w:rFonts w:ascii="Cambria Math" w:hAnsi="Cambria Math" w:cs="Calibri"/>
                    <w:color w:val="000000"/>
                  </w:rPr>
                </m:ctrlPr>
              </m:sSubPr>
              <m:e>
                <m:r>
                  <m:rPr>
                    <m:sty m:val="p"/>
                  </m:rPr>
                  <w:rPr>
                    <w:rFonts w:ascii="Cambria Math" w:hAnsi="Cambria Math" w:cs="Calibri"/>
                    <w:color w:val="000000"/>
                  </w:rPr>
                  <m:t>π</m:t>
                </m:r>
              </m:e>
              <m:sub>
                <m:r>
                  <w:rPr>
                    <w:rFonts w:ascii="Cambria Math" w:hAnsi="Cambria Math" w:cs="Calibri"/>
                    <w:color w:val="000000"/>
                  </w:rPr>
                  <m:t>core</m:t>
                </m:r>
              </m:sub>
            </m:sSub>
          </m:e>
        </m:acc>
      </m:oMath>
      <w:r>
        <w:rPr>
          <w:rFonts w:ascii="Cambria Math" w:eastAsia="Times New Roman" w:hAnsi="Cambria Math" w:cs="Segoe UI"/>
          <w:color w:val="000000"/>
        </w:rPr>
        <w:t xml:space="preserve">     </w:t>
      </w:r>
      <w:r>
        <w:rPr>
          <w:rFonts w:ascii="Cambria Math" w:eastAsia="Times New Roman" w:hAnsi="Cambria Math" w:cs="Segoe UI"/>
          <w:bCs/>
          <w:u w:color="000000"/>
          <w:lang w:eastAsia="en-GB"/>
        </w:rPr>
        <w:t xml:space="preserve">+  </w:t>
      </w:r>
      <m:oMath>
        <m:acc>
          <m:accPr>
            <m:chr m:val="̅"/>
            <m:ctrlPr>
              <w:rPr>
                <w:rFonts w:ascii="Cambria Math" w:hAnsi="Cambria Math" w:cs="Calibri"/>
                <w:color w:val="000000"/>
              </w:rPr>
            </m:ctrlPr>
          </m:accPr>
          <m:e>
            <m:r>
              <m:rPr>
                <m:sty m:val="p"/>
              </m:rPr>
              <w:rPr>
                <w:rFonts w:ascii="Cambria Math" w:hAnsi="Cambria Math" w:cs="Calibri"/>
                <w:color w:val="000000"/>
              </w:rPr>
              <m:t>π</m:t>
            </m:r>
          </m:e>
        </m:acc>
        <m:r>
          <w:rPr>
            <w:rFonts w:ascii="Cambria Math" w:hAnsi="Cambria Math" w:cs="Calibri"/>
            <w:color w:val="000000"/>
          </w:rPr>
          <m:t xml:space="preserve">- </m:t>
        </m:r>
        <m:acc>
          <m:accPr>
            <m:chr m:val="̅"/>
            <m:ctrlPr>
              <w:rPr>
                <w:rFonts w:ascii="Cambria Math" w:hAnsi="Cambria Math" w:cs="Calibri"/>
                <w:color w:val="000000"/>
              </w:rPr>
            </m:ctrlPr>
          </m:accPr>
          <m:e>
            <m:r>
              <m:rPr>
                <m:sty m:val="p"/>
              </m:rPr>
              <w:rPr>
                <w:rFonts w:ascii="Cambria Math" w:hAnsi="Cambria Math" w:cs="Calibri"/>
                <w:color w:val="000000"/>
              </w:rPr>
              <m:t>π</m:t>
            </m:r>
          </m:e>
        </m:acc>
      </m:oMath>
      <w:r>
        <w:rPr>
          <w:rFonts w:ascii="Cambria Math" w:eastAsia="Times New Roman" w:hAnsi="Cambria Math" w:cs="Segoe UI"/>
          <w:color w:val="000000"/>
        </w:rPr>
        <w:tab/>
        <w:t>add decomposition terms</w:t>
      </w:r>
    </w:p>
    <w:p w14:paraId="3B008C3D" w14:textId="77777777" w:rsidR="0082577B" w:rsidRDefault="0082577B" w:rsidP="0082577B">
      <w:pPr>
        <w:spacing w:after="0"/>
        <w:rPr>
          <w:rFonts w:ascii="Cambria Math" w:eastAsia="Times New Roman" w:hAnsi="Cambria Math" w:cs="Segoe UI"/>
          <w:bCs/>
          <w:u w:color="000000"/>
          <w:lang w:eastAsia="en-GB"/>
        </w:rPr>
      </w:pPr>
    </w:p>
    <w:p w14:paraId="174CF9A9" w14:textId="77777777" w:rsidR="00C83EF3" w:rsidRDefault="00FE60D6" w:rsidP="00703277">
      <w:pPr>
        <w:spacing w:after="240"/>
        <w:rPr>
          <w:rFonts w:ascii="Cambria Math" w:eastAsia="Times New Roman" w:hAnsi="Cambria Math" w:cs="Segoe UI"/>
          <w:color w:val="000000"/>
        </w:rPr>
      </w:pPr>
      <m:oMath>
        <m:r>
          <w:rPr>
            <w:rFonts w:ascii="Cambria Math" w:hAnsi="Cambria Math" w:cs="Calibri"/>
            <w:color w:val="000000"/>
          </w:rPr>
          <m:t xml:space="preserve">  </m:t>
        </m:r>
        <m:sSup>
          <m:sSupPr>
            <m:ctrlPr>
              <w:rPr>
                <w:rFonts w:ascii="Cambria Math" w:hAnsi="Cambria Math" w:cs="Calibri"/>
                <w:i/>
                <w:color w:val="000000"/>
              </w:rPr>
            </m:ctrlPr>
          </m:sSupPr>
          <m:e>
            <m:r>
              <m:rPr>
                <m:sty m:val="p"/>
              </m:rPr>
              <w:rPr>
                <w:rFonts w:ascii="Cambria Math" w:hAnsi="Cambria Math" w:cs="Calibri"/>
                <w:color w:val="000000"/>
              </w:rPr>
              <m:t>= π</m:t>
            </m:r>
          </m:e>
          <m:sup>
            <m:r>
              <w:rPr>
                <w:rFonts w:ascii="Cambria Math" w:hAnsi="Cambria Math" w:cs="Calibri"/>
                <w:color w:val="000000"/>
              </w:rPr>
              <m:t>*F</m:t>
            </m:r>
          </m:sup>
        </m:sSup>
        <m:r>
          <w:rPr>
            <w:rFonts w:ascii="Cambria Math" w:hAnsi="Cambria Math" w:cs="Calibri"/>
            <w:color w:val="000000"/>
          </w:rPr>
          <m:t xml:space="preserve">+ </m:t>
        </m:r>
        <m:r>
          <m:rPr>
            <m:sty m:val="p"/>
          </m:rPr>
          <w:rPr>
            <w:rFonts w:ascii="Cambria Math" w:hAnsi="Cambria Math" w:cs="Calibri"/>
            <w:color w:val="000000"/>
          </w:rPr>
          <m:t>∆s</m:t>
        </m:r>
      </m:oMath>
      <w:r w:rsidR="0082577B">
        <w:rPr>
          <w:rFonts w:ascii="Cambria Math" w:eastAsia="Times New Roman" w:hAnsi="Cambria Math" w:cs="Segoe UI"/>
          <w:color w:val="000000"/>
        </w:rPr>
        <w:t xml:space="preserve">  -  </w:t>
      </w:r>
      <m:oMath>
        <m:d>
          <m:dPr>
            <m:ctrlPr>
              <w:rPr>
                <w:rFonts w:ascii="Cambria Math" w:eastAsia="Times New Roman" w:hAnsi="Cambria Math" w:cs="Segoe UI"/>
                <w:i/>
                <w:color w:val="000000"/>
              </w:rPr>
            </m:ctrlPr>
          </m:dPr>
          <m:e>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*F</m:t>
                </m:r>
              </m:sup>
            </m:sSup>
            <m:r>
              <w:rPr>
                <w:rFonts w:ascii="Cambria Math" w:hAnsi="Cambria Math" w:cs="Calibri"/>
                <w:color w:val="000000"/>
              </w:rPr>
              <m:t xml:space="preserve">- </m:t>
            </m:r>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m:t>
                </m:r>
              </m:sup>
            </m:sSup>
            <m:ctrlPr>
              <w:rPr>
                <w:rFonts w:ascii="Cambria Math" w:hAnsi="Cambria Math" w:cs="Calibri"/>
                <w:i/>
                <w:color w:val="000000"/>
              </w:rPr>
            </m:ctrlPr>
          </m:e>
        </m:d>
        <m:r>
          <w:rPr>
            <w:rFonts w:ascii="Cambria Math" w:hAnsi="Cambria Math" w:cs="Calibri"/>
            <w:color w:val="000000"/>
          </w:rPr>
          <m:t>-</m:t>
        </m:r>
        <m:d>
          <m:dPr>
            <m:ctrlPr>
              <w:rPr>
                <w:rFonts w:ascii="Cambria Math" w:hAnsi="Cambria Math" w:cs="Calibri"/>
                <w:i/>
                <w:color w:val="000000"/>
              </w:rPr>
            </m:ctrlPr>
          </m:dPr>
          <m:e>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m:t>
                </m:r>
              </m:sup>
            </m:sSup>
            <m:r>
              <w:rPr>
                <w:rFonts w:ascii="Cambria Math" w:hAnsi="Cambria Math" w:cs="Calibri"/>
                <w:color w:val="000000"/>
              </w:rPr>
              <m:t xml:space="preserve">+ </m:t>
            </m:r>
            <m:r>
              <m:rPr>
                <m:sty m:val="p"/>
              </m:rPr>
              <w:rPr>
                <w:rFonts w:ascii="Cambria Math" w:hAnsi="Cambria Math" w:cs="Calibri"/>
                <w:color w:val="000000"/>
              </w:rPr>
              <m:t>∆</m:t>
            </m:r>
            <m:acc>
              <m:accPr>
                <m:chr m:val="̅"/>
                <m:ctrlPr>
                  <w:rPr>
                    <w:rFonts w:ascii="Cambria Math" w:hAnsi="Cambria Math" w:cs="Calibri"/>
                    <w:color w:val="000000"/>
                  </w:rPr>
                </m:ctrlPr>
              </m:accPr>
              <m:e>
                <m:r>
                  <w:rPr>
                    <w:rFonts w:ascii="Cambria Math" w:hAnsi="Cambria Math" w:cs="Calibri"/>
                    <w:color w:val="000000"/>
                  </w:rPr>
                  <m:t>s</m:t>
                </m:r>
              </m:e>
            </m:acc>
            <m:r>
              <w:rPr>
                <w:rFonts w:ascii="Cambria Math" w:hAnsi="Cambria Math" w:cs="Calibri"/>
                <w:color w:val="000000"/>
              </w:rPr>
              <m:t xml:space="preserve">- </m:t>
            </m:r>
            <m:acc>
              <m:accPr>
                <m:chr m:val="̅"/>
                <m:ctrlPr>
                  <w:rPr>
                    <w:rFonts w:ascii="Cambria Math" w:hAnsi="Cambria Math" w:cs="Calibri"/>
                    <w:color w:val="000000"/>
                  </w:rPr>
                </m:ctrlPr>
              </m:accPr>
              <m:e>
                <m:sSub>
                  <m:sSubPr>
                    <m:ctrlPr>
                      <w:rPr>
                        <w:rFonts w:ascii="Cambria Math" w:hAnsi="Cambria Math" w:cs="Calibri"/>
                        <w:color w:val="000000"/>
                      </w:rPr>
                    </m:ctrlPr>
                  </m:sSubPr>
                  <m:e>
                    <m:r>
                      <m:rPr>
                        <m:sty m:val="p"/>
                      </m:rPr>
                      <w:rPr>
                        <w:rFonts w:ascii="Cambria Math" w:hAnsi="Cambria Math" w:cs="Calibri"/>
                        <w:color w:val="000000"/>
                      </w:rPr>
                      <m:t>π</m:t>
                    </m:r>
                  </m:e>
                  <m:sub>
                    <m:r>
                      <w:rPr>
                        <w:rFonts w:ascii="Cambria Math" w:hAnsi="Cambria Math" w:cs="Calibri"/>
                        <w:color w:val="000000"/>
                      </w:rPr>
                      <m:t>core</m:t>
                    </m:r>
                  </m:sub>
                </m:sSub>
              </m:e>
            </m:acc>
            <m:r>
              <m:rPr>
                <m:sty m:val="p"/>
              </m:rPr>
              <w:rPr>
                <w:rFonts w:ascii="Cambria Math" w:eastAsia="Times New Roman" w:hAnsi="Cambria Math" w:cs="Segoe UI"/>
                <w:color w:val="000000"/>
              </w:rPr>
              <m:t xml:space="preserve"> </m:t>
            </m:r>
          </m:e>
        </m:d>
        <m:r>
          <w:rPr>
            <w:rFonts w:ascii="Cambria Math" w:hAnsi="Cambria Math" w:cs="Calibri"/>
            <w:color w:val="000000"/>
          </w:rPr>
          <m:t xml:space="preserve"> -</m:t>
        </m:r>
        <m:d>
          <m:dPr>
            <m:ctrlPr>
              <w:rPr>
                <w:rFonts w:ascii="Cambria Math" w:hAnsi="Cambria Math" w:cs="Calibri"/>
                <w:i/>
                <w:color w:val="000000"/>
              </w:rPr>
            </m:ctrlPr>
          </m:dPr>
          <m:e>
            <m:acc>
              <m:accPr>
                <m:chr m:val="̅"/>
                <m:ctrlPr>
                  <w:rPr>
                    <w:rFonts w:ascii="Cambria Math" w:hAnsi="Cambria Math" w:cs="Calibri"/>
                    <w:color w:val="000000"/>
                  </w:rPr>
                </m:ctrlPr>
              </m:accPr>
              <m:e>
                <m:sSub>
                  <m:sSubPr>
                    <m:ctrlPr>
                      <w:rPr>
                        <w:rFonts w:ascii="Cambria Math" w:hAnsi="Cambria Math" w:cs="Calibri"/>
                        <w:color w:val="000000"/>
                      </w:rPr>
                    </m:ctrlPr>
                  </m:sSubPr>
                  <m:e>
                    <m:r>
                      <m:rPr>
                        <m:sty m:val="p"/>
                      </m:rPr>
                      <w:rPr>
                        <w:rFonts w:ascii="Cambria Math" w:hAnsi="Cambria Math" w:cs="Calibri"/>
                        <w:color w:val="000000"/>
                      </w:rPr>
                      <m:t>π</m:t>
                    </m:r>
                  </m:e>
                  <m:sub>
                    <m:r>
                      <w:rPr>
                        <w:rFonts w:ascii="Cambria Math" w:hAnsi="Cambria Math" w:cs="Calibri"/>
                        <w:color w:val="000000"/>
                      </w:rPr>
                      <m:t>core</m:t>
                    </m:r>
                  </m:sub>
                </m:sSub>
              </m:e>
            </m:acc>
            <m:r>
              <w:rPr>
                <w:rFonts w:ascii="Cambria Math" w:hAnsi="Cambria Math" w:cs="Calibri"/>
                <w:color w:val="000000"/>
              </w:rPr>
              <m:t>-</m:t>
            </m:r>
            <m:r>
              <m:rPr>
                <m:sty m:val="p"/>
              </m:rPr>
              <w:rPr>
                <w:rFonts w:ascii="Cambria Math" w:eastAsia="Times New Roman" w:hAnsi="Cambria Math" w:cs="Segoe UI"/>
                <w:u w:color="000000"/>
                <w:lang w:eastAsia="en-GB"/>
              </w:rPr>
              <m:t xml:space="preserve"> </m:t>
            </m:r>
            <m:acc>
              <m:accPr>
                <m:chr m:val="̅"/>
                <m:ctrlPr>
                  <w:rPr>
                    <w:rFonts w:ascii="Cambria Math" w:hAnsi="Cambria Math" w:cs="Calibri"/>
                    <w:color w:val="000000"/>
                  </w:rPr>
                </m:ctrlPr>
              </m:accPr>
              <m:e>
                <m:r>
                  <m:rPr>
                    <m:sty m:val="p"/>
                  </m:rPr>
                  <w:rPr>
                    <w:rFonts w:ascii="Cambria Math" w:hAnsi="Cambria Math" w:cs="Calibri"/>
                    <w:color w:val="000000"/>
                  </w:rPr>
                  <m:t>π</m:t>
                </m:r>
              </m:e>
            </m:acc>
            <m:ctrlPr>
              <w:rPr>
                <w:rFonts w:ascii="Cambria Math" w:eastAsia="Times New Roman" w:hAnsi="Cambria Math" w:cs="Segoe UI"/>
                <w:color w:val="000000"/>
              </w:rPr>
            </m:ctrlPr>
          </m:e>
        </m:d>
        <m:r>
          <w:rPr>
            <w:rFonts w:ascii="Cambria Math" w:hAnsi="Cambria Math" w:cs="Calibri"/>
            <w:color w:val="000000"/>
          </w:rPr>
          <m:t>+</m:t>
        </m:r>
        <m:d>
          <m:dPr>
            <m:ctrlPr>
              <w:rPr>
                <w:rFonts w:ascii="Cambria Math" w:hAnsi="Cambria Math" w:cs="Calibri"/>
                <w:i/>
                <w:color w:val="000000"/>
              </w:rPr>
            </m:ctrlPr>
          </m:dPr>
          <m:e>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F</m:t>
                </m:r>
              </m:sup>
            </m:sSup>
            <m:r>
              <w:rPr>
                <w:rFonts w:ascii="Cambria Math" w:hAnsi="Cambria Math" w:cs="Calibri"/>
                <w:color w:val="000000"/>
              </w:rPr>
              <m:t xml:space="preserve">– </m:t>
            </m:r>
            <m:acc>
              <m:accPr>
                <m:chr m:val="̅"/>
                <m:ctrlPr>
                  <w:rPr>
                    <w:rFonts w:ascii="Cambria Math" w:hAnsi="Cambria Math" w:cs="Calibri"/>
                    <w:color w:val="000000"/>
                  </w:rPr>
                </m:ctrlPr>
              </m:accPr>
              <m:e>
                <m:r>
                  <m:rPr>
                    <m:sty m:val="p"/>
                  </m:rPr>
                  <w:rPr>
                    <w:rFonts w:ascii="Cambria Math" w:hAnsi="Cambria Math" w:cs="Calibri"/>
                    <w:color w:val="000000"/>
                  </w:rPr>
                  <m:t>π</m:t>
                </m:r>
              </m:e>
            </m:acc>
          </m:e>
        </m:d>
        <m:r>
          <w:rPr>
            <w:rFonts w:ascii="Cambria Math" w:hAnsi="Cambria Math" w:cs="Calibri"/>
            <w:color w:val="000000"/>
          </w:rPr>
          <m:t>=</m:t>
        </m:r>
      </m:oMath>
    </w:p>
    <w:p w14:paraId="0FA2464D" w14:textId="70AC32BA" w:rsidR="00D411C2" w:rsidRPr="00FE60D6" w:rsidRDefault="00703277" w:rsidP="00703277">
      <w:pPr>
        <w:spacing w:after="240"/>
        <w:rPr>
          <w:rFonts w:ascii="Cambria Math" w:eastAsia="Times New Roman" w:hAnsi="Cambria Math" w:cs="Segoe UI"/>
          <w:color w:val="000000"/>
        </w:rPr>
      </w:pPr>
      <m:oMath>
        <m:r>
          <w:rPr>
            <w:rFonts w:ascii="Cambria Math" w:eastAsia="Times New Roman" w:hAnsi="Cambria Math" w:cs="Segoe UI"/>
            <w:color w:val="000000"/>
            <w:sz w:val="20"/>
            <w:szCs w:val="20"/>
          </w:rPr>
          <m:t xml:space="preserve"> =</m:t>
        </m:r>
        <m:r>
          <m:rPr>
            <m:sty m:val="p"/>
          </m:rPr>
          <w:rPr>
            <w:rFonts w:ascii="Cambria Math" w:hAnsi="Cambria Math" w:cs="F64"/>
            <w:color w:val="000000"/>
            <w:sz w:val="20"/>
            <w:szCs w:val="20"/>
          </w:rPr>
          <m:t>dl_foodstar+dl_s-dl_rp_foodstar_tnd-dl_z_tnd-dl_rp_cpi_core_tnd+dl_rp_cpi_food_tnd</m:t>
        </m:r>
      </m:oMath>
      <w:r w:rsidR="00E42521">
        <w:rPr>
          <w:rFonts w:ascii="Cambria Math" w:eastAsia="Times New Roman" w:hAnsi="Cambria Math" w:cs="Segoe UI"/>
          <w:color w:val="000000"/>
          <w:sz w:val="20"/>
          <w:szCs w:val="20"/>
        </w:rPr>
        <w:t xml:space="preserve">  </w:t>
      </w:r>
      <w:r w:rsidR="00E42521">
        <w:rPr>
          <w:rFonts w:ascii="Cambria Math" w:eastAsia="Times New Roman" w:hAnsi="Cambria Math" w:cs="Segoe UI"/>
          <w:color w:val="000000"/>
        </w:rPr>
        <w:t>(</w:t>
      </w:r>
      <w:r w:rsidR="00C83EF3">
        <w:rPr>
          <w:rFonts w:ascii="Cambria Math" w:eastAsia="Times New Roman" w:hAnsi="Cambria Math" w:cs="Segoe UI"/>
          <w:color w:val="000000"/>
        </w:rPr>
        <w:t xml:space="preserve">as </w:t>
      </w:r>
      <w:r w:rsidR="00E42521">
        <w:rPr>
          <w:rFonts w:ascii="Cambria Math" w:eastAsia="Times New Roman" w:hAnsi="Cambria Math" w:cs="Segoe UI"/>
          <w:color w:val="000000"/>
        </w:rPr>
        <w:t>3.2a)</w:t>
      </w:r>
    </w:p>
    <w:p w14:paraId="39794D99" w14:textId="288B1258" w:rsidR="00D411C2" w:rsidRDefault="00D411C2" w:rsidP="009F5242">
      <w:pPr>
        <w:spacing w:after="120"/>
        <w:rPr>
          <w:rFonts w:ascii="Cambria Math" w:hAnsi="Cambria Math" w:cs="F64"/>
          <w:color w:val="000000"/>
        </w:rPr>
      </w:pPr>
      <w:r w:rsidRPr="003B075B">
        <w:rPr>
          <w:rFonts w:ascii="Century Schoolbook" w:hAnsi="Century Schoolbook" w:cs="F64"/>
          <w:color w:val="000000"/>
        </w:rPr>
        <w:t xml:space="preserve">The </w:t>
      </w:r>
      <w:r>
        <w:rPr>
          <w:rFonts w:ascii="Century Schoolbook" w:hAnsi="Century Schoolbook" w:cs="F64"/>
          <w:color w:val="000000"/>
        </w:rPr>
        <w:t>food RER gap is</w:t>
      </w:r>
      <w:r w:rsidR="009F5242">
        <w:rPr>
          <w:rFonts w:ascii="Century Schoolbook" w:hAnsi="Century Schoolbook" w:cs="F64"/>
          <w:color w:val="000000"/>
        </w:rPr>
        <w:t xml:space="preserve">: </w:t>
      </w:r>
      <m:oMath>
        <m:sSup>
          <m:sSupPr>
            <m:ctrlPr>
              <w:rPr>
                <w:rFonts w:ascii="Cambria Math" w:hAnsi="Cambria Math" w:cs="Calibri"/>
                <w:i/>
                <w:color w:val="000000"/>
              </w:rPr>
            </m:ctrlPr>
          </m:sSupPr>
          <m:e>
            <m:r>
              <m:rPr>
                <m:sty m:val="p"/>
              </m:rPr>
              <w:rPr>
                <w:rFonts w:ascii="Cambria Math" w:hAnsi="Cambria Math" w:cs="Calibri"/>
                <w:color w:val="000000"/>
              </w:rPr>
              <m:t>log⁡(z</m:t>
            </m:r>
          </m:e>
          <m:sup>
            <m:r>
              <w:rPr>
                <w:rFonts w:ascii="Cambria Math" w:hAnsi="Cambria Math" w:cs="Calibri"/>
                <w:color w:val="000000"/>
              </w:rPr>
              <m:t>F</m:t>
            </m:r>
          </m:sup>
        </m:sSup>
        <m:r>
          <w:rPr>
            <w:rFonts w:ascii="Cambria Math" w:hAnsi="Cambria Math" w:cs="F64"/>
            <w:color w:val="000000"/>
          </w:rPr>
          <m:t>/</m:t>
        </m:r>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z</m:t>
                </m:r>
              </m:e>
            </m:acc>
          </m:e>
          <m:sup>
            <m:r>
              <w:rPr>
                <w:rFonts w:ascii="Cambria Math" w:hAnsi="Cambria Math" w:cs="Calibri"/>
                <w:color w:val="000000"/>
              </w:rPr>
              <m:t>F</m:t>
            </m:r>
          </m:sup>
        </m:sSup>
        <m:r>
          <w:rPr>
            <w:rFonts w:ascii="Cambria Math" w:hAnsi="Cambria Math" w:cs="F64"/>
            <w:color w:val="000000"/>
          </w:rPr>
          <m:t>)</m:t>
        </m:r>
      </m:oMath>
      <w:r w:rsidRPr="006B6957">
        <w:rPr>
          <w:rFonts w:ascii="Cambria Math" w:eastAsia="Times New Roman" w:hAnsi="Cambria Math" w:cs="Segoe UI"/>
          <w:bCs/>
          <w:u w:color="000000"/>
          <w:lang w:eastAsia="en-GB"/>
        </w:rPr>
        <w:t xml:space="preserve">= </w:t>
      </w:r>
      <w:proofErr w:type="spellStart"/>
      <w:r w:rsidRPr="006B6957">
        <w:rPr>
          <w:rFonts w:ascii="Cambria Math" w:hAnsi="Cambria Math" w:cs="F64"/>
          <w:color w:val="000000"/>
        </w:rPr>
        <w:t>l_foodstar</w:t>
      </w:r>
      <w:proofErr w:type="spellEnd"/>
      <w:r w:rsidRPr="006B6957">
        <w:rPr>
          <w:rFonts w:ascii="Cambria Math" w:hAnsi="Cambria Math" w:cs="F64"/>
          <w:color w:val="000000"/>
        </w:rPr>
        <w:t xml:space="preserve"> + </w:t>
      </w:r>
      <w:proofErr w:type="spellStart"/>
      <w:r w:rsidRPr="006B6957">
        <w:rPr>
          <w:rFonts w:ascii="Cambria Math" w:hAnsi="Cambria Math" w:cs="F64"/>
          <w:color w:val="000000"/>
        </w:rPr>
        <w:t>l_s</w:t>
      </w:r>
      <w:proofErr w:type="spellEnd"/>
      <w:r w:rsidRPr="006B6957">
        <w:rPr>
          <w:rFonts w:ascii="Cambria Math" w:hAnsi="Cambria Math" w:cs="F64"/>
          <w:color w:val="000000"/>
        </w:rPr>
        <w:t xml:space="preserve">  </w:t>
      </w:r>
      <w:r w:rsidR="009F5242">
        <w:rPr>
          <w:rFonts w:ascii="Cambria Math" w:hAnsi="Cambria Math" w:cs="F64"/>
          <w:color w:val="000000"/>
        </w:rPr>
        <w:t>–</w:t>
      </w:r>
      <w:proofErr w:type="spellStart"/>
      <w:r w:rsidRPr="006B6957">
        <w:rPr>
          <w:rFonts w:ascii="Cambria Math" w:hAnsi="Cambria Math" w:cs="F64"/>
          <w:color w:val="000000"/>
        </w:rPr>
        <w:t>l_cpi_food</w:t>
      </w:r>
      <w:proofErr w:type="spellEnd"/>
      <w:r>
        <w:rPr>
          <w:rFonts w:ascii="Cambria Math" w:hAnsi="Cambria Math" w:cs="F64"/>
          <w:color w:val="000000"/>
        </w:rPr>
        <w:t xml:space="preserve"> – (</w:t>
      </w:r>
      <w:proofErr w:type="spellStart"/>
      <w:r w:rsidRPr="006B6957">
        <w:rPr>
          <w:rFonts w:ascii="Cambria Math" w:hAnsi="Cambria Math" w:cs="F64"/>
          <w:color w:val="000000"/>
        </w:rPr>
        <w:t>l_foodstar</w:t>
      </w:r>
      <w:r>
        <w:rPr>
          <w:rFonts w:ascii="Cambria Math" w:hAnsi="Cambria Math" w:cs="F64"/>
          <w:color w:val="000000"/>
        </w:rPr>
        <w:t>_tnd</w:t>
      </w:r>
      <w:proofErr w:type="spellEnd"/>
      <w:r w:rsidRPr="006B6957">
        <w:rPr>
          <w:rFonts w:ascii="Cambria Math" w:hAnsi="Cambria Math" w:cs="F64"/>
          <w:color w:val="000000"/>
        </w:rPr>
        <w:t xml:space="preserve"> + </w:t>
      </w:r>
      <w:proofErr w:type="spellStart"/>
      <w:r w:rsidRPr="006B6957">
        <w:rPr>
          <w:rFonts w:ascii="Cambria Math" w:hAnsi="Cambria Math" w:cs="F64"/>
          <w:color w:val="000000"/>
        </w:rPr>
        <w:t>l_s</w:t>
      </w:r>
      <w:r>
        <w:rPr>
          <w:rFonts w:ascii="Cambria Math" w:hAnsi="Cambria Math" w:cs="F64"/>
          <w:color w:val="000000"/>
        </w:rPr>
        <w:t>_tnd</w:t>
      </w:r>
      <w:proofErr w:type="spellEnd"/>
      <w:r w:rsidR="00FE60D6">
        <w:rPr>
          <w:rFonts w:ascii="Cambria Math" w:hAnsi="Cambria Math" w:cs="F64"/>
          <w:color w:val="000000"/>
        </w:rPr>
        <w:t xml:space="preserve"> </w:t>
      </w:r>
      <w:r w:rsidR="009F5242">
        <w:rPr>
          <w:rFonts w:ascii="Cambria Math" w:hAnsi="Cambria Math" w:cs="F64"/>
          <w:color w:val="000000"/>
        </w:rPr>
        <w:t>–</w:t>
      </w:r>
      <w:r w:rsidR="00FE60D6">
        <w:rPr>
          <w:rFonts w:ascii="Cambria Math" w:hAnsi="Cambria Math" w:cs="F64"/>
          <w:color w:val="000000"/>
        </w:rPr>
        <w:t xml:space="preserve"> </w:t>
      </w:r>
      <w:proofErr w:type="spellStart"/>
      <w:r w:rsidR="00FE60D6" w:rsidRPr="006B6957">
        <w:rPr>
          <w:rFonts w:ascii="Cambria Math" w:hAnsi="Cambria Math" w:cs="F64"/>
          <w:color w:val="000000"/>
        </w:rPr>
        <w:t>l_cpi_food</w:t>
      </w:r>
      <w:r w:rsidR="00FE60D6">
        <w:rPr>
          <w:rFonts w:ascii="Cambria Math" w:hAnsi="Cambria Math" w:cs="F64"/>
          <w:color w:val="000000"/>
        </w:rPr>
        <w:t>_tnd</w:t>
      </w:r>
      <w:proofErr w:type="spellEnd"/>
      <w:r>
        <w:rPr>
          <w:rFonts w:ascii="Cambria Math" w:hAnsi="Cambria Math" w:cs="F64"/>
          <w:color w:val="000000"/>
        </w:rPr>
        <w:t>)</w:t>
      </w:r>
      <w:r w:rsidR="009F5242">
        <w:rPr>
          <w:rFonts w:ascii="Cambria Math" w:hAnsi="Cambria Math" w:cs="F64"/>
          <w:color w:val="000000"/>
        </w:rPr>
        <w:t xml:space="preserve">. </w:t>
      </w:r>
    </w:p>
    <w:p w14:paraId="5F6F9F29" w14:textId="277C1B76" w:rsidR="00D411C2" w:rsidRPr="00FE60D6" w:rsidRDefault="00FE60D6" w:rsidP="00703277">
      <w:pPr>
        <w:spacing w:after="240"/>
        <w:rPr>
          <w:rFonts w:cs="F64"/>
          <w:color w:val="000000"/>
        </w:rPr>
      </w:pPr>
      <w:r>
        <w:rPr>
          <w:rFonts w:cs="F64"/>
          <w:color w:val="000000"/>
        </w:rPr>
        <w:t>It constitutes t</w:t>
      </w:r>
      <w:r w:rsidR="00D411C2" w:rsidRPr="00FE60D6">
        <w:rPr>
          <w:rFonts w:cs="F64"/>
          <w:color w:val="000000"/>
        </w:rPr>
        <w:t>he indirect effect of food import prices</w:t>
      </w:r>
      <w:r w:rsidR="00703277">
        <w:rPr>
          <w:rFonts w:cs="F64"/>
          <w:color w:val="000000"/>
        </w:rPr>
        <w:t>, i.e., with decomposition terms added</w:t>
      </w:r>
      <w:r w:rsidR="00D411C2" w:rsidRPr="00FE60D6">
        <w:rPr>
          <w:rFonts w:cs="F64"/>
          <w:color w:val="000000"/>
        </w:rPr>
        <w:t xml:space="preserve">: </w:t>
      </w:r>
    </w:p>
    <w:p w14:paraId="02A8F578" w14:textId="11BBFEB7" w:rsidR="00703277" w:rsidRDefault="00703277" w:rsidP="00703277">
      <w:pPr>
        <w:spacing w:after="240"/>
        <w:rPr>
          <w:rFonts w:ascii="Cambria Math" w:hAnsi="Cambria Math" w:cs="F64"/>
          <w:color w:val="000000"/>
        </w:rPr>
      </w:pPr>
      <w:proofErr w:type="spellStart"/>
      <w:r w:rsidRPr="006B6957">
        <w:rPr>
          <w:rFonts w:ascii="Cambria Math" w:hAnsi="Cambria Math" w:cs="F64"/>
          <w:color w:val="000000"/>
        </w:rPr>
        <w:t>l_foodstar</w:t>
      </w:r>
      <w:proofErr w:type="spellEnd"/>
      <w:r w:rsidRPr="006B6957">
        <w:rPr>
          <w:rFonts w:ascii="Cambria Math" w:hAnsi="Cambria Math" w:cs="F64"/>
          <w:color w:val="000000"/>
        </w:rPr>
        <w:t xml:space="preserve"> + </w:t>
      </w:r>
      <w:proofErr w:type="spellStart"/>
      <w:r w:rsidRPr="006B6957">
        <w:rPr>
          <w:rFonts w:ascii="Cambria Math" w:hAnsi="Cambria Math" w:cs="F64"/>
          <w:color w:val="000000"/>
        </w:rPr>
        <w:t>l_s</w:t>
      </w:r>
      <w:proofErr w:type="spellEnd"/>
      <w:r w:rsidRPr="006B6957">
        <w:rPr>
          <w:rFonts w:ascii="Cambria Math" w:hAnsi="Cambria Math" w:cs="F64"/>
          <w:color w:val="000000"/>
        </w:rPr>
        <w:t xml:space="preserve">  - </w:t>
      </w:r>
      <w:proofErr w:type="spellStart"/>
      <w:r w:rsidRPr="006B6957">
        <w:rPr>
          <w:rFonts w:ascii="Cambria Math" w:hAnsi="Cambria Math" w:cs="F64"/>
          <w:color w:val="000000"/>
        </w:rPr>
        <w:t>l_cpi_food</w:t>
      </w:r>
      <w:proofErr w:type="spellEnd"/>
      <w:r>
        <w:rPr>
          <w:rFonts w:ascii="Cambria Math" w:hAnsi="Cambria Math" w:cs="F64"/>
          <w:color w:val="000000"/>
        </w:rPr>
        <w:t xml:space="preserve"> – (</w:t>
      </w:r>
      <w:proofErr w:type="spellStart"/>
      <w:r w:rsidRPr="006B6957">
        <w:rPr>
          <w:rFonts w:ascii="Cambria Math" w:hAnsi="Cambria Math" w:cs="F64"/>
          <w:color w:val="000000"/>
        </w:rPr>
        <w:t>l_foodstar</w:t>
      </w:r>
      <w:r>
        <w:rPr>
          <w:rFonts w:ascii="Cambria Math" w:hAnsi="Cambria Math" w:cs="F64"/>
          <w:color w:val="000000"/>
        </w:rPr>
        <w:t>_tnd</w:t>
      </w:r>
      <w:proofErr w:type="spellEnd"/>
      <w:r w:rsidRPr="006B6957">
        <w:rPr>
          <w:rFonts w:ascii="Cambria Math" w:hAnsi="Cambria Math" w:cs="F64"/>
          <w:color w:val="000000"/>
        </w:rPr>
        <w:t xml:space="preserve"> + </w:t>
      </w:r>
      <w:proofErr w:type="spellStart"/>
      <w:r w:rsidRPr="006B6957">
        <w:rPr>
          <w:rFonts w:ascii="Cambria Math" w:hAnsi="Cambria Math" w:cs="F64"/>
          <w:color w:val="000000"/>
        </w:rPr>
        <w:t>l_s</w:t>
      </w:r>
      <w:r>
        <w:rPr>
          <w:rFonts w:ascii="Cambria Math" w:hAnsi="Cambria Math" w:cs="F64"/>
          <w:color w:val="000000"/>
        </w:rPr>
        <w:t>_tnd</w:t>
      </w:r>
      <w:proofErr w:type="spellEnd"/>
      <w:r>
        <w:rPr>
          <w:rFonts w:ascii="Cambria Math" w:hAnsi="Cambria Math" w:cs="F64"/>
          <w:color w:val="000000"/>
        </w:rPr>
        <w:t xml:space="preserve"> - </w:t>
      </w:r>
      <w:proofErr w:type="spellStart"/>
      <w:r w:rsidRPr="006B6957">
        <w:rPr>
          <w:rFonts w:ascii="Cambria Math" w:hAnsi="Cambria Math" w:cs="F64"/>
          <w:color w:val="000000"/>
        </w:rPr>
        <w:t>l_cpi_food</w:t>
      </w:r>
      <w:r>
        <w:rPr>
          <w:rFonts w:ascii="Cambria Math" w:hAnsi="Cambria Math" w:cs="F64"/>
          <w:color w:val="000000"/>
        </w:rPr>
        <w:t>_tnd</w:t>
      </w:r>
      <w:proofErr w:type="spellEnd"/>
      <w:r>
        <w:rPr>
          <w:rFonts w:ascii="Cambria Math" w:hAnsi="Cambria Math" w:cs="F64"/>
          <w:color w:val="000000"/>
        </w:rPr>
        <w:t xml:space="preserve">) + </w:t>
      </w:r>
    </w:p>
    <w:p w14:paraId="5499319C" w14:textId="2653730C" w:rsidR="00703277" w:rsidRDefault="00703277" w:rsidP="00703277">
      <w:pPr>
        <w:rPr>
          <w:rFonts w:ascii="Cambria Math" w:hAnsi="Cambria Math" w:cs="F64"/>
          <w:color w:val="000000"/>
        </w:rPr>
      </w:pPr>
      <w:r>
        <w:rPr>
          <w:rFonts w:ascii="Cambria Math" w:hAnsi="Cambria Math" w:cs="F64"/>
          <w:color w:val="000000"/>
        </w:rPr>
        <w:t xml:space="preserve">+ </w:t>
      </w:r>
      <w:proofErr w:type="spellStart"/>
      <w:r>
        <w:rPr>
          <w:rFonts w:ascii="Cambria Math" w:hAnsi="Cambria Math" w:cs="F64"/>
          <w:color w:val="000000"/>
        </w:rPr>
        <w:t>l_cpi</w:t>
      </w:r>
      <w:proofErr w:type="spellEnd"/>
      <w:r>
        <w:rPr>
          <w:rFonts w:ascii="Cambria Math" w:hAnsi="Cambria Math" w:cs="F64"/>
          <w:color w:val="000000"/>
        </w:rPr>
        <w:t xml:space="preserve"> – </w:t>
      </w:r>
      <w:proofErr w:type="spellStart"/>
      <w:r>
        <w:rPr>
          <w:rFonts w:ascii="Cambria Math" w:hAnsi="Cambria Math" w:cs="F64"/>
          <w:color w:val="000000"/>
        </w:rPr>
        <w:t>l_cpi</w:t>
      </w:r>
      <w:proofErr w:type="spellEnd"/>
      <w:r>
        <w:rPr>
          <w:rFonts w:ascii="Cambria Math" w:hAnsi="Cambria Math" w:cs="F64"/>
          <w:color w:val="000000"/>
        </w:rPr>
        <w:t xml:space="preserve">  +  </w:t>
      </w:r>
      <w:proofErr w:type="spellStart"/>
      <w:r>
        <w:rPr>
          <w:rFonts w:ascii="Cambria Math" w:hAnsi="Cambria Math" w:cs="F64"/>
          <w:color w:val="000000"/>
        </w:rPr>
        <w:t>l_cpi_tnd</w:t>
      </w:r>
      <w:proofErr w:type="spellEnd"/>
      <w:r>
        <w:rPr>
          <w:rFonts w:ascii="Cambria Math" w:hAnsi="Cambria Math" w:cs="F64"/>
          <w:color w:val="000000"/>
        </w:rPr>
        <w:t xml:space="preserve"> – </w:t>
      </w:r>
      <w:proofErr w:type="spellStart"/>
      <w:r>
        <w:rPr>
          <w:rFonts w:ascii="Cambria Math" w:hAnsi="Cambria Math" w:cs="F64"/>
          <w:color w:val="000000"/>
        </w:rPr>
        <w:t>l_cpi_tnd</w:t>
      </w:r>
      <w:proofErr w:type="spellEnd"/>
      <w:r>
        <w:rPr>
          <w:rFonts w:ascii="Cambria Math" w:hAnsi="Cambria Math" w:cs="F64"/>
          <w:color w:val="000000"/>
        </w:rPr>
        <w:t xml:space="preserve"> +  </w:t>
      </w:r>
      <w:proofErr w:type="spellStart"/>
      <w:r>
        <w:rPr>
          <w:rFonts w:ascii="Cambria Math" w:hAnsi="Cambria Math" w:cs="F64"/>
          <w:color w:val="000000"/>
        </w:rPr>
        <w:t>l_cpi_core</w:t>
      </w:r>
      <w:proofErr w:type="spellEnd"/>
      <w:r>
        <w:rPr>
          <w:rFonts w:ascii="Cambria Math" w:hAnsi="Cambria Math" w:cs="F64"/>
          <w:color w:val="000000"/>
        </w:rPr>
        <w:t xml:space="preserve"> – </w:t>
      </w:r>
      <w:proofErr w:type="spellStart"/>
      <w:r>
        <w:rPr>
          <w:rFonts w:ascii="Cambria Math" w:hAnsi="Cambria Math" w:cs="F64"/>
          <w:color w:val="000000"/>
        </w:rPr>
        <w:t>l_cpi_core</w:t>
      </w:r>
      <w:proofErr w:type="spellEnd"/>
      <w:r>
        <w:rPr>
          <w:rFonts w:ascii="Cambria Math" w:hAnsi="Cambria Math" w:cs="F64"/>
          <w:color w:val="000000"/>
        </w:rPr>
        <w:t xml:space="preserve"> +  </w:t>
      </w:r>
      <w:proofErr w:type="spellStart"/>
      <w:r>
        <w:rPr>
          <w:rFonts w:ascii="Cambria Math" w:hAnsi="Cambria Math" w:cs="F64"/>
          <w:color w:val="000000"/>
        </w:rPr>
        <w:t>l_cpi_core_tnd</w:t>
      </w:r>
      <w:proofErr w:type="spellEnd"/>
      <w:r>
        <w:rPr>
          <w:rFonts w:ascii="Cambria Math" w:hAnsi="Cambria Math" w:cs="F64"/>
          <w:color w:val="000000"/>
        </w:rPr>
        <w:t xml:space="preserve"> – </w:t>
      </w:r>
      <w:proofErr w:type="spellStart"/>
      <w:r>
        <w:rPr>
          <w:rFonts w:ascii="Cambria Math" w:hAnsi="Cambria Math" w:cs="F64"/>
          <w:color w:val="000000"/>
        </w:rPr>
        <w:t>l_cpi_core_tnd</w:t>
      </w:r>
      <w:proofErr w:type="spellEnd"/>
      <w:r>
        <w:rPr>
          <w:rFonts w:ascii="Cambria Math" w:hAnsi="Cambria Math" w:cs="F64"/>
          <w:color w:val="000000"/>
        </w:rPr>
        <w:t xml:space="preserve"> +</w:t>
      </w:r>
    </w:p>
    <w:p w14:paraId="38A2863D" w14:textId="36FD6C90" w:rsidR="00703277" w:rsidRDefault="00703277" w:rsidP="00703277">
      <w:pPr>
        <w:rPr>
          <w:rFonts w:ascii="Cambria Math" w:hAnsi="Cambria Math" w:cs="F64"/>
          <w:color w:val="000000"/>
          <w:lang w:val="es-ES"/>
        </w:rPr>
      </w:pPr>
      <w:r w:rsidRPr="00703277">
        <w:rPr>
          <w:rFonts w:ascii="Cambria Math" w:hAnsi="Cambria Math" w:cs="F64"/>
          <w:color w:val="000000"/>
          <w:lang w:val="es-ES"/>
        </w:rPr>
        <w:t xml:space="preserve">+ </w:t>
      </w:r>
      <w:proofErr w:type="spellStart"/>
      <w:r w:rsidRPr="00703277">
        <w:rPr>
          <w:rFonts w:ascii="Cambria Math" w:hAnsi="Cambria Math" w:cs="F64"/>
          <w:color w:val="000000"/>
          <w:lang w:val="es-ES"/>
        </w:rPr>
        <w:t>l_cpistar</w:t>
      </w:r>
      <w:proofErr w:type="spellEnd"/>
      <w:r w:rsidRPr="00703277">
        <w:rPr>
          <w:rFonts w:ascii="Cambria Math" w:hAnsi="Cambria Math" w:cs="F64"/>
          <w:color w:val="000000"/>
          <w:lang w:val="es-ES"/>
        </w:rPr>
        <w:t xml:space="preserve"> – </w:t>
      </w:r>
      <w:proofErr w:type="spellStart"/>
      <w:r w:rsidRPr="00703277">
        <w:rPr>
          <w:rFonts w:ascii="Cambria Math" w:hAnsi="Cambria Math" w:cs="F64"/>
          <w:color w:val="000000"/>
          <w:lang w:val="es-ES"/>
        </w:rPr>
        <w:t>l_cpistar</w:t>
      </w:r>
      <w:proofErr w:type="spellEnd"/>
      <w:r w:rsidRPr="00703277">
        <w:rPr>
          <w:rFonts w:ascii="Cambria Math" w:hAnsi="Cambria Math" w:cs="F64"/>
          <w:color w:val="000000"/>
          <w:lang w:val="es-ES"/>
        </w:rPr>
        <w:t xml:space="preserve"> +  </w:t>
      </w:r>
      <w:proofErr w:type="spellStart"/>
      <w:r w:rsidRPr="00703277">
        <w:rPr>
          <w:rFonts w:ascii="Cambria Math" w:hAnsi="Cambria Math" w:cs="F64"/>
          <w:color w:val="000000"/>
          <w:lang w:val="es-ES"/>
        </w:rPr>
        <w:t>l_cpistar_tnd</w:t>
      </w:r>
      <w:proofErr w:type="spellEnd"/>
      <w:r w:rsidRPr="00703277">
        <w:rPr>
          <w:rFonts w:ascii="Cambria Math" w:hAnsi="Cambria Math" w:cs="F64"/>
          <w:color w:val="000000"/>
          <w:lang w:val="es-ES"/>
        </w:rPr>
        <w:t xml:space="preserve"> – </w:t>
      </w:r>
      <w:proofErr w:type="spellStart"/>
      <w:r w:rsidRPr="00703277">
        <w:rPr>
          <w:rFonts w:ascii="Cambria Math" w:hAnsi="Cambria Math" w:cs="F64"/>
          <w:color w:val="000000"/>
          <w:lang w:val="es-ES"/>
        </w:rPr>
        <w:t>l_cpistar_tnd</w:t>
      </w:r>
      <w:proofErr w:type="spellEnd"/>
      <w:r w:rsidRPr="00703277">
        <w:rPr>
          <w:rFonts w:ascii="Cambria Math" w:hAnsi="Cambria Math" w:cs="F64"/>
          <w:color w:val="000000"/>
          <w:lang w:val="es-ES"/>
        </w:rPr>
        <w:t xml:space="preserve">  </w:t>
      </w:r>
      <w:r>
        <w:rPr>
          <w:rFonts w:ascii="Cambria Math" w:hAnsi="Cambria Math" w:cs="F64"/>
          <w:color w:val="000000"/>
          <w:lang w:val="es-ES"/>
        </w:rPr>
        <w:t>=</w:t>
      </w:r>
    </w:p>
    <w:p w14:paraId="6A73A4CC" w14:textId="60F43700" w:rsidR="00703277" w:rsidRPr="00703277" w:rsidRDefault="008553AD" w:rsidP="00703277">
      <w:pPr>
        <w:rPr>
          <w:rFonts w:ascii="Cambria Math" w:hAnsi="Cambria Math" w:cs="F64"/>
          <w:color w:val="000000"/>
        </w:rPr>
      </w:pPr>
      <w:r w:rsidRPr="005A0602">
        <w:rPr>
          <w:rFonts w:ascii="Cambria Math" w:hAnsi="Cambria Math" w:cs="F64"/>
          <w:color w:val="000000"/>
          <w:lang w:val="es-ES"/>
        </w:rPr>
        <w:t xml:space="preserve">  </w:t>
      </w:r>
      <w:r w:rsidR="00703277" w:rsidRPr="00703277">
        <w:rPr>
          <w:rFonts w:ascii="Cambria Math" w:hAnsi="Cambria Math" w:cs="F64"/>
          <w:color w:val="000000"/>
        </w:rPr>
        <w:t>=</w:t>
      </w:r>
      <w:r>
        <w:rPr>
          <w:rFonts w:ascii="Cambria Math" w:hAnsi="Cambria Math" w:cs="F64"/>
          <w:color w:val="000000"/>
        </w:rPr>
        <w:t xml:space="preserve">  (</w:t>
      </w:r>
      <w:proofErr w:type="spellStart"/>
      <w:r w:rsidR="00703277" w:rsidRPr="00703277">
        <w:rPr>
          <w:rFonts w:ascii="Cambria Math" w:hAnsi="Cambria Math" w:cs="F64"/>
          <w:color w:val="000000"/>
        </w:rPr>
        <w:t>l_foodstar</w:t>
      </w:r>
      <w:proofErr w:type="spellEnd"/>
      <w:r w:rsidR="00703277" w:rsidRPr="00703277">
        <w:rPr>
          <w:rFonts w:ascii="Cambria Math" w:hAnsi="Cambria Math" w:cs="F64"/>
          <w:color w:val="000000"/>
        </w:rPr>
        <w:t xml:space="preserve"> – </w:t>
      </w:r>
      <w:proofErr w:type="spellStart"/>
      <w:r w:rsidR="00703277" w:rsidRPr="00703277">
        <w:rPr>
          <w:rFonts w:ascii="Cambria Math" w:hAnsi="Cambria Math" w:cs="F64"/>
          <w:color w:val="000000"/>
        </w:rPr>
        <w:t>l_cpistar</w:t>
      </w:r>
      <w:proofErr w:type="spellEnd"/>
      <w:r>
        <w:rPr>
          <w:rFonts w:ascii="Cambria Math" w:hAnsi="Cambria Math" w:cs="F64"/>
          <w:color w:val="000000"/>
        </w:rPr>
        <w:t>)</w:t>
      </w:r>
      <w:r w:rsidR="00703277" w:rsidRPr="00703277">
        <w:rPr>
          <w:rFonts w:ascii="Cambria Math" w:hAnsi="Cambria Math" w:cs="F64"/>
          <w:color w:val="000000"/>
        </w:rPr>
        <w:t xml:space="preserve"> – (</w:t>
      </w:r>
      <w:proofErr w:type="spellStart"/>
      <w:r w:rsidR="00703277" w:rsidRPr="00703277">
        <w:rPr>
          <w:rFonts w:ascii="Cambria Math" w:hAnsi="Cambria Math" w:cs="F64"/>
          <w:color w:val="000000"/>
        </w:rPr>
        <w:t>l_foodstar_tnd</w:t>
      </w:r>
      <w:proofErr w:type="spellEnd"/>
      <w:r w:rsidR="00703277" w:rsidRPr="00703277">
        <w:rPr>
          <w:rFonts w:ascii="Cambria Math" w:hAnsi="Cambria Math" w:cs="F64"/>
          <w:color w:val="000000"/>
        </w:rPr>
        <w:t xml:space="preserve"> – </w:t>
      </w:r>
      <w:proofErr w:type="spellStart"/>
      <w:r w:rsidR="00703277" w:rsidRPr="00703277">
        <w:rPr>
          <w:rFonts w:ascii="Cambria Math" w:hAnsi="Cambria Math" w:cs="F64"/>
          <w:color w:val="000000"/>
        </w:rPr>
        <w:t>l_cpistar_tnd</w:t>
      </w:r>
      <w:proofErr w:type="spellEnd"/>
      <w:r w:rsidR="00703277" w:rsidRPr="00703277">
        <w:rPr>
          <w:rFonts w:ascii="Cambria Math" w:hAnsi="Cambria Math" w:cs="F64"/>
          <w:color w:val="000000"/>
        </w:rPr>
        <w:t>)  +</w:t>
      </w:r>
    </w:p>
    <w:p w14:paraId="7C9BCF4E" w14:textId="078BDB6A" w:rsidR="00703277" w:rsidRDefault="00703277" w:rsidP="00703277">
      <w:pPr>
        <w:rPr>
          <w:rFonts w:ascii="Cambria Math" w:hAnsi="Cambria Math" w:cs="F64"/>
          <w:color w:val="000000"/>
        </w:rPr>
      </w:pPr>
      <w:r>
        <w:rPr>
          <w:rFonts w:ascii="Cambria Math" w:hAnsi="Cambria Math" w:cs="F64"/>
          <w:color w:val="000000"/>
        </w:rPr>
        <w:t xml:space="preserve">  + </w:t>
      </w:r>
      <w:r w:rsidR="008553AD">
        <w:rPr>
          <w:rFonts w:ascii="Cambria Math" w:hAnsi="Cambria Math" w:cs="F64"/>
          <w:color w:val="000000"/>
        </w:rPr>
        <w:t xml:space="preserve"> (</w:t>
      </w:r>
      <w:r>
        <w:rPr>
          <w:rFonts w:ascii="Cambria Math" w:hAnsi="Cambria Math" w:cs="F64"/>
          <w:color w:val="000000"/>
        </w:rPr>
        <w:t xml:space="preserve"> </w:t>
      </w:r>
      <w:proofErr w:type="spellStart"/>
      <w:r>
        <w:rPr>
          <w:rFonts w:ascii="Cambria Math" w:hAnsi="Cambria Math" w:cs="F64"/>
          <w:color w:val="000000"/>
        </w:rPr>
        <w:t>l_cpistar</w:t>
      </w:r>
      <w:proofErr w:type="spellEnd"/>
      <w:r>
        <w:rPr>
          <w:rFonts w:ascii="Cambria Math" w:hAnsi="Cambria Math" w:cs="F64"/>
          <w:color w:val="000000"/>
        </w:rPr>
        <w:t xml:space="preserve"> + </w:t>
      </w:r>
      <w:proofErr w:type="spellStart"/>
      <w:r>
        <w:rPr>
          <w:rFonts w:ascii="Cambria Math" w:hAnsi="Cambria Math" w:cs="F64"/>
          <w:color w:val="000000"/>
        </w:rPr>
        <w:t>l_s</w:t>
      </w:r>
      <w:proofErr w:type="spellEnd"/>
      <w:r>
        <w:rPr>
          <w:rFonts w:ascii="Cambria Math" w:hAnsi="Cambria Math" w:cs="F64"/>
          <w:color w:val="000000"/>
        </w:rPr>
        <w:t xml:space="preserve"> – </w:t>
      </w:r>
      <w:proofErr w:type="spellStart"/>
      <w:r>
        <w:rPr>
          <w:rFonts w:ascii="Cambria Math" w:hAnsi="Cambria Math" w:cs="F64"/>
          <w:color w:val="000000"/>
        </w:rPr>
        <w:t>l_cpi_core</w:t>
      </w:r>
      <w:proofErr w:type="spellEnd"/>
      <w:r w:rsidR="008553AD">
        <w:rPr>
          <w:rFonts w:ascii="Cambria Math" w:hAnsi="Cambria Math" w:cs="F64"/>
          <w:color w:val="000000"/>
        </w:rPr>
        <w:t>)</w:t>
      </w:r>
      <w:r>
        <w:rPr>
          <w:rFonts w:ascii="Cambria Math" w:hAnsi="Cambria Math" w:cs="F64"/>
          <w:color w:val="000000"/>
        </w:rPr>
        <w:t xml:space="preserve"> – (</w:t>
      </w:r>
      <w:proofErr w:type="spellStart"/>
      <w:r>
        <w:rPr>
          <w:rFonts w:ascii="Cambria Math" w:hAnsi="Cambria Math" w:cs="F64"/>
          <w:color w:val="000000"/>
        </w:rPr>
        <w:t>l_cpistar_tnd</w:t>
      </w:r>
      <w:proofErr w:type="spellEnd"/>
      <w:r>
        <w:rPr>
          <w:rFonts w:ascii="Cambria Math" w:hAnsi="Cambria Math" w:cs="F64"/>
          <w:color w:val="000000"/>
        </w:rPr>
        <w:t xml:space="preserve"> + </w:t>
      </w:r>
      <w:proofErr w:type="spellStart"/>
      <w:r>
        <w:rPr>
          <w:rFonts w:ascii="Cambria Math" w:hAnsi="Cambria Math" w:cs="F64"/>
          <w:color w:val="000000"/>
        </w:rPr>
        <w:t>l_s_tnd</w:t>
      </w:r>
      <w:proofErr w:type="spellEnd"/>
      <w:r>
        <w:rPr>
          <w:rFonts w:ascii="Cambria Math" w:hAnsi="Cambria Math" w:cs="F64"/>
          <w:color w:val="000000"/>
        </w:rPr>
        <w:t xml:space="preserve"> – </w:t>
      </w:r>
      <w:proofErr w:type="spellStart"/>
      <w:r>
        <w:rPr>
          <w:rFonts w:ascii="Cambria Math" w:hAnsi="Cambria Math" w:cs="F64"/>
          <w:color w:val="000000"/>
        </w:rPr>
        <w:t>l_cpi_core_tnd</w:t>
      </w:r>
      <w:proofErr w:type="spellEnd"/>
      <w:r>
        <w:rPr>
          <w:rFonts w:ascii="Cambria Math" w:hAnsi="Cambria Math" w:cs="F64"/>
          <w:color w:val="000000"/>
        </w:rPr>
        <w:t>)</w:t>
      </w:r>
      <w:r w:rsidR="008553AD">
        <w:rPr>
          <w:rFonts w:ascii="Cambria Math" w:hAnsi="Cambria Math" w:cs="F64"/>
          <w:color w:val="000000"/>
        </w:rPr>
        <w:t xml:space="preserve"> +</w:t>
      </w:r>
    </w:p>
    <w:p w14:paraId="0E0D9C6A" w14:textId="73816CAA" w:rsidR="00703277" w:rsidRDefault="00703277" w:rsidP="00703277">
      <w:pPr>
        <w:rPr>
          <w:rFonts w:ascii="Cambria Math" w:hAnsi="Cambria Math" w:cs="F64"/>
          <w:color w:val="000000"/>
        </w:rPr>
      </w:pPr>
      <w:r>
        <w:rPr>
          <w:rFonts w:ascii="Cambria Math" w:hAnsi="Cambria Math" w:cs="F64"/>
          <w:color w:val="000000"/>
        </w:rPr>
        <w:t xml:space="preserve">  +  </w:t>
      </w:r>
      <w:r w:rsidR="008553AD">
        <w:rPr>
          <w:rFonts w:ascii="Cambria Math" w:hAnsi="Cambria Math" w:cs="F64"/>
          <w:color w:val="000000"/>
        </w:rPr>
        <w:t>(</w:t>
      </w:r>
      <w:proofErr w:type="spellStart"/>
      <w:r>
        <w:rPr>
          <w:rFonts w:ascii="Cambria Math" w:hAnsi="Cambria Math" w:cs="F64"/>
          <w:color w:val="000000"/>
        </w:rPr>
        <w:t>l_cpi_core</w:t>
      </w:r>
      <w:proofErr w:type="spellEnd"/>
      <w:r>
        <w:rPr>
          <w:rFonts w:ascii="Cambria Math" w:hAnsi="Cambria Math" w:cs="F64"/>
          <w:color w:val="000000"/>
        </w:rPr>
        <w:t xml:space="preserve"> – </w:t>
      </w:r>
      <w:proofErr w:type="spellStart"/>
      <w:r>
        <w:rPr>
          <w:rFonts w:ascii="Cambria Math" w:hAnsi="Cambria Math" w:cs="F64"/>
          <w:color w:val="000000"/>
        </w:rPr>
        <w:t>l_cpi</w:t>
      </w:r>
      <w:proofErr w:type="spellEnd"/>
      <w:r w:rsidR="008553AD">
        <w:rPr>
          <w:rFonts w:ascii="Cambria Math" w:hAnsi="Cambria Math" w:cs="F64"/>
          <w:color w:val="000000"/>
        </w:rPr>
        <w:t xml:space="preserve">) </w:t>
      </w:r>
      <w:r>
        <w:rPr>
          <w:rFonts w:ascii="Cambria Math" w:hAnsi="Cambria Math" w:cs="F64"/>
          <w:color w:val="000000"/>
        </w:rPr>
        <w:t>– (</w:t>
      </w:r>
      <w:proofErr w:type="spellStart"/>
      <w:r>
        <w:rPr>
          <w:rFonts w:ascii="Cambria Math" w:hAnsi="Cambria Math" w:cs="F64"/>
          <w:color w:val="000000"/>
        </w:rPr>
        <w:t>l_cpi</w:t>
      </w:r>
      <w:r w:rsidR="008553AD">
        <w:rPr>
          <w:rFonts w:ascii="Cambria Math" w:hAnsi="Cambria Math" w:cs="F64"/>
          <w:color w:val="000000"/>
        </w:rPr>
        <w:t>_core_tnd</w:t>
      </w:r>
      <w:proofErr w:type="spellEnd"/>
      <w:r>
        <w:rPr>
          <w:rFonts w:ascii="Cambria Math" w:hAnsi="Cambria Math" w:cs="F64"/>
          <w:color w:val="000000"/>
        </w:rPr>
        <w:t xml:space="preserve"> – l_cpi__</w:t>
      </w:r>
      <w:proofErr w:type="spellStart"/>
      <w:r>
        <w:rPr>
          <w:rFonts w:ascii="Cambria Math" w:hAnsi="Cambria Math" w:cs="F64"/>
          <w:color w:val="000000"/>
        </w:rPr>
        <w:t>tnd</w:t>
      </w:r>
      <w:proofErr w:type="spellEnd"/>
      <w:r>
        <w:rPr>
          <w:rFonts w:ascii="Cambria Math" w:hAnsi="Cambria Math" w:cs="F64"/>
          <w:color w:val="000000"/>
        </w:rPr>
        <w:t>)</w:t>
      </w:r>
      <w:r w:rsidR="008553AD">
        <w:rPr>
          <w:rFonts w:ascii="Cambria Math" w:hAnsi="Cambria Math" w:cs="F64"/>
          <w:color w:val="000000"/>
        </w:rPr>
        <w:t xml:space="preserve"> +</w:t>
      </w:r>
    </w:p>
    <w:p w14:paraId="2FE5FFC9" w14:textId="02DA30B9" w:rsidR="008553AD" w:rsidRPr="00703277" w:rsidRDefault="008553AD" w:rsidP="008553AD">
      <w:pPr>
        <w:rPr>
          <w:rFonts w:ascii="Cambria Math" w:hAnsi="Cambria Math" w:cs="F64"/>
          <w:color w:val="000000"/>
        </w:rPr>
      </w:pPr>
      <w:r>
        <w:rPr>
          <w:rFonts w:ascii="Cambria Math" w:hAnsi="Cambria Math" w:cs="F64"/>
          <w:color w:val="000000"/>
        </w:rPr>
        <w:t xml:space="preserve">  –  [(</w:t>
      </w:r>
      <w:proofErr w:type="spellStart"/>
      <w:r>
        <w:rPr>
          <w:rFonts w:ascii="Cambria Math" w:hAnsi="Cambria Math" w:cs="F64"/>
          <w:color w:val="000000"/>
        </w:rPr>
        <w:t>l_cpi_food</w:t>
      </w:r>
      <w:proofErr w:type="spellEnd"/>
      <w:r>
        <w:rPr>
          <w:rFonts w:ascii="Cambria Math" w:hAnsi="Cambria Math" w:cs="F64"/>
          <w:color w:val="000000"/>
        </w:rPr>
        <w:t xml:space="preserve"> – </w:t>
      </w:r>
      <w:proofErr w:type="spellStart"/>
      <w:r>
        <w:rPr>
          <w:rFonts w:ascii="Cambria Math" w:hAnsi="Cambria Math" w:cs="F64"/>
          <w:color w:val="000000"/>
        </w:rPr>
        <w:t>l_cpi</w:t>
      </w:r>
      <w:proofErr w:type="spellEnd"/>
      <w:r>
        <w:rPr>
          <w:rFonts w:ascii="Cambria Math" w:hAnsi="Cambria Math" w:cs="F64"/>
          <w:color w:val="000000"/>
        </w:rPr>
        <w:t>) – (</w:t>
      </w:r>
      <w:proofErr w:type="spellStart"/>
      <w:r>
        <w:rPr>
          <w:rFonts w:ascii="Cambria Math" w:hAnsi="Cambria Math" w:cs="F64"/>
          <w:color w:val="000000"/>
        </w:rPr>
        <w:t>l_cpi_food_tnd</w:t>
      </w:r>
      <w:proofErr w:type="spellEnd"/>
      <w:r>
        <w:rPr>
          <w:rFonts w:ascii="Cambria Math" w:hAnsi="Cambria Math" w:cs="F64"/>
          <w:color w:val="000000"/>
        </w:rPr>
        <w:t xml:space="preserve"> – l_cpi__</w:t>
      </w:r>
      <w:proofErr w:type="spellStart"/>
      <w:r>
        <w:rPr>
          <w:rFonts w:ascii="Cambria Math" w:hAnsi="Cambria Math" w:cs="F64"/>
          <w:color w:val="000000"/>
        </w:rPr>
        <w:t>tnd</w:t>
      </w:r>
      <w:proofErr w:type="spellEnd"/>
      <w:r>
        <w:rPr>
          <w:rFonts w:ascii="Cambria Math" w:hAnsi="Cambria Math" w:cs="F64"/>
          <w:color w:val="000000"/>
        </w:rPr>
        <w:t>) ]</w:t>
      </w:r>
    </w:p>
    <w:p w14:paraId="1EBF824B" w14:textId="00153DF4" w:rsidR="00703277" w:rsidRPr="00703277" w:rsidRDefault="008553AD">
      <w:pPr>
        <w:rPr>
          <w:rFonts w:ascii="Cambria Math" w:eastAsia="Times New Roman" w:hAnsi="Cambria Math" w:cs="Segoe UI"/>
          <w:bCs/>
          <w:u w:color="000000"/>
          <w:lang w:eastAsia="en-GB"/>
        </w:rPr>
      </w:pPr>
      <w:r>
        <w:rPr>
          <w:rFonts w:ascii="Cambria Math" w:hAnsi="Cambria Math" w:cs="F64"/>
          <w:color w:val="000000"/>
        </w:rPr>
        <w:t xml:space="preserve"> </w:t>
      </w:r>
      <w:r w:rsidRPr="008553AD">
        <w:rPr>
          <w:rFonts w:ascii="Cambria Math" w:hAnsi="Cambria Math" w:cs="F64"/>
          <w:color w:val="000000"/>
        </w:rPr>
        <w:t xml:space="preserve">=  </w:t>
      </w:r>
      <w:proofErr w:type="spellStart"/>
      <w:r w:rsidRPr="008553AD">
        <w:rPr>
          <w:rFonts w:ascii="Cambria Math" w:hAnsi="Cambria Math" w:cs="F64"/>
          <w:color w:val="000000"/>
        </w:rPr>
        <w:t>l_rp_foodstar_gap</w:t>
      </w:r>
      <w:proofErr w:type="spellEnd"/>
      <w:r w:rsidRPr="008553AD">
        <w:rPr>
          <w:rFonts w:ascii="Cambria Math" w:hAnsi="Cambria Math" w:cs="F64"/>
          <w:color w:val="000000"/>
        </w:rPr>
        <w:t xml:space="preserve"> </w:t>
      </w:r>
      <w:r>
        <w:rPr>
          <w:rFonts w:ascii="Cambria Math" w:hAnsi="Cambria Math" w:cs="F64"/>
          <w:color w:val="000000"/>
        </w:rPr>
        <w:t xml:space="preserve"> </w:t>
      </w:r>
      <w:r w:rsidRPr="008553AD">
        <w:rPr>
          <w:rFonts w:ascii="Cambria Math" w:hAnsi="Cambria Math" w:cs="F64"/>
          <w:color w:val="000000"/>
        </w:rPr>
        <w:t>+</w:t>
      </w:r>
      <w:r>
        <w:rPr>
          <w:rFonts w:ascii="Cambria Math" w:hAnsi="Cambria Math" w:cs="F64"/>
          <w:color w:val="000000"/>
        </w:rPr>
        <w:t xml:space="preserve"> </w:t>
      </w:r>
      <w:r w:rsidRPr="008553AD">
        <w:rPr>
          <w:rFonts w:ascii="Cambria Math" w:hAnsi="Cambria Math" w:cs="F64"/>
          <w:color w:val="000000"/>
        </w:rPr>
        <w:t xml:space="preserve"> l_z_gap </w:t>
      </w:r>
      <w:r>
        <w:rPr>
          <w:rFonts w:ascii="Cambria Math" w:hAnsi="Cambria Math" w:cs="F64"/>
          <w:color w:val="000000"/>
        </w:rPr>
        <w:t xml:space="preserve"> </w:t>
      </w:r>
      <w:r w:rsidRPr="008553AD">
        <w:rPr>
          <w:rFonts w:ascii="Cambria Math" w:hAnsi="Cambria Math" w:cs="F64"/>
          <w:color w:val="000000"/>
        </w:rPr>
        <w:t>+</w:t>
      </w:r>
      <w:r>
        <w:rPr>
          <w:rFonts w:ascii="Cambria Math" w:hAnsi="Cambria Math" w:cs="F64"/>
          <w:color w:val="000000"/>
        </w:rPr>
        <w:t xml:space="preserve"> </w:t>
      </w:r>
      <w:r w:rsidRPr="008553AD">
        <w:rPr>
          <w:rFonts w:ascii="Cambria Math" w:hAnsi="Cambria Math" w:cs="F64"/>
          <w:color w:val="000000"/>
        </w:rPr>
        <w:t xml:space="preserve"> </w:t>
      </w:r>
      <w:proofErr w:type="spellStart"/>
      <w:r w:rsidRPr="008553AD">
        <w:rPr>
          <w:rFonts w:ascii="Cambria Math" w:hAnsi="Cambria Math" w:cs="F64"/>
          <w:color w:val="000000"/>
        </w:rPr>
        <w:t>l_rp_cpi_core_gap</w:t>
      </w:r>
      <w:proofErr w:type="spellEnd"/>
      <w:r w:rsidRPr="008553AD">
        <w:rPr>
          <w:rFonts w:ascii="Cambria Math" w:hAnsi="Cambria Math" w:cs="F64"/>
          <w:color w:val="000000"/>
        </w:rPr>
        <w:t xml:space="preserve"> </w:t>
      </w:r>
      <w:r>
        <w:rPr>
          <w:rFonts w:ascii="Cambria Math" w:hAnsi="Cambria Math" w:cs="F64"/>
          <w:color w:val="000000"/>
        </w:rPr>
        <w:t xml:space="preserve">  –  </w:t>
      </w:r>
      <w:proofErr w:type="spellStart"/>
      <w:r w:rsidRPr="008553AD">
        <w:rPr>
          <w:rFonts w:ascii="Cambria Math" w:hAnsi="Cambria Math" w:cs="F64"/>
          <w:color w:val="000000"/>
        </w:rPr>
        <w:t>l_rp_cpi_food_gap</w:t>
      </w:r>
      <w:proofErr w:type="spellEnd"/>
      <w:r w:rsidR="00E42521">
        <w:rPr>
          <w:rFonts w:ascii="Cambria Math" w:hAnsi="Cambria Math" w:cs="F64"/>
          <w:color w:val="000000"/>
        </w:rPr>
        <w:tab/>
      </w:r>
      <w:r w:rsidR="00E42521">
        <w:rPr>
          <w:rFonts w:ascii="Cambria Math" w:hAnsi="Cambria Math" w:cs="F64"/>
          <w:color w:val="000000"/>
        </w:rPr>
        <w:tab/>
      </w:r>
      <w:r w:rsidR="00E42521">
        <w:rPr>
          <w:rFonts w:ascii="Cambria Math" w:eastAsia="Times New Roman" w:hAnsi="Cambria Math" w:cs="Segoe UI"/>
          <w:color w:val="000000"/>
        </w:rPr>
        <w:t>(</w:t>
      </w:r>
      <w:r w:rsidR="006B76BB">
        <w:rPr>
          <w:rFonts w:ascii="Cambria Math" w:eastAsia="Times New Roman" w:hAnsi="Cambria Math" w:cs="Segoe UI"/>
          <w:color w:val="000000"/>
        </w:rPr>
        <w:t xml:space="preserve">as </w:t>
      </w:r>
      <w:r w:rsidR="00E42521">
        <w:rPr>
          <w:rFonts w:ascii="Cambria Math" w:eastAsia="Times New Roman" w:hAnsi="Cambria Math" w:cs="Segoe UI"/>
          <w:color w:val="000000"/>
        </w:rPr>
        <w:t>3.2a)</w:t>
      </w:r>
      <w:r w:rsidR="00703277" w:rsidRPr="00703277">
        <w:rPr>
          <w:rFonts w:ascii="Cambria Math" w:eastAsia="Times New Roman" w:hAnsi="Cambria Math" w:cs="Segoe UI"/>
          <w:bCs/>
          <w:u w:color="000000"/>
          <w:lang w:eastAsia="en-GB"/>
        </w:rPr>
        <w:br w:type="page"/>
      </w:r>
      <w:r w:rsidR="00703277" w:rsidRPr="00703277">
        <w:rPr>
          <w:rFonts w:ascii="Cambria Math" w:eastAsia="Times New Roman" w:hAnsi="Cambria Math" w:cs="Segoe UI"/>
          <w:bCs/>
          <w:u w:color="000000"/>
          <w:lang w:eastAsia="en-GB"/>
        </w:rPr>
        <w:lastRenderedPageBreak/>
        <w:br w:type="page"/>
      </w:r>
    </w:p>
    <w:p w14:paraId="0C7C0306" w14:textId="49CE4308" w:rsidR="00A30708" w:rsidRPr="00567B8F" w:rsidRDefault="00A30708" w:rsidP="006B76BB">
      <w:pPr>
        <w:pStyle w:val="Heading3"/>
        <w:spacing w:after="240"/>
        <w:rPr>
          <w:rFonts w:ascii="Century Schoolbook" w:hAnsi="Century Schoolbook" w:cs="Times New Roman"/>
          <w:b/>
          <w:color w:val="1F4E79" w:themeColor="accent1" w:themeShade="80"/>
          <w:sz w:val="22"/>
          <w:szCs w:val="22"/>
          <w:u w:color="000000"/>
          <w:lang w:eastAsia="en-GB"/>
        </w:rPr>
      </w:pPr>
      <w:bookmarkStart w:id="50" w:name="_Toc184456550"/>
      <w:r w:rsidRPr="00567B8F">
        <w:rPr>
          <w:rFonts w:ascii="Century Schoolbook" w:hAnsi="Century Schoolbook" w:cs="Times New Roman"/>
          <w:b/>
          <w:color w:val="1F4E79" w:themeColor="accent1" w:themeShade="80"/>
          <w:sz w:val="22"/>
          <w:szCs w:val="22"/>
          <w:u w:color="000000"/>
          <w:lang w:eastAsia="en-GB"/>
        </w:rPr>
        <w:lastRenderedPageBreak/>
        <w:t>Annex C</w:t>
      </w:r>
      <w:r>
        <w:rPr>
          <w:rFonts w:ascii="Century Schoolbook" w:hAnsi="Century Schoolbook" w:cs="Times New Roman"/>
          <w:b/>
          <w:color w:val="1F4E79" w:themeColor="accent1" w:themeShade="80"/>
          <w:sz w:val="22"/>
          <w:szCs w:val="22"/>
          <w:u w:color="000000"/>
          <w:lang w:eastAsia="en-GB"/>
        </w:rPr>
        <w:t>2</w:t>
      </w:r>
      <w:r w:rsidRPr="00567B8F">
        <w:rPr>
          <w:rFonts w:ascii="Century Schoolbook" w:hAnsi="Century Schoolbook" w:cs="Times New Roman"/>
          <w:b/>
          <w:color w:val="1F4E79" w:themeColor="accent1" w:themeShade="80"/>
          <w:sz w:val="22"/>
          <w:szCs w:val="22"/>
          <w:u w:color="000000"/>
          <w:lang w:eastAsia="en-GB"/>
        </w:rPr>
        <w:t xml:space="preserve">. </w:t>
      </w:r>
      <w:r>
        <w:rPr>
          <w:rFonts w:ascii="Century Schoolbook" w:hAnsi="Century Schoolbook" w:cs="Times New Roman"/>
          <w:b/>
          <w:color w:val="1F4E79" w:themeColor="accent1" w:themeShade="80"/>
          <w:sz w:val="22"/>
          <w:szCs w:val="22"/>
          <w:u w:color="000000"/>
          <w:lang w:eastAsia="en-GB"/>
        </w:rPr>
        <w:t>Sustainable budget deficit</w:t>
      </w:r>
      <w:bookmarkEnd w:id="50"/>
      <w:r>
        <w:rPr>
          <w:rFonts w:ascii="Century Schoolbook" w:hAnsi="Century Schoolbook" w:cs="Times New Roman"/>
          <w:b/>
          <w:color w:val="1F4E79" w:themeColor="accent1" w:themeShade="80"/>
          <w:sz w:val="22"/>
          <w:szCs w:val="22"/>
          <w:u w:color="000000"/>
          <w:lang w:eastAsia="en-GB"/>
        </w:rPr>
        <w:t xml:space="preserve"> </w:t>
      </w:r>
    </w:p>
    <w:p w14:paraId="2EA9F13B" w14:textId="7929A325" w:rsidR="00A30708" w:rsidRDefault="00A30708" w:rsidP="00A30708">
      <w:pPr>
        <w:rPr>
          <w:rFonts w:eastAsia="Times New Roman" w:cs="Segoe UI"/>
          <w:bCs/>
          <w:u w:color="000000"/>
          <w:lang w:eastAsia="en-GB"/>
        </w:rPr>
      </w:pPr>
      <w:r w:rsidRPr="00A30708">
        <w:rPr>
          <w:rFonts w:eastAsia="Times New Roman" w:cs="Segoe UI"/>
          <w:bCs/>
          <w:u w:color="000000"/>
          <w:lang w:eastAsia="en-GB"/>
        </w:rPr>
        <w:t>This Annex sets out the relationship between the target sustainable debt-GDP ratio and the debt-creating deficit (after grants). This relationship is standard in the debt literature</w:t>
      </w:r>
      <w:r w:rsidRPr="00A30708">
        <w:rPr>
          <w:rStyle w:val="FootnoteReference"/>
          <w:rFonts w:eastAsia="Times New Roman" w:cs="Segoe UI"/>
          <w:bCs/>
          <w:u w:color="000000"/>
          <w:lang w:eastAsia="en-GB"/>
        </w:rPr>
        <w:footnoteReference w:id="81"/>
      </w:r>
      <w:r w:rsidRPr="00A30708">
        <w:rPr>
          <w:rFonts w:eastAsia="Times New Roman" w:cs="Segoe UI"/>
          <w:bCs/>
          <w:u w:color="000000"/>
          <w:lang w:eastAsia="en-GB"/>
        </w:rPr>
        <w:t xml:space="preserve"> but for completeness is spelled out</w:t>
      </w:r>
      <w:r w:rsidR="00832E3D">
        <w:rPr>
          <w:rFonts w:eastAsia="Times New Roman" w:cs="Segoe UI"/>
          <w:bCs/>
          <w:u w:color="000000"/>
          <w:lang w:eastAsia="en-GB"/>
        </w:rPr>
        <w:t xml:space="preserve"> here</w:t>
      </w:r>
      <w:r w:rsidRPr="00A30708">
        <w:rPr>
          <w:rFonts w:eastAsia="Times New Roman" w:cs="Segoe UI"/>
          <w:bCs/>
          <w:u w:color="000000"/>
          <w:lang w:eastAsia="en-GB"/>
        </w:rPr>
        <w:t xml:space="preserve"> in the </w:t>
      </w:r>
      <w:r w:rsidR="00E30DAB">
        <w:rPr>
          <w:rFonts w:eastAsia="Times New Roman" w:cs="Segoe UI"/>
          <w:bCs/>
          <w:u w:color="000000"/>
          <w:lang w:eastAsia="en-GB"/>
        </w:rPr>
        <w:t xml:space="preserve">notation </w:t>
      </w:r>
      <w:r w:rsidRPr="00A30708">
        <w:rPr>
          <w:rFonts w:eastAsia="Times New Roman" w:cs="Segoe UI"/>
          <w:bCs/>
          <w:u w:color="000000"/>
          <w:lang w:eastAsia="en-GB"/>
        </w:rPr>
        <w:t>of the model.</w:t>
      </w:r>
    </w:p>
    <w:p w14:paraId="28AF78B9" w14:textId="77777777" w:rsidR="00A30708" w:rsidRDefault="00A30708" w:rsidP="00832E3D">
      <w:pPr>
        <w:spacing w:after="240"/>
        <w:rPr>
          <w:rFonts w:eastAsia="Times New Roman" w:cs="Segoe UI"/>
          <w:bCs/>
          <w:u w:color="000000"/>
          <w:lang w:eastAsia="en-GB"/>
        </w:rPr>
      </w:pPr>
      <w:r w:rsidRPr="00993A64">
        <w:rPr>
          <w:rFonts w:eastAsia="Times New Roman" w:cs="Segoe UI"/>
          <w:bCs/>
          <w:u w:val="single" w:color="000000"/>
          <w:lang w:eastAsia="en-GB"/>
        </w:rPr>
        <w:t>The exogenous assumptions are</w:t>
      </w:r>
      <w:r>
        <w:rPr>
          <w:rFonts w:eastAsia="Times New Roman" w:cs="Segoe UI"/>
          <w:bCs/>
          <w:u w:color="000000"/>
          <w:lang w:eastAsia="en-GB"/>
        </w:rPr>
        <w:t>:</w:t>
      </w:r>
    </w:p>
    <w:p w14:paraId="6A4D5ECE" w14:textId="1EF0E590" w:rsidR="00A30708" w:rsidRPr="004F0274" w:rsidRDefault="00A30708" w:rsidP="009003D0">
      <w:pPr>
        <w:spacing w:after="120"/>
        <w:rPr>
          <w:rFonts w:ascii="F64" w:hAnsi="F64" w:cs="F64"/>
          <w:sz w:val="20"/>
          <w:szCs w:val="20"/>
        </w:rPr>
      </w:pPr>
      <w:r>
        <w:rPr>
          <w:rFonts w:eastAsia="Times New Roman" w:cs="Segoe UI"/>
          <w:bCs/>
          <w:u w:color="000000"/>
          <w:lang w:eastAsia="en-GB"/>
        </w:rPr>
        <w:t>target NPV of debt-GDP  (sustainable</w:t>
      </w:r>
      <w:r w:rsidR="00B434B2">
        <w:rPr>
          <w:rFonts w:eastAsia="Times New Roman" w:cs="Segoe UI"/>
          <w:bCs/>
          <w:u w:color="000000"/>
          <w:lang w:eastAsia="en-GB"/>
        </w:rPr>
        <w:t xml:space="preserve"> level</w:t>
      </w:r>
      <w:r>
        <w:rPr>
          <w:rFonts w:eastAsia="Times New Roman" w:cs="Segoe UI"/>
          <w:bCs/>
          <w:u w:color="000000"/>
          <w:lang w:eastAsia="en-GB"/>
        </w:rPr>
        <w:t>)</w:t>
      </w:r>
      <w:r w:rsidR="00EF59FE">
        <w:rPr>
          <w:rFonts w:eastAsia="Times New Roman" w:cs="Segoe UI"/>
          <w:bCs/>
          <w:u w:color="000000"/>
          <w:lang w:eastAsia="en-GB"/>
        </w:rPr>
        <w:tab/>
      </w:r>
      <w:proofErr w:type="spellStart"/>
      <w:r w:rsidRPr="00C13A16">
        <w:rPr>
          <w:rFonts w:ascii="F64" w:hAnsi="F64" w:cs="F64"/>
          <w:sz w:val="20"/>
          <w:szCs w:val="20"/>
        </w:rPr>
        <w:t>ss_NPVdebt_</w:t>
      </w:r>
      <w:r>
        <w:rPr>
          <w:rFonts w:eastAsia="Times New Roman" w:cs="Segoe UI"/>
          <w:bCs/>
          <w:u w:color="000000"/>
          <w:lang w:eastAsia="en-GB"/>
        </w:rPr>
        <w:t>y</w:t>
      </w:r>
      <w:proofErr w:type="spellEnd"/>
      <w:r w:rsidR="00C13A16">
        <w:rPr>
          <w:rFonts w:eastAsia="Times New Roman" w:cs="Segoe UI"/>
          <w:bCs/>
          <w:u w:color="000000"/>
          <w:lang w:eastAsia="en-GB"/>
        </w:rPr>
        <w:tab/>
      </w:r>
      <w:r w:rsidR="00C13A16">
        <w:rPr>
          <w:rFonts w:eastAsia="Times New Roman" w:cs="Segoe UI"/>
          <w:bCs/>
          <w:u w:color="000000"/>
          <w:lang w:eastAsia="en-GB"/>
        </w:rPr>
        <w:tab/>
      </w:r>
      <w:r w:rsidR="00C13A16">
        <w:rPr>
          <w:rFonts w:eastAsia="Times New Roman" w:cs="Segoe UI"/>
          <w:bCs/>
          <w:u w:color="000000"/>
          <w:lang w:eastAsia="en-GB"/>
        </w:rPr>
        <w:tab/>
      </w:r>
      <w:r w:rsidR="00C13A16" w:rsidRPr="004F0274">
        <w:rPr>
          <w:rFonts w:ascii="F64" w:hAnsi="F64" w:cs="F64"/>
          <w:sz w:val="20"/>
          <w:szCs w:val="20"/>
        </w:rPr>
        <w:t>0.50</w:t>
      </w:r>
    </w:p>
    <w:p w14:paraId="31D03E3D" w14:textId="1DD9DDC7" w:rsidR="00A30708" w:rsidRDefault="00A30708" w:rsidP="009003D0">
      <w:pPr>
        <w:spacing w:after="120"/>
        <w:rPr>
          <w:rFonts w:eastAsia="Times New Roman" w:cs="Segoe UI"/>
          <w:bCs/>
          <w:u w:color="000000"/>
          <w:lang w:eastAsia="en-GB"/>
        </w:rPr>
      </w:pPr>
      <w:r>
        <w:rPr>
          <w:rFonts w:eastAsia="Times New Roman" w:cs="Segoe UI"/>
          <w:bCs/>
          <w:u w:color="000000"/>
          <w:lang w:eastAsia="en-GB"/>
        </w:rPr>
        <w:t>share of foreign debt in total debt</w:t>
      </w:r>
      <w:r>
        <w:rPr>
          <w:rFonts w:eastAsia="Times New Roman" w:cs="Segoe UI"/>
          <w:bCs/>
          <w:u w:color="000000"/>
          <w:lang w:eastAsia="en-GB"/>
        </w:rPr>
        <w:tab/>
      </w:r>
      <w:r>
        <w:rPr>
          <w:rFonts w:eastAsia="Times New Roman" w:cs="Segoe UI"/>
          <w:bCs/>
          <w:u w:color="000000"/>
          <w:lang w:eastAsia="en-GB"/>
        </w:rPr>
        <w:tab/>
      </w:r>
      <w:r w:rsidR="00EF59FE">
        <w:rPr>
          <w:rFonts w:eastAsia="Times New Roman" w:cs="Segoe UI"/>
          <w:bCs/>
          <w:u w:color="000000"/>
          <w:lang w:eastAsia="en-GB"/>
        </w:rPr>
        <w:tab/>
      </w:r>
      <w:proofErr w:type="spellStart"/>
      <w:r w:rsidRPr="00C13A16">
        <w:rPr>
          <w:rFonts w:ascii="F64" w:hAnsi="F64" w:cs="F64"/>
          <w:sz w:val="20"/>
          <w:szCs w:val="20"/>
        </w:rPr>
        <w:t>ss_debt_fcy_rat</w:t>
      </w:r>
      <w:proofErr w:type="spellEnd"/>
      <w:r w:rsidR="00C13A16">
        <w:rPr>
          <w:rFonts w:ascii="F64" w:hAnsi="F64" w:cs="F64"/>
          <w:sz w:val="20"/>
          <w:szCs w:val="20"/>
        </w:rPr>
        <w:tab/>
      </w:r>
      <w:r w:rsidR="00C13A16">
        <w:rPr>
          <w:rFonts w:ascii="F64" w:hAnsi="F64" w:cs="F64"/>
          <w:sz w:val="20"/>
          <w:szCs w:val="20"/>
        </w:rPr>
        <w:tab/>
      </w:r>
      <w:r w:rsidR="00C13A16">
        <w:rPr>
          <w:rFonts w:ascii="F64" w:hAnsi="F64" w:cs="F64"/>
          <w:sz w:val="20"/>
          <w:szCs w:val="20"/>
        </w:rPr>
        <w:tab/>
        <w:t>0.85</w:t>
      </w:r>
    </w:p>
    <w:p w14:paraId="69A7E821" w14:textId="1AA378F1" w:rsidR="00C13A16" w:rsidRDefault="00A30708" w:rsidP="009003D0">
      <w:pPr>
        <w:spacing w:after="120"/>
        <w:rPr>
          <w:rFonts w:ascii="F64" w:hAnsi="F64" w:cs="F64"/>
          <w:sz w:val="20"/>
          <w:szCs w:val="20"/>
        </w:rPr>
      </w:pPr>
      <w:r>
        <w:rPr>
          <w:rFonts w:eastAsia="Times New Roman" w:cs="Segoe UI"/>
          <w:bCs/>
          <w:u w:color="000000"/>
          <w:lang w:eastAsia="en-GB"/>
        </w:rPr>
        <w:t>average grant element in foreign debt</w:t>
      </w:r>
      <w:r w:rsidR="00C13A16">
        <w:rPr>
          <w:rFonts w:eastAsia="Times New Roman" w:cs="Segoe UI"/>
          <w:bCs/>
          <w:u w:color="000000"/>
          <w:lang w:eastAsia="en-GB"/>
        </w:rPr>
        <w:tab/>
      </w:r>
      <w:r w:rsidR="00EF59FE">
        <w:rPr>
          <w:rFonts w:eastAsia="Times New Roman" w:cs="Segoe UI"/>
          <w:bCs/>
          <w:u w:color="000000"/>
          <w:lang w:eastAsia="en-GB"/>
        </w:rPr>
        <w:tab/>
      </w:r>
      <w:proofErr w:type="spellStart"/>
      <w:r w:rsidR="00C13A16" w:rsidRPr="00C13A16">
        <w:rPr>
          <w:rFonts w:ascii="F64" w:hAnsi="F64" w:cs="F64"/>
          <w:sz w:val="20"/>
          <w:szCs w:val="20"/>
        </w:rPr>
        <w:t>grantel</w:t>
      </w:r>
      <w:r w:rsidR="00B434B2">
        <w:rPr>
          <w:rFonts w:ascii="F64" w:hAnsi="F64" w:cs="F64"/>
          <w:sz w:val="20"/>
          <w:szCs w:val="20"/>
        </w:rPr>
        <w:t>em</w:t>
      </w:r>
      <w:r w:rsidR="00C13A16" w:rsidRPr="00C13A16">
        <w:rPr>
          <w:rFonts w:ascii="F64" w:hAnsi="F64" w:cs="F64"/>
          <w:sz w:val="20"/>
          <w:szCs w:val="20"/>
        </w:rPr>
        <w:t>_debt</w:t>
      </w:r>
      <w:r w:rsidR="00C13A16">
        <w:rPr>
          <w:rFonts w:ascii="F64" w:hAnsi="F64" w:cs="F64"/>
          <w:sz w:val="20"/>
          <w:szCs w:val="20"/>
        </w:rPr>
        <w:t>_fcy</w:t>
      </w:r>
      <w:proofErr w:type="spellEnd"/>
      <w:r w:rsidR="004F0274">
        <w:rPr>
          <w:rFonts w:ascii="F64" w:hAnsi="F64" w:cs="F64"/>
          <w:sz w:val="20"/>
          <w:szCs w:val="20"/>
        </w:rPr>
        <w:tab/>
      </w:r>
      <w:r w:rsidR="004F0274">
        <w:rPr>
          <w:rFonts w:ascii="F64" w:hAnsi="F64" w:cs="F64"/>
          <w:sz w:val="20"/>
          <w:szCs w:val="20"/>
        </w:rPr>
        <w:tab/>
        <w:t>0.27</w:t>
      </w:r>
    </w:p>
    <w:p w14:paraId="4BF44DEA" w14:textId="77777777" w:rsidR="00832E3D" w:rsidRDefault="00832E3D" w:rsidP="009003D0">
      <w:pPr>
        <w:spacing w:after="0"/>
        <w:rPr>
          <w:rFonts w:eastAsia="Times New Roman" w:cs="Segoe UI"/>
          <w:bCs/>
          <w:u w:color="000000"/>
          <w:lang w:eastAsia="en-GB"/>
        </w:rPr>
      </w:pPr>
    </w:p>
    <w:p w14:paraId="5A724CA3" w14:textId="64574E9F" w:rsidR="00832E3D" w:rsidRDefault="00C13A16" w:rsidP="004F0274">
      <w:pPr>
        <w:spacing w:after="120"/>
        <w:rPr>
          <w:rFonts w:eastAsia="Times New Roman" w:cs="Segoe UI"/>
          <w:bCs/>
          <w:u w:color="000000"/>
          <w:lang w:eastAsia="en-GB"/>
        </w:rPr>
      </w:pPr>
      <w:r>
        <w:rPr>
          <w:rFonts w:eastAsia="Times New Roman" w:cs="Segoe UI"/>
          <w:bCs/>
          <w:u w:color="000000"/>
          <w:lang w:eastAsia="en-GB"/>
        </w:rPr>
        <w:t>Hence</w:t>
      </w:r>
      <w:r w:rsidR="00832E3D">
        <w:rPr>
          <w:rFonts w:eastAsia="Times New Roman" w:cs="Segoe UI"/>
          <w:bCs/>
          <w:u w:color="000000"/>
          <w:lang w:eastAsia="en-GB"/>
        </w:rPr>
        <w:t xml:space="preserve"> the steady states debt as a ratio of GDP are:</w:t>
      </w:r>
    </w:p>
    <w:p w14:paraId="7255359A" w14:textId="64A969F2" w:rsidR="00C13A16" w:rsidRDefault="00C13A16" w:rsidP="009003D0">
      <w:pPr>
        <w:spacing w:after="120"/>
        <w:rPr>
          <w:rFonts w:eastAsia="Times New Roman" w:cs="Segoe UI"/>
          <w:bCs/>
          <w:u w:color="000000"/>
          <w:lang w:eastAsia="en-GB"/>
        </w:rPr>
      </w:pPr>
      <w:proofErr w:type="spellStart"/>
      <w:r w:rsidRPr="00C13A16">
        <w:rPr>
          <w:rFonts w:ascii="F64" w:hAnsi="F64" w:cs="F64"/>
          <w:sz w:val="20"/>
          <w:szCs w:val="20"/>
        </w:rPr>
        <w:t>ss_debt_y</w:t>
      </w:r>
      <w:proofErr w:type="spellEnd"/>
      <w:r w:rsidRPr="00C13A16">
        <w:rPr>
          <w:rFonts w:ascii="F64" w:hAnsi="F64" w:cs="F64"/>
          <w:sz w:val="20"/>
          <w:szCs w:val="20"/>
        </w:rPr>
        <w:t xml:space="preserve"> * </w:t>
      </w:r>
      <w:r>
        <w:rPr>
          <w:rFonts w:ascii="F64" w:hAnsi="F64" w:cs="F64"/>
          <w:sz w:val="20"/>
          <w:szCs w:val="20"/>
        </w:rPr>
        <w:t xml:space="preserve">( </w:t>
      </w:r>
      <w:proofErr w:type="spellStart"/>
      <w:r w:rsidRPr="00C13A16">
        <w:rPr>
          <w:rFonts w:ascii="F64" w:hAnsi="F64" w:cs="F64"/>
          <w:sz w:val="20"/>
          <w:szCs w:val="20"/>
        </w:rPr>
        <w:t>ss_debt_fcy_rat</w:t>
      </w:r>
      <w:proofErr w:type="spellEnd"/>
      <w:r w:rsidRPr="00C13A16">
        <w:rPr>
          <w:rFonts w:ascii="F64" w:hAnsi="F64" w:cs="F64"/>
          <w:sz w:val="20"/>
          <w:szCs w:val="20"/>
        </w:rPr>
        <w:t xml:space="preserve"> * </w:t>
      </w:r>
      <w:r>
        <w:rPr>
          <w:rFonts w:ascii="F64" w:hAnsi="F64" w:cs="F64"/>
          <w:sz w:val="20"/>
          <w:szCs w:val="20"/>
        </w:rPr>
        <w:t xml:space="preserve">(1 - </w:t>
      </w:r>
      <w:proofErr w:type="spellStart"/>
      <w:r w:rsidRPr="00C13A16">
        <w:rPr>
          <w:rFonts w:ascii="F64" w:hAnsi="F64" w:cs="F64"/>
          <w:sz w:val="20"/>
          <w:szCs w:val="20"/>
        </w:rPr>
        <w:t>grantel</w:t>
      </w:r>
      <w:r w:rsidR="00B434B2">
        <w:rPr>
          <w:rFonts w:ascii="F64" w:hAnsi="F64" w:cs="F64"/>
          <w:sz w:val="20"/>
          <w:szCs w:val="20"/>
        </w:rPr>
        <w:t>em</w:t>
      </w:r>
      <w:r w:rsidRPr="00C13A16">
        <w:rPr>
          <w:rFonts w:ascii="F64" w:hAnsi="F64" w:cs="F64"/>
          <w:sz w:val="20"/>
          <w:szCs w:val="20"/>
        </w:rPr>
        <w:t>_debt</w:t>
      </w:r>
      <w:r>
        <w:rPr>
          <w:rFonts w:ascii="F64" w:hAnsi="F64" w:cs="F64"/>
          <w:sz w:val="20"/>
          <w:szCs w:val="20"/>
        </w:rPr>
        <w:t>_fcy</w:t>
      </w:r>
      <w:proofErr w:type="spellEnd"/>
      <w:r>
        <w:rPr>
          <w:rFonts w:ascii="F64" w:hAnsi="F64" w:cs="F64"/>
          <w:sz w:val="20"/>
          <w:szCs w:val="20"/>
        </w:rPr>
        <w:t xml:space="preserve">) + (1 - </w:t>
      </w:r>
      <w:proofErr w:type="spellStart"/>
      <w:r w:rsidRPr="00C13A16">
        <w:rPr>
          <w:rFonts w:ascii="F64" w:hAnsi="F64" w:cs="F64"/>
          <w:sz w:val="20"/>
          <w:szCs w:val="20"/>
        </w:rPr>
        <w:t>ss_debt_fcy_rat</w:t>
      </w:r>
      <w:proofErr w:type="spellEnd"/>
      <w:r>
        <w:rPr>
          <w:rFonts w:ascii="F64" w:hAnsi="F64" w:cs="F64"/>
          <w:sz w:val="20"/>
          <w:szCs w:val="20"/>
        </w:rPr>
        <w:t xml:space="preserve">) </w:t>
      </w:r>
      <w:r w:rsidR="004F0274">
        <w:rPr>
          <w:rFonts w:ascii="F64" w:hAnsi="F64" w:cs="F64"/>
          <w:sz w:val="20"/>
          <w:szCs w:val="20"/>
        </w:rPr>
        <w:t xml:space="preserve">) </w:t>
      </w:r>
      <w:r>
        <w:rPr>
          <w:rFonts w:ascii="F64" w:hAnsi="F64" w:cs="F64"/>
          <w:sz w:val="20"/>
          <w:szCs w:val="20"/>
        </w:rPr>
        <w:t>=</w:t>
      </w:r>
      <w:r w:rsidR="004F0274">
        <w:rPr>
          <w:rFonts w:ascii="F64" w:hAnsi="F64" w:cs="F64"/>
          <w:sz w:val="20"/>
          <w:szCs w:val="20"/>
        </w:rPr>
        <w:t xml:space="preserve"> </w:t>
      </w:r>
      <w:r>
        <w:rPr>
          <w:rFonts w:ascii="F64" w:hAnsi="F64" w:cs="F64"/>
          <w:sz w:val="20"/>
          <w:szCs w:val="20"/>
        </w:rPr>
        <w:t xml:space="preserve"> </w:t>
      </w:r>
      <w:proofErr w:type="spellStart"/>
      <w:r w:rsidRPr="00C13A16">
        <w:rPr>
          <w:rFonts w:ascii="F64" w:hAnsi="F64" w:cs="F64"/>
          <w:sz w:val="20"/>
          <w:szCs w:val="20"/>
        </w:rPr>
        <w:t>ss_NPVdebt_</w:t>
      </w:r>
      <w:r>
        <w:rPr>
          <w:rFonts w:eastAsia="Times New Roman" w:cs="Segoe UI"/>
          <w:bCs/>
          <w:u w:color="000000"/>
          <w:lang w:eastAsia="en-GB"/>
        </w:rPr>
        <w:t>y</w:t>
      </w:r>
      <w:proofErr w:type="spellEnd"/>
    </w:p>
    <w:p w14:paraId="36BC0BE6" w14:textId="28B9794A" w:rsidR="004F0274" w:rsidRDefault="004F0274" w:rsidP="009003D0">
      <w:pPr>
        <w:spacing w:after="120"/>
        <w:rPr>
          <w:rFonts w:ascii="F64" w:hAnsi="F64" w:cs="F64"/>
          <w:sz w:val="20"/>
          <w:szCs w:val="20"/>
        </w:rPr>
      </w:pPr>
      <w:proofErr w:type="spellStart"/>
      <w:r w:rsidRPr="00C13A16">
        <w:rPr>
          <w:rFonts w:ascii="F64" w:hAnsi="F64" w:cs="F64"/>
          <w:sz w:val="20"/>
          <w:szCs w:val="20"/>
        </w:rPr>
        <w:t>ss_debt_y</w:t>
      </w:r>
      <w:proofErr w:type="spellEnd"/>
      <w:r>
        <w:rPr>
          <w:rFonts w:ascii="F64" w:hAnsi="F64" w:cs="F64"/>
          <w:sz w:val="20"/>
          <w:szCs w:val="20"/>
        </w:rPr>
        <w:t xml:space="preserve"> </w:t>
      </w:r>
      <w:r w:rsidR="00EF59FE">
        <w:rPr>
          <w:rFonts w:ascii="F64" w:hAnsi="F64" w:cs="F64"/>
          <w:sz w:val="20"/>
          <w:szCs w:val="20"/>
        </w:rPr>
        <w:t xml:space="preserve"> </w:t>
      </w:r>
      <w:r>
        <w:rPr>
          <w:rFonts w:ascii="F64" w:hAnsi="F64" w:cs="F64"/>
          <w:sz w:val="20"/>
          <w:szCs w:val="20"/>
        </w:rPr>
        <w:t>=</w:t>
      </w:r>
      <w:r w:rsidR="00EF59FE">
        <w:rPr>
          <w:rFonts w:ascii="F64" w:hAnsi="F64" w:cs="F64"/>
          <w:sz w:val="20"/>
          <w:szCs w:val="20"/>
        </w:rPr>
        <w:t xml:space="preserve"> </w:t>
      </w:r>
      <w:r>
        <w:rPr>
          <w:rFonts w:ascii="F64" w:hAnsi="F64" w:cs="F64"/>
          <w:sz w:val="20"/>
          <w:szCs w:val="20"/>
        </w:rPr>
        <w:t xml:space="preserve"> 0.65</w:t>
      </w:r>
    </w:p>
    <w:p w14:paraId="6A9582BC" w14:textId="102A5BDE" w:rsidR="00EF59FE" w:rsidRDefault="00EF59FE" w:rsidP="009003D0">
      <w:pPr>
        <w:spacing w:after="120"/>
        <w:rPr>
          <w:rFonts w:ascii="F64" w:hAnsi="F64" w:cs="F64"/>
          <w:sz w:val="20"/>
          <w:szCs w:val="20"/>
        </w:rPr>
      </w:pPr>
      <w:proofErr w:type="spellStart"/>
      <w:r w:rsidRPr="00C13A16">
        <w:rPr>
          <w:rFonts w:ascii="F64" w:hAnsi="F64" w:cs="F64"/>
          <w:sz w:val="20"/>
          <w:szCs w:val="20"/>
        </w:rPr>
        <w:t>ss_debt_</w:t>
      </w:r>
      <w:r>
        <w:rPr>
          <w:rFonts w:ascii="F64" w:hAnsi="F64" w:cs="F64"/>
          <w:sz w:val="20"/>
          <w:szCs w:val="20"/>
        </w:rPr>
        <w:t>fc</w:t>
      </w:r>
      <w:r w:rsidRPr="00C13A16">
        <w:rPr>
          <w:rFonts w:ascii="F64" w:hAnsi="F64" w:cs="F64"/>
          <w:sz w:val="20"/>
          <w:szCs w:val="20"/>
        </w:rPr>
        <w:t>y</w:t>
      </w:r>
      <w:proofErr w:type="spellEnd"/>
      <w:r>
        <w:rPr>
          <w:rFonts w:ascii="F64" w:hAnsi="F64" w:cs="F64"/>
          <w:sz w:val="20"/>
          <w:szCs w:val="20"/>
        </w:rPr>
        <w:t xml:space="preserve">  =  </w:t>
      </w:r>
      <w:proofErr w:type="spellStart"/>
      <w:r w:rsidRPr="00C13A16">
        <w:rPr>
          <w:rFonts w:ascii="F64" w:hAnsi="F64" w:cs="F64"/>
          <w:sz w:val="20"/>
          <w:szCs w:val="20"/>
        </w:rPr>
        <w:t>ss_debt_fcy_rat</w:t>
      </w:r>
      <w:proofErr w:type="spellEnd"/>
      <w:r w:rsidRPr="00C13A16">
        <w:rPr>
          <w:rFonts w:ascii="F64" w:hAnsi="F64" w:cs="F64"/>
          <w:sz w:val="20"/>
          <w:szCs w:val="20"/>
        </w:rPr>
        <w:t xml:space="preserve"> </w:t>
      </w:r>
      <w:r>
        <w:rPr>
          <w:rFonts w:ascii="F64" w:hAnsi="F64" w:cs="F64"/>
          <w:sz w:val="20"/>
          <w:szCs w:val="20"/>
        </w:rPr>
        <w:t xml:space="preserve"> *  </w:t>
      </w:r>
      <w:proofErr w:type="spellStart"/>
      <w:r w:rsidRPr="00C13A16">
        <w:rPr>
          <w:rFonts w:ascii="F64" w:hAnsi="F64" w:cs="F64"/>
          <w:sz w:val="20"/>
          <w:szCs w:val="20"/>
        </w:rPr>
        <w:t>ss_debt_</w:t>
      </w:r>
      <w:r>
        <w:rPr>
          <w:rFonts w:ascii="F64" w:hAnsi="F64" w:cs="F64"/>
          <w:sz w:val="20"/>
          <w:szCs w:val="20"/>
        </w:rPr>
        <w:t>y</w:t>
      </w:r>
      <w:proofErr w:type="spellEnd"/>
      <w:r>
        <w:rPr>
          <w:rFonts w:ascii="F64" w:hAnsi="F64" w:cs="F64"/>
          <w:sz w:val="20"/>
          <w:szCs w:val="20"/>
        </w:rPr>
        <w:t xml:space="preserve"> =  0.55</w:t>
      </w:r>
    </w:p>
    <w:p w14:paraId="771F90C7" w14:textId="762614B2" w:rsidR="00EF59FE" w:rsidRDefault="00EE706F" w:rsidP="009003D0">
      <w:pPr>
        <w:spacing w:after="120"/>
        <w:rPr>
          <w:rFonts w:ascii="F64" w:hAnsi="F64" w:cs="F64"/>
          <w:sz w:val="20"/>
          <w:szCs w:val="20"/>
        </w:rPr>
      </w:pPr>
      <w:proofErr w:type="spellStart"/>
      <w:r w:rsidRPr="00C13A16">
        <w:rPr>
          <w:rFonts w:ascii="F64" w:hAnsi="F64" w:cs="F64"/>
          <w:sz w:val="20"/>
          <w:szCs w:val="20"/>
        </w:rPr>
        <w:t>ss_debt_</w:t>
      </w:r>
      <w:r>
        <w:rPr>
          <w:rFonts w:ascii="F64" w:hAnsi="F64" w:cs="F64"/>
          <w:sz w:val="20"/>
          <w:szCs w:val="20"/>
        </w:rPr>
        <w:t>lc</w:t>
      </w:r>
      <w:r w:rsidRPr="00C13A16">
        <w:rPr>
          <w:rFonts w:ascii="F64" w:hAnsi="F64" w:cs="F64"/>
          <w:sz w:val="20"/>
          <w:szCs w:val="20"/>
        </w:rPr>
        <w:t>y</w:t>
      </w:r>
      <w:proofErr w:type="spellEnd"/>
      <w:r>
        <w:rPr>
          <w:rFonts w:ascii="F64" w:hAnsi="F64" w:cs="F64"/>
          <w:sz w:val="20"/>
          <w:szCs w:val="20"/>
        </w:rPr>
        <w:t xml:space="preserve">   =  0.10</w:t>
      </w:r>
    </w:p>
    <w:p w14:paraId="6203F5B1" w14:textId="77777777" w:rsidR="00EF59FE" w:rsidRDefault="00EF59FE" w:rsidP="004F0274">
      <w:pPr>
        <w:spacing w:after="0"/>
        <w:rPr>
          <w:rFonts w:eastAsia="Times New Roman" w:cs="Segoe UI"/>
          <w:bCs/>
          <w:u w:color="000000"/>
          <w:lang w:eastAsia="en-GB"/>
        </w:rPr>
      </w:pPr>
    </w:p>
    <w:p w14:paraId="1F0DBCCE" w14:textId="778B6ED5" w:rsidR="00836AAF" w:rsidRDefault="00C13A16" w:rsidP="007D589A">
      <w:pPr>
        <w:spacing w:after="240"/>
        <w:rPr>
          <w:rFonts w:eastAsia="Times New Roman" w:cs="Segoe UI"/>
          <w:bCs/>
          <w:u w:color="000000"/>
          <w:lang w:eastAsia="en-GB"/>
        </w:rPr>
      </w:pPr>
      <w:r w:rsidRPr="009003D0">
        <w:rPr>
          <w:rFonts w:eastAsia="Times New Roman" w:cs="Segoe UI"/>
          <w:bCs/>
          <w:u w:val="single" w:color="000000"/>
          <w:lang w:eastAsia="en-GB"/>
        </w:rPr>
        <w:t xml:space="preserve">The </w:t>
      </w:r>
      <w:r w:rsidR="004F0274" w:rsidRPr="009003D0">
        <w:rPr>
          <w:rFonts w:eastAsia="Times New Roman" w:cs="Segoe UI"/>
          <w:bCs/>
          <w:u w:val="single" w:color="000000"/>
          <w:lang w:eastAsia="en-GB"/>
        </w:rPr>
        <w:t xml:space="preserve">relevant </w:t>
      </w:r>
      <w:r w:rsidRPr="009003D0">
        <w:rPr>
          <w:rFonts w:eastAsia="Times New Roman" w:cs="Segoe UI"/>
          <w:bCs/>
          <w:u w:val="single" w:color="000000"/>
          <w:lang w:eastAsia="en-GB"/>
        </w:rPr>
        <w:t>model</w:t>
      </w:r>
      <w:r w:rsidR="004F0274" w:rsidRPr="009003D0">
        <w:rPr>
          <w:rFonts w:eastAsia="Times New Roman" w:cs="Segoe UI"/>
          <w:bCs/>
          <w:u w:val="single" w:color="000000"/>
          <w:lang w:eastAsia="en-GB"/>
        </w:rPr>
        <w:t xml:space="preserve"> variables’</w:t>
      </w:r>
      <w:r w:rsidRPr="009003D0">
        <w:rPr>
          <w:rFonts w:eastAsia="Times New Roman" w:cs="Segoe UI"/>
          <w:bCs/>
          <w:u w:val="single" w:color="000000"/>
          <w:lang w:eastAsia="en-GB"/>
        </w:rPr>
        <w:t xml:space="preserve"> steady state</w:t>
      </w:r>
      <w:r w:rsidR="00836AAF" w:rsidRPr="009003D0">
        <w:rPr>
          <w:rFonts w:eastAsia="Times New Roman" w:cs="Segoe UI"/>
          <w:bCs/>
          <w:u w:val="single" w:color="000000"/>
          <w:lang w:eastAsia="en-GB"/>
        </w:rPr>
        <w:t xml:space="preserve">s </w:t>
      </w:r>
      <w:r w:rsidRPr="009003D0">
        <w:rPr>
          <w:rFonts w:eastAsia="Times New Roman" w:cs="Segoe UI"/>
          <w:bCs/>
          <w:u w:val="single" w:color="000000"/>
          <w:lang w:eastAsia="en-GB"/>
        </w:rPr>
        <w:t>are</w:t>
      </w:r>
      <w:r>
        <w:rPr>
          <w:rFonts w:eastAsia="Times New Roman" w:cs="Segoe UI"/>
          <w:bCs/>
          <w:u w:color="000000"/>
          <w:lang w:eastAsia="en-GB"/>
        </w:rPr>
        <w:t xml:space="preserve">: </w:t>
      </w:r>
    </w:p>
    <w:p w14:paraId="3C416852" w14:textId="63686EEB" w:rsidR="00836AAF" w:rsidRDefault="004F0274">
      <w:pPr>
        <w:rPr>
          <w:rFonts w:eastAsia="Times New Roman" w:cs="Segoe UI"/>
          <w:bCs/>
          <w:u w:color="000000"/>
          <w:lang w:eastAsia="en-GB"/>
        </w:rPr>
      </w:pPr>
      <w:r>
        <w:rPr>
          <w:rFonts w:eastAsia="Times New Roman" w:cs="Segoe UI"/>
          <w:bCs/>
          <w:u w:color="000000"/>
          <w:lang w:eastAsia="en-GB"/>
        </w:rPr>
        <w:t>r</w:t>
      </w:r>
      <w:r w:rsidR="00836AAF">
        <w:rPr>
          <w:rFonts w:eastAsia="Times New Roman" w:cs="Segoe UI"/>
          <w:bCs/>
          <w:u w:color="000000"/>
          <w:lang w:eastAsia="en-GB"/>
        </w:rPr>
        <w:t xml:space="preserve">eal GDP growth </w:t>
      </w:r>
      <w:r w:rsidR="00836AAF">
        <w:rPr>
          <w:rFonts w:eastAsia="Times New Roman" w:cs="Segoe UI"/>
          <w:bCs/>
          <w:u w:color="000000"/>
          <w:lang w:eastAsia="en-GB"/>
        </w:rPr>
        <w:tab/>
      </w:r>
      <w:r w:rsidR="00836AAF">
        <w:rPr>
          <w:rFonts w:eastAsia="Times New Roman" w:cs="Segoe UI"/>
          <w:bCs/>
          <w:u w:color="000000"/>
          <w:lang w:eastAsia="en-GB"/>
        </w:rPr>
        <w:tab/>
      </w:r>
      <w:r w:rsidR="00836AAF">
        <w:rPr>
          <w:rFonts w:eastAsia="Times New Roman" w:cs="Segoe UI"/>
          <w:bCs/>
          <w:u w:color="000000"/>
          <w:lang w:eastAsia="en-GB"/>
        </w:rPr>
        <w:tab/>
      </w:r>
      <w:r w:rsidR="00836AAF">
        <w:rPr>
          <w:rFonts w:eastAsia="Times New Roman" w:cs="Segoe UI"/>
          <w:bCs/>
          <w:u w:color="000000"/>
          <w:lang w:eastAsia="en-GB"/>
        </w:rPr>
        <w:tab/>
      </w:r>
      <w:r w:rsidR="00EF59FE">
        <w:rPr>
          <w:rFonts w:eastAsia="Times New Roman" w:cs="Segoe UI"/>
          <w:bCs/>
          <w:u w:color="000000"/>
          <w:lang w:eastAsia="en-GB"/>
        </w:rPr>
        <w:tab/>
      </w:r>
      <w:proofErr w:type="spellStart"/>
      <w:r w:rsidR="00836AAF" w:rsidRPr="004F0274">
        <w:rPr>
          <w:rFonts w:ascii="F64" w:hAnsi="F64" w:cs="F64"/>
          <w:sz w:val="20"/>
          <w:szCs w:val="20"/>
        </w:rPr>
        <w:t>ss_dl_y_tnd</w:t>
      </w:r>
      <w:proofErr w:type="spellEnd"/>
      <w:r>
        <w:rPr>
          <w:rFonts w:eastAsia="Times New Roman" w:cs="Segoe UI"/>
          <w:bCs/>
          <w:u w:color="000000"/>
          <w:lang w:eastAsia="en-GB"/>
        </w:rPr>
        <w:tab/>
      </w:r>
      <w:r>
        <w:rPr>
          <w:rFonts w:eastAsia="Times New Roman" w:cs="Segoe UI"/>
          <w:bCs/>
          <w:u w:color="000000"/>
          <w:lang w:eastAsia="en-GB"/>
        </w:rPr>
        <w:tab/>
      </w:r>
      <w:r w:rsidR="00EF59FE">
        <w:rPr>
          <w:rFonts w:eastAsia="Times New Roman" w:cs="Segoe UI"/>
          <w:bCs/>
          <w:u w:color="000000"/>
          <w:lang w:eastAsia="en-GB"/>
        </w:rPr>
        <w:tab/>
      </w:r>
      <w:r w:rsidRPr="004F0274">
        <w:rPr>
          <w:rFonts w:ascii="F64" w:hAnsi="F64" w:cs="F64"/>
          <w:sz w:val="20"/>
          <w:szCs w:val="20"/>
        </w:rPr>
        <w:t>0.075</w:t>
      </w:r>
    </w:p>
    <w:p w14:paraId="55498646" w14:textId="583F5D87" w:rsidR="004F0274" w:rsidRPr="004F0274" w:rsidRDefault="004F0274">
      <w:pPr>
        <w:rPr>
          <w:rFonts w:ascii="F64" w:hAnsi="F64" w:cs="F64"/>
          <w:sz w:val="20"/>
          <w:szCs w:val="20"/>
        </w:rPr>
      </w:pPr>
      <w:r>
        <w:rPr>
          <w:rFonts w:eastAsia="Times New Roman" w:cs="Segoe UI"/>
          <w:bCs/>
          <w:u w:color="000000"/>
          <w:lang w:eastAsia="en-GB"/>
        </w:rPr>
        <w:t>target CPI inflation, also GDP deflator</w:t>
      </w:r>
      <w:r>
        <w:rPr>
          <w:rFonts w:eastAsia="Times New Roman" w:cs="Segoe UI"/>
          <w:bCs/>
          <w:u w:color="000000"/>
          <w:lang w:eastAsia="en-GB"/>
        </w:rPr>
        <w:tab/>
      </w:r>
      <w:r w:rsidR="00EF59FE">
        <w:rPr>
          <w:rFonts w:eastAsia="Times New Roman" w:cs="Segoe UI"/>
          <w:bCs/>
          <w:u w:color="000000"/>
          <w:lang w:eastAsia="en-GB"/>
        </w:rPr>
        <w:tab/>
      </w:r>
      <w:r w:rsidRPr="004F0274">
        <w:rPr>
          <w:rFonts w:ascii="F64" w:hAnsi="F64" w:cs="F64"/>
          <w:sz w:val="20"/>
          <w:szCs w:val="20"/>
        </w:rPr>
        <w:t>ss_d4l_cpi_tar</w:t>
      </w:r>
      <w:r>
        <w:rPr>
          <w:rFonts w:eastAsia="Times New Roman" w:cs="Segoe UI"/>
          <w:bCs/>
          <w:u w:color="000000"/>
          <w:lang w:eastAsia="en-GB"/>
        </w:rPr>
        <w:tab/>
      </w:r>
      <w:r>
        <w:rPr>
          <w:rFonts w:eastAsia="Times New Roman" w:cs="Segoe UI"/>
          <w:bCs/>
          <w:u w:color="000000"/>
          <w:lang w:eastAsia="en-GB"/>
        </w:rPr>
        <w:tab/>
      </w:r>
      <w:r w:rsidR="00EF59FE">
        <w:rPr>
          <w:rFonts w:eastAsia="Times New Roman" w:cs="Segoe UI"/>
          <w:bCs/>
          <w:u w:color="000000"/>
          <w:lang w:eastAsia="en-GB"/>
        </w:rPr>
        <w:tab/>
      </w:r>
      <w:r w:rsidRPr="004F0274">
        <w:rPr>
          <w:rFonts w:ascii="F64" w:hAnsi="F64" w:cs="F64"/>
          <w:sz w:val="20"/>
          <w:szCs w:val="20"/>
        </w:rPr>
        <w:t>0.05</w:t>
      </w:r>
    </w:p>
    <w:p w14:paraId="1276732C" w14:textId="540CB357" w:rsidR="004F0274" w:rsidRDefault="004F0274">
      <w:pPr>
        <w:rPr>
          <w:rFonts w:eastAsia="Times New Roman" w:cs="Segoe UI"/>
          <w:bCs/>
          <w:u w:color="000000"/>
          <w:lang w:eastAsia="en-GB"/>
        </w:rPr>
      </w:pPr>
      <w:r>
        <w:rPr>
          <w:rFonts w:eastAsia="Times New Roman" w:cs="Segoe UI"/>
          <w:bCs/>
          <w:u w:color="000000"/>
          <w:lang w:eastAsia="en-GB"/>
        </w:rPr>
        <w:t>foreign inflation</w:t>
      </w:r>
      <w:r>
        <w:rPr>
          <w:rFonts w:eastAsia="Times New Roman" w:cs="Segoe UI"/>
          <w:bCs/>
          <w:u w:color="000000"/>
          <w:lang w:eastAsia="en-GB"/>
        </w:rPr>
        <w:tab/>
      </w:r>
      <w:r>
        <w:rPr>
          <w:rFonts w:eastAsia="Times New Roman" w:cs="Segoe UI"/>
          <w:bCs/>
          <w:u w:color="000000"/>
          <w:lang w:eastAsia="en-GB"/>
        </w:rPr>
        <w:tab/>
      </w:r>
      <w:r>
        <w:rPr>
          <w:rFonts w:eastAsia="Times New Roman" w:cs="Segoe UI"/>
          <w:bCs/>
          <w:u w:color="000000"/>
          <w:lang w:eastAsia="en-GB"/>
        </w:rPr>
        <w:tab/>
      </w:r>
      <w:r>
        <w:rPr>
          <w:rFonts w:eastAsia="Times New Roman" w:cs="Segoe UI"/>
          <w:bCs/>
          <w:u w:color="000000"/>
          <w:lang w:eastAsia="en-GB"/>
        </w:rPr>
        <w:tab/>
      </w:r>
      <w:r w:rsidR="00EF59FE">
        <w:rPr>
          <w:rFonts w:eastAsia="Times New Roman" w:cs="Segoe UI"/>
          <w:bCs/>
          <w:u w:color="000000"/>
          <w:lang w:eastAsia="en-GB"/>
        </w:rPr>
        <w:tab/>
      </w:r>
      <w:proofErr w:type="spellStart"/>
      <w:r w:rsidRPr="004F0274">
        <w:rPr>
          <w:rFonts w:ascii="F64" w:hAnsi="F64" w:cs="F64"/>
          <w:sz w:val="20"/>
          <w:szCs w:val="20"/>
        </w:rPr>
        <w:t>ss_dl_cpistar</w:t>
      </w:r>
      <w:proofErr w:type="spellEnd"/>
      <w:r>
        <w:rPr>
          <w:rFonts w:eastAsia="Times New Roman" w:cs="Segoe UI"/>
          <w:bCs/>
          <w:u w:color="000000"/>
          <w:lang w:eastAsia="en-GB"/>
        </w:rPr>
        <w:tab/>
      </w:r>
      <w:r>
        <w:rPr>
          <w:rFonts w:eastAsia="Times New Roman" w:cs="Segoe UI"/>
          <w:bCs/>
          <w:u w:color="000000"/>
          <w:lang w:eastAsia="en-GB"/>
        </w:rPr>
        <w:tab/>
      </w:r>
      <w:r w:rsidR="00EF59FE">
        <w:rPr>
          <w:rFonts w:eastAsia="Times New Roman" w:cs="Segoe UI"/>
          <w:bCs/>
          <w:u w:color="000000"/>
          <w:lang w:eastAsia="en-GB"/>
        </w:rPr>
        <w:tab/>
      </w:r>
      <w:r w:rsidRPr="004F0274">
        <w:rPr>
          <w:rFonts w:ascii="F64" w:hAnsi="F64" w:cs="F64"/>
          <w:sz w:val="20"/>
          <w:szCs w:val="20"/>
        </w:rPr>
        <w:t>0.02</w:t>
      </w:r>
    </w:p>
    <w:p w14:paraId="1B781F41" w14:textId="39144988" w:rsidR="004F0274" w:rsidRDefault="004F0274" w:rsidP="009003D0">
      <w:pPr>
        <w:spacing w:after="240"/>
        <w:rPr>
          <w:rFonts w:ascii="F64" w:hAnsi="F64" w:cs="F64"/>
          <w:sz w:val="20"/>
          <w:szCs w:val="20"/>
        </w:rPr>
      </w:pPr>
      <w:r>
        <w:rPr>
          <w:rFonts w:eastAsia="Times New Roman" w:cs="Segoe UI"/>
          <w:bCs/>
          <w:u w:color="000000"/>
          <w:lang w:eastAsia="en-GB"/>
        </w:rPr>
        <w:t>real exchange rate change</w:t>
      </w:r>
      <w:r>
        <w:rPr>
          <w:rFonts w:eastAsia="Times New Roman" w:cs="Segoe UI"/>
          <w:bCs/>
          <w:u w:color="000000"/>
          <w:lang w:eastAsia="en-GB"/>
        </w:rPr>
        <w:tab/>
      </w:r>
      <w:r>
        <w:rPr>
          <w:rFonts w:eastAsia="Times New Roman" w:cs="Segoe UI"/>
          <w:bCs/>
          <w:u w:color="000000"/>
          <w:lang w:eastAsia="en-GB"/>
        </w:rPr>
        <w:tab/>
      </w:r>
      <w:r>
        <w:rPr>
          <w:rFonts w:eastAsia="Times New Roman" w:cs="Segoe UI"/>
          <w:bCs/>
          <w:u w:color="000000"/>
          <w:lang w:eastAsia="en-GB"/>
        </w:rPr>
        <w:tab/>
      </w:r>
      <w:r w:rsidR="00EF59FE">
        <w:rPr>
          <w:rFonts w:eastAsia="Times New Roman" w:cs="Segoe UI"/>
          <w:bCs/>
          <w:u w:color="000000"/>
          <w:lang w:eastAsia="en-GB"/>
        </w:rPr>
        <w:tab/>
      </w:r>
      <w:proofErr w:type="spellStart"/>
      <w:r w:rsidRPr="004F0274">
        <w:rPr>
          <w:rFonts w:ascii="F64" w:hAnsi="F64" w:cs="F64"/>
          <w:sz w:val="20"/>
          <w:szCs w:val="20"/>
        </w:rPr>
        <w:t>ss_dl_z_tnd</w:t>
      </w:r>
      <w:proofErr w:type="spellEnd"/>
      <w:r w:rsidRPr="004F0274">
        <w:rPr>
          <w:rFonts w:ascii="F64" w:hAnsi="F64" w:cs="F64"/>
          <w:sz w:val="20"/>
          <w:szCs w:val="20"/>
        </w:rPr>
        <w:tab/>
      </w:r>
      <w:r>
        <w:rPr>
          <w:rFonts w:eastAsia="Times New Roman" w:cs="Segoe UI"/>
          <w:bCs/>
          <w:u w:color="000000"/>
          <w:lang w:eastAsia="en-GB"/>
        </w:rPr>
        <w:tab/>
      </w:r>
      <w:r w:rsidR="00EF59FE">
        <w:rPr>
          <w:rFonts w:eastAsia="Times New Roman" w:cs="Segoe UI"/>
          <w:bCs/>
          <w:u w:color="000000"/>
          <w:lang w:eastAsia="en-GB"/>
        </w:rPr>
        <w:tab/>
      </w:r>
      <w:r w:rsidRPr="004F0274">
        <w:rPr>
          <w:rFonts w:ascii="F64" w:hAnsi="F64" w:cs="F64"/>
          <w:sz w:val="20"/>
          <w:szCs w:val="20"/>
        </w:rPr>
        <w:t>0.0</w:t>
      </w:r>
    </w:p>
    <w:p w14:paraId="66000859" w14:textId="4907BA52" w:rsidR="004F0274" w:rsidRDefault="004F0274" w:rsidP="007D589A">
      <w:pPr>
        <w:spacing w:after="240"/>
        <w:rPr>
          <w:rFonts w:eastAsia="Times New Roman" w:cs="Segoe UI"/>
          <w:bCs/>
          <w:u w:color="000000"/>
          <w:lang w:eastAsia="en-GB"/>
        </w:rPr>
      </w:pPr>
      <w:r w:rsidRPr="009003D0">
        <w:rPr>
          <w:rFonts w:eastAsia="Times New Roman" w:cs="Segoe UI"/>
          <w:bCs/>
          <w:u w:val="single" w:color="000000"/>
          <w:lang w:eastAsia="en-GB"/>
        </w:rPr>
        <w:t>Hence the derived steady state</w:t>
      </w:r>
      <w:r w:rsidR="00832E3D" w:rsidRPr="009003D0">
        <w:rPr>
          <w:rFonts w:eastAsia="Times New Roman" w:cs="Segoe UI"/>
          <w:bCs/>
          <w:u w:val="single" w:color="000000"/>
          <w:lang w:eastAsia="en-GB"/>
        </w:rPr>
        <w:t>s</w:t>
      </w:r>
      <w:r w:rsidRPr="009003D0">
        <w:rPr>
          <w:rFonts w:eastAsia="Times New Roman" w:cs="Segoe UI"/>
          <w:bCs/>
          <w:u w:val="single" w:color="000000"/>
          <w:lang w:eastAsia="en-GB"/>
        </w:rPr>
        <w:t xml:space="preserve"> are</w:t>
      </w:r>
      <w:r>
        <w:rPr>
          <w:rFonts w:eastAsia="Times New Roman" w:cs="Segoe UI"/>
          <w:bCs/>
          <w:u w:color="000000"/>
          <w:lang w:eastAsia="en-GB"/>
        </w:rPr>
        <w:t>:</w:t>
      </w:r>
    </w:p>
    <w:p w14:paraId="6A5FB0A0" w14:textId="33DF6FE2" w:rsidR="00EF59FE" w:rsidRDefault="004F0274" w:rsidP="009003D0">
      <w:pPr>
        <w:spacing w:after="240"/>
        <w:rPr>
          <w:rFonts w:ascii="F64" w:hAnsi="F64" w:cs="F64"/>
          <w:sz w:val="20"/>
          <w:szCs w:val="20"/>
        </w:rPr>
      </w:pPr>
      <w:r>
        <w:rPr>
          <w:rFonts w:eastAsia="Times New Roman" w:cs="Segoe UI"/>
          <w:bCs/>
          <w:u w:color="000000"/>
          <w:lang w:eastAsia="en-GB"/>
        </w:rPr>
        <w:t>nominal exchange rate change</w:t>
      </w:r>
      <w:r w:rsidR="00EE706F">
        <w:rPr>
          <w:rFonts w:eastAsia="Times New Roman" w:cs="Segoe UI"/>
          <w:bCs/>
          <w:u w:color="000000"/>
          <w:lang w:eastAsia="en-GB"/>
        </w:rPr>
        <w:t xml:space="preserve">   </w:t>
      </w:r>
      <m:oMath>
        <m:r>
          <m:rPr>
            <m:sty m:val="p"/>
          </m:rPr>
          <w:rPr>
            <w:rFonts w:ascii="Cambria Math" w:eastAsia="Times New Roman" w:hAnsi="Cambria Math" w:cs="Segoe UI"/>
            <w:u w:color="000000"/>
            <w:lang w:eastAsia="en-GB"/>
          </w:rPr>
          <m:t xml:space="preserve">ss_dl_s = </m:t>
        </m:r>
        <m:f>
          <m:fPr>
            <m:ctrlPr>
              <w:rPr>
                <w:rFonts w:ascii="Cambria Math" w:eastAsia="Times New Roman" w:hAnsi="Cambria Math" w:cs="Segoe UI"/>
                <w:bCs/>
                <w:u w:color="000000"/>
                <w:lang w:eastAsia="en-GB"/>
              </w:rPr>
            </m:ctrlPr>
          </m:fPr>
          <m:num>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ss_d4l_cpi_tar)</m:t>
            </m:r>
          </m:num>
          <m:den>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ss_dl_cpistar)</m:t>
            </m:r>
          </m:den>
        </m:f>
        <m:r>
          <m:rPr>
            <m:sty m:val="p"/>
          </m:rPr>
          <w:rPr>
            <w:rFonts w:ascii="Cambria Math" w:hAnsi="Cambria Math" w:cs="F64"/>
            <w:sz w:val="20"/>
            <w:szCs w:val="20"/>
          </w:rPr>
          <m:t>*(1+ ss_dl_z)-1</m:t>
        </m:r>
      </m:oMath>
      <w:r w:rsidR="00EF59FE">
        <w:rPr>
          <w:rFonts w:eastAsia="Times New Roman" w:cs="Segoe UI"/>
          <w:bCs/>
          <w:u w:color="000000"/>
          <w:lang w:eastAsia="en-GB"/>
        </w:rPr>
        <w:tab/>
      </w:r>
      <w:r w:rsidR="00832E3D">
        <w:rPr>
          <w:rFonts w:eastAsia="Times New Roman" w:cs="Segoe UI"/>
          <w:bCs/>
          <w:u w:color="000000"/>
          <w:lang w:eastAsia="en-GB"/>
        </w:rPr>
        <w:tab/>
      </w:r>
      <w:r w:rsidR="00832E3D">
        <w:rPr>
          <w:rFonts w:eastAsia="Times New Roman" w:cs="Segoe UI"/>
          <w:bCs/>
          <w:u w:color="000000"/>
          <w:lang w:eastAsia="en-GB"/>
        </w:rPr>
        <w:tab/>
        <w:t xml:space="preserve">  </w:t>
      </w:r>
      <w:r w:rsidR="00EF59FE" w:rsidRPr="00EF59FE">
        <w:rPr>
          <w:rFonts w:ascii="F64" w:hAnsi="F64" w:cs="F64"/>
          <w:sz w:val="20"/>
          <w:szCs w:val="20"/>
        </w:rPr>
        <w:t>0.0</w:t>
      </w:r>
      <w:r w:rsidR="00832E3D">
        <w:rPr>
          <w:rFonts w:ascii="F64" w:hAnsi="F64" w:cs="F64"/>
          <w:sz w:val="20"/>
          <w:szCs w:val="20"/>
        </w:rPr>
        <w:t>29</w:t>
      </w:r>
    </w:p>
    <w:p w14:paraId="4916954D" w14:textId="2DB77D52" w:rsidR="009003D0" w:rsidRPr="009003D0" w:rsidRDefault="009003D0" w:rsidP="009003D0">
      <w:pPr>
        <w:spacing w:after="0"/>
        <w:rPr>
          <w:rFonts w:ascii="F64" w:eastAsiaTheme="minorEastAsia" w:hAnsi="F64" w:cs="F64"/>
          <w:sz w:val="20"/>
          <w:szCs w:val="20"/>
        </w:rPr>
      </w:pPr>
      <w:r w:rsidRPr="009003D0">
        <w:rPr>
          <w:rFonts w:eastAsia="Times New Roman" w:cs="Segoe UI"/>
          <w:bCs/>
          <w:u w:color="000000"/>
          <w:lang w:eastAsia="en-GB"/>
        </w:rPr>
        <w:t>deficit accumulation</w:t>
      </w:r>
      <w:r w:rsidRPr="009003D0">
        <w:rPr>
          <w:rFonts w:eastAsia="Times New Roman" w:cs="Segoe UI"/>
          <w:bCs/>
          <w:u w:color="000000"/>
          <w:lang w:eastAsia="en-GB"/>
        </w:rPr>
        <w:tab/>
      </w:r>
      <w:r w:rsidRPr="009003D0">
        <w:rPr>
          <w:rFonts w:ascii="F64" w:hAnsi="F64" w:cs="F64"/>
          <w:sz w:val="20"/>
          <w:szCs w:val="20"/>
        </w:rPr>
        <w:t xml:space="preserve"> </w:t>
      </w:r>
      <m:oMath>
        <m:r>
          <m:rPr>
            <m:sty m:val="p"/>
          </m:rPr>
          <w:rPr>
            <w:rFonts w:ascii="Cambria Math" w:eastAsia="Times New Roman" w:hAnsi="Cambria Math" w:cs="Segoe UI"/>
            <w:u w:color="000000"/>
            <w:lang w:eastAsia="en-GB"/>
          </w:rPr>
          <m:t>debt</m:t>
        </m:r>
        <m:r>
          <w:rPr>
            <w:rFonts w:ascii="Cambria Math" w:eastAsia="Times New Roman" w:hAnsi="Cambria Math" w:cs="Segoe UI"/>
            <w:u w:color="000000"/>
            <w:lang w:eastAsia="en-GB"/>
          </w:rPr>
          <m:t>_</m:t>
        </m:r>
        <m:r>
          <m:rPr>
            <m:sty m:val="p"/>
          </m:rPr>
          <w:rPr>
            <w:rFonts w:ascii="Cambria Math" w:eastAsia="Times New Roman" w:hAnsi="Cambria Math" w:cs="Segoe UI"/>
            <w:u w:color="000000"/>
            <w:lang w:eastAsia="en-GB"/>
          </w:rPr>
          <m:t>fcy = debt_fcy</m:t>
        </m:r>
        <m:d>
          <m:dPr>
            <m:begChr m:val="{"/>
            <m:endChr m:val="}"/>
            <m:ctrlPr>
              <w:rPr>
                <w:rFonts w:ascii="Cambria Math" w:eastAsia="Times New Roman" w:hAnsi="Cambria Math" w:cs="Segoe UI"/>
                <w:u w:color="000000"/>
                <w:lang w:eastAsia="en-GB"/>
              </w:rPr>
            </m:ctrlPr>
          </m:dPr>
          <m:e>
            <m:r>
              <m:rPr>
                <m:sty m:val="p"/>
              </m:rPr>
              <w:rPr>
                <w:rFonts w:ascii="Cambria Math" w:eastAsia="Times New Roman" w:hAnsi="Cambria Math" w:cs="Segoe UI"/>
                <w:u w:color="000000"/>
                <w:lang w:eastAsia="en-GB"/>
              </w:rPr>
              <m:t>-1</m:t>
            </m:r>
          </m:e>
        </m:d>
        <m:f>
          <m:fPr>
            <m:ctrlPr>
              <w:rPr>
                <w:rFonts w:ascii="Cambria Math" w:eastAsia="Times New Roman" w:hAnsi="Cambria Math" w:cs="Segoe UI"/>
                <w:bCs/>
                <w:u w:color="000000"/>
                <w:lang w:eastAsia="en-GB"/>
              </w:rPr>
            </m:ctrlPr>
          </m:fPr>
          <m:num>
            <m:r>
              <w:rPr>
                <w:rFonts w:ascii="Cambria Math" w:hAnsi="Cambria Math" w:cs="F64"/>
                <w:sz w:val="20"/>
                <w:szCs w:val="20"/>
              </w:rPr>
              <m:t>(1+</m:t>
            </m:r>
            <m:r>
              <m:rPr>
                <m:sty m:val="p"/>
              </m:rPr>
              <w:rPr>
                <w:rFonts w:ascii="Cambria Math" w:eastAsia="Times New Roman" w:hAnsi="Cambria Math" w:cs="Segoe UI"/>
                <w:u w:color="000000"/>
                <w:lang w:eastAsia="en-GB"/>
              </w:rPr>
              <m:t>ss_dl_s)</m:t>
            </m:r>
          </m:num>
          <m:den>
            <m:d>
              <m:dPr>
                <m:ctrlPr>
                  <w:rPr>
                    <w:rFonts w:ascii="Cambria Math" w:eastAsia="Times New Roman" w:hAnsi="Cambria Math" w:cs="Segoe UI"/>
                    <w:bCs/>
                    <w:u w:color="000000"/>
                    <w:lang w:eastAsia="en-GB"/>
                  </w:rPr>
                </m:ctrlPr>
              </m:dPr>
              <m:e>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ss_dl_y_tnd</m:t>
                </m:r>
                <m:ctrlPr>
                  <w:rPr>
                    <w:rFonts w:ascii="Cambria Math" w:hAnsi="Cambria Math" w:cs="F64"/>
                    <w:sz w:val="20"/>
                    <w:szCs w:val="20"/>
                  </w:rPr>
                </m:ctrlPr>
              </m:e>
            </m:d>
            <m:r>
              <m:rPr>
                <m:sty m:val="p"/>
              </m:rPr>
              <w:rPr>
                <w:rFonts w:ascii="Cambria Math" w:hAnsi="Cambria Math" w:cs="F64"/>
                <w:sz w:val="20"/>
                <w:szCs w:val="20"/>
              </w:rPr>
              <m:t>*</m:t>
            </m:r>
            <m:d>
              <m:dPr>
                <m:ctrlPr>
                  <w:rPr>
                    <w:rFonts w:ascii="Cambria Math" w:hAnsi="Cambria Math" w:cs="F64"/>
                    <w:sz w:val="20"/>
                    <w:szCs w:val="20"/>
                  </w:rPr>
                </m:ctrlPr>
              </m:dPr>
              <m:e>
                <m:r>
                  <m:rPr>
                    <m:sty m:val="p"/>
                  </m:rPr>
                  <w:rPr>
                    <w:rFonts w:ascii="Cambria Math" w:hAnsi="Cambria Math" w:cs="F64"/>
                    <w:sz w:val="20"/>
                    <w:szCs w:val="20"/>
                  </w:rPr>
                  <m:t>1+ss_d4l_cpi_tar</m:t>
                </m:r>
              </m:e>
            </m:d>
          </m:den>
        </m:f>
        <m:r>
          <m:rPr>
            <m:sty m:val="p"/>
          </m:rPr>
          <w:rPr>
            <w:rFonts w:ascii="Cambria Math" w:hAnsi="Cambria Math" w:cs="F64"/>
            <w:sz w:val="20"/>
            <w:szCs w:val="20"/>
          </w:rPr>
          <m:t xml:space="preserve">  +  </m:t>
        </m:r>
      </m:oMath>
      <w:r w:rsidRPr="009003D0">
        <w:rPr>
          <w:rFonts w:ascii="F64" w:eastAsiaTheme="minorEastAsia" w:hAnsi="F64" w:cs="F64"/>
          <w:sz w:val="20"/>
          <w:szCs w:val="20"/>
        </w:rPr>
        <w:t xml:space="preserve">def_fcy </w:t>
      </w:r>
    </w:p>
    <w:p w14:paraId="1D48CB78" w14:textId="77777777" w:rsidR="009003D0" w:rsidRPr="009003D0" w:rsidRDefault="009003D0" w:rsidP="009003D0">
      <w:pPr>
        <w:spacing w:after="0"/>
        <w:rPr>
          <w:rFonts w:eastAsia="Times New Roman" w:cs="Segoe UI"/>
          <w:bCs/>
          <w:u w:color="000000"/>
          <w:lang w:eastAsia="en-GB"/>
        </w:rPr>
      </w:pPr>
    </w:p>
    <w:p w14:paraId="38344FA9" w14:textId="68C64F09" w:rsidR="00EF59FE" w:rsidRDefault="00EF59FE" w:rsidP="009003D0">
      <w:pPr>
        <w:spacing w:after="0"/>
        <w:rPr>
          <w:rFonts w:ascii="F64" w:hAnsi="F64" w:cs="F64"/>
          <w:sz w:val="20"/>
          <w:szCs w:val="20"/>
        </w:rPr>
      </w:pPr>
      <w:r>
        <w:rPr>
          <w:rFonts w:eastAsia="Times New Roman" w:cs="Segoe UI"/>
          <w:bCs/>
          <w:u w:color="000000"/>
          <w:lang w:eastAsia="en-GB"/>
        </w:rPr>
        <w:t>de</w:t>
      </w:r>
      <w:r w:rsidR="00EE706F">
        <w:rPr>
          <w:rFonts w:eastAsia="Times New Roman" w:cs="Segoe UI"/>
          <w:bCs/>
          <w:u w:color="000000"/>
          <w:lang w:eastAsia="en-GB"/>
        </w:rPr>
        <w:t>ficit</w:t>
      </w:r>
      <w:r>
        <w:rPr>
          <w:rFonts w:eastAsia="Times New Roman" w:cs="Segoe UI"/>
          <w:bCs/>
          <w:u w:color="000000"/>
          <w:lang w:eastAsia="en-GB"/>
        </w:rPr>
        <w:t>-GDP foreign currenc</w:t>
      </w:r>
      <w:r w:rsidR="00832E3D">
        <w:rPr>
          <w:rFonts w:eastAsia="Times New Roman" w:cs="Segoe UI"/>
          <w:bCs/>
          <w:u w:color="000000"/>
          <w:lang w:eastAsia="en-GB"/>
        </w:rPr>
        <w:t xml:space="preserve">y </w:t>
      </w:r>
      <w:r w:rsidR="00EE706F">
        <w:rPr>
          <w:rFonts w:eastAsia="Times New Roman" w:cs="Segoe UI"/>
          <w:bCs/>
          <w:u w:color="000000"/>
          <w:lang w:eastAsia="en-GB"/>
        </w:rPr>
        <w:t xml:space="preserve"> </w:t>
      </w:r>
      <m:oMath>
        <m:r>
          <m:rPr>
            <m:sty m:val="p"/>
          </m:rPr>
          <w:rPr>
            <w:rFonts w:ascii="Cambria Math" w:eastAsia="Times New Roman" w:hAnsi="Cambria Math" w:cs="Segoe UI"/>
            <w:u w:color="000000"/>
            <w:lang w:eastAsia="en-GB"/>
          </w:rPr>
          <m:t>def</m:t>
        </m:r>
        <m:r>
          <w:rPr>
            <w:rFonts w:ascii="Cambria Math" w:eastAsia="Times New Roman" w:hAnsi="Cambria Math" w:cs="Segoe UI"/>
            <w:u w:color="000000"/>
            <w:lang w:eastAsia="en-GB"/>
          </w:rPr>
          <m:t>_</m:t>
        </m:r>
        <m:r>
          <m:rPr>
            <m:sty m:val="p"/>
          </m:rPr>
          <w:rPr>
            <w:rFonts w:ascii="Cambria Math" w:eastAsia="Times New Roman" w:hAnsi="Cambria Math" w:cs="Segoe UI"/>
            <w:u w:color="000000"/>
            <w:lang w:eastAsia="en-GB"/>
          </w:rPr>
          <m:t xml:space="preserve">fcy = ss_debt_fcy </m:t>
        </m:r>
        <m:f>
          <m:fPr>
            <m:ctrlPr>
              <w:rPr>
                <w:rFonts w:ascii="Cambria Math" w:eastAsia="Times New Roman" w:hAnsi="Cambria Math" w:cs="Segoe UI"/>
                <w:bCs/>
                <w:u w:color="000000"/>
                <w:lang w:eastAsia="en-GB"/>
              </w:rPr>
            </m:ctrlPr>
          </m:fPr>
          <m:num>
            <m:d>
              <m:dPr>
                <m:ctrlPr>
                  <w:rPr>
                    <w:rFonts w:ascii="Cambria Math" w:eastAsia="Times New Roman" w:hAnsi="Cambria Math" w:cs="Segoe UI"/>
                    <w:bCs/>
                    <w:u w:color="000000"/>
                    <w:lang w:eastAsia="en-GB"/>
                  </w:rPr>
                </m:ctrlPr>
              </m:dPr>
              <m:e>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ss_dl_y_tnd</m:t>
                </m:r>
                <m:ctrlPr>
                  <w:rPr>
                    <w:rFonts w:ascii="Cambria Math" w:hAnsi="Cambria Math" w:cs="F64"/>
                    <w:sz w:val="20"/>
                    <w:szCs w:val="20"/>
                  </w:rPr>
                </m:ctrlPr>
              </m:e>
            </m:d>
            <m:r>
              <m:rPr>
                <m:sty m:val="p"/>
              </m:rPr>
              <w:rPr>
                <w:rFonts w:ascii="Cambria Math" w:hAnsi="Cambria Math" w:cs="F64"/>
                <w:sz w:val="20"/>
                <w:szCs w:val="20"/>
              </w:rPr>
              <m:t>*</m:t>
            </m:r>
            <m:d>
              <m:dPr>
                <m:ctrlPr>
                  <w:rPr>
                    <w:rFonts w:ascii="Cambria Math" w:hAnsi="Cambria Math" w:cs="F64"/>
                    <w:sz w:val="20"/>
                    <w:szCs w:val="20"/>
                  </w:rPr>
                </m:ctrlPr>
              </m:dPr>
              <m:e>
                <m:r>
                  <m:rPr>
                    <m:sty m:val="p"/>
                  </m:rPr>
                  <w:rPr>
                    <w:rFonts w:ascii="Cambria Math" w:hAnsi="Cambria Math" w:cs="F64"/>
                    <w:sz w:val="20"/>
                    <w:szCs w:val="20"/>
                  </w:rPr>
                  <m:t>1+ss_d4l_cpi_tar</m:t>
                </m:r>
              </m:e>
            </m:d>
            <m:r>
              <w:rPr>
                <w:rFonts w:ascii="Cambria Math" w:hAnsi="Cambria Math" w:cs="F64"/>
                <w:sz w:val="20"/>
                <w:szCs w:val="20"/>
              </w:rPr>
              <m:t xml:space="preserve">  -  (1+</m:t>
            </m:r>
            <m:r>
              <m:rPr>
                <m:sty m:val="p"/>
              </m:rPr>
              <w:rPr>
                <w:rFonts w:ascii="Cambria Math" w:eastAsia="Times New Roman" w:hAnsi="Cambria Math" w:cs="Segoe UI"/>
                <w:u w:color="000000"/>
                <w:lang w:eastAsia="en-GB"/>
              </w:rPr>
              <m:t>ss_dl_s)</m:t>
            </m:r>
          </m:num>
          <m:den>
            <m:d>
              <m:dPr>
                <m:ctrlPr>
                  <w:rPr>
                    <w:rFonts w:ascii="Cambria Math" w:eastAsia="Times New Roman" w:hAnsi="Cambria Math" w:cs="Segoe UI"/>
                    <w:bCs/>
                    <w:u w:color="000000"/>
                    <w:lang w:eastAsia="en-GB"/>
                  </w:rPr>
                </m:ctrlPr>
              </m:dPr>
              <m:e>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ss_dl_y_tnd</m:t>
                </m:r>
                <m:ctrlPr>
                  <w:rPr>
                    <w:rFonts w:ascii="Cambria Math" w:hAnsi="Cambria Math" w:cs="F64"/>
                    <w:sz w:val="20"/>
                    <w:szCs w:val="20"/>
                  </w:rPr>
                </m:ctrlPr>
              </m:e>
            </m:d>
            <m:r>
              <m:rPr>
                <m:sty m:val="p"/>
              </m:rPr>
              <w:rPr>
                <w:rFonts w:ascii="Cambria Math" w:hAnsi="Cambria Math" w:cs="F64"/>
                <w:sz w:val="20"/>
                <w:szCs w:val="20"/>
              </w:rPr>
              <m:t>*</m:t>
            </m:r>
            <m:d>
              <m:dPr>
                <m:ctrlPr>
                  <w:rPr>
                    <w:rFonts w:ascii="Cambria Math" w:hAnsi="Cambria Math" w:cs="F64"/>
                    <w:sz w:val="20"/>
                    <w:szCs w:val="20"/>
                  </w:rPr>
                </m:ctrlPr>
              </m:dPr>
              <m:e>
                <m:r>
                  <m:rPr>
                    <m:sty m:val="p"/>
                  </m:rPr>
                  <w:rPr>
                    <w:rFonts w:ascii="Cambria Math" w:hAnsi="Cambria Math" w:cs="F64"/>
                    <w:sz w:val="20"/>
                    <w:szCs w:val="20"/>
                  </w:rPr>
                  <m:t>1+ss_d4l_cpi_tar</m:t>
                </m:r>
              </m:e>
            </m:d>
          </m:den>
        </m:f>
      </m:oMath>
      <w:r w:rsidR="007D589A">
        <w:rPr>
          <w:rFonts w:eastAsia="Times New Roman" w:cs="Segoe UI"/>
          <w:sz w:val="20"/>
          <w:szCs w:val="20"/>
        </w:rPr>
        <w:t xml:space="preserve">     </w:t>
      </w:r>
      <w:r w:rsidR="007D589A" w:rsidRPr="007D589A">
        <w:rPr>
          <w:rFonts w:ascii="F64" w:hAnsi="F64" w:cs="F64"/>
          <w:sz w:val="20"/>
          <w:szCs w:val="20"/>
        </w:rPr>
        <w:t>0</w:t>
      </w:r>
      <w:r w:rsidR="00EE706F" w:rsidRPr="00EE706F">
        <w:rPr>
          <w:rFonts w:ascii="F64" w:hAnsi="F64" w:cs="F64"/>
          <w:sz w:val="20"/>
          <w:szCs w:val="20"/>
        </w:rPr>
        <w:t>.0</w:t>
      </w:r>
      <w:r w:rsidR="00EE706F">
        <w:rPr>
          <w:rFonts w:ascii="F64" w:hAnsi="F64" w:cs="F64"/>
          <w:sz w:val="20"/>
          <w:szCs w:val="20"/>
        </w:rPr>
        <w:t>48</w:t>
      </w:r>
    </w:p>
    <w:p w14:paraId="6422FFAD" w14:textId="77777777" w:rsidR="009003D0" w:rsidRDefault="009003D0" w:rsidP="009003D0">
      <w:pPr>
        <w:spacing w:after="0"/>
        <w:rPr>
          <w:rFonts w:ascii="F64" w:hAnsi="F64" w:cs="F64"/>
          <w:sz w:val="20"/>
          <w:szCs w:val="20"/>
        </w:rPr>
      </w:pPr>
    </w:p>
    <w:p w14:paraId="52E4AC7D" w14:textId="0B9140DD" w:rsidR="009003D0" w:rsidRPr="009003D0" w:rsidRDefault="009003D0" w:rsidP="009003D0">
      <w:pPr>
        <w:spacing w:after="0"/>
        <w:rPr>
          <w:rFonts w:ascii="F64" w:eastAsiaTheme="minorEastAsia" w:hAnsi="F64" w:cs="F64"/>
          <w:sz w:val="20"/>
          <w:szCs w:val="20"/>
        </w:rPr>
      </w:pPr>
      <w:r w:rsidRPr="009003D0">
        <w:rPr>
          <w:rFonts w:eastAsia="Times New Roman" w:cs="Segoe UI"/>
          <w:bCs/>
          <w:u w:color="000000"/>
          <w:lang w:eastAsia="en-GB"/>
        </w:rPr>
        <w:t>deficit accumulation</w:t>
      </w:r>
      <w:r w:rsidRPr="009003D0">
        <w:rPr>
          <w:rFonts w:eastAsia="Times New Roman" w:cs="Segoe UI"/>
          <w:bCs/>
          <w:u w:color="000000"/>
          <w:lang w:eastAsia="en-GB"/>
        </w:rPr>
        <w:tab/>
      </w:r>
      <w:r w:rsidRPr="009003D0">
        <w:rPr>
          <w:rFonts w:ascii="F64" w:hAnsi="F64" w:cs="F64"/>
          <w:sz w:val="20"/>
          <w:szCs w:val="20"/>
        </w:rPr>
        <w:t xml:space="preserve"> </w:t>
      </w:r>
      <m:oMath>
        <m:r>
          <m:rPr>
            <m:sty m:val="p"/>
          </m:rPr>
          <w:rPr>
            <w:rFonts w:ascii="Cambria Math" w:eastAsia="Times New Roman" w:hAnsi="Cambria Math" w:cs="Segoe UI"/>
            <w:u w:color="000000"/>
            <w:lang w:eastAsia="en-GB"/>
          </w:rPr>
          <m:t>debt</m:t>
        </m:r>
        <m:r>
          <w:rPr>
            <w:rFonts w:ascii="Cambria Math" w:eastAsia="Times New Roman" w:hAnsi="Cambria Math" w:cs="Segoe UI"/>
            <w:u w:color="000000"/>
            <w:lang w:eastAsia="en-GB"/>
          </w:rPr>
          <m:t>_</m:t>
        </m:r>
        <m:r>
          <m:rPr>
            <m:sty m:val="p"/>
          </m:rPr>
          <w:rPr>
            <w:rFonts w:ascii="Cambria Math" w:eastAsia="Times New Roman" w:hAnsi="Cambria Math" w:cs="Segoe UI"/>
            <w:u w:color="000000"/>
            <w:lang w:eastAsia="en-GB"/>
          </w:rPr>
          <m:t>lcy = debt_lcy</m:t>
        </m:r>
        <m:d>
          <m:dPr>
            <m:begChr m:val="{"/>
            <m:endChr m:val="}"/>
            <m:ctrlPr>
              <w:rPr>
                <w:rFonts w:ascii="Cambria Math" w:eastAsia="Times New Roman" w:hAnsi="Cambria Math" w:cs="Segoe UI"/>
                <w:u w:color="000000"/>
                <w:lang w:eastAsia="en-GB"/>
              </w:rPr>
            </m:ctrlPr>
          </m:dPr>
          <m:e>
            <m:r>
              <m:rPr>
                <m:sty m:val="p"/>
              </m:rPr>
              <w:rPr>
                <w:rFonts w:ascii="Cambria Math" w:eastAsia="Times New Roman" w:hAnsi="Cambria Math" w:cs="Segoe UI"/>
                <w:u w:color="000000"/>
                <w:lang w:eastAsia="en-GB"/>
              </w:rPr>
              <m:t>-1</m:t>
            </m:r>
          </m:e>
        </m:d>
        <m:f>
          <m:fPr>
            <m:ctrlPr>
              <w:rPr>
                <w:rFonts w:ascii="Cambria Math" w:eastAsia="Times New Roman" w:hAnsi="Cambria Math" w:cs="Segoe UI"/>
                <w:bCs/>
                <w:u w:color="000000"/>
                <w:lang w:eastAsia="en-GB"/>
              </w:rPr>
            </m:ctrlPr>
          </m:fPr>
          <m:num>
            <m:r>
              <w:rPr>
                <w:rFonts w:ascii="Cambria Math" w:hAnsi="Cambria Math" w:cs="F64"/>
                <w:sz w:val="20"/>
                <w:szCs w:val="20"/>
              </w:rPr>
              <m:t xml:space="preserve">1 </m:t>
            </m:r>
          </m:num>
          <m:den>
            <m:d>
              <m:dPr>
                <m:ctrlPr>
                  <w:rPr>
                    <w:rFonts w:ascii="Cambria Math" w:eastAsia="Times New Roman" w:hAnsi="Cambria Math" w:cs="Segoe UI"/>
                    <w:bCs/>
                    <w:u w:color="000000"/>
                    <w:lang w:eastAsia="en-GB"/>
                  </w:rPr>
                </m:ctrlPr>
              </m:dPr>
              <m:e>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ss_dl_y_tnd</m:t>
                </m:r>
                <m:ctrlPr>
                  <w:rPr>
                    <w:rFonts w:ascii="Cambria Math" w:hAnsi="Cambria Math" w:cs="F64"/>
                    <w:sz w:val="20"/>
                    <w:szCs w:val="20"/>
                  </w:rPr>
                </m:ctrlPr>
              </m:e>
            </m:d>
            <m:r>
              <m:rPr>
                <m:sty m:val="p"/>
              </m:rPr>
              <w:rPr>
                <w:rFonts w:ascii="Cambria Math" w:hAnsi="Cambria Math" w:cs="F64"/>
                <w:sz w:val="20"/>
                <w:szCs w:val="20"/>
              </w:rPr>
              <m:t>*</m:t>
            </m:r>
            <m:d>
              <m:dPr>
                <m:ctrlPr>
                  <w:rPr>
                    <w:rFonts w:ascii="Cambria Math" w:hAnsi="Cambria Math" w:cs="F64"/>
                    <w:sz w:val="20"/>
                    <w:szCs w:val="20"/>
                  </w:rPr>
                </m:ctrlPr>
              </m:dPr>
              <m:e>
                <m:r>
                  <m:rPr>
                    <m:sty m:val="p"/>
                  </m:rPr>
                  <w:rPr>
                    <w:rFonts w:ascii="Cambria Math" w:hAnsi="Cambria Math" w:cs="F64"/>
                    <w:sz w:val="20"/>
                    <w:szCs w:val="20"/>
                  </w:rPr>
                  <m:t>1+ss_d4l_cpi_tar</m:t>
                </m:r>
              </m:e>
            </m:d>
          </m:den>
        </m:f>
        <m:r>
          <m:rPr>
            <m:sty m:val="p"/>
          </m:rPr>
          <w:rPr>
            <w:rFonts w:ascii="Cambria Math" w:hAnsi="Cambria Math" w:cs="F64"/>
            <w:sz w:val="20"/>
            <w:szCs w:val="20"/>
          </w:rPr>
          <m:t xml:space="preserve">  +  </m:t>
        </m:r>
      </m:oMath>
      <w:r>
        <w:rPr>
          <w:rFonts w:ascii="F64" w:eastAsiaTheme="minorEastAsia" w:hAnsi="F64" w:cs="F64"/>
          <w:sz w:val="20"/>
          <w:szCs w:val="20"/>
        </w:rPr>
        <w:t>def_lcy</w:t>
      </w:r>
      <w:r w:rsidRPr="009003D0">
        <w:rPr>
          <w:rFonts w:ascii="F64" w:eastAsiaTheme="minorEastAsia" w:hAnsi="F64" w:cs="F64"/>
          <w:sz w:val="20"/>
          <w:szCs w:val="20"/>
        </w:rPr>
        <w:t xml:space="preserve"> </w:t>
      </w:r>
    </w:p>
    <w:p w14:paraId="51555D2F" w14:textId="77777777" w:rsidR="009003D0" w:rsidRDefault="009003D0" w:rsidP="009003D0">
      <w:pPr>
        <w:spacing w:after="0"/>
        <w:rPr>
          <w:rFonts w:ascii="F64" w:hAnsi="F64" w:cs="F64"/>
          <w:sz w:val="20"/>
          <w:szCs w:val="20"/>
        </w:rPr>
      </w:pPr>
    </w:p>
    <w:p w14:paraId="5AB79E2D" w14:textId="0C636ECD" w:rsidR="00EE706F" w:rsidRDefault="00EE706F" w:rsidP="009003D0">
      <w:pPr>
        <w:spacing w:after="0"/>
        <w:rPr>
          <w:rFonts w:ascii="F64" w:hAnsi="F64" w:cs="F64"/>
          <w:sz w:val="20"/>
          <w:szCs w:val="20"/>
        </w:rPr>
      </w:pPr>
      <w:r>
        <w:rPr>
          <w:rFonts w:eastAsia="Times New Roman" w:cs="Segoe UI"/>
          <w:bCs/>
          <w:u w:color="000000"/>
          <w:lang w:eastAsia="en-GB"/>
        </w:rPr>
        <w:t xml:space="preserve">deficit-GDP local </w:t>
      </w:r>
      <w:r w:rsidR="00832E3D">
        <w:rPr>
          <w:rFonts w:eastAsia="Times New Roman" w:cs="Segoe UI"/>
          <w:bCs/>
          <w:u w:color="000000"/>
          <w:lang w:eastAsia="en-GB"/>
        </w:rPr>
        <w:t>currency</w:t>
      </w:r>
      <w:r>
        <w:rPr>
          <w:rFonts w:eastAsia="Times New Roman" w:cs="Segoe UI"/>
          <w:bCs/>
          <w:u w:color="000000"/>
          <w:lang w:eastAsia="en-GB"/>
        </w:rPr>
        <w:t xml:space="preserve">    </w:t>
      </w:r>
      <w:r w:rsidR="00832E3D">
        <w:rPr>
          <w:rFonts w:eastAsia="Times New Roman" w:cs="Segoe UI"/>
          <w:bCs/>
          <w:u w:color="000000"/>
          <w:lang w:eastAsia="en-GB"/>
        </w:rPr>
        <w:t xml:space="preserve"> </w:t>
      </w:r>
      <w:r>
        <w:rPr>
          <w:rFonts w:eastAsia="Times New Roman" w:cs="Segoe UI"/>
          <w:bCs/>
          <w:u w:color="000000"/>
          <w:lang w:eastAsia="en-GB"/>
        </w:rPr>
        <w:t xml:space="preserve"> </w:t>
      </w:r>
      <m:oMath>
        <m:r>
          <m:rPr>
            <m:sty m:val="p"/>
          </m:rPr>
          <w:rPr>
            <w:rFonts w:ascii="Cambria Math" w:eastAsia="Times New Roman" w:hAnsi="Cambria Math" w:cs="Segoe UI"/>
            <w:u w:color="000000"/>
            <w:lang w:eastAsia="en-GB"/>
          </w:rPr>
          <m:t>def</m:t>
        </m:r>
        <m:r>
          <w:rPr>
            <w:rFonts w:ascii="Cambria Math" w:eastAsia="Times New Roman" w:hAnsi="Cambria Math" w:cs="Segoe UI"/>
            <w:u w:color="000000"/>
            <w:lang w:eastAsia="en-GB"/>
          </w:rPr>
          <m:t>_</m:t>
        </m:r>
        <m:r>
          <m:rPr>
            <m:sty m:val="p"/>
          </m:rPr>
          <w:rPr>
            <w:rFonts w:ascii="Cambria Math" w:eastAsia="Times New Roman" w:hAnsi="Cambria Math" w:cs="Segoe UI"/>
            <w:u w:color="000000"/>
            <w:lang w:eastAsia="en-GB"/>
          </w:rPr>
          <m:t>lcy = ss_debt_lcy</m:t>
        </m:r>
        <m:r>
          <w:rPr>
            <w:rFonts w:ascii="Cambria Math" w:eastAsia="Times New Roman" w:hAnsi="Cambria Math" w:cs="Segoe UI"/>
            <w:u w:color="000000"/>
            <w:lang w:eastAsia="en-GB"/>
          </w:rPr>
          <m:t xml:space="preserve"> </m:t>
        </m:r>
        <m:f>
          <m:fPr>
            <m:ctrlPr>
              <w:rPr>
                <w:rFonts w:ascii="Cambria Math" w:eastAsia="Times New Roman" w:hAnsi="Cambria Math" w:cs="Segoe UI"/>
                <w:bCs/>
                <w:u w:color="000000"/>
                <w:lang w:eastAsia="en-GB"/>
              </w:rPr>
            </m:ctrlPr>
          </m:fPr>
          <m:num>
            <m:d>
              <m:dPr>
                <m:ctrlPr>
                  <w:rPr>
                    <w:rFonts w:ascii="Cambria Math" w:eastAsia="Times New Roman" w:hAnsi="Cambria Math" w:cs="Segoe UI"/>
                    <w:bCs/>
                    <w:u w:color="000000"/>
                    <w:lang w:eastAsia="en-GB"/>
                  </w:rPr>
                </m:ctrlPr>
              </m:dPr>
              <m:e>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ss_dl_y_tnd</m:t>
                </m:r>
                <m:ctrlPr>
                  <w:rPr>
                    <w:rFonts w:ascii="Cambria Math" w:hAnsi="Cambria Math" w:cs="F64"/>
                    <w:sz w:val="20"/>
                    <w:szCs w:val="20"/>
                  </w:rPr>
                </m:ctrlPr>
              </m:e>
            </m:d>
            <m:r>
              <m:rPr>
                <m:sty m:val="p"/>
              </m:rPr>
              <w:rPr>
                <w:rFonts w:ascii="Cambria Math" w:hAnsi="Cambria Math" w:cs="F64"/>
                <w:sz w:val="20"/>
                <w:szCs w:val="20"/>
              </w:rPr>
              <m:t>*</m:t>
            </m:r>
            <m:d>
              <m:dPr>
                <m:ctrlPr>
                  <w:rPr>
                    <w:rFonts w:ascii="Cambria Math" w:hAnsi="Cambria Math" w:cs="F64"/>
                    <w:sz w:val="20"/>
                    <w:szCs w:val="20"/>
                  </w:rPr>
                </m:ctrlPr>
              </m:dPr>
              <m:e>
                <m:r>
                  <m:rPr>
                    <m:sty m:val="p"/>
                  </m:rPr>
                  <w:rPr>
                    <w:rFonts w:ascii="Cambria Math" w:hAnsi="Cambria Math" w:cs="F64"/>
                    <w:sz w:val="20"/>
                    <w:szCs w:val="20"/>
                  </w:rPr>
                  <m:t>1+ss_d4l_cpi_tar</m:t>
                </m:r>
              </m:e>
            </m:d>
            <m:r>
              <w:rPr>
                <w:rFonts w:ascii="Cambria Math" w:hAnsi="Cambria Math" w:cs="F64"/>
                <w:sz w:val="20"/>
                <w:szCs w:val="20"/>
              </w:rPr>
              <m:t xml:space="preserve"> - 1</m:t>
            </m:r>
          </m:num>
          <m:den>
            <m:d>
              <m:dPr>
                <m:ctrlPr>
                  <w:rPr>
                    <w:rFonts w:ascii="Cambria Math" w:eastAsia="Times New Roman" w:hAnsi="Cambria Math" w:cs="Segoe UI"/>
                    <w:bCs/>
                    <w:u w:color="000000"/>
                    <w:lang w:eastAsia="en-GB"/>
                  </w:rPr>
                </m:ctrlPr>
              </m:dPr>
              <m:e>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ss_dl_y_tnd</m:t>
                </m:r>
                <m:ctrlPr>
                  <w:rPr>
                    <w:rFonts w:ascii="Cambria Math" w:hAnsi="Cambria Math" w:cs="F64"/>
                    <w:sz w:val="20"/>
                    <w:szCs w:val="20"/>
                  </w:rPr>
                </m:ctrlPr>
              </m:e>
            </m:d>
            <m:r>
              <m:rPr>
                <m:sty m:val="p"/>
              </m:rPr>
              <w:rPr>
                <w:rFonts w:ascii="Cambria Math" w:hAnsi="Cambria Math" w:cs="F64"/>
                <w:sz w:val="20"/>
                <w:szCs w:val="20"/>
              </w:rPr>
              <m:t>*</m:t>
            </m:r>
            <m:d>
              <m:dPr>
                <m:ctrlPr>
                  <w:rPr>
                    <w:rFonts w:ascii="Cambria Math" w:hAnsi="Cambria Math" w:cs="F64"/>
                    <w:sz w:val="20"/>
                    <w:szCs w:val="20"/>
                  </w:rPr>
                </m:ctrlPr>
              </m:dPr>
              <m:e>
                <m:r>
                  <m:rPr>
                    <m:sty m:val="p"/>
                  </m:rPr>
                  <w:rPr>
                    <w:rFonts w:ascii="Cambria Math" w:hAnsi="Cambria Math" w:cs="F64"/>
                    <w:sz w:val="20"/>
                    <w:szCs w:val="20"/>
                  </w:rPr>
                  <m:t>1+ss_d4l_cpi_tar</m:t>
                </m:r>
              </m:e>
            </m:d>
          </m:den>
        </m:f>
        <m:r>
          <m:rPr>
            <m:sty m:val="p"/>
          </m:rPr>
          <w:rPr>
            <w:rFonts w:ascii="Cambria Math" w:hAnsi="Cambria Math" w:cs="F64"/>
            <w:sz w:val="20"/>
            <w:szCs w:val="20"/>
          </w:rPr>
          <m:t xml:space="preserve">  </m:t>
        </m:r>
      </m:oMath>
      <w:r w:rsidR="00832E3D">
        <w:rPr>
          <w:rFonts w:eastAsia="Times New Roman" w:cs="Segoe UI"/>
          <w:sz w:val="20"/>
          <w:szCs w:val="20"/>
        </w:rPr>
        <w:tab/>
        <w:t xml:space="preserve"> </w:t>
      </w:r>
      <w:r w:rsidR="007D589A">
        <w:rPr>
          <w:rFonts w:eastAsia="Times New Roman" w:cs="Segoe UI"/>
          <w:sz w:val="20"/>
          <w:szCs w:val="20"/>
        </w:rPr>
        <w:tab/>
      </w:r>
      <w:r w:rsidR="00B434B2">
        <w:rPr>
          <w:rFonts w:eastAsia="Times New Roman" w:cs="Segoe UI"/>
          <w:sz w:val="20"/>
          <w:szCs w:val="20"/>
        </w:rPr>
        <w:t xml:space="preserve"> </w:t>
      </w:r>
      <w:r w:rsidR="007D589A">
        <w:rPr>
          <w:rFonts w:eastAsia="Times New Roman" w:cs="Segoe UI"/>
          <w:sz w:val="20"/>
          <w:szCs w:val="20"/>
        </w:rPr>
        <w:t xml:space="preserve"> </w:t>
      </w:r>
      <w:r w:rsidR="00832E3D" w:rsidRPr="00EE706F">
        <w:rPr>
          <w:rFonts w:ascii="F64" w:hAnsi="F64" w:cs="F64"/>
          <w:sz w:val="20"/>
          <w:szCs w:val="20"/>
        </w:rPr>
        <w:t>0.0</w:t>
      </w:r>
      <w:r w:rsidR="00832E3D">
        <w:rPr>
          <w:rFonts w:ascii="F64" w:hAnsi="F64" w:cs="F64"/>
          <w:sz w:val="20"/>
          <w:szCs w:val="20"/>
        </w:rPr>
        <w:t>11</w:t>
      </w:r>
    </w:p>
    <w:p w14:paraId="7BB1B021" w14:textId="77777777" w:rsidR="00832E3D" w:rsidRDefault="00832E3D" w:rsidP="00832E3D">
      <w:pPr>
        <w:spacing w:after="0"/>
        <w:rPr>
          <w:rFonts w:ascii="F64" w:hAnsi="F64" w:cs="F64"/>
          <w:sz w:val="20"/>
          <w:szCs w:val="20"/>
        </w:rPr>
      </w:pPr>
    </w:p>
    <w:p w14:paraId="6F11660C" w14:textId="5D9E5941" w:rsidR="00EF59FE" w:rsidRPr="00832E3D" w:rsidRDefault="00832E3D" w:rsidP="00832E3D">
      <w:pPr>
        <w:spacing w:after="0"/>
        <w:rPr>
          <w:rFonts w:ascii="F64" w:hAnsi="F64" w:cs="F64"/>
          <w:sz w:val="20"/>
          <w:szCs w:val="20"/>
          <w:lang w:val="es-ES"/>
        </w:rPr>
      </w:pPr>
      <w:proofErr w:type="spellStart"/>
      <w:r w:rsidRPr="00832E3D">
        <w:rPr>
          <w:rFonts w:eastAsia="Times New Roman" w:cs="Segoe UI"/>
          <w:bCs/>
          <w:u w:color="000000"/>
          <w:lang w:val="es-ES" w:eastAsia="en-GB"/>
        </w:rPr>
        <w:t>deficit</w:t>
      </w:r>
      <w:proofErr w:type="spellEnd"/>
      <w:r w:rsidRPr="00832E3D">
        <w:rPr>
          <w:rFonts w:eastAsia="Times New Roman" w:cs="Segoe UI"/>
          <w:bCs/>
          <w:u w:color="000000"/>
          <w:lang w:val="es-ES" w:eastAsia="en-GB"/>
        </w:rPr>
        <w:t>-GDP</w:t>
      </w:r>
      <w:r w:rsidRPr="00832E3D">
        <w:rPr>
          <w:rFonts w:ascii="F64" w:hAnsi="F64" w:cs="F64"/>
          <w:sz w:val="20"/>
          <w:szCs w:val="20"/>
          <w:lang w:val="es-ES"/>
        </w:rPr>
        <w:tab/>
      </w:r>
      <w:r w:rsidRPr="00832E3D">
        <w:rPr>
          <w:rFonts w:ascii="F64" w:hAnsi="F64" w:cs="F64"/>
          <w:sz w:val="20"/>
          <w:szCs w:val="20"/>
          <w:lang w:val="es-ES"/>
        </w:rPr>
        <w:tab/>
      </w:r>
      <w:r>
        <w:rPr>
          <w:rFonts w:ascii="F64" w:hAnsi="F64" w:cs="F64"/>
          <w:sz w:val="20"/>
          <w:szCs w:val="20"/>
          <w:lang w:val="es-ES"/>
        </w:rPr>
        <w:tab/>
        <w:t xml:space="preserve">           </w:t>
      </w:r>
      <m:oMath>
        <m:r>
          <m:rPr>
            <m:sty m:val="p"/>
          </m:rPr>
          <w:rPr>
            <w:rFonts w:ascii="Cambria Math" w:hAnsi="Cambria Math" w:cs="F64"/>
            <w:lang w:val="es-ES"/>
          </w:rPr>
          <m:t>def⁡_y</m:t>
        </m:r>
        <m:r>
          <m:rPr>
            <m:sty m:val="p"/>
          </m:rPr>
          <w:rPr>
            <w:rFonts w:ascii="Cambria Math" w:hAnsi="F64" w:cs="F64"/>
            <w:lang w:val="es-ES"/>
          </w:rPr>
          <m:t xml:space="preserve">= </m:t>
        </m:r>
        <m:r>
          <m:rPr>
            <m:sty m:val="p"/>
          </m:rPr>
          <w:rPr>
            <w:rFonts w:ascii="Cambria Math" w:eastAsia="Times New Roman" w:hAnsi="Cambria Math" w:cs="Segoe UI"/>
            <w:u w:color="000000"/>
            <w:lang w:val="es-ES" w:eastAsia="en-GB"/>
          </w:rPr>
          <m:t xml:space="preserve">def⁡_fcy </m:t>
        </m:r>
        <m:r>
          <w:rPr>
            <w:rFonts w:ascii="Cambria Math" w:eastAsia="Times New Roman" w:hAnsi="Cambria Math" w:cs="Segoe UI"/>
            <w:u w:color="000000"/>
            <w:lang w:val="es-ES" w:eastAsia="en-GB"/>
          </w:rPr>
          <m:t>+</m:t>
        </m:r>
        <m:r>
          <m:rPr>
            <m:sty m:val="p"/>
          </m:rPr>
          <w:rPr>
            <w:rFonts w:ascii="Cambria Math" w:hAnsi="F64" w:cs="F64"/>
            <w:lang w:val="es-ES"/>
          </w:rPr>
          <m:t xml:space="preserve"> </m:t>
        </m:r>
        <m:r>
          <m:rPr>
            <m:sty m:val="p"/>
          </m:rPr>
          <w:rPr>
            <w:rFonts w:ascii="Cambria Math" w:eastAsia="Times New Roman" w:hAnsi="Cambria Math" w:cs="Segoe UI"/>
            <w:u w:color="000000"/>
            <w:lang w:val="es-ES" w:eastAsia="en-GB"/>
          </w:rPr>
          <m:t>def_lcy</m:t>
        </m:r>
      </m:oMath>
      <w:r>
        <w:rPr>
          <w:rFonts w:ascii="F64" w:eastAsiaTheme="minorEastAsia" w:hAnsi="F64" w:cs="F64"/>
          <w:bCs/>
          <w:u w:color="000000"/>
          <w:lang w:val="es-ES" w:eastAsia="en-GB"/>
        </w:rPr>
        <w:tab/>
      </w:r>
      <w:r>
        <w:rPr>
          <w:rFonts w:ascii="F64" w:eastAsiaTheme="minorEastAsia" w:hAnsi="F64" w:cs="F64"/>
          <w:bCs/>
          <w:u w:color="000000"/>
          <w:lang w:val="es-ES" w:eastAsia="en-GB"/>
        </w:rPr>
        <w:tab/>
      </w:r>
      <w:r>
        <w:rPr>
          <w:rFonts w:ascii="F64" w:eastAsiaTheme="minorEastAsia" w:hAnsi="F64" w:cs="F64"/>
          <w:bCs/>
          <w:u w:color="000000"/>
          <w:lang w:val="es-ES" w:eastAsia="en-GB"/>
        </w:rPr>
        <w:tab/>
      </w:r>
      <w:r>
        <w:rPr>
          <w:rFonts w:ascii="F64" w:eastAsiaTheme="minorEastAsia" w:hAnsi="F64" w:cs="F64"/>
          <w:bCs/>
          <w:u w:color="000000"/>
          <w:lang w:val="es-ES" w:eastAsia="en-GB"/>
        </w:rPr>
        <w:tab/>
      </w:r>
      <w:r w:rsidR="009003D0">
        <w:rPr>
          <w:rFonts w:ascii="F64" w:eastAsiaTheme="minorEastAsia" w:hAnsi="F64" w:cs="F64"/>
          <w:bCs/>
          <w:u w:color="000000"/>
          <w:lang w:val="es-ES" w:eastAsia="en-GB"/>
        </w:rPr>
        <w:t xml:space="preserve"> </w:t>
      </w:r>
      <w:r w:rsidR="00B434B2">
        <w:rPr>
          <w:rFonts w:ascii="F64" w:eastAsiaTheme="minorEastAsia" w:hAnsi="F64" w:cs="F64"/>
          <w:bCs/>
          <w:u w:color="000000"/>
          <w:lang w:val="es-ES" w:eastAsia="en-GB"/>
        </w:rPr>
        <w:t xml:space="preserve"> </w:t>
      </w:r>
      <w:r w:rsidRPr="009003D0">
        <w:rPr>
          <w:rFonts w:ascii="F64" w:hAnsi="F64" w:cs="F64"/>
          <w:sz w:val="20"/>
          <w:szCs w:val="20"/>
          <w:lang w:val="es-ES"/>
        </w:rPr>
        <w:t xml:space="preserve"> 0.06</w:t>
      </w:r>
    </w:p>
    <w:p w14:paraId="0C8CA8A4" w14:textId="0BD7A977" w:rsidR="00A30708" w:rsidRPr="00832E3D" w:rsidRDefault="00832E3D" w:rsidP="00EF59FE">
      <w:pPr>
        <w:spacing w:after="120"/>
        <w:rPr>
          <w:rFonts w:eastAsia="Times New Roman" w:cs="Segoe UI"/>
          <w:bCs/>
          <w:u w:color="000000"/>
          <w:lang w:val="es-ES" w:eastAsia="en-GB"/>
        </w:rPr>
      </w:pPr>
      <w:r>
        <w:rPr>
          <w:rFonts w:eastAsia="Times New Roman" w:cs="Segoe UI"/>
          <w:bCs/>
          <w:u w:color="000000"/>
          <w:lang w:val="es-ES" w:eastAsia="en-GB"/>
        </w:rPr>
        <w:lastRenderedPageBreak/>
        <w:tab/>
      </w:r>
      <w:r w:rsidR="00A30708" w:rsidRPr="00832E3D">
        <w:rPr>
          <w:rFonts w:eastAsia="Times New Roman" w:cs="Segoe UI"/>
          <w:bCs/>
          <w:u w:color="000000"/>
          <w:lang w:val="es-ES" w:eastAsia="en-GB"/>
        </w:rPr>
        <w:br w:type="page"/>
      </w:r>
    </w:p>
    <w:p w14:paraId="6FBA2FB2" w14:textId="77777777" w:rsidR="00A30708" w:rsidRPr="00832E3D" w:rsidRDefault="00A30708" w:rsidP="00A30708">
      <w:pPr>
        <w:rPr>
          <w:rFonts w:eastAsia="Times New Roman" w:cs="Segoe UI"/>
          <w:bCs/>
          <w:u w:color="000000"/>
          <w:lang w:val="es-ES" w:eastAsia="en-GB"/>
        </w:rPr>
      </w:pPr>
    </w:p>
    <w:p w14:paraId="07D33364" w14:textId="77777777" w:rsidR="00A30708" w:rsidRPr="00832E3D" w:rsidRDefault="00A30708">
      <w:pPr>
        <w:rPr>
          <w:rFonts w:ascii="Segoe UI" w:eastAsia="Times New Roman" w:hAnsi="Segoe UI" w:cs="Segoe UI"/>
          <w:bCs/>
          <w:sz w:val="21"/>
          <w:szCs w:val="21"/>
          <w:u w:color="000000"/>
          <w:lang w:val="es-ES" w:eastAsia="en-GB"/>
        </w:rPr>
      </w:pPr>
    </w:p>
    <w:bookmarkStart w:id="51" w:name="_Toc184456551" w:displacedByCustomXml="next"/>
    <w:sdt>
      <w:sdtPr>
        <w:rPr>
          <w:rFonts w:asciiTheme="minorHAnsi" w:eastAsiaTheme="minorEastAsia" w:hAnsiTheme="minorHAnsi" w:cstheme="minorBidi"/>
          <w:color w:val="auto"/>
          <w:sz w:val="22"/>
          <w:szCs w:val="22"/>
          <w:lang w:eastAsia="ja-JP"/>
        </w:rPr>
        <w:id w:val="-846482310"/>
        <w:docPartObj>
          <w:docPartGallery w:val="Bibliographies"/>
          <w:docPartUnique/>
        </w:docPartObj>
      </w:sdtPr>
      <w:sdtEndPr>
        <w:rPr>
          <w:rFonts w:ascii="Century Schoolbook" w:hAnsi="Century Schoolbook"/>
        </w:rPr>
      </w:sdtEndPr>
      <w:sdtContent>
        <w:p w14:paraId="47578C30" w14:textId="7D84B2A3" w:rsidR="00A273C7" w:rsidRPr="00CB1DAC" w:rsidRDefault="00A273C7">
          <w:pPr>
            <w:pStyle w:val="Heading1"/>
            <w:rPr>
              <w:rFonts w:ascii="Century Schoolbook" w:hAnsi="Century Schoolbook"/>
              <w:b/>
              <w:bCs/>
              <w:sz w:val="22"/>
              <w:szCs w:val="22"/>
              <w:lang w:val="es-ES"/>
            </w:rPr>
          </w:pPr>
          <w:proofErr w:type="spellStart"/>
          <w:r w:rsidRPr="00CB1DAC">
            <w:rPr>
              <w:rFonts w:ascii="Century Schoolbook" w:hAnsi="Century Schoolbook"/>
              <w:b/>
              <w:bCs/>
              <w:sz w:val="22"/>
              <w:szCs w:val="22"/>
              <w:lang w:val="es-ES"/>
            </w:rPr>
            <w:t>Bibliography</w:t>
          </w:r>
          <w:bookmarkEnd w:id="51"/>
          <w:proofErr w:type="spellEnd"/>
        </w:p>
        <w:sdt>
          <w:sdtPr>
            <w:rPr>
              <w:rFonts w:ascii="Century Schoolbook" w:hAnsi="Century Schoolbook"/>
            </w:rPr>
            <w:id w:val="111145805"/>
            <w:bibliography/>
          </w:sdtPr>
          <w:sdtContent>
            <w:p w14:paraId="477B3AC1" w14:textId="77777777" w:rsidR="003D70E9" w:rsidRDefault="00A273C7" w:rsidP="003D70E9">
              <w:pPr>
                <w:pStyle w:val="Bibliography"/>
                <w:ind w:left="720" w:hanging="720"/>
                <w:rPr>
                  <w:noProof/>
                  <w:sz w:val="24"/>
                  <w:szCs w:val="24"/>
                </w:rPr>
              </w:pPr>
              <w:r w:rsidRPr="003A158F">
                <w:rPr>
                  <w:rFonts w:ascii="Century Schoolbook" w:hAnsi="Century Schoolbook"/>
                </w:rPr>
                <w:fldChar w:fldCharType="begin"/>
              </w:r>
              <w:r w:rsidRPr="00CB1DAC">
                <w:rPr>
                  <w:rFonts w:ascii="Century Schoolbook" w:hAnsi="Century Schoolbook"/>
                  <w:lang w:val="es-ES"/>
                </w:rPr>
                <w:instrText xml:space="preserve"> BIBLIOGRAPHY </w:instrText>
              </w:r>
              <w:r w:rsidRPr="003A158F">
                <w:rPr>
                  <w:rFonts w:ascii="Century Schoolbook" w:hAnsi="Century Schoolbook"/>
                </w:rPr>
                <w:fldChar w:fldCharType="separate"/>
              </w:r>
              <w:r w:rsidR="003D70E9" w:rsidRPr="00CB1DAC">
                <w:rPr>
                  <w:noProof/>
                  <w:lang w:val="es-ES"/>
                </w:rPr>
                <w:t xml:space="preserve">Abradu-Otoo, P., Acquaye, I., Addy, A., Kwame Akosah, N., Attuquaye, J., Harvey, S., . . . </w:t>
              </w:r>
              <w:r w:rsidR="003D70E9">
                <w:rPr>
                  <w:noProof/>
                </w:rPr>
                <w:t xml:space="preserve">Nalban, V. (2022). </w:t>
              </w:r>
              <w:r w:rsidR="003D70E9">
                <w:rPr>
                  <w:i/>
                  <w:iCs/>
                  <w:noProof/>
                </w:rPr>
                <w:t>Quarterly Projection Model for the Bank of Ghana.</w:t>
              </w:r>
              <w:r w:rsidR="003D70E9">
                <w:rPr>
                  <w:noProof/>
                </w:rPr>
                <w:t xml:space="preserve"> IMF, Working Paper WP/22/169.</w:t>
              </w:r>
            </w:p>
            <w:p w14:paraId="5D89CB83" w14:textId="77777777" w:rsidR="003D70E9" w:rsidRDefault="003D70E9" w:rsidP="003D70E9">
              <w:pPr>
                <w:pStyle w:val="Bibliography"/>
                <w:ind w:left="720" w:hanging="720"/>
                <w:rPr>
                  <w:noProof/>
                </w:rPr>
              </w:pPr>
              <w:r>
                <w:rPr>
                  <w:noProof/>
                </w:rPr>
                <w:t xml:space="preserve">Abradu-Otoo, P., Acquaye, I., Mumuni, Z., Kinful, E., Harvey, S., Kwame Akosah, N., . . . Addy, A. (2022). </w:t>
              </w:r>
              <w:r>
                <w:rPr>
                  <w:i/>
                  <w:iCs/>
                  <w:noProof/>
                </w:rPr>
                <w:t>BANK OF GHANA’S FORECASTING AND POLICY ANALYSIS SYSTEM.</w:t>
              </w:r>
              <w:r>
                <w:rPr>
                  <w:noProof/>
                </w:rPr>
                <w:t xml:space="preserve"> Accra: Bank of Ghana, Occasional Paper No. 1/2022.</w:t>
              </w:r>
            </w:p>
            <w:p w14:paraId="0A5152C9" w14:textId="77777777" w:rsidR="003D70E9" w:rsidRDefault="003D70E9" w:rsidP="003D70E9">
              <w:pPr>
                <w:pStyle w:val="Bibliography"/>
                <w:ind w:left="720" w:hanging="720"/>
                <w:rPr>
                  <w:noProof/>
                </w:rPr>
              </w:pPr>
              <w:r>
                <w:rPr>
                  <w:noProof/>
                </w:rPr>
                <w:t xml:space="preserve">Adrian, T., Laxton, D., &amp; Obstfeld, M. (. (2018). </w:t>
              </w:r>
              <w:r>
                <w:rPr>
                  <w:i/>
                  <w:iCs/>
                  <w:noProof/>
                </w:rPr>
                <w:t>Advancing the Frontiers of Monetary Policy.</w:t>
              </w:r>
              <w:r>
                <w:rPr>
                  <w:noProof/>
                </w:rPr>
                <w:t xml:space="preserve"> Washington DC: IMF.</w:t>
              </w:r>
            </w:p>
            <w:p w14:paraId="6CE19599" w14:textId="77777777" w:rsidR="003D70E9" w:rsidRDefault="003D70E9" w:rsidP="003D70E9">
              <w:pPr>
                <w:pStyle w:val="Bibliography"/>
                <w:ind w:left="720" w:hanging="720"/>
                <w:rPr>
                  <w:noProof/>
                </w:rPr>
              </w:pPr>
              <w:r>
                <w:rPr>
                  <w:noProof/>
                </w:rPr>
                <w:t xml:space="preserve">Adrian, T., Laxton, D., &amp; Obstfeld, M. (2018). An Overview of Inflation-Forecast Targeting. In T. Adrian, D. Laxton, &amp; M. Obstfeld, </w:t>
              </w:r>
              <w:r>
                <w:rPr>
                  <w:i/>
                  <w:iCs/>
                  <w:noProof/>
                </w:rPr>
                <w:t>Advancing the Frontiers of Monetary Policy</w:t>
              </w:r>
              <w:r>
                <w:rPr>
                  <w:noProof/>
                </w:rPr>
                <w:t xml:space="preserve"> (pp. 1-14). Washington DC: IMF.</w:t>
              </w:r>
            </w:p>
            <w:p w14:paraId="253511B5" w14:textId="77777777" w:rsidR="003D70E9" w:rsidRDefault="003D70E9" w:rsidP="003D70E9">
              <w:pPr>
                <w:pStyle w:val="Bibliography"/>
                <w:ind w:left="720" w:hanging="720"/>
                <w:rPr>
                  <w:noProof/>
                </w:rPr>
              </w:pPr>
              <w:r>
                <w:rPr>
                  <w:noProof/>
                </w:rPr>
                <w:t xml:space="preserve">Ahmad, S., Ahmed, W., Choudhri, E., Pasha, F., &amp; Tahir, A. (2017). </w:t>
              </w:r>
              <w:r>
                <w:rPr>
                  <w:i/>
                  <w:iCs/>
                  <w:noProof/>
                </w:rPr>
                <w:t>A model for forecasting and policy analysis in Pakistan.</w:t>
              </w:r>
              <w:r>
                <w:rPr>
                  <w:noProof/>
                </w:rPr>
                <w:t xml:space="preserve"> International Growth Centre, Final Report S-37312-PAK-1.</w:t>
              </w:r>
            </w:p>
            <w:p w14:paraId="7FF521CB" w14:textId="77777777" w:rsidR="003D70E9" w:rsidRDefault="003D70E9" w:rsidP="003D70E9">
              <w:pPr>
                <w:pStyle w:val="Bibliography"/>
                <w:ind w:left="720" w:hanging="720"/>
                <w:rPr>
                  <w:noProof/>
                </w:rPr>
              </w:pPr>
              <w:r>
                <w:rPr>
                  <w:noProof/>
                </w:rPr>
                <w:t xml:space="preserve">Algozhina, A. (2012). </w:t>
              </w:r>
              <w:r>
                <w:rPr>
                  <w:i/>
                  <w:iCs/>
                  <w:noProof/>
                </w:rPr>
                <w:t>Monetary and Fiscal Policy Interactions in an Emerging Open Economy: a Non-Ricardian DSGE Approach.</w:t>
              </w:r>
              <w:r>
                <w:rPr>
                  <w:noProof/>
                </w:rPr>
                <w:t xml:space="preserve"> Prague: Center for Economic Research and Graduate Education-Economics Institute (Charles University and Academy of Sciences of the Czech Republic) .</w:t>
              </w:r>
            </w:p>
            <w:p w14:paraId="7A1E6F2A" w14:textId="77777777" w:rsidR="003D70E9" w:rsidRDefault="003D70E9" w:rsidP="003D70E9">
              <w:pPr>
                <w:pStyle w:val="Bibliography"/>
                <w:ind w:left="720" w:hanging="720"/>
                <w:rPr>
                  <w:noProof/>
                </w:rPr>
              </w:pPr>
              <w:r w:rsidRPr="001623DF">
                <w:rPr>
                  <w:noProof/>
                </w:rPr>
                <w:t xml:space="preserve">Alichi, A., Clinton, K., Dagher, J., Kamenik, O., Laxton, D., &amp; Mills, M. (2010). </w:t>
              </w:r>
              <w:r>
                <w:rPr>
                  <w:i/>
                  <w:iCs/>
                  <w:noProof/>
                </w:rPr>
                <w:t>A Model for Full-Fledged Inflation Targeting and Application to Ghana.</w:t>
              </w:r>
              <w:r>
                <w:rPr>
                  <w:noProof/>
                </w:rPr>
                <w:t xml:space="preserve"> Washington DC: IMF, Working paper WP/20/25.</w:t>
              </w:r>
            </w:p>
            <w:p w14:paraId="7C9B995D" w14:textId="77777777" w:rsidR="003D70E9" w:rsidRDefault="003D70E9" w:rsidP="003D70E9">
              <w:pPr>
                <w:pStyle w:val="Bibliography"/>
                <w:ind w:left="720" w:hanging="720"/>
                <w:rPr>
                  <w:noProof/>
                </w:rPr>
              </w:pPr>
              <w:r>
                <w:rPr>
                  <w:noProof/>
                </w:rPr>
                <w:t xml:space="preserve">Al-Mashat, R., Clinton, K., Laxton, D., &amp; Wang, H. (2018). Canada: A Well-Established System. In T. Adrian, D. Laxton, &amp; M. Obstfeld, </w:t>
              </w:r>
              <w:r>
                <w:rPr>
                  <w:i/>
                  <w:iCs/>
                  <w:noProof/>
                </w:rPr>
                <w:t>Advancing The Frontiers of Monetary Policy</w:t>
              </w:r>
              <w:r>
                <w:rPr>
                  <w:noProof/>
                </w:rPr>
                <w:t xml:space="preserve"> (pp. 119-154). Washington DC: IMF.</w:t>
              </w:r>
            </w:p>
            <w:p w14:paraId="78576F68" w14:textId="77777777" w:rsidR="003D70E9" w:rsidRDefault="003D70E9" w:rsidP="003D70E9">
              <w:pPr>
                <w:pStyle w:val="Bibliography"/>
                <w:ind w:left="720" w:hanging="720"/>
                <w:rPr>
                  <w:noProof/>
                </w:rPr>
              </w:pPr>
              <w:r>
                <w:rPr>
                  <w:noProof/>
                </w:rPr>
                <w:t xml:space="preserve">Al-Mashat, R., Clinton, K., Laxton, D., &amp; Wang, H. (2018). Czech Republic: Transition to the Frontier. In T. Adrian, D. Laxton, &amp; M. Obstfeld, </w:t>
              </w:r>
              <w:r>
                <w:rPr>
                  <w:i/>
                  <w:iCs/>
                  <w:noProof/>
                </w:rPr>
                <w:t>Advancing The Frontiers of Monetary Policy</w:t>
              </w:r>
              <w:r>
                <w:rPr>
                  <w:noProof/>
                </w:rPr>
                <w:t xml:space="preserve"> (pp. 155-183). Washington DC: IMF.</w:t>
              </w:r>
            </w:p>
            <w:p w14:paraId="4D59D4E7" w14:textId="77777777" w:rsidR="003D70E9" w:rsidRDefault="003D70E9" w:rsidP="003D70E9">
              <w:pPr>
                <w:pStyle w:val="Bibliography"/>
                <w:ind w:left="720" w:hanging="720"/>
                <w:rPr>
                  <w:noProof/>
                </w:rPr>
              </w:pPr>
              <w:r>
                <w:rPr>
                  <w:noProof/>
                </w:rPr>
                <w:t xml:space="preserve">Amarasekara, C. A. (2018). </w:t>
              </w:r>
              <w:r>
                <w:rPr>
                  <w:i/>
                  <w:iCs/>
                  <w:noProof/>
                </w:rPr>
                <w:t>An Open Economy Quarterly projection Model for Sri Lanka.</w:t>
              </w:r>
              <w:r>
                <w:rPr>
                  <w:noProof/>
                </w:rPr>
                <w:t xml:space="preserve"> Washington DC: IMF, WorkingPaper WP/18/149.</w:t>
              </w:r>
            </w:p>
            <w:p w14:paraId="0A497FF5" w14:textId="77777777" w:rsidR="003D70E9" w:rsidRDefault="003D70E9" w:rsidP="003D70E9">
              <w:pPr>
                <w:pStyle w:val="Bibliography"/>
                <w:ind w:left="720" w:hanging="720"/>
                <w:rPr>
                  <w:noProof/>
                </w:rPr>
              </w:pPr>
              <w:r>
                <w:rPr>
                  <w:noProof/>
                </w:rPr>
                <w:t xml:space="preserve">Anand, A., Peiris, S., &amp; Saxegaard, M. (2010). </w:t>
              </w:r>
              <w:r>
                <w:rPr>
                  <w:i/>
                  <w:iCs/>
                  <w:noProof/>
                </w:rPr>
                <w:t>An Estimated Model with Macrofinancial Linkages for India.</w:t>
              </w:r>
              <w:r>
                <w:rPr>
                  <w:noProof/>
                </w:rPr>
                <w:t xml:space="preserve"> IMF, Working paper WP/10/21.</w:t>
              </w:r>
            </w:p>
            <w:p w14:paraId="40BE8BE8" w14:textId="77777777" w:rsidR="003D70E9" w:rsidRDefault="003D70E9" w:rsidP="003D70E9">
              <w:pPr>
                <w:pStyle w:val="Bibliography"/>
                <w:ind w:left="720" w:hanging="720"/>
                <w:rPr>
                  <w:noProof/>
                </w:rPr>
              </w:pPr>
              <w:r>
                <w:rPr>
                  <w:noProof/>
                </w:rPr>
                <w:t xml:space="preserve">Anand, R., Ding, D., &amp; Peiris, S. (2011). Towards Inflation Targeting in Sri Lanka. </w:t>
              </w:r>
              <w:r>
                <w:rPr>
                  <w:i/>
                  <w:iCs/>
                  <w:noProof/>
                </w:rPr>
                <w:t>IMF Working Paper, WP/11/81</w:t>
              </w:r>
              <w:r>
                <w:rPr>
                  <w:noProof/>
                </w:rPr>
                <w:t>.</w:t>
              </w:r>
            </w:p>
            <w:p w14:paraId="690A1C12" w14:textId="77777777" w:rsidR="003D70E9" w:rsidRDefault="003D70E9" w:rsidP="003D70E9">
              <w:pPr>
                <w:pStyle w:val="Bibliography"/>
                <w:ind w:left="720" w:hanging="720"/>
                <w:rPr>
                  <w:noProof/>
                </w:rPr>
              </w:pPr>
              <w:r>
                <w:rPr>
                  <w:noProof/>
                </w:rPr>
                <w:lastRenderedPageBreak/>
                <w:t xml:space="preserve">Anand, R., Peiris, S., &amp; Saxegaard, M. (2010). </w:t>
              </w:r>
              <w:r>
                <w:rPr>
                  <w:i/>
                  <w:iCs/>
                  <w:noProof/>
                </w:rPr>
                <w:t>An Estimated Model with Macrofinancial Linkages fot India.</w:t>
              </w:r>
              <w:r>
                <w:rPr>
                  <w:noProof/>
                </w:rPr>
                <w:t xml:space="preserve"> Washington DC: IMF, Working Paper.</w:t>
              </w:r>
            </w:p>
            <w:p w14:paraId="43E3C1BF" w14:textId="77777777" w:rsidR="003D70E9" w:rsidRDefault="003D70E9" w:rsidP="003D70E9">
              <w:pPr>
                <w:pStyle w:val="Bibliography"/>
                <w:ind w:left="720" w:hanging="720"/>
                <w:rPr>
                  <w:noProof/>
                </w:rPr>
              </w:pPr>
              <w:r>
                <w:rPr>
                  <w:noProof/>
                </w:rPr>
                <w:t xml:space="preserve">Andrle, M., Berg, A., Berkes, E., Morales, R., Portillo, R., &amp; Vlcek, J. (2013). </w:t>
              </w:r>
              <w:r>
                <w:rPr>
                  <w:i/>
                  <w:iCs/>
                  <w:noProof/>
                </w:rPr>
                <w:t>Money Targeting in a Modern Forecasting and Policy Analysis System: an Application to Kenya.</w:t>
              </w:r>
              <w:r>
                <w:rPr>
                  <w:noProof/>
                </w:rPr>
                <w:t xml:space="preserve"> IMF Working Paper WP/13/239.</w:t>
              </w:r>
            </w:p>
            <w:p w14:paraId="138C82BF" w14:textId="77777777" w:rsidR="003D70E9" w:rsidRDefault="003D70E9" w:rsidP="003D70E9">
              <w:pPr>
                <w:pStyle w:val="Bibliography"/>
                <w:ind w:left="720" w:hanging="720"/>
                <w:rPr>
                  <w:noProof/>
                </w:rPr>
              </w:pPr>
              <w:r>
                <w:rPr>
                  <w:noProof/>
                </w:rPr>
                <w:t xml:space="preserve">Andrle, M., Berg, A., Morales, R., Portillo, R., &amp; Vlcek, J. (2013). </w:t>
              </w:r>
              <w:r>
                <w:rPr>
                  <w:i/>
                  <w:iCs/>
                  <w:noProof/>
                </w:rPr>
                <w:t>Forecasting and Policy Analysis in Low-income Countries (1): Food- and non-food inflation in Kenya.</w:t>
              </w:r>
              <w:r>
                <w:rPr>
                  <w:noProof/>
                </w:rPr>
                <w:t xml:space="preserve"> Washington DC: IMF WP/13/61.</w:t>
              </w:r>
            </w:p>
            <w:p w14:paraId="1080A25F" w14:textId="77777777" w:rsidR="003D70E9" w:rsidRDefault="003D70E9" w:rsidP="003D70E9">
              <w:pPr>
                <w:pStyle w:val="Bibliography"/>
                <w:ind w:left="720" w:hanging="720"/>
                <w:rPr>
                  <w:noProof/>
                </w:rPr>
              </w:pPr>
              <w:r>
                <w:rPr>
                  <w:noProof/>
                </w:rPr>
                <w:t xml:space="preserve">Anguyo, F., Gupta, R., &amp; Kotzé, K. (2017). </w:t>
              </w:r>
              <w:r>
                <w:rPr>
                  <w:i/>
                  <w:iCs/>
                  <w:noProof/>
                </w:rPr>
                <w:t>Monetary policy and financial frictions in a small open-economhy model for Uganda.</w:t>
              </w:r>
              <w:r>
                <w:rPr>
                  <w:noProof/>
                </w:rPr>
                <w:t xml:space="preserve"> University of Capetown, School of Macroeconomic Discussion Paper Series.</w:t>
              </w:r>
            </w:p>
            <w:p w14:paraId="31E1C6D7" w14:textId="77777777" w:rsidR="003D70E9" w:rsidRDefault="003D70E9" w:rsidP="003D70E9">
              <w:pPr>
                <w:pStyle w:val="Bibliography"/>
                <w:ind w:left="720" w:hanging="720"/>
                <w:rPr>
                  <w:noProof/>
                </w:rPr>
              </w:pPr>
              <w:r>
                <w:rPr>
                  <w:noProof/>
                </w:rPr>
                <w:t xml:space="preserve">Anguyo, F., Gupta, R., &amp; Kotzé, K. (2020). Monetary policy and financial frictions in a small open-economy model for Uganda. </w:t>
              </w:r>
              <w:r>
                <w:rPr>
                  <w:i/>
                  <w:iCs/>
                  <w:noProof/>
                </w:rPr>
                <w:t>Empirical Economics, Vol. 59, issue 3, No 8</w:t>
              </w:r>
              <w:r>
                <w:rPr>
                  <w:noProof/>
                </w:rPr>
                <w:t>, 1213-1241.</w:t>
              </w:r>
            </w:p>
            <w:p w14:paraId="3D960604" w14:textId="77777777" w:rsidR="003D70E9" w:rsidRDefault="003D70E9" w:rsidP="003D70E9">
              <w:pPr>
                <w:pStyle w:val="Bibliography"/>
                <w:ind w:left="720" w:hanging="720"/>
                <w:rPr>
                  <w:noProof/>
                </w:rPr>
              </w:pPr>
              <w:r>
                <w:rPr>
                  <w:noProof/>
                </w:rPr>
                <w:t xml:space="preserve">Baksa, D., Bulir, A., &amp; Cardarelli, R. (2021). </w:t>
              </w:r>
              <w:r>
                <w:rPr>
                  <w:i/>
                  <w:iCs/>
                  <w:noProof/>
                </w:rPr>
                <w:t>A Simple Macrofiscal Model for Policy Analysis: An Application to Morocco.</w:t>
              </w:r>
              <w:r>
                <w:rPr>
                  <w:noProof/>
                </w:rPr>
                <w:t xml:space="preserve"> Washington DC: IMF, WP/21/190.</w:t>
              </w:r>
            </w:p>
            <w:p w14:paraId="3F718E1C" w14:textId="77777777" w:rsidR="003D70E9" w:rsidRDefault="003D70E9" w:rsidP="003D70E9">
              <w:pPr>
                <w:pStyle w:val="Bibliography"/>
                <w:ind w:left="720" w:hanging="720"/>
                <w:rPr>
                  <w:noProof/>
                </w:rPr>
              </w:pPr>
              <w:r>
                <w:rPr>
                  <w:noProof/>
                </w:rPr>
                <w:t xml:space="preserve">Baksa, D., Bulíř, A., &amp; Heng, D. (2020). </w:t>
              </w:r>
              <w:r>
                <w:rPr>
                  <w:i/>
                  <w:iCs/>
                  <w:noProof/>
                </w:rPr>
                <w:t>A Simple Macrofiscal Model for Policy Analysis: An Application to Cambodia.</w:t>
              </w:r>
              <w:r>
                <w:rPr>
                  <w:noProof/>
                </w:rPr>
                <w:t xml:space="preserve"> Washington DC: IMF Working Paper 20/202.</w:t>
              </w:r>
            </w:p>
            <w:p w14:paraId="0265AD08" w14:textId="77777777" w:rsidR="003D70E9" w:rsidRDefault="003D70E9" w:rsidP="003D70E9">
              <w:pPr>
                <w:pStyle w:val="Bibliography"/>
                <w:ind w:left="720" w:hanging="720"/>
                <w:rPr>
                  <w:noProof/>
                </w:rPr>
              </w:pPr>
              <w:r>
                <w:rPr>
                  <w:noProof/>
                </w:rPr>
                <w:t xml:space="preserve">Baldini, A., Benes, J., Berg, A., Dao, M. C., &amp; Portillo, R. A. (2015). Monetary Policy in Low Income Countries in the Face of The Global Crisis: A Structural Analysis. </w:t>
              </w:r>
              <w:r>
                <w:rPr>
                  <w:i/>
                  <w:iCs/>
                  <w:noProof/>
                </w:rPr>
                <w:t>Pacific Economic Review, Vol. 20, Issue 1</w:t>
              </w:r>
              <w:r>
                <w:rPr>
                  <w:noProof/>
                </w:rPr>
                <w:t>, 149-192.</w:t>
              </w:r>
            </w:p>
            <w:p w14:paraId="11ABABC1" w14:textId="77777777" w:rsidR="003D70E9" w:rsidRDefault="003D70E9" w:rsidP="003D70E9">
              <w:pPr>
                <w:pStyle w:val="Bibliography"/>
                <w:ind w:left="720" w:hanging="720"/>
                <w:rPr>
                  <w:noProof/>
                </w:rPr>
              </w:pPr>
              <w:r>
                <w:rPr>
                  <w:noProof/>
                </w:rPr>
                <w:t xml:space="preserve">Bank of Uganda. (2010). </w:t>
              </w:r>
              <w:r>
                <w:rPr>
                  <w:i/>
                  <w:iCs/>
                  <w:noProof/>
                </w:rPr>
                <w:t>A Small Scale Macroeconomic Model for Uganda.</w:t>
              </w:r>
              <w:r>
                <w:rPr>
                  <w:noProof/>
                </w:rPr>
                <w:t xml:space="preserve"> Bank of Uganda BOUWP/07/10.</w:t>
              </w:r>
            </w:p>
            <w:p w14:paraId="01E8C62A" w14:textId="77777777" w:rsidR="003D70E9" w:rsidRDefault="003D70E9" w:rsidP="003D70E9">
              <w:pPr>
                <w:pStyle w:val="Bibliography"/>
                <w:ind w:left="720" w:hanging="720"/>
                <w:rPr>
                  <w:noProof/>
                </w:rPr>
              </w:pPr>
              <w:r>
                <w:rPr>
                  <w:noProof/>
                </w:rPr>
                <w:t xml:space="preserve">Benes, J., Berg, A., Portillo, R., &amp; Vavra, D. (2013). </w:t>
              </w:r>
              <w:r>
                <w:rPr>
                  <w:i/>
                  <w:iCs/>
                  <w:noProof/>
                </w:rPr>
                <w:t>Modeling Sterilized Interventions and Balance Sheet Effects of Monetary Policy in a New-Keynesian Framework.</w:t>
              </w:r>
              <w:r>
                <w:rPr>
                  <w:noProof/>
                </w:rPr>
                <w:t xml:space="preserve"> Washington DC: IMF Working Paper WP/13/11.</w:t>
              </w:r>
            </w:p>
            <w:p w14:paraId="5A06E278" w14:textId="77777777" w:rsidR="003D70E9" w:rsidRDefault="003D70E9" w:rsidP="003D70E9">
              <w:pPr>
                <w:pStyle w:val="Bibliography"/>
                <w:ind w:left="720" w:hanging="720"/>
                <w:rPr>
                  <w:noProof/>
                </w:rPr>
              </w:pPr>
              <w:r>
                <w:rPr>
                  <w:noProof/>
                </w:rPr>
                <w:t xml:space="preserve">Benes, J., Berg, A., Portillo, R., &amp; Vavra, D. (2015, Volume 26). Modeling Sterilized Interventions and Balance Sheet Effects of Monetary Policy in a New-Keynesian Framework. </w:t>
              </w:r>
              <w:r>
                <w:rPr>
                  <w:i/>
                  <w:iCs/>
                  <w:noProof/>
                </w:rPr>
                <w:t>Open Economies Review</w:t>
              </w:r>
              <w:r>
                <w:rPr>
                  <w:noProof/>
                </w:rPr>
                <w:t>, 81-108.</w:t>
              </w:r>
            </w:p>
            <w:p w14:paraId="552AEBB0" w14:textId="77777777" w:rsidR="003D70E9" w:rsidRDefault="003D70E9" w:rsidP="003D70E9">
              <w:pPr>
                <w:pStyle w:val="Bibliography"/>
                <w:ind w:left="720" w:hanging="720"/>
                <w:rPr>
                  <w:noProof/>
                </w:rPr>
              </w:pPr>
              <w:r>
                <w:rPr>
                  <w:noProof/>
                </w:rPr>
                <w:t xml:space="preserve">Benes, J., Clinton, K., George, A., Gupta, P., John, J., Kamenik, O., . . . Zhang, F. (2016). </w:t>
              </w:r>
              <w:r>
                <w:rPr>
                  <w:i/>
                  <w:iCs/>
                  <w:noProof/>
                </w:rPr>
                <w:t>Quarterly Projection Model for India: Key Elements and Properties.</w:t>
              </w:r>
              <w:r>
                <w:rPr>
                  <w:noProof/>
                </w:rPr>
                <w:t xml:space="preserve"> New Delhi: Reserve Bank of India, Department of Economic and Policy Research, RBI Working Paper Series WPS (DEPR), 08/2016.</w:t>
              </w:r>
            </w:p>
            <w:p w14:paraId="6AA0A477" w14:textId="77777777" w:rsidR="003D70E9" w:rsidRDefault="003D70E9" w:rsidP="003D70E9">
              <w:pPr>
                <w:pStyle w:val="Bibliography"/>
                <w:ind w:left="720" w:hanging="720"/>
                <w:rPr>
                  <w:noProof/>
                </w:rPr>
              </w:pPr>
              <w:r w:rsidRPr="001623DF">
                <w:rPr>
                  <w:noProof/>
                  <w:lang w:val="da-DK"/>
                </w:rPr>
                <w:t xml:space="preserve">Benes, J., Hurnik, J., &amp; Vavra, D. (2008). </w:t>
              </w:r>
              <w:r>
                <w:rPr>
                  <w:noProof/>
                </w:rPr>
                <w:t xml:space="preserve">Exchange Rate Management and Inflation Targeting: Modeling the Exchange Rate in Reduced-Form New Keynesian Models. </w:t>
              </w:r>
              <w:r>
                <w:rPr>
                  <w:i/>
                  <w:iCs/>
                  <w:noProof/>
                </w:rPr>
                <w:t>Czech Journal of Economics and Finance, Vol. 58, no. 3-4</w:t>
              </w:r>
              <w:r>
                <w:rPr>
                  <w:noProof/>
                </w:rPr>
                <w:t>, 166-194.</w:t>
              </w:r>
            </w:p>
            <w:p w14:paraId="2FD247CB" w14:textId="77777777" w:rsidR="003D70E9" w:rsidRDefault="003D70E9" w:rsidP="003D70E9">
              <w:pPr>
                <w:pStyle w:val="Bibliography"/>
                <w:ind w:left="720" w:hanging="720"/>
                <w:rPr>
                  <w:noProof/>
                </w:rPr>
              </w:pPr>
              <w:r>
                <w:rPr>
                  <w:noProof/>
                </w:rPr>
                <w:lastRenderedPageBreak/>
                <w:t xml:space="preserve">Benlamine, M., &amp; al, e. (2018). </w:t>
              </w:r>
              <w:r>
                <w:rPr>
                  <w:i/>
                  <w:iCs/>
                  <w:noProof/>
                </w:rPr>
                <w:t>Morocco: A Practical Approach to Monetary Policy Analysis in a Country with Capital Controls.</w:t>
              </w:r>
              <w:r>
                <w:rPr>
                  <w:noProof/>
                </w:rPr>
                <w:t xml:space="preserve"> Washington DC: IMF, Working Paper WP/18/27.</w:t>
              </w:r>
            </w:p>
            <w:p w14:paraId="3118F311" w14:textId="77777777" w:rsidR="003D70E9" w:rsidRDefault="003D70E9" w:rsidP="003D70E9">
              <w:pPr>
                <w:pStyle w:val="Bibliography"/>
                <w:ind w:left="720" w:hanging="720"/>
                <w:rPr>
                  <w:noProof/>
                </w:rPr>
              </w:pPr>
              <w:r>
                <w:rPr>
                  <w:noProof/>
                </w:rPr>
                <w:t xml:space="preserve">Benlamine, M., Bulír, A., Farouki, M., Horváth, A., l Hossaini, F., El Idrissi, H., . . . Vávra, D. (2018). </w:t>
              </w:r>
              <w:r>
                <w:rPr>
                  <w:i/>
                  <w:iCs/>
                  <w:noProof/>
                </w:rPr>
                <w:t>Morocco: A Practical Approach to Monetary Policy Analysis in a Country with Capital Controls.</w:t>
              </w:r>
              <w:r>
                <w:rPr>
                  <w:noProof/>
                </w:rPr>
                <w:t xml:space="preserve"> IMF, Working Paper WP/18/27.</w:t>
              </w:r>
            </w:p>
            <w:p w14:paraId="25318F1F" w14:textId="77777777" w:rsidR="003D70E9" w:rsidRDefault="003D70E9" w:rsidP="003D70E9">
              <w:pPr>
                <w:pStyle w:val="Bibliography"/>
                <w:ind w:left="720" w:hanging="720"/>
                <w:rPr>
                  <w:noProof/>
                </w:rPr>
              </w:pPr>
              <w:r>
                <w:rPr>
                  <w:noProof/>
                </w:rPr>
                <w:t xml:space="preserve">Berg, A., &amp; Portillo, R. (2018). </w:t>
              </w:r>
              <w:r>
                <w:rPr>
                  <w:i/>
                  <w:iCs/>
                  <w:noProof/>
                </w:rPr>
                <w:t>Monetary Policy in Sub-Saharan Africa.</w:t>
              </w:r>
              <w:r>
                <w:rPr>
                  <w:noProof/>
                </w:rPr>
                <w:t xml:space="preserve"> Oxford University Press.</w:t>
              </w:r>
            </w:p>
            <w:p w14:paraId="794C57B9" w14:textId="77777777" w:rsidR="003D70E9" w:rsidRDefault="003D70E9" w:rsidP="003D70E9">
              <w:pPr>
                <w:pStyle w:val="Bibliography"/>
                <w:ind w:left="720" w:hanging="720"/>
                <w:rPr>
                  <w:noProof/>
                </w:rPr>
              </w:pPr>
              <w:r>
                <w:rPr>
                  <w:noProof/>
                </w:rPr>
                <w:t xml:space="preserve">Berg, A., Charry, L., Portillo, R., &amp; Vlcek, J. (2013). The Monetary Transmission Mechanism in the Tropics: A Narrative Approach. </w:t>
              </w:r>
              <w:r>
                <w:rPr>
                  <w:i/>
                  <w:iCs/>
                  <w:noProof/>
                </w:rPr>
                <w:t>IMF WP/13/197</w:t>
              </w:r>
              <w:r>
                <w:rPr>
                  <w:noProof/>
                </w:rPr>
                <w:t>.</w:t>
              </w:r>
            </w:p>
            <w:p w14:paraId="00CE4EA5" w14:textId="77777777" w:rsidR="003D70E9" w:rsidRPr="003D70E9" w:rsidRDefault="003D70E9" w:rsidP="003D70E9">
              <w:pPr>
                <w:pStyle w:val="Bibliography"/>
                <w:ind w:left="720" w:hanging="720"/>
                <w:rPr>
                  <w:noProof/>
                  <w:lang w:val="de-DE"/>
                </w:rPr>
              </w:pPr>
              <w:r>
                <w:rPr>
                  <w:noProof/>
                </w:rPr>
                <w:t xml:space="preserve">Berg, A., Karam, P., &amp; Laxton, D. (2006). </w:t>
              </w:r>
              <w:r>
                <w:rPr>
                  <w:i/>
                  <w:iCs/>
                  <w:noProof/>
                </w:rPr>
                <w:t>A Practical Model-Based Approach to Monetary Policy Analysis—Overview.</w:t>
              </w:r>
              <w:r>
                <w:rPr>
                  <w:noProof/>
                </w:rPr>
                <w:t xml:space="preserve"> </w:t>
              </w:r>
              <w:r w:rsidRPr="003D70E9">
                <w:rPr>
                  <w:noProof/>
                  <w:lang w:val="de-DE"/>
                </w:rPr>
                <w:t>Washington DC: IMF WP/06/80.</w:t>
              </w:r>
            </w:p>
            <w:p w14:paraId="05ABBBEE" w14:textId="77777777" w:rsidR="003D70E9" w:rsidRDefault="003D70E9" w:rsidP="003D70E9">
              <w:pPr>
                <w:pStyle w:val="Bibliography"/>
                <w:ind w:left="720" w:hanging="720"/>
                <w:rPr>
                  <w:noProof/>
                </w:rPr>
              </w:pPr>
              <w:r w:rsidRPr="003D70E9">
                <w:rPr>
                  <w:noProof/>
                  <w:lang w:val="de-DE"/>
                </w:rPr>
                <w:t xml:space="preserve">Berg, A., Karam, P., &amp; Laxton, D. (2006). </w:t>
              </w:r>
              <w:r>
                <w:rPr>
                  <w:noProof/>
                </w:rPr>
                <w:t xml:space="preserve">A practical model-based approach to monetary policy analysis-overview. </w:t>
              </w:r>
              <w:r>
                <w:rPr>
                  <w:i/>
                  <w:iCs/>
                  <w:noProof/>
                </w:rPr>
                <w:t>IMF Working Paper, WP/06/80,</w:t>
              </w:r>
              <w:r>
                <w:rPr>
                  <w:noProof/>
                </w:rPr>
                <w:t>, 1-43.</w:t>
              </w:r>
            </w:p>
            <w:p w14:paraId="28553E7A" w14:textId="77777777" w:rsidR="003D70E9" w:rsidRDefault="003D70E9" w:rsidP="003D70E9">
              <w:pPr>
                <w:pStyle w:val="Bibliography"/>
                <w:ind w:left="720" w:hanging="720"/>
                <w:rPr>
                  <w:noProof/>
                </w:rPr>
              </w:pPr>
              <w:r>
                <w:rPr>
                  <w:noProof/>
                </w:rPr>
                <w:t xml:space="preserve">Berg, A., O'Connell, S., Pattillo, C., Portillo, R., &amp; Unsal, F. (2015). Monetary Policy Issues in Sub-Saharan Africa. In C. Monga, &amp; J. Lin, </w:t>
              </w:r>
              <w:r>
                <w:rPr>
                  <w:i/>
                  <w:iCs/>
                  <w:noProof/>
                </w:rPr>
                <w:t>The Oxford Handbook of Africa and Economics</w:t>
              </w:r>
              <w:r>
                <w:rPr>
                  <w:noProof/>
                </w:rPr>
                <w:t xml:space="preserve"> (pp. 62-87). Oxford: Oxford University Press.</w:t>
              </w:r>
            </w:p>
            <w:p w14:paraId="694AA950" w14:textId="77777777" w:rsidR="003D70E9" w:rsidRDefault="003D70E9" w:rsidP="003D70E9">
              <w:pPr>
                <w:pStyle w:val="Bibliography"/>
                <w:ind w:left="720" w:hanging="720"/>
                <w:rPr>
                  <w:noProof/>
                </w:rPr>
              </w:pPr>
              <w:r>
                <w:rPr>
                  <w:noProof/>
                </w:rPr>
                <w:t xml:space="preserve">Blanchard, O. (1985). Debt, Deficits, and Finite Horizons. </w:t>
              </w:r>
              <w:r>
                <w:rPr>
                  <w:i/>
                  <w:iCs/>
                  <w:noProof/>
                </w:rPr>
                <w:t>Journal of Political Economy, Vol, 93</w:t>
              </w:r>
              <w:r>
                <w:rPr>
                  <w:noProof/>
                </w:rPr>
                <w:t>, 223-247.</w:t>
              </w:r>
            </w:p>
            <w:p w14:paraId="704E5E8E" w14:textId="77777777" w:rsidR="003D70E9" w:rsidRDefault="003D70E9" w:rsidP="003D70E9">
              <w:pPr>
                <w:pStyle w:val="Bibliography"/>
                <w:ind w:left="720" w:hanging="720"/>
                <w:rPr>
                  <w:noProof/>
                </w:rPr>
              </w:pPr>
              <w:r>
                <w:rPr>
                  <w:noProof/>
                </w:rPr>
                <w:t xml:space="preserve">Blanchard, O., &amp; Fisher, S. (1989). </w:t>
              </w:r>
              <w:r>
                <w:rPr>
                  <w:i/>
                  <w:iCs/>
                  <w:noProof/>
                </w:rPr>
                <w:t>Lectures on Macroeconomics.</w:t>
              </w:r>
              <w:r>
                <w:rPr>
                  <w:noProof/>
                </w:rPr>
                <w:t xml:space="preserve"> Cambridge: MIT Press.</w:t>
              </w:r>
            </w:p>
            <w:p w14:paraId="098E52BE" w14:textId="77777777" w:rsidR="003D70E9" w:rsidRDefault="003D70E9" w:rsidP="003D70E9">
              <w:pPr>
                <w:pStyle w:val="Bibliography"/>
                <w:ind w:left="720" w:hanging="720"/>
                <w:rPr>
                  <w:noProof/>
                </w:rPr>
              </w:pPr>
              <w:r>
                <w:rPr>
                  <w:noProof/>
                </w:rPr>
                <w:t xml:space="preserve">Bornhorst, F., Dobrescu, G., Fedelino, A., Gottschalk, J., &amp; Nakata, T. (2011). </w:t>
              </w:r>
              <w:r>
                <w:rPr>
                  <w:i/>
                  <w:iCs/>
                  <w:noProof/>
                </w:rPr>
                <w:t>When and How to Adjust Beyond the Business Cycle? A Guide to Structural Fiscal Balances.</w:t>
              </w:r>
              <w:r>
                <w:rPr>
                  <w:noProof/>
                </w:rPr>
                <w:t xml:space="preserve"> Washington DC: IMF, Technical Notes and Manuals, No. 11/02.</w:t>
              </w:r>
            </w:p>
            <w:p w14:paraId="3408FEE4" w14:textId="77777777" w:rsidR="003D70E9" w:rsidRDefault="003D70E9" w:rsidP="003D70E9">
              <w:pPr>
                <w:pStyle w:val="Bibliography"/>
                <w:ind w:left="720" w:hanging="720"/>
                <w:rPr>
                  <w:noProof/>
                </w:rPr>
              </w:pPr>
              <w:r>
                <w:rPr>
                  <w:noProof/>
                </w:rPr>
                <w:t xml:space="preserve">Botha, B., de Jager, S., Ruch, F., &amp; Steinbach, R. (2017). </w:t>
              </w:r>
              <w:r>
                <w:rPr>
                  <w:i/>
                  <w:iCs/>
                  <w:noProof/>
                </w:rPr>
                <w:t>The Quarterly Projection Model of the SARB.</w:t>
              </w:r>
              <w:r>
                <w:rPr>
                  <w:noProof/>
                </w:rPr>
                <w:t xml:space="preserve"> South African Reserve Bank, Working Paper Series, WP/17/01.</w:t>
              </w:r>
            </w:p>
            <w:p w14:paraId="58274FB0" w14:textId="77777777" w:rsidR="003D70E9" w:rsidRDefault="003D70E9" w:rsidP="003D70E9">
              <w:pPr>
                <w:pStyle w:val="Bibliography"/>
                <w:ind w:left="720" w:hanging="720"/>
                <w:rPr>
                  <w:noProof/>
                </w:rPr>
              </w:pPr>
              <w:r>
                <w:rPr>
                  <w:noProof/>
                </w:rPr>
                <w:t xml:space="preserve">Botman, D., Karam, P., Laxton, D., &amp; Rose, D. (2007). DSGE Modeling at the Fund: Applications and Further Developments. </w:t>
              </w:r>
              <w:r>
                <w:rPr>
                  <w:i/>
                  <w:iCs/>
                  <w:noProof/>
                </w:rPr>
                <w:t>IMF Working Paper WP/07/200</w:t>
              </w:r>
              <w:r>
                <w:rPr>
                  <w:noProof/>
                </w:rPr>
                <w:t>.</w:t>
              </w:r>
            </w:p>
            <w:p w14:paraId="7728EB20" w14:textId="77777777" w:rsidR="003D70E9" w:rsidRDefault="003D70E9" w:rsidP="003D70E9">
              <w:pPr>
                <w:pStyle w:val="Bibliography"/>
                <w:ind w:left="720" w:hanging="720"/>
                <w:rPr>
                  <w:noProof/>
                </w:rPr>
              </w:pPr>
              <w:r>
                <w:rPr>
                  <w:noProof/>
                </w:rPr>
                <w:t xml:space="preserve">Brownbridge, M., &amp; Kasekende, L. (2018). Inflation Targeting in Uganda. In A. Berg, &amp; R. Portillo, </w:t>
              </w:r>
              <w:r>
                <w:rPr>
                  <w:i/>
                  <w:iCs/>
                  <w:noProof/>
                </w:rPr>
                <w:t>Monetary Policy in Sub-Saharan Africa.</w:t>
              </w:r>
              <w:r>
                <w:rPr>
                  <w:noProof/>
                </w:rPr>
                <w:t xml:space="preserve"> Washington DC: IMF.</w:t>
              </w:r>
            </w:p>
            <w:p w14:paraId="77D122CF" w14:textId="77777777" w:rsidR="003D70E9" w:rsidRDefault="003D70E9" w:rsidP="003D70E9">
              <w:pPr>
                <w:pStyle w:val="Bibliography"/>
                <w:ind w:left="720" w:hanging="720"/>
                <w:rPr>
                  <w:noProof/>
                </w:rPr>
              </w:pPr>
              <w:r>
                <w:rPr>
                  <w:noProof/>
                </w:rPr>
                <w:t xml:space="preserve">Brownbridge, M., &amp; Kasekende, L. (2018). Inflation Targeting in Uganda. In A. Berg, &amp; R. Portillo, </w:t>
              </w:r>
              <w:r>
                <w:rPr>
                  <w:i/>
                  <w:iCs/>
                  <w:noProof/>
                </w:rPr>
                <w:t>Monetary Policy in Sub-Saharan Africa.</w:t>
              </w:r>
              <w:r>
                <w:rPr>
                  <w:noProof/>
                </w:rPr>
                <w:t xml:space="preserve"> Oxford University Press.</w:t>
              </w:r>
            </w:p>
            <w:p w14:paraId="2D314687" w14:textId="77777777" w:rsidR="003D70E9" w:rsidRDefault="003D70E9" w:rsidP="003D70E9">
              <w:pPr>
                <w:pStyle w:val="Bibliography"/>
                <w:ind w:left="720" w:hanging="720"/>
                <w:rPr>
                  <w:noProof/>
                </w:rPr>
              </w:pPr>
              <w:r>
                <w:rPr>
                  <w:noProof/>
                </w:rPr>
                <w:t xml:space="preserve">Calvo, G. (1983). Staggered Prices in a Utility-maximizing Framework. </w:t>
              </w:r>
              <w:r>
                <w:rPr>
                  <w:i/>
                  <w:iCs/>
                  <w:noProof/>
                </w:rPr>
                <w:t>Journal of Monetary Economics, Volume 12, No. 3</w:t>
              </w:r>
              <w:r>
                <w:rPr>
                  <w:noProof/>
                </w:rPr>
                <w:t>, pp. 383-398.</w:t>
              </w:r>
            </w:p>
            <w:p w14:paraId="566B6F1A" w14:textId="77777777" w:rsidR="003D70E9" w:rsidRDefault="003D70E9" w:rsidP="003D70E9">
              <w:pPr>
                <w:pStyle w:val="Bibliography"/>
                <w:ind w:left="720" w:hanging="720"/>
                <w:rPr>
                  <w:noProof/>
                </w:rPr>
              </w:pPr>
              <w:r>
                <w:rPr>
                  <w:noProof/>
                </w:rPr>
                <w:t xml:space="preserve">CBK. (2021). </w:t>
              </w:r>
              <w:r>
                <w:rPr>
                  <w:i/>
                  <w:iCs/>
                  <w:noProof/>
                </w:rPr>
                <w:t>Modernisation of the Moneary Policy Framework and Operations.</w:t>
              </w:r>
              <w:r>
                <w:rPr>
                  <w:noProof/>
                </w:rPr>
                <w:t xml:space="preserve"> Nairobi: CBK, White paper.</w:t>
              </w:r>
            </w:p>
            <w:p w14:paraId="72920BEA" w14:textId="77777777" w:rsidR="003D70E9" w:rsidRDefault="003D70E9" w:rsidP="003D70E9">
              <w:pPr>
                <w:pStyle w:val="Bibliography"/>
                <w:ind w:left="720" w:hanging="720"/>
                <w:rPr>
                  <w:noProof/>
                </w:rPr>
              </w:pPr>
              <w:r>
                <w:rPr>
                  <w:noProof/>
                </w:rPr>
                <w:t xml:space="preserve">CBK. (2021). Modernisation of the Monetray Policy Framework and Operations. </w:t>
              </w:r>
              <w:r>
                <w:rPr>
                  <w:i/>
                  <w:iCs/>
                  <w:noProof/>
                </w:rPr>
                <w:t>Central bank of Kenya, White Paper, Monetary Policy Committee</w:t>
              </w:r>
              <w:r>
                <w:rPr>
                  <w:noProof/>
                </w:rPr>
                <w:t>.</w:t>
              </w:r>
            </w:p>
            <w:p w14:paraId="67DFF72F" w14:textId="77777777" w:rsidR="003D70E9" w:rsidRDefault="003D70E9" w:rsidP="003D70E9">
              <w:pPr>
                <w:pStyle w:val="Bibliography"/>
                <w:ind w:left="720" w:hanging="720"/>
                <w:rPr>
                  <w:noProof/>
                </w:rPr>
              </w:pPr>
              <w:r>
                <w:rPr>
                  <w:noProof/>
                </w:rPr>
                <w:lastRenderedPageBreak/>
                <w:t xml:space="preserve">Cespedes, L., Chiang, R., &amp; Velasco, A. (2003). IS-LM-BP in the Pampas. </w:t>
              </w:r>
              <w:r>
                <w:rPr>
                  <w:i/>
                  <w:iCs/>
                  <w:noProof/>
                </w:rPr>
                <w:t>IMF Staff Papers</w:t>
              </w:r>
              <w:r>
                <w:rPr>
                  <w:noProof/>
                </w:rPr>
                <w:t>, 143-156.</w:t>
              </w:r>
            </w:p>
            <w:p w14:paraId="161AA490" w14:textId="77777777" w:rsidR="003D70E9" w:rsidRDefault="003D70E9" w:rsidP="003D70E9">
              <w:pPr>
                <w:pStyle w:val="Bibliography"/>
                <w:ind w:left="720" w:hanging="720"/>
                <w:rPr>
                  <w:noProof/>
                </w:rPr>
              </w:pPr>
              <w:r>
                <w:rPr>
                  <w:noProof/>
                </w:rPr>
                <w:t xml:space="preserve">Chand, S. K. (1989). Toward a Growth-Oriented Model of Financial Programming. </w:t>
              </w:r>
              <w:r>
                <w:rPr>
                  <w:i/>
                  <w:iCs/>
                  <w:noProof/>
                </w:rPr>
                <w:t>World Development, Vol. 17(4)</w:t>
              </w:r>
              <w:r>
                <w:rPr>
                  <w:noProof/>
                </w:rPr>
                <w:t>, 473-490.</w:t>
              </w:r>
            </w:p>
            <w:p w14:paraId="1727DDAA" w14:textId="77777777" w:rsidR="003D70E9" w:rsidRDefault="003D70E9" w:rsidP="003D70E9">
              <w:pPr>
                <w:pStyle w:val="Bibliography"/>
                <w:ind w:left="720" w:hanging="720"/>
                <w:rPr>
                  <w:noProof/>
                </w:rPr>
              </w:pPr>
              <w:r>
                <w:rPr>
                  <w:noProof/>
                </w:rPr>
                <w:t xml:space="preserve">Charry, L., Gupta, P., &amp; Thakoor, V. (2014). Introducing a Semi-Structural Macroeconomic Model for Rwanda. </w:t>
              </w:r>
              <w:r>
                <w:rPr>
                  <w:i/>
                  <w:iCs/>
                  <w:noProof/>
                </w:rPr>
                <w:t>IMF Working Paper WP/14/159</w:t>
              </w:r>
              <w:r>
                <w:rPr>
                  <w:noProof/>
                </w:rPr>
                <w:t>.</w:t>
              </w:r>
            </w:p>
            <w:p w14:paraId="6F6F82D2" w14:textId="77777777" w:rsidR="003D70E9" w:rsidRDefault="003D70E9" w:rsidP="003D70E9">
              <w:pPr>
                <w:pStyle w:val="Bibliography"/>
                <w:ind w:left="720" w:hanging="720"/>
                <w:rPr>
                  <w:noProof/>
                </w:rPr>
              </w:pPr>
              <w:r>
                <w:rPr>
                  <w:noProof/>
                </w:rPr>
                <w:t xml:space="preserve">Christiano, L., Eichenbaum, M., &amp; Evans, C. (2005). Nominal Rigidities and the Dynamic Effect of a Shock to Monetary Policy. </w:t>
              </w:r>
              <w:r>
                <w:rPr>
                  <w:i/>
                  <w:iCs/>
                  <w:noProof/>
                </w:rPr>
                <w:t>Journal of Political Economy, Volume 113</w:t>
              </w:r>
              <w:r>
                <w:rPr>
                  <w:noProof/>
                </w:rPr>
                <w:t>, 1-45.</w:t>
              </w:r>
            </w:p>
            <w:p w14:paraId="23FA97BE" w14:textId="77777777" w:rsidR="003D70E9" w:rsidRDefault="003D70E9" w:rsidP="003D70E9">
              <w:pPr>
                <w:pStyle w:val="Bibliography"/>
                <w:ind w:left="720" w:hanging="720"/>
                <w:rPr>
                  <w:noProof/>
                </w:rPr>
              </w:pPr>
              <w:r>
                <w:rPr>
                  <w:noProof/>
                </w:rPr>
                <w:t xml:space="preserve">Christiano, L., Eichenbaum, M., &amp; Trabandt, M. (2018). On DSGE Models. </w:t>
              </w:r>
              <w:r>
                <w:rPr>
                  <w:i/>
                  <w:iCs/>
                  <w:noProof/>
                </w:rPr>
                <w:t>Journal of Economic Perspectives, Volume 32, No. 3</w:t>
              </w:r>
              <w:r>
                <w:rPr>
                  <w:noProof/>
                </w:rPr>
                <w:t>, 114-140.</w:t>
              </w:r>
            </w:p>
            <w:p w14:paraId="5F9C2BC3" w14:textId="77777777" w:rsidR="003D70E9" w:rsidRDefault="003D70E9" w:rsidP="003D70E9">
              <w:pPr>
                <w:pStyle w:val="Bibliography"/>
                <w:ind w:left="720" w:hanging="720"/>
                <w:rPr>
                  <w:noProof/>
                </w:rPr>
              </w:pPr>
              <w:r>
                <w:rPr>
                  <w:noProof/>
                </w:rPr>
                <w:t xml:space="preserve">Coats, W., Laxton, D., &amp; Rose, D. (. (2003). </w:t>
              </w:r>
              <w:r>
                <w:rPr>
                  <w:i/>
                  <w:iCs/>
                  <w:noProof/>
                </w:rPr>
                <w:t>The Czech National Bank's Forecasting and Policy Analysis System.</w:t>
              </w:r>
              <w:r>
                <w:rPr>
                  <w:noProof/>
                </w:rPr>
                <w:t xml:space="preserve"> Prague: Czech National Bank.</w:t>
              </w:r>
            </w:p>
            <w:p w14:paraId="0547CC95" w14:textId="77777777" w:rsidR="003D70E9" w:rsidRDefault="003D70E9" w:rsidP="003D70E9">
              <w:pPr>
                <w:pStyle w:val="Bibliography"/>
                <w:ind w:left="720" w:hanging="720"/>
                <w:rPr>
                  <w:noProof/>
                </w:rPr>
              </w:pPr>
              <w:r>
                <w:rPr>
                  <w:noProof/>
                </w:rPr>
                <w:t xml:space="preserve">Dagher, J., Gottschalk, J., &amp; Portillo, R. (2010). </w:t>
              </w:r>
              <w:r>
                <w:rPr>
                  <w:i/>
                  <w:iCs/>
                  <w:noProof/>
                </w:rPr>
                <w:t>Oil Windfalls in Ghana: A DSGE Approach.</w:t>
              </w:r>
              <w:r>
                <w:rPr>
                  <w:noProof/>
                </w:rPr>
                <w:t xml:space="preserve"> Washington DC: IMF Workinp Paper WP/10/16.</w:t>
              </w:r>
            </w:p>
            <w:p w14:paraId="2E802375" w14:textId="77777777" w:rsidR="003D70E9" w:rsidRDefault="003D70E9" w:rsidP="003D70E9">
              <w:pPr>
                <w:pStyle w:val="Bibliography"/>
                <w:ind w:left="720" w:hanging="720"/>
                <w:rPr>
                  <w:noProof/>
                </w:rPr>
              </w:pPr>
              <w:r>
                <w:rPr>
                  <w:noProof/>
                </w:rPr>
                <w:t xml:space="preserve">Dizioli, A., &amp; Schmittmann, J. (2015). A Macro Model Approach to Monetary Policy Analysis and Forecasting for Vietnam. </w:t>
              </w:r>
              <w:r>
                <w:rPr>
                  <w:i/>
                  <w:iCs/>
                  <w:noProof/>
                </w:rPr>
                <w:t>IMF Working Paper, WP/15/273</w:t>
              </w:r>
              <w:r>
                <w:rPr>
                  <w:noProof/>
                </w:rPr>
                <w:t>.</w:t>
              </w:r>
            </w:p>
            <w:p w14:paraId="04DD033E" w14:textId="77777777" w:rsidR="003D70E9" w:rsidRDefault="003D70E9" w:rsidP="003D70E9">
              <w:pPr>
                <w:pStyle w:val="Bibliography"/>
                <w:ind w:left="720" w:hanging="720"/>
                <w:rPr>
                  <w:noProof/>
                </w:rPr>
              </w:pPr>
              <w:r>
                <w:rPr>
                  <w:noProof/>
                </w:rPr>
                <w:t>du Plessis, S., Smit, B., &amp; Steinbach, R. (2014). A medium</w:t>
              </w:r>
              <w:r>
                <w:rPr>
                  <w:rFonts w:ascii="Times New Roman" w:hAnsi="Times New Roman" w:cs="Times New Roman"/>
                  <w:noProof/>
                </w:rPr>
                <w:t>‐</w:t>
              </w:r>
              <w:r>
                <w:rPr>
                  <w:noProof/>
                </w:rPr>
                <w:t xml:space="preserve">sized open economy DSGE model of South Africa. </w:t>
              </w:r>
              <w:r>
                <w:rPr>
                  <w:i/>
                  <w:iCs/>
                  <w:noProof/>
                </w:rPr>
                <w:t>South African Reserve Bank Working Paper Series WP/14/04</w:t>
              </w:r>
              <w:r>
                <w:rPr>
                  <w:noProof/>
                </w:rPr>
                <w:t>.</w:t>
              </w:r>
            </w:p>
            <w:p w14:paraId="2DD21CCB" w14:textId="77777777" w:rsidR="003D70E9" w:rsidRDefault="003D70E9" w:rsidP="003D70E9">
              <w:pPr>
                <w:pStyle w:val="Bibliography"/>
                <w:ind w:left="720" w:hanging="720"/>
                <w:rPr>
                  <w:noProof/>
                </w:rPr>
              </w:pPr>
              <w:r>
                <w:rPr>
                  <w:noProof/>
                </w:rPr>
                <w:t xml:space="preserve">Fedelino, A., Ivanova, A., &amp; Horton, M. (2009). </w:t>
              </w:r>
              <w:r>
                <w:rPr>
                  <w:i/>
                  <w:iCs/>
                  <w:noProof/>
                </w:rPr>
                <w:t>Computing Cyclically Adjusted Balances.</w:t>
              </w:r>
              <w:r>
                <w:rPr>
                  <w:noProof/>
                </w:rPr>
                <w:t xml:space="preserve"> Washington DC: IMF, Technical Notes and Manuals.</w:t>
              </w:r>
            </w:p>
            <w:p w14:paraId="70A76538" w14:textId="77777777" w:rsidR="003D70E9" w:rsidRDefault="003D70E9" w:rsidP="003D70E9">
              <w:pPr>
                <w:pStyle w:val="Bibliography"/>
                <w:ind w:left="720" w:hanging="720"/>
                <w:rPr>
                  <w:noProof/>
                </w:rPr>
              </w:pPr>
              <w:r>
                <w:rPr>
                  <w:noProof/>
                </w:rPr>
                <w:t xml:space="preserve">Freedman, C., Kumhof, M., Laxton, D., Muir, D., &amp; Mursula, S. (2009). Fiscal Stimulus to the Rescue? Short-Run Benefits Deficits and Potential Long-Run Costs of Fiscal Deficits. </w:t>
              </w:r>
              <w:r>
                <w:rPr>
                  <w:i/>
                  <w:iCs/>
                  <w:noProof/>
                </w:rPr>
                <w:t>IMF WP/09/255</w:t>
              </w:r>
              <w:r>
                <w:rPr>
                  <w:noProof/>
                </w:rPr>
                <w:t>.</w:t>
              </w:r>
            </w:p>
            <w:p w14:paraId="60E30E80" w14:textId="77777777" w:rsidR="003D70E9" w:rsidRDefault="003D70E9" w:rsidP="003D70E9">
              <w:pPr>
                <w:pStyle w:val="Bibliography"/>
                <w:ind w:left="720" w:hanging="720"/>
                <w:rPr>
                  <w:noProof/>
                </w:rPr>
              </w:pPr>
              <w:r>
                <w:rPr>
                  <w:noProof/>
                </w:rPr>
                <w:t xml:space="preserve">Galí, J. (2018). The State of New Keynesian Economics: A Partial Assessment. </w:t>
              </w:r>
              <w:r>
                <w:rPr>
                  <w:i/>
                  <w:iCs/>
                  <w:noProof/>
                </w:rPr>
                <w:t>Journal of Economic Perspectives, Volume 32, No. 3</w:t>
              </w:r>
              <w:r>
                <w:rPr>
                  <w:noProof/>
                </w:rPr>
                <w:t>, pp. 87-112.</w:t>
              </w:r>
            </w:p>
            <w:p w14:paraId="01B039C4" w14:textId="77777777" w:rsidR="003D70E9" w:rsidRDefault="003D70E9" w:rsidP="003D70E9">
              <w:pPr>
                <w:pStyle w:val="Bibliography"/>
                <w:ind w:left="720" w:hanging="720"/>
                <w:rPr>
                  <w:noProof/>
                </w:rPr>
              </w:pPr>
              <w:r>
                <w:rPr>
                  <w:noProof/>
                </w:rPr>
                <w:t xml:space="preserve">Gali, J., Lopez-Salido, J., &amp; Valles, J. (2007). Under the Effects of Government Spendig on Consumption. </w:t>
              </w:r>
              <w:r>
                <w:rPr>
                  <w:i/>
                  <w:iCs/>
                  <w:noProof/>
                </w:rPr>
                <w:t>Journal of teh European Economic Associatiob Vol. 5, no. 1</w:t>
              </w:r>
              <w:r>
                <w:rPr>
                  <w:noProof/>
                </w:rPr>
                <w:t>, 227-270.</w:t>
              </w:r>
            </w:p>
            <w:p w14:paraId="60A4D1F1" w14:textId="77777777" w:rsidR="003D70E9" w:rsidRDefault="003D70E9" w:rsidP="003D70E9">
              <w:pPr>
                <w:pStyle w:val="Bibliography"/>
                <w:ind w:left="720" w:hanging="720"/>
                <w:rPr>
                  <w:noProof/>
                </w:rPr>
              </w:pPr>
              <w:r>
                <w:rPr>
                  <w:noProof/>
                </w:rPr>
                <w:t xml:space="preserve">Geda, A., &amp; Yimer, A. (2018). An Applied Macroe-econometric Model for Rwanda. </w:t>
              </w:r>
              <w:r>
                <w:rPr>
                  <w:i/>
                  <w:iCs/>
                  <w:noProof/>
                </w:rPr>
                <w:t>East Africa Research Paper series in Economics and Finance, EARP-EF No. 2018:18</w:t>
              </w:r>
              <w:r>
                <w:rPr>
                  <w:noProof/>
                </w:rPr>
                <w:t>.</w:t>
              </w:r>
            </w:p>
            <w:p w14:paraId="2E16FE2B" w14:textId="77777777" w:rsidR="003D70E9" w:rsidRDefault="003D70E9" w:rsidP="003D70E9">
              <w:pPr>
                <w:pStyle w:val="Bibliography"/>
                <w:ind w:left="720" w:hanging="720"/>
                <w:rPr>
                  <w:noProof/>
                </w:rPr>
              </w:pPr>
              <w:r w:rsidRPr="001623DF">
                <w:rPr>
                  <w:noProof/>
                  <w:lang w:val="es-ES"/>
                </w:rPr>
                <w:t xml:space="preserve">Gurara, D. (2013). </w:t>
              </w:r>
              <w:r w:rsidRPr="001623DF">
                <w:rPr>
                  <w:i/>
                  <w:iCs/>
                  <w:noProof/>
                  <w:lang w:val="es-ES"/>
                </w:rPr>
                <w:t>A Macroeconometric Model for Rwanda.</w:t>
              </w:r>
              <w:r w:rsidRPr="001623DF">
                <w:rPr>
                  <w:noProof/>
                  <w:lang w:val="es-ES"/>
                </w:rPr>
                <w:t xml:space="preserve"> </w:t>
              </w:r>
              <w:r>
                <w:rPr>
                  <w:noProof/>
                </w:rPr>
                <w:t>AfDB Working Paper Series No. 177.</w:t>
              </w:r>
            </w:p>
            <w:p w14:paraId="43218C84" w14:textId="77777777" w:rsidR="003D70E9" w:rsidRDefault="003D70E9" w:rsidP="003D70E9">
              <w:pPr>
                <w:pStyle w:val="Bibliography"/>
                <w:ind w:left="720" w:hanging="720"/>
                <w:rPr>
                  <w:noProof/>
                </w:rPr>
              </w:pPr>
              <w:r w:rsidRPr="001623DF">
                <w:rPr>
                  <w:noProof/>
                  <w:lang w:val="es-ES"/>
                </w:rPr>
                <w:t xml:space="preserve">Gurara, D. (2013). </w:t>
              </w:r>
              <w:r w:rsidRPr="001623DF">
                <w:rPr>
                  <w:i/>
                  <w:iCs/>
                  <w:noProof/>
                  <w:lang w:val="es-ES"/>
                </w:rPr>
                <w:t>A Macroeconometric Model for Rwanda.</w:t>
              </w:r>
              <w:r w:rsidRPr="001623DF">
                <w:rPr>
                  <w:noProof/>
                  <w:lang w:val="es-ES"/>
                </w:rPr>
                <w:t xml:space="preserve"> </w:t>
              </w:r>
              <w:r>
                <w:rPr>
                  <w:noProof/>
                </w:rPr>
                <w:t>AfDB Working Paper No. 177.</w:t>
              </w:r>
            </w:p>
            <w:p w14:paraId="79187612" w14:textId="77777777" w:rsidR="003D70E9" w:rsidRDefault="003D70E9" w:rsidP="003D70E9">
              <w:pPr>
                <w:pStyle w:val="Bibliography"/>
                <w:ind w:left="720" w:hanging="720"/>
                <w:rPr>
                  <w:noProof/>
                </w:rPr>
              </w:pPr>
              <w:r>
                <w:rPr>
                  <w:noProof/>
                </w:rPr>
                <w:t xml:space="preserve">IMF. (2011). </w:t>
              </w:r>
              <w:r>
                <w:rPr>
                  <w:i/>
                  <w:iCs/>
                  <w:noProof/>
                </w:rPr>
                <w:t>Forecasting and Monetary Policy Analysis System for the Philippines, Selected Issues Paper.</w:t>
              </w:r>
              <w:r>
                <w:rPr>
                  <w:noProof/>
                </w:rPr>
                <w:t xml:space="preserve"> IMF.</w:t>
              </w:r>
            </w:p>
            <w:p w14:paraId="3A7693BD" w14:textId="77777777" w:rsidR="003D70E9" w:rsidRDefault="003D70E9" w:rsidP="003D70E9">
              <w:pPr>
                <w:pStyle w:val="Bibliography"/>
                <w:ind w:left="720" w:hanging="720"/>
                <w:rPr>
                  <w:noProof/>
                </w:rPr>
              </w:pPr>
              <w:r>
                <w:rPr>
                  <w:noProof/>
                </w:rPr>
                <w:lastRenderedPageBreak/>
                <w:t xml:space="preserve">Kalra, S. (2010). </w:t>
              </w:r>
              <w:r>
                <w:rPr>
                  <w:i/>
                  <w:iCs/>
                  <w:noProof/>
                </w:rPr>
                <w:t>Calibrating Monetary Policy under Uncertainty with Interest Rate Floors: An FPAS Model for Thailand; in: IMF Country Report Thailand 2010 Article IV Consultation.</w:t>
              </w:r>
              <w:r>
                <w:rPr>
                  <w:noProof/>
                </w:rPr>
                <w:t xml:space="preserve"> Washington DC: IMF Working Paper.</w:t>
              </w:r>
            </w:p>
            <w:p w14:paraId="720E9598" w14:textId="77777777" w:rsidR="003D70E9" w:rsidRDefault="003D70E9" w:rsidP="003D70E9">
              <w:pPr>
                <w:pStyle w:val="Bibliography"/>
                <w:ind w:left="720" w:hanging="720"/>
                <w:rPr>
                  <w:noProof/>
                </w:rPr>
              </w:pPr>
              <w:r>
                <w:rPr>
                  <w:noProof/>
                </w:rPr>
                <w:t xml:space="preserve">Karangwa, M. (2018). The Role of Forecasting and Policy Analysis Systems (FPAS) Under the New Monetary Policy Framework. </w:t>
              </w:r>
              <w:r>
                <w:rPr>
                  <w:i/>
                  <w:iCs/>
                  <w:noProof/>
                </w:rPr>
                <w:t>The Rwandan Banker, No. 31</w:t>
              </w:r>
              <w:r>
                <w:rPr>
                  <w:noProof/>
                </w:rPr>
                <w:t>.</w:t>
              </w:r>
            </w:p>
            <w:p w14:paraId="348DE38D" w14:textId="77777777" w:rsidR="003D70E9" w:rsidRDefault="003D70E9" w:rsidP="003D70E9">
              <w:pPr>
                <w:pStyle w:val="Bibliography"/>
                <w:ind w:left="720" w:hanging="720"/>
                <w:rPr>
                  <w:noProof/>
                </w:rPr>
              </w:pPr>
              <w:r>
                <w:rPr>
                  <w:noProof/>
                </w:rPr>
                <w:t xml:space="preserve">Karangwe, M., &amp; Mwenese, B. (2015). The forecasting and policy analysis systems (FPAS) macro-model for Rwanda. </w:t>
              </w:r>
              <w:r>
                <w:rPr>
                  <w:i/>
                  <w:iCs/>
                  <w:noProof/>
                </w:rPr>
                <w:t>BNR Economic Review, Volume 7, No. 2 (August)</w:t>
              </w:r>
              <w:r>
                <w:rPr>
                  <w:noProof/>
                </w:rPr>
                <w:t>, 101-129.</w:t>
              </w:r>
            </w:p>
            <w:p w14:paraId="425F7176" w14:textId="77777777" w:rsidR="003D70E9" w:rsidRDefault="003D70E9" w:rsidP="003D70E9">
              <w:pPr>
                <w:pStyle w:val="Bibliography"/>
                <w:ind w:left="720" w:hanging="720"/>
                <w:rPr>
                  <w:noProof/>
                </w:rPr>
              </w:pPr>
              <w:r>
                <w:rPr>
                  <w:noProof/>
                </w:rPr>
                <w:t xml:space="preserve">Kigabo, T., &amp; Irankunda, J. (2012). Asessing the Stability of the Money Multiplier in Rwanda. </w:t>
              </w:r>
              <w:r>
                <w:rPr>
                  <w:i/>
                  <w:iCs/>
                  <w:noProof/>
                </w:rPr>
                <w:t>BNR Economic Review, Volume 5, No. 1 (May)</w:t>
              </w:r>
              <w:r>
                <w:rPr>
                  <w:noProof/>
                </w:rPr>
                <w:t>, pp. 41-54.</w:t>
              </w:r>
            </w:p>
            <w:p w14:paraId="6290A284" w14:textId="77777777" w:rsidR="003D70E9" w:rsidRDefault="003D70E9" w:rsidP="003D70E9">
              <w:pPr>
                <w:pStyle w:val="Bibliography"/>
                <w:ind w:left="720" w:hanging="720"/>
                <w:rPr>
                  <w:noProof/>
                </w:rPr>
              </w:pPr>
              <w:r>
                <w:rPr>
                  <w:noProof/>
                </w:rPr>
                <w:t xml:space="preserve">Laxton, D., Rose, D., &amp; Scott, A. (2009). Developing a Structure Forecasting and Policy Analysis System to Support Inflation-Forecast Targeting. </w:t>
              </w:r>
              <w:r>
                <w:rPr>
                  <w:i/>
                  <w:iCs/>
                  <w:noProof/>
                </w:rPr>
                <w:t>IMF Working Paper WP/09/55</w:t>
              </w:r>
              <w:r>
                <w:rPr>
                  <w:noProof/>
                </w:rPr>
                <w:t>.</w:t>
              </w:r>
            </w:p>
            <w:p w14:paraId="61B79C4F" w14:textId="77777777" w:rsidR="003D70E9" w:rsidRDefault="003D70E9" w:rsidP="003D70E9">
              <w:pPr>
                <w:pStyle w:val="Bibliography"/>
                <w:ind w:left="720" w:hanging="720"/>
                <w:rPr>
                  <w:noProof/>
                </w:rPr>
              </w:pPr>
              <w:r>
                <w:rPr>
                  <w:noProof/>
                </w:rPr>
                <w:t xml:space="preserve">Linde, J. (2018). DSGE models: still useful in policy analysis? </w:t>
              </w:r>
              <w:r>
                <w:rPr>
                  <w:i/>
                  <w:iCs/>
                  <w:noProof/>
                </w:rPr>
                <w:t>Oxford Review of Economic Policy, Volume 34, Nos. 1-2, Volume 34</w:t>
              </w:r>
              <w:r>
                <w:rPr>
                  <w:noProof/>
                </w:rPr>
                <w:t>( Numbers 1–2), 269–286.</w:t>
              </w:r>
            </w:p>
            <w:p w14:paraId="5BF4744A" w14:textId="77777777" w:rsidR="003D70E9" w:rsidRDefault="003D70E9" w:rsidP="003D70E9">
              <w:pPr>
                <w:pStyle w:val="Bibliography"/>
                <w:ind w:left="720" w:hanging="720"/>
                <w:rPr>
                  <w:noProof/>
                </w:rPr>
              </w:pPr>
              <w:r w:rsidRPr="003D70E9">
                <w:rPr>
                  <w:noProof/>
                  <w:lang w:val="de-DE"/>
                </w:rPr>
                <w:t xml:space="preserve">Maehle, N. H., C., S., &amp; Pranovich, M. (2021). </w:t>
              </w:r>
              <w:r>
                <w:rPr>
                  <w:i/>
                  <w:iCs/>
                  <w:noProof/>
                </w:rPr>
                <w:t>Taking Stock of IMF Capacity Development on Monetary Policy Forecasting and Policy Analysis Systems.</w:t>
              </w:r>
              <w:r>
                <w:rPr>
                  <w:noProof/>
                </w:rPr>
                <w:t xml:space="preserve"> Washington DC: IMF, Departmental Paper.</w:t>
              </w:r>
            </w:p>
            <w:p w14:paraId="4C1E22CF" w14:textId="77777777" w:rsidR="003D70E9" w:rsidRDefault="003D70E9" w:rsidP="003D70E9">
              <w:pPr>
                <w:pStyle w:val="Bibliography"/>
                <w:ind w:left="720" w:hanging="720"/>
                <w:rPr>
                  <w:noProof/>
                </w:rPr>
              </w:pPr>
              <w:r>
                <w:rPr>
                  <w:noProof/>
                </w:rPr>
                <w:t xml:space="preserve">Majuca, R. (2014). An Analysis of the Structure and Dynamics of the Philippine Macroeconmy: Results from a DSGE-Based Estimation. </w:t>
              </w:r>
              <w:r>
                <w:rPr>
                  <w:i/>
                  <w:iCs/>
                  <w:noProof/>
                </w:rPr>
                <w:t>DLSU Business &amp; Economics Review, Volume 23, No. .2</w:t>
              </w:r>
              <w:r>
                <w:rPr>
                  <w:noProof/>
                </w:rPr>
                <w:t>, 1-47.</w:t>
              </w:r>
            </w:p>
            <w:p w14:paraId="3B2A3691" w14:textId="77777777" w:rsidR="003D70E9" w:rsidRDefault="003D70E9" w:rsidP="003D70E9">
              <w:pPr>
                <w:pStyle w:val="Bibliography"/>
                <w:ind w:left="720" w:hanging="720"/>
                <w:rPr>
                  <w:noProof/>
                </w:rPr>
              </w:pPr>
              <w:r>
                <w:rPr>
                  <w:noProof/>
                </w:rPr>
                <w:t xml:space="preserve">Majuca, R. P. (2014). An Analysis of the Structure and Dynamics of the Philippine Macroeconomy: Results from a DSGE-Based Estimation. </w:t>
              </w:r>
              <w:r>
                <w:rPr>
                  <w:i/>
                  <w:iCs/>
                  <w:noProof/>
                </w:rPr>
                <w:t>DLSU Business &amp; Economics Review Vol. 23, No. 2</w:t>
              </w:r>
              <w:r>
                <w:rPr>
                  <w:noProof/>
                </w:rPr>
                <w:t>, 1-47.</w:t>
              </w:r>
            </w:p>
            <w:p w14:paraId="5D7C2A92" w14:textId="77777777" w:rsidR="003D70E9" w:rsidRDefault="003D70E9" w:rsidP="003D70E9">
              <w:pPr>
                <w:pStyle w:val="Bibliography"/>
                <w:ind w:left="720" w:hanging="720"/>
                <w:rPr>
                  <w:noProof/>
                </w:rPr>
              </w:pPr>
              <w:r>
                <w:rPr>
                  <w:noProof/>
                </w:rPr>
                <w:t xml:space="preserve">Malgrange, P., Laffargue, J.-P., &amp; Epaulard, A. (2008). </w:t>
              </w:r>
              <w:r w:rsidRPr="003D70E9">
                <w:rPr>
                  <w:noProof/>
                  <w:lang w:val="fr-FR"/>
                </w:rPr>
                <w:t xml:space="preserve">La modélisation macroéconomique DSGE. Présentation générale. </w:t>
              </w:r>
              <w:r>
                <w:rPr>
                  <w:i/>
                  <w:iCs/>
                  <w:noProof/>
                </w:rPr>
                <w:t>Économie et Prévision, No. 183-184</w:t>
              </w:r>
              <w:r>
                <w:rPr>
                  <w:noProof/>
                </w:rPr>
                <w:t>, pp. 1-238.</w:t>
              </w:r>
            </w:p>
            <w:p w14:paraId="7F7A1154" w14:textId="77777777" w:rsidR="003D70E9" w:rsidRDefault="003D70E9" w:rsidP="003D70E9">
              <w:pPr>
                <w:pStyle w:val="Bibliography"/>
                <w:ind w:left="720" w:hanging="720"/>
                <w:rPr>
                  <w:noProof/>
                </w:rPr>
              </w:pPr>
              <w:r>
                <w:rPr>
                  <w:noProof/>
                </w:rPr>
                <w:t xml:space="preserve">Matola, J., &amp; León-González, R. (2019). </w:t>
              </w:r>
              <w:r>
                <w:rPr>
                  <w:i/>
                  <w:iCs/>
                  <w:noProof/>
                </w:rPr>
                <w:t>Fiscal and monetary policy rules in Malawi: a New Keynesian DSGE analysis.</w:t>
              </w:r>
              <w:r>
                <w:rPr>
                  <w:noProof/>
                </w:rPr>
                <w:t xml:space="preserve"> Tokyo: National Graduate Institute for Policy Studies.</w:t>
              </w:r>
            </w:p>
            <w:p w14:paraId="08F7D21C" w14:textId="77777777" w:rsidR="003D70E9" w:rsidRDefault="003D70E9" w:rsidP="003D70E9">
              <w:pPr>
                <w:pStyle w:val="Bibliography"/>
                <w:ind w:left="720" w:hanging="720"/>
                <w:rPr>
                  <w:noProof/>
                </w:rPr>
              </w:pPr>
              <w:r>
                <w:rPr>
                  <w:noProof/>
                </w:rPr>
                <w:t xml:space="preserve">Musil, K., Mugume, A., &amp; Namanya, C. (2018, March). Modeling Monetary and Fiscal Policy Coordination in Low Income Countries-the case of Uganda. </w:t>
              </w:r>
              <w:r>
                <w:rPr>
                  <w:i/>
                  <w:iCs/>
                  <w:noProof/>
                </w:rPr>
                <w:t>Bank of Uganda Working Paper Series, No. 01/2018</w:t>
              </w:r>
              <w:r>
                <w:rPr>
                  <w:noProof/>
                </w:rPr>
                <w:t>.</w:t>
              </w:r>
            </w:p>
            <w:p w14:paraId="264422C3" w14:textId="77777777" w:rsidR="003D70E9" w:rsidRDefault="003D70E9" w:rsidP="003D70E9">
              <w:pPr>
                <w:pStyle w:val="Bibliography"/>
                <w:ind w:left="720" w:hanging="720"/>
                <w:rPr>
                  <w:noProof/>
                </w:rPr>
              </w:pPr>
              <w:r>
                <w:rPr>
                  <w:noProof/>
                </w:rPr>
                <w:t xml:space="preserve">Mwenese, B., &amp; Kwizera, A. (2018). Modelling and Forecasting Inflation Dynamics in Rwanda. </w:t>
              </w:r>
              <w:r>
                <w:rPr>
                  <w:i/>
                  <w:iCs/>
                  <w:noProof/>
                </w:rPr>
                <w:t>BNR Eonomic Review, Volume 13, No. 2 (August)</w:t>
              </w:r>
              <w:r>
                <w:rPr>
                  <w:noProof/>
                </w:rPr>
                <w:t>, 45-111.</w:t>
              </w:r>
            </w:p>
            <w:p w14:paraId="1EF65B39" w14:textId="77777777" w:rsidR="003D70E9" w:rsidRDefault="003D70E9" w:rsidP="003D70E9">
              <w:pPr>
                <w:pStyle w:val="Bibliography"/>
                <w:ind w:left="720" w:hanging="720"/>
                <w:rPr>
                  <w:noProof/>
                </w:rPr>
              </w:pPr>
              <w:r>
                <w:rPr>
                  <w:noProof/>
                </w:rPr>
                <w:t xml:space="preserve">Nyanzi, S., &amp; Namanya, C. (2019, July). Modelling and Forecasting inflation dynamics in Uganda. </w:t>
              </w:r>
              <w:r>
                <w:rPr>
                  <w:i/>
                  <w:iCs/>
                  <w:noProof/>
                </w:rPr>
                <w:t>Bank of Uganda Working Paper Series, No. 15/2019</w:t>
              </w:r>
              <w:r>
                <w:rPr>
                  <w:noProof/>
                </w:rPr>
                <w:t>.</w:t>
              </w:r>
            </w:p>
            <w:p w14:paraId="6C165F03" w14:textId="77777777" w:rsidR="003D70E9" w:rsidRDefault="003D70E9" w:rsidP="003D70E9">
              <w:pPr>
                <w:pStyle w:val="Bibliography"/>
                <w:ind w:left="720" w:hanging="720"/>
                <w:rPr>
                  <w:noProof/>
                </w:rPr>
              </w:pPr>
              <w:r>
                <w:rPr>
                  <w:noProof/>
                </w:rPr>
                <w:t xml:space="preserve">Ostry, J. D., Ghosh, A. R., &amp; Chamon, M. (2012). </w:t>
              </w:r>
              <w:r>
                <w:rPr>
                  <w:i/>
                  <w:iCs/>
                  <w:noProof/>
                </w:rPr>
                <w:t>Two Targets, Two Instruments: Monetary and Exchange Rate Policies in Emerging Market Economies.</w:t>
              </w:r>
              <w:r>
                <w:rPr>
                  <w:noProof/>
                </w:rPr>
                <w:t xml:space="preserve"> Washington DC: IMF, IMF Staff Discussion Note, SDN/12/01.</w:t>
              </w:r>
            </w:p>
            <w:p w14:paraId="3147F6F8" w14:textId="77777777" w:rsidR="003D70E9" w:rsidRDefault="003D70E9" w:rsidP="003D70E9">
              <w:pPr>
                <w:pStyle w:val="Bibliography"/>
                <w:ind w:left="720" w:hanging="720"/>
                <w:rPr>
                  <w:noProof/>
                </w:rPr>
              </w:pPr>
              <w:r>
                <w:rPr>
                  <w:noProof/>
                </w:rPr>
                <w:lastRenderedPageBreak/>
                <w:t xml:space="preserve">Peiris, S. (2011). </w:t>
              </w:r>
              <w:r>
                <w:rPr>
                  <w:i/>
                  <w:iCs/>
                  <w:noProof/>
                </w:rPr>
                <w:t>Forecasting and MonetarPolicy Analysis System for the Philippines, in Selected Issues .</w:t>
              </w:r>
              <w:r>
                <w:rPr>
                  <w:noProof/>
                </w:rPr>
                <w:t xml:space="preserve"> Washington DC: IMF.</w:t>
              </w:r>
            </w:p>
            <w:p w14:paraId="30DA4BC1" w14:textId="77777777" w:rsidR="003D70E9" w:rsidRDefault="003D70E9" w:rsidP="003D70E9">
              <w:pPr>
                <w:pStyle w:val="Bibliography"/>
                <w:ind w:left="720" w:hanging="720"/>
                <w:rPr>
                  <w:noProof/>
                </w:rPr>
              </w:pPr>
              <w:r>
                <w:rPr>
                  <w:noProof/>
                </w:rPr>
                <w:t xml:space="preserve">Peiris, S. (2011). </w:t>
              </w:r>
              <w:r>
                <w:rPr>
                  <w:i/>
                  <w:iCs/>
                  <w:noProof/>
                </w:rPr>
                <w:t>Forecasting and Monetary Policy Analysis System for the Philippines, in: IMF Country Report: Philippines: Selected Issues Paper.</w:t>
              </w:r>
              <w:r>
                <w:rPr>
                  <w:noProof/>
                </w:rPr>
                <w:t xml:space="preserve"> Washington DC: IMF.</w:t>
              </w:r>
            </w:p>
            <w:p w14:paraId="419905C7" w14:textId="77777777" w:rsidR="003D70E9" w:rsidRDefault="003D70E9" w:rsidP="003D70E9">
              <w:pPr>
                <w:pStyle w:val="Bibliography"/>
                <w:ind w:left="720" w:hanging="720"/>
                <w:rPr>
                  <w:noProof/>
                </w:rPr>
              </w:pPr>
              <w:r>
                <w:rPr>
                  <w:noProof/>
                </w:rPr>
                <w:t xml:space="preserve">Peiris, S. J., &amp; Saxegaard, M. (2010). An Estimated Dynamic Stochastic General Equilibrium Model for Monetary Policy Analysis in Mozambique. </w:t>
              </w:r>
              <w:r>
                <w:rPr>
                  <w:i/>
                  <w:iCs/>
                  <w:noProof/>
                </w:rPr>
                <w:t>IMF Staff Papers, Volume 57, No. 1</w:t>
              </w:r>
              <w:r>
                <w:rPr>
                  <w:noProof/>
                </w:rPr>
                <w:t>, 256-280.</w:t>
              </w:r>
            </w:p>
            <w:p w14:paraId="267F74E4" w14:textId="77777777" w:rsidR="003D70E9" w:rsidRDefault="003D70E9" w:rsidP="003D70E9">
              <w:pPr>
                <w:pStyle w:val="Bibliography"/>
                <w:ind w:left="720" w:hanging="720"/>
                <w:rPr>
                  <w:noProof/>
                </w:rPr>
              </w:pPr>
              <w:r>
                <w:rPr>
                  <w:noProof/>
                </w:rPr>
                <w:t xml:space="preserve">Pirozhkova, E., Rakgalakane, J., Soobyah, L., &amp; Steinbach, R. (2023). </w:t>
              </w:r>
              <w:r>
                <w:rPr>
                  <w:i/>
                  <w:iCs/>
                  <w:noProof/>
                </w:rPr>
                <w:t>Enhancing the Quarterly Projection Model.</w:t>
              </w:r>
              <w:r>
                <w:rPr>
                  <w:noProof/>
                </w:rPr>
                <w:t xml:space="preserve"> South African Reserve Bank, Working Paper Series WP/23/05.</w:t>
              </w:r>
            </w:p>
            <w:p w14:paraId="02B42141" w14:textId="77777777" w:rsidR="003D70E9" w:rsidRDefault="003D70E9" w:rsidP="003D70E9">
              <w:pPr>
                <w:pStyle w:val="Bibliography"/>
                <w:ind w:left="720" w:hanging="720"/>
                <w:rPr>
                  <w:noProof/>
                </w:rPr>
              </w:pPr>
              <w:r>
                <w:rPr>
                  <w:noProof/>
                </w:rPr>
                <w:t xml:space="preserve">Ratto, M., Roeger, W., &amp; in 't Veld, J. (2008). QUEST III: An Estimated Open-Economy DSGE Model of the Euro Area with Fiscal and Monetary Policy. </w:t>
              </w:r>
              <w:r>
                <w:rPr>
                  <w:i/>
                  <w:iCs/>
                  <w:noProof/>
                </w:rPr>
                <w:t>Economic Papers 335</w:t>
              </w:r>
              <w:r>
                <w:rPr>
                  <w:noProof/>
                </w:rPr>
                <w:t>.</w:t>
              </w:r>
            </w:p>
            <w:p w14:paraId="536C6698" w14:textId="77777777" w:rsidR="003D70E9" w:rsidRDefault="003D70E9" w:rsidP="003D70E9">
              <w:pPr>
                <w:pStyle w:val="Bibliography"/>
                <w:ind w:left="720" w:hanging="720"/>
                <w:rPr>
                  <w:noProof/>
                </w:rPr>
              </w:pPr>
              <w:r>
                <w:rPr>
                  <w:noProof/>
                </w:rPr>
                <w:t xml:space="preserve">Romer, D. (2012). </w:t>
              </w:r>
              <w:r>
                <w:rPr>
                  <w:i/>
                  <w:iCs/>
                  <w:noProof/>
                </w:rPr>
                <w:t>Advanced Macroeconomucs.</w:t>
              </w:r>
              <w:r>
                <w:rPr>
                  <w:noProof/>
                </w:rPr>
                <w:t xml:space="preserve"> McGraw-Hill.</w:t>
              </w:r>
            </w:p>
            <w:p w14:paraId="00A8C6F7" w14:textId="77777777" w:rsidR="003D70E9" w:rsidRDefault="003D70E9" w:rsidP="003D70E9">
              <w:pPr>
                <w:pStyle w:val="Bibliography"/>
                <w:ind w:left="720" w:hanging="720"/>
                <w:rPr>
                  <w:noProof/>
                </w:rPr>
              </w:pPr>
              <w:r>
                <w:rPr>
                  <w:noProof/>
                </w:rPr>
                <w:t xml:space="preserve">Rwangomba, J. (2018). The Rationale for Adopting a Price Based Monetary Policy Framework at the National Bank of Rwanda. </w:t>
              </w:r>
              <w:r>
                <w:rPr>
                  <w:i/>
                  <w:iCs/>
                  <w:noProof/>
                </w:rPr>
                <w:t>The Rwandan Banker, No. 31, August</w:t>
              </w:r>
              <w:r>
                <w:rPr>
                  <w:noProof/>
                </w:rPr>
                <w:t>.</w:t>
              </w:r>
            </w:p>
            <w:p w14:paraId="65E5B1DE" w14:textId="77777777" w:rsidR="003D70E9" w:rsidRDefault="003D70E9" w:rsidP="003D70E9">
              <w:pPr>
                <w:pStyle w:val="Bibliography"/>
                <w:ind w:left="720" w:hanging="720"/>
                <w:rPr>
                  <w:noProof/>
                </w:rPr>
              </w:pPr>
              <w:r>
                <w:rPr>
                  <w:noProof/>
                </w:rPr>
                <w:t xml:space="preserve">Saxegaard, M. (2017). </w:t>
              </w:r>
              <w:r>
                <w:rPr>
                  <w:i/>
                  <w:iCs/>
                  <w:noProof/>
                </w:rPr>
                <w:t>The Use of Models in Finance Ministries – An Overview.</w:t>
              </w:r>
              <w:r>
                <w:rPr>
                  <w:noProof/>
                </w:rPr>
                <w:t xml:space="preserve"> Arbeidsnotat 2017/1 Finansdepartementet Norway.</w:t>
              </w:r>
            </w:p>
            <w:p w14:paraId="37E57E12" w14:textId="77777777" w:rsidR="003D70E9" w:rsidRDefault="003D70E9" w:rsidP="003D70E9">
              <w:pPr>
                <w:pStyle w:val="Bibliography"/>
                <w:ind w:left="720" w:hanging="720"/>
                <w:rPr>
                  <w:noProof/>
                </w:rPr>
              </w:pPr>
              <w:r>
                <w:rPr>
                  <w:noProof/>
                </w:rPr>
                <w:t xml:space="preserve">Schmitt-Grohe, S., &amp; Uribe, M. (2007). Optimal simple and implementable monetary and fiscal rules. </w:t>
              </w:r>
              <w:r>
                <w:rPr>
                  <w:i/>
                  <w:iCs/>
                  <w:noProof/>
                </w:rPr>
                <w:t>Journal of Monetary Economics, Volume 54, Issue 6, September</w:t>
              </w:r>
              <w:r>
                <w:rPr>
                  <w:noProof/>
                </w:rPr>
                <w:t>, 1702-1725.</w:t>
              </w:r>
            </w:p>
            <w:p w14:paraId="7A225778" w14:textId="77777777" w:rsidR="003D70E9" w:rsidRDefault="003D70E9" w:rsidP="003D70E9">
              <w:pPr>
                <w:pStyle w:val="Bibliography"/>
                <w:ind w:left="720" w:hanging="720"/>
                <w:rPr>
                  <w:noProof/>
                </w:rPr>
              </w:pPr>
              <w:r>
                <w:rPr>
                  <w:noProof/>
                </w:rPr>
                <w:t xml:space="preserve">Smets, F., &amp; Wouters, R. (2003). An Estimated Dynamic Stochastic General Equilibrium Model of the Euro Area. </w:t>
              </w:r>
              <w:r>
                <w:rPr>
                  <w:i/>
                  <w:iCs/>
                  <w:noProof/>
                </w:rPr>
                <w:t>Journal of the European Economic Association, Vol. 1, No.5</w:t>
              </w:r>
              <w:r>
                <w:rPr>
                  <w:noProof/>
                </w:rPr>
                <w:t>, 1123-75.</w:t>
              </w:r>
            </w:p>
            <w:p w14:paraId="12829C1E" w14:textId="77777777" w:rsidR="003D70E9" w:rsidRDefault="003D70E9" w:rsidP="003D70E9">
              <w:pPr>
                <w:pStyle w:val="Bibliography"/>
                <w:ind w:left="720" w:hanging="720"/>
                <w:rPr>
                  <w:noProof/>
                </w:rPr>
              </w:pPr>
              <w:r>
                <w:rPr>
                  <w:noProof/>
                </w:rPr>
                <w:t xml:space="preserve">Stiglitz, J. (2018). Where modern macroeconomics went wrong. </w:t>
              </w:r>
              <w:r>
                <w:rPr>
                  <w:i/>
                  <w:iCs/>
                  <w:noProof/>
                </w:rPr>
                <w:t>Oxford Review of Economic Policy, Vol. 34, Nos. 1-2</w:t>
              </w:r>
              <w:r>
                <w:rPr>
                  <w:noProof/>
                </w:rPr>
                <w:t>, 70-106.</w:t>
              </w:r>
            </w:p>
            <w:p w14:paraId="37ABF8C0" w14:textId="77777777" w:rsidR="003D70E9" w:rsidRDefault="003D70E9" w:rsidP="003D70E9">
              <w:pPr>
                <w:pStyle w:val="Bibliography"/>
                <w:ind w:left="720" w:hanging="720"/>
                <w:rPr>
                  <w:noProof/>
                </w:rPr>
              </w:pPr>
              <w:r>
                <w:rPr>
                  <w:noProof/>
                </w:rPr>
                <w:t xml:space="preserve">Svensson, L. E. (1997). Inflation Forecast Targeting: Implementing and Monitoring Inflation Targets. </w:t>
              </w:r>
              <w:r>
                <w:rPr>
                  <w:i/>
                  <w:iCs/>
                  <w:noProof/>
                </w:rPr>
                <w:t>European Economic Review, Vol. 41, No. 6</w:t>
              </w:r>
              <w:r>
                <w:rPr>
                  <w:noProof/>
                </w:rPr>
                <w:t>, 1111–46.</w:t>
              </w:r>
            </w:p>
            <w:p w14:paraId="5B72AD06" w14:textId="77777777" w:rsidR="003D70E9" w:rsidRDefault="003D70E9" w:rsidP="003D70E9">
              <w:pPr>
                <w:pStyle w:val="Bibliography"/>
                <w:ind w:left="720" w:hanging="720"/>
                <w:rPr>
                  <w:noProof/>
                </w:rPr>
              </w:pPr>
              <w:r>
                <w:rPr>
                  <w:noProof/>
                </w:rPr>
                <w:t xml:space="preserve">Szilágyi, K., Baksa, .. D., Benes, J., Horváth, A., K. C., &amp; Soós, G. (2013). </w:t>
              </w:r>
              <w:r>
                <w:rPr>
                  <w:i/>
                  <w:iCs/>
                  <w:noProof/>
                </w:rPr>
                <w:t>The Hungarian Monetary Policy Model.</w:t>
              </w:r>
              <w:r>
                <w:rPr>
                  <w:noProof/>
                </w:rPr>
                <w:t xml:space="preserve"> Budapest: National Bank of Hungary, WP 1, 2013.</w:t>
              </w:r>
            </w:p>
            <w:p w14:paraId="59649FC3" w14:textId="77777777" w:rsidR="003D70E9" w:rsidRDefault="003D70E9" w:rsidP="003D70E9">
              <w:pPr>
                <w:pStyle w:val="Bibliography"/>
                <w:ind w:left="720" w:hanging="720"/>
                <w:rPr>
                  <w:noProof/>
                </w:rPr>
              </w:pPr>
              <w:r>
                <w:rPr>
                  <w:noProof/>
                </w:rPr>
                <w:t xml:space="preserve">Takyi, P., &amp; Léon-González, R. (2019). </w:t>
              </w:r>
              <w:r>
                <w:rPr>
                  <w:i/>
                  <w:iCs/>
                  <w:noProof/>
                </w:rPr>
                <w:t>Monetary Policy and Financial Exclusion in an Estimated DSGE Model of Sub-Saharan African Economies.</w:t>
              </w:r>
              <w:r>
                <w:rPr>
                  <w:noProof/>
                </w:rPr>
                <w:t xml:space="preserve"> Tokyo: GRIPS, National Graduate Institute for Policy Studies.</w:t>
              </w:r>
            </w:p>
            <w:p w14:paraId="0451DADA" w14:textId="77777777" w:rsidR="003D70E9" w:rsidRDefault="003D70E9" w:rsidP="003D70E9">
              <w:pPr>
                <w:pStyle w:val="Bibliography"/>
                <w:ind w:left="720" w:hanging="720"/>
                <w:rPr>
                  <w:noProof/>
                </w:rPr>
              </w:pPr>
              <w:r>
                <w:rPr>
                  <w:noProof/>
                </w:rPr>
                <w:t xml:space="preserve">Vines, D., &amp; Wills, S. (2018). The rebuilding macroeconomic theory project: an analytical assessment. </w:t>
              </w:r>
              <w:r>
                <w:rPr>
                  <w:i/>
                  <w:iCs/>
                  <w:noProof/>
                </w:rPr>
                <w:t>Oxford Review of Economic Policy, Volume 34, No. 1-2</w:t>
              </w:r>
              <w:r>
                <w:rPr>
                  <w:noProof/>
                </w:rPr>
                <w:t>, 1-42.</w:t>
              </w:r>
            </w:p>
            <w:p w14:paraId="53459CF5" w14:textId="77777777" w:rsidR="003D70E9" w:rsidRDefault="003D70E9" w:rsidP="003D70E9">
              <w:pPr>
                <w:pStyle w:val="Bibliography"/>
                <w:ind w:left="720" w:hanging="720"/>
                <w:rPr>
                  <w:noProof/>
                </w:rPr>
              </w:pPr>
              <w:r>
                <w:rPr>
                  <w:noProof/>
                </w:rPr>
                <w:lastRenderedPageBreak/>
                <w:t xml:space="preserve">Vlcek, J., Pranovich, M., Hitayezu, P., Mwenese, B., &amp; Nyalihama, C. (2020). </w:t>
              </w:r>
              <w:r>
                <w:rPr>
                  <w:i/>
                  <w:iCs/>
                  <w:noProof/>
                </w:rPr>
                <w:t>Quarterly Projection Model for the National Bank of Rwanda.</w:t>
              </w:r>
              <w:r>
                <w:rPr>
                  <w:noProof/>
                </w:rPr>
                <w:t xml:space="preserve"> Washington DC: IMF Working Paper, WP/20/295.</w:t>
              </w:r>
            </w:p>
            <w:p w14:paraId="30A352F3" w14:textId="77777777" w:rsidR="003D70E9" w:rsidRDefault="003D70E9" w:rsidP="003D70E9">
              <w:pPr>
                <w:pStyle w:val="Bibliography"/>
                <w:ind w:left="720" w:hanging="720"/>
                <w:rPr>
                  <w:noProof/>
                </w:rPr>
              </w:pPr>
              <w:r w:rsidRPr="003D70E9">
                <w:rPr>
                  <w:noProof/>
                  <w:lang w:val="de-DE"/>
                </w:rPr>
                <w:t xml:space="preserve">Were, M., Kamau, A. W., Sichei, M. M., &amp; Kiptui, M. (2013). </w:t>
              </w:r>
              <w:r>
                <w:rPr>
                  <w:i/>
                  <w:iCs/>
                  <w:noProof/>
                </w:rPr>
                <w:t>A Theoretical Framework for Kenya Central Bank's Macroeconometric Model.</w:t>
              </w:r>
              <w:r>
                <w:rPr>
                  <w:noProof/>
                </w:rPr>
                <w:t xml:space="preserve"> Washington DC: Brookings Institution, Africa Growth Initiative Working Paper, No. 10.</w:t>
              </w:r>
            </w:p>
            <w:p w14:paraId="04B1F5FE" w14:textId="77777777" w:rsidR="003D70E9" w:rsidRDefault="003D70E9" w:rsidP="003D70E9">
              <w:pPr>
                <w:pStyle w:val="Bibliography"/>
                <w:ind w:left="720" w:hanging="720"/>
                <w:rPr>
                  <w:noProof/>
                </w:rPr>
              </w:pPr>
              <w:r w:rsidRPr="003D70E9">
                <w:rPr>
                  <w:noProof/>
                  <w:lang w:val="de-DE"/>
                </w:rPr>
                <w:t xml:space="preserve">Were, M., Kamau, A., Sichei, M., &amp; Kiptui, M. (2013). </w:t>
              </w:r>
              <w:r>
                <w:rPr>
                  <w:i/>
                  <w:iCs/>
                  <w:noProof/>
                </w:rPr>
                <w:t>A Theoretical Framework for Kenya's Central Bank Macroeconometric Model.</w:t>
              </w:r>
              <w:r>
                <w:rPr>
                  <w:noProof/>
                </w:rPr>
                <w:t xml:space="preserve"> Brookings Africa Growth Initiatve Working Paper no.10.</w:t>
              </w:r>
            </w:p>
            <w:p w14:paraId="3A36D037" w14:textId="77777777" w:rsidR="003D70E9" w:rsidRDefault="003D70E9" w:rsidP="003D70E9">
              <w:pPr>
                <w:pStyle w:val="Bibliography"/>
                <w:ind w:left="720" w:hanging="720"/>
                <w:rPr>
                  <w:noProof/>
                </w:rPr>
              </w:pPr>
              <w:r>
                <w:rPr>
                  <w:noProof/>
                </w:rPr>
                <w:t xml:space="preserve">Were, M., Nyamongo, E., Kamau, A., Sichei, M., &amp; Wambua, J. (2014). Assessing the effectiveness of monetary policy in Kenya: Evidence from a macroeconomic model. </w:t>
              </w:r>
              <w:r>
                <w:rPr>
                  <w:i/>
                  <w:iCs/>
                  <w:noProof/>
                </w:rPr>
                <w:t>Economic Modelling, Vol.37</w:t>
              </w:r>
              <w:r>
                <w:rPr>
                  <w:noProof/>
                </w:rPr>
                <w:t>, 193-201.</w:t>
              </w:r>
            </w:p>
            <w:p w14:paraId="04A9E2DC" w14:textId="12E298B4" w:rsidR="00A273C7" w:rsidRPr="003A158F" w:rsidRDefault="00A273C7" w:rsidP="003D70E9">
              <w:pPr>
                <w:pStyle w:val="Bibliography"/>
                <w:ind w:left="720" w:hanging="720"/>
                <w:rPr>
                  <w:rFonts w:ascii="Century Schoolbook" w:hAnsi="Century Schoolbook"/>
                </w:rPr>
              </w:pPr>
              <w:r w:rsidRPr="003A158F">
                <w:rPr>
                  <w:rFonts w:ascii="Century Schoolbook" w:hAnsi="Century Schoolbook"/>
                  <w:b/>
                  <w:bCs/>
                  <w:noProof/>
                </w:rPr>
                <w:fldChar w:fldCharType="end"/>
              </w:r>
            </w:p>
          </w:sdtContent>
        </w:sdt>
      </w:sdtContent>
    </w:sdt>
    <w:p w14:paraId="10C4FE9F" w14:textId="72C8D96E" w:rsidR="00F2392D" w:rsidRPr="003A158F" w:rsidRDefault="00F2392D" w:rsidP="000A4150">
      <w:pPr>
        <w:pStyle w:val="Bibliography"/>
        <w:ind w:left="720" w:hanging="720"/>
        <w:rPr>
          <w:rFonts w:ascii="Century Schoolbook" w:hAnsi="Century Schoolbook"/>
        </w:rPr>
      </w:pPr>
    </w:p>
    <w:p w14:paraId="4267C214" w14:textId="77777777" w:rsidR="00F2392D" w:rsidRPr="003A158F" w:rsidRDefault="00F2392D" w:rsidP="00F2392D">
      <w:pPr>
        <w:rPr>
          <w:rFonts w:ascii="Century Schoolbook" w:hAnsi="Century Schoolbook"/>
          <w:i/>
          <w:iCs/>
          <w:lang w:eastAsia="en-GB"/>
        </w:rPr>
      </w:pPr>
    </w:p>
    <w:sectPr w:rsidR="00F2392D" w:rsidRPr="003A158F" w:rsidSect="007E6EBE">
      <w:pgSz w:w="12240" w:h="15840"/>
      <w:pgMar w:top="1267" w:right="153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277E6D" w14:textId="77777777" w:rsidR="00CA575E" w:rsidRDefault="00CA575E" w:rsidP="00C676E0">
      <w:pPr>
        <w:spacing w:after="0" w:line="240" w:lineRule="auto"/>
      </w:pPr>
      <w:r>
        <w:separator/>
      </w:r>
    </w:p>
  </w:endnote>
  <w:endnote w:type="continuationSeparator" w:id="0">
    <w:p w14:paraId="1A6718AA" w14:textId="77777777" w:rsidR="00CA575E" w:rsidRDefault="00CA575E" w:rsidP="00C67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64">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MSY10">
    <w:altName w:val="Yu Gothic"/>
    <w:panose1 w:val="00000000000000000000"/>
    <w:charset w:val="80"/>
    <w:family w:val="auto"/>
    <w:notTrueType/>
    <w:pitch w:val="default"/>
    <w:sig w:usb0="00000001" w:usb1="08070000" w:usb2="00000010" w:usb3="00000000" w:csb0="00020000" w:csb1="00000000"/>
  </w:font>
  <w:font w:name="CMR10">
    <w:altName w:val="Yu Gothic"/>
    <w:panose1 w:val="00000000000000000000"/>
    <w:charset w:val="80"/>
    <w:family w:val="auto"/>
    <w:notTrueType/>
    <w:pitch w:val="default"/>
    <w:sig w:usb0="00000001" w:usb1="08070000" w:usb2="00000010" w:usb3="00000000" w:csb0="00020000" w:csb1="00000000"/>
  </w:font>
  <w:font w:name="CMMI10">
    <w:altName w:val="Malgun Gothic"/>
    <w:panose1 w:val="00000000000000000000"/>
    <w:charset w:val="81"/>
    <w:family w:val="auto"/>
    <w:notTrueType/>
    <w:pitch w:val="default"/>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48200600"/>
      <w:docPartObj>
        <w:docPartGallery w:val="Page Numbers (Bottom of Page)"/>
        <w:docPartUnique/>
      </w:docPartObj>
    </w:sdtPr>
    <w:sdtContent>
      <w:p w14:paraId="50DB3A45" w14:textId="7A6B5885" w:rsidR="00AC0EF0" w:rsidRDefault="00AC0EF0">
        <w:pPr>
          <w:pStyle w:val="Footer"/>
          <w:jc w:val="right"/>
        </w:pPr>
        <w:r>
          <w:fldChar w:fldCharType="begin"/>
        </w:r>
        <w:r>
          <w:instrText xml:space="preserve"> PAGE   \* MERGEFORMAT </w:instrText>
        </w:r>
        <w:r>
          <w:fldChar w:fldCharType="separate"/>
        </w:r>
        <w:r w:rsidR="00560D11">
          <w:rPr>
            <w:noProof/>
          </w:rPr>
          <w:t>2</w:t>
        </w:r>
        <w:r>
          <w:rPr>
            <w:noProof/>
          </w:rPr>
          <w:fldChar w:fldCharType="end"/>
        </w:r>
      </w:p>
    </w:sdtContent>
  </w:sdt>
  <w:p w14:paraId="05573C9E" w14:textId="77777777" w:rsidR="00AC0EF0" w:rsidRDefault="00AC0E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A19D47" w14:textId="77777777" w:rsidR="00CA575E" w:rsidRDefault="00CA575E" w:rsidP="00C676E0">
      <w:pPr>
        <w:spacing w:after="0" w:line="240" w:lineRule="auto"/>
      </w:pPr>
      <w:r>
        <w:separator/>
      </w:r>
    </w:p>
  </w:footnote>
  <w:footnote w:type="continuationSeparator" w:id="0">
    <w:p w14:paraId="3426E150" w14:textId="77777777" w:rsidR="00CA575E" w:rsidRDefault="00CA575E" w:rsidP="00C676E0">
      <w:pPr>
        <w:spacing w:after="0" w:line="240" w:lineRule="auto"/>
      </w:pPr>
      <w:r>
        <w:continuationSeparator/>
      </w:r>
    </w:p>
  </w:footnote>
  <w:footnote w:id="1">
    <w:p w14:paraId="768B387D" w14:textId="29439C8B" w:rsidR="00B0708A" w:rsidRPr="00386759" w:rsidRDefault="00B0708A" w:rsidP="00B0708A">
      <w:pPr>
        <w:pStyle w:val="FootnoteText"/>
        <w:rPr>
          <w:rFonts w:ascii="Times New Roman" w:hAnsi="Times New Roman" w:cs="Times New Roman"/>
          <w:sz w:val="18"/>
          <w:szCs w:val="18"/>
        </w:rPr>
      </w:pPr>
      <w:r w:rsidRPr="00386759">
        <w:rPr>
          <w:rStyle w:val="FootnoteReference"/>
          <w:rFonts w:ascii="Times New Roman" w:hAnsi="Times New Roman" w:cs="Times New Roman"/>
          <w:sz w:val="18"/>
          <w:szCs w:val="18"/>
        </w:rPr>
        <w:footnoteRef/>
      </w:r>
      <w:r w:rsidRPr="00386759">
        <w:rPr>
          <w:rFonts w:ascii="Times New Roman" w:hAnsi="Times New Roman" w:cs="Times New Roman"/>
          <w:sz w:val="18"/>
          <w:szCs w:val="18"/>
        </w:rPr>
        <w:t xml:space="preserve"> Forecasting and Policy Analysis System (FPAS) for use by </w:t>
      </w:r>
      <w:r w:rsidR="00495931">
        <w:rPr>
          <w:rFonts w:ascii="Times New Roman" w:hAnsi="Times New Roman" w:cs="Times New Roman"/>
          <w:sz w:val="18"/>
          <w:szCs w:val="18"/>
        </w:rPr>
        <w:t>c</w:t>
      </w:r>
      <w:r w:rsidRPr="00386759">
        <w:rPr>
          <w:rFonts w:ascii="Times New Roman" w:hAnsi="Times New Roman" w:cs="Times New Roman"/>
          <w:sz w:val="18"/>
          <w:szCs w:val="18"/>
        </w:rPr>
        <w:t xml:space="preserve">entral </w:t>
      </w:r>
      <w:r w:rsidR="00495931">
        <w:rPr>
          <w:rFonts w:ascii="Times New Roman" w:hAnsi="Times New Roman" w:cs="Times New Roman"/>
          <w:sz w:val="18"/>
          <w:szCs w:val="18"/>
        </w:rPr>
        <w:t>b</w:t>
      </w:r>
      <w:r w:rsidRPr="00386759">
        <w:rPr>
          <w:rFonts w:ascii="Times New Roman" w:hAnsi="Times New Roman" w:cs="Times New Roman"/>
          <w:sz w:val="18"/>
          <w:szCs w:val="18"/>
        </w:rPr>
        <w:t>anks w</w:t>
      </w:r>
      <w:r w:rsidR="00491A36">
        <w:rPr>
          <w:rFonts w:ascii="Times New Roman" w:hAnsi="Times New Roman" w:cs="Times New Roman"/>
          <w:sz w:val="18"/>
          <w:szCs w:val="18"/>
        </w:rPr>
        <w:t>as</w:t>
      </w:r>
      <w:r w:rsidRPr="00386759">
        <w:rPr>
          <w:rFonts w:ascii="Times New Roman" w:hAnsi="Times New Roman" w:cs="Times New Roman"/>
          <w:sz w:val="18"/>
          <w:szCs w:val="18"/>
        </w:rPr>
        <w:t xml:space="preserve"> developed by the IMF from the early 2000s. </w:t>
      </w:r>
    </w:p>
  </w:footnote>
  <w:footnote w:id="2">
    <w:p w14:paraId="7153CA9E" w14:textId="5C5A2B58" w:rsidR="00F82EF5" w:rsidRPr="00F82EF5" w:rsidRDefault="00F82EF5">
      <w:pPr>
        <w:pStyle w:val="FootnoteText"/>
        <w:rPr>
          <w:rFonts w:ascii="Century Schoolbook" w:hAnsi="Century Schoolbook"/>
          <w:sz w:val="18"/>
          <w:szCs w:val="18"/>
        </w:rPr>
      </w:pPr>
      <w:r w:rsidRPr="00F82EF5">
        <w:rPr>
          <w:rStyle w:val="FootnoteReference"/>
          <w:rFonts w:ascii="Century Schoolbook" w:hAnsi="Century Schoolbook"/>
          <w:sz w:val="18"/>
          <w:szCs w:val="18"/>
        </w:rPr>
        <w:footnoteRef/>
      </w:r>
      <w:r w:rsidRPr="00F82EF5">
        <w:rPr>
          <w:rFonts w:ascii="Century Schoolbook" w:hAnsi="Century Schoolbook"/>
          <w:sz w:val="18"/>
          <w:szCs w:val="18"/>
        </w:rPr>
        <w:t xml:space="preserve"> </w:t>
      </w:r>
      <w:sdt>
        <w:sdtPr>
          <w:rPr>
            <w:rFonts w:ascii="Century Schoolbook" w:hAnsi="Century Schoolbook"/>
            <w:sz w:val="18"/>
            <w:szCs w:val="18"/>
          </w:rPr>
          <w:id w:val="-48152858"/>
          <w:citation/>
        </w:sdtPr>
        <w:sdtContent>
          <w:r w:rsidRPr="00F82EF5">
            <w:rPr>
              <w:rFonts w:ascii="Century Schoolbook" w:hAnsi="Century Schoolbook"/>
              <w:sz w:val="18"/>
              <w:szCs w:val="18"/>
            </w:rPr>
            <w:fldChar w:fldCharType="begin"/>
          </w:r>
          <w:r w:rsidR="002B5A69">
            <w:rPr>
              <w:rFonts w:ascii="Century Schoolbook" w:hAnsi="Century Schoolbook"/>
              <w:sz w:val="18"/>
              <w:szCs w:val="18"/>
            </w:rPr>
            <w:instrText xml:space="preserve">CITATION Vlc20 \l 1033 </w:instrText>
          </w:r>
          <w:r w:rsidRPr="00F82EF5">
            <w:rPr>
              <w:rFonts w:ascii="Century Schoolbook" w:hAnsi="Century Schoolbook"/>
              <w:sz w:val="18"/>
              <w:szCs w:val="18"/>
            </w:rPr>
            <w:fldChar w:fldCharType="separate"/>
          </w:r>
          <w:r w:rsidR="003D70E9" w:rsidRPr="003D70E9">
            <w:rPr>
              <w:rFonts w:ascii="Century Schoolbook" w:hAnsi="Century Schoolbook"/>
              <w:noProof/>
              <w:sz w:val="18"/>
              <w:szCs w:val="18"/>
            </w:rPr>
            <w:t>(Vlcek, Pranovich, Hitayezu, Mwenese, &amp; Nyalihama, 2020)</w:t>
          </w:r>
          <w:r w:rsidRPr="00F82EF5">
            <w:rPr>
              <w:rFonts w:ascii="Century Schoolbook" w:hAnsi="Century Schoolbook"/>
              <w:sz w:val="18"/>
              <w:szCs w:val="18"/>
            </w:rPr>
            <w:fldChar w:fldCharType="end"/>
          </w:r>
        </w:sdtContent>
      </w:sdt>
      <w:r w:rsidRPr="00F82EF5">
        <w:rPr>
          <w:rFonts w:ascii="Century Schoolbook" w:hAnsi="Century Schoolbook"/>
          <w:sz w:val="18"/>
          <w:szCs w:val="18"/>
        </w:rPr>
        <w:t>.</w:t>
      </w:r>
    </w:p>
  </w:footnote>
  <w:footnote w:id="3">
    <w:p w14:paraId="79E43C7D" w14:textId="5D5FD6A5" w:rsidR="00D028E7" w:rsidRPr="00C85022" w:rsidRDefault="00D028E7">
      <w:pPr>
        <w:pStyle w:val="FootnoteText"/>
        <w:rPr>
          <w:rFonts w:ascii="Century Schoolbook" w:hAnsi="Century Schoolbook"/>
          <w:sz w:val="18"/>
          <w:szCs w:val="18"/>
        </w:rPr>
      </w:pPr>
      <w:r w:rsidRPr="00C85022">
        <w:rPr>
          <w:rStyle w:val="FootnoteReference"/>
          <w:rFonts w:ascii="Century Schoolbook" w:hAnsi="Century Schoolbook"/>
          <w:sz w:val="18"/>
          <w:szCs w:val="18"/>
        </w:rPr>
        <w:footnoteRef/>
      </w:r>
      <w:r w:rsidRPr="00C85022">
        <w:rPr>
          <w:rFonts w:ascii="Century Schoolbook" w:hAnsi="Century Schoolbook"/>
          <w:sz w:val="18"/>
          <w:szCs w:val="18"/>
        </w:rPr>
        <w:t xml:space="preserve"> Between [Jan</w:t>
      </w:r>
      <w:r w:rsidR="00C85022" w:rsidRPr="00C85022">
        <w:rPr>
          <w:rFonts w:ascii="Century Schoolbook" w:hAnsi="Century Schoolbook"/>
          <w:sz w:val="18"/>
          <w:szCs w:val="18"/>
        </w:rPr>
        <w:t>.]</w:t>
      </w:r>
      <w:r w:rsidRPr="00C85022">
        <w:rPr>
          <w:rFonts w:ascii="Century Schoolbook" w:hAnsi="Century Schoolbook"/>
          <w:sz w:val="18"/>
          <w:szCs w:val="18"/>
        </w:rPr>
        <w:t>2019 and [June] 2020, the corridor for the CBR was temporarily asymmetric</w:t>
      </w:r>
      <w:r w:rsidR="00C85022" w:rsidRPr="00C85022">
        <w:rPr>
          <w:rFonts w:ascii="Century Schoolbook" w:hAnsi="Century Schoolbook"/>
          <w:sz w:val="18"/>
          <w:szCs w:val="18"/>
        </w:rPr>
        <w:t>:</w:t>
      </w:r>
      <w:r w:rsidRPr="00C85022">
        <w:rPr>
          <w:rFonts w:ascii="Century Schoolbook" w:hAnsi="Century Schoolbook"/>
          <w:sz w:val="18"/>
          <w:szCs w:val="18"/>
        </w:rPr>
        <w:t xml:space="preserve"> +1% for upper band and -2% for lower band.</w:t>
      </w:r>
      <w:r w:rsidR="00C85022" w:rsidRPr="00C85022">
        <w:rPr>
          <w:rFonts w:ascii="Century Schoolbook" w:hAnsi="Century Schoolbook"/>
          <w:sz w:val="18"/>
          <w:szCs w:val="18"/>
        </w:rPr>
        <w:t xml:space="preserve"> </w:t>
      </w:r>
    </w:p>
  </w:footnote>
  <w:footnote w:id="4">
    <w:p w14:paraId="390976CF" w14:textId="4A611722" w:rsidR="00935D7F" w:rsidRPr="00332B11" w:rsidRDefault="00935D7F" w:rsidP="00935D7F">
      <w:pPr>
        <w:pStyle w:val="FootnoteText"/>
        <w:rPr>
          <w:sz w:val="18"/>
          <w:szCs w:val="18"/>
        </w:rPr>
      </w:pPr>
      <w:r w:rsidRPr="00FF23FA">
        <w:rPr>
          <w:rStyle w:val="FootnoteReference"/>
          <w:rFonts w:ascii="Century Schoolbook" w:hAnsi="Century Schoolbook"/>
          <w:sz w:val="18"/>
          <w:szCs w:val="18"/>
        </w:rPr>
        <w:footnoteRef/>
      </w:r>
      <w:r w:rsidRPr="00FF23FA">
        <w:rPr>
          <w:rFonts w:ascii="Century Schoolbook" w:hAnsi="Century Schoolbook"/>
          <w:sz w:val="18"/>
          <w:szCs w:val="18"/>
        </w:rPr>
        <w:t xml:space="preserve"> </w:t>
      </w:r>
      <w:r w:rsidR="00AF0D6A">
        <w:rPr>
          <w:rFonts w:ascii="Century Schoolbook" w:hAnsi="Century Schoolbook"/>
          <w:sz w:val="18"/>
          <w:szCs w:val="18"/>
        </w:rPr>
        <w:t xml:space="preserve">EAC central banks aimed at transiting to an interest-based forward-looking monetary policy framework by </w:t>
      </w:r>
      <w:r w:rsidR="0047091A">
        <w:rPr>
          <w:rFonts w:ascii="Century Schoolbook" w:hAnsi="Century Schoolbook"/>
          <w:sz w:val="18"/>
          <w:szCs w:val="18"/>
        </w:rPr>
        <w:t xml:space="preserve">originally targeted for </w:t>
      </w:r>
      <w:r w:rsidR="00AF0D6A">
        <w:rPr>
          <w:rFonts w:ascii="Century Schoolbook" w:hAnsi="Century Schoolbook"/>
          <w:sz w:val="18"/>
          <w:szCs w:val="18"/>
        </w:rPr>
        <w:t>2018</w:t>
      </w:r>
      <w:r w:rsidR="0047091A">
        <w:rPr>
          <w:rFonts w:ascii="Century Schoolbook" w:hAnsi="Century Schoolbook"/>
          <w:sz w:val="18"/>
          <w:szCs w:val="18"/>
        </w:rPr>
        <w:t>, and currently scheduled for FY 2023/24</w:t>
      </w:r>
      <w:r w:rsidR="00AF0D6A">
        <w:rPr>
          <w:rFonts w:ascii="Century Schoolbook" w:hAnsi="Century Schoolbook"/>
          <w:sz w:val="18"/>
          <w:szCs w:val="18"/>
        </w:rPr>
        <w:t xml:space="preserve">. </w:t>
      </w:r>
      <w:r w:rsidRPr="00FF23FA">
        <w:rPr>
          <w:rFonts w:ascii="Century Schoolbook" w:hAnsi="Century Schoolbook"/>
          <w:sz w:val="18"/>
          <w:szCs w:val="18"/>
        </w:rPr>
        <w:t xml:space="preserve">The target for </w:t>
      </w:r>
      <w:r>
        <w:rPr>
          <w:rFonts w:ascii="Century Schoolbook" w:hAnsi="Century Schoolbook"/>
          <w:sz w:val="18"/>
          <w:szCs w:val="18"/>
        </w:rPr>
        <w:t xml:space="preserve">core </w:t>
      </w:r>
      <w:r w:rsidRPr="00FF23FA">
        <w:rPr>
          <w:rFonts w:ascii="Century Schoolbook" w:hAnsi="Century Schoolbook"/>
          <w:sz w:val="18"/>
          <w:szCs w:val="18"/>
        </w:rPr>
        <w:t>inflation is 5% (EAC convergence criterion</w:t>
      </w:r>
      <w:r w:rsidR="00E45007">
        <w:rPr>
          <w:rFonts w:ascii="Century Schoolbook" w:hAnsi="Century Schoolbook"/>
          <w:sz w:val="18"/>
          <w:szCs w:val="18"/>
        </w:rPr>
        <w:t xml:space="preserve"> for the harmonization of monetary policies</w:t>
      </w:r>
      <w:r w:rsidR="00AF0D6A">
        <w:rPr>
          <w:rFonts w:ascii="Century Schoolbook" w:hAnsi="Century Schoolbook"/>
          <w:sz w:val="18"/>
          <w:szCs w:val="18"/>
        </w:rPr>
        <w:t xml:space="preserve"> for the East-African Monetary Union</w:t>
      </w:r>
      <w:r w:rsidR="00E45007">
        <w:rPr>
          <w:rFonts w:ascii="Century Schoolbook" w:hAnsi="Century Schoolbook"/>
          <w:sz w:val="18"/>
          <w:szCs w:val="18"/>
        </w:rPr>
        <w:t>, 2013</w:t>
      </w:r>
      <w:r w:rsidRPr="00FF23FA">
        <w:rPr>
          <w:rFonts w:ascii="Century Schoolbook" w:hAnsi="Century Schoolbook"/>
          <w:sz w:val="18"/>
          <w:szCs w:val="18"/>
        </w:rPr>
        <w:t xml:space="preserve">), with a band </w:t>
      </w:r>
      <w:r w:rsidRPr="00AF0D6A">
        <w:rPr>
          <w:rFonts w:ascii="Century Schoolbook" w:hAnsi="Century Schoolbook"/>
          <w:sz w:val="18"/>
          <w:szCs w:val="18"/>
        </w:rPr>
        <w:t>of +</w:t>
      </w:r>
      <w:r w:rsidR="002735E1" w:rsidRPr="00AF0D6A">
        <w:rPr>
          <w:rFonts w:ascii="Century Schoolbook" w:hAnsi="Century Schoolbook"/>
          <w:sz w:val="18"/>
          <w:szCs w:val="18"/>
        </w:rPr>
        <w:t>/-</w:t>
      </w:r>
      <w:r w:rsidRPr="00FF23FA">
        <w:rPr>
          <w:rFonts w:ascii="Century Schoolbook" w:hAnsi="Century Schoolbook"/>
          <w:sz w:val="18"/>
          <w:szCs w:val="18"/>
        </w:rPr>
        <w:t>3% points</w:t>
      </w:r>
      <w:r>
        <w:rPr>
          <w:rFonts w:ascii="Century Schoolbook" w:hAnsi="Century Schoolbook"/>
          <w:sz w:val="18"/>
          <w:szCs w:val="18"/>
        </w:rPr>
        <w:t>.</w:t>
      </w:r>
    </w:p>
  </w:footnote>
  <w:footnote w:id="5">
    <w:p w14:paraId="7BE7D3B2" w14:textId="33A2F74F" w:rsidR="001135CF" w:rsidRPr="001135CF" w:rsidRDefault="001135CF">
      <w:pPr>
        <w:pStyle w:val="FootnoteText"/>
        <w:rPr>
          <w:rFonts w:ascii="Century Schoolbook" w:hAnsi="Century Schoolbook"/>
          <w:sz w:val="18"/>
          <w:szCs w:val="18"/>
        </w:rPr>
      </w:pPr>
      <w:r w:rsidRPr="001135CF">
        <w:rPr>
          <w:rStyle w:val="FootnoteReference"/>
          <w:rFonts w:ascii="Century Schoolbook" w:hAnsi="Century Schoolbook"/>
          <w:sz w:val="18"/>
          <w:szCs w:val="18"/>
        </w:rPr>
        <w:footnoteRef/>
      </w:r>
      <w:r w:rsidRPr="001135CF">
        <w:rPr>
          <w:rFonts w:ascii="Century Schoolbook" w:hAnsi="Century Schoolbook"/>
          <w:sz w:val="18"/>
          <w:szCs w:val="18"/>
        </w:rPr>
        <w:t xml:space="preserve"> NBR calls liquidity injection </w:t>
      </w:r>
      <w:r>
        <w:rPr>
          <w:rFonts w:ascii="Century Schoolbook" w:hAnsi="Century Schoolbook"/>
          <w:sz w:val="18"/>
          <w:szCs w:val="18"/>
        </w:rPr>
        <w:t>‘</w:t>
      </w:r>
      <w:r w:rsidRPr="001135CF">
        <w:rPr>
          <w:rFonts w:ascii="Century Schoolbook" w:hAnsi="Century Schoolbook"/>
          <w:sz w:val="18"/>
          <w:szCs w:val="18"/>
        </w:rPr>
        <w:t>reverse repo</w:t>
      </w:r>
      <w:r>
        <w:rPr>
          <w:rFonts w:ascii="Century Schoolbook" w:hAnsi="Century Schoolbook"/>
          <w:sz w:val="18"/>
          <w:szCs w:val="18"/>
        </w:rPr>
        <w:t>’ and absorption ‘repo</w:t>
      </w:r>
      <w:r w:rsidR="00B947EE">
        <w:rPr>
          <w:rFonts w:ascii="Century Schoolbook" w:hAnsi="Century Schoolbook"/>
          <w:sz w:val="18"/>
          <w:szCs w:val="18"/>
        </w:rPr>
        <w:t>,’</w:t>
      </w:r>
      <w:r w:rsidRPr="001135CF">
        <w:rPr>
          <w:rFonts w:ascii="Century Schoolbook" w:hAnsi="Century Schoolbook"/>
          <w:sz w:val="18"/>
          <w:szCs w:val="18"/>
        </w:rPr>
        <w:t xml:space="preserve"> whereas </w:t>
      </w:r>
      <w:r>
        <w:rPr>
          <w:rFonts w:ascii="Century Schoolbook" w:hAnsi="Century Schoolbook"/>
          <w:sz w:val="18"/>
          <w:szCs w:val="18"/>
        </w:rPr>
        <w:t xml:space="preserve">for </w:t>
      </w:r>
      <w:r w:rsidRPr="001135CF">
        <w:rPr>
          <w:rFonts w:ascii="Century Schoolbook" w:hAnsi="Century Schoolbook"/>
          <w:sz w:val="18"/>
          <w:szCs w:val="18"/>
        </w:rPr>
        <w:t xml:space="preserve">most CB </w:t>
      </w:r>
      <w:r>
        <w:rPr>
          <w:rFonts w:ascii="Century Schoolbook" w:hAnsi="Century Schoolbook"/>
          <w:sz w:val="18"/>
          <w:szCs w:val="18"/>
        </w:rPr>
        <w:t>it is the inverse</w:t>
      </w:r>
      <w:r w:rsidRPr="001135CF">
        <w:rPr>
          <w:rFonts w:ascii="Century Schoolbook" w:hAnsi="Century Schoolbook"/>
          <w:sz w:val="18"/>
          <w:szCs w:val="18"/>
        </w:rPr>
        <w:t>.</w:t>
      </w:r>
    </w:p>
  </w:footnote>
  <w:footnote w:id="6">
    <w:p w14:paraId="6903DF6A" w14:textId="2DAEB86C" w:rsidR="00E524A0" w:rsidRPr="00797D38" w:rsidRDefault="00E524A0" w:rsidP="00E524A0">
      <w:pPr>
        <w:pStyle w:val="FootnoteText"/>
        <w:rPr>
          <w:rFonts w:ascii="Century Schoolbook" w:hAnsi="Century Schoolbook"/>
          <w:sz w:val="18"/>
          <w:szCs w:val="18"/>
        </w:rPr>
      </w:pPr>
      <w:r w:rsidRPr="00797D38">
        <w:rPr>
          <w:rStyle w:val="FootnoteReference"/>
          <w:rFonts w:ascii="Century Schoolbook" w:hAnsi="Century Schoolbook"/>
          <w:sz w:val="18"/>
          <w:szCs w:val="18"/>
        </w:rPr>
        <w:footnoteRef/>
      </w:r>
      <w:r w:rsidRPr="00797D38">
        <w:rPr>
          <w:rFonts w:ascii="Century Schoolbook" w:hAnsi="Century Schoolbook"/>
          <w:sz w:val="18"/>
          <w:szCs w:val="18"/>
        </w:rPr>
        <w:t xml:space="preserve"> </w:t>
      </w:r>
      <w:sdt>
        <w:sdtPr>
          <w:rPr>
            <w:rFonts w:ascii="Century Schoolbook" w:hAnsi="Century Schoolbook"/>
            <w:bCs/>
            <w:sz w:val="18"/>
            <w:szCs w:val="18"/>
          </w:rPr>
          <w:id w:val="-1445450361"/>
          <w:citation/>
        </w:sdtPr>
        <w:sdtContent>
          <w:r w:rsidRPr="00797D38">
            <w:rPr>
              <w:rFonts w:ascii="Century Schoolbook" w:hAnsi="Century Schoolbook"/>
              <w:bCs/>
              <w:sz w:val="18"/>
              <w:szCs w:val="18"/>
            </w:rPr>
            <w:fldChar w:fldCharType="begin"/>
          </w:r>
          <w:r w:rsidRPr="00797D38">
            <w:rPr>
              <w:rFonts w:ascii="Century Schoolbook" w:hAnsi="Century Schoolbook"/>
              <w:bCs/>
              <w:sz w:val="18"/>
              <w:szCs w:val="18"/>
            </w:rPr>
            <w:instrText xml:space="preserve">CITATION Ber \t  \l 1033 </w:instrText>
          </w:r>
          <w:r w:rsidRPr="00797D38">
            <w:rPr>
              <w:rFonts w:ascii="Century Schoolbook" w:hAnsi="Century Schoolbook"/>
              <w:bCs/>
              <w:sz w:val="18"/>
              <w:szCs w:val="18"/>
            </w:rPr>
            <w:fldChar w:fldCharType="separate"/>
          </w:r>
          <w:r w:rsidR="003D70E9" w:rsidRPr="003D70E9">
            <w:rPr>
              <w:rFonts w:ascii="Century Schoolbook" w:hAnsi="Century Schoolbook"/>
              <w:noProof/>
              <w:sz w:val="18"/>
              <w:szCs w:val="18"/>
            </w:rPr>
            <w:t>(Berg, Karam, &amp; Laxton, 2006)</w:t>
          </w:r>
          <w:r w:rsidRPr="00797D38">
            <w:rPr>
              <w:rFonts w:ascii="Century Schoolbook" w:hAnsi="Century Schoolbook"/>
              <w:bCs/>
              <w:sz w:val="18"/>
              <w:szCs w:val="18"/>
            </w:rPr>
            <w:fldChar w:fldCharType="end"/>
          </w:r>
        </w:sdtContent>
      </w:sdt>
      <w:r w:rsidRPr="00797D38">
        <w:rPr>
          <w:rFonts w:ascii="Century Schoolbook" w:hAnsi="Century Schoolbook"/>
          <w:bCs/>
          <w:sz w:val="18"/>
          <w:szCs w:val="18"/>
        </w:rPr>
        <w:t xml:space="preserve"> and</w:t>
      </w:r>
      <w:sdt>
        <w:sdtPr>
          <w:rPr>
            <w:rFonts w:ascii="Century Schoolbook" w:hAnsi="Century Schoolbook"/>
            <w:bCs/>
            <w:sz w:val="18"/>
            <w:szCs w:val="18"/>
          </w:rPr>
          <w:id w:val="923762530"/>
          <w:citation/>
        </w:sdtPr>
        <w:sdtContent>
          <w:r w:rsidRPr="00797D38">
            <w:rPr>
              <w:rFonts w:ascii="Century Schoolbook" w:hAnsi="Century Schoolbook"/>
              <w:bCs/>
              <w:sz w:val="18"/>
              <w:szCs w:val="18"/>
            </w:rPr>
            <w:fldChar w:fldCharType="begin"/>
          </w:r>
          <w:r w:rsidRPr="00797D38">
            <w:rPr>
              <w:rFonts w:ascii="Century Schoolbook" w:hAnsi="Century Schoolbook"/>
              <w:bCs/>
              <w:sz w:val="18"/>
              <w:szCs w:val="18"/>
            </w:rPr>
            <w:instrText xml:space="preserve"> CITATION Lax09 \l 1033 </w:instrText>
          </w:r>
          <w:r w:rsidRPr="00797D38">
            <w:rPr>
              <w:rFonts w:ascii="Century Schoolbook" w:hAnsi="Century Schoolbook"/>
              <w:bCs/>
              <w:sz w:val="18"/>
              <w:szCs w:val="18"/>
            </w:rPr>
            <w:fldChar w:fldCharType="separate"/>
          </w:r>
          <w:r w:rsidR="003D70E9">
            <w:rPr>
              <w:rFonts w:ascii="Century Schoolbook" w:hAnsi="Century Schoolbook"/>
              <w:bCs/>
              <w:noProof/>
              <w:sz w:val="18"/>
              <w:szCs w:val="18"/>
            </w:rPr>
            <w:t xml:space="preserve"> </w:t>
          </w:r>
          <w:r w:rsidR="003D70E9" w:rsidRPr="003D70E9">
            <w:rPr>
              <w:rFonts w:ascii="Century Schoolbook" w:hAnsi="Century Schoolbook"/>
              <w:noProof/>
              <w:sz w:val="18"/>
              <w:szCs w:val="18"/>
            </w:rPr>
            <w:t>(Laxton, Rose, &amp; Scott, 2009)</w:t>
          </w:r>
          <w:r w:rsidRPr="00797D38">
            <w:rPr>
              <w:rFonts w:ascii="Century Schoolbook" w:hAnsi="Century Schoolbook"/>
              <w:bCs/>
              <w:sz w:val="18"/>
              <w:szCs w:val="18"/>
            </w:rPr>
            <w:fldChar w:fldCharType="end"/>
          </w:r>
        </w:sdtContent>
      </w:sdt>
      <w:r w:rsidRPr="00797D38">
        <w:rPr>
          <w:rFonts w:ascii="Century Schoolbook" w:hAnsi="Century Schoolbook"/>
          <w:bCs/>
          <w:sz w:val="18"/>
          <w:szCs w:val="18"/>
        </w:rPr>
        <w:t>.</w:t>
      </w:r>
    </w:p>
  </w:footnote>
  <w:footnote w:id="7">
    <w:p w14:paraId="25B3CA67" w14:textId="77777777" w:rsidR="006F4AB6" w:rsidRPr="002735E1" w:rsidRDefault="006F4AB6" w:rsidP="006F4AB6">
      <w:pPr>
        <w:pStyle w:val="FootnoteText"/>
        <w:rPr>
          <w:rFonts w:ascii="Century Schoolbook" w:hAnsi="Century Schoolbook"/>
          <w:sz w:val="18"/>
          <w:szCs w:val="18"/>
        </w:rPr>
      </w:pPr>
      <w:r w:rsidRPr="002735E1">
        <w:rPr>
          <w:rStyle w:val="FootnoteReference"/>
          <w:rFonts w:ascii="Century Schoolbook" w:hAnsi="Century Schoolbook"/>
          <w:sz w:val="18"/>
          <w:szCs w:val="18"/>
        </w:rPr>
        <w:footnoteRef/>
      </w:r>
      <w:r w:rsidRPr="002735E1">
        <w:rPr>
          <w:rFonts w:ascii="Century Schoolbook" w:hAnsi="Century Schoolbook"/>
          <w:sz w:val="18"/>
          <w:szCs w:val="18"/>
        </w:rPr>
        <w:t xml:space="preserve"> </w:t>
      </w:r>
      <w:r w:rsidRPr="002735E1">
        <w:rPr>
          <w:rFonts w:ascii="Century Schoolbook" w:hAnsi="Century Schoolbook" w:cs="Times New Roman"/>
          <w:sz w:val="18"/>
          <w:szCs w:val="18"/>
        </w:rPr>
        <w:t xml:space="preserve">Many Ministries of Finance use DSGE, incorporating monetary and fiscal policies, for 3-5 year forecasts, especially in EU and Nordic countries (see </w:t>
      </w:r>
      <w:hyperlink r:id="rId1" w:history="1">
        <w:r w:rsidRPr="002735E1">
          <w:rPr>
            <w:rStyle w:val="Hyperlink"/>
            <w:rFonts w:ascii="Century Schoolbook" w:hAnsi="Century Schoolbook" w:cs="Times New Roman"/>
            <w:sz w:val="18"/>
            <w:szCs w:val="18"/>
          </w:rPr>
          <w:t>recent</w:t>
        </w:r>
      </w:hyperlink>
      <w:r w:rsidRPr="002735E1">
        <w:rPr>
          <w:rFonts w:ascii="Century Schoolbook" w:hAnsi="Century Schoolbook" w:cs="Times New Roman"/>
          <w:sz w:val="18"/>
          <w:szCs w:val="18"/>
        </w:rPr>
        <w:t xml:space="preserve"> </w:t>
      </w:r>
      <w:hyperlink r:id="rId2" w:history="1">
        <w:r w:rsidRPr="002735E1">
          <w:rPr>
            <w:rStyle w:val="Hyperlink"/>
            <w:rFonts w:ascii="Century Schoolbook" w:hAnsi="Century Schoolbook" w:cs="Times New Roman"/>
            <w:sz w:val="18"/>
            <w:szCs w:val="18"/>
          </w:rPr>
          <w:t>surveys</w:t>
        </w:r>
      </w:hyperlink>
      <w:r w:rsidRPr="002735E1">
        <w:rPr>
          <w:rFonts w:ascii="Century Schoolbook" w:hAnsi="Century Schoolbook" w:cs="Times New Roman"/>
          <w:sz w:val="18"/>
          <w:szCs w:val="18"/>
        </w:rPr>
        <w:t>).</w:t>
      </w:r>
    </w:p>
  </w:footnote>
  <w:footnote w:id="8">
    <w:p w14:paraId="216FCB78" w14:textId="2A68343A" w:rsidR="00E348B1" w:rsidRPr="00B81897" w:rsidRDefault="00E348B1" w:rsidP="00E67B32">
      <w:pPr>
        <w:pStyle w:val="FootnoteText"/>
        <w:spacing w:after="120"/>
        <w:rPr>
          <w:rFonts w:ascii="Century Schoolbook" w:hAnsi="Century Schoolbook"/>
          <w:sz w:val="18"/>
          <w:szCs w:val="18"/>
        </w:rPr>
      </w:pPr>
      <w:r w:rsidRPr="00B81897">
        <w:rPr>
          <w:rStyle w:val="FootnoteReference"/>
          <w:rFonts w:ascii="Century Schoolbook" w:hAnsi="Century Schoolbook"/>
          <w:sz w:val="18"/>
          <w:szCs w:val="18"/>
        </w:rPr>
        <w:footnoteRef/>
      </w:r>
      <w:r w:rsidRPr="00B81897">
        <w:rPr>
          <w:rFonts w:ascii="Century Schoolbook" w:hAnsi="Century Schoolbook"/>
          <w:sz w:val="18"/>
          <w:szCs w:val="18"/>
        </w:rPr>
        <w:t xml:space="preserve"> The </w:t>
      </w:r>
      <w:proofErr w:type="spellStart"/>
      <w:r w:rsidRPr="00B81897">
        <w:rPr>
          <w:rFonts w:ascii="Century Schoolbook" w:hAnsi="Century Schoolbook"/>
          <w:sz w:val="18"/>
          <w:szCs w:val="18"/>
        </w:rPr>
        <w:t>Gurara</w:t>
      </w:r>
      <w:proofErr w:type="spellEnd"/>
      <w:r w:rsidRPr="00B81897">
        <w:rPr>
          <w:rFonts w:ascii="Century Schoolbook" w:hAnsi="Century Schoolbook"/>
          <w:sz w:val="18"/>
          <w:szCs w:val="18"/>
        </w:rPr>
        <w:t xml:space="preserve"> model in particular, </w:t>
      </w:r>
      <w:r w:rsidR="005E05C5">
        <w:rPr>
          <w:rFonts w:ascii="Century Schoolbook" w:hAnsi="Century Schoolbook"/>
          <w:sz w:val="18"/>
          <w:szCs w:val="18"/>
        </w:rPr>
        <w:t>……</w:t>
      </w:r>
    </w:p>
  </w:footnote>
  <w:footnote w:id="9">
    <w:p w14:paraId="20E5CF75" w14:textId="6C8B1DEC" w:rsidR="00BB770A" w:rsidRPr="00B81897" w:rsidRDefault="00BB770A" w:rsidP="00E67B32">
      <w:pPr>
        <w:pStyle w:val="FootnoteText"/>
        <w:spacing w:after="120"/>
        <w:rPr>
          <w:rFonts w:ascii="Century Schoolbook" w:hAnsi="Century Schoolbook"/>
          <w:sz w:val="18"/>
          <w:szCs w:val="18"/>
        </w:rPr>
      </w:pPr>
      <w:r w:rsidRPr="00B81897">
        <w:rPr>
          <w:rStyle w:val="FootnoteReference"/>
          <w:rFonts w:ascii="Century Schoolbook" w:hAnsi="Century Schoolbook"/>
          <w:sz w:val="18"/>
          <w:szCs w:val="18"/>
        </w:rPr>
        <w:footnoteRef/>
      </w:r>
      <w:r w:rsidRPr="00B81897">
        <w:rPr>
          <w:rFonts w:ascii="Century Schoolbook" w:hAnsi="Century Schoolbook"/>
          <w:sz w:val="18"/>
          <w:szCs w:val="18"/>
        </w:rPr>
        <w:t xml:space="preserve"> Seminal studies by </w:t>
      </w:r>
      <w:sdt>
        <w:sdtPr>
          <w:rPr>
            <w:rFonts w:ascii="Century Schoolbook" w:hAnsi="Century Schoolbook"/>
            <w:sz w:val="18"/>
            <w:szCs w:val="18"/>
          </w:rPr>
          <w:id w:val="417446113"/>
          <w:citation/>
        </w:sdtPr>
        <w:sdtContent>
          <w:r w:rsidRPr="00B81897">
            <w:rPr>
              <w:rFonts w:ascii="Century Schoolbook" w:hAnsi="Century Schoolbook"/>
              <w:sz w:val="18"/>
              <w:szCs w:val="18"/>
            </w:rPr>
            <w:fldChar w:fldCharType="begin"/>
          </w:r>
          <w:r w:rsidRPr="00B81897">
            <w:rPr>
              <w:rFonts w:ascii="Century Schoolbook" w:hAnsi="Century Schoolbook"/>
              <w:sz w:val="18"/>
              <w:szCs w:val="18"/>
            </w:rPr>
            <w:instrText xml:space="preserve"> CITATION Sme03 \l 1033 </w:instrText>
          </w:r>
          <w:r w:rsidRPr="00B81897">
            <w:rPr>
              <w:rFonts w:ascii="Century Schoolbook" w:hAnsi="Century Schoolbook"/>
              <w:sz w:val="18"/>
              <w:szCs w:val="18"/>
            </w:rPr>
            <w:fldChar w:fldCharType="separate"/>
          </w:r>
          <w:r w:rsidR="003D70E9" w:rsidRPr="003D70E9">
            <w:rPr>
              <w:rFonts w:ascii="Century Schoolbook" w:hAnsi="Century Schoolbook"/>
              <w:noProof/>
              <w:sz w:val="18"/>
              <w:szCs w:val="18"/>
            </w:rPr>
            <w:t>(Smets &amp; Wouters, 2003)</w:t>
          </w:r>
          <w:r w:rsidRPr="00B81897">
            <w:rPr>
              <w:rFonts w:ascii="Century Schoolbook" w:hAnsi="Century Schoolbook"/>
              <w:sz w:val="18"/>
              <w:szCs w:val="18"/>
            </w:rPr>
            <w:fldChar w:fldCharType="end"/>
          </w:r>
        </w:sdtContent>
      </w:sdt>
      <w:r w:rsidRPr="00B81897">
        <w:rPr>
          <w:rFonts w:ascii="Century Schoolbook" w:hAnsi="Century Schoolbook"/>
          <w:sz w:val="18"/>
          <w:szCs w:val="18"/>
        </w:rPr>
        <w:t xml:space="preserve">, </w:t>
      </w:r>
      <w:sdt>
        <w:sdtPr>
          <w:rPr>
            <w:rFonts w:ascii="Century Schoolbook" w:hAnsi="Century Schoolbook"/>
            <w:sz w:val="18"/>
            <w:szCs w:val="18"/>
          </w:rPr>
          <w:id w:val="-100346272"/>
          <w:citation/>
        </w:sdtPr>
        <w:sdtContent>
          <w:r w:rsidRPr="00B81897">
            <w:rPr>
              <w:rFonts w:ascii="Century Schoolbook" w:hAnsi="Century Schoolbook"/>
              <w:sz w:val="18"/>
              <w:szCs w:val="18"/>
            </w:rPr>
            <w:fldChar w:fldCharType="begin"/>
          </w:r>
          <w:r w:rsidRPr="00B81897">
            <w:rPr>
              <w:rFonts w:ascii="Century Schoolbook" w:hAnsi="Century Schoolbook"/>
              <w:sz w:val="18"/>
              <w:szCs w:val="18"/>
            </w:rPr>
            <w:instrText xml:space="preserve">CITATION Chr15 \l 1033 </w:instrText>
          </w:r>
          <w:r w:rsidRPr="00B81897">
            <w:rPr>
              <w:rFonts w:ascii="Century Schoolbook" w:hAnsi="Century Schoolbook"/>
              <w:sz w:val="18"/>
              <w:szCs w:val="18"/>
            </w:rPr>
            <w:fldChar w:fldCharType="separate"/>
          </w:r>
          <w:r w:rsidR="003D70E9" w:rsidRPr="003D70E9">
            <w:rPr>
              <w:rFonts w:ascii="Century Schoolbook" w:hAnsi="Century Schoolbook"/>
              <w:noProof/>
              <w:sz w:val="18"/>
              <w:szCs w:val="18"/>
            </w:rPr>
            <w:t>(Christiano, Eichenbaum, &amp; Evans, 2005)</w:t>
          </w:r>
          <w:r w:rsidRPr="00B81897">
            <w:rPr>
              <w:rFonts w:ascii="Century Schoolbook" w:hAnsi="Century Schoolbook"/>
              <w:sz w:val="18"/>
              <w:szCs w:val="18"/>
            </w:rPr>
            <w:fldChar w:fldCharType="end"/>
          </w:r>
        </w:sdtContent>
      </w:sdt>
      <w:r w:rsidRPr="00B81897">
        <w:rPr>
          <w:rFonts w:ascii="Century Schoolbook" w:hAnsi="Century Schoolbook"/>
          <w:sz w:val="18"/>
          <w:szCs w:val="18"/>
        </w:rPr>
        <w:t xml:space="preserve">, and by IMF developed for its Global Economy (GEM) and Fiscal models (GFM) </w:t>
      </w:r>
      <w:sdt>
        <w:sdtPr>
          <w:rPr>
            <w:rFonts w:ascii="Century Schoolbook" w:hAnsi="Century Schoolbook"/>
            <w:sz w:val="18"/>
            <w:szCs w:val="18"/>
          </w:rPr>
          <w:id w:val="2089802565"/>
          <w:citation/>
        </w:sdtPr>
        <w:sdtContent>
          <w:r w:rsidRPr="00B81897">
            <w:rPr>
              <w:rFonts w:ascii="Century Schoolbook" w:hAnsi="Century Schoolbook"/>
              <w:sz w:val="18"/>
              <w:szCs w:val="18"/>
            </w:rPr>
            <w:fldChar w:fldCharType="begin"/>
          </w:r>
          <w:r w:rsidRPr="00B81897">
            <w:rPr>
              <w:rFonts w:ascii="Century Schoolbook" w:hAnsi="Century Schoolbook"/>
              <w:sz w:val="18"/>
              <w:szCs w:val="18"/>
            </w:rPr>
            <w:instrText xml:space="preserve"> CITATION Bot07 \l 1033 </w:instrText>
          </w:r>
          <w:r w:rsidRPr="00B81897">
            <w:rPr>
              <w:rFonts w:ascii="Century Schoolbook" w:hAnsi="Century Schoolbook"/>
              <w:sz w:val="18"/>
              <w:szCs w:val="18"/>
            </w:rPr>
            <w:fldChar w:fldCharType="separate"/>
          </w:r>
          <w:r w:rsidR="003D70E9" w:rsidRPr="003D70E9">
            <w:rPr>
              <w:rFonts w:ascii="Century Schoolbook" w:hAnsi="Century Schoolbook"/>
              <w:noProof/>
              <w:sz w:val="18"/>
              <w:szCs w:val="18"/>
            </w:rPr>
            <w:t>(Botman, Karam, Laxton, &amp; Rose, 2007)</w:t>
          </w:r>
          <w:r w:rsidRPr="00B81897">
            <w:rPr>
              <w:rFonts w:ascii="Century Schoolbook" w:hAnsi="Century Schoolbook"/>
              <w:sz w:val="18"/>
              <w:szCs w:val="18"/>
            </w:rPr>
            <w:fldChar w:fldCharType="end"/>
          </w:r>
        </w:sdtContent>
      </w:sdt>
      <w:r w:rsidRPr="00B81897">
        <w:rPr>
          <w:rFonts w:ascii="Century Schoolbook" w:hAnsi="Century Schoolbook"/>
          <w:sz w:val="18"/>
          <w:szCs w:val="18"/>
        </w:rPr>
        <w:t xml:space="preserve">. </w:t>
      </w:r>
      <w:r w:rsidR="008861BA" w:rsidRPr="00043B84">
        <w:rPr>
          <w:rFonts w:ascii="Century Schoolbook" w:hAnsi="Century Schoolbook"/>
          <w:sz w:val="18"/>
          <w:szCs w:val="18"/>
        </w:rPr>
        <w:t>. They later included fiscal policies</w:t>
      </w:r>
      <w:r w:rsidR="008861BA">
        <w:rPr>
          <w:rFonts w:ascii="Century Schoolbook" w:hAnsi="Century Schoolbook"/>
          <w:sz w:val="18"/>
          <w:szCs w:val="18"/>
        </w:rPr>
        <w:t xml:space="preserve">, e.g. the IMF’s </w:t>
      </w:r>
      <w:hyperlink r:id="rId3" w:history="1">
        <w:r w:rsidR="008861BA" w:rsidRPr="00B41EEB">
          <w:rPr>
            <w:rStyle w:val="Hyperlink"/>
            <w:rFonts w:ascii="Century Schoolbook" w:hAnsi="Century Schoolbook"/>
            <w:sz w:val="18"/>
            <w:szCs w:val="18"/>
          </w:rPr>
          <w:t>Global-Integrated-Monetary-and-Fiscal-Model</w:t>
        </w:r>
      </w:hyperlink>
      <w:r w:rsidR="008861BA">
        <w:rPr>
          <w:rFonts w:ascii="Century Schoolbook" w:hAnsi="Century Schoolbook"/>
          <w:sz w:val="18"/>
          <w:szCs w:val="18"/>
        </w:rPr>
        <w:t xml:space="preserve"> (</w:t>
      </w:r>
      <w:r w:rsidR="008861BA" w:rsidRPr="00B41EEB">
        <w:rPr>
          <w:rFonts w:ascii="Century Schoolbook" w:hAnsi="Century Schoolbook"/>
          <w:sz w:val="18"/>
          <w:szCs w:val="18"/>
        </w:rPr>
        <w:t>GIMF</w:t>
      </w:r>
      <w:r w:rsidR="008861BA">
        <w:rPr>
          <w:rFonts w:ascii="Century Schoolbook" w:hAnsi="Century Schoolbook"/>
          <w:sz w:val="18"/>
          <w:szCs w:val="18"/>
        </w:rPr>
        <w:t>, 2010).</w:t>
      </w:r>
      <w:r w:rsidR="008861BA" w:rsidRPr="00043B84">
        <w:rPr>
          <w:rFonts w:ascii="Century Schoolbook" w:hAnsi="Century Schoolbook"/>
          <w:sz w:val="18"/>
          <w:szCs w:val="18"/>
        </w:rPr>
        <w:t xml:space="preserve"> </w:t>
      </w:r>
      <w:r w:rsidRPr="00B81897">
        <w:rPr>
          <w:rFonts w:ascii="Century Schoolbook" w:hAnsi="Century Schoolbook"/>
          <w:sz w:val="18"/>
          <w:szCs w:val="18"/>
        </w:rPr>
        <w:t xml:space="preserve">See </w:t>
      </w:r>
      <w:sdt>
        <w:sdtPr>
          <w:rPr>
            <w:rFonts w:ascii="Century Schoolbook" w:hAnsi="Century Schoolbook"/>
            <w:sz w:val="18"/>
            <w:szCs w:val="18"/>
          </w:rPr>
          <w:id w:val="-607115890"/>
          <w:citation/>
        </w:sdtPr>
        <w:sdtContent>
          <w:r w:rsidRPr="00B81897">
            <w:rPr>
              <w:rFonts w:ascii="Century Schoolbook" w:hAnsi="Century Schoolbook"/>
              <w:sz w:val="18"/>
              <w:szCs w:val="18"/>
            </w:rPr>
            <w:fldChar w:fldCharType="begin"/>
          </w:r>
          <w:r w:rsidRPr="00B81897">
            <w:rPr>
              <w:rFonts w:ascii="Century Schoolbook" w:hAnsi="Century Schoolbook"/>
              <w:sz w:val="18"/>
              <w:szCs w:val="18"/>
            </w:rPr>
            <w:instrText xml:space="preserve">CITATION Lin18 \l 1033 </w:instrText>
          </w:r>
          <w:r w:rsidRPr="00B81897">
            <w:rPr>
              <w:rFonts w:ascii="Century Schoolbook" w:hAnsi="Century Schoolbook"/>
              <w:sz w:val="18"/>
              <w:szCs w:val="18"/>
            </w:rPr>
            <w:fldChar w:fldCharType="separate"/>
          </w:r>
          <w:r w:rsidR="003D70E9" w:rsidRPr="003D70E9">
            <w:rPr>
              <w:rFonts w:ascii="Century Schoolbook" w:hAnsi="Century Schoolbook"/>
              <w:noProof/>
              <w:sz w:val="18"/>
              <w:szCs w:val="18"/>
            </w:rPr>
            <w:t>(Linde, 2018)</w:t>
          </w:r>
          <w:r w:rsidRPr="00B81897">
            <w:rPr>
              <w:rFonts w:ascii="Century Schoolbook" w:hAnsi="Century Schoolbook"/>
              <w:sz w:val="18"/>
              <w:szCs w:val="18"/>
            </w:rPr>
            <w:fldChar w:fldCharType="end"/>
          </w:r>
        </w:sdtContent>
      </w:sdt>
      <w:r w:rsidRPr="00B81897">
        <w:rPr>
          <w:rFonts w:ascii="Century Schoolbook" w:hAnsi="Century Schoolbook"/>
          <w:sz w:val="18"/>
          <w:szCs w:val="18"/>
        </w:rPr>
        <w:t xml:space="preserve"> in the special DSGE review issue of </w:t>
      </w:r>
      <w:hyperlink r:id="rId4" w:history="1">
        <w:r w:rsidRPr="00B81897">
          <w:rPr>
            <w:rStyle w:val="Hyperlink"/>
            <w:rFonts w:ascii="Century Schoolbook" w:hAnsi="Century Schoolbook"/>
            <w:color w:val="0070C0"/>
            <w:sz w:val="18"/>
            <w:szCs w:val="18"/>
          </w:rPr>
          <w:t>Oxford Review of Economic Policy</w:t>
        </w:r>
      </w:hyperlink>
      <w:r w:rsidRPr="00B81897">
        <w:rPr>
          <w:rFonts w:ascii="Century Schoolbook" w:hAnsi="Century Schoolbook"/>
          <w:sz w:val="18"/>
          <w:szCs w:val="18"/>
        </w:rPr>
        <w:t>.</w:t>
      </w:r>
    </w:p>
  </w:footnote>
  <w:footnote w:id="10">
    <w:p w14:paraId="68AD556B" w14:textId="1CC8D88B" w:rsidR="00993CCE" w:rsidRPr="00797D38" w:rsidRDefault="00993CCE" w:rsidP="00E67B32">
      <w:pPr>
        <w:pStyle w:val="FootnoteText"/>
        <w:spacing w:after="120"/>
        <w:rPr>
          <w:rFonts w:ascii="Century Schoolbook" w:hAnsi="Century Schoolbook"/>
          <w:sz w:val="18"/>
          <w:szCs w:val="18"/>
        </w:rPr>
      </w:pPr>
      <w:r w:rsidRPr="0066274F">
        <w:rPr>
          <w:rStyle w:val="FootnoteReference"/>
          <w:rFonts w:ascii="Century Schoolbook" w:hAnsi="Century Schoolbook"/>
          <w:sz w:val="18"/>
          <w:szCs w:val="18"/>
        </w:rPr>
        <w:footnoteRef/>
      </w:r>
      <w:r w:rsidRPr="0066274F">
        <w:rPr>
          <w:rFonts w:ascii="Century Schoolbook" w:hAnsi="Century Schoolbook"/>
          <w:sz w:val="18"/>
          <w:szCs w:val="18"/>
        </w:rPr>
        <w:t xml:space="preserve"> </w:t>
      </w:r>
      <w:sdt>
        <w:sdtPr>
          <w:rPr>
            <w:rFonts w:ascii="Century Schoolbook" w:hAnsi="Century Schoolbook"/>
            <w:bCs/>
            <w:sz w:val="18"/>
            <w:szCs w:val="18"/>
          </w:rPr>
          <w:id w:val="-849105243"/>
          <w:citation/>
        </w:sdtPr>
        <w:sdtContent>
          <w:r w:rsidRPr="0066274F">
            <w:rPr>
              <w:rFonts w:ascii="Century Schoolbook" w:hAnsi="Century Schoolbook"/>
              <w:bCs/>
              <w:sz w:val="18"/>
              <w:szCs w:val="18"/>
            </w:rPr>
            <w:fldChar w:fldCharType="begin"/>
          </w:r>
          <w:r w:rsidRPr="0066274F">
            <w:rPr>
              <w:rFonts w:ascii="Century Schoolbook" w:hAnsi="Century Schoolbook"/>
              <w:bCs/>
              <w:sz w:val="18"/>
              <w:szCs w:val="18"/>
            </w:rPr>
            <w:instrText xml:space="preserve"> CITATION Vin18 \l 1033 </w:instrText>
          </w:r>
          <w:r w:rsidRPr="0066274F">
            <w:rPr>
              <w:rFonts w:ascii="Century Schoolbook" w:hAnsi="Century Schoolbook"/>
              <w:bCs/>
              <w:sz w:val="18"/>
              <w:szCs w:val="18"/>
            </w:rPr>
            <w:fldChar w:fldCharType="separate"/>
          </w:r>
          <w:r w:rsidR="003D70E9" w:rsidRPr="003D70E9">
            <w:rPr>
              <w:rFonts w:ascii="Century Schoolbook" w:hAnsi="Century Schoolbook"/>
              <w:noProof/>
              <w:sz w:val="18"/>
              <w:szCs w:val="18"/>
            </w:rPr>
            <w:t>(Vines &amp; Wills, 2018)</w:t>
          </w:r>
          <w:r w:rsidRPr="0066274F">
            <w:rPr>
              <w:rFonts w:ascii="Century Schoolbook" w:hAnsi="Century Schoolbook"/>
              <w:bCs/>
              <w:sz w:val="18"/>
              <w:szCs w:val="18"/>
            </w:rPr>
            <w:fldChar w:fldCharType="end"/>
          </w:r>
        </w:sdtContent>
      </w:sdt>
      <w:r w:rsidRPr="0066274F">
        <w:rPr>
          <w:rFonts w:ascii="Century Schoolbook" w:hAnsi="Century Schoolbook"/>
          <w:bCs/>
          <w:sz w:val="18"/>
          <w:szCs w:val="18"/>
        </w:rPr>
        <w:t xml:space="preserve"> and</w:t>
      </w:r>
      <w:sdt>
        <w:sdtPr>
          <w:rPr>
            <w:rFonts w:ascii="Century Schoolbook" w:hAnsi="Century Schoolbook"/>
            <w:bCs/>
            <w:sz w:val="18"/>
            <w:szCs w:val="18"/>
          </w:rPr>
          <w:id w:val="-1992934216"/>
          <w:citation/>
        </w:sdtPr>
        <w:sdtContent>
          <w:r w:rsidRPr="0066274F">
            <w:rPr>
              <w:rFonts w:ascii="Century Schoolbook" w:hAnsi="Century Schoolbook"/>
              <w:bCs/>
              <w:sz w:val="18"/>
              <w:szCs w:val="18"/>
            </w:rPr>
            <w:fldChar w:fldCharType="begin"/>
          </w:r>
          <w:r w:rsidRPr="0066274F">
            <w:rPr>
              <w:rFonts w:ascii="Century Schoolbook" w:hAnsi="Century Schoolbook"/>
              <w:bCs/>
              <w:sz w:val="18"/>
              <w:szCs w:val="18"/>
            </w:rPr>
            <w:instrText xml:space="preserve"> CITATION Gal18 \l 1033 </w:instrText>
          </w:r>
          <w:r w:rsidRPr="0066274F">
            <w:rPr>
              <w:rFonts w:ascii="Century Schoolbook" w:hAnsi="Century Schoolbook"/>
              <w:bCs/>
              <w:sz w:val="18"/>
              <w:szCs w:val="18"/>
            </w:rPr>
            <w:fldChar w:fldCharType="separate"/>
          </w:r>
          <w:r w:rsidR="003D70E9">
            <w:rPr>
              <w:rFonts w:ascii="Century Schoolbook" w:hAnsi="Century Schoolbook"/>
              <w:bCs/>
              <w:noProof/>
              <w:sz w:val="18"/>
              <w:szCs w:val="18"/>
            </w:rPr>
            <w:t xml:space="preserve"> </w:t>
          </w:r>
          <w:r w:rsidR="003D70E9" w:rsidRPr="003D70E9">
            <w:rPr>
              <w:rFonts w:ascii="Century Schoolbook" w:hAnsi="Century Schoolbook"/>
              <w:noProof/>
              <w:sz w:val="18"/>
              <w:szCs w:val="18"/>
            </w:rPr>
            <w:t>(Galí, 2018)</w:t>
          </w:r>
          <w:r w:rsidRPr="0066274F">
            <w:rPr>
              <w:rFonts w:ascii="Century Schoolbook" w:hAnsi="Century Schoolbook"/>
              <w:bCs/>
              <w:sz w:val="18"/>
              <w:szCs w:val="18"/>
            </w:rPr>
            <w:fldChar w:fldCharType="end"/>
          </w:r>
        </w:sdtContent>
      </w:sdt>
      <w:r w:rsidRPr="0066274F">
        <w:rPr>
          <w:rFonts w:ascii="Century Schoolbook" w:hAnsi="Century Schoolbook"/>
          <w:bCs/>
          <w:sz w:val="18"/>
          <w:szCs w:val="18"/>
        </w:rPr>
        <w:t>.</w:t>
      </w:r>
    </w:p>
  </w:footnote>
  <w:footnote w:id="11">
    <w:p w14:paraId="4ECC465C" w14:textId="0A1430F6" w:rsidR="007679EF" w:rsidRDefault="007679EF" w:rsidP="007D6DA3">
      <w:pPr>
        <w:spacing w:after="120" w:line="240" w:lineRule="auto"/>
      </w:pPr>
      <w:r w:rsidRPr="00E67850">
        <w:rPr>
          <w:rStyle w:val="FootnoteReference"/>
          <w:rFonts w:ascii="Century Schoolbook" w:hAnsi="Century Schoolbook"/>
          <w:sz w:val="18"/>
          <w:szCs w:val="18"/>
        </w:rPr>
        <w:footnoteRef/>
      </w:r>
      <w:r w:rsidRPr="00E67850">
        <w:rPr>
          <w:rFonts w:ascii="Century Schoolbook" w:hAnsi="Century Schoolbook"/>
          <w:sz w:val="18"/>
          <w:szCs w:val="18"/>
        </w:rPr>
        <w:t xml:space="preserve"> </w:t>
      </w:r>
      <w:r w:rsidRPr="00E67850">
        <w:rPr>
          <w:rFonts w:ascii="Century Schoolbook" w:hAnsi="Century Schoolbook"/>
          <w:bCs/>
          <w:sz w:val="18"/>
          <w:szCs w:val="18"/>
        </w:rPr>
        <w:t>The New Keynesian DSGE mo</w:t>
      </w:r>
      <w:r>
        <w:rPr>
          <w:rFonts w:ascii="Century Schoolbook" w:hAnsi="Century Schoolbook"/>
          <w:bCs/>
          <w:sz w:val="18"/>
          <w:szCs w:val="18"/>
        </w:rPr>
        <w:t xml:space="preserve">del </w:t>
      </w:r>
      <w:r w:rsidRPr="00E67850">
        <w:rPr>
          <w:rFonts w:ascii="Century Schoolbook" w:hAnsi="Century Schoolbook"/>
          <w:bCs/>
          <w:sz w:val="18"/>
          <w:szCs w:val="18"/>
        </w:rPr>
        <w:t>permits a role for both monetary and fiscal policies to stabilize output and inflation. Fiscal policy becomes effective once the model allows for the existence of hand-to-mouth consumers who do not save and cannot borrow (liquidity constrained), i.e., Ricardian equivalence does not hold. This in turn reduces the effectiveness of monetary policy</w:t>
      </w:r>
      <w:r w:rsidR="00993CCE">
        <w:rPr>
          <w:rFonts w:ascii="Century Schoolbook" w:hAnsi="Century Schoolbook"/>
          <w:bCs/>
          <w:sz w:val="18"/>
          <w:szCs w:val="18"/>
        </w:rPr>
        <w:t>.</w:t>
      </w:r>
      <w:r w:rsidRPr="00E67850">
        <w:rPr>
          <w:rFonts w:ascii="Century Schoolbook" w:hAnsi="Century Schoolbook"/>
          <w:bCs/>
          <w:sz w:val="18"/>
          <w:szCs w:val="18"/>
        </w:rPr>
        <w:t xml:space="preserve"> While DSGE modelers adapt</w:t>
      </w:r>
      <w:r w:rsidR="007D6DA3">
        <w:rPr>
          <w:rFonts w:ascii="Century Schoolbook" w:hAnsi="Century Schoolbook"/>
          <w:bCs/>
          <w:sz w:val="18"/>
          <w:szCs w:val="18"/>
        </w:rPr>
        <w:t>ed</w:t>
      </w:r>
      <w:r w:rsidRPr="00E67850">
        <w:rPr>
          <w:rFonts w:ascii="Century Schoolbook" w:hAnsi="Century Schoolbook"/>
          <w:bCs/>
          <w:sz w:val="18"/>
          <w:szCs w:val="18"/>
        </w:rPr>
        <w:t xml:space="preserve"> the model to accommodate fiscal policies, most policy makers have never stopped considering fiscal policies relevant for output and price stabilization, in fact discounting Ricardian equivalence. In S</w:t>
      </w:r>
      <w:r w:rsidR="00993CCE">
        <w:rPr>
          <w:rFonts w:ascii="Century Schoolbook" w:hAnsi="Century Schoolbook"/>
          <w:bCs/>
          <w:sz w:val="18"/>
          <w:szCs w:val="18"/>
        </w:rPr>
        <w:t>SA</w:t>
      </w:r>
      <w:r w:rsidRPr="00E67850">
        <w:rPr>
          <w:rFonts w:ascii="Century Schoolbook" w:hAnsi="Century Schoolbook"/>
          <w:bCs/>
          <w:sz w:val="18"/>
          <w:szCs w:val="18"/>
        </w:rPr>
        <w:t xml:space="preserve"> countries, fiscal policy is the more relevant, as share</w:t>
      </w:r>
      <w:r w:rsidR="00993CCE">
        <w:rPr>
          <w:rFonts w:ascii="Century Schoolbook" w:hAnsi="Century Schoolbook"/>
          <w:bCs/>
          <w:sz w:val="18"/>
          <w:szCs w:val="18"/>
        </w:rPr>
        <w:t>s</w:t>
      </w:r>
      <w:r w:rsidRPr="00E67850">
        <w:rPr>
          <w:rFonts w:ascii="Century Schoolbook" w:hAnsi="Century Schoolbook"/>
          <w:bCs/>
          <w:sz w:val="18"/>
          <w:szCs w:val="18"/>
        </w:rPr>
        <w:t xml:space="preserve"> of hand-to-mouth consumers varies around one-half </w:t>
      </w:r>
      <w:sdt>
        <w:sdtPr>
          <w:rPr>
            <w:rFonts w:ascii="Century Schoolbook" w:hAnsi="Century Schoolbook"/>
            <w:bCs/>
            <w:sz w:val="18"/>
            <w:szCs w:val="18"/>
          </w:rPr>
          <w:id w:val="304752042"/>
          <w:citation/>
        </w:sdtPr>
        <w:sdtContent>
          <w:r w:rsidRPr="00E67850">
            <w:rPr>
              <w:rFonts w:ascii="Century Schoolbook" w:hAnsi="Century Schoolbook"/>
              <w:bCs/>
              <w:sz w:val="18"/>
              <w:szCs w:val="18"/>
            </w:rPr>
            <w:fldChar w:fldCharType="begin"/>
          </w:r>
          <w:r w:rsidRPr="00E67850">
            <w:rPr>
              <w:rFonts w:ascii="Century Schoolbook" w:hAnsi="Century Schoolbook"/>
              <w:bCs/>
              <w:sz w:val="18"/>
              <w:szCs w:val="18"/>
            </w:rPr>
            <w:instrText xml:space="preserve"> CITATION Tak19 \l 1033 </w:instrText>
          </w:r>
          <w:r w:rsidRPr="00E67850">
            <w:rPr>
              <w:rFonts w:ascii="Century Schoolbook" w:hAnsi="Century Schoolbook"/>
              <w:bCs/>
              <w:sz w:val="18"/>
              <w:szCs w:val="18"/>
            </w:rPr>
            <w:fldChar w:fldCharType="separate"/>
          </w:r>
          <w:r w:rsidR="003D70E9" w:rsidRPr="003D70E9">
            <w:rPr>
              <w:rFonts w:ascii="Century Schoolbook" w:hAnsi="Century Schoolbook"/>
              <w:noProof/>
              <w:sz w:val="18"/>
              <w:szCs w:val="18"/>
            </w:rPr>
            <w:t>(Takyi &amp; Léon-González, 2019)</w:t>
          </w:r>
          <w:r w:rsidRPr="00E67850">
            <w:rPr>
              <w:rFonts w:ascii="Century Schoolbook" w:hAnsi="Century Schoolbook"/>
              <w:bCs/>
              <w:sz w:val="18"/>
              <w:szCs w:val="18"/>
            </w:rPr>
            <w:fldChar w:fldCharType="end"/>
          </w:r>
        </w:sdtContent>
      </w:sdt>
      <w:r w:rsidRPr="00E67850">
        <w:rPr>
          <w:rFonts w:ascii="Century Schoolbook" w:hAnsi="Century Schoolbook"/>
          <w:bCs/>
          <w:sz w:val="18"/>
          <w:szCs w:val="18"/>
        </w:rPr>
        <w:t>.</w:t>
      </w:r>
    </w:p>
  </w:footnote>
  <w:footnote w:id="12">
    <w:p w14:paraId="4FA8F5F2" w14:textId="071AD6EB" w:rsidR="006F4AB6" w:rsidRPr="00455D10" w:rsidRDefault="006F4AB6" w:rsidP="007D6DA3">
      <w:pPr>
        <w:pStyle w:val="FootnoteText"/>
        <w:spacing w:after="120"/>
        <w:rPr>
          <w:sz w:val="18"/>
          <w:szCs w:val="18"/>
        </w:rPr>
      </w:pPr>
      <w:r w:rsidRPr="00B81897">
        <w:rPr>
          <w:rStyle w:val="FootnoteReference"/>
          <w:rFonts w:ascii="Century Schoolbook" w:hAnsi="Century Schoolbook"/>
          <w:sz w:val="18"/>
          <w:szCs w:val="18"/>
        </w:rPr>
        <w:footnoteRef/>
      </w:r>
      <w:r w:rsidRPr="00B81897">
        <w:rPr>
          <w:rFonts w:ascii="Century Schoolbook" w:hAnsi="Century Schoolbook"/>
          <w:sz w:val="18"/>
          <w:szCs w:val="18"/>
        </w:rPr>
        <w:t xml:space="preserve"> </w:t>
      </w:r>
      <w:sdt>
        <w:sdtPr>
          <w:rPr>
            <w:rFonts w:ascii="Century Schoolbook" w:hAnsi="Century Schoolbook"/>
            <w:sz w:val="18"/>
            <w:szCs w:val="18"/>
          </w:rPr>
          <w:id w:val="-1667467740"/>
          <w:citation/>
        </w:sdtPr>
        <w:sdtContent>
          <w:r w:rsidRPr="00B81897">
            <w:rPr>
              <w:rFonts w:ascii="Century Schoolbook" w:hAnsi="Century Schoolbook"/>
              <w:sz w:val="18"/>
              <w:szCs w:val="18"/>
            </w:rPr>
            <w:fldChar w:fldCharType="begin"/>
          </w:r>
          <w:r w:rsidRPr="00B81897">
            <w:rPr>
              <w:rFonts w:ascii="Century Schoolbook" w:hAnsi="Century Schoolbook"/>
              <w:sz w:val="18"/>
              <w:szCs w:val="18"/>
            </w:rPr>
            <w:instrText xml:space="preserve"> CITATION Chr18 \l 1033 </w:instrText>
          </w:r>
          <w:r w:rsidRPr="00B81897">
            <w:rPr>
              <w:rFonts w:ascii="Century Schoolbook" w:hAnsi="Century Schoolbook"/>
              <w:sz w:val="18"/>
              <w:szCs w:val="18"/>
            </w:rPr>
            <w:fldChar w:fldCharType="separate"/>
          </w:r>
          <w:r w:rsidR="003D70E9" w:rsidRPr="003D70E9">
            <w:rPr>
              <w:rFonts w:ascii="Century Schoolbook" w:hAnsi="Century Schoolbook"/>
              <w:noProof/>
              <w:sz w:val="18"/>
              <w:szCs w:val="18"/>
            </w:rPr>
            <w:t>(Christiano, Eichenbaum, &amp; Trabandt, 2018)</w:t>
          </w:r>
          <w:r w:rsidRPr="00B81897">
            <w:rPr>
              <w:rFonts w:ascii="Century Schoolbook" w:hAnsi="Century Schoolbook"/>
              <w:sz w:val="18"/>
              <w:szCs w:val="18"/>
            </w:rPr>
            <w:fldChar w:fldCharType="end"/>
          </w:r>
        </w:sdtContent>
      </w:sdt>
      <w:r w:rsidRPr="00B81897">
        <w:rPr>
          <w:rFonts w:ascii="Century Schoolbook" w:hAnsi="Century Schoolbook"/>
          <w:sz w:val="18"/>
          <w:szCs w:val="18"/>
        </w:rPr>
        <w:t xml:space="preserve"> review the use of DSGE by advanced economy central banks. </w:t>
      </w:r>
      <w:hyperlink r:id="rId5" w:history="1">
        <w:r w:rsidR="00B81897" w:rsidRPr="00B81897">
          <w:rPr>
            <w:rStyle w:val="Hyperlink"/>
            <w:rFonts w:ascii="Century Schoolbook" w:hAnsi="Century Schoolbook" w:cs="Times New Roman"/>
            <w:sz w:val="18"/>
            <w:szCs w:val="18"/>
          </w:rPr>
          <w:t>Recent</w:t>
        </w:r>
      </w:hyperlink>
      <w:r w:rsidR="00B81897" w:rsidRPr="00B81897">
        <w:rPr>
          <w:rFonts w:ascii="Century Schoolbook" w:hAnsi="Century Schoolbook" w:cs="Times New Roman"/>
          <w:sz w:val="18"/>
          <w:szCs w:val="18"/>
        </w:rPr>
        <w:t xml:space="preserve"> </w:t>
      </w:r>
      <w:hyperlink r:id="rId6" w:history="1">
        <w:r w:rsidR="00B81897" w:rsidRPr="00B81897">
          <w:rPr>
            <w:rStyle w:val="Hyperlink"/>
            <w:rFonts w:ascii="Century Schoolbook" w:hAnsi="Century Schoolbook" w:cs="Times New Roman"/>
            <w:sz w:val="18"/>
            <w:szCs w:val="18"/>
          </w:rPr>
          <w:t>surveys</w:t>
        </w:r>
      </w:hyperlink>
      <w:r w:rsidR="00B81897" w:rsidRPr="00B81897">
        <w:rPr>
          <w:rFonts w:ascii="Century Schoolbook" w:hAnsi="Century Schoolbook" w:cs="Times New Roman"/>
          <w:sz w:val="18"/>
          <w:szCs w:val="18"/>
        </w:rPr>
        <w:t xml:space="preserve"> </w:t>
      </w:r>
      <w:hyperlink r:id="rId7" w:history="1">
        <w:r w:rsidR="00B81897" w:rsidRPr="00647901">
          <w:rPr>
            <w:rStyle w:val="Hyperlink"/>
            <w:rFonts w:ascii="Century Schoolbook" w:hAnsi="Century Schoolbook" w:cs="Times New Roman"/>
            <w:sz w:val="18"/>
            <w:szCs w:val="18"/>
          </w:rPr>
          <w:t>d</w:t>
        </w:r>
        <w:r w:rsidR="00B81897" w:rsidRPr="00647901">
          <w:rPr>
            <w:rStyle w:val="Hyperlink"/>
            <w:rFonts w:ascii="Century Schoolbook" w:hAnsi="Century Schoolbook"/>
            <w:sz w:val="18"/>
            <w:szCs w:val="18"/>
          </w:rPr>
          <w:t>ocument</w:t>
        </w:r>
      </w:hyperlink>
      <w:r w:rsidR="00B81897" w:rsidRPr="00B81897">
        <w:rPr>
          <w:rFonts w:ascii="Century Schoolbook" w:hAnsi="Century Schoolbook"/>
          <w:sz w:val="18"/>
          <w:szCs w:val="18"/>
        </w:rPr>
        <w:t xml:space="preserve"> the u</w:t>
      </w:r>
      <w:r w:rsidR="00CF11F0" w:rsidRPr="00B81897">
        <w:rPr>
          <w:rFonts w:ascii="Century Schoolbook" w:hAnsi="Century Schoolbook"/>
          <w:sz w:val="18"/>
          <w:szCs w:val="18"/>
        </w:rPr>
        <w:t xml:space="preserve">se of </w:t>
      </w:r>
      <w:r w:rsidR="00647901">
        <w:rPr>
          <w:rFonts w:ascii="Century Schoolbook" w:hAnsi="Century Schoolbook"/>
          <w:sz w:val="18"/>
          <w:szCs w:val="18"/>
        </w:rPr>
        <w:t xml:space="preserve">macro-econometric, </w:t>
      </w:r>
      <w:r w:rsidR="00CF11F0" w:rsidRPr="00B81897">
        <w:rPr>
          <w:rFonts w:ascii="Century Schoolbook" w:hAnsi="Century Schoolbook"/>
          <w:sz w:val="18"/>
          <w:szCs w:val="18"/>
        </w:rPr>
        <w:t xml:space="preserve">DSGE </w:t>
      </w:r>
      <w:r w:rsidR="00647901">
        <w:rPr>
          <w:rFonts w:ascii="Century Schoolbook" w:hAnsi="Century Schoolbook"/>
          <w:sz w:val="18"/>
          <w:szCs w:val="18"/>
        </w:rPr>
        <w:t xml:space="preserve">and FPAS-like models </w:t>
      </w:r>
      <w:r w:rsidR="00CF11F0" w:rsidRPr="00B81897">
        <w:rPr>
          <w:rFonts w:ascii="Century Schoolbook" w:hAnsi="Century Schoolbook"/>
          <w:sz w:val="18"/>
          <w:szCs w:val="18"/>
        </w:rPr>
        <w:t xml:space="preserve">by </w:t>
      </w:r>
      <w:r w:rsidR="00647901">
        <w:rPr>
          <w:rFonts w:ascii="Century Schoolbook" w:hAnsi="Century Schoolbook"/>
          <w:sz w:val="18"/>
          <w:szCs w:val="18"/>
        </w:rPr>
        <w:t xml:space="preserve">ministries of finance, </w:t>
      </w:r>
      <w:r w:rsidR="00CF11F0" w:rsidRPr="00B81897">
        <w:rPr>
          <w:rFonts w:ascii="Century Schoolbook" w:hAnsi="Century Schoolbook"/>
          <w:sz w:val="18"/>
          <w:szCs w:val="18"/>
        </w:rPr>
        <w:t xml:space="preserve"> central banks and </w:t>
      </w:r>
      <w:r w:rsidR="00647901">
        <w:rPr>
          <w:rFonts w:ascii="Century Schoolbook" w:hAnsi="Century Schoolbook"/>
          <w:sz w:val="18"/>
          <w:szCs w:val="18"/>
        </w:rPr>
        <w:t>other public policy institutions</w:t>
      </w:r>
      <w:r w:rsidR="00B81897" w:rsidRPr="00B81897">
        <w:rPr>
          <w:rFonts w:ascii="Century Schoolbook" w:hAnsi="Century Schoolbook"/>
          <w:sz w:val="18"/>
          <w:szCs w:val="18"/>
        </w:rPr>
        <w:t>.</w:t>
      </w:r>
    </w:p>
  </w:footnote>
  <w:footnote w:id="13">
    <w:p w14:paraId="1EF3A54C" w14:textId="0716A7FE" w:rsidR="0066274F" w:rsidRPr="0066274F" w:rsidRDefault="0066274F" w:rsidP="00E67B32">
      <w:pPr>
        <w:pStyle w:val="FootnoteText"/>
        <w:spacing w:after="120"/>
        <w:rPr>
          <w:rFonts w:ascii="Century Schoolbook" w:hAnsi="Century Schoolbook"/>
          <w:sz w:val="18"/>
          <w:szCs w:val="18"/>
        </w:rPr>
      </w:pPr>
      <w:r w:rsidRPr="0066274F">
        <w:rPr>
          <w:rStyle w:val="FootnoteReference"/>
          <w:rFonts w:ascii="Century Schoolbook" w:hAnsi="Century Schoolbook"/>
          <w:sz w:val="18"/>
          <w:szCs w:val="18"/>
        </w:rPr>
        <w:footnoteRef/>
      </w:r>
      <w:r w:rsidRPr="0066274F">
        <w:rPr>
          <w:rFonts w:ascii="Century Schoolbook" w:hAnsi="Century Schoolbook"/>
          <w:sz w:val="18"/>
          <w:szCs w:val="18"/>
        </w:rPr>
        <w:t xml:space="preserve"> Cf. recent DSGE for open-economy models for: India </w:t>
      </w:r>
      <w:sdt>
        <w:sdtPr>
          <w:rPr>
            <w:rFonts w:ascii="Century Schoolbook" w:hAnsi="Century Schoolbook"/>
            <w:sz w:val="18"/>
            <w:szCs w:val="18"/>
          </w:rPr>
          <w:id w:val="-665548341"/>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 CITATION Ana10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(Anand, Peiris, &amp; Saxegaard, 2010)</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Zambia </w:t>
      </w:r>
      <w:sdt>
        <w:sdtPr>
          <w:rPr>
            <w:rFonts w:ascii="Century Schoolbook" w:hAnsi="Century Schoolbook"/>
            <w:sz w:val="18"/>
            <w:szCs w:val="18"/>
          </w:rPr>
          <w:id w:val="431563235"/>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 CITATION Bal15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(Baldini, Benes, Berg, Dao, &amp; Portillo, 2015)</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Mozambique </w:t>
      </w:r>
      <w:sdt>
        <w:sdtPr>
          <w:rPr>
            <w:rFonts w:ascii="Century Schoolbook" w:hAnsi="Century Schoolbook"/>
            <w:sz w:val="18"/>
            <w:szCs w:val="18"/>
          </w:rPr>
          <w:id w:val="-1527403960"/>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 CITATION Pei10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(Peiris &amp; Saxegaard, 2010)</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Ghana </w:t>
      </w:r>
      <w:sdt>
        <w:sdtPr>
          <w:rPr>
            <w:rFonts w:ascii="Century Schoolbook" w:hAnsi="Century Schoolbook"/>
            <w:sz w:val="18"/>
            <w:szCs w:val="18"/>
          </w:rPr>
          <w:id w:val="-1891559033"/>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 CITATION Dag10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(Dagher, Gottschalk, &amp; Portillo, 2010)</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South Africa </w:t>
      </w:r>
      <w:sdt>
        <w:sdtPr>
          <w:rPr>
            <w:rFonts w:ascii="Century Schoolbook" w:hAnsi="Century Schoolbook"/>
            <w:sz w:val="18"/>
            <w:szCs w:val="18"/>
          </w:rPr>
          <w:id w:val="-2113728602"/>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 CITATION duP14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(du Plessis, Smit, &amp; Steinbach, 2014)</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Uganda </w:t>
      </w:r>
      <w:sdt>
        <w:sdtPr>
          <w:rPr>
            <w:rFonts w:ascii="Century Schoolbook" w:hAnsi="Century Schoolbook"/>
            <w:sz w:val="18"/>
            <w:szCs w:val="18"/>
          </w:rPr>
          <w:id w:val="-932283892"/>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CITATION Ang20 \t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(Anguyo, Gupta, &amp; Kotzé, 2020)</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and closed-economy models for: Malawi </w:t>
      </w:r>
      <w:sdt>
        <w:sdtPr>
          <w:rPr>
            <w:rFonts w:ascii="Century Schoolbook" w:hAnsi="Century Schoolbook"/>
            <w:sz w:val="18"/>
            <w:szCs w:val="18"/>
          </w:rPr>
          <w:id w:val="-2145105928"/>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CITATION Mat19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(Matola &amp; León-González, 2019)</w:t>
          </w:r>
          <w:r w:rsidRPr="0066274F">
            <w:rPr>
              <w:rFonts w:ascii="Century Schoolbook" w:hAnsi="Century Schoolbook"/>
              <w:sz w:val="18"/>
              <w:szCs w:val="18"/>
            </w:rPr>
            <w:fldChar w:fldCharType="end"/>
          </w:r>
        </w:sdtContent>
      </w:sdt>
      <w:r w:rsidRPr="0066274F">
        <w:rPr>
          <w:rFonts w:ascii="Century Schoolbook" w:hAnsi="Century Schoolbook"/>
          <w:sz w:val="18"/>
          <w:szCs w:val="18"/>
        </w:rPr>
        <w:t>, Philippines</w:t>
      </w:r>
      <w:sdt>
        <w:sdtPr>
          <w:rPr>
            <w:rFonts w:ascii="Century Schoolbook" w:hAnsi="Century Schoolbook"/>
            <w:sz w:val="18"/>
            <w:szCs w:val="18"/>
          </w:rPr>
          <w:id w:val="-543753540"/>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 CITATION Maj14 \l 1033 </w:instrText>
          </w:r>
          <w:r w:rsidRPr="0066274F">
            <w:rPr>
              <w:rFonts w:ascii="Century Schoolbook" w:hAnsi="Century Schoolbook"/>
              <w:sz w:val="18"/>
              <w:szCs w:val="18"/>
            </w:rPr>
            <w:fldChar w:fldCharType="separate"/>
          </w:r>
          <w:r w:rsidR="003D70E9">
            <w:rPr>
              <w:rFonts w:ascii="Century Schoolbook" w:hAnsi="Century Schoolbook"/>
              <w:noProof/>
              <w:sz w:val="18"/>
              <w:szCs w:val="18"/>
            </w:rPr>
            <w:t xml:space="preserve"> </w:t>
          </w:r>
          <w:r w:rsidR="003D70E9" w:rsidRPr="003D70E9">
            <w:rPr>
              <w:rFonts w:ascii="Century Schoolbook" w:hAnsi="Century Schoolbook"/>
              <w:noProof/>
              <w:sz w:val="18"/>
              <w:szCs w:val="18"/>
            </w:rPr>
            <w:t>(Majuca R. P., 2014)</w:t>
          </w:r>
          <w:r w:rsidRPr="0066274F">
            <w:rPr>
              <w:rFonts w:ascii="Century Schoolbook" w:hAnsi="Century Schoolbook"/>
              <w:sz w:val="18"/>
              <w:szCs w:val="18"/>
            </w:rPr>
            <w:fldChar w:fldCharType="end"/>
          </w:r>
        </w:sdtContent>
      </w:sdt>
      <w:r w:rsidRPr="0066274F">
        <w:rPr>
          <w:rFonts w:ascii="Century Schoolbook" w:hAnsi="Century Schoolbook"/>
          <w:sz w:val="18"/>
          <w:szCs w:val="18"/>
        </w:rPr>
        <w:t>.</w:t>
      </w:r>
    </w:p>
  </w:footnote>
  <w:footnote w:id="14">
    <w:p w14:paraId="6043907C" w14:textId="75E5EEA1" w:rsidR="005E05C5" w:rsidRPr="0066274F" w:rsidRDefault="005E05C5" w:rsidP="00E67B32">
      <w:pPr>
        <w:pStyle w:val="FootnoteText"/>
        <w:spacing w:after="120"/>
        <w:rPr>
          <w:rFonts w:ascii="Century Schoolbook" w:hAnsi="Century Schoolbook"/>
          <w:sz w:val="18"/>
          <w:szCs w:val="18"/>
        </w:rPr>
      </w:pPr>
      <w:r w:rsidRPr="0066274F">
        <w:rPr>
          <w:rStyle w:val="FootnoteReference"/>
          <w:rFonts w:ascii="Century Schoolbook" w:hAnsi="Century Schoolbook"/>
          <w:sz w:val="18"/>
          <w:szCs w:val="18"/>
        </w:rPr>
        <w:footnoteRef/>
      </w:r>
      <w:r w:rsidRPr="0066274F">
        <w:rPr>
          <w:rFonts w:ascii="Century Schoolbook" w:hAnsi="Century Schoolbook"/>
          <w:sz w:val="18"/>
          <w:szCs w:val="18"/>
        </w:rPr>
        <w:t xml:space="preserve"> See for example, </w:t>
      </w:r>
      <w:sdt>
        <w:sdtPr>
          <w:rPr>
            <w:rFonts w:ascii="Century Schoolbook" w:hAnsi="Century Schoolbook"/>
            <w:sz w:val="18"/>
            <w:szCs w:val="18"/>
          </w:rPr>
          <w:id w:val="-2035793519"/>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CITATION Lin18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(Linde, 2018)</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w:t>
      </w:r>
      <w:sdt>
        <w:sdtPr>
          <w:rPr>
            <w:rFonts w:ascii="Century Schoolbook" w:hAnsi="Century Schoolbook"/>
            <w:sz w:val="18"/>
            <w:szCs w:val="18"/>
          </w:rPr>
          <w:id w:val="120039770"/>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 CITATION Gal18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(Galí, 2018)</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w:t>
      </w:r>
      <w:sdt>
        <w:sdtPr>
          <w:rPr>
            <w:rFonts w:ascii="Century Schoolbook" w:hAnsi="Century Schoolbook"/>
            <w:sz w:val="18"/>
            <w:szCs w:val="18"/>
          </w:rPr>
          <w:id w:val="263649852"/>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CITATION Chr18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(Christiano, Eichenbaum, &amp; Trabandt, 2018)</w:t>
          </w:r>
          <w:r w:rsidRPr="0066274F">
            <w:rPr>
              <w:rFonts w:ascii="Century Schoolbook" w:hAnsi="Century Schoolbook"/>
              <w:sz w:val="18"/>
              <w:szCs w:val="18"/>
            </w:rPr>
            <w:fldChar w:fldCharType="end"/>
          </w:r>
        </w:sdtContent>
      </w:sdt>
      <w:r w:rsidRPr="0066274F">
        <w:rPr>
          <w:rFonts w:ascii="Century Schoolbook" w:hAnsi="Century Schoolbook"/>
          <w:sz w:val="18"/>
          <w:szCs w:val="18"/>
        </w:rPr>
        <w:t>.</w:t>
      </w:r>
    </w:p>
  </w:footnote>
  <w:footnote w:id="15">
    <w:p w14:paraId="34652018" w14:textId="63BC4961" w:rsidR="0066274F" w:rsidRPr="0066274F" w:rsidRDefault="0066274F" w:rsidP="00E67B32">
      <w:pPr>
        <w:pStyle w:val="FootnoteText"/>
        <w:spacing w:after="120"/>
        <w:rPr>
          <w:rFonts w:ascii="Century Schoolbook" w:hAnsi="Century Schoolbook"/>
          <w:sz w:val="18"/>
          <w:szCs w:val="18"/>
        </w:rPr>
      </w:pPr>
      <w:r w:rsidRPr="0066274F">
        <w:rPr>
          <w:rStyle w:val="FootnoteReference"/>
          <w:rFonts w:ascii="Century Schoolbook" w:hAnsi="Century Schoolbook"/>
          <w:sz w:val="18"/>
          <w:szCs w:val="18"/>
        </w:rPr>
        <w:footnoteRef/>
      </w:r>
      <w:r w:rsidRPr="0066274F">
        <w:rPr>
          <w:rFonts w:ascii="Century Schoolbook" w:hAnsi="Century Schoolbook"/>
          <w:sz w:val="18"/>
          <w:szCs w:val="18"/>
        </w:rPr>
        <w:t xml:space="preserve"> Cf. As flagged by </w:t>
      </w:r>
      <w:sdt>
        <w:sdtPr>
          <w:rPr>
            <w:rFonts w:ascii="Century Schoolbook" w:hAnsi="Century Schoolbook"/>
            <w:sz w:val="18"/>
            <w:szCs w:val="18"/>
          </w:rPr>
          <w:id w:val="257182959"/>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CITATION Rom12 \p "312, 352"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(Romer, 2012, pp. 312, 352)</w:t>
          </w:r>
          <w:r w:rsidRPr="0066274F">
            <w:rPr>
              <w:rFonts w:ascii="Century Schoolbook" w:hAnsi="Century Schoolbook"/>
              <w:sz w:val="18"/>
              <w:szCs w:val="18"/>
            </w:rPr>
            <w:fldChar w:fldCharType="end"/>
          </w:r>
        </w:sdtContent>
      </w:sdt>
      <w:r w:rsidRPr="0066274F">
        <w:rPr>
          <w:rFonts w:ascii="Century Schoolbook" w:hAnsi="Century Schoolbook"/>
          <w:sz w:val="18"/>
          <w:szCs w:val="18"/>
        </w:rPr>
        <w:t>.</w:t>
      </w:r>
    </w:p>
  </w:footnote>
  <w:footnote w:id="16">
    <w:p w14:paraId="0D407014" w14:textId="714D2B07" w:rsidR="00433665" w:rsidRPr="00433665" w:rsidRDefault="00433665" w:rsidP="00E67B32">
      <w:pPr>
        <w:pStyle w:val="FootnoteText"/>
        <w:spacing w:after="120"/>
        <w:rPr>
          <w:rFonts w:ascii="Century Schoolbook" w:hAnsi="Century Schoolbook"/>
          <w:sz w:val="18"/>
          <w:szCs w:val="18"/>
        </w:rPr>
      </w:pPr>
      <w:r w:rsidRPr="00433665">
        <w:rPr>
          <w:rStyle w:val="FootnoteReference"/>
          <w:rFonts w:ascii="Century Schoolbook" w:hAnsi="Century Schoolbook"/>
          <w:sz w:val="18"/>
          <w:szCs w:val="18"/>
        </w:rPr>
        <w:footnoteRef/>
      </w:r>
      <w:r w:rsidRPr="00433665">
        <w:rPr>
          <w:rFonts w:ascii="Century Schoolbook" w:hAnsi="Century Schoolbook"/>
          <w:sz w:val="18"/>
          <w:szCs w:val="18"/>
        </w:rPr>
        <w:t xml:space="preserve"> Among early IT adopters, in all continents, are: New Zealand in 1990, Canada and Chile in 1991, Israel in 1992, Czech Republic in 1998, Colombia in 1999, South Africa and Thailand in 2000, </w:t>
      </w:r>
      <w:r w:rsidR="00B37383">
        <w:rPr>
          <w:rFonts w:ascii="Century Schoolbook" w:hAnsi="Century Schoolbook"/>
          <w:sz w:val="18"/>
          <w:szCs w:val="18"/>
        </w:rPr>
        <w:t xml:space="preserve">and </w:t>
      </w:r>
      <w:r w:rsidRPr="00433665">
        <w:rPr>
          <w:rFonts w:ascii="Century Schoolbook" w:hAnsi="Century Schoolbook"/>
          <w:sz w:val="18"/>
          <w:szCs w:val="18"/>
        </w:rPr>
        <w:t>Norway in 2001.</w:t>
      </w:r>
    </w:p>
  </w:footnote>
  <w:footnote w:id="17">
    <w:p w14:paraId="048CCE18" w14:textId="2A052084" w:rsidR="00043B84" w:rsidRPr="00433665" w:rsidRDefault="00043B84" w:rsidP="00E67B32">
      <w:pPr>
        <w:pStyle w:val="FootnoteText"/>
        <w:spacing w:after="120"/>
        <w:rPr>
          <w:rFonts w:ascii="Century Schoolbook" w:hAnsi="Century Schoolbook"/>
          <w:sz w:val="18"/>
          <w:szCs w:val="18"/>
        </w:rPr>
      </w:pPr>
      <w:r w:rsidRPr="00433665">
        <w:rPr>
          <w:rStyle w:val="FootnoteReference"/>
          <w:rFonts w:ascii="Century Schoolbook" w:hAnsi="Century Schoolbook"/>
          <w:sz w:val="18"/>
          <w:szCs w:val="18"/>
        </w:rPr>
        <w:footnoteRef/>
      </w:r>
      <w:r w:rsidRPr="00433665">
        <w:rPr>
          <w:rFonts w:ascii="Century Schoolbook" w:hAnsi="Century Schoolbook"/>
          <w:sz w:val="18"/>
          <w:szCs w:val="18"/>
        </w:rPr>
        <w:t xml:space="preserve"> FPAS applications in Asia include: Philippines </w:t>
      </w:r>
      <w:sdt>
        <w:sdtPr>
          <w:rPr>
            <w:rFonts w:ascii="Century Schoolbook" w:hAnsi="Century Schoolbook"/>
            <w:sz w:val="18"/>
            <w:szCs w:val="18"/>
          </w:rPr>
          <w:id w:val="451668979"/>
          <w:citation/>
        </w:sdt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CITATION Pei111 \t  \l 1033 </w:instrText>
          </w:r>
          <w:r w:rsidRPr="00433665">
            <w:rPr>
              <w:rFonts w:ascii="Century Schoolbook" w:hAnsi="Century Schoolbook"/>
              <w:sz w:val="18"/>
              <w:szCs w:val="18"/>
            </w:rPr>
            <w:fldChar w:fldCharType="separate"/>
          </w:r>
          <w:r w:rsidR="003D70E9" w:rsidRPr="003D70E9">
            <w:rPr>
              <w:rFonts w:ascii="Century Schoolbook" w:hAnsi="Century Schoolbook"/>
              <w:noProof/>
              <w:sz w:val="18"/>
              <w:szCs w:val="18"/>
            </w:rPr>
            <w:t>(Peiris S. , 2011)</w:t>
          </w:r>
          <w:r w:rsidRPr="00433665">
            <w:rPr>
              <w:rFonts w:ascii="Century Schoolbook" w:hAnsi="Century Schoolbook"/>
              <w:sz w:val="18"/>
              <w:szCs w:val="18"/>
            </w:rPr>
            <w:fldChar w:fldCharType="end"/>
          </w:r>
        </w:sdtContent>
      </w:sdt>
      <w:r w:rsidRPr="00433665">
        <w:rPr>
          <w:rFonts w:ascii="Century Schoolbook" w:hAnsi="Century Schoolbook"/>
          <w:sz w:val="18"/>
          <w:szCs w:val="18"/>
        </w:rPr>
        <w:t xml:space="preserve">, Sri Lanka </w:t>
      </w:r>
      <w:sdt>
        <w:sdtPr>
          <w:rPr>
            <w:rFonts w:ascii="Century Schoolbook" w:hAnsi="Century Schoolbook"/>
            <w:sz w:val="18"/>
            <w:szCs w:val="18"/>
          </w:rPr>
          <w:id w:val="-1929799069"/>
          <w:citation/>
        </w:sdt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CITATION Ana11 \t  \l 1033 </w:instrText>
          </w:r>
          <w:r w:rsidRPr="00433665">
            <w:rPr>
              <w:rFonts w:ascii="Century Schoolbook" w:hAnsi="Century Schoolbook"/>
              <w:sz w:val="18"/>
              <w:szCs w:val="18"/>
            </w:rPr>
            <w:fldChar w:fldCharType="separate"/>
          </w:r>
          <w:r w:rsidR="003D70E9" w:rsidRPr="003D70E9">
            <w:rPr>
              <w:rFonts w:ascii="Century Schoolbook" w:hAnsi="Century Schoolbook"/>
              <w:noProof/>
              <w:sz w:val="18"/>
              <w:szCs w:val="18"/>
            </w:rPr>
            <w:t>(Anand, Ding, &amp; Peiris, 2011)</w:t>
          </w:r>
          <w:r w:rsidRPr="00433665">
            <w:rPr>
              <w:rFonts w:ascii="Century Schoolbook" w:hAnsi="Century Schoolbook"/>
              <w:sz w:val="18"/>
              <w:szCs w:val="18"/>
            </w:rPr>
            <w:fldChar w:fldCharType="end"/>
          </w:r>
        </w:sdtContent>
      </w:sdt>
      <w:r w:rsidRPr="00433665">
        <w:rPr>
          <w:rFonts w:ascii="Century Schoolbook" w:hAnsi="Century Schoolbook"/>
          <w:sz w:val="18"/>
          <w:szCs w:val="18"/>
        </w:rPr>
        <w:t xml:space="preserve">, Thailand </w:t>
      </w:r>
      <w:sdt>
        <w:sdtPr>
          <w:rPr>
            <w:rFonts w:ascii="Century Schoolbook" w:hAnsi="Century Schoolbook"/>
            <w:sz w:val="18"/>
            <w:szCs w:val="18"/>
          </w:rPr>
          <w:id w:val="-1405527168"/>
          <w:citation/>
        </w:sdt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CITATION Kal10 \l 1033 </w:instrText>
          </w:r>
          <w:r w:rsidRPr="00433665">
            <w:rPr>
              <w:rFonts w:ascii="Century Schoolbook" w:hAnsi="Century Schoolbook"/>
              <w:sz w:val="18"/>
              <w:szCs w:val="18"/>
            </w:rPr>
            <w:fldChar w:fldCharType="separate"/>
          </w:r>
          <w:r w:rsidR="003D70E9" w:rsidRPr="003D70E9">
            <w:rPr>
              <w:rFonts w:ascii="Century Schoolbook" w:hAnsi="Century Schoolbook"/>
              <w:noProof/>
              <w:sz w:val="18"/>
              <w:szCs w:val="18"/>
            </w:rPr>
            <w:t>(Kalra, 2010)</w:t>
          </w:r>
          <w:r w:rsidRPr="00433665">
            <w:rPr>
              <w:rFonts w:ascii="Century Schoolbook" w:hAnsi="Century Schoolbook"/>
              <w:sz w:val="18"/>
              <w:szCs w:val="18"/>
            </w:rPr>
            <w:fldChar w:fldCharType="end"/>
          </w:r>
        </w:sdtContent>
      </w:sdt>
      <w:r w:rsidRPr="00433665">
        <w:rPr>
          <w:rFonts w:ascii="Century Schoolbook" w:hAnsi="Century Schoolbook"/>
          <w:sz w:val="18"/>
          <w:szCs w:val="18"/>
        </w:rPr>
        <w:t>, Vietnam</w:t>
      </w:r>
      <w:sdt>
        <w:sdtPr>
          <w:rPr>
            <w:rFonts w:ascii="Century Schoolbook" w:hAnsi="Century Schoolbook"/>
            <w:sz w:val="18"/>
            <w:szCs w:val="18"/>
          </w:rPr>
          <w:id w:val="1543407109"/>
          <w:citation/>
        </w:sdt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 CITATION Diz15 \l 1033 </w:instrText>
          </w:r>
          <w:r w:rsidRPr="00433665">
            <w:rPr>
              <w:rFonts w:ascii="Century Schoolbook" w:hAnsi="Century Schoolbook"/>
              <w:sz w:val="18"/>
              <w:szCs w:val="18"/>
            </w:rPr>
            <w:fldChar w:fldCharType="separate"/>
          </w:r>
          <w:r w:rsidR="003D70E9">
            <w:rPr>
              <w:rFonts w:ascii="Century Schoolbook" w:hAnsi="Century Schoolbook"/>
              <w:noProof/>
              <w:sz w:val="18"/>
              <w:szCs w:val="18"/>
            </w:rPr>
            <w:t xml:space="preserve"> </w:t>
          </w:r>
          <w:r w:rsidR="003D70E9" w:rsidRPr="003D70E9">
            <w:rPr>
              <w:rFonts w:ascii="Century Schoolbook" w:hAnsi="Century Schoolbook"/>
              <w:noProof/>
              <w:sz w:val="18"/>
              <w:szCs w:val="18"/>
            </w:rPr>
            <w:t>(Dizioli &amp; Schmittmann, 2015)</w:t>
          </w:r>
          <w:r w:rsidRPr="00433665">
            <w:rPr>
              <w:rFonts w:ascii="Century Schoolbook" w:hAnsi="Century Schoolbook"/>
              <w:sz w:val="18"/>
              <w:szCs w:val="18"/>
            </w:rPr>
            <w:fldChar w:fldCharType="end"/>
          </w:r>
        </w:sdtContent>
      </w:sdt>
      <w:r w:rsidRPr="00433665">
        <w:rPr>
          <w:rFonts w:ascii="Century Schoolbook" w:hAnsi="Century Schoolbook"/>
          <w:sz w:val="18"/>
          <w:szCs w:val="18"/>
        </w:rPr>
        <w:t xml:space="preserve">, India </w:t>
      </w:r>
      <w:sdt>
        <w:sdtPr>
          <w:rPr>
            <w:rFonts w:ascii="Century Schoolbook" w:hAnsi="Century Schoolbook"/>
            <w:sz w:val="18"/>
            <w:szCs w:val="18"/>
          </w:rPr>
          <w:id w:val="-272865377"/>
          <w:citation/>
        </w:sdtPr>
        <w:sdtContent>
          <w:r w:rsidRPr="00433665">
            <w:rPr>
              <w:rFonts w:ascii="Century Schoolbook" w:hAnsi="Century Schoolbook"/>
              <w:sz w:val="18"/>
              <w:szCs w:val="18"/>
            </w:rPr>
            <w:fldChar w:fldCharType="begin"/>
          </w:r>
          <w:r w:rsidR="00D5124A">
            <w:rPr>
              <w:rFonts w:ascii="Century Schoolbook" w:hAnsi="Century Schoolbook"/>
              <w:sz w:val="18"/>
              <w:szCs w:val="18"/>
            </w:rPr>
            <w:instrText xml:space="preserve">CITATION Ben17 \l 1033 </w:instrText>
          </w:r>
          <w:r w:rsidRPr="00433665">
            <w:rPr>
              <w:rFonts w:ascii="Century Schoolbook" w:hAnsi="Century Schoolbook"/>
              <w:sz w:val="18"/>
              <w:szCs w:val="18"/>
            </w:rPr>
            <w:fldChar w:fldCharType="separate"/>
          </w:r>
          <w:r w:rsidR="003D70E9" w:rsidRPr="003D70E9">
            <w:rPr>
              <w:rFonts w:ascii="Century Schoolbook" w:hAnsi="Century Schoolbook"/>
              <w:noProof/>
              <w:sz w:val="18"/>
              <w:szCs w:val="18"/>
            </w:rPr>
            <w:t>(Benes, et al., 2016)</w:t>
          </w:r>
          <w:r w:rsidRPr="00433665">
            <w:rPr>
              <w:rFonts w:ascii="Century Schoolbook" w:hAnsi="Century Schoolbook"/>
              <w:sz w:val="18"/>
              <w:szCs w:val="18"/>
            </w:rPr>
            <w:fldChar w:fldCharType="end"/>
          </w:r>
        </w:sdtContent>
      </w:sdt>
      <w:r w:rsidRPr="00433665">
        <w:rPr>
          <w:rFonts w:ascii="Century Schoolbook" w:hAnsi="Century Schoolbook"/>
          <w:sz w:val="18"/>
          <w:szCs w:val="18"/>
        </w:rPr>
        <w:t>, and Pakistan</w:t>
      </w:r>
      <w:sdt>
        <w:sdtPr>
          <w:rPr>
            <w:rFonts w:ascii="Century Schoolbook" w:hAnsi="Century Schoolbook"/>
            <w:sz w:val="18"/>
            <w:szCs w:val="18"/>
          </w:rPr>
          <w:id w:val="2069768009"/>
          <w:citation/>
        </w:sdt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 CITATION Ahm17 \l 1033 </w:instrText>
          </w:r>
          <w:r w:rsidRPr="00433665">
            <w:rPr>
              <w:rFonts w:ascii="Century Schoolbook" w:hAnsi="Century Schoolbook"/>
              <w:sz w:val="18"/>
              <w:szCs w:val="18"/>
            </w:rPr>
            <w:fldChar w:fldCharType="separate"/>
          </w:r>
          <w:r w:rsidR="003D70E9">
            <w:rPr>
              <w:rFonts w:ascii="Century Schoolbook" w:hAnsi="Century Schoolbook"/>
              <w:noProof/>
              <w:sz w:val="18"/>
              <w:szCs w:val="18"/>
            </w:rPr>
            <w:t xml:space="preserve"> </w:t>
          </w:r>
          <w:r w:rsidR="003D70E9" w:rsidRPr="003D70E9">
            <w:rPr>
              <w:rFonts w:ascii="Century Schoolbook" w:hAnsi="Century Schoolbook"/>
              <w:noProof/>
              <w:sz w:val="18"/>
              <w:szCs w:val="18"/>
            </w:rPr>
            <w:t>(Ahmad, Ahmed, Choudhri, Pasha, &amp; Tahir, 2017)</w:t>
          </w:r>
          <w:r w:rsidRPr="00433665">
            <w:rPr>
              <w:rFonts w:ascii="Century Schoolbook" w:hAnsi="Century Schoolbook"/>
              <w:sz w:val="18"/>
              <w:szCs w:val="18"/>
            </w:rPr>
            <w:fldChar w:fldCharType="end"/>
          </w:r>
        </w:sdtContent>
      </w:sdt>
      <w:r w:rsidRPr="00433665">
        <w:rPr>
          <w:rFonts w:ascii="Century Schoolbook" w:hAnsi="Century Schoolbook"/>
          <w:sz w:val="18"/>
          <w:szCs w:val="18"/>
        </w:rPr>
        <w:t>.</w:t>
      </w:r>
    </w:p>
  </w:footnote>
  <w:footnote w:id="18">
    <w:p w14:paraId="4981CB61" w14:textId="48F8DA98" w:rsidR="00733CF6" w:rsidRPr="009F2410" w:rsidRDefault="00733CF6" w:rsidP="00E67B32">
      <w:pPr>
        <w:pStyle w:val="FootnoteText"/>
        <w:spacing w:after="120"/>
        <w:rPr>
          <w:sz w:val="18"/>
          <w:szCs w:val="18"/>
        </w:rPr>
      </w:pPr>
      <w:r w:rsidRPr="00433665">
        <w:rPr>
          <w:rStyle w:val="FootnoteReference"/>
          <w:rFonts w:ascii="Century Schoolbook" w:hAnsi="Century Schoolbook"/>
          <w:sz w:val="18"/>
          <w:szCs w:val="18"/>
        </w:rPr>
        <w:footnoteRef/>
      </w:r>
      <w:r w:rsidRPr="00433665">
        <w:rPr>
          <w:rFonts w:ascii="Century Schoolbook" w:hAnsi="Century Schoolbook"/>
          <w:sz w:val="18"/>
          <w:szCs w:val="18"/>
        </w:rPr>
        <w:t xml:space="preserve"> Cf. recent SSA country experience with IFT regimes and FPAS </w:t>
      </w:r>
      <w:sdt>
        <w:sdtPr>
          <w:rPr>
            <w:rFonts w:ascii="Century Schoolbook" w:hAnsi="Century Schoolbook"/>
            <w:sz w:val="18"/>
            <w:szCs w:val="18"/>
          </w:rPr>
          <w:id w:val="-160248027"/>
          <w:citation/>
        </w:sdt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CITATION Adr18 \l 1033 </w:instrText>
          </w:r>
          <w:r w:rsidRPr="00433665">
            <w:rPr>
              <w:rFonts w:ascii="Century Schoolbook" w:hAnsi="Century Schoolbook"/>
              <w:sz w:val="18"/>
              <w:szCs w:val="18"/>
            </w:rPr>
            <w:fldChar w:fldCharType="separate"/>
          </w:r>
          <w:r w:rsidR="003D70E9" w:rsidRPr="003D70E9">
            <w:rPr>
              <w:rFonts w:ascii="Century Schoolbook" w:hAnsi="Century Schoolbook"/>
              <w:noProof/>
              <w:sz w:val="18"/>
              <w:szCs w:val="18"/>
            </w:rPr>
            <w:t>(Adrian, Laxton, &amp; Obstfeld, 2018)</w:t>
          </w:r>
          <w:r w:rsidRPr="00433665">
            <w:rPr>
              <w:rFonts w:ascii="Century Schoolbook" w:hAnsi="Century Schoolbook"/>
              <w:sz w:val="18"/>
              <w:szCs w:val="18"/>
            </w:rPr>
            <w:fldChar w:fldCharType="end"/>
          </w:r>
        </w:sdtContent>
      </w:sdt>
      <w:r w:rsidRPr="00433665">
        <w:rPr>
          <w:rFonts w:ascii="Century Schoolbook" w:hAnsi="Century Schoolbook"/>
          <w:sz w:val="18"/>
          <w:szCs w:val="18"/>
        </w:rPr>
        <w:t xml:space="preserve"> and </w:t>
      </w:r>
      <w:sdt>
        <w:sdtPr>
          <w:rPr>
            <w:rFonts w:ascii="Century Schoolbook" w:hAnsi="Century Schoolbook"/>
            <w:sz w:val="18"/>
            <w:szCs w:val="18"/>
          </w:rPr>
          <w:id w:val="54897635"/>
          <w:citation/>
        </w:sdt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CITATION Ber18 \t  \l 1033 </w:instrText>
          </w:r>
          <w:r w:rsidRPr="00433665">
            <w:rPr>
              <w:rFonts w:ascii="Century Schoolbook" w:hAnsi="Century Schoolbook"/>
              <w:sz w:val="18"/>
              <w:szCs w:val="18"/>
            </w:rPr>
            <w:fldChar w:fldCharType="separate"/>
          </w:r>
          <w:r w:rsidR="003D70E9" w:rsidRPr="003D70E9">
            <w:rPr>
              <w:rFonts w:ascii="Century Schoolbook" w:hAnsi="Century Schoolbook"/>
              <w:noProof/>
              <w:sz w:val="18"/>
              <w:szCs w:val="18"/>
            </w:rPr>
            <w:t>(Berg &amp; Portillo, 2018)</w:t>
          </w:r>
          <w:r w:rsidRPr="00433665">
            <w:rPr>
              <w:rFonts w:ascii="Century Schoolbook" w:hAnsi="Century Schoolbook"/>
              <w:sz w:val="18"/>
              <w:szCs w:val="18"/>
            </w:rPr>
            <w:fldChar w:fldCharType="end"/>
          </w:r>
        </w:sdtContent>
      </w:sdt>
      <w:r w:rsidRPr="00433665">
        <w:rPr>
          <w:rFonts w:ascii="Century Schoolbook" w:hAnsi="Century Schoolbook"/>
          <w:sz w:val="18"/>
          <w:szCs w:val="18"/>
        </w:rPr>
        <w:t xml:space="preserve">. African countries, outside EAC, preparing for or partially and/or informally applying IT include Malawi, Morocco </w:t>
      </w:r>
      <w:sdt>
        <w:sdtPr>
          <w:rPr>
            <w:rFonts w:ascii="Century Schoolbook" w:hAnsi="Century Schoolbook"/>
            <w:sz w:val="18"/>
            <w:szCs w:val="18"/>
          </w:rPr>
          <w:id w:val="1945417797"/>
          <w:citation/>
        </w:sdt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CITATION Ben181 \l 1033 </w:instrText>
          </w:r>
          <w:r w:rsidRPr="00433665">
            <w:rPr>
              <w:rFonts w:ascii="Century Schoolbook" w:hAnsi="Century Schoolbook"/>
              <w:sz w:val="18"/>
              <w:szCs w:val="18"/>
            </w:rPr>
            <w:fldChar w:fldCharType="separate"/>
          </w:r>
          <w:r w:rsidR="003D70E9" w:rsidRPr="003D70E9">
            <w:rPr>
              <w:rFonts w:ascii="Century Schoolbook" w:hAnsi="Century Schoolbook"/>
              <w:noProof/>
              <w:sz w:val="18"/>
              <w:szCs w:val="18"/>
            </w:rPr>
            <w:t>(Benlamine &amp; al, 2018)</w:t>
          </w:r>
          <w:r w:rsidRPr="00433665">
            <w:rPr>
              <w:rFonts w:ascii="Century Schoolbook" w:hAnsi="Century Schoolbook"/>
              <w:sz w:val="18"/>
              <w:szCs w:val="18"/>
            </w:rPr>
            <w:fldChar w:fldCharType="end"/>
          </w:r>
        </w:sdtContent>
      </w:sdt>
      <w:r w:rsidRPr="00433665">
        <w:rPr>
          <w:rFonts w:ascii="Century Schoolbook" w:hAnsi="Century Schoolbook"/>
          <w:sz w:val="18"/>
          <w:szCs w:val="18"/>
        </w:rPr>
        <w:t>, Mozambique and Zambia.</w:t>
      </w:r>
    </w:p>
  </w:footnote>
  <w:footnote w:id="19">
    <w:p w14:paraId="2D10E3CB" w14:textId="37055161" w:rsidR="007F1812" w:rsidRPr="007F1812" w:rsidRDefault="007F1812" w:rsidP="00E67B32">
      <w:pPr>
        <w:pStyle w:val="FootnoteText"/>
        <w:spacing w:after="120"/>
        <w:rPr>
          <w:rFonts w:ascii="Century Schoolbook" w:hAnsi="Century Schoolbook"/>
          <w:sz w:val="18"/>
          <w:szCs w:val="18"/>
        </w:rPr>
      </w:pPr>
      <w:r w:rsidRPr="007F1812">
        <w:rPr>
          <w:rStyle w:val="FootnoteReference"/>
          <w:rFonts w:ascii="Century Schoolbook" w:hAnsi="Century Schoolbook"/>
          <w:sz w:val="18"/>
          <w:szCs w:val="18"/>
        </w:rPr>
        <w:footnoteRef/>
      </w:r>
      <w:r w:rsidRPr="007F1812">
        <w:rPr>
          <w:rFonts w:ascii="Century Schoolbook" w:hAnsi="Century Schoolbook"/>
          <w:sz w:val="18"/>
          <w:szCs w:val="18"/>
        </w:rPr>
        <w:t xml:space="preserve"> </w:t>
      </w:r>
      <w:r w:rsidR="00AC4BB0">
        <w:rPr>
          <w:rFonts w:ascii="Century Schoolbook" w:hAnsi="Century Schoolbook"/>
          <w:sz w:val="18"/>
          <w:szCs w:val="18"/>
        </w:rPr>
        <w:t>S</w:t>
      </w:r>
      <w:r>
        <w:rPr>
          <w:rFonts w:ascii="Century Schoolbook" w:hAnsi="Century Schoolbook"/>
          <w:sz w:val="18"/>
          <w:szCs w:val="18"/>
        </w:rPr>
        <w:t>ee</w:t>
      </w:r>
      <w:r w:rsidRPr="007F1812">
        <w:rPr>
          <w:rFonts w:ascii="Century Schoolbook" w:hAnsi="Century Schoolbook"/>
          <w:sz w:val="18"/>
          <w:szCs w:val="18"/>
        </w:rPr>
        <w:t xml:space="preserve"> </w:t>
      </w:r>
      <w:sdt>
        <w:sdtPr>
          <w:rPr>
            <w:rFonts w:ascii="Century Schoolbook" w:hAnsi="Century Schoolbook"/>
            <w:sz w:val="18"/>
            <w:szCs w:val="18"/>
          </w:rPr>
          <w:id w:val="-2001733927"/>
          <w:citation/>
        </w:sdtPr>
        <w:sdtContent>
          <w:r w:rsidRPr="007F1812">
            <w:rPr>
              <w:rFonts w:ascii="Century Schoolbook" w:hAnsi="Century Schoolbook"/>
              <w:sz w:val="18"/>
              <w:szCs w:val="18"/>
            </w:rPr>
            <w:fldChar w:fldCharType="begin"/>
          </w:r>
          <w:r w:rsidRPr="007F1812">
            <w:rPr>
              <w:rFonts w:ascii="Century Schoolbook" w:hAnsi="Century Schoolbook"/>
              <w:sz w:val="18"/>
              <w:szCs w:val="18"/>
            </w:rPr>
            <w:instrText xml:space="preserve">CITATION Nya19 \l 1033 </w:instrText>
          </w:r>
          <w:r w:rsidRPr="007F1812">
            <w:rPr>
              <w:rFonts w:ascii="Century Schoolbook" w:hAnsi="Century Schoolbook"/>
              <w:sz w:val="18"/>
              <w:szCs w:val="18"/>
            </w:rPr>
            <w:fldChar w:fldCharType="separate"/>
          </w:r>
          <w:r w:rsidR="003D70E9" w:rsidRPr="003D70E9">
            <w:rPr>
              <w:rFonts w:ascii="Century Schoolbook" w:hAnsi="Century Schoolbook"/>
              <w:noProof/>
              <w:sz w:val="18"/>
              <w:szCs w:val="18"/>
            </w:rPr>
            <w:t>(Nyanzi &amp; Namanya, 2019)</w:t>
          </w:r>
          <w:r w:rsidRPr="007F1812">
            <w:rPr>
              <w:rFonts w:ascii="Century Schoolbook" w:hAnsi="Century Schoolbook"/>
              <w:sz w:val="18"/>
              <w:szCs w:val="18"/>
            </w:rPr>
            <w:fldChar w:fldCharType="end"/>
          </w:r>
        </w:sdtContent>
      </w:sdt>
      <w:r w:rsidR="00A54070">
        <w:rPr>
          <w:rFonts w:ascii="Century Schoolbook" w:hAnsi="Century Schoolbook"/>
          <w:sz w:val="18"/>
          <w:szCs w:val="18"/>
        </w:rPr>
        <w:t>.</w:t>
      </w:r>
    </w:p>
  </w:footnote>
  <w:footnote w:id="20">
    <w:p w14:paraId="0EB10A0A" w14:textId="610DE6F0" w:rsidR="00AC4BB0" w:rsidRPr="005A484F" w:rsidRDefault="00AC4BB0" w:rsidP="00E67B32">
      <w:pPr>
        <w:pStyle w:val="FootnoteText"/>
        <w:spacing w:after="120"/>
        <w:rPr>
          <w:rFonts w:ascii="Century Schoolbook" w:hAnsi="Century Schoolbook"/>
          <w:sz w:val="18"/>
          <w:szCs w:val="18"/>
        </w:rPr>
      </w:pPr>
      <w:r w:rsidRPr="005A484F">
        <w:rPr>
          <w:rStyle w:val="FootnoteReference"/>
          <w:rFonts w:ascii="Century Schoolbook" w:hAnsi="Century Schoolbook"/>
          <w:sz w:val="18"/>
          <w:szCs w:val="18"/>
        </w:rPr>
        <w:footnoteRef/>
      </w:r>
      <w:r w:rsidRPr="005A484F">
        <w:rPr>
          <w:rFonts w:ascii="Century Schoolbook" w:hAnsi="Century Schoolbook"/>
          <w:sz w:val="18"/>
          <w:szCs w:val="18"/>
        </w:rPr>
        <w:t xml:space="preserve"> </w:t>
      </w:r>
      <w:r w:rsidR="005A484F" w:rsidRPr="005A484F">
        <w:rPr>
          <w:rFonts w:ascii="Century Schoolbook" w:hAnsi="Century Schoolbook"/>
          <w:sz w:val="18"/>
          <w:szCs w:val="18"/>
        </w:rPr>
        <w:t xml:space="preserve">See </w:t>
      </w:r>
      <w:sdt>
        <w:sdtPr>
          <w:rPr>
            <w:rFonts w:ascii="Century Schoolbook" w:hAnsi="Century Schoolbook" w:cs="Times New Roman"/>
            <w:sz w:val="18"/>
            <w:szCs w:val="18"/>
          </w:rPr>
          <w:id w:val="-1537263922"/>
          <w:citation/>
        </w:sdtPr>
        <w:sdtEndPr>
          <w:rPr>
            <w:i/>
            <w:iCs/>
          </w:rPr>
        </w:sdtEndPr>
        <w:sdtContent>
          <w:r w:rsidR="005A484F" w:rsidRPr="005A484F">
            <w:rPr>
              <w:rFonts w:ascii="Century Schoolbook" w:hAnsi="Century Schoolbook" w:cs="Times New Roman"/>
              <w:i/>
              <w:iCs/>
              <w:sz w:val="18"/>
              <w:szCs w:val="18"/>
            </w:rPr>
            <w:fldChar w:fldCharType="begin"/>
          </w:r>
          <w:r w:rsidR="00B1768E">
            <w:rPr>
              <w:rFonts w:ascii="Century Schoolbook" w:hAnsi="Century Schoolbook" w:cs="Times New Roman"/>
              <w:i/>
              <w:iCs/>
              <w:sz w:val="18"/>
              <w:szCs w:val="18"/>
            </w:rPr>
            <w:instrText xml:space="preserve">CITATION Rwa18 \t  \l 1033 </w:instrText>
          </w:r>
          <w:r w:rsidR="005A484F" w:rsidRPr="005A484F">
            <w:rPr>
              <w:rFonts w:ascii="Century Schoolbook" w:hAnsi="Century Schoolbook" w:cs="Times New Roman"/>
              <w:i/>
              <w:iCs/>
              <w:sz w:val="18"/>
              <w:szCs w:val="18"/>
            </w:rPr>
            <w:fldChar w:fldCharType="separate"/>
          </w:r>
          <w:r w:rsidR="003D70E9" w:rsidRPr="003D70E9">
            <w:rPr>
              <w:rFonts w:ascii="Century Schoolbook" w:hAnsi="Century Schoolbook" w:cs="Times New Roman"/>
              <w:noProof/>
              <w:sz w:val="18"/>
              <w:szCs w:val="18"/>
            </w:rPr>
            <w:t>(Rwangomba, 2018)</w:t>
          </w:r>
          <w:r w:rsidR="005A484F" w:rsidRPr="005A484F">
            <w:rPr>
              <w:rFonts w:ascii="Century Schoolbook" w:hAnsi="Century Schoolbook" w:cs="Times New Roman"/>
              <w:i/>
              <w:iCs/>
              <w:sz w:val="18"/>
              <w:szCs w:val="18"/>
            </w:rPr>
            <w:fldChar w:fldCharType="end"/>
          </w:r>
        </w:sdtContent>
      </w:sdt>
      <w:r w:rsidR="005A484F" w:rsidRPr="005A484F">
        <w:rPr>
          <w:rFonts w:ascii="Century Schoolbook" w:hAnsi="Century Schoolbook" w:cs="Times New Roman"/>
          <w:sz w:val="18"/>
          <w:szCs w:val="18"/>
        </w:rPr>
        <w:t>.</w:t>
      </w:r>
    </w:p>
  </w:footnote>
  <w:footnote w:id="21">
    <w:p w14:paraId="240929D0" w14:textId="2735FE36" w:rsidR="007F1812" w:rsidRPr="00733CF6" w:rsidRDefault="007F1812" w:rsidP="00E67B32">
      <w:pPr>
        <w:pStyle w:val="FootnoteText"/>
        <w:spacing w:after="120"/>
        <w:rPr>
          <w:rFonts w:ascii="Century Schoolbook" w:hAnsi="Century Schoolbook"/>
          <w:sz w:val="18"/>
          <w:szCs w:val="18"/>
        </w:rPr>
      </w:pPr>
      <w:r w:rsidRPr="00733CF6">
        <w:rPr>
          <w:rStyle w:val="FootnoteReference"/>
          <w:rFonts w:ascii="Century Schoolbook" w:hAnsi="Century Schoolbook"/>
          <w:sz w:val="18"/>
          <w:szCs w:val="18"/>
        </w:rPr>
        <w:footnoteRef/>
      </w:r>
      <w:r w:rsidRPr="00733CF6">
        <w:rPr>
          <w:rFonts w:ascii="Century Schoolbook" w:hAnsi="Century Schoolbook"/>
          <w:sz w:val="18"/>
          <w:szCs w:val="18"/>
        </w:rPr>
        <w:t xml:space="preserve"> See</w:t>
      </w:r>
      <w:sdt>
        <w:sdtPr>
          <w:rPr>
            <w:rStyle w:val="Hyperlink"/>
            <w:rFonts w:ascii="Century Schoolbook" w:hAnsi="Century Schoolbook"/>
            <w:color w:val="000000" w:themeColor="text1"/>
            <w:sz w:val="18"/>
            <w:szCs w:val="18"/>
          </w:rPr>
          <w:id w:val="1213309606"/>
          <w:citation/>
        </w:sdtPr>
        <w:sdtContent>
          <w:r w:rsidR="00B1768E">
            <w:rPr>
              <w:rStyle w:val="Hyperlink"/>
              <w:rFonts w:ascii="Century Schoolbook" w:hAnsi="Century Schoolbook"/>
              <w:color w:val="000000" w:themeColor="text1"/>
              <w:sz w:val="18"/>
              <w:szCs w:val="18"/>
            </w:rPr>
            <w:fldChar w:fldCharType="begin"/>
          </w:r>
          <w:r w:rsidR="00B1768E">
            <w:rPr>
              <w:rStyle w:val="Hyperlink"/>
              <w:rFonts w:ascii="Century Schoolbook" w:hAnsi="Century Schoolbook"/>
              <w:color w:val="000000" w:themeColor="text1"/>
              <w:sz w:val="18"/>
              <w:szCs w:val="18"/>
            </w:rPr>
            <w:instrText xml:space="preserve"> CITATION CBK21 \l 1033 </w:instrText>
          </w:r>
          <w:r w:rsidR="00B1768E">
            <w:rPr>
              <w:rStyle w:val="Hyperlink"/>
              <w:rFonts w:ascii="Century Schoolbook" w:hAnsi="Century Schoolbook"/>
              <w:color w:val="000000" w:themeColor="text1"/>
              <w:sz w:val="18"/>
              <w:szCs w:val="18"/>
            </w:rPr>
            <w:fldChar w:fldCharType="separate"/>
          </w:r>
          <w:r w:rsidR="003D70E9">
            <w:rPr>
              <w:rStyle w:val="Hyperlink"/>
              <w:rFonts w:ascii="Century Schoolbook" w:hAnsi="Century Schoolbook"/>
              <w:noProof/>
              <w:color w:val="000000" w:themeColor="text1"/>
              <w:sz w:val="18"/>
              <w:szCs w:val="18"/>
            </w:rPr>
            <w:t xml:space="preserve"> </w:t>
          </w:r>
          <w:r w:rsidR="003D70E9" w:rsidRPr="003D70E9">
            <w:rPr>
              <w:rFonts w:ascii="Century Schoolbook" w:hAnsi="Century Schoolbook"/>
              <w:noProof/>
              <w:color w:val="000000" w:themeColor="text1"/>
              <w:sz w:val="18"/>
              <w:szCs w:val="18"/>
            </w:rPr>
            <w:t>(CBK, 2021)</w:t>
          </w:r>
          <w:r w:rsidR="00B1768E">
            <w:rPr>
              <w:rStyle w:val="Hyperlink"/>
              <w:rFonts w:ascii="Century Schoolbook" w:hAnsi="Century Schoolbook"/>
              <w:color w:val="000000" w:themeColor="text1"/>
              <w:sz w:val="18"/>
              <w:szCs w:val="18"/>
            </w:rPr>
            <w:fldChar w:fldCharType="end"/>
          </w:r>
        </w:sdtContent>
      </w:sdt>
      <w:r w:rsidR="00BD0882" w:rsidRPr="00BD0882">
        <w:rPr>
          <w:rStyle w:val="Hyperlink"/>
          <w:rFonts w:ascii="Century Schoolbook" w:hAnsi="Century Schoolbook"/>
          <w:color w:val="000000" w:themeColor="text1"/>
          <w:sz w:val="18"/>
          <w:szCs w:val="18"/>
          <w:u w:val="none"/>
        </w:rPr>
        <w:t>.</w:t>
      </w:r>
    </w:p>
  </w:footnote>
  <w:footnote w:id="22">
    <w:p w14:paraId="190CF2A0" w14:textId="33AD6FD9" w:rsidR="00DC28B9" w:rsidRPr="00616B7F" w:rsidRDefault="00DC28B9" w:rsidP="00DC28B9">
      <w:pPr>
        <w:pStyle w:val="FootnoteText"/>
        <w:rPr>
          <w:rFonts w:ascii="Century Schoolbook" w:hAnsi="Century Schoolbook"/>
          <w:sz w:val="18"/>
          <w:szCs w:val="18"/>
        </w:rPr>
      </w:pPr>
      <w:r w:rsidRPr="00616B7F">
        <w:rPr>
          <w:rStyle w:val="FootnoteReference"/>
          <w:rFonts w:ascii="Century Schoolbook" w:hAnsi="Century Schoolbook"/>
          <w:sz w:val="18"/>
          <w:szCs w:val="18"/>
        </w:rPr>
        <w:footnoteRef/>
      </w:r>
      <w:r w:rsidRPr="00616B7F">
        <w:rPr>
          <w:rFonts w:ascii="Century Schoolbook" w:hAnsi="Century Schoolbook"/>
          <w:sz w:val="18"/>
          <w:szCs w:val="18"/>
        </w:rPr>
        <w:t xml:space="preserve"> Once non-Ricardian households are allowed, fiscal stimulus can have significant real effects </w:t>
      </w:r>
      <w:sdt>
        <w:sdtPr>
          <w:rPr>
            <w:rFonts w:ascii="Century Schoolbook" w:hAnsi="Century Schoolbook"/>
            <w:sz w:val="18"/>
            <w:szCs w:val="18"/>
          </w:rPr>
          <w:id w:val="-1344476495"/>
          <w:citation/>
        </w:sdtPr>
        <w:sdtContent>
          <w:r w:rsidRPr="00616B7F">
            <w:rPr>
              <w:rFonts w:ascii="Century Schoolbook" w:hAnsi="Century Schoolbook"/>
              <w:sz w:val="18"/>
              <w:szCs w:val="18"/>
            </w:rPr>
            <w:fldChar w:fldCharType="begin"/>
          </w:r>
          <w:r w:rsidRPr="00616B7F">
            <w:rPr>
              <w:rFonts w:ascii="Century Schoolbook" w:hAnsi="Century Schoolbook"/>
              <w:sz w:val="18"/>
              <w:szCs w:val="18"/>
            </w:rPr>
            <w:instrText xml:space="preserve">CITATION Fre09 \t  \l 1033 </w:instrText>
          </w:r>
          <w:r w:rsidRPr="00616B7F">
            <w:rPr>
              <w:rFonts w:ascii="Century Schoolbook" w:hAnsi="Century Schoolbook"/>
              <w:sz w:val="18"/>
              <w:szCs w:val="18"/>
            </w:rPr>
            <w:fldChar w:fldCharType="separate"/>
          </w:r>
          <w:r w:rsidR="003D70E9" w:rsidRPr="003D70E9">
            <w:rPr>
              <w:rFonts w:ascii="Century Schoolbook" w:hAnsi="Century Schoolbook"/>
              <w:noProof/>
              <w:sz w:val="18"/>
              <w:szCs w:val="18"/>
            </w:rPr>
            <w:t>(Freedman, Kumhof, Laxton, Muir, &amp; Mursula, 2009)</w:t>
          </w:r>
          <w:r w:rsidRPr="00616B7F">
            <w:rPr>
              <w:rFonts w:ascii="Century Schoolbook" w:hAnsi="Century Schoolbook"/>
              <w:sz w:val="18"/>
              <w:szCs w:val="18"/>
            </w:rPr>
            <w:fldChar w:fldCharType="end"/>
          </w:r>
        </w:sdtContent>
      </w:sdt>
      <w:r w:rsidRPr="00616B7F">
        <w:rPr>
          <w:rFonts w:ascii="Century Schoolbook" w:hAnsi="Century Schoolbook"/>
          <w:sz w:val="18"/>
          <w:szCs w:val="18"/>
        </w:rPr>
        <w:t>.</w:t>
      </w:r>
    </w:p>
  </w:footnote>
  <w:footnote w:id="23">
    <w:p w14:paraId="48A27C53" w14:textId="090BB198" w:rsidR="00F7666B" w:rsidRPr="00F7666B" w:rsidRDefault="00F7666B">
      <w:pPr>
        <w:pStyle w:val="FootnoteText"/>
        <w:rPr>
          <w:rFonts w:ascii="Century Schoolbook" w:hAnsi="Century Schoolbook"/>
          <w:sz w:val="18"/>
          <w:szCs w:val="18"/>
        </w:rPr>
      </w:pPr>
      <w:r w:rsidRPr="00F7666B">
        <w:rPr>
          <w:rStyle w:val="FootnoteReference"/>
          <w:rFonts w:ascii="Century Schoolbook" w:hAnsi="Century Schoolbook"/>
          <w:sz w:val="18"/>
          <w:szCs w:val="18"/>
        </w:rPr>
        <w:footnoteRef/>
      </w:r>
      <w:r w:rsidRPr="00F7666B">
        <w:rPr>
          <w:rFonts w:ascii="Century Schoolbook" w:hAnsi="Century Schoolbook"/>
          <w:sz w:val="18"/>
          <w:szCs w:val="18"/>
        </w:rPr>
        <w:t xml:space="preserve"> The presentation in this box draws on </w:t>
      </w:r>
      <w:sdt>
        <w:sdtPr>
          <w:rPr>
            <w:rFonts w:ascii="Century Schoolbook" w:hAnsi="Century Schoolbook"/>
            <w:sz w:val="18"/>
            <w:szCs w:val="18"/>
          </w:rPr>
          <w:id w:val="868883697"/>
          <w:citation/>
        </w:sdtPr>
        <w:sdtContent>
          <w:r w:rsidRPr="00F7666B">
            <w:rPr>
              <w:rFonts w:ascii="Century Schoolbook" w:hAnsi="Century Schoolbook"/>
              <w:sz w:val="18"/>
              <w:szCs w:val="18"/>
            </w:rPr>
            <w:fldChar w:fldCharType="begin"/>
          </w:r>
          <w:r w:rsidRPr="00F7666B">
            <w:rPr>
              <w:rFonts w:ascii="Century Schoolbook" w:hAnsi="Century Schoolbook"/>
              <w:sz w:val="18"/>
              <w:szCs w:val="18"/>
            </w:rPr>
            <w:instrText xml:space="preserve">CITATION Ber06 \t  \l 1033 </w:instrText>
          </w:r>
          <w:r w:rsidRPr="00F7666B">
            <w:rPr>
              <w:rFonts w:ascii="Century Schoolbook" w:hAnsi="Century Schoolbook"/>
              <w:sz w:val="18"/>
              <w:szCs w:val="18"/>
            </w:rPr>
            <w:fldChar w:fldCharType="separate"/>
          </w:r>
          <w:r w:rsidR="003D70E9" w:rsidRPr="003D70E9">
            <w:rPr>
              <w:rFonts w:ascii="Century Schoolbook" w:hAnsi="Century Schoolbook"/>
              <w:noProof/>
              <w:sz w:val="18"/>
              <w:szCs w:val="18"/>
            </w:rPr>
            <w:t>(Berg, Karam, &amp; Laxton, 2006)</w:t>
          </w:r>
          <w:r w:rsidRPr="00F7666B">
            <w:rPr>
              <w:rFonts w:ascii="Century Schoolbook" w:hAnsi="Century Schoolbook"/>
              <w:sz w:val="18"/>
              <w:szCs w:val="18"/>
            </w:rPr>
            <w:fldChar w:fldCharType="end"/>
          </w:r>
        </w:sdtContent>
      </w:sdt>
      <w:r w:rsidR="0034035D">
        <w:rPr>
          <w:rFonts w:ascii="Century Schoolbook" w:hAnsi="Century Schoolbook"/>
          <w:sz w:val="18"/>
          <w:szCs w:val="18"/>
        </w:rPr>
        <w:t>,</w:t>
      </w:r>
      <w:r w:rsidRPr="00F7666B">
        <w:rPr>
          <w:rFonts w:ascii="Century Schoolbook" w:hAnsi="Century Schoolbook"/>
          <w:sz w:val="18"/>
          <w:szCs w:val="18"/>
        </w:rPr>
        <w:t xml:space="preserve"> </w:t>
      </w:r>
      <w:sdt>
        <w:sdtPr>
          <w:rPr>
            <w:rFonts w:ascii="Century Schoolbook" w:hAnsi="Century Schoolbook"/>
            <w:sz w:val="18"/>
            <w:szCs w:val="18"/>
          </w:rPr>
          <w:id w:val="-642888534"/>
          <w:citation/>
        </w:sdtPr>
        <w:sdtContent>
          <w:r w:rsidRPr="00F7666B">
            <w:rPr>
              <w:rFonts w:ascii="Century Schoolbook" w:hAnsi="Century Schoolbook"/>
              <w:sz w:val="18"/>
              <w:szCs w:val="18"/>
            </w:rPr>
            <w:fldChar w:fldCharType="begin"/>
          </w:r>
          <w:r w:rsidRPr="00F7666B">
            <w:rPr>
              <w:rFonts w:ascii="Century Schoolbook" w:hAnsi="Century Schoolbook"/>
              <w:sz w:val="18"/>
              <w:szCs w:val="18"/>
            </w:rPr>
            <w:instrText xml:space="preserve"> CITATION Ber1 \l 1033 </w:instrText>
          </w:r>
          <w:r w:rsidRPr="00F7666B">
            <w:rPr>
              <w:rFonts w:ascii="Century Schoolbook" w:hAnsi="Century Schoolbook"/>
              <w:sz w:val="18"/>
              <w:szCs w:val="18"/>
            </w:rPr>
            <w:fldChar w:fldCharType="separate"/>
          </w:r>
          <w:r w:rsidR="003D70E9" w:rsidRPr="003D70E9">
            <w:rPr>
              <w:rFonts w:ascii="Century Schoolbook" w:hAnsi="Century Schoolbook"/>
              <w:noProof/>
              <w:sz w:val="18"/>
              <w:szCs w:val="18"/>
            </w:rPr>
            <w:t>(Andrle, Berg, Morales, Portillo, &amp; Vlcek, 2013)</w:t>
          </w:r>
          <w:r w:rsidRPr="00F7666B">
            <w:rPr>
              <w:rFonts w:ascii="Century Schoolbook" w:hAnsi="Century Schoolbook"/>
              <w:sz w:val="18"/>
              <w:szCs w:val="18"/>
            </w:rPr>
            <w:fldChar w:fldCharType="end"/>
          </w:r>
        </w:sdtContent>
      </w:sdt>
      <w:r w:rsidR="0034035D">
        <w:rPr>
          <w:rFonts w:ascii="Century Schoolbook" w:hAnsi="Century Schoolbook"/>
          <w:sz w:val="18"/>
          <w:szCs w:val="18"/>
        </w:rPr>
        <w:t xml:space="preserve">, and </w:t>
      </w:r>
      <w:hyperlink r:id="rId8" w:history="1">
        <w:sdt>
          <w:sdtPr>
            <w:rPr>
              <w:rStyle w:val="Hyperlink"/>
              <w:rFonts w:ascii="Century Schoolbook" w:hAnsi="Century Schoolbook"/>
              <w:sz w:val="18"/>
              <w:szCs w:val="18"/>
            </w:rPr>
            <w:id w:val="-40523374"/>
            <w:citation/>
          </w:sdtPr>
          <w:sdtContent>
            <w:r w:rsidRPr="0034035D">
              <w:rPr>
                <w:rStyle w:val="Hyperlink"/>
                <w:rFonts w:ascii="Century Schoolbook" w:hAnsi="Century Schoolbook"/>
                <w:sz w:val="18"/>
                <w:szCs w:val="18"/>
                <w:u w:val="none"/>
              </w:rPr>
              <w:fldChar w:fldCharType="begin"/>
            </w:r>
            <w:r w:rsidRPr="0034035D">
              <w:rPr>
                <w:rStyle w:val="Hyperlink"/>
                <w:rFonts w:ascii="Century Schoolbook" w:hAnsi="Century Schoolbook"/>
                <w:sz w:val="18"/>
                <w:szCs w:val="18"/>
                <w:u w:val="none"/>
              </w:rPr>
              <w:instrText xml:space="preserve"> CITATION Mae21 \l 1033 </w:instrText>
            </w:r>
            <w:r w:rsidRPr="0034035D">
              <w:rPr>
                <w:rStyle w:val="Hyperlink"/>
                <w:rFonts w:ascii="Century Schoolbook" w:hAnsi="Century Schoolbook"/>
                <w:sz w:val="18"/>
                <w:szCs w:val="18"/>
                <w:u w:val="none"/>
              </w:rPr>
              <w:fldChar w:fldCharType="separate"/>
            </w:r>
            <w:r>
              <w:rPr>
                <w:rStyle w:val="Hyperlink"/>
                <w:rFonts w:ascii="Century Schoolbook" w:hAnsi="Century Schoolbook"/>
                <w:noProof/>
                <w:sz w:val="18"/>
                <w:szCs w:val="18"/>
                <w:u w:val="none"/>
              </w:rPr>
              <w:t xml:space="preserve"> </w:t>
            </w:r>
            <w:r w:rsidRPr="003D70E9">
              <w:rPr>
                <w:rFonts w:ascii="Century Schoolbook" w:hAnsi="Century Schoolbook"/>
                <w:noProof/>
                <w:color w:val="0563C1" w:themeColor="hyperlink"/>
                <w:sz w:val="18"/>
                <w:szCs w:val="18"/>
              </w:rPr>
              <w:t>(Maehle, C., &amp; Pranovich, 2021)</w:t>
            </w:r>
            <w:r w:rsidRPr="0034035D">
              <w:rPr>
                <w:rStyle w:val="Hyperlink"/>
                <w:rFonts w:ascii="Century Schoolbook" w:hAnsi="Century Schoolbook"/>
                <w:sz w:val="18"/>
                <w:szCs w:val="18"/>
                <w:u w:val="none"/>
              </w:rPr>
              <w:fldChar w:fldCharType="end"/>
            </w:r>
          </w:sdtContent>
        </w:sdt>
      </w:hyperlink>
      <w:r w:rsidR="0034035D">
        <w:rPr>
          <w:rFonts w:ascii="Century Schoolbook" w:hAnsi="Century Schoolbook"/>
          <w:sz w:val="18"/>
          <w:szCs w:val="18"/>
        </w:rPr>
        <w:t>.</w:t>
      </w:r>
    </w:p>
  </w:footnote>
  <w:footnote w:id="24">
    <w:p w14:paraId="1B9468AD" w14:textId="1519E603" w:rsidR="0009059F" w:rsidRPr="0009059F" w:rsidRDefault="0009059F" w:rsidP="0009059F">
      <w:pPr>
        <w:pStyle w:val="FootnoteText"/>
        <w:spacing w:after="120"/>
        <w:rPr>
          <w:rFonts w:ascii="Century Schoolbook" w:hAnsi="Century Schoolbook"/>
          <w:sz w:val="18"/>
          <w:szCs w:val="18"/>
        </w:rPr>
      </w:pPr>
      <w:r w:rsidRPr="0009059F">
        <w:rPr>
          <w:rStyle w:val="FootnoteReference"/>
          <w:rFonts w:ascii="Century Schoolbook" w:hAnsi="Century Schoolbook"/>
          <w:sz w:val="18"/>
          <w:szCs w:val="18"/>
        </w:rPr>
        <w:footnoteRef/>
      </w:r>
      <w:r w:rsidRPr="0009059F">
        <w:rPr>
          <w:rFonts w:ascii="Century Schoolbook" w:hAnsi="Century Schoolbook"/>
          <w:sz w:val="18"/>
          <w:szCs w:val="18"/>
        </w:rPr>
        <w:t xml:space="preserve"> Before 2011, the </w:t>
      </w:r>
      <w:proofErr w:type="spellStart"/>
      <w:r w:rsidRPr="0009059F">
        <w:rPr>
          <w:rFonts w:ascii="Century Schoolbook" w:hAnsi="Century Schoolbook"/>
          <w:sz w:val="18"/>
          <w:szCs w:val="18"/>
        </w:rPr>
        <w:t>BoU</w:t>
      </w:r>
      <w:proofErr w:type="spellEnd"/>
      <w:r w:rsidRPr="0009059F">
        <w:rPr>
          <w:rFonts w:ascii="Century Schoolbook" w:hAnsi="Century Schoolbook"/>
          <w:sz w:val="18"/>
          <w:szCs w:val="18"/>
        </w:rPr>
        <w:t xml:space="preserve"> had reserve money as operational target and broad money as intermediate target. From 2011, it has had interest rate as operational target and the inflation forecast as intermediate target.</w:t>
      </w:r>
    </w:p>
  </w:footnote>
  <w:footnote w:id="25">
    <w:p w14:paraId="02D2CDA8" w14:textId="5EB2CE3A" w:rsidR="00252765" w:rsidRPr="00437004" w:rsidRDefault="00252765" w:rsidP="00E67B32">
      <w:pPr>
        <w:pStyle w:val="FootnoteText"/>
        <w:spacing w:after="120"/>
        <w:rPr>
          <w:rFonts w:ascii="Century Schoolbook" w:hAnsi="Century Schoolbook"/>
          <w:sz w:val="18"/>
          <w:szCs w:val="18"/>
        </w:rPr>
      </w:pPr>
      <w:r w:rsidRPr="00437004">
        <w:rPr>
          <w:rStyle w:val="FootnoteReference"/>
          <w:rFonts w:ascii="Century Schoolbook" w:hAnsi="Century Schoolbook"/>
          <w:sz w:val="18"/>
          <w:szCs w:val="18"/>
        </w:rPr>
        <w:footnoteRef/>
      </w:r>
      <w:r w:rsidRPr="00437004">
        <w:rPr>
          <w:rFonts w:ascii="Century Schoolbook" w:hAnsi="Century Schoolbook"/>
          <w:sz w:val="18"/>
          <w:szCs w:val="18"/>
        </w:rPr>
        <w:t xml:space="preserve"> </w:t>
      </w:r>
      <w:bookmarkStart w:id="14" w:name="_Hlk120034585"/>
      <w:sdt>
        <w:sdtPr>
          <w:rPr>
            <w:rFonts w:ascii="Century Schoolbook" w:hAnsi="Century Schoolbook"/>
            <w:sz w:val="18"/>
            <w:szCs w:val="18"/>
          </w:rPr>
          <w:id w:val="1481034098"/>
          <w:citation/>
        </w:sdtPr>
        <w:sdtContent>
          <w:r w:rsidRPr="00437004">
            <w:rPr>
              <w:rFonts w:ascii="Century Schoolbook" w:hAnsi="Century Schoolbook"/>
              <w:sz w:val="18"/>
              <w:szCs w:val="18"/>
            </w:rPr>
            <w:fldChar w:fldCharType="begin"/>
          </w:r>
          <w:r w:rsidRPr="00437004">
            <w:rPr>
              <w:rFonts w:ascii="Century Schoolbook" w:hAnsi="Century Schoolbook"/>
              <w:sz w:val="18"/>
              <w:szCs w:val="18"/>
            </w:rPr>
            <w:instrText xml:space="preserve">CITATION Mus18 \l 1033 </w:instrText>
          </w:r>
          <w:r w:rsidRPr="00437004">
            <w:rPr>
              <w:rFonts w:ascii="Century Schoolbook" w:hAnsi="Century Schoolbook"/>
              <w:sz w:val="18"/>
              <w:szCs w:val="18"/>
            </w:rPr>
            <w:fldChar w:fldCharType="separate"/>
          </w:r>
          <w:r w:rsidR="003D70E9" w:rsidRPr="003D70E9">
            <w:rPr>
              <w:rFonts w:ascii="Century Schoolbook" w:hAnsi="Century Schoolbook"/>
              <w:noProof/>
              <w:sz w:val="18"/>
              <w:szCs w:val="18"/>
            </w:rPr>
            <w:t>(Musil, Mugume, &amp; Namanya, 2018)</w:t>
          </w:r>
          <w:r w:rsidRPr="00437004">
            <w:rPr>
              <w:rFonts w:ascii="Century Schoolbook" w:hAnsi="Century Schoolbook"/>
              <w:sz w:val="18"/>
              <w:szCs w:val="18"/>
            </w:rPr>
            <w:fldChar w:fldCharType="end"/>
          </w:r>
        </w:sdtContent>
      </w:sdt>
      <w:r w:rsidRPr="00437004">
        <w:rPr>
          <w:rFonts w:ascii="Century Schoolbook" w:hAnsi="Century Schoolbook"/>
          <w:sz w:val="18"/>
          <w:szCs w:val="18"/>
        </w:rPr>
        <w:t xml:space="preserve"> and </w:t>
      </w:r>
      <w:sdt>
        <w:sdtPr>
          <w:rPr>
            <w:rFonts w:ascii="Century Schoolbook" w:hAnsi="Century Schoolbook"/>
            <w:sz w:val="18"/>
            <w:szCs w:val="18"/>
          </w:rPr>
          <w:id w:val="59526310"/>
          <w:citation/>
        </w:sdtPr>
        <w:sdtContent>
          <w:r w:rsidRPr="00437004">
            <w:rPr>
              <w:rFonts w:ascii="Century Schoolbook" w:hAnsi="Century Schoolbook"/>
              <w:sz w:val="18"/>
              <w:szCs w:val="18"/>
            </w:rPr>
            <w:fldChar w:fldCharType="begin"/>
          </w:r>
          <w:r w:rsidRPr="00437004">
            <w:rPr>
              <w:rFonts w:ascii="Century Schoolbook" w:hAnsi="Century Schoolbook"/>
              <w:sz w:val="18"/>
              <w:szCs w:val="18"/>
            </w:rPr>
            <w:instrText xml:space="preserve"> CITATION Nya19 \l 1033 </w:instrText>
          </w:r>
          <w:r w:rsidRPr="00437004">
            <w:rPr>
              <w:rFonts w:ascii="Century Schoolbook" w:hAnsi="Century Schoolbook"/>
              <w:sz w:val="18"/>
              <w:szCs w:val="18"/>
            </w:rPr>
            <w:fldChar w:fldCharType="separate"/>
          </w:r>
          <w:r w:rsidR="003D70E9" w:rsidRPr="003D70E9">
            <w:rPr>
              <w:rFonts w:ascii="Century Schoolbook" w:hAnsi="Century Schoolbook"/>
              <w:noProof/>
              <w:sz w:val="18"/>
              <w:szCs w:val="18"/>
            </w:rPr>
            <w:t>(Nyanzi &amp; Namanya, 2019)</w:t>
          </w:r>
          <w:r w:rsidRPr="00437004">
            <w:rPr>
              <w:rFonts w:ascii="Century Schoolbook" w:hAnsi="Century Schoolbook"/>
              <w:sz w:val="18"/>
              <w:szCs w:val="18"/>
            </w:rPr>
            <w:fldChar w:fldCharType="end"/>
          </w:r>
        </w:sdtContent>
      </w:sdt>
      <w:r w:rsidRPr="00437004">
        <w:rPr>
          <w:rFonts w:ascii="Century Schoolbook" w:hAnsi="Century Schoolbook"/>
          <w:sz w:val="18"/>
          <w:szCs w:val="18"/>
        </w:rPr>
        <w:t xml:space="preserve">. See </w:t>
      </w:r>
      <w:sdt>
        <w:sdtPr>
          <w:rPr>
            <w:rFonts w:ascii="Century Schoolbook" w:hAnsi="Century Schoolbook"/>
            <w:sz w:val="18"/>
            <w:szCs w:val="18"/>
          </w:rPr>
          <w:id w:val="-1748336173"/>
          <w:citation/>
        </w:sdtPr>
        <w:sdtContent>
          <w:r w:rsidRPr="00437004">
            <w:rPr>
              <w:rFonts w:ascii="Century Schoolbook" w:hAnsi="Century Schoolbook"/>
              <w:sz w:val="18"/>
              <w:szCs w:val="18"/>
            </w:rPr>
            <w:fldChar w:fldCharType="begin"/>
          </w:r>
          <w:r w:rsidRPr="00437004">
            <w:rPr>
              <w:rFonts w:ascii="Century Schoolbook" w:hAnsi="Century Schoolbook"/>
              <w:sz w:val="18"/>
              <w:szCs w:val="18"/>
            </w:rPr>
            <w:instrText xml:space="preserve">CITATION Bro18 \l 1033 </w:instrText>
          </w:r>
          <w:r w:rsidRPr="00437004">
            <w:rPr>
              <w:rFonts w:ascii="Century Schoolbook" w:hAnsi="Century Schoolbook"/>
              <w:sz w:val="18"/>
              <w:szCs w:val="18"/>
            </w:rPr>
            <w:fldChar w:fldCharType="separate"/>
          </w:r>
          <w:r w:rsidR="003D70E9" w:rsidRPr="003D70E9">
            <w:rPr>
              <w:rFonts w:ascii="Century Schoolbook" w:hAnsi="Century Schoolbook"/>
              <w:noProof/>
              <w:sz w:val="18"/>
              <w:szCs w:val="18"/>
            </w:rPr>
            <w:t>(Brownbridge &amp; Kasekende, 2018)</w:t>
          </w:r>
          <w:r w:rsidRPr="00437004">
            <w:rPr>
              <w:rFonts w:ascii="Century Schoolbook" w:hAnsi="Century Schoolbook"/>
              <w:sz w:val="18"/>
              <w:szCs w:val="18"/>
            </w:rPr>
            <w:fldChar w:fldCharType="end"/>
          </w:r>
        </w:sdtContent>
      </w:sdt>
      <w:r w:rsidRPr="00437004">
        <w:rPr>
          <w:rFonts w:ascii="Century Schoolbook" w:hAnsi="Century Schoolbook"/>
          <w:sz w:val="18"/>
          <w:szCs w:val="18"/>
        </w:rPr>
        <w:t xml:space="preserve"> for a review of Uganda’s experience with inflation targeting since 2011.</w:t>
      </w:r>
      <w:bookmarkEnd w:id="14"/>
    </w:p>
  </w:footnote>
  <w:footnote w:id="26">
    <w:p w14:paraId="1B28184F" w14:textId="53983C59" w:rsidR="00F24AE5" w:rsidRPr="00437004" w:rsidRDefault="00F24AE5" w:rsidP="00E67B32">
      <w:pPr>
        <w:pStyle w:val="FootnoteText"/>
        <w:spacing w:after="120"/>
        <w:rPr>
          <w:rFonts w:ascii="Century Schoolbook" w:hAnsi="Century Schoolbook"/>
          <w:sz w:val="18"/>
          <w:szCs w:val="18"/>
        </w:rPr>
      </w:pPr>
      <w:r w:rsidRPr="00437004">
        <w:rPr>
          <w:rStyle w:val="FootnoteReference"/>
          <w:rFonts w:ascii="Century Schoolbook" w:hAnsi="Century Schoolbook"/>
          <w:sz w:val="18"/>
          <w:szCs w:val="18"/>
        </w:rPr>
        <w:footnoteRef/>
      </w:r>
      <w:r w:rsidRPr="00437004">
        <w:rPr>
          <w:rFonts w:ascii="Century Schoolbook" w:hAnsi="Century Schoolbook"/>
          <w:sz w:val="18"/>
          <w:szCs w:val="18"/>
        </w:rPr>
        <w:t xml:space="preserve"> It uses the method described in </w:t>
      </w:r>
      <w:sdt>
        <w:sdtPr>
          <w:rPr>
            <w:rFonts w:ascii="Century Schoolbook" w:hAnsi="Century Schoolbook"/>
            <w:sz w:val="18"/>
            <w:szCs w:val="18"/>
          </w:rPr>
          <w:id w:val="-385868060"/>
          <w:citation/>
        </w:sdtPr>
        <w:sdtContent>
          <w:r w:rsidRPr="00437004">
            <w:rPr>
              <w:rFonts w:ascii="Century Schoolbook" w:hAnsi="Century Schoolbook"/>
              <w:sz w:val="18"/>
              <w:szCs w:val="18"/>
            </w:rPr>
            <w:fldChar w:fldCharType="begin"/>
          </w:r>
          <w:r w:rsidRPr="00437004">
            <w:rPr>
              <w:rFonts w:ascii="Century Schoolbook" w:hAnsi="Century Schoolbook"/>
              <w:sz w:val="18"/>
              <w:szCs w:val="18"/>
            </w:rPr>
            <w:instrText xml:space="preserve"> CITATION Bor11 \l 1033 </w:instrText>
          </w:r>
          <w:r w:rsidRPr="00437004">
            <w:rPr>
              <w:rFonts w:ascii="Century Schoolbook" w:hAnsi="Century Schoolbook"/>
              <w:sz w:val="18"/>
              <w:szCs w:val="18"/>
            </w:rPr>
            <w:fldChar w:fldCharType="separate"/>
          </w:r>
          <w:r w:rsidR="003D70E9" w:rsidRPr="003D70E9">
            <w:rPr>
              <w:rFonts w:ascii="Century Schoolbook" w:hAnsi="Century Schoolbook"/>
              <w:noProof/>
              <w:sz w:val="18"/>
              <w:szCs w:val="18"/>
            </w:rPr>
            <w:t>(Bornhorst, Dobrescu, Fedelino, Gottschalk, &amp; Nakata, 2011)</w:t>
          </w:r>
          <w:r w:rsidRPr="00437004">
            <w:rPr>
              <w:rFonts w:ascii="Century Schoolbook" w:hAnsi="Century Schoolbook"/>
              <w:sz w:val="18"/>
              <w:szCs w:val="18"/>
            </w:rPr>
            <w:fldChar w:fldCharType="end"/>
          </w:r>
        </w:sdtContent>
      </w:sdt>
      <w:r w:rsidRPr="00437004">
        <w:rPr>
          <w:rFonts w:ascii="Century Schoolbook" w:hAnsi="Century Schoolbook"/>
          <w:sz w:val="18"/>
          <w:szCs w:val="18"/>
        </w:rPr>
        <w:t xml:space="preserve"> to remove the changes in expenditure (revenue) that are negatively (positively) correlated with the </w:t>
      </w:r>
      <w:r w:rsidR="00324727">
        <w:rPr>
          <w:rFonts w:ascii="Century Schoolbook" w:hAnsi="Century Schoolbook"/>
          <w:sz w:val="18"/>
          <w:szCs w:val="18"/>
        </w:rPr>
        <w:t xml:space="preserve">cyclical </w:t>
      </w:r>
      <w:r w:rsidRPr="00437004">
        <w:rPr>
          <w:rFonts w:ascii="Century Schoolbook" w:hAnsi="Century Schoolbook"/>
          <w:sz w:val="18"/>
          <w:szCs w:val="18"/>
        </w:rPr>
        <w:t>output gap</w:t>
      </w:r>
      <w:r w:rsidR="00324727">
        <w:rPr>
          <w:rFonts w:ascii="Century Schoolbook" w:hAnsi="Century Schoolbook"/>
          <w:sz w:val="18"/>
          <w:szCs w:val="18"/>
        </w:rPr>
        <w:t xml:space="preserve"> (automatic stabilizers)</w:t>
      </w:r>
      <w:r w:rsidRPr="00437004">
        <w:rPr>
          <w:rFonts w:ascii="Century Schoolbook" w:hAnsi="Century Schoolbook"/>
          <w:sz w:val="18"/>
          <w:szCs w:val="18"/>
        </w:rPr>
        <w:t xml:space="preserve">, thus decreasing (increasing) the deficit under </w:t>
      </w:r>
      <w:r w:rsidR="00324727">
        <w:rPr>
          <w:rFonts w:ascii="Century Schoolbook" w:hAnsi="Century Schoolbook"/>
          <w:sz w:val="18"/>
          <w:szCs w:val="18"/>
        </w:rPr>
        <w:t xml:space="preserve">the </w:t>
      </w:r>
      <w:r w:rsidRPr="00437004">
        <w:rPr>
          <w:rFonts w:ascii="Century Schoolbook" w:hAnsi="Century Schoolbook"/>
          <w:sz w:val="18"/>
          <w:szCs w:val="18"/>
        </w:rPr>
        <w:t>upturn (downturn).</w:t>
      </w:r>
      <w:r w:rsidR="00324727">
        <w:rPr>
          <w:rFonts w:ascii="Century Schoolbook" w:hAnsi="Century Schoolbook"/>
          <w:sz w:val="18"/>
          <w:szCs w:val="18"/>
        </w:rPr>
        <w:t xml:space="preserve"> As interest payments are usually not correlated with the output gap, they are excluded from the deficit.</w:t>
      </w:r>
    </w:p>
  </w:footnote>
  <w:footnote w:id="27">
    <w:p w14:paraId="2EECFA3A" w14:textId="0CD6F209" w:rsidR="009B6EC8" w:rsidRDefault="009B6EC8" w:rsidP="00225BC6">
      <w:pPr>
        <w:pStyle w:val="FootnoteText"/>
        <w:spacing w:after="120"/>
      </w:pPr>
      <w:r w:rsidRPr="009B6EC8">
        <w:rPr>
          <w:rStyle w:val="FootnoteReference"/>
        </w:rPr>
        <w:footnoteRef/>
      </w:r>
      <w:r w:rsidRPr="009B6EC8">
        <w:rPr>
          <w:rStyle w:val="FootnoteReference"/>
        </w:rPr>
        <w:t xml:space="preserve"> </w:t>
      </w:r>
      <w:r>
        <w:rPr>
          <w:rFonts w:ascii="Century Schoolbook" w:hAnsi="Century Schoolbook"/>
          <w:sz w:val="18"/>
          <w:szCs w:val="18"/>
        </w:rPr>
        <w:t xml:space="preserve">In the FPAS framework, intervention is </w:t>
      </w:r>
      <w:r w:rsidRPr="009B6EC8">
        <w:rPr>
          <w:rFonts w:ascii="Century Schoolbook" w:hAnsi="Century Schoolbook"/>
          <w:sz w:val="18"/>
          <w:szCs w:val="18"/>
        </w:rPr>
        <w:t>sterilized</w:t>
      </w:r>
      <w:r>
        <w:rPr>
          <w:rFonts w:ascii="Century Schoolbook" w:hAnsi="Century Schoolbook"/>
          <w:sz w:val="18"/>
          <w:szCs w:val="18"/>
        </w:rPr>
        <w:t>, i.e.</w:t>
      </w:r>
      <w:r w:rsidR="000000F2">
        <w:rPr>
          <w:rFonts w:ascii="Century Schoolbook" w:hAnsi="Century Schoolbook"/>
          <w:sz w:val="18"/>
          <w:szCs w:val="18"/>
        </w:rPr>
        <w:t>,</w:t>
      </w:r>
      <w:r>
        <w:rPr>
          <w:rFonts w:ascii="Century Schoolbook" w:hAnsi="Century Schoolbook"/>
          <w:sz w:val="18"/>
          <w:szCs w:val="18"/>
        </w:rPr>
        <w:t xml:space="preserve"> it leaves </w:t>
      </w:r>
      <w:r w:rsidRPr="009B6EC8">
        <w:rPr>
          <w:rFonts w:ascii="Century Schoolbook" w:hAnsi="Century Schoolbook"/>
          <w:sz w:val="18"/>
          <w:szCs w:val="18"/>
        </w:rPr>
        <w:t>the target interest rate</w:t>
      </w:r>
      <w:r w:rsidR="00AF0D6A">
        <w:rPr>
          <w:rFonts w:ascii="Century Schoolbook" w:hAnsi="Century Schoolbook"/>
          <w:sz w:val="18"/>
          <w:szCs w:val="18"/>
        </w:rPr>
        <w:t xml:space="preserve"> unchanged</w:t>
      </w:r>
      <w:r>
        <w:rPr>
          <w:rFonts w:ascii="Century Schoolbook" w:hAnsi="Century Schoolbook"/>
          <w:sz w:val="18"/>
          <w:szCs w:val="18"/>
        </w:rPr>
        <w:t>, so that monetary and exchange rate policies are independent</w:t>
      </w:r>
      <w:r w:rsidR="00FA34F0">
        <w:rPr>
          <w:rFonts w:ascii="Century Schoolbook" w:hAnsi="Century Schoolbook"/>
          <w:sz w:val="18"/>
          <w:szCs w:val="18"/>
        </w:rPr>
        <w:t xml:space="preserve">. </w:t>
      </w:r>
      <w:r w:rsidR="0005757A" w:rsidRPr="00F512F6">
        <w:rPr>
          <w:rFonts w:ascii="Century Schoolbook" w:hAnsi="Century Schoolbook"/>
          <w:sz w:val="18"/>
          <w:szCs w:val="18"/>
        </w:rPr>
        <w:t>The combination of IT and ER targets</w:t>
      </w:r>
      <w:r w:rsidR="0005757A">
        <w:rPr>
          <w:rFonts w:ascii="Century Schoolbook" w:hAnsi="Century Schoolbook"/>
          <w:sz w:val="18"/>
          <w:szCs w:val="18"/>
        </w:rPr>
        <w:t xml:space="preserve"> </w:t>
      </w:r>
      <w:r w:rsidR="0005757A" w:rsidRPr="00F512F6">
        <w:rPr>
          <w:rFonts w:ascii="Century Schoolbook" w:hAnsi="Century Schoolbook"/>
          <w:sz w:val="18"/>
          <w:szCs w:val="18"/>
        </w:rPr>
        <w:t>in a New-Keynesian framework —with instruments interest rate and forex intervention</w:t>
      </w:r>
      <w:r w:rsidR="0005757A">
        <w:rPr>
          <w:rFonts w:ascii="Century Schoolbook" w:hAnsi="Century Schoolbook"/>
          <w:sz w:val="18"/>
          <w:szCs w:val="18"/>
        </w:rPr>
        <w:t>—i</w:t>
      </w:r>
      <w:r w:rsidR="0005757A" w:rsidRPr="00F512F6">
        <w:rPr>
          <w:rFonts w:ascii="Century Schoolbook" w:hAnsi="Century Schoolbook"/>
          <w:sz w:val="18"/>
          <w:szCs w:val="18"/>
        </w:rPr>
        <w:t>s explored</w:t>
      </w:r>
      <w:r w:rsidR="004F65B7">
        <w:rPr>
          <w:rFonts w:ascii="Century Schoolbook" w:hAnsi="Century Schoolbook"/>
          <w:sz w:val="18"/>
          <w:szCs w:val="18"/>
        </w:rPr>
        <w:t xml:space="preserve"> in</w:t>
      </w:r>
      <w:r w:rsidR="0005757A" w:rsidRPr="00F512F6">
        <w:rPr>
          <w:rFonts w:ascii="Century Schoolbook" w:hAnsi="Century Schoolbook"/>
          <w:sz w:val="18"/>
          <w:szCs w:val="18"/>
        </w:rPr>
        <w:t xml:space="preserve"> </w:t>
      </w:r>
      <w:sdt>
        <w:sdtPr>
          <w:rPr>
            <w:rFonts w:ascii="Century Schoolbook" w:hAnsi="Century Schoolbook"/>
            <w:sz w:val="18"/>
            <w:szCs w:val="18"/>
          </w:rPr>
          <w:id w:val="1907720940"/>
          <w:citation/>
        </w:sdtPr>
        <w:sdtContent>
          <w:r w:rsidR="0005757A" w:rsidRPr="00F512F6">
            <w:rPr>
              <w:rFonts w:ascii="Century Schoolbook" w:hAnsi="Century Schoolbook"/>
              <w:sz w:val="18"/>
              <w:szCs w:val="18"/>
            </w:rPr>
            <w:fldChar w:fldCharType="begin"/>
          </w:r>
          <w:r w:rsidR="00D01F7E">
            <w:rPr>
              <w:rFonts w:ascii="Century Schoolbook" w:hAnsi="Century Schoolbook"/>
              <w:sz w:val="18"/>
              <w:szCs w:val="18"/>
            </w:rPr>
            <w:instrText xml:space="preserve">CITATION Ben13 \l 1033 </w:instrText>
          </w:r>
          <w:r w:rsidR="0005757A" w:rsidRPr="00F512F6">
            <w:rPr>
              <w:rFonts w:ascii="Century Schoolbook" w:hAnsi="Century Schoolbook"/>
              <w:sz w:val="18"/>
              <w:szCs w:val="18"/>
            </w:rPr>
            <w:fldChar w:fldCharType="separate"/>
          </w:r>
          <w:r w:rsidR="003D70E9" w:rsidRPr="003D70E9">
            <w:rPr>
              <w:rFonts w:ascii="Century Schoolbook" w:hAnsi="Century Schoolbook"/>
              <w:noProof/>
              <w:sz w:val="18"/>
              <w:szCs w:val="18"/>
            </w:rPr>
            <w:t>(Benes, Berg, Portillo, &amp; Vavra, Modeling Sterilized Interventions and Balance Sheet Effects of Monetary Policy in a New-Keynesian Framework, 2013)</w:t>
          </w:r>
          <w:r w:rsidR="0005757A" w:rsidRPr="00F512F6">
            <w:rPr>
              <w:rFonts w:ascii="Century Schoolbook" w:hAnsi="Century Schoolbook"/>
              <w:sz w:val="18"/>
              <w:szCs w:val="18"/>
            </w:rPr>
            <w:fldChar w:fldCharType="end"/>
          </w:r>
        </w:sdtContent>
      </w:sdt>
      <w:r w:rsidR="0005757A" w:rsidRPr="00F512F6">
        <w:rPr>
          <w:rFonts w:ascii="Century Schoolbook" w:hAnsi="Century Schoolbook"/>
          <w:sz w:val="18"/>
          <w:szCs w:val="18"/>
        </w:rPr>
        <w:t>.</w:t>
      </w:r>
    </w:p>
  </w:footnote>
  <w:footnote w:id="28">
    <w:p w14:paraId="07AA733F" w14:textId="77777777" w:rsidR="003D70E9" w:rsidRPr="00225BC6" w:rsidRDefault="003D70E9" w:rsidP="003D70E9">
      <w:pPr>
        <w:pStyle w:val="FootnoteText"/>
        <w:rPr>
          <w:rFonts w:ascii="Century Schoolbook" w:hAnsi="Century Schoolbook"/>
          <w:sz w:val="18"/>
          <w:szCs w:val="18"/>
        </w:rPr>
      </w:pPr>
      <w:r w:rsidRPr="00225BC6">
        <w:rPr>
          <w:rStyle w:val="FootnoteReference"/>
          <w:rFonts w:ascii="Century Schoolbook" w:hAnsi="Century Schoolbook"/>
          <w:sz w:val="18"/>
          <w:szCs w:val="18"/>
        </w:rPr>
        <w:footnoteRef/>
      </w:r>
      <w:r w:rsidRPr="00225BC6">
        <w:rPr>
          <w:rFonts w:ascii="Century Schoolbook" w:hAnsi="Century Schoolbook"/>
          <w:sz w:val="18"/>
          <w:szCs w:val="18"/>
        </w:rPr>
        <w:t xml:space="preserve"> Before 2021, the CBK had reserve money as operational target and broad money as intermediate target. From 2021, it has had interest rate as operational target and the inflation forecast as intermediate target.</w:t>
      </w:r>
    </w:p>
  </w:footnote>
  <w:footnote w:id="29">
    <w:p w14:paraId="3E25BCD5" w14:textId="4D6896E9" w:rsidR="006F3928" w:rsidRPr="006F3928" w:rsidRDefault="006F3928" w:rsidP="006F3928">
      <w:pPr>
        <w:pStyle w:val="FootnoteText"/>
        <w:spacing w:after="120"/>
        <w:rPr>
          <w:rFonts w:ascii="Century Schoolbook" w:hAnsi="Century Schoolbook"/>
          <w:sz w:val="18"/>
          <w:szCs w:val="18"/>
        </w:rPr>
      </w:pPr>
      <w:r w:rsidRPr="006F3928">
        <w:rPr>
          <w:rStyle w:val="FootnoteReference"/>
          <w:rFonts w:ascii="Century Schoolbook" w:hAnsi="Century Schoolbook"/>
          <w:sz w:val="18"/>
          <w:szCs w:val="18"/>
        </w:rPr>
        <w:footnoteRef/>
      </w:r>
      <w:r w:rsidRPr="006F3928">
        <w:rPr>
          <w:rFonts w:ascii="Century Schoolbook" w:hAnsi="Century Schoolbook"/>
          <w:sz w:val="18"/>
          <w:szCs w:val="18"/>
        </w:rPr>
        <w:t xml:space="preserve"> For the past</w:t>
      </w:r>
      <w:r>
        <w:rPr>
          <w:rFonts w:ascii="Century Schoolbook" w:hAnsi="Century Schoolbook"/>
          <w:sz w:val="18"/>
          <w:szCs w:val="18"/>
        </w:rPr>
        <w:t>,</w:t>
      </w:r>
      <w:r w:rsidRPr="006F3928">
        <w:rPr>
          <w:rFonts w:ascii="Century Schoolbook" w:hAnsi="Century Schoolbook"/>
          <w:sz w:val="18"/>
          <w:szCs w:val="18"/>
        </w:rPr>
        <w:t xml:space="preserve"> either the repo rate or the reverse rate or for some quarters the average of the two is taken.</w:t>
      </w:r>
    </w:p>
  </w:footnote>
  <w:footnote w:id="30">
    <w:p w14:paraId="7D3A4723" w14:textId="725E76B4" w:rsidR="00A23123" w:rsidRPr="00E64B19" w:rsidRDefault="00A23123" w:rsidP="00E67B32">
      <w:pPr>
        <w:pStyle w:val="FootnoteText"/>
        <w:spacing w:after="120"/>
        <w:rPr>
          <w:rFonts w:ascii="Century Schoolbook" w:hAnsi="Century Schoolbook"/>
          <w:sz w:val="18"/>
          <w:szCs w:val="18"/>
        </w:rPr>
      </w:pPr>
      <w:r w:rsidRPr="00E64B19">
        <w:rPr>
          <w:rStyle w:val="FootnoteReference"/>
          <w:rFonts w:ascii="Century Schoolbook" w:hAnsi="Century Schoolbook"/>
          <w:sz w:val="18"/>
          <w:szCs w:val="18"/>
        </w:rPr>
        <w:footnoteRef/>
      </w:r>
      <w:r w:rsidRPr="00E64B19">
        <w:rPr>
          <w:rFonts w:ascii="Century Schoolbook" w:hAnsi="Century Schoolbook"/>
          <w:sz w:val="18"/>
          <w:szCs w:val="18"/>
        </w:rPr>
        <w:t xml:space="preserve"> </w:t>
      </w:r>
      <w:sdt>
        <w:sdtPr>
          <w:rPr>
            <w:rFonts w:ascii="Century Schoolbook" w:hAnsi="Century Schoolbook"/>
            <w:sz w:val="18"/>
            <w:szCs w:val="18"/>
          </w:rPr>
          <w:id w:val="-1015459983"/>
          <w:citation/>
        </w:sdtPr>
        <w:sdtContent>
          <w:r w:rsidRPr="00E64B19">
            <w:rPr>
              <w:rFonts w:ascii="Century Schoolbook" w:hAnsi="Century Schoolbook"/>
              <w:sz w:val="18"/>
              <w:szCs w:val="18"/>
            </w:rPr>
            <w:fldChar w:fldCharType="begin"/>
          </w:r>
          <w:r w:rsidRPr="00E64B19">
            <w:rPr>
              <w:rFonts w:ascii="Century Schoolbook" w:hAnsi="Century Schoolbook"/>
              <w:sz w:val="18"/>
              <w:szCs w:val="18"/>
            </w:rPr>
            <w:instrText xml:space="preserve"> CITATION Kar15 \l 1033 </w:instrText>
          </w:r>
          <w:r w:rsidRPr="00E64B19">
            <w:rPr>
              <w:rFonts w:ascii="Century Schoolbook" w:hAnsi="Century Schoolbook"/>
              <w:sz w:val="18"/>
              <w:szCs w:val="18"/>
            </w:rPr>
            <w:fldChar w:fldCharType="separate"/>
          </w:r>
          <w:r w:rsidR="003D70E9" w:rsidRPr="003D70E9">
            <w:rPr>
              <w:rFonts w:ascii="Century Schoolbook" w:hAnsi="Century Schoolbook"/>
              <w:noProof/>
              <w:sz w:val="18"/>
              <w:szCs w:val="18"/>
            </w:rPr>
            <w:t>(Karangwe &amp; Mwenese, 2015)</w:t>
          </w:r>
          <w:r w:rsidRPr="00E64B19">
            <w:rPr>
              <w:rFonts w:ascii="Century Schoolbook" w:hAnsi="Century Schoolbook"/>
              <w:sz w:val="18"/>
              <w:szCs w:val="18"/>
            </w:rPr>
            <w:fldChar w:fldCharType="end"/>
          </w:r>
        </w:sdtContent>
      </w:sdt>
      <w:r w:rsidRPr="00E64B19">
        <w:rPr>
          <w:rFonts w:ascii="Century Schoolbook" w:hAnsi="Century Schoolbook"/>
          <w:sz w:val="18"/>
          <w:szCs w:val="18"/>
        </w:rPr>
        <w:t xml:space="preserve">, </w:t>
      </w:r>
      <w:sdt>
        <w:sdtPr>
          <w:rPr>
            <w:rFonts w:ascii="Century Schoolbook" w:hAnsi="Century Schoolbook"/>
            <w:sz w:val="18"/>
            <w:szCs w:val="18"/>
          </w:rPr>
          <w:id w:val="-2006974625"/>
          <w:citation/>
        </w:sdtPr>
        <w:sdtContent>
          <w:r w:rsidRPr="00E64B19">
            <w:rPr>
              <w:rFonts w:ascii="Century Schoolbook" w:hAnsi="Century Schoolbook"/>
              <w:sz w:val="18"/>
              <w:szCs w:val="18"/>
            </w:rPr>
            <w:fldChar w:fldCharType="begin"/>
          </w:r>
          <w:r w:rsidRPr="00E64B19">
            <w:rPr>
              <w:rFonts w:ascii="Century Schoolbook" w:hAnsi="Century Schoolbook"/>
              <w:sz w:val="18"/>
              <w:szCs w:val="18"/>
            </w:rPr>
            <w:instrText xml:space="preserve"> CITATION Mwe18 \l 1033 </w:instrText>
          </w:r>
          <w:r w:rsidRPr="00E64B19">
            <w:rPr>
              <w:rFonts w:ascii="Century Schoolbook" w:hAnsi="Century Schoolbook"/>
              <w:sz w:val="18"/>
              <w:szCs w:val="18"/>
            </w:rPr>
            <w:fldChar w:fldCharType="separate"/>
          </w:r>
          <w:r w:rsidR="003D70E9" w:rsidRPr="003D70E9">
            <w:rPr>
              <w:rFonts w:ascii="Century Schoolbook" w:hAnsi="Century Schoolbook"/>
              <w:noProof/>
              <w:sz w:val="18"/>
              <w:szCs w:val="18"/>
            </w:rPr>
            <w:t>(Mwenese &amp; Kwizera, 2018)</w:t>
          </w:r>
          <w:r w:rsidRPr="00E64B19">
            <w:rPr>
              <w:rFonts w:ascii="Century Schoolbook" w:hAnsi="Century Schoolbook"/>
              <w:sz w:val="18"/>
              <w:szCs w:val="18"/>
            </w:rPr>
            <w:fldChar w:fldCharType="end"/>
          </w:r>
        </w:sdtContent>
      </w:sdt>
      <w:r w:rsidR="006D7DEB" w:rsidRPr="00E64B19">
        <w:rPr>
          <w:rFonts w:ascii="Century Schoolbook" w:hAnsi="Century Schoolbook"/>
          <w:sz w:val="18"/>
          <w:szCs w:val="18"/>
        </w:rPr>
        <w:t xml:space="preserve">, </w:t>
      </w:r>
      <w:r w:rsidRPr="00E64B19">
        <w:rPr>
          <w:rFonts w:ascii="Century Schoolbook" w:hAnsi="Century Schoolbook"/>
          <w:sz w:val="18"/>
          <w:szCs w:val="18"/>
        </w:rPr>
        <w:t xml:space="preserve">and </w:t>
      </w:r>
      <w:sdt>
        <w:sdtPr>
          <w:rPr>
            <w:rFonts w:ascii="Century Schoolbook" w:hAnsi="Century Schoolbook"/>
            <w:sz w:val="18"/>
            <w:szCs w:val="18"/>
          </w:rPr>
          <w:id w:val="1867167074"/>
          <w:citation/>
        </w:sdtPr>
        <w:sdtContent>
          <w:r w:rsidRPr="00E64B19">
            <w:rPr>
              <w:rFonts w:ascii="Century Schoolbook" w:hAnsi="Century Schoolbook"/>
              <w:sz w:val="18"/>
              <w:szCs w:val="18"/>
            </w:rPr>
            <w:fldChar w:fldCharType="begin"/>
          </w:r>
          <w:r w:rsidR="002B5A69">
            <w:rPr>
              <w:rFonts w:ascii="Century Schoolbook" w:hAnsi="Century Schoolbook"/>
              <w:sz w:val="18"/>
              <w:szCs w:val="18"/>
            </w:rPr>
            <w:instrText xml:space="preserve">CITATION Vlc20 \t  \l 1033 </w:instrText>
          </w:r>
          <w:r w:rsidRPr="00E64B19">
            <w:rPr>
              <w:rFonts w:ascii="Century Schoolbook" w:hAnsi="Century Schoolbook"/>
              <w:sz w:val="18"/>
              <w:szCs w:val="18"/>
            </w:rPr>
            <w:fldChar w:fldCharType="separate"/>
          </w:r>
          <w:r w:rsidR="003D70E9" w:rsidRPr="003D70E9">
            <w:rPr>
              <w:rFonts w:ascii="Century Schoolbook" w:hAnsi="Century Schoolbook"/>
              <w:noProof/>
              <w:sz w:val="18"/>
              <w:szCs w:val="18"/>
            </w:rPr>
            <w:t>(Vlcek, Pranovich, Hitayezu, Mwenese, &amp; Nyalihama, 2020)</w:t>
          </w:r>
          <w:r w:rsidRPr="00E64B19">
            <w:rPr>
              <w:rFonts w:ascii="Century Schoolbook" w:hAnsi="Century Schoolbook"/>
              <w:sz w:val="18"/>
              <w:szCs w:val="18"/>
            </w:rPr>
            <w:fldChar w:fldCharType="end"/>
          </w:r>
        </w:sdtContent>
      </w:sdt>
      <w:r w:rsidRPr="00E64B19">
        <w:rPr>
          <w:rFonts w:ascii="Century Schoolbook" w:hAnsi="Century Schoolbook"/>
          <w:sz w:val="18"/>
          <w:szCs w:val="18"/>
        </w:rPr>
        <w:t>.</w:t>
      </w:r>
    </w:p>
  </w:footnote>
  <w:footnote w:id="31">
    <w:p w14:paraId="32974C69" w14:textId="35190C39" w:rsidR="001B161C" w:rsidRPr="00E64B19" w:rsidRDefault="001B161C" w:rsidP="00E67B32">
      <w:pPr>
        <w:pStyle w:val="FootnoteText"/>
        <w:spacing w:after="120"/>
        <w:rPr>
          <w:rFonts w:ascii="Century Schoolbook" w:hAnsi="Century Schoolbook"/>
          <w:sz w:val="18"/>
          <w:szCs w:val="18"/>
        </w:rPr>
      </w:pPr>
      <w:r w:rsidRPr="00E64B19">
        <w:rPr>
          <w:rStyle w:val="FootnoteReference"/>
          <w:rFonts w:ascii="Century Schoolbook" w:hAnsi="Century Schoolbook"/>
          <w:sz w:val="18"/>
          <w:szCs w:val="18"/>
        </w:rPr>
        <w:footnoteRef/>
      </w:r>
      <w:r w:rsidRPr="00E64B19">
        <w:rPr>
          <w:rFonts w:ascii="Century Schoolbook" w:hAnsi="Century Schoolbook"/>
          <w:sz w:val="18"/>
          <w:szCs w:val="18"/>
        </w:rPr>
        <w:t xml:space="preserve"> In Rwanda’s headline CPI, fresh food </w:t>
      </w:r>
      <w:r w:rsidR="00F512F6" w:rsidRPr="00E64B19">
        <w:rPr>
          <w:rFonts w:ascii="Century Schoolbook" w:hAnsi="Century Schoolbook"/>
          <w:sz w:val="18"/>
          <w:szCs w:val="18"/>
        </w:rPr>
        <w:t xml:space="preserve">represents </w:t>
      </w:r>
      <w:r w:rsidRPr="00E64B19">
        <w:rPr>
          <w:rFonts w:ascii="Century Schoolbook" w:hAnsi="Century Schoolbook"/>
          <w:sz w:val="18"/>
          <w:szCs w:val="18"/>
        </w:rPr>
        <w:t>about 1</w:t>
      </w:r>
      <w:r w:rsidR="00E67B32" w:rsidRPr="00E64B19">
        <w:rPr>
          <w:rFonts w:ascii="Century Schoolbook" w:hAnsi="Century Schoolbook"/>
          <w:sz w:val="18"/>
          <w:szCs w:val="18"/>
        </w:rPr>
        <w:t>6</w:t>
      </w:r>
      <w:r w:rsidRPr="00E64B19">
        <w:rPr>
          <w:rFonts w:ascii="Century Schoolbook" w:hAnsi="Century Schoolbook"/>
          <w:sz w:val="18"/>
          <w:szCs w:val="18"/>
        </w:rPr>
        <w:t>%</w:t>
      </w:r>
      <w:r w:rsidR="00F512F6" w:rsidRPr="00E64B19">
        <w:rPr>
          <w:rFonts w:ascii="Century Schoolbook" w:hAnsi="Century Schoolbook"/>
          <w:sz w:val="18"/>
          <w:szCs w:val="18"/>
        </w:rPr>
        <w:t>, energy (inc</w:t>
      </w:r>
      <w:r w:rsidR="00BD0882" w:rsidRPr="00E64B19">
        <w:rPr>
          <w:rFonts w:ascii="Century Schoolbook" w:hAnsi="Century Schoolbook"/>
          <w:sz w:val="18"/>
          <w:szCs w:val="18"/>
        </w:rPr>
        <w:t>l.</w:t>
      </w:r>
      <w:r w:rsidR="00F512F6" w:rsidRPr="00E64B19">
        <w:rPr>
          <w:rFonts w:ascii="Century Schoolbook" w:hAnsi="Century Schoolbook"/>
          <w:sz w:val="18"/>
          <w:szCs w:val="18"/>
        </w:rPr>
        <w:t xml:space="preserve"> oil imports)</w:t>
      </w:r>
      <w:r w:rsidRPr="00E64B19">
        <w:rPr>
          <w:rFonts w:ascii="Century Schoolbook" w:hAnsi="Century Schoolbook"/>
          <w:sz w:val="18"/>
          <w:szCs w:val="18"/>
        </w:rPr>
        <w:t xml:space="preserve"> 7%</w:t>
      </w:r>
      <w:r w:rsidR="00F512F6" w:rsidRPr="00E64B19">
        <w:rPr>
          <w:rFonts w:ascii="Century Schoolbook" w:hAnsi="Century Schoolbook"/>
          <w:sz w:val="18"/>
          <w:szCs w:val="18"/>
        </w:rPr>
        <w:t>, and the core 7</w:t>
      </w:r>
      <w:r w:rsidR="00E67B32" w:rsidRPr="00E64B19">
        <w:rPr>
          <w:rFonts w:ascii="Century Schoolbook" w:hAnsi="Century Schoolbook"/>
          <w:sz w:val="18"/>
          <w:szCs w:val="18"/>
        </w:rPr>
        <w:t>7</w:t>
      </w:r>
      <w:r w:rsidR="00F512F6" w:rsidRPr="00E64B19">
        <w:rPr>
          <w:rFonts w:ascii="Century Schoolbook" w:hAnsi="Century Schoolbook"/>
          <w:sz w:val="18"/>
          <w:szCs w:val="18"/>
        </w:rPr>
        <w:t>%.</w:t>
      </w:r>
    </w:p>
  </w:footnote>
  <w:footnote w:id="32">
    <w:p w14:paraId="4D018186" w14:textId="093B580B" w:rsidR="00F512F6" w:rsidRPr="00E64B19" w:rsidRDefault="00F512F6" w:rsidP="00E67B32">
      <w:pPr>
        <w:pStyle w:val="FootnoteText"/>
        <w:spacing w:after="120"/>
        <w:rPr>
          <w:rFonts w:ascii="Century Schoolbook" w:hAnsi="Century Schoolbook"/>
          <w:sz w:val="18"/>
          <w:szCs w:val="18"/>
        </w:rPr>
      </w:pPr>
      <w:r w:rsidRPr="00E64B19">
        <w:rPr>
          <w:rStyle w:val="FootnoteReference"/>
          <w:rFonts w:ascii="Century Schoolbook" w:hAnsi="Century Schoolbook"/>
          <w:sz w:val="18"/>
          <w:szCs w:val="18"/>
        </w:rPr>
        <w:footnoteRef/>
      </w:r>
      <w:r w:rsidRPr="00E64B19">
        <w:rPr>
          <w:rFonts w:ascii="Century Schoolbook" w:hAnsi="Century Schoolbook"/>
          <w:sz w:val="18"/>
          <w:szCs w:val="18"/>
        </w:rPr>
        <w:t xml:space="preserve"> This modified UIP was first applied by Benes, </w:t>
      </w:r>
      <w:proofErr w:type="spellStart"/>
      <w:r w:rsidRPr="00E64B19">
        <w:rPr>
          <w:rFonts w:ascii="Century Schoolbook" w:hAnsi="Century Schoolbook"/>
          <w:sz w:val="18"/>
          <w:szCs w:val="18"/>
        </w:rPr>
        <w:t>Vavrá</w:t>
      </w:r>
      <w:proofErr w:type="spellEnd"/>
      <w:r w:rsidRPr="00E64B19">
        <w:rPr>
          <w:rFonts w:ascii="Century Schoolbook" w:hAnsi="Century Schoolbook"/>
          <w:sz w:val="18"/>
          <w:szCs w:val="18"/>
        </w:rPr>
        <w:t xml:space="preserve"> and Vlce</w:t>
      </w:r>
      <w:r w:rsidR="006F3928">
        <w:rPr>
          <w:rFonts w:ascii="Century Schoolbook" w:hAnsi="Century Schoolbook"/>
          <w:sz w:val="18"/>
          <w:szCs w:val="18"/>
        </w:rPr>
        <w:t>k</w:t>
      </w:r>
      <w:r w:rsidRPr="00E64B19">
        <w:rPr>
          <w:rFonts w:ascii="Century Schoolbook" w:hAnsi="Century Schoolbook"/>
          <w:sz w:val="18"/>
          <w:szCs w:val="18"/>
        </w:rPr>
        <w:t xml:space="preserve"> in 2002, cited in </w:t>
      </w:r>
      <w:sdt>
        <w:sdtPr>
          <w:rPr>
            <w:rFonts w:ascii="Century Schoolbook" w:hAnsi="Century Schoolbook"/>
            <w:sz w:val="18"/>
            <w:szCs w:val="18"/>
          </w:rPr>
          <w:id w:val="2027592307"/>
          <w:citation/>
        </w:sdtPr>
        <w:sdtContent>
          <w:r w:rsidRPr="00E64B19">
            <w:rPr>
              <w:rFonts w:ascii="Century Schoolbook" w:hAnsi="Century Schoolbook"/>
              <w:sz w:val="18"/>
              <w:szCs w:val="18"/>
            </w:rPr>
            <w:fldChar w:fldCharType="begin"/>
          </w:r>
          <w:r w:rsidRPr="00E64B19">
            <w:rPr>
              <w:rFonts w:ascii="Century Schoolbook" w:hAnsi="Century Schoolbook"/>
              <w:sz w:val="18"/>
              <w:szCs w:val="18"/>
            </w:rPr>
            <w:instrText xml:space="preserve"> CITATION Ben08 \l 1033 </w:instrText>
          </w:r>
          <w:r w:rsidRPr="00E64B19">
            <w:rPr>
              <w:rFonts w:ascii="Century Schoolbook" w:hAnsi="Century Schoolbook"/>
              <w:sz w:val="18"/>
              <w:szCs w:val="18"/>
            </w:rPr>
            <w:fldChar w:fldCharType="separate"/>
          </w:r>
          <w:r w:rsidR="003D70E9" w:rsidRPr="003D70E9">
            <w:rPr>
              <w:rFonts w:ascii="Century Schoolbook" w:hAnsi="Century Schoolbook"/>
              <w:noProof/>
              <w:sz w:val="18"/>
              <w:szCs w:val="18"/>
            </w:rPr>
            <w:t>(Benes, Hurnik, &amp; Vavra, 2008)</w:t>
          </w:r>
          <w:r w:rsidRPr="00E64B19">
            <w:rPr>
              <w:rFonts w:ascii="Century Schoolbook" w:hAnsi="Century Schoolbook"/>
              <w:sz w:val="18"/>
              <w:szCs w:val="18"/>
            </w:rPr>
            <w:fldChar w:fldCharType="end"/>
          </w:r>
        </w:sdtContent>
      </w:sdt>
      <w:r w:rsidRPr="00E64B19">
        <w:rPr>
          <w:rFonts w:ascii="Century Schoolbook" w:hAnsi="Century Schoolbook"/>
          <w:sz w:val="18"/>
          <w:szCs w:val="18"/>
        </w:rPr>
        <w:t xml:space="preserve">. The weight of the UIP </w:t>
      </w:r>
      <w:r w:rsidR="000000F2" w:rsidRPr="00E64B19">
        <w:rPr>
          <w:rFonts w:ascii="Century Schoolbook" w:hAnsi="Century Schoolbook"/>
          <w:sz w:val="18"/>
          <w:szCs w:val="18"/>
        </w:rPr>
        <w:t>part</w:t>
      </w:r>
      <w:r w:rsidRPr="00E64B19">
        <w:rPr>
          <w:rFonts w:ascii="Century Schoolbook" w:hAnsi="Century Schoolbook"/>
          <w:sz w:val="18"/>
          <w:szCs w:val="18"/>
        </w:rPr>
        <w:t xml:space="preserve"> is reflected in the capital mobility parameter, </w:t>
      </w:r>
      <w:r w:rsidR="000000F2" w:rsidRPr="00E64B19">
        <w:rPr>
          <w:rFonts w:ascii="Century Schoolbook" w:hAnsi="Century Schoolbook"/>
          <w:sz w:val="18"/>
          <w:szCs w:val="18"/>
        </w:rPr>
        <w:t xml:space="preserve">expected to be </w:t>
      </w:r>
      <w:r w:rsidRPr="00E64B19">
        <w:rPr>
          <w:rFonts w:ascii="Century Schoolbook" w:hAnsi="Century Schoolbook"/>
          <w:sz w:val="18"/>
          <w:szCs w:val="18"/>
        </w:rPr>
        <w:t>low for Rwanda.</w:t>
      </w:r>
    </w:p>
  </w:footnote>
  <w:footnote w:id="33">
    <w:p w14:paraId="2747743C" w14:textId="005C4778" w:rsidR="000F45F5" w:rsidRPr="00E64B19" w:rsidRDefault="000F45F5" w:rsidP="00E64B19">
      <w:pPr>
        <w:pStyle w:val="FootnoteText"/>
        <w:spacing w:after="120"/>
        <w:rPr>
          <w:rFonts w:ascii="Century Schoolbook" w:hAnsi="Century Schoolbook"/>
          <w:sz w:val="18"/>
          <w:szCs w:val="18"/>
        </w:rPr>
      </w:pPr>
      <w:r w:rsidRPr="00E64B19">
        <w:rPr>
          <w:rStyle w:val="FootnoteReference"/>
          <w:rFonts w:ascii="Century Schoolbook" w:hAnsi="Century Schoolbook"/>
          <w:sz w:val="18"/>
          <w:szCs w:val="18"/>
        </w:rPr>
        <w:footnoteRef/>
      </w:r>
      <w:r w:rsidRPr="00E64B19">
        <w:rPr>
          <w:rFonts w:ascii="Century Schoolbook" w:hAnsi="Century Schoolbook"/>
          <w:sz w:val="18"/>
          <w:szCs w:val="18"/>
        </w:rPr>
        <w:t xml:space="preserve"> Interest rate rule can be either a rule a CB follows, or it can describe the observed CB behavior.</w:t>
      </w:r>
    </w:p>
  </w:footnote>
  <w:footnote w:id="34">
    <w:p w14:paraId="00EC4B87" w14:textId="09BF9AA6" w:rsidR="00D75A97" w:rsidRDefault="00D75A97" w:rsidP="00EA06E4">
      <w:pPr>
        <w:pStyle w:val="FootnoteText"/>
        <w:spacing w:after="120"/>
      </w:pPr>
      <w:r>
        <w:rPr>
          <w:rStyle w:val="FootnoteReference"/>
        </w:rPr>
        <w:footnoteRef/>
      </w:r>
      <w:r>
        <w:t xml:space="preserve"> </w:t>
      </w:r>
      <w:r>
        <w:rPr>
          <w:rFonts w:ascii="Century Schoolbook" w:hAnsi="Century Schoolbook"/>
          <w:sz w:val="18"/>
          <w:szCs w:val="18"/>
        </w:rPr>
        <w:t>A</w:t>
      </w:r>
      <w:r w:rsidRPr="00D75A97">
        <w:rPr>
          <w:rFonts w:ascii="Century Schoolbook" w:hAnsi="Century Schoolbook"/>
          <w:sz w:val="18"/>
          <w:szCs w:val="18"/>
        </w:rPr>
        <w:t>lso included in the 2018 model.</w:t>
      </w:r>
    </w:p>
  </w:footnote>
  <w:footnote w:id="35">
    <w:p w14:paraId="33B847C2" w14:textId="6BBCB495" w:rsidR="00165AC2" w:rsidRPr="00246EAE" w:rsidRDefault="00165AC2" w:rsidP="00195DA3">
      <w:pPr>
        <w:pStyle w:val="FootnoteText"/>
        <w:spacing w:after="120"/>
        <w:rPr>
          <w:rFonts w:ascii="Century Schoolbook" w:hAnsi="Century Schoolbook"/>
          <w:sz w:val="18"/>
          <w:szCs w:val="18"/>
        </w:rPr>
      </w:pPr>
      <w:r w:rsidRPr="00246EAE">
        <w:rPr>
          <w:rStyle w:val="FootnoteReference"/>
          <w:rFonts w:ascii="Century Schoolbook" w:hAnsi="Century Schoolbook"/>
          <w:sz w:val="18"/>
          <w:szCs w:val="18"/>
        </w:rPr>
        <w:footnoteRef/>
      </w:r>
      <w:r w:rsidRPr="00246EAE">
        <w:rPr>
          <w:rFonts w:ascii="Century Schoolbook" w:hAnsi="Century Schoolbook"/>
          <w:sz w:val="18"/>
          <w:szCs w:val="18"/>
        </w:rPr>
        <w:t xml:space="preserve"> Th</w:t>
      </w:r>
      <w:r w:rsidR="00246EAE" w:rsidRPr="00246EAE">
        <w:rPr>
          <w:rFonts w:ascii="Century Schoolbook" w:hAnsi="Century Schoolbook"/>
          <w:sz w:val="18"/>
          <w:szCs w:val="18"/>
        </w:rPr>
        <w:t xml:space="preserve">is definition of fiscal impulse </w:t>
      </w:r>
      <w:r w:rsidR="00246EAE">
        <w:rPr>
          <w:rFonts w:ascii="Century Schoolbook" w:hAnsi="Century Schoolbook"/>
          <w:sz w:val="18"/>
          <w:szCs w:val="18"/>
        </w:rPr>
        <w:t>ignores</w:t>
      </w:r>
      <w:r w:rsidR="00246EAE" w:rsidRPr="00246EAE">
        <w:rPr>
          <w:rFonts w:ascii="Century Schoolbook" w:hAnsi="Century Schoolbook"/>
          <w:sz w:val="18"/>
          <w:szCs w:val="18"/>
        </w:rPr>
        <w:t xml:space="preserve"> (i) </w:t>
      </w:r>
      <w:r w:rsidRPr="00246EAE">
        <w:rPr>
          <w:rFonts w:ascii="Century Schoolbook" w:hAnsi="Century Schoolbook"/>
          <w:sz w:val="18"/>
          <w:szCs w:val="18"/>
        </w:rPr>
        <w:t>the change in the structural aid-funded deficit (</w:t>
      </w:r>
      <w:r w:rsidR="00246EAE" w:rsidRPr="00246EAE">
        <w:rPr>
          <w:rFonts w:ascii="Century Schoolbook" w:hAnsi="Century Schoolbook"/>
          <w:sz w:val="18"/>
          <w:szCs w:val="18"/>
        </w:rPr>
        <w:t xml:space="preserve">i.e., </w:t>
      </w:r>
      <w:r w:rsidR="000F72AA">
        <w:rPr>
          <w:rFonts w:ascii="Century Schoolbook" w:hAnsi="Century Schoolbook"/>
          <w:sz w:val="18"/>
          <w:szCs w:val="18"/>
        </w:rPr>
        <w:t xml:space="preserve">in </w:t>
      </w:r>
      <w:r w:rsidR="00246EAE" w:rsidRPr="00246EAE">
        <w:rPr>
          <w:rFonts w:ascii="Century Schoolbook" w:hAnsi="Century Schoolbook"/>
          <w:sz w:val="18"/>
          <w:szCs w:val="18"/>
        </w:rPr>
        <w:t xml:space="preserve">the level of </w:t>
      </w:r>
      <w:r w:rsidRPr="00246EAE">
        <w:rPr>
          <w:rFonts w:ascii="Century Schoolbook" w:hAnsi="Century Schoolbook"/>
          <w:sz w:val="18"/>
          <w:szCs w:val="18"/>
        </w:rPr>
        <w:t>sustainable grants and loans)</w:t>
      </w:r>
      <w:r w:rsidR="00246EAE" w:rsidRPr="00246EAE">
        <w:rPr>
          <w:rFonts w:ascii="Century Schoolbook" w:hAnsi="Century Schoolbook"/>
          <w:sz w:val="18"/>
          <w:szCs w:val="18"/>
        </w:rPr>
        <w:t>; (ii)</w:t>
      </w:r>
      <w:r w:rsidR="00246EAE">
        <w:rPr>
          <w:rFonts w:ascii="Century Schoolbook" w:hAnsi="Century Schoolbook"/>
          <w:sz w:val="18"/>
          <w:szCs w:val="18"/>
        </w:rPr>
        <w:t xml:space="preserve"> discretionary vs structural components in the non-aided-funded deficit. </w:t>
      </w:r>
      <w:r w:rsidR="000F72AA">
        <w:rPr>
          <w:rFonts w:ascii="Century Schoolbook" w:hAnsi="Century Schoolbook"/>
          <w:sz w:val="18"/>
          <w:szCs w:val="18"/>
        </w:rPr>
        <w:t>The latter implies that a one-period shock in non-aid funded spending entails positive fiscal impulse in that period, and a negative fiscal of the same magnitude the next period</w:t>
      </w:r>
      <w:r w:rsidR="00E947FA">
        <w:rPr>
          <w:rFonts w:ascii="Century Schoolbook" w:hAnsi="Century Schoolbook"/>
          <w:sz w:val="18"/>
          <w:szCs w:val="18"/>
        </w:rPr>
        <w:t xml:space="preserve">; a more standard impulse is the level of the discretionary deficit where a one-period shock and positive impulse is not followed by a negative impulse. </w:t>
      </w:r>
    </w:p>
  </w:footnote>
  <w:footnote w:id="36">
    <w:p w14:paraId="5D2F1F0E" w14:textId="21AE96A3" w:rsidR="00E64B19" w:rsidRPr="00E64B19" w:rsidRDefault="00E64B19" w:rsidP="00195DA3">
      <w:pPr>
        <w:spacing w:after="0" w:line="240" w:lineRule="auto"/>
        <w:rPr>
          <w:rFonts w:ascii="Century Schoolbook" w:hAnsi="Century Schoolbook"/>
          <w:sz w:val="18"/>
          <w:szCs w:val="18"/>
        </w:rPr>
      </w:pPr>
      <w:r w:rsidRPr="00E64B19">
        <w:rPr>
          <w:rStyle w:val="FootnoteReference"/>
          <w:rFonts w:ascii="Century Schoolbook" w:hAnsi="Century Schoolbook"/>
          <w:sz w:val="18"/>
          <w:szCs w:val="18"/>
        </w:rPr>
        <w:footnoteRef/>
      </w:r>
      <w:r w:rsidRPr="00E64B19">
        <w:rPr>
          <w:rFonts w:ascii="Century Schoolbook" w:hAnsi="Century Schoolbook"/>
          <w:sz w:val="18"/>
          <w:szCs w:val="18"/>
        </w:rPr>
        <w:t xml:space="preserve"> The </w:t>
      </w:r>
      <w:r w:rsidR="00195DA3">
        <w:rPr>
          <w:rFonts w:ascii="Century Schoolbook" w:hAnsi="Century Schoolbook"/>
          <w:sz w:val="18"/>
          <w:szCs w:val="18"/>
        </w:rPr>
        <w:t xml:space="preserve">2014 IMF model and the BNR 2015 model used the overnight interbank rate; the </w:t>
      </w:r>
      <w:r w:rsidRPr="00E64B19">
        <w:rPr>
          <w:rFonts w:ascii="Century Schoolbook" w:hAnsi="Century Schoolbook"/>
          <w:sz w:val="18"/>
          <w:szCs w:val="18"/>
        </w:rPr>
        <w:t xml:space="preserve">2018 </w:t>
      </w:r>
      <w:r w:rsidR="00195DA3">
        <w:rPr>
          <w:rFonts w:ascii="Century Schoolbook" w:hAnsi="Century Schoolbook"/>
          <w:sz w:val="18"/>
          <w:szCs w:val="18"/>
        </w:rPr>
        <w:t xml:space="preserve">BNR </w:t>
      </w:r>
      <w:r w:rsidRPr="00E64B19">
        <w:rPr>
          <w:rFonts w:ascii="Century Schoolbook" w:hAnsi="Century Schoolbook"/>
          <w:sz w:val="18"/>
          <w:szCs w:val="18"/>
        </w:rPr>
        <w:t>model used the average of interbank and 91-day T-bill rates.</w:t>
      </w:r>
      <w:r w:rsidR="00EB1A23">
        <w:rPr>
          <w:rFonts w:ascii="Century Schoolbook" w:hAnsi="Century Schoolbook"/>
          <w:sz w:val="18"/>
          <w:szCs w:val="18"/>
        </w:rPr>
        <w:t xml:space="preserve"> The 2020 model marks up the policy rate with a premium (1.5% in steady state) to the interbank rate; the real interbank rate affects private demand in the IS curve (there is no lending premium).</w:t>
      </w:r>
    </w:p>
    <w:p w14:paraId="1D105483" w14:textId="73C73D91" w:rsidR="00E64B19" w:rsidRDefault="00E64B19" w:rsidP="00195DA3">
      <w:pPr>
        <w:pStyle w:val="FootnoteText"/>
        <w:spacing w:line="276" w:lineRule="auto"/>
      </w:pPr>
    </w:p>
  </w:footnote>
  <w:footnote w:id="37">
    <w:p w14:paraId="32AA7E95" w14:textId="5A6FF2DD" w:rsidR="0084363B" w:rsidRPr="00FF23FA" w:rsidRDefault="0084363B" w:rsidP="0084363B">
      <w:pPr>
        <w:pStyle w:val="FootnoteText"/>
        <w:rPr>
          <w:rFonts w:ascii="Century Schoolbook" w:hAnsi="Century Schoolbook"/>
          <w:sz w:val="18"/>
          <w:szCs w:val="18"/>
        </w:rPr>
      </w:pPr>
      <w:r>
        <w:rPr>
          <w:rStyle w:val="FootnoteReference"/>
        </w:rPr>
        <w:footnoteRef/>
      </w:r>
      <w:r>
        <w:t xml:space="preserve"> </w:t>
      </w:r>
      <w:sdt>
        <w:sdtPr>
          <w:rPr>
            <w:rFonts w:ascii="Century Schoolbook" w:hAnsi="Century Schoolbook"/>
            <w:bCs/>
            <w:sz w:val="18"/>
            <w:szCs w:val="18"/>
          </w:rPr>
          <w:id w:val="-1415617022"/>
          <w:citation/>
        </w:sdtPr>
        <w:sdtContent>
          <w:r w:rsidRPr="00FF23FA">
            <w:rPr>
              <w:rFonts w:ascii="Century Schoolbook" w:hAnsi="Century Schoolbook"/>
              <w:bCs/>
              <w:sz w:val="18"/>
              <w:szCs w:val="18"/>
            </w:rPr>
            <w:fldChar w:fldCharType="begin"/>
          </w:r>
          <w:r w:rsidRPr="00FF23FA">
            <w:rPr>
              <w:rFonts w:ascii="Century Schoolbook" w:hAnsi="Century Schoolbook"/>
              <w:bCs/>
              <w:sz w:val="18"/>
              <w:szCs w:val="18"/>
            </w:rPr>
            <w:instrText xml:space="preserve">CITATION Cha14 \l 1033 </w:instrText>
          </w:r>
          <w:r w:rsidRPr="00FF23FA">
            <w:rPr>
              <w:rFonts w:ascii="Century Schoolbook" w:hAnsi="Century Schoolbook"/>
              <w:bCs/>
              <w:sz w:val="18"/>
              <w:szCs w:val="18"/>
            </w:rPr>
            <w:fldChar w:fldCharType="separate"/>
          </w:r>
          <w:r w:rsidR="003D70E9" w:rsidRPr="003D70E9">
            <w:rPr>
              <w:rFonts w:ascii="Century Schoolbook" w:hAnsi="Century Schoolbook"/>
              <w:noProof/>
              <w:sz w:val="18"/>
              <w:szCs w:val="18"/>
            </w:rPr>
            <w:t>(Charry, Gupta, &amp; Thakoor, 2014)</w:t>
          </w:r>
          <w:r w:rsidRPr="00FF23FA">
            <w:rPr>
              <w:rFonts w:ascii="Century Schoolbook" w:hAnsi="Century Schoolbook"/>
              <w:bCs/>
              <w:sz w:val="18"/>
              <w:szCs w:val="18"/>
            </w:rPr>
            <w:fldChar w:fldCharType="end"/>
          </w:r>
        </w:sdtContent>
      </w:sdt>
      <w:r w:rsidRPr="00FF23FA">
        <w:rPr>
          <w:rFonts w:ascii="Century Schoolbook" w:hAnsi="Century Schoolbook"/>
          <w:bCs/>
          <w:sz w:val="18"/>
          <w:szCs w:val="18"/>
        </w:rPr>
        <w:t xml:space="preserve">. </w:t>
      </w:r>
    </w:p>
  </w:footnote>
  <w:footnote w:id="38">
    <w:p w14:paraId="51C6FB63" w14:textId="204730DF" w:rsidR="0084363B" w:rsidRDefault="0084363B" w:rsidP="0084363B">
      <w:pPr>
        <w:pStyle w:val="FootnoteText"/>
      </w:pPr>
      <w:r w:rsidRPr="00FF23FA">
        <w:rPr>
          <w:rStyle w:val="FootnoteReference"/>
          <w:rFonts w:ascii="Century Schoolbook" w:hAnsi="Century Schoolbook"/>
          <w:sz w:val="18"/>
          <w:szCs w:val="18"/>
        </w:rPr>
        <w:footnoteRef/>
      </w:r>
      <w:r w:rsidRPr="00FF23FA">
        <w:rPr>
          <w:rFonts w:ascii="Century Schoolbook" w:hAnsi="Century Schoolbook"/>
          <w:sz w:val="18"/>
          <w:szCs w:val="18"/>
        </w:rPr>
        <w:t xml:space="preserve"> </w:t>
      </w:r>
      <w:sdt>
        <w:sdtPr>
          <w:rPr>
            <w:rFonts w:ascii="Century Schoolbook" w:hAnsi="Century Schoolbook"/>
            <w:bCs/>
            <w:sz w:val="18"/>
            <w:szCs w:val="18"/>
          </w:rPr>
          <w:id w:val="-1434579874"/>
          <w:citation/>
        </w:sdtPr>
        <w:sdtContent>
          <w:r w:rsidRPr="00FF23FA">
            <w:rPr>
              <w:rFonts w:ascii="Century Schoolbook" w:hAnsi="Century Schoolbook"/>
              <w:bCs/>
              <w:sz w:val="18"/>
              <w:szCs w:val="18"/>
            </w:rPr>
            <w:fldChar w:fldCharType="begin"/>
          </w:r>
          <w:r w:rsidRPr="00FF23FA">
            <w:rPr>
              <w:rFonts w:ascii="Century Schoolbook" w:hAnsi="Century Schoolbook"/>
              <w:bCs/>
              <w:sz w:val="18"/>
              <w:szCs w:val="18"/>
            </w:rPr>
            <w:instrText xml:space="preserve">CITATION Kar15 \l 1033 </w:instrText>
          </w:r>
          <w:r w:rsidRPr="00FF23FA">
            <w:rPr>
              <w:rFonts w:ascii="Century Schoolbook" w:hAnsi="Century Schoolbook"/>
              <w:bCs/>
              <w:sz w:val="18"/>
              <w:szCs w:val="18"/>
            </w:rPr>
            <w:fldChar w:fldCharType="separate"/>
          </w:r>
          <w:r w:rsidR="003D70E9" w:rsidRPr="003D70E9">
            <w:rPr>
              <w:rFonts w:ascii="Century Schoolbook" w:hAnsi="Century Schoolbook"/>
              <w:noProof/>
              <w:sz w:val="18"/>
              <w:szCs w:val="18"/>
            </w:rPr>
            <w:t>(Karangwe &amp; Mwenese, 2015)</w:t>
          </w:r>
          <w:r w:rsidRPr="00FF23FA">
            <w:rPr>
              <w:rFonts w:ascii="Century Schoolbook" w:hAnsi="Century Schoolbook"/>
              <w:bCs/>
              <w:sz w:val="18"/>
              <w:szCs w:val="18"/>
            </w:rPr>
            <w:fldChar w:fldCharType="end"/>
          </w:r>
        </w:sdtContent>
      </w:sdt>
      <w:r w:rsidRPr="00FF23FA">
        <w:rPr>
          <w:rFonts w:ascii="Century Schoolbook" w:hAnsi="Century Schoolbook"/>
          <w:bCs/>
          <w:sz w:val="18"/>
          <w:szCs w:val="18"/>
        </w:rPr>
        <w:t xml:space="preserve">, </w:t>
      </w:r>
      <w:sdt>
        <w:sdtPr>
          <w:rPr>
            <w:rFonts w:ascii="Century Schoolbook" w:hAnsi="Century Schoolbook"/>
            <w:bCs/>
            <w:sz w:val="18"/>
            <w:szCs w:val="18"/>
          </w:rPr>
          <w:id w:val="-1044434851"/>
          <w:citation/>
        </w:sdtPr>
        <w:sdtContent>
          <w:r w:rsidRPr="00FF23FA">
            <w:rPr>
              <w:rFonts w:ascii="Century Schoolbook" w:hAnsi="Century Schoolbook"/>
              <w:bCs/>
              <w:sz w:val="18"/>
              <w:szCs w:val="18"/>
            </w:rPr>
            <w:fldChar w:fldCharType="begin"/>
          </w:r>
          <w:r w:rsidRPr="00FF23FA">
            <w:rPr>
              <w:rFonts w:ascii="Century Schoolbook" w:hAnsi="Century Schoolbook"/>
              <w:bCs/>
              <w:sz w:val="18"/>
              <w:szCs w:val="18"/>
            </w:rPr>
            <w:instrText xml:space="preserve"> CITATION Mwe18 \l 1033 </w:instrText>
          </w:r>
          <w:r w:rsidRPr="00FF23FA">
            <w:rPr>
              <w:rFonts w:ascii="Century Schoolbook" w:hAnsi="Century Schoolbook"/>
              <w:bCs/>
              <w:sz w:val="18"/>
              <w:szCs w:val="18"/>
            </w:rPr>
            <w:fldChar w:fldCharType="separate"/>
          </w:r>
          <w:r w:rsidR="003D70E9" w:rsidRPr="003D70E9">
            <w:rPr>
              <w:rFonts w:ascii="Century Schoolbook" w:hAnsi="Century Schoolbook"/>
              <w:noProof/>
              <w:sz w:val="18"/>
              <w:szCs w:val="18"/>
            </w:rPr>
            <w:t>(Mwenese &amp; Kwizera, 2018)</w:t>
          </w:r>
          <w:r w:rsidRPr="00FF23FA">
            <w:rPr>
              <w:rFonts w:ascii="Century Schoolbook" w:hAnsi="Century Schoolbook"/>
              <w:bCs/>
              <w:sz w:val="18"/>
              <w:szCs w:val="18"/>
            </w:rPr>
            <w:fldChar w:fldCharType="end"/>
          </w:r>
        </w:sdtContent>
      </w:sdt>
      <w:r w:rsidRPr="00FF23FA">
        <w:rPr>
          <w:rFonts w:ascii="Century Schoolbook" w:hAnsi="Century Schoolbook"/>
          <w:bCs/>
          <w:sz w:val="18"/>
          <w:szCs w:val="18"/>
        </w:rPr>
        <w:t xml:space="preserve">, </w:t>
      </w:r>
      <w:sdt>
        <w:sdtPr>
          <w:rPr>
            <w:rFonts w:ascii="Century Schoolbook" w:hAnsi="Century Schoolbook"/>
            <w:bCs/>
            <w:sz w:val="18"/>
            <w:szCs w:val="18"/>
          </w:rPr>
          <w:id w:val="-1220125476"/>
          <w:citation/>
        </w:sdtPr>
        <w:sdtContent>
          <w:r w:rsidRPr="00FF23FA">
            <w:rPr>
              <w:rFonts w:ascii="Century Schoolbook" w:hAnsi="Century Schoolbook"/>
              <w:bCs/>
              <w:sz w:val="18"/>
              <w:szCs w:val="18"/>
            </w:rPr>
            <w:fldChar w:fldCharType="begin"/>
          </w:r>
          <w:r w:rsidRPr="00FF23FA">
            <w:rPr>
              <w:rFonts w:ascii="Century Schoolbook" w:hAnsi="Century Schoolbook"/>
              <w:bCs/>
              <w:sz w:val="18"/>
              <w:szCs w:val="18"/>
            </w:rPr>
            <w:instrText xml:space="preserve"> CITATION Kar18 \l 1033 </w:instrText>
          </w:r>
          <w:r w:rsidRPr="00FF23FA">
            <w:rPr>
              <w:rFonts w:ascii="Century Schoolbook" w:hAnsi="Century Schoolbook"/>
              <w:bCs/>
              <w:sz w:val="18"/>
              <w:szCs w:val="18"/>
            </w:rPr>
            <w:fldChar w:fldCharType="separate"/>
          </w:r>
          <w:r w:rsidR="003D70E9" w:rsidRPr="003D70E9">
            <w:rPr>
              <w:rFonts w:ascii="Century Schoolbook" w:hAnsi="Century Schoolbook"/>
              <w:noProof/>
              <w:sz w:val="18"/>
              <w:szCs w:val="18"/>
            </w:rPr>
            <w:t>(Karangwa, 2018)</w:t>
          </w:r>
          <w:r w:rsidRPr="00FF23FA">
            <w:rPr>
              <w:rFonts w:ascii="Century Schoolbook" w:hAnsi="Century Schoolbook"/>
              <w:bCs/>
              <w:sz w:val="18"/>
              <w:szCs w:val="18"/>
            </w:rPr>
            <w:fldChar w:fldCharType="end"/>
          </w:r>
        </w:sdtContent>
      </w:sdt>
      <w:r w:rsidRPr="00FF23FA">
        <w:rPr>
          <w:rFonts w:ascii="Century Schoolbook" w:hAnsi="Century Schoolbook"/>
          <w:bCs/>
          <w:sz w:val="18"/>
          <w:szCs w:val="18"/>
        </w:rPr>
        <w:t xml:space="preserve">, </w:t>
      </w:r>
      <w:sdt>
        <w:sdtPr>
          <w:rPr>
            <w:rFonts w:ascii="Century Schoolbook" w:hAnsi="Century Schoolbook"/>
            <w:bCs/>
            <w:sz w:val="18"/>
            <w:szCs w:val="18"/>
          </w:rPr>
          <w:id w:val="-1350872356"/>
          <w:citation/>
        </w:sdtPr>
        <w:sdtContent>
          <w:r w:rsidRPr="00FF23FA">
            <w:rPr>
              <w:rFonts w:ascii="Century Schoolbook" w:hAnsi="Century Schoolbook"/>
              <w:bCs/>
              <w:sz w:val="18"/>
              <w:szCs w:val="18"/>
            </w:rPr>
            <w:fldChar w:fldCharType="begin"/>
          </w:r>
          <w:r w:rsidR="002B5A69">
            <w:rPr>
              <w:rFonts w:ascii="Century Schoolbook" w:hAnsi="Century Schoolbook"/>
              <w:bCs/>
              <w:sz w:val="18"/>
              <w:szCs w:val="18"/>
            </w:rPr>
            <w:instrText xml:space="preserve">CITATION Vlc20 \l 1033 </w:instrText>
          </w:r>
          <w:r w:rsidRPr="00FF23FA">
            <w:rPr>
              <w:rFonts w:ascii="Century Schoolbook" w:hAnsi="Century Schoolbook"/>
              <w:bCs/>
              <w:sz w:val="18"/>
              <w:szCs w:val="18"/>
            </w:rPr>
            <w:fldChar w:fldCharType="separate"/>
          </w:r>
          <w:r w:rsidR="003D70E9" w:rsidRPr="003D70E9">
            <w:rPr>
              <w:rFonts w:ascii="Century Schoolbook" w:hAnsi="Century Schoolbook"/>
              <w:noProof/>
              <w:sz w:val="18"/>
              <w:szCs w:val="18"/>
            </w:rPr>
            <w:t>(Vlcek, Pranovich, Hitayezu, Mwenese, &amp; Nyalihama, 2020)</w:t>
          </w:r>
          <w:r w:rsidRPr="00FF23FA">
            <w:rPr>
              <w:rFonts w:ascii="Century Schoolbook" w:hAnsi="Century Schoolbook"/>
              <w:bCs/>
              <w:sz w:val="18"/>
              <w:szCs w:val="18"/>
            </w:rPr>
            <w:fldChar w:fldCharType="end"/>
          </w:r>
        </w:sdtContent>
      </w:sdt>
      <w:r w:rsidRPr="00FF23FA">
        <w:rPr>
          <w:rFonts w:ascii="Century Schoolbook" w:hAnsi="Century Schoolbook"/>
          <w:bCs/>
          <w:sz w:val="18"/>
          <w:szCs w:val="18"/>
        </w:rPr>
        <w:t>.</w:t>
      </w:r>
    </w:p>
  </w:footnote>
  <w:footnote w:id="39">
    <w:p w14:paraId="59A6D5F6" w14:textId="5D040B2F" w:rsidR="0084363B" w:rsidRPr="0083627B" w:rsidRDefault="0084363B" w:rsidP="0084363B">
      <w:pPr>
        <w:pStyle w:val="FootnoteText"/>
        <w:rPr>
          <w:rFonts w:ascii="Century Schoolbook" w:hAnsi="Century Schoolbook"/>
          <w:sz w:val="18"/>
          <w:szCs w:val="18"/>
        </w:rPr>
      </w:pPr>
      <w:r w:rsidRPr="0083627B">
        <w:rPr>
          <w:rStyle w:val="FootnoteReference"/>
          <w:rFonts w:ascii="Century Schoolbook" w:hAnsi="Century Schoolbook"/>
          <w:sz w:val="18"/>
          <w:szCs w:val="18"/>
        </w:rPr>
        <w:footnoteRef/>
      </w:r>
      <w:r w:rsidRPr="0083627B">
        <w:rPr>
          <w:rFonts w:ascii="Century Schoolbook" w:hAnsi="Century Schoolbook"/>
          <w:sz w:val="18"/>
          <w:szCs w:val="18"/>
        </w:rPr>
        <w:t xml:space="preserve"> Similar to FPAS models for Hungary </w:t>
      </w:r>
      <w:sdt>
        <w:sdtPr>
          <w:rPr>
            <w:rFonts w:ascii="Century Schoolbook" w:hAnsi="Century Schoolbook"/>
            <w:sz w:val="18"/>
            <w:szCs w:val="18"/>
          </w:rPr>
          <w:id w:val="583960811"/>
          <w:citation/>
        </w:sdtPr>
        <w:sdtContent>
          <w:r w:rsidRPr="0083627B">
            <w:rPr>
              <w:rFonts w:ascii="Century Schoolbook" w:hAnsi="Century Schoolbook"/>
              <w:sz w:val="18"/>
              <w:szCs w:val="18"/>
            </w:rPr>
            <w:fldChar w:fldCharType="begin"/>
          </w:r>
          <w:r>
            <w:rPr>
              <w:rFonts w:ascii="Century Schoolbook" w:hAnsi="Century Schoolbook"/>
              <w:sz w:val="18"/>
              <w:szCs w:val="18"/>
            </w:rPr>
            <w:instrText xml:space="preserve">CITATION Szi13 \l 1033 </w:instrText>
          </w:r>
          <w:r w:rsidRPr="0083627B">
            <w:rPr>
              <w:rFonts w:ascii="Century Schoolbook" w:hAnsi="Century Schoolbook"/>
              <w:sz w:val="18"/>
              <w:szCs w:val="18"/>
            </w:rPr>
            <w:fldChar w:fldCharType="separate"/>
          </w:r>
          <w:r w:rsidR="003D70E9" w:rsidRPr="003D70E9">
            <w:rPr>
              <w:rFonts w:ascii="Century Schoolbook" w:hAnsi="Century Schoolbook"/>
              <w:noProof/>
              <w:sz w:val="18"/>
              <w:szCs w:val="18"/>
            </w:rPr>
            <w:t>(Szilágyi, et al., 2013)</w:t>
          </w:r>
          <w:r w:rsidRPr="0083627B">
            <w:rPr>
              <w:rFonts w:ascii="Century Schoolbook" w:hAnsi="Century Schoolbook"/>
              <w:sz w:val="18"/>
              <w:szCs w:val="18"/>
            </w:rPr>
            <w:fldChar w:fldCharType="end"/>
          </w:r>
        </w:sdtContent>
      </w:sdt>
      <w:r w:rsidRPr="0083627B">
        <w:rPr>
          <w:rFonts w:ascii="Century Schoolbook" w:hAnsi="Century Schoolbook"/>
          <w:sz w:val="18"/>
          <w:szCs w:val="18"/>
        </w:rPr>
        <w:t xml:space="preserve"> and Armenia (</w:t>
      </w:r>
      <w:r w:rsidR="002F1B0D">
        <w:rPr>
          <w:rFonts w:ascii="Century Schoolbook" w:hAnsi="Century Schoolbook"/>
          <w:sz w:val="18"/>
          <w:szCs w:val="18"/>
        </w:rPr>
        <w:t>2011).</w:t>
      </w:r>
    </w:p>
  </w:footnote>
  <w:footnote w:id="40">
    <w:p w14:paraId="706B25C4" w14:textId="41ABD843" w:rsidR="0084363B" w:rsidRPr="00C23FC2" w:rsidRDefault="0084363B" w:rsidP="0084363B">
      <w:pPr>
        <w:pStyle w:val="FootnoteText"/>
        <w:rPr>
          <w:rFonts w:ascii="Century Schoolbook" w:hAnsi="Century Schoolbook"/>
          <w:sz w:val="18"/>
          <w:szCs w:val="18"/>
        </w:rPr>
      </w:pPr>
      <w:r w:rsidRPr="00C23FC2">
        <w:rPr>
          <w:rStyle w:val="FootnoteReference"/>
          <w:rFonts w:ascii="Century Schoolbook" w:hAnsi="Century Schoolbook"/>
          <w:sz w:val="18"/>
          <w:szCs w:val="18"/>
        </w:rPr>
        <w:footnoteRef/>
      </w:r>
      <w:r w:rsidRPr="00C23FC2">
        <w:rPr>
          <w:rFonts w:ascii="Century Schoolbook" w:hAnsi="Century Schoolbook"/>
          <w:sz w:val="18"/>
          <w:szCs w:val="18"/>
        </w:rPr>
        <w:t xml:space="preserve"> This modified UIP was first applied by Benes, </w:t>
      </w:r>
      <w:proofErr w:type="spellStart"/>
      <w:r w:rsidRPr="00C23FC2">
        <w:rPr>
          <w:rFonts w:ascii="Century Schoolbook" w:hAnsi="Century Schoolbook"/>
          <w:sz w:val="18"/>
          <w:szCs w:val="18"/>
        </w:rPr>
        <w:t>Vavrá</w:t>
      </w:r>
      <w:proofErr w:type="spellEnd"/>
      <w:r w:rsidRPr="00C23FC2">
        <w:rPr>
          <w:rFonts w:ascii="Century Schoolbook" w:hAnsi="Century Schoolbook"/>
          <w:sz w:val="18"/>
          <w:szCs w:val="18"/>
        </w:rPr>
        <w:t xml:space="preserve"> and Vlcek in 2002, cited in </w:t>
      </w:r>
      <w:sdt>
        <w:sdtPr>
          <w:rPr>
            <w:rFonts w:ascii="Century Schoolbook" w:hAnsi="Century Schoolbook"/>
            <w:sz w:val="18"/>
            <w:szCs w:val="18"/>
          </w:rPr>
          <w:id w:val="223576204"/>
          <w:citation/>
        </w:sdtPr>
        <w:sdtContent>
          <w:r w:rsidRPr="00C23FC2">
            <w:rPr>
              <w:rFonts w:ascii="Century Schoolbook" w:hAnsi="Century Schoolbook"/>
              <w:sz w:val="18"/>
              <w:szCs w:val="18"/>
            </w:rPr>
            <w:fldChar w:fldCharType="begin"/>
          </w:r>
          <w:r w:rsidRPr="00C23FC2">
            <w:rPr>
              <w:rFonts w:ascii="Century Schoolbook" w:hAnsi="Century Schoolbook"/>
              <w:sz w:val="18"/>
              <w:szCs w:val="18"/>
            </w:rPr>
            <w:instrText xml:space="preserve"> CITATION Ben08 \l 1033 </w:instrText>
          </w:r>
          <w:r w:rsidRPr="00C23FC2">
            <w:rPr>
              <w:rFonts w:ascii="Century Schoolbook" w:hAnsi="Century Schoolbook"/>
              <w:sz w:val="18"/>
              <w:szCs w:val="18"/>
            </w:rPr>
            <w:fldChar w:fldCharType="separate"/>
          </w:r>
          <w:r w:rsidR="003D70E9" w:rsidRPr="003D70E9">
            <w:rPr>
              <w:rFonts w:ascii="Century Schoolbook" w:hAnsi="Century Schoolbook"/>
              <w:noProof/>
              <w:sz w:val="18"/>
              <w:szCs w:val="18"/>
            </w:rPr>
            <w:t>(Benes, Hurnik, &amp; Vavra, 2008)</w:t>
          </w:r>
          <w:r w:rsidRPr="00C23FC2">
            <w:rPr>
              <w:rFonts w:ascii="Century Schoolbook" w:hAnsi="Century Schoolbook"/>
              <w:sz w:val="18"/>
              <w:szCs w:val="18"/>
            </w:rPr>
            <w:fldChar w:fldCharType="end"/>
          </w:r>
        </w:sdtContent>
      </w:sdt>
      <w:r w:rsidRPr="00C23FC2">
        <w:rPr>
          <w:rFonts w:ascii="Century Schoolbook" w:hAnsi="Century Schoolbook"/>
          <w:sz w:val="18"/>
          <w:szCs w:val="18"/>
        </w:rPr>
        <w:t xml:space="preserve">. It has been applied in several FPAS models, e.g., Czech Republic </w:t>
      </w:r>
      <w:sdt>
        <w:sdtPr>
          <w:rPr>
            <w:rFonts w:ascii="Century Schoolbook" w:hAnsi="Century Schoolbook"/>
            <w:sz w:val="18"/>
            <w:szCs w:val="18"/>
          </w:rPr>
          <w:id w:val="-395046167"/>
          <w:citation/>
        </w:sdtPr>
        <w:sdtContent>
          <w:r w:rsidRPr="00C23FC2">
            <w:rPr>
              <w:rFonts w:ascii="Century Schoolbook" w:hAnsi="Century Schoolbook"/>
              <w:sz w:val="18"/>
              <w:szCs w:val="18"/>
            </w:rPr>
            <w:fldChar w:fldCharType="begin"/>
          </w:r>
          <w:r w:rsidRPr="00C23FC2">
            <w:rPr>
              <w:rFonts w:ascii="Century Schoolbook" w:hAnsi="Century Schoolbook"/>
              <w:sz w:val="18"/>
              <w:szCs w:val="18"/>
            </w:rPr>
            <w:instrText xml:space="preserve">CITATION AlM181 \t  \l 1033 </w:instrText>
          </w:r>
          <w:r w:rsidRPr="00C23FC2">
            <w:rPr>
              <w:rFonts w:ascii="Century Schoolbook" w:hAnsi="Century Schoolbook"/>
              <w:sz w:val="18"/>
              <w:szCs w:val="18"/>
            </w:rPr>
            <w:fldChar w:fldCharType="separate"/>
          </w:r>
          <w:r w:rsidR="003D70E9" w:rsidRPr="003D70E9">
            <w:rPr>
              <w:rFonts w:ascii="Century Schoolbook" w:hAnsi="Century Schoolbook"/>
              <w:noProof/>
              <w:sz w:val="18"/>
              <w:szCs w:val="18"/>
            </w:rPr>
            <w:t>(Al-Mashat, Clinton, Laxton, &amp; Wang, 2018)</w:t>
          </w:r>
          <w:r w:rsidRPr="00C23FC2">
            <w:rPr>
              <w:rFonts w:ascii="Century Schoolbook" w:hAnsi="Century Schoolbook"/>
              <w:sz w:val="18"/>
              <w:szCs w:val="18"/>
            </w:rPr>
            <w:fldChar w:fldCharType="end"/>
          </w:r>
        </w:sdtContent>
      </w:sdt>
      <w:r w:rsidRPr="00C23FC2">
        <w:rPr>
          <w:rFonts w:ascii="Century Schoolbook" w:hAnsi="Century Schoolbook"/>
          <w:sz w:val="18"/>
          <w:szCs w:val="18"/>
        </w:rPr>
        <w:t xml:space="preserve">, Canada </w:t>
      </w:r>
      <w:sdt>
        <w:sdtPr>
          <w:rPr>
            <w:rFonts w:ascii="Century Schoolbook" w:hAnsi="Century Schoolbook"/>
            <w:sz w:val="18"/>
            <w:szCs w:val="18"/>
          </w:rPr>
          <w:id w:val="-814716669"/>
          <w:citation/>
        </w:sdtPr>
        <w:sdtContent>
          <w:r w:rsidRPr="00C23FC2">
            <w:rPr>
              <w:rFonts w:ascii="Century Schoolbook" w:hAnsi="Century Schoolbook"/>
              <w:sz w:val="18"/>
              <w:szCs w:val="18"/>
            </w:rPr>
            <w:fldChar w:fldCharType="begin"/>
          </w:r>
          <w:r w:rsidRPr="00C23FC2">
            <w:rPr>
              <w:rFonts w:ascii="Century Schoolbook" w:hAnsi="Century Schoolbook"/>
              <w:sz w:val="18"/>
              <w:szCs w:val="18"/>
            </w:rPr>
            <w:instrText xml:space="preserve">CITATION AlM18 \t  \l 1033 </w:instrText>
          </w:r>
          <w:r w:rsidRPr="00C23FC2">
            <w:rPr>
              <w:rFonts w:ascii="Century Schoolbook" w:hAnsi="Century Schoolbook"/>
              <w:sz w:val="18"/>
              <w:szCs w:val="18"/>
            </w:rPr>
            <w:fldChar w:fldCharType="separate"/>
          </w:r>
          <w:r w:rsidR="003D70E9" w:rsidRPr="003D70E9">
            <w:rPr>
              <w:rFonts w:ascii="Century Schoolbook" w:hAnsi="Century Schoolbook"/>
              <w:noProof/>
              <w:sz w:val="18"/>
              <w:szCs w:val="18"/>
            </w:rPr>
            <w:t>(Al-Mashat, Clinton, Laxton, &amp; Wang, 2018)</w:t>
          </w:r>
          <w:r w:rsidRPr="00C23FC2">
            <w:rPr>
              <w:rFonts w:ascii="Century Schoolbook" w:hAnsi="Century Schoolbook"/>
              <w:sz w:val="18"/>
              <w:szCs w:val="18"/>
            </w:rPr>
            <w:fldChar w:fldCharType="end"/>
          </w:r>
        </w:sdtContent>
      </w:sdt>
      <w:r w:rsidRPr="00C23FC2">
        <w:rPr>
          <w:rFonts w:ascii="Century Schoolbook" w:hAnsi="Century Schoolbook"/>
          <w:sz w:val="18"/>
          <w:szCs w:val="18"/>
        </w:rPr>
        <w:t xml:space="preserve">, India </w:t>
      </w:r>
      <w:sdt>
        <w:sdtPr>
          <w:rPr>
            <w:rFonts w:ascii="Century Schoolbook" w:hAnsi="Century Schoolbook"/>
            <w:sz w:val="18"/>
            <w:szCs w:val="18"/>
          </w:rPr>
          <w:id w:val="-534972127"/>
          <w:citation/>
        </w:sdtPr>
        <w:sdtContent>
          <w:r w:rsidRPr="00C23FC2">
            <w:rPr>
              <w:rFonts w:ascii="Century Schoolbook" w:hAnsi="Century Schoolbook"/>
              <w:sz w:val="18"/>
              <w:szCs w:val="18"/>
            </w:rPr>
            <w:fldChar w:fldCharType="begin"/>
          </w:r>
          <w:r w:rsidR="00D5124A">
            <w:rPr>
              <w:rFonts w:ascii="Century Schoolbook" w:hAnsi="Century Schoolbook"/>
              <w:sz w:val="18"/>
              <w:szCs w:val="18"/>
            </w:rPr>
            <w:instrText xml:space="preserve">CITATION Ben17 \l 1033 </w:instrText>
          </w:r>
          <w:r w:rsidRPr="00C23FC2">
            <w:rPr>
              <w:rFonts w:ascii="Century Schoolbook" w:hAnsi="Century Schoolbook"/>
              <w:sz w:val="18"/>
              <w:szCs w:val="18"/>
            </w:rPr>
            <w:fldChar w:fldCharType="separate"/>
          </w:r>
          <w:r w:rsidR="003D70E9" w:rsidRPr="003D70E9">
            <w:rPr>
              <w:rFonts w:ascii="Century Schoolbook" w:hAnsi="Century Schoolbook"/>
              <w:noProof/>
              <w:sz w:val="18"/>
              <w:szCs w:val="18"/>
            </w:rPr>
            <w:t>(Benes, et al., 2016)</w:t>
          </w:r>
          <w:r w:rsidRPr="00C23FC2">
            <w:rPr>
              <w:rFonts w:ascii="Century Schoolbook" w:hAnsi="Century Schoolbook"/>
              <w:sz w:val="18"/>
              <w:szCs w:val="18"/>
            </w:rPr>
            <w:fldChar w:fldCharType="end"/>
          </w:r>
        </w:sdtContent>
      </w:sdt>
      <w:r w:rsidRPr="00C23FC2">
        <w:rPr>
          <w:rFonts w:ascii="Century Schoolbook" w:hAnsi="Century Schoolbook"/>
          <w:sz w:val="18"/>
          <w:szCs w:val="18"/>
        </w:rPr>
        <w:t xml:space="preserve">,  South Africa </w:t>
      </w:r>
      <w:sdt>
        <w:sdtPr>
          <w:rPr>
            <w:rFonts w:ascii="Century Schoolbook" w:hAnsi="Century Schoolbook"/>
            <w:sz w:val="18"/>
            <w:szCs w:val="18"/>
          </w:rPr>
          <w:id w:val="-766772959"/>
          <w:citation/>
        </w:sdtPr>
        <w:sdtContent>
          <w:r w:rsidRPr="00C23FC2">
            <w:rPr>
              <w:rFonts w:ascii="Century Schoolbook" w:hAnsi="Century Schoolbook"/>
              <w:sz w:val="18"/>
              <w:szCs w:val="18"/>
            </w:rPr>
            <w:fldChar w:fldCharType="begin"/>
          </w:r>
          <w:r w:rsidRPr="00C23FC2">
            <w:rPr>
              <w:rFonts w:ascii="Century Schoolbook" w:hAnsi="Century Schoolbook"/>
              <w:sz w:val="18"/>
              <w:szCs w:val="18"/>
            </w:rPr>
            <w:instrText xml:space="preserve">CITATION Bot17 \t  \l 1033 </w:instrText>
          </w:r>
          <w:r w:rsidRPr="00C23FC2">
            <w:rPr>
              <w:rFonts w:ascii="Century Schoolbook" w:hAnsi="Century Schoolbook"/>
              <w:sz w:val="18"/>
              <w:szCs w:val="18"/>
            </w:rPr>
            <w:fldChar w:fldCharType="separate"/>
          </w:r>
          <w:r w:rsidR="003D70E9" w:rsidRPr="003D70E9">
            <w:rPr>
              <w:rFonts w:ascii="Century Schoolbook" w:hAnsi="Century Schoolbook"/>
              <w:noProof/>
              <w:sz w:val="18"/>
              <w:szCs w:val="18"/>
            </w:rPr>
            <w:t>(Botha, de Jager, Ruch, &amp; Steinbach, 2017)</w:t>
          </w:r>
          <w:r w:rsidRPr="00C23FC2">
            <w:rPr>
              <w:rFonts w:ascii="Century Schoolbook" w:hAnsi="Century Schoolbook"/>
              <w:sz w:val="18"/>
              <w:szCs w:val="18"/>
            </w:rPr>
            <w:fldChar w:fldCharType="end"/>
          </w:r>
        </w:sdtContent>
      </w:sdt>
      <w:r w:rsidRPr="00C23FC2">
        <w:rPr>
          <w:rFonts w:ascii="Century Schoolbook" w:hAnsi="Century Schoolbook"/>
          <w:sz w:val="18"/>
          <w:szCs w:val="18"/>
        </w:rPr>
        <w:t xml:space="preserve"> and Rwanda </w:t>
      </w:r>
      <w:sdt>
        <w:sdtPr>
          <w:rPr>
            <w:rFonts w:ascii="Century Schoolbook" w:hAnsi="Century Schoolbook"/>
            <w:sz w:val="18"/>
            <w:szCs w:val="18"/>
          </w:rPr>
          <w:id w:val="-706719664"/>
          <w:citation/>
        </w:sdtPr>
        <w:sdtContent>
          <w:r w:rsidRPr="00C23FC2">
            <w:rPr>
              <w:rFonts w:ascii="Century Schoolbook" w:hAnsi="Century Schoolbook"/>
              <w:sz w:val="18"/>
              <w:szCs w:val="18"/>
            </w:rPr>
            <w:fldChar w:fldCharType="begin"/>
          </w:r>
          <w:r w:rsidRPr="00C23FC2">
            <w:rPr>
              <w:rFonts w:ascii="Century Schoolbook" w:hAnsi="Century Schoolbook"/>
              <w:sz w:val="18"/>
              <w:szCs w:val="18"/>
            </w:rPr>
            <w:instrText xml:space="preserve"> CITATION Cha14 \l 1033 </w:instrText>
          </w:r>
          <w:r w:rsidRPr="00C23FC2">
            <w:rPr>
              <w:rFonts w:ascii="Century Schoolbook" w:hAnsi="Century Schoolbook"/>
              <w:sz w:val="18"/>
              <w:szCs w:val="18"/>
            </w:rPr>
            <w:fldChar w:fldCharType="separate"/>
          </w:r>
          <w:r w:rsidR="003D70E9" w:rsidRPr="003D70E9">
            <w:rPr>
              <w:rFonts w:ascii="Century Schoolbook" w:hAnsi="Century Schoolbook"/>
              <w:noProof/>
              <w:sz w:val="18"/>
              <w:szCs w:val="18"/>
            </w:rPr>
            <w:t>(Charry, Gupta, &amp; Thakoor, 2014)</w:t>
          </w:r>
          <w:r w:rsidRPr="00C23FC2">
            <w:rPr>
              <w:rFonts w:ascii="Century Schoolbook" w:hAnsi="Century Schoolbook"/>
              <w:sz w:val="18"/>
              <w:szCs w:val="18"/>
            </w:rPr>
            <w:fldChar w:fldCharType="end"/>
          </w:r>
        </w:sdtContent>
      </w:sdt>
      <w:r w:rsidRPr="00C23FC2">
        <w:rPr>
          <w:rFonts w:ascii="Century Schoolbook" w:hAnsi="Century Schoolbook"/>
          <w:sz w:val="18"/>
          <w:szCs w:val="18"/>
        </w:rPr>
        <w:t xml:space="preserve">. </w:t>
      </w:r>
    </w:p>
  </w:footnote>
  <w:footnote w:id="41">
    <w:p w14:paraId="5994C384" w14:textId="77777777" w:rsidR="0084363B" w:rsidRPr="00CE5856" w:rsidRDefault="0084363B" w:rsidP="0084363B">
      <w:pPr>
        <w:pStyle w:val="FootnoteText"/>
        <w:rPr>
          <w:rFonts w:ascii="Century Schoolbook" w:hAnsi="Century Schoolbook"/>
          <w:sz w:val="18"/>
          <w:szCs w:val="18"/>
        </w:rPr>
      </w:pPr>
      <w:r w:rsidRPr="00CE5856">
        <w:rPr>
          <w:rStyle w:val="FootnoteReference"/>
          <w:rFonts w:ascii="Century Schoolbook" w:hAnsi="Century Schoolbook"/>
          <w:sz w:val="18"/>
          <w:szCs w:val="18"/>
        </w:rPr>
        <w:footnoteRef/>
      </w:r>
      <w:r w:rsidRPr="00CE5856">
        <w:rPr>
          <w:rFonts w:ascii="Century Schoolbook" w:hAnsi="Century Schoolbook"/>
          <w:sz w:val="18"/>
          <w:szCs w:val="18"/>
        </w:rPr>
        <w:t xml:space="preserve"> Capital controls have been gradually removed i</w:t>
      </w:r>
      <w:r>
        <w:rPr>
          <w:rFonts w:ascii="Century Schoolbook" w:hAnsi="Century Schoolbook"/>
          <w:sz w:val="18"/>
          <w:szCs w:val="18"/>
        </w:rPr>
        <w:t>n</w:t>
      </w:r>
      <w:r w:rsidRPr="00CE5856">
        <w:rPr>
          <w:rFonts w:ascii="Century Schoolbook" w:hAnsi="Century Schoolbook"/>
          <w:sz w:val="18"/>
          <w:szCs w:val="18"/>
        </w:rPr>
        <w:t xml:space="preserve"> Rwanda, but some are still in place. Even in the absence of capital controls, UIP would not hold due to limited capital mobility and imperfect substitutability between foreign and domestic financial assets.</w:t>
      </w:r>
    </w:p>
  </w:footnote>
  <w:footnote w:id="42">
    <w:p w14:paraId="3FD91852" w14:textId="517081C4" w:rsidR="005D555D" w:rsidRPr="001A65BB" w:rsidRDefault="005D555D">
      <w:pPr>
        <w:pStyle w:val="FootnoteText"/>
        <w:rPr>
          <w:sz w:val="18"/>
          <w:szCs w:val="18"/>
        </w:rPr>
      </w:pPr>
      <w:r w:rsidRPr="001A65BB">
        <w:rPr>
          <w:rStyle w:val="FootnoteReference"/>
          <w:sz w:val="18"/>
          <w:szCs w:val="18"/>
        </w:rPr>
        <w:footnoteRef/>
      </w:r>
      <w:r w:rsidRPr="001A65BB">
        <w:rPr>
          <w:sz w:val="18"/>
          <w:szCs w:val="18"/>
        </w:rPr>
        <w:t xml:space="preserve"> The original New</w:t>
      </w:r>
      <w:r w:rsidR="001A65BB">
        <w:rPr>
          <w:sz w:val="18"/>
          <w:szCs w:val="18"/>
        </w:rPr>
        <w:t>-</w:t>
      </w:r>
      <w:r w:rsidRPr="001A65BB">
        <w:rPr>
          <w:sz w:val="18"/>
          <w:szCs w:val="18"/>
        </w:rPr>
        <w:t xml:space="preserve">Keynesian Phillips curve has only forward-looking expectations, but </w:t>
      </w:r>
      <w:r w:rsidR="001A65BB" w:rsidRPr="001A65BB">
        <w:rPr>
          <w:sz w:val="18"/>
          <w:szCs w:val="18"/>
        </w:rPr>
        <w:t>empirical studies have validated the in</w:t>
      </w:r>
      <w:r w:rsidR="001A65BB">
        <w:rPr>
          <w:sz w:val="18"/>
          <w:szCs w:val="18"/>
        </w:rPr>
        <w:t>clusion</w:t>
      </w:r>
      <w:r w:rsidR="001A65BB" w:rsidRPr="001A65BB">
        <w:rPr>
          <w:sz w:val="18"/>
          <w:szCs w:val="18"/>
        </w:rPr>
        <w:t xml:space="preserve"> of backward</w:t>
      </w:r>
      <w:r w:rsidR="001A65BB">
        <w:rPr>
          <w:sz w:val="18"/>
          <w:szCs w:val="18"/>
        </w:rPr>
        <w:t>-</w:t>
      </w:r>
      <w:r w:rsidR="001A65BB" w:rsidRPr="001A65BB">
        <w:rPr>
          <w:sz w:val="18"/>
          <w:szCs w:val="18"/>
        </w:rPr>
        <w:t xml:space="preserve">looking expectations </w:t>
      </w:r>
      <w:sdt>
        <w:sdtPr>
          <w:rPr>
            <w:sz w:val="18"/>
            <w:szCs w:val="18"/>
          </w:rPr>
          <w:id w:val="1129524253"/>
          <w:citation/>
        </w:sdtPr>
        <w:sdtContent>
          <w:r w:rsidR="001A65BB" w:rsidRPr="001A65BB">
            <w:rPr>
              <w:sz w:val="18"/>
              <w:szCs w:val="18"/>
            </w:rPr>
            <w:fldChar w:fldCharType="begin"/>
          </w:r>
          <w:r w:rsidR="001A65BB" w:rsidRPr="001A65BB">
            <w:rPr>
              <w:sz w:val="18"/>
              <w:szCs w:val="18"/>
            </w:rPr>
            <w:instrText xml:space="preserve"> CITATION Chr15 \l 1033 </w:instrText>
          </w:r>
          <w:r w:rsidR="001A65BB" w:rsidRPr="001A65BB">
            <w:rPr>
              <w:sz w:val="18"/>
              <w:szCs w:val="18"/>
            </w:rPr>
            <w:fldChar w:fldCharType="separate"/>
          </w:r>
          <w:r w:rsidR="003D70E9" w:rsidRPr="003D70E9">
            <w:rPr>
              <w:noProof/>
              <w:sz w:val="18"/>
              <w:szCs w:val="18"/>
            </w:rPr>
            <w:t>(Christiano, Eichenbaum, &amp; Evans, 2005)</w:t>
          </w:r>
          <w:r w:rsidR="001A65BB" w:rsidRPr="001A65BB">
            <w:rPr>
              <w:sz w:val="18"/>
              <w:szCs w:val="18"/>
            </w:rPr>
            <w:fldChar w:fldCharType="end"/>
          </w:r>
        </w:sdtContent>
      </w:sdt>
      <w:r w:rsidR="001A65BB" w:rsidRPr="001A65BB">
        <w:rPr>
          <w:sz w:val="18"/>
          <w:szCs w:val="18"/>
        </w:rPr>
        <w:t>.</w:t>
      </w:r>
    </w:p>
  </w:footnote>
  <w:footnote w:id="43">
    <w:p w14:paraId="7E0D28AD" w14:textId="5209B36B" w:rsidR="006D60BD" w:rsidRPr="00E0603A" w:rsidRDefault="006D60BD">
      <w:pPr>
        <w:pStyle w:val="FootnoteText"/>
        <w:rPr>
          <w:sz w:val="18"/>
          <w:szCs w:val="18"/>
        </w:rPr>
      </w:pPr>
      <w:r w:rsidRPr="00E0603A">
        <w:rPr>
          <w:rStyle w:val="FootnoteReference"/>
          <w:sz w:val="18"/>
          <w:szCs w:val="18"/>
        </w:rPr>
        <w:footnoteRef/>
      </w:r>
      <w:r w:rsidRPr="00E0603A">
        <w:rPr>
          <w:sz w:val="18"/>
          <w:szCs w:val="18"/>
        </w:rPr>
        <w:t xml:space="preserve"> </w:t>
      </w:r>
      <w:r w:rsidR="002D0BE8">
        <w:rPr>
          <w:sz w:val="18"/>
          <w:szCs w:val="18"/>
        </w:rPr>
        <w:t>Discretionary f</w:t>
      </w:r>
      <w:r w:rsidR="002D0BE8">
        <w:rPr>
          <w:rFonts w:ascii="Century Schoolbook" w:eastAsia="Times New Roman" w:hAnsi="Century Schoolbook" w:cs="Segoe UI"/>
          <w:bCs/>
          <w:color w:val="000000" w:themeColor="text1"/>
          <w:u w:color="000000"/>
          <w:lang w:eastAsia="en-GB"/>
        </w:rPr>
        <w:t>iscal policies during the business may affect the c</w:t>
      </w:r>
      <w:r w:rsidRPr="00E0603A">
        <w:rPr>
          <w:sz w:val="18"/>
          <w:szCs w:val="18"/>
        </w:rPr>
        <w:t>omposition of spending</w:t>
      </w:r>
      <w:r w:rsidR="002D0BE8">
        <w:rPr>
          <w:sz w:val="18"/>
          <w:szCs w:val="18"/>
        </w:rPr>
        <w:t>—between govt consumption and investment, with an effect on public and human capital, and hence on growth.</w:t>
      </w:r>
    </w:p>
  </w:footnote>
  <w:footnote w:id="44">
    <w:p w14:paraId="5D399A14" w14:textId="06043AF3" w:rsidR="00C51057" w:rsidRPr="00E672A2" w:rsidRDefault="00C51057">
      <w:pPr>
        <w:pStyle w:val="FootnoteText"/>
        <w:rPr>
          <w:sz w:val="18"/>
          <w:szCs w:val="18"/>
        </w:rPr>
      </w:pPr>
      <w:r w:rsidRPr="00E672A2">
        <w:rPr>
          <w:rStyle w:val="FootnoteReference"/>
          <w:sz w:val="18"/>
          <w:szCs w:val="18"/>
        </w:rPr>
        <w:footnoteRef/>
      </w:r>
      <w:r w:rsidRPr="00E672A2">
        <w:rPr>
          <w:sz w:val="18"/>
          <w:szCs w:val="18"/>
        </w:rPr>
        <w:t xml:space="preserve"> Examples </w:t>
      </w:r>
      <w:r w:rsidR="003B391B">
        <w:rPr>
          <w:sz w:val="18"/>
          <w:szCs w:val="18"/>
        </w:rPr>
        <w:t xml:space="preserve">of FPAS models </w:t>
      </w:r>
      <w:r w:rsidRPr="00E672A2">
        <w:rPr>
          <w:sz w:val="18"/>
          <w:szCs w:val="18"/>
        </w:rPr>
        <w:t>with more elaborate treatment of fiscal variables are</w:t>
      </w:r>
      <w:r w:rsidR="003B391B">
        <w:rPr>
          <w:sz w:val="18"/>
          <w:szCs w:val="18"/>
        </w:rPr>
        <w:t xml:space="preserve"> </w:t>
      </w:r>
      <w:sdt>
        <w:sdtPr>
          <w:rPr>
            <w:sz w:val="18"/>
            <w:szCs w:val="18"/>
          </w:rPr>
          <w:id w:val="-265153190"/>
          <w:citation/>
        </w:sdtPr>
        <w:sdtContent>
          <w:r w:rsidR="003B391B">
            <w:rPr>
              <w:sz w:val="18"/>
              <w:szCs w:val="18"/>
            </w:rPr>
            <w:fldChar w:fldCharType="begin"/>
          </w:r>
          <w:r w:rsidR="003B391B">
            <w:rPr>
              <w:sz w:val="18"/>
              <w:szCs w:val="18"/>
            </w:rPr>
            <w:instrText xml:space="preserve"> CITATION Bak21 \l 1033 </w:instrText>
          </w:r>
          <w:r w:rsidR="003B391B">
            <w:rPr>
              <w:sz w:val="18"/>
              <w:szCs w:val="18"/>
            </w:rPr>
            <w:fldChar w:fldCharType="separate"/>
          </w:r>
          <w:r w:rsidR="003B391B" w:rsidRPr="003B391B">
            <w:rPr>
              <w:noProof/>
              <w:sz w:val="18"/>
              <w:szCs w:val="18"/>
            </w:rPr>
            <w:t>(Baksa, Bulir, &amp; Cardarelli, 2021)</w:t>
          </w:r>
          <w:r w:rsidR="003B391B">
            <w:rPr>
              <w:sz w:val="18"/>
              <w:szCs w:val="18"/>
            </w:rPr>
            <w:fldChar w:fldCharType="end"/>
          </w:r>
        </w:sdtContent>
      </w:sdt>
      <w:r w:rsidR="003B391B">
        <w:rPr>
          <w:sz w:val="18"/>
          <w:szCs w:val="18"/>
        </w:rPr>
        <w:t xml:space="preserve"> for Morocco with primary deficit and debt block, </w:t>
      </w:r>
      <w:sdt>
        <w:sdtPr>
          <w:rPr>
            <w:sz w:val="18"/>
            <w:szCs w:val="18"/>
          </w:rPr>
          <w:id w:val="-656305315"/>
          <w:citation/>
        </w:sdtPr>
        <w:sdtContent>
          <w:r w:rsidR="003B391B">
            <w:rPr>
              <w:sz w:val="18"/>
              <w:szCs w:val="18"/>
            </w:rPr>
            <w:fldChar w:fldCharType="begin"/>
          </w:r>
          <w:r w:rsidR="003B391B">
            <w:rPr>
              <w:sz w:val="18"/>
              <w:szCs w:val="18"/>
            </w:rPr>
            <w:instrText xml:space="preserve">CITATION Pir23 \t  \l 1033 </w:instrText>
          </w:r>
          <w:r w:rsidR="003B391B">
            <w:rPr>
              <w:sz w:val="18"/>
              <w:szCs w:val="18"/>
            </w:rPr>
            <w:fldChar w:fldCharType="separate"/>
          </w:r>
          <w:r w:rsidR="003B391B" w:rsidRPr="003B391B">
            <w:rPr>
              <w:noProof/>
              <w:sz w:val="18"/>
              <w:szCs w:val="18"/>
            </w:rPr>
            <w:t>(Pirozhkova, Rakgalakane, &amp; Soobyah, 2023)</w:t>
          </w:r>
          <w:r w:rsidR="003B391B">
            <w:rPr>
              <w:sz w:val="18"/>
              <w:szCs w:val="18"/>
            </w:rPr>
            <w:fldChar w:fldCharType="end"/>
          </w:r>
        </w:sdtContent>
      </w:sdt>
      <w:r w:rsidR="003B391B">
        <w:rPr>
          <w:sz w:val="18"/>
          <w:szCs w:val="18"/>
        </w:rPr>
        <w:t xml:space="preserve"> for South Africa</w:t>
      </w:r>
      <w:r w:rsidR="0017486B">
        <w:rPr>
          <w:sz w:val="18"/>
          <w:szCs w:val="18"/>
        </w:rPr>
        <w:t>. Most FPAS which have a fiscal impulse in the IS equation define using a measure of the structural deficit, i.e., after adjustment for the cyclical component.</w:t>
      </w:r>
    </w:p>
  </w:footnote>
  <w:footnote w:id="45">
    <w:p w14:paraId="74096F6A" w14:textId="0B380BD5" w:rsidR="00E176FF" w:rsidRPr="001623DF" w:rsidRDefault="00E176FF">
      <w:pPr>
        <w:pStyle w:val="FootnoteText"/>
        <w:rPr>
          <w:sz w:val="18"/>
          <w:szCs w:val="18"/>
          <w:lang w:val="nl-NL"/>
        </w:rPr>
      </w:pPr>
      <w:r w:rsidRPr="00C51057">
        <w:rPr>
          <w:rStyle w:val="FootnoteReference"/>
          <w:sz w:val="18"/>
          <w:szCs w:val="18"/>
        </w:rPr>
        <w:footnoteRef/>
      </w:r>
      <w:r w:rsidRPr="001623DF">
        <w:rPr>
          <w:sz w:val="18"/>
          <w:szCs w:val="18"/>
          <w:lang w:val="nl-NL"/>
        </w:rPr>
        <w:t xml:space="preserve"> </w:t>
      </w:r>
      <w:sdt>
        <w:sdtPr>
          <w:rPr>
            <w:sz w:val="18"/>
            <w:szCs w:val="18"/>
          </w:rPr>
          <w:id w:val="79111965"/>
          <w:citation/>
        </w:sdtPr>
        <w:sdtContent>
          <w:r w:rsidRPr="00C51057">
            <w:rPr>
              <w:sz w:val="18"/>
              <w:szCs w:val="18"/>
            </w:rPr>
            <w:fldChar w:fldCharType="begin"/>
          </w:r>
          <w:r w:rsidRPr="001623DF">
            <w:rPr>
              <w:sz w:val="18"/>
              <w:szCs w:val="18"/>
              <w:lang w:val="nl-NL"/>
            </w:rPr>
            <w:instrText xml:space="preserve"> CITATION Fed09 \l 1033 </w:instrText>
          </w:r>
          <w:r w:rsidRPr="00C51057">
            <w:rPr>
              <w:sz w:val="18"/>
              <w:szCs w:val="18"/>
            </w:rPr>
            <w:fldChar w:fldCharType="separate"/>
          </w:r>
          <w:r w:rsidR="003D70E9" w:rsidRPr="001623DF">
            <w:rPr>
              <w:noProof/>
              <w:sz w:val="18"/>
              <w:szCs w:val="18"/>
              <w:lang w:val="nl-NL"/>
            </w:rPr>
            <w:t>(Fedelino, Ivanova, &amp; Horton, 2009)</w:t>
          </w:r>
          <w:r w:rsidRPr="00C51057">
            <w:rPr>
              <w:sz w:val="18"/>
              <w:szCs w:val="18"/>
            </w:rPr>
            <w:fldChar w:fldCharType="end"/>
          </w:r>
        </w:sdtContent>
      </w:sdt>
      <w:r w:rsidR="00096D56" w:rsidRPr="001623DF">
        <w:rPr>
          <w:sz w:val="18"/>
          <w:szCs w:val="18"/>
          <w:lang w:val="nl-NL"/>
        </w:rPr>
        <w:t xml:space="preserve">, </w:t>
      </w:r>
      <w:sdt>
        <w:sdtPr>
          <w:rPr>
            <w:sz w:val="18"/>
            <w:szCs w:val="18"/>
          </w:rPr>
          <w:id w:val="2012565014"/>
          <w:citation/>
        </w:sdtPr>
        <w:sdtContent>
          <w:r w:rsidR="00096D56" w:rsidRPr="00C51057">
            <w:rPr>
              <w:sz w:val="18"/>
              <w:szCs w:val="18"/>
            </w:rPr>
            <w:fldChar w:fldCharType="begin"/>
          </w:r>
          <w:r w:rsidR="00096D56" w:rsidRPr="001623DF">
            <w:rPr>
              <w:sz w:val="18"/>
              <w:szCs w:val="18"/>
              <w:lang w:val="nl-NL"/>
            </w:rPr>
            <w:instrText xml:space="preserve"> CITATION Bor11 \l 1033 </w:instrText>
          </w:r>
          <w:r w:rsidR="00096D56" w:rsidRPr="00C51057">
            <w:rPr>
              <w:sz w:val="18"/>
              <w:szCs w:val="18"/>
            </w:rPr>
            <w:fldChar w:fldCharType="separate"/>
          </w:r>
          <w:r w:rsidR="003D70E9" w:rsidRPr="001623DF">
            <w:rPr>
              <w:noProof/>
              <w:sz w:val="18"/>
              <w:szCs w:val="18"/>
              <w:lang w:val="nl-NL"/>
            </w:rPr>
            <w:t>(Bornhorst, Dobrescu, Fedelino, Gottschalk, &amp; Nakata, 2011)</w:t>
          </w:r>
          <w:r w:rsidR="00096D56" w:rsidRPr="00C51057">
            <w:rPr>
              <w:sz w:val="18"/>
              <w:szCs w:val="18"/>
            </w:rPr>
            <w:fldChar w:fldCharType="end"/>
          </w:r>
        </w:sdtContent>
      </w:sdt>
      <w:r w:rsidR="003B391B" w:rsidRPr="001623DF">
        <w:rPr>
          <w:sz w:val="18"/>
          <w:szCs w:val="18"/>
          <w:lang w:val="nl-NL"/>
        </w:rPr>
        <w:t xml:space="preserve">, </w:t>
      </w:r>
      <w:sdt>
        <w:sdtPr>
          <w:rPr>
            <w:sz w:val="18"/>
            <w:szCs w:val="18"/>
          </w:rPr>
          <w:id w:val="-1635634355"/>
          <w:citation/>
        </w:sdtPr>
        <w:sdtContent>
          <w:r w:rsidR="00287D9F">
            <w:rPr>
              <w:sz w:val="18"/>
              <w:szCs w:val="18"/>
            </w:rPr>
            <w:fldChar w:fldCharType="begin"/>
          </w:r>
          <w:r w:rsidR="00287D9F" w:rsidRPr="001623DF">
            <w:rPr>
              <w:sz w:val="18"/>
              <w:szCs w:val="18"/>
              <w:lang w:val="nl-NL"/>
            </w:rPr>
            <w:instrText xml:space="preserve"> CITATION van \l 1033 </w:instrText>
          </w:r>
          <w:r w:rsidR="00287D9F">
            <w:rPr>
              <w:sz w:val="18"/>
              <w:szCs w:val="18"/>
            </w:rPr>
            <w:fldChar w:fldCharType="separate"/>
          </w:r>
          <w:r w:rsidR="00287D9F" w:rsidRPr="001623DF">
            <w:rPr>
              <w:noProof/>
              <w:sz w:val="18"/>
              <w:szCs w:val="18"/>
              <w:lang w:val="nl-NL"/>
            </w:rPr>
            <w:t>(van den Noord, 2000)</w:t>
          </w:r>
          <w:r w:rsidR="00287D9F">
            <w:rPr>
              <w:sz w:val="18"/>
              <w:szCs w:val="18"/>
            </w:rPr>
            <w:fldChar w:fldCharType="end"/>
          </w:r>
        </w:sdtContent>
      </w:sdt>
      <w:r w:rsidR="00287D9F" w:rsidRPr="001623DF">
        <w:rPr>
          <w:sz w:val="18"/>
          <w:szCs w:val="18"/>
          <w:lang w:val="nl-NL"/>
        </w:rPr>
        <w:t>.</w:t>
      </w:r>
    </w:p>
  </w:footnote>
  <w:footnote w:id="46">
    <w:p w14:paraId="54A3D083" w14:textId="26294E1E" w:rsidR="00B50632" w:rsidRDefault="00B50632">
      <w:pPr>
        <w:pStyle w:val="FootnoteText"/>
      </w:pPr>
      <w:r>
        <w:rPr>
          <w:rStyle w:val="FootnoteReference"/>
        </w:rPr>
        <w:footnoteRef/>
      </w:r>
      <w:r>
        <w:t xml:space="preserve"> Interest payments are treated</w:t>
      </w:r>
      <w:r w:rsidR="0081396E">
        <w:t xml:space="preserve"> as part of other expenditure. While most FPAS, interest payments are implicit deficit, there are some </w:t>
      </w:r>
      <w:r>
        <w:t>FPAS that focus on primary balance, and consider interest on debt</w:t>
      </w:r>
      <w:r w:rsidR="0081396E">
        <w:t xml:space="preserve"> and trace debt</w:t>
      </w:r>
      <w:r>
        <w:t xml:space="preserve">, </w:t>
      </w:r>
      <w:r w:rsidR="0081396E">
        <w:t>wh</w:t>
      </w:r>
      <w:r>
        <w:t>en deriving the sustainable primary balance from the target debt/GDP ratio, e.g.</w:t>
      </w:r>
      <w:sdt>
        <w:sdtPr>
          <w:id w:val="469327395"/>
          <w:citation/>
        </w:sdtPr>
        <w:sdtContent>
          <w:r>
            <w:fldChar w:fldCharType="begin"/>
          </w:r>
          <w:r>
            <w:instrText xml:space="preserve"> CITATION Bak21 \l 1033 </w:instrText>
          </w:r>
          <w:r>
            <w:fldChar w:fldCharType="separate"/>
          </w:r>
          <w:r w:rsidR="003D70E9">
            <w:rPr>
              <w:noProof/>
            </w:rPr>
            <w:t xml:space="preserve"> (Baksa, Bulir, &amp; Cardarelli, 2021)</w:t>
          </w:r>
          <w:r>
            <w:fldChar w:fldCharType="end"/>
          </w:r>
        </w:sdtContent>
      </w:sdt>
      <w:r>
        <w:t>.</w:t>
      </w:r>
    </w:p>
  </w:footnote>
  <w:footnote w:id="47">
    <w:p w14:paraId="2AD9B597" w14:textId="5F88FF09" w:rsidR="007D6DA3" w:rsidRPr="007D6DA3" w:rsidRDefault="007D6DA3">
      <w:pPr>
        <w:pStyle w:val="FootnoteText"/>
        <w:rPr>
          <w:rFonts w:ascii="Century Schoolbook" w:hAnsi="Century Schoolbook"/>
          <w:sz w:val="18"/>
          <w:szCs w:val="18"/>
        </w:rPr>
      </w:pPr>
      <w:r w:rsidRPr="007D6DA3">
        <w:rPr>
          <w:rStyle w:val="FootnoteReference"/>
          <w:rFonts w:ascii="Century Schoolbook" w:hAnsi="Century Schoolbook"/>
          <w:sz w:val="18"/>
          <w:szCs w:val="18"/>
        </w:rPr>
        <w:footnoteRef/>
      </w:r>
      <w:r w:rsidRPr="007D6DA3">
        <w:rPr>
          <w:rFonts w:ascii="Century Schoolbook" w:hAnsi="Century Schoolbook"/>
          <w:sz w:val="18"/>
          <w:szCs w:val="18"/>
        </w:rPr>
        <w:t xml:space="preserve"> See Annex… for the relationship between target government debt/GDP and steady state fiscal deficit.</w:t>
      </w:r>
    </w:p>
  </w:footnote>
  <w:footnote w:id="48">
    <w:p w14:paraId="3982EBC9" w14:textId="445B19B4" w:rsidR="003D47CF" w:rsidRPr="00B93787" w:rsidRDefault="003D47CF">
      <w:pPr>
        <w:pStyle w:val="FootnoteText"/>
        <w:rPr>
          <w:rFonts w:ascii="Century Schoolbook" w:hAnsi="Century Schoolbook"/>
          <w:sz w:val="18"/>
          <w:szCs w:val="18"/>
        </w:rPr>
      </w:pPr>
      <w:r w:rsidRPr="00B93787">
        <w:rPr>
          <w:rStyle w:val="FootnoteReference"/>
          <w:rFonts w:ascii="Century Schoolbook" w:hAnsi="Century Schoolbook"/>
          <w:sz w:val="18"/>
          <w:szCs w:val="18"/>
        </w:rPr>
        <w:footnoteRef/>
      </w:r>
      <w:r w:rsidRPr="00B93787">
        <w:rPr>
          <w:rFonts w:ascii="Century Schoolbook" w:hAnsi="Century Schoolbook"/>
          <w:sz w:val="18"/>
          <w:szCs w:val="18"/>
        </w:rPr>
        <w:t xml:space="preserve"> Unlike  the NBR QPM </w:t>
      </w:r>
      <w:sdt>
        <w:sdtPr>
          <w:rPr>
            <w:rFonts w:ascii="Century Schoolbook" w:hAnsi="Century Schoolbook"/>
            <w:sz w:val="18"/>
            <w:szCs w:val="18"/>
          </w:rPr>
          <w:id w:val="1892456451"/>
          <w:citation/>
        </w:sdtPr>
        <w:sdtContent>
          <w:r w:rsidRPr="00B93787">
            <w:rPr>
              <w:rFonts w:ascii="Century Schoolbook" w:hAnsi="Century Schoolbook"/>
              <w:sz w:val="18"/>
              <w:szCs w:val="18"/>
            </w:rPr>
            <w:fldChar w:fldCharType="begin"/>
          </w:r>
          <w:r w:rsidR="002B5A69">
            <w:rPr>
              <w:rFonts w:ascii="Century Schoolbook" w:hAnsi="Century Schoolbook"/>
              <w:sz w:val="18"/>
              <w:szCs w:val="18"/>
            </w:rPr>
            <w:instrText xml:space="preserve">CITATION Vlc20 \l 1033 </w:instrText>
          </w:r>
          <w:r w:rsidRPr="00B93787">
            <w:rPr>
              <w:rFonts w:ascii="Century Schoolbook" w:hAnsi="Century Schoolbook"/>
              <w:sz w:val="18"/>
              <w:szCs w:val="18"/>
            </w:rPr>
            <w:fldChar w:fldCharType="separate"/>
          </w:r>
          <w:r w:rsidR="003D70E9" w:rsidRPr="003D70E9">
            <w:rPr>
              <w:rFonts w:ascii="Century Schoolbook" w:hAnsi="Century Schoolbook"/>
              <w:noProof/>
              <w:sz w:val="18"/>
              <w:szCs w:val="18"/>
            </w:rPr>
            <w:t>(Vlcek, Pranovich, Hitayezu, Mwenese, &amp; Nyalihama, 2020)</w:t>
          </w:r>
          <w:r w:rsidRPr="00B93787">
            <w:rPr>
              <w:rFonts w:ascii="Century Schoolbook" w:hAnsi="Century Schoolbook"/>
              <w:sz w:val="18"/>
              <w:szCs w:val="18"/>
            </w:rPr>
            <w:fldChar w:fldCharType="end"/>
          </w:r>
        </w:sdtContent>
      </w:sdt>
      <w:r w:rsidRPr="00B93787">
        <w:rPr>
          <w:rFonts w:ascii="Century Schoolbook" w:hAnsi="Century Schoolbook"/>
          <w:sz w:val="18"/>
          <w:szCs w:val="18"/>
        </w:rPr>
        <w:t>.</w:t>
      </w:r>
    </w:p>
  </w:footnote>
  <w:footnote w:id="49">
    <w:p w14:paraId="0055DFA5" w14:textId="63B87F78" w:rsidR="00522D51" w:rsidRPr="00B93787" w:rsidRDefault="00522D51">
      <w:pPr>
        <w:pStyle w:val="FootnoteText"/>
        <w:rPr>
          <w:sz w:val="18"/>
          <w:szCs w:val="18"/>
        </w:rPr>
      </w:pPr>
      <w:r w:rsidRPr="002B5A69">
        <w:rPr>
          <w:rStyle w:val="FootnoteReference"/>
          <w:sz w:val="18"/>
          <w:szCs w:val="18"/>
        </w:rPr>
        <w:footnoteRef/>
      </w:r>
      <w:r w:rsidRPr="002B5A69">
        <w:rPr>
          <w:sz w:val="18"/>
          <w:szCs w:val="18"/>
        </w:rPr>
        <w:t xml:space="preserve"> E</w:t>
      </w:r>
      <w:r w:rsidR="002B5A69" w:rsidRPr="002B5A69">
        <w:rPr>
          <w:sz w:val="18"/>
          <w:szCs w:val="18"/>
        </w:rPr>
        <w:t>.g.</w:t>
      </w:r>
      <w:r w:rsidRPr="002B5A69">
        <w:rPr>
          <w:sz w:val="18"/>
          <w:szCs w:val="18"/>
        </w:rPr>
        <w:t xml:space="preserve"> FPAS </w:t>
      </w:r>
      <w:r w:rsidR="00B93787" w:rsidRPr="002B5A69">
        <w:rPr>
          <w:sz w:val="18"/>
          <w:szCs w:val="18"/>
        </w:rPr>
        <w:t xml:space="preserve">of CB of India </w:t>
      </w:r>
      <w:r w:rsidR="0070649B" w:rsidRPr="002B5A69">
        <w:rPr>
          <w:sz w:val="18"/>
          <w:szCs w:val="18"/>
        </w:rPr>
        <w:t xml:space="preserve">(agriculture is 17% of GDP), </w:t>
      </w:r>
      <w:sdt>
        <w:sdtPr>
          <w:rPr>
            <w:sz w:val="18"/>
            <w:szCs w:val="18"/>
          </w:rPr>
          <w:id w:val="-206564699"/>
          <w:citation/>
        </w:sdtPr>
        <w:sdtContent>
          <w:r w:rsidRPr="002B5A69">
            <w:rPr>
              <w:sz w:val="18"/>
              <w:szCs w:val="18"/>
            </w:rPr>
            <w:fldChar w:fldCharType="begin"/>
          </w:r>
          <w:r w:rsidRPr="002B5A69">
            <w:rPr>
              <w:sz w:val="18"/>
              <w:szCs w:val="18"/>
            </w:rPr>
            <w:instrText xml:space="preserve"> CITATION Ben17 \l 1033 </w:instrText>
          </w:r>
          <w:r w:rsidRPr="002B5A69">
            <w:rPr>
              <w:sz w:val="18"/>
              <w:szCs w:val="18"/>
            </w:rPr>
            <w:fldChar w:fldCharType="separate"/>
          </w:r>
          <w:r w:rsidR="003D70E9" w:rsidRPr="003D70E9">
            <w:rPr>
              <w:noProof/>
              <w:sz w:val="18"/>
              <w:szCs w:val="18"/>
            </w:rPr>
            <w:t>(Benes, et al., 2016)</w:t>
          </w:r>
          <w:r w:rsidRPr="002B5A69">
            <w:rPr>
              <w:sz w:val="18"/>
              <w:szCs w:val="18"/>
            </w:rPr>
            <w:fldChar w:fldCharType="end"/>
          </w:r>
        </w:sdtContent>
      </w:sdt>
      <w:r w:rsidR="00B93787" w:rsidRPr="002B5A69">
        <w:rPr>
          <w:sz w:val="18"/>
          <w:szCs w:val="18"/>
        </w:rPr>
        <w:t xml:space="preserve">, CB of </w:t>
      </w:r>
      <w:r w:rsidRPr="002B5A69">
        <w:rPr>
          <w:sz w:val="18"/>
          <w:szCs w:val="18"/>
        </w:rPr>
        <w:t>Rwanda</w:t>
      </w:r>
      <w:r w:rsidR="0070649B" w:rsidRPr="002B5A69">
        <w:rPr>
          <w:sz w:val="18"/>
          <w:szCs w:val="18"/>
        </w:rPr>
        <w:t xml:space="preserve"> (25%)</w:t>
      </w:r>
      <w:r w:rsidR="00B93787" w:rsidRPr="002B5A69">
        <w:rPr>
          <w:sz w:val="18"/>
          <w:szCs w:val="18"/>
        </w:rPr>
        <w:t xml:space="preserve"> </w:t>
      </w:r>
      <w:sdt>
        <w:sdtPr>
          <w:rPr>
            <w:rFonts w:ascii="Century Schoolbook" w:hAnsi="Century Schoolbook"/>
            <w:sz w:val="18"/>
            <w:szCs w:val="18"/>
          </w:rPr>
          <w:id w:val="1097522960"/>
          <w:citation/>
        </w:sdtPr>
        <w:sdtContent>
          <w:r w:rsidR="00B93787" w:rsidRPr="002B5A69">
            <w:rPr>
              <w:rFonts w:ascii="Century Schoolbook" w:hAnsi="Century Schoolbook"/>
              <w:sz w:val="18"/>
              <w:szCs w:val="18"/>
            </w:rPr>
            <w:fldChar w:fldCharType="begin"/>
          </w:r>
          <w:r w:rsidR="002B5A69">
            <w:rPr>
              <w:rFonts w:ascii="Century Schoolbook" w:hAnsi="Century Schoolbook"/>
              <w:sz w:val="18"/>
              <w:szCs w:val="18"/>
            </w:rPr>
            <w:instrText xml:space="preserve">CITATION Vlc20 \t  \l 1033 </w:instrText>
          </w:r>
          <w:r w:rsidR="00B93787" w:rsidRPr="002B5A69">
            <w:rPr>
              <w:rFonts w:ascii="Century Schoolbook" w:hAnsi="Century Schoolbook"/>
              <w:sz w:val="18"/>
              <w:szCs w:val="18"/>
            </w:rPr>
            <w:fldChar w:fldCharType="separate"/>
          </w:r>
          <w:r w:rsidR="003D70E9" w:rsidRPr="003D70E9">
            <w:rPr>
              <w:rFonts w:ascii="Century Schoolbook" w:hAnsi="Century Schoolbook"/>
              <w:noProof/>
              <w:sz w:val="18"/>
              <w:szCs w:val="18"/>
            </w:rPr>
            <w:t>(Vlcek, Pranovich, Hitayezu, Mwenese, &amp; Nyalihama, 2020)</w:t>
          </w:r>
          <w:r w:rsidR="00B93787" w:rsidRPr="002B5A69">
            <w:rPr>
              <w:rFonts w:ascii="Century Schoolbook" w:hAnsi="Century Schoolbook"/>
              <w:sz w:val="18"/>
              <w:szCs w:val="18"/>
            </w:rPr>
            <w:fldChar w:fldCharType="end"/>
          </w:r>
        </w:sdtContent>
      </w:sdt>
      <w:r w:rsidR="00B93787" w:rsidRPr="002B5A69">
        <w:rPr>
          <w:sz w:val="18"/>
          <w:szCs w:val="18"/>
        </w:rPr>
        <w:t xml:space="preserve">, and </w:t>
      </w:r>
      <w:r w:rsidR="002B5A69" w:rsidRPr="002B5A69">
        <w:rPr>
          <w:sz w:val="18"/>
          <w:szCs w:val="18"/>
        </w:rPr>
        <w:t xml:space="preserve">CB of </w:t>
      </w:r>
      <w:r w:rsidR="00B93787" w:rsidRPr="002B5A69">
        <w:rPr>
          <w:sz w:val="18"/>
          <w:szCs w:val="18"/>
        </w:rPr>
        <w:t>Morocco</w:t>
      </w:r>
      <w:r w:rsidR="0070649B" w:rsidRPr="002B5A69">
        <w:rPr>
          <w:sz w:val="18"/>
          <w:szCs w:val="18"/>
        </w:rPr>
        <w:t xml:space="preserve"> (11%)</w:t>
      </w:r>
      <w:r w:rsidR="002B5A69" w:rsidRPr="002B5A69">
        <w:rPr>
          <w:rFonts w:ascii="Century Schoolbook" w:hAnsi="Century Schoolbook"/>
          <w:sz w:val="18"/>
          <w:szCs w:val="18"/>
        </w:rPr>
        <w:t xml:space="preserve"> </w:t>
      </w:r>
      <w:sdt>
        <w:sdtPr>
          <w:rPr>
            <w:rFonts w:ascii="Century Schoolbook" w:hAnsi="Century Schoolbook"/>
            <w:sz w:val="18"/>
            <w:szCs w:val="18"/>
          </w:rPr>
          <w:id w:val="855544911"/>
          <w:citation/>
        </w:sdtPr>
        <w:sdtContent>
          <w:r w:rsidR="002B5A69" w:rsidRPr="002B5A69">
            <w:rPr>
              <w:rFonts w:ascii="Century Schoolbook" w:hAnsi="Century Schoolbook"/>
              <w:sz w:val="18"/>
              <w:szCs w:val="18"/>
            </w:rPr>
            <w:fldChar w:fldCharType="begin"/>
          </w:r>
          <w:r w:rsidR="002B5A69" w:rsidRPr="002B5A69">
            <w:rPr>
              <w:rFonts w:ascii="Century Schoolbook" w:hAnsi="Century Schoolbook"/>
              <w:sz w:val="18"/>
              <w:szCs w:val="18"/>
            </w:rPr>
            <w:instrText xml:space="preserve"> CITATION Ben18 \l 1033 </w:instrText>
          </w:r>
          <w:r w:rsidR="002B5A69" w:rsidRPr="002B5A69">
            <w:rPr>
              <w:rFonts w:ascii="Century Schoolbook" w:hAnsi="Century Schoolbook"/>
              <w:sz w:val="18"/>
              <w:szCs w:val="18"/>
            </w:rPr>
            <w:fldChar w:fldCharType="separate"/>
          </w:r>
          <w:r w:rsidR="003D70E9" w:rsidRPr="003D70E9">
            <w:rPr>
              <w:rFonts w:ascii="Century Schoolbook" w:hAnsi="Century Schoolbook"/>
              <w:noProof/>
              <w:sz w:val="18"/>
              <w:szCs w:val="18"/>
            </w:rPr>
            <w:t>(Benlamine, et al., 2018)</w:t>
          </w:r>
          <w:r w:rsidR="002B5A69" w:rsidRPr="002B5A69">
            <w:rPr>
              <w:rFonts w:ascii="Century Schoolbook" w:hAnsi="Century Schoolbook"/>
              <w:sz w:val="18"/>
              <w:szCs w:val="18"/>
            </w:rPr>
            <w:fldChar w:fldCharType="end"/>
          </w:r>
        </w:sdtContent>
      </w:sdt>
      <w:r w:rsidR="002B5A69">
        <w:rPr>
          <w:rFonts w:ascii="Century Schoolbook" w:hAnsi="Century Schoolbook"/>
          <w:sz w:val="18"/>
          <w:szCs w:val="18"/>
        </w:rPr>
        <w:t>.</w:t>
      </w:r>
    </w:p>
  </w:footnote>
  <w:footnote w:id="50">
    <w:p w14:paraId="2D86AD1A" w14:textId="77777777" w:rsidR="0098706F" w:rsidRDefault="0098706F" w:rsidP="0098706F">
      <w:pPr>
        <w:pStyle w:val="FootnoteText"/>
      </w:pPr>
      <w:r w:rsidRPr="003D47CF">
        <w:rPr>
          <w:rStyle w:val="FootnoteReference"/>
          <w:rFonts w:ascii="Century Schoolbook" w:hAnsi="Century Schoolbook"/>
          <w:sz w:val="18"/>
          <w:szCs w:val="18"/>
        </w:rPr>
        <w:footnoteRef/>
      </w:r>
      <w:r w:rsidRPr="003D47CF">
        <w:rPr>
          <w:rFonts w:ascii="Century Schoolbook" w:hAnsi="Century Schoolbook"/>
          <w:sz w:val="18"/>
          <w:szCs w:val="18"/>
        </w:rPr>
        <w:t xml:space="preserve"> The weights sum to one given the National Accounts identity; hence the shock is a discrepancy shock as the chosen weights are not equal to actual weights for each quarter</w:t>
      </w:r>
      <w:r w:rsidRPr="00E0603A">
        <w:rPr>
          <w:sz w:val="18"/>
          <w:szCs w:val="18"/>
        </w:rPr>
        <w:t>.</w:t>
      </w:r>
    </w:p>
  </w:footnote>
  <w:footnote w:id="51">
    <w:p w14:paraId="08AE1707" w14:textId="5AE2A9BF" w:rsidR="005A79B3" w:rsidRPr="005A79B3" w:rsidRDefault="005A79B3">
      <w:pPr>
        <w:pStyle w:val="FootnoteText"/>
        <w:rPr>
          <w:rFonts w:ascii="Century Schoolbook" w:hAnsi="Century Schoolbook"/>
          <w:sz w:val="18"/>
          <w:szCs w:val="18"/>
        </w:rPr>
      </w:pPr>
      <w:r w:rsidRPr="005A79B3">
        <w:rPr>
          <w:rStyle w:val="FootnoteReference"/>
          <w:rFonts w:ascii="Century Schoolbook" w:hAnsi="Century Schoolbook"/>
          <w:sz w:val="18"/>
          <w:szCs w:val="18"/>
        </w:rPr>
        <w:footnoteRef/>
      </w:r>
      <w:r w:rsidRPr="005A79B3">
        <w:rPr>
          <w:rFonts w:ascii="Century Schoolbook" w:hAnsi="Century Schoolbook"/>
          <w:sz w:val="18"/>
          <w:szCs w:val="18"/>
        </w:rPr>
        <w:t xml:space="preserve"> FPAS models</w:t>
      </w:r>
      <w:r>
        <w:rPr>
          <w:rFonts w:ascii="Century Schoolbook" w:hAnsi="Century Schoolbook"/>
          <w:sz w:val="18"/>
          <w:szCs w:val="18"/>
        </w:rPr>
        <w:t xml:space="preserve"> distinguishing </w:t>
      </w:r>
      <w:r w:rsidRPr="005A79B3">
        <w:rPr>
          <w:rFonts w:ascii="Century Schoolbook" w:hAnsi="Century Schoolbook"/>
          <w:sz w:val="18"/>
          <w:szCs w:val="18"/>
        </w:rPr>
        <w:t xml:space="preserve">final demand components include Hungary </w:t>
      </w:r>
      <w:sdt>
        <w:sdtPr>
          <w:rPr>
            <w:rFonts w:ascii="Century Schoolbook" w:hAnsi="Century Schoolbook"/>
            <w:sz w:val="18"/>
            <w:szCs w:val="18"/>
          </w:rPr>
          <w:id w:val="-1025090613"/>
          <w:citation/>
        </w:sdtPr>
        <w:sdtContent>
          <w:r w:rsidRPr="005A79B3">
            <w:rPr>
              <w:rFonts w:ascii="Century Schoolbook" w:hAnsi="Century Schoolbook"/>
              <w:sz w:val="18"/>
              <w:szCs w:val="18"/>
            </w:rPr>
            <w:fldChar w:fldCharType="begin"/>
          </w:r>
          <w:r w:rsidRPr="005A79B3">
            <w:rPr>
              <w:rFonts w:ascii="Century Schoolbook" w:hAnsi="Century Schoolbook"/>
              <w:sz w:val="18"/>
              <w:szCs w:val="18"/>
            </w:rPr>
            <w:instrText xml:space="preserve"> CITATION Szi13 \l 1033 </w:instrText>
          </w:r>
          <w:r w:rsidRPr="005A79B3">
            <w:rPr>
              <w:rFonts w:ascii="Century Schoolbook" w:hAnsi="Century Schoolbook"/>
              <w:sz w:val="18"/>
              <w:szCs w:val="18"/>
            </w:rPr>
            <w:fldChar w:fldCharType="separate"/>
          </w:r>
          <w:r w:rsidR="003D70E9" w:rsidRPr="003D70E9">
            <w:rPr>
              <w:rFonts w:ascii="Century Schoolbook" w:hAnsi="Century Schoolbook"/>
              <w:noProof/>
              <w:sz w:val="18"/>
              <w:szCs w:val="18"/>
            </w:rPr>
            <w:t>(Szilágyi, et al., 2013)</w:t>
          </w:r>
          <w:r w:rsidRPr="005A79B3">
            <w:rPr>
              <w:rFonts w:ascii="Century Schoolbook" w:hAnsi="Century Schoolbook"/>
              <w:sz w:val="18"/>
              <w:szCs w:val="18"/>
            </w:rPr>
            <w:fldChar w:fldCharType="end"/>
          </w:r>
        </w:sdtContent>
      </w:sdt>
      <w:r w:rsidR="00B93787">
        <w:rPr>
          <w:rFonts w:ascii="Century Schoolbook" w:hAnsi="Century Schoolbook"/>
          <w:sz w:val="18"/>
          <w:szCs w:val="18"/>
        </w:rPr>
        <w:t xml:space="preserve">, </w:t>
      </w:r>
      <w:r w:rsidRPr="005A79B3">
        <w:rPr>
          <w:rFonts w:ascii="Century Schoolbook" w:hAnsi="Century Schoolbook"/>
          <w:sz w:val="18"/>
          <w:szCs w:val="18"/>
        </w:rPr>
        <w:t>Armenia (2011)</w:t>
      </w:r>
      <w:r w:rsidR="00522D51">
        <w:rPr>
          <w:rFonts w:ascii="Century Schoolbook" w:hAnsi="Century Schoolbook"/>
          <w:sz w:val="18"/>
          <w:szCs w:val="18"/>
        </w:rPr>
        <w:t xml:space="preserve">, </w:t>
      </w:r>
      <w:r w:rsidR="00B93787">
        <w:rPr>
          <w:rFonts w:ascii="Century Schoolbook" w:hAnsi="Century Schoolbook"/>
          <w:sz w:val="18"/>
          <w:szCs w:val="18"/>
        </w:rPr>
        <w:t xml:space="preserve">and </w:t>
      </w:r>
      <w:r w:rsidR="00522D51">
        <w:rPr>
          <w:rFonts w:ascii="Century Schoolbook" w:hAnsi="Century Schoolbook"/>
          <w:sz w:val="18"/>
          <w:szCs w:val="18"/>
        </w:rPr>
        <w:t xml:space="preserve">Morocco </w:t>
      </w:r>
      <w:sdt>
        <w:sdtPr>
          <w:rPr>
            <w:rFonts w:ascii="Century Schoolbook" w:hAnsi="Century Schoolbook"/>
            <w:sz w:val="18"/>
            <w:szCs w:val="18"/>
          </w:rPr>
          <w:id w:val="-238864771"/>
          <w:citation/>
        </w:sdtPr>
        <w:sdtContent>
          <w:r w:rsidR="00522D51">
            <w:rPr>
              <w:rFonts w:ascii="Century Schoolbook" w:hAnsi="Century Schoolbook"/>
              <w:sz w:val="18"/>
              <w:szCs w:val="18"/>
            </w:rPr>
            <w:fldChar w:fldCharType="begin"/>
          </w:r>
          <w:r w:rsidR="00522D51">
            <w:rPr>
              <w:rFonts w:ascii="Century Schoolbook" w:hAnsi="Century Schoolbook"/>
              <w:sz w:val="18"/>
              <w:szCs w:val="18"/>
            </w:rPr>
            <w:instrText xml:space="preserve"> CITATION Ben18 \l 1033 </w:instrText>
          </w:r>
          <w:r w:rsidR="00522D51">
            <w:rPr>
              <w:rFonts w:ascii="Century Schoolbook" w:hAnsi="Century Schoolbook"/>
              <w:sz w:val="18"/>
              <w:szCs w:val="18"/>
            </w:rPr>
            <w:fldChar w:fldCharType="separate"/>
          </w:r>
          <w:r w:rsidR="003D70E9" w:rsidRPr="003D70E9">
            <w:rPr>
              <w:rFonts w:ascii="Century Schoolbook" w:hAnsi="Century Schoolbook"/>
              <w:noProof/>
              <w:sz w:val="18"/>
              <w:szCs w:val="18"/>
            </w:rPr>
            <w:t>(Benlamine, et al., 2018)</w:t>
          </w:r>
          <w:r w:rsidR="00522D51">
            <w:rPr>
              <w:rFonts w:ascii="Century Schoolbook" w:hAnsi="Century Schoolbook"/>
              <w:sz w:val="18"/>
              <w:szCs w:val="18"/>
            </w:rPr>
            <w:fldChar w:fldCharType="end"/>
          </w:r>
        </w:sdtContent>
      </w:sdt>
      <w:r w:rsidR="00B93787">
        <w:rPr>
          <w:rFonts w:ascii="Century Schoolbook" w:hAnsi="Century Schoolbook"/>
          <w:sz w:val="18"/>
          <w:szCs w:val="18"/>
        </w:rPr>
        <w:t>.</w:t>
      </w:r>
    </w:p>
  </w:footnote>
  <w:footnote w:id="52">
    <w:p w14:paraId="2543DF47" w14:textId="15DAA3A7" w:rsidR="003B4A59" w:rsidRPr="003B4A59" w:rsidRDefault="003B4A59">
      <w:pPr>
        <w:pStyle w:val="FootnoteText"/>
        <w:rPr>
          <w:rFonts w:ascii="Century Schoolbook" w:hAnsi="Century Schoolbook"/>
          <w:sz w:val="18"/>
          <w:szCs w:val="18"/>
        </w:rPr>
      </w:pPr>
      <w:r w:rsidRPr="003B4A59">
        <w:rPr>
          <w:rStyle w:val="FootnoteReference"/>
          <w:rFonts w:ascii="Century Schoolbook" w:hAnsi="Century Schoolbook"/>
          <w:sz w:val="18"/>
          <w:szCs w:val="18"/>
        </w:rPr>
        <w:footnoteRef/>
      </w:r>
      <w:r w:rsidRPr="003B4A59">
        <w:rPr>
          <w:rFonts w:ascii="Century Schoolbook" w:hAnsi="Century Schoolbook"/>
          <w:sz w:val="18"/>
          <w:szCs w:val="18"/>
        </w:rPr>
        <w:t xml:space="preserve"> Net </w:t>
      </w:r>
      <w:r>
        <w:rPr>
          <w:rFonts w:ascii="Century Schoolbook" w:hAnsi="Century Schoolbook"/>
          <w:sz w:val="18"/>
          <w:szCs w:val="18"/>
        </w:rPr>
        <w:t>f</w:t>
      </w:r>
      <w:r w:rsidRPr="003B4A59">
        <w:rPr>
          <w:rFonts w:ascii="Century Schoolbook" w:hAnsi="Century Schoolbook"/>
          <w:sz w:val="18"/>
          <w:szCs w:val="18"/>
        </w:rPr>
        <w:t xml:space="preserve">orex deposits (net of credit in forex) </w:t>
      </w:r>
      <w:r w:rsidR="002140EF">
        <w:rPr>
          <w:rFonts w:ascii="Century Schoolbook" w:hAnsi="Century Schoolbook"/>
          <w:sz w:val="18"/>
          <w:szCs w:val="18"/>
        </w:rPr>
        <w:t>represent</w:t>
      </w:r>
      <w:r w:rsidRPr="003B4A59">
        <w:rPr>
          <w:rFonts w:ascii="Century Schoolbook" w:hAnsi="Century Schoolbook"/>
          <w:sz w:val="18"/>
          <w:szCs w:val="18"/>
        </w:rPr>
        <w:t xml:space="preserve"> only 5% of GDP.</w:t>
      </w:r>
    </w:p>
  </w:footnote>
  <w:footnote w:id="53">
    <w:p w14:paraId="22C3C578" w14:textId="3578D934" w:rsidR="00711932" w:rsidRPr="001A4F42" w:rsidRDefault="00711932" w:rsidP="0053159D">
      <w:pPr>
        <w:pStyle w:val="FootnoteText"/>
        <w:rPr>
          <w:rFonts w:ascii="Century Schoolbook" w:hAnsi="Century Schoolbook"/>
          <w:sz w:val="18"/>
          <w:szCs w:val="18"/>
        </w:rPr>
      </w:pPr>
      <w:r w:rsidRPr="001A4F42">
        <w:rPr>
          <w:rStyle w:val="FootnoteReference"/>
          <w:rFonts w:ascii="Century Schoolbook" w:hAnsi="Century Schoolbook"/>
          <w:sz w:val="18"/>
          <w:szCs w:val="18"/>
        </w:rPr>
        <w:footnoteRef/>
      </w:r>
      <w:r w:rsidRPr="001A4F42">
        <w:rPr>
          <w:rFonts w:ascii="Century Schoolbook" w:hAnsi="Century Schoolbook"/>
          <w:sz w:val="18"/>
          <w:szCs w:val="18"/>
        </w:rPr>
        <w:t xml:space="preserve"> Urban CPI</w:t>
      </w:r>
      <w:r w:rsidR="0098706F" w:rsidRPr="001A4F42">
        <w:rPr>
          <w:rFonts w:ascii="Century Schoolbook" w:hAnsi="Century Schoolbook"/>
          <w:sz w:val="18"/>
          <w:szCs w:val="18"/>
        </w:rPr>
        <w:t xml:space="preserve"> </w:t>
      </w:r>
      <w:r w:rsidR="00036F92" w:rsidRPr="001A4F42">
        <w:rPr>
          <w:rFonts w:ascii="Century Schoolbook" w:hAnsi="Century Schoolbook"/>
          <w:sz w:val="18"/>
          <w:szCs w:val="18"/>
        </w:rPr>
        <w:t>only.</w:t>
      </w:r>
    </w:p>
  </w:footnote>
  <w:footnote w:id="54">
    <w:p w14:paraId="1AF192A2" w14:textId="602462EB" w:rsidR="00550136" w:rsidRPr="001A4F42" w:rsidRDefault="00550136" w:rsidP="0053159D">
      <w:pPr>
        <w:pStyle w:val="FootnoteText"/>
        <w:rPr>
          <w:rFonts w:ascii="Century Schoolbook" w:hAnsi="Century Schoolbook"/>
          <w:sz w:val="18"/>
          <w:szCs w:val="18"/>
        </w:rPr>
      </w:pPr>
      <w:r w:rsidRPr="001A4F42">
        <w:rPr>
          <w:rStyle w:val="FootnoteReference"/>
          <w:rFonts w:ascii="Century Schoolbook" w:hAnsi="Century Schoolbook"/>
          <w:sz w:val="18"/>
          <w:szCs w:val="18"/>
        </w:rPr>
        <w:footnoteRef/>
      </w:r>
      <w:r w:rsidRPr="001A4F42">
        <w:rPr>
          <w:rFonts w:ascii="Century Schoolbook" w:hAnsi="Century Schoolbook"/>
          <w:sz w:val="18"/>
          <w:szCs w:val="18"/>
        </w:rPr>
        <w:t xml:space="preserve"> A proportion of price setters base their expectation of future inflation (and hence prices setting) on past inflation and a proportion base their price setting on their expectation of future inflation. </w:t>
      </w:r>
    </w:p>
  </w:footnote>
  <w:footnote w:id="55">
    <w:p w14:paraId="3A7554AE" w14:textId="1446010E" w:rsidR="00CB1DAC" w:rsidRPr="00CB1DAC" w:rsidRDefault="00CB1DAC">
      <w:pPr>
        <w:pStyle w:val="FootnoteText"/>
        <w:rPr>
          <w:sz w:val="18"/>
          <w:szCs w:val="18"/>
        </w:rPr>
      </w:pPr>
      <w:r w:rsidRPr="00CB1DAC">
        <w:rPr>
          <w:rStyle w:val="FootnoteReference"/>
          <w:sz w:val="18"/>
          <w:szCs w:val="18"/>
        </w:rPr>
        <w:footnoteRef/>
      </w:r>
      <w:r w:rsidRPr="00CB1DAC">
        <w:rPr>
          <w:sz w:val="18"/>
          <w:szCs w:val="18"/>
        </w:rPr>
        <w:t xml:space="preserve"> For a full microeconomic underpinning of this Phillips curve</w:t>
      </w:r>
      <w:r>
        <w:rPr>
          <w:sz w:val="18"/>
          <w:szCs w:val="18"/>
        </w:rPr>
        <w:t xml:space="preserve"> with</w:t>
      </w:r>
      <w:r w:rsidRPr="00CB1DAC">
        <w:rPr>
          <w:sz w:val="18"/>
          <w:szCs w:val="18"/>
        </w:rPr>
        <w:t xml:space="preserve"> price setting behavior see OGResearch…. </w:t>
      </w:r>
    </w:p>
  </w:footnote>
  <w:footnote w:id="56">
    <w:p w14:paraId="48DA1500" w14:textId="170648E6" w:rsidR="001A4F42" w:rsidRPr="001A4F42" w:rsidRDefault="001A4F42" w:rsidP="0053159D">
      <w:pPr>
        <w:pStyle w:val="FootnoteText"/>
        <w:rPr>
          <w:rFonts w:ascii="Century Schoolbook" w:hAnsi="Century Schoolbook"/>
          <w:sz w:val="18"/>
          <w:szCs w:val="18"/>
        </w:rPr>
      </w:pPr>
      <w:r w:rsidRPr="001A4F42">
        <w:rPr>
          <w:rStyle w:val="FootnoteReference"/>
          <w:rFonts w:ascii="Century Schoolbook" w:hAnsi="Century Schoolbook"/>
          <w:sz w:val="18"/>
          <w:szCs w:val="18"/>
        </w:rPr>
        <w:footnoteRef/>
      </w:r>
      <w:r w:rsidRPr="001A4F42">
        <w:rPr>
          <w:rFonts w:ascii="Century Schoolbook" w:hAnsi="Century Schoolbook"/>
          <w:sz w:val="18"/>
          <w:szCs w:val="18"/>
        </w:rPr>
        <w:t xml:space="preserve"> The canonical model </w:t>
      </w:r>
      <w:sdt>
        <w:sdtPr>
          <w:rPr>
            <w:rFonts w:ascii="Century Schoolbook" w:hAnsi="Century Schoolbook"/>
            <w:sz w:val="18"/>
            <w:szCs w:val="18"/>
          </w:rPr>
          <w:id w:val="1490982111"/>
          <w:citation/>
        </w:sdtPr>
        <w:sdtContent>
          <w:r w:rsidRPr="001A4F42">
            <w:rPr>
              <w:rFonts w:ascii="Century Schoolbook" w:hAnsi="Century Schoolbook"/>
              <w:sz w:val="18"/>
              <w:szCs w:val="18"/>
            </w:rPr>
            <w:fldChar w:fldCharType="begin"/>
          </w:r>
          <w:r w:rsidRPr="001A4F42">
            <w:rPr>
              <w:rFonts w:ascii="Century Schoolbook" w:hAnsi="Century Schoolbook"/>
              <w:sz w:val="18"/>
              <w:szCs w:val="18"/>
            </w:rPr>
            <w:instrText xml:space="preserve">CITATION Ber \t  \l 1033 </w:instrText>
          </w:r>
          <w:r w:rsidRPr="001A4F42">
            <w:rPr>
              <w:rFonts w:ascii="Century Schoolbook" w:hAnsi="Century Schoolbook"/>
              <w:sz w:val="18"/>
              <w:szCs w:val="18"/>
            </w:rPr>
            <w:fldChar w:fldCharType="separate"/>
          </w:r>
          <w:r w:rsidR="003D70E9" w:rsidRPr="003D70E9">
            <w:rPr>
              <w:rFonts w:ascii="Century Schoolbook" w:hAnsi="Century Schoolbook"/>
              <w:noProof/>
              <w:sz w:val="18"/>
              <w:szCs w:val="18"/>
            </w:rPr>
            <w:t>(Berg, Karam, &amp; Laxton, 2006)</w:t>
          </w:r>
          <w:r w:rsidRPr="001A4F42">
            <w:rPr>
              <w:rFonts w:ascii="Century Schoolbook" w:hAnsi="Century Schoolbook"/>
              <w:sz w:val="18"/>
              <w:szCs w:val="18"/>
            </w:rPr>
            <w:fldChar w:fldCharType="end"/>
          </w:r>
        </w:sdtContent>
      </w:sdt>
      <w:r w:rsidRPr="001A4F42">
        <w:rPr>
          <w:rFonts w:ascii="Century Schoolbook" w:hAnsi="Century Schoolbook"/>
          <w:sz w:val="18"/>
          <w:szCs w:val="18"/>
        </w:rPr>
        <w:t xml:space="preserve"> has expected inflation 4 quarters ahead, and measures year-on</w:t>
      </w:r>
      <w:r w:rsidR="000D5F77">
        <w:rPr>
          <w:rFonts w:ascii="Century Schoolbook" w:hAnsi="Century Schoolbook"/>
          <w:sz w:val="18"/>
          <w:szCs w:val="18"/>
        </w:rPr>
        <w:t>-</w:t>
      </w:r>
      <w:r w:rsidRPr="001A4F42">
        <w:rPr>
          <w:rFonts w:ascii="Century Schoolbook" w:hAnsi="Century Schoolbook"/>
          <w:sz w:val="18"/>
          <w:szCs w:val="18"/>
        </w:rPr>
        <w:t>year: Q{t+4}/Q{t}.</w:t>
      </w:r>
    </w:p>
  </w:footnote>
  <w:footnote w:id="57">
    <w:p w14:paraId="5CD98C61" w14:textId="3CF62ADE" w:rsidR="000C3892" w:rsidRPr="004F1EED" w:rsidRDefault="000C3892" w:rsidP="0053159D">
      <w:pPr>
        <w:pStyle w:val="FootnoteText"/>
        <w:rPr>
          <w:rFonts w:ascii="Century Schoolbook" w:hAnsi="Century Schoolbook"/>
          <w:sz w:val="18"/>
          <w:szCs w:val="18"/>
        </w:rPr>
      </w:pPr>
      <w:r w:rsidRPr="004F1EED">
        <w:rPr>
          <w:rStyle w:val="FootnoteReference"/>
          <w:rFonts w:ascii="Century Schoolbook" w:hAnsi="Century Schoolbook"/>
          <w:sz w:val="18"/>
          <w:szCs w:val="18"/>
        </w:rPr>
        <w:footnoteRef/>
      </w:r>
      <w:r w:rsidRPr="004F1EED">
        <w:rPr>
          <w:rFonts w:ascii="Century Schoolbook" w:hAnsi="Century Schoolbook"/>
          <w:sz w:val="18"/>
          <w:szCs w:val="18"/>
        </w:rPr>
        <w:t xml:space="preserve"> Most FPAS include </w:t>
      </w:r>
      <w:r w:rsidR="00AA59A7">
        <w:rPr>
          <w:rFonts w:ascii="Century Schoolbook" w:hAnsi="Century Schoolbook"/>
          <w:sz w:val="18"/>
          <w:szCs w:val="18"/>
        </w:rPr>
        <w:t xml:space="preserve">only </w:t>
      </w:r>
      <w:r w:rsidRPr="004F1EED">
        <w:rPr>
          <w:rFonts w:ascii="Century Schoolbook" w:hAnsi="Century Schoolbook"/>
          <w:sz w:val="18"/>
          <w:szCs w:val="18"/>
        </w:rPr>
        <w:t xml:space="preserve">the </w:t>
      </w:r>
      <w:r w:rsidRPr="00AA59A7">
        <w:rPr>
          <w:rFonts w:ascii="Century Schoolbook" w:hAnsi="Century Schoolbook"/>
          <w:i/>
          <w:iCs/>
          <w:sz w:val="18"/>
          <w:szCs w:val="18"/>
        </w:rPr>
        <w:t>indirect</w:t>
      </w:r>
      <w:r w:rsidRPr="004F1EED">
        <w:rPr>
          <w:rFonts w:ascii="Century Schoolbook" w:hAnsi="Century Schoolbook"/>
          <w:sz w:val="18"/>
          <w:szCs w:val="18"/>
        </w:rPr>
        <w:t xml:space="preserve"> effect of import prices through the RER gap in RMC. Exceptions are </w:t>
      </w:r>
      <w:r w:rsidR="00B947EE" w:rsidRPr="004F1EED">
        <w:rPr>
          <w:rFonts w:ascii="Century Schoolbook" w:hAnsi="Century Schoolbook"/>
          <w:sz w:val="18"/>
          <w:szCs w:val="18"/>
        </w:rPr>
        <w:t>the</w:t>
      </w:r>
      <w:r w:rsidRPr="004F1EED">
        <w:rPr>
          <w:rFonts w:ascii="Century Schoolbook" w:hAnsi="Century Schoolbook"/>
          <w:sz w:val="18"/>
          <w:szCs w:val="18"/>
        </w:rPr>
        <w:t xml:space="preserve"> FPAS for South Africa </w:t>
      </w:r>
      <w:sdt>
        <w:sdtPr>
          <w:rPr>
            <w:rFonts w:ascii="Century Schoolbook" w:hAnsi="Century Schoolbook"/>
            <w:sz w:val="18"/>
            <w:szCs w:val="18"/>
          </w:rPr>
          <w:id w:val="1441572634"/>
          <w:citation/>
        </w:sdtPr>
        <w:sdtContent>
          <w:r w:rsidRPr="004F1EED">
            <w:rPr>
              <w:rFonts w:ascii="Century Schoolbook" w:hAnsi="Century Schoolbook"/>
              <w:sz w:val="18"/>
              <w:szCs w:val="18"/>
            </w:rPr>
            <w:fldChar w:fldCharType="begin"/>
          </w:r>
          <w:r w:rsidR="004F1EED" w:rsidRPr="004F1EED">
            <w:rPr>
              <w:rFonts w:ascii="Century Schoolbook" w:hAnsi="Century Schoolbook"/>
              <w:sz w:val="18"/>
              <w:szCs w:val="18"/>
            </w:rPr>
            <w:instrText xml:space="preserve">CITATION Bot17 \t  \l 1033 </w:instrText>
          </w:r>
          <w:r w:rsidRPr="004F1EED">
            <w:rPr>
              <w:rFonts w:ascii="Century Schoolbook" w:hAnsi="Century Schoolbook"/>
              <w:sz w:val="18"/>
              <w:szCs w:val="18"/>
            </w:rPr>
            <w:fldChar w:fldCharType="separate"/>
          </w:r>
          <w:r w:rsidR="003D70E9" w:rsidRPr="003D70E9">
            <w:rPr>
              <w:rFonts w:ascii="Century Schoolbook" w:hAnsi="Century Schoolbook"/>
              <w:noProof/>
              <w:sz w:val="18"/>
              <w:szCs w:val="18"/>
            </w:rPr>
            <w:t>(Botha, de Jager, Ruch, &amp; Steinbach, 2017)</w:t>
          </w:r>
          <w:r w:rsidRPr="004F1EED">
            <w:rPr>
              <w:rFonts w:ascii="Century Schoolbook" w:hAnsi="Century Schoolbook"/>
              <w:sz w:val="18"/>
              <w:szCs w:val="18"/>
            </w:rPr>
            <w:fldChar w:fldCharType="end"/>
          </w:r>
        </w:sdtContent>
      </w:sdt>
      <w:r w:rsidRPr="004F1EED">
        <w:rPr>
          <w:rFonts w:ascii="Century Schoolbook" w:hAnsi="Century Schoolbook"/>
          <w:sz w:val="18"/>
          <w:szCs w:val="18"/>
        </w:rPr>
        <w:t xml:space="preserve"> and Armenia.</w:t>
      </w:r>
    </w:p>
  </w:footnote>
  <w:footnote w:id="58">
    <w:p w14:paraId="319B1B2E" w14:textId="1995C23C" w:rsidR="00036F92" w:rsidRPr="000C3892" w:rsidRDefault="00036F92" w:rsidP="0053159D">
      <w:pPr>
        <w:pStyle w:val="FootnoteText"/>
        <w:rPr>
          <w:rFonts w:ascii="Century Schoolbook" w:hAnsi="Century Schoolbook"/>
          <w:sz w:val="18"/>
          <w:szCs w:val="18"/>
        </w:rPr>
      </w:pPr>
      <w:r w:rsidRPr="001A4F42">
        <w:rPr>
          <w:rStyle w:val="FootnoteReference"/>
          <w:rFonts w:ascii="Century Schoolbook" w:hAnsi="Century Schoolbook"/>
          <w:sz w:val="18"/>
          <w:szCs w:val="18"/>
        </w:rPr>
        <w:footnoteRef/>
      </w:r>
      <w:r w:rsidRPr="001A4F42">
        <w:rPr>
          <w:rFonts w:ascii="Century Schoolbook" w:hAnsi="Century Schoolbook"/>
          <w:sz w:val="18"/>
          <w:szCs w:val="18"/>
        </w:rPr>
        <w:t xml:space="preserve"> NBR uses </w:t>
      </w:r>
      <w:r w:rsidR="000C3892">
        <w:rPr>
          <w:rFonts w:ascii="Century Schoolbook" w:hAnsi="Century Schoolbook"/>
          <w:sz w:val="18"/>
          <w:szCs w:val="18"/>
        </w:rPr>
        <w:t xml:space="preserve">a </w:t>
      </w:r>
      <w:r w:rsidRPr="001A4F42">
        <w:rPr>
          <w:rFonts w:ascii="Century Schoolbook" w:hAnsi="Century Schoolbook"/>
          <w:sz w:val="18"/>
          <w:szCs w:val="18"/>
        </w:rPr>
        <w:t>much larger food basket, representing 32.2% of t</w:t>
      </w:r>
      <w:r w:rsidR="000C3892">
        <w:rPr>
          <w:rFonts w:ascii="Century Schoolbook" w:hAnsi="Century Schoolbook"/>
          <w:sz w:val="18"/>
          <w:szCs w:val="18"/>
        </w:rPr>
        <w:t xml:space="preserve">otal </w:t>
      </w:r>
      <w:r w:rsidRPr="001A4F42">
        <w:rPr>
          <w:rFonts w:ascii="Century Schoolbook" w:hAnsi="Century Schoolbook"/>
          <w:sz w:val="18"/>
          <w:szCs w:val="18"/>
        </w:rPr>
        <w:t>consumption</w:t>
      </w:r>
      <w:r w:rsidR="000C3892">
        <w:rPr>
          <w:rFonts w:ascii="Century Schoolbook" w:hAnsi="Century Schoolbook"/>
          <w:sz w:val="18"/>
          <w:szCs w:val="18"/>
        </w:rPr>
        <w:t xml:space="preserve"> and</w:t>
      </w:r>
      <w:r w:rsidRPr="001A4F42">
        <w:rPr>
          <w:rFonts w:ascii="Century Schoolbook" w:hAnsi="Century Schoolbook"/>
          <w:sz w:val="18"/>
          <w:szCs w:val="18"/>
        </w:rPr>
        <w:t xml:space="preserve"> including fresh food </w:t>
      </w:r>
      <w:r w:rsidRPr="000C3892">
        <w:rPr>
          <w:rFonts w:ascii="Century Schoolbook" w:hAnsi="Century Schoolbook"/>
          <w:sz w:val="18"/>
          <w:szCs w:val="18"/>
        </w:rPr>
        <w:t>(15.8%), other food (10.2%) and beverages (6.2%)</w:t>
      </w:r>
      <w:r w:rsidR="000C3892">
        <w:rPr>
          <w:rFonts w:ascii="Century Schoolbook" w:hAnsi="Century Schoolbook"/>
          <w:sz w:val="18"/>
          <w:szCs w:val="18"/>
        </w:rPr>
        <w:t>.</w:t>
      </w:r>
    </w:p>
  </w:footnote>
  <w:footnote w:id="59">
    <w:p w14:paraId="249D50D4" w14:textId="6DAF6B47" w:rsidR="000532AC" w:rsidRPr="0053159D" w:rsidRDefault="000532AC">
      <w:pPr>
        <w:pStyle w:val="FootnoteText"/>
        <w:rPr>
          <w:rFonts w:ascii="Century Schoolbook" w:hAnsi="Century Schoolbook"/>
          <w:sz w:val="18"/>
          <w:szCs w:val="18"/>
        </w:rPr>
      </w:pPr>
      <w:r w:rsidRPr="0053159D">
        <w:rPr>
          <w:rStyle w:val="FootnoteReference"/>
          <w:rFonts w:ascii="Century Schoolbook" w:hAnsi="Century Schoolbook"/>
          <w:sz w:val="18"/>
          <w:szCs w:val="18"/>
        </w:rPr>
        <w:footnoteRef/>
      </w:r>
      <w:r w:rsidRPr="0053159D">
        <w:rPr>
          <w:rFonts w:ascii="Century Schoolbook" w:hAnsi="Century Schoolbook"/>
          <w:sz w:val="18"/>
          <w:szCs w:val="18"/>
        </w:rPr>
        <w:t xml:space="preserve"> </w:t>
      </w:r>
      <w:r w:rsidR="000C3892" w:rsidRPr="0053159D">
        <w:rPr>
          <w:rFonts w:ascii="Century Schoolbook" w:hAnsi="Century Schoolbook"/>
          <w:sz w:val="18"/>
          <w:szCs w:val="18"/>
        </w:rPr>
        <w:t>Too high pass-through would make the model unstable.</w:t>
      </w:r>
    </w:p>
  </w:footnote>
  <w:footnote w:id="60">
    <w:p w14:paraId="4FBEA477" w14:textId="127BAF30" w:rsidR="0053159D" w:rsidRPr="0053159D" w:rsidRDefault="0053159D">
      <w:pPr>
        <w:pStyle w:val="FootnoteText"/>
        <w:rPr>
          <w:sz w:val="18"/>
          <w:szCs w:val="18"/>
        </w:rPr>
      </w:pPr>
      <w:r w:rsidRPr="0053159D">
        <w:rPr>
          <w:rStyle w:val="FootnoteReference"/>
          <w:sz w:val="18"/>
          <w:szCs w:val="18"/>
        </w:rPr>
        <w:footnoteRef/>
      </w:r>
      <w:r w:rsidRPr="0053159D">
        <w:rPr>
          <w:sz w:val="18"/>
          <w:szCs w:val="18"/>
        </w:rPr>
        <w:t xml:space="preserve"> The standard FPAS has Phillips curves with only indirect import price effect through RER. The </w:t>
      </w:r>
      <w:r w:rsidR="00A01363">
        <w:rPr>
          <w:sz w:val="18"/>
          <w:szCs w:val="18"/>
        </w:rPr>
        <w:t xml:space="preserve">QPM </w:t>
      </w:r>
      <w:r w:rsidRPr="0053159D">
        <w:rPr>
          <w:sz w:val="18"/>
          <w:szCs w:val="18"/>
        </w:rPr>
        <w:t xml:space="preserve">of South Africa </w:t>
      </w:r>
      <w:sdt>
        <w:sdtPr>
          <w:rPr>
            <w:sz w:val="18"/>
            <w:szCs w:val="18"/>
          </w:rPr>
          <w:id w:val="1758704227"/>
          <w:citation/>
        </w:sdtPr>
        <w:sdtContent>
          <w:r w:rsidR="00A01363">
            <w:rPr>
              <w:sz w:val="18"/>
              <w:szCs w:val="18"/>
            </w:rPr>
            <w:fldChar w:fldCharType="begin"/>
          </w:r>
          <w:r w:rsidR="00A01363">
            <w:rPr>
              <w:sz w:val="18"/>
              <w:szCs w:val="18"/>
            </w:rPr>
            <w:instrText xml:space="preserve"> CITATION Bot17 \l 1033 </w:instrText>
          </w:r>
          <w:r w:rsidR="00A01363">
            <w:rPr>
              <w:sz w:val="18"/>
              <w:szCs w:val="18"/>
            </w:rPr>
            <w:fldChar w:fldCharType="separate"/>
          </w:r>
          <w:r w:rsidR="003D70E9" w:rsidRPr="003D70E9">
            <w:rPr>
              <w:noProof/>
              <w:sz w:val="18"/>
              <w:szCs w:val="18"/>
            </w:rPr>
            <w:t>(Botha, de Jager, Ruch, &amp; Steinbach, 2017)</w:t>
          </w:r>
          <w:r w:rsidR="00A01363">
            <w:rPr>
              <w:sz w:val="18"/>
              <w:szCs w:val="18"/>
            </w:rPr>
            <w:fldChar w:fldCharType="end"/>
          </w:r>
        </w:sdtContent>
      </w:sdt>
      <w:r w:rsidRPr="0053159D">
        <w:rPr>
          <w:sz w:val="18"/>
          <w:szCs w:val="18"/>
        </w:rPr>
        <w:t xml:space="preserve"> has both indirect and direct import price effects.</w:t>
      </w:r>
    </w:p>
  </w:footnote>
  <w:footnote w:id="61">
    <w:p w14:paraId="522CDC5A" w14:textId="4E44554E" w:rsidR="00271470" w:rsidRPr="002E21BB" w:rsidRDefault="00271470" w:rsidP="00271470">
      <w:pPr>
        <w:pStyle w:val="FootnoteText"/>
        <w:rPr>
          <w:sz w:val="18"/>
          <w:szCs w:val="18"/>
        </w:rPr>
      </w:pPr>
      <w:r w:rsidRPr="0053159D">
        <w:rPr>
          <w:rStyle w:val="FootnoteReference"/>
          <w:rFonts w:ascii="Century Schoolbook" w:hAnsi="Century Schoolbook"/>
          <w:sz w:val="18"/>
          <w:szCs w:val="18"/>
        </w:rPr>
        <w:footnoteRef/>
      </w:r>
      <w:r w:rsidRPr="0053159D">
        <w:rPr>
          <w:rFonts w:ascii="Century Schoolbook" w:hAnsi="Century Schoolbook"/>
          <w:sz w:val="18"/>
          <w:szCs w:val="18"/>
        </w:rPr>
        <w:t xml:space="preserve"> See full derivation</w:t>
      </w:r>
      <w:r w:rsidR="004213F8" w:rsidRPr="0053159D">
        <w:rPr>
          <w:rFonts w:ascii="Century Schoolbook" w:hAnsi="Century Schoolbook"/>
          <w:sz w:val="18"/>
          <w:szCs w:val="18"/>
        </w:rPr>
        <w:t xml:space="preserve"> of the in/direct effects of import prices for </w:t>
      </w:r>
      <w:proofErr w:type="spellStart"/>
      <w:r w:rsidR="004213F8" w:rsidRPr="0053159D">
        <w:rPr>
          <w:rFonts w:ascii="Century Schoolbook" w:hAnsi="Century Schoolbook"/>
          <w:sz w:val="18"/>
          <w:szCs w:val="18"/>
        </w:rPr>
        <w:t>cpi_food</w:t>
      </w:r>
      <w:proofErr w:type="spellEnd"/>
      <w:r w:rsidR="004213F8" w:rsidRPr="0053159D">
        <w:rPr>
          <w:rFonts w:ascii="Century Schoolbook" w:hAnsi="Century Schoolbook"/>
          <w:sz w:val="18"/>
          <w:szCs w:val="18"/>
        </w:rPr>
        <w:t xml:space="preserve"> and </w:t>
      </w:r>
      <w:proofErr w:type="spellStart"/>
      <w:r w:rsidR="004213F8" w:rsidRPr="0053159D">
        <w:rPr>
          <w:rFonts w:ascii="Century Schoolbook" w:hAnsi="Century Schoolbook"/>
          <w:sz w:val="18"/>
          <w:szCs w:val="18"/>
        </w:rPr>
        <w:t>cpi_ener</w:t>
      </w:r>
      <w:proofErr w:type="spellEnd"/>
      <w:r w:rsidR="004213F8" w:rsidRPr="0053159D">
        <w:rPr>
          <w:rFonts w:ascii="Century Schoolbook" w:hAnsi="Century Schoolbook"/>
          <w:sz w:val="18"/>
          <w:szCs w:val="18"/>
        </w:rPr>
        <w:t xml:space="preserve"> </w:t>
      </w:r>
      <w:r w:rsidRPr="0053159D">
        <w:rPr>
          <w:rFonts w:ascii="Century Schoolbook" w:hAnsi="Century Schoolbook"/>
          <w:sz w:val="18"/>
          <w:szCs w:val="18"/>
        </w:rPr>
        <w:t xml:space="preserve">in </w:t>
      </w:r>
      <w:r w:rsidRPr="0053159D">
        <w:rPr>
          <w:rFonts w:ascii="Century Schoolbook" w:hAnsi="Century Schoolbook"/>
          <w:b/>
          <w:bCs/>
          <w:color w:val="0070C0"/>
          <w:sz w:val="18"/>
          <w:szCs w:val="18"/>
        </w:rPr>
        <w:t>Annex A</w:t>
      </w:r>
      <w:r w:rsidRPr="0053159D">
        <w:rPr>
          <w:rFonts w:ascii="Century Schoolbook" w:hAnsi="Century Schoolbook"/>
          <w:sz w:val="18"/>
          <w:szCs w:val="18"/>
        </w:rPr>
        <w:t>.</w:t>
      </w:r>
    </w:p>
  </w:footnote>
  <w:footnote w:id="62">
    <w:p w14:paraId="62BF6B1F" w14:textId="77777777" w:rsidR="000138AC" w:rsidRPr="000138AC" w:rsidRDefault="000138AC" w:rsidP="000138AC">
      <w:pPr>
        <w:pStyle w:val="FootnoteText"/>
        <w:rPr>
          <w:sz w:val="18"/>
          <w:szCs w:val="18"/>
        </w:rPr>
      </w:pPr>
      <w:r w:rsidRPr="000138AC">
        <w:rPr>
          <w:rStyle w:val="FootnoteReference"/>
          <w:sz w:val="18"/>
          <w:szCs w:val="18"/>
        </w:rPr>
        <w:footnoteRef/>
      </w:r>
      <w:r w:rsidRPr="000138AC">
        <w:rPr>
          <w:sz w:val="18"/>
          <w:szCs w:val="18"/>
        </w:rPr>
        <w:t xml:space="preserve"> A positive trend of the relative food price (as observed in Rwanda) reflects inter alia productivity growth differentials between agriculture and non-agriculture.</w:t>
      </w:r>
    </w:p>
  </w:footnote>
  <w:footnote w:id="63">
    <w:p w14:paraId="4783F498" w14:textId="66A482AF" w:rsidR="005867D1" w:rsidRPr="005867D1" w:rsidRDefault="005867D1">
      <w:pPr>
        <w:pStyle w:val="FootnoteText"/>
        <w:rPr>
          <w:sz w:val="18"/>
          <w:szCs w:val="18"/>
        </w:rPr>
      </w:pPr>
      <w:r w:rsidRPr="005867D1">
        <w:rPr>
          <w:rStyle w:val="FootnoteReference"/>
          <w:sz w:val="18"/>
          <w:szCs w:val="18"/>
        </w:rPr>
        <w:footnoteRef/>
      </w:r>
      <w:r w:rsidRPr="005867D1">
        <w:rPr>
          <w:sz w:val="18"/>
          <w:szCs w:val="18"/>
        </w:rPr>
        <w:t xml:space="preserve"> Cf. </w:t>
      </w:r>
      <w:sdt>
        <w:sdtPr>
          <w:rPr>
            <w:sz w:val="18"/>
            <w:szCs w:val="18"/>
          </w:rPr>
          <w:id w:val="1502927027"/>
          <w:citation/>
        </w:sdtPr>
        <w:sdtContent>
          <w:r w:rsidRPr="005867D1">
            <w:rPr>
              <w:sz w:val="18"/>
              <w:szCs w:val="18"/>
            </w:rPr>
            <w:fldChar w:fldCharType="begin"/>
          </w:r>
          <w:r w:rsidRPr="005867D1">
            <w:rPr>
              <w:sz w:val="18"/>
              <w:szCs w:val="18"/>
            </w:rPr>
            <w:instrText xml:space="preserve"> CITATION Ben08 \l 1033 </w:instrText>
          </w:r>
          <w:r w:rsidRPr="005867D1">
            <w:rPr>
              <w:sz w:val="18"/>
              <w:szCs w:val="18"/>
            </w:rPr>
            <w:fldChar w:fldCharType="separate"/>
          </w:r>
          <w:r w:rsidR="003D70E9" w:rsidRPr="003D70E9">
            <w:rPr>
              <w:noProof/>
              <w:sz w:val="18"/>
              <w:szCs w:val="18"/>
            </w:rPr>
            <w:t>(Benes, Hurnik, &amp; Vavra, 2008)</w:t>
          </w:r>
          <w:r w:rsidRPr="005867D1">
            <w:rPr>
              <w:sz w:val="18"/>
              <w:szCs w:val="18"/>
            </w:rPr>
            <w:fldChar w:fldCharType="end"/>
          </w:r>
        </w:sdtContent>
      </w:sdt>
      <w:r w:rsidRPr="005867D1">
        <w:rPr>
          <w:sz w:val="18"/>
          <w:szCs w:val="18"/>
        </w:rPr>
        <w:t xml:space="preserve">, </w:t>
      </w:r>
      <w:sdt>
        <w:sdtPr>
          <w:rPr>
            <w:sz w:val="18"/>
            <w:szCs w:val="18"/>
          </w:rPr>
          <w:id w:val="-54774082"/>
          <w:citation/>
        </w:sdtPr>
        <w:sdtContent>
          <w:r w:rsidRPr="005867D1">
            <w:rPr>
              <w:sz w:val="18"/>
              <w:szCs w:val="18"/>
            </w:rPr>
            <w:fldChar w:fldCharType="begin"/>
          </w:r>
          <w:r>
            <w:rPr>
              <w:sz w:val="18"/>
              <w:szCs w:val="18"/>
            </w:rPr>
            <w:instrText xml:space="preserve">CITATION Ben13 \t  \l 1033 </w:instrText>
          </w:r>
          <w:r w:rsidRPr="005867D1">
            <w:rPr>
              <w:sz w:val="18"/>
              <w:szCs w:val="18"/>
            </w:rPr>
            <w:fldChar w:fldCharType="separate"/>
          </w:r>
          <w:r w:rsidR="003D70E9" w:rsidRPr="003D70E9">
            <w:rPr>
              <w:noProof/>
              <w:sz w:val="18"/>
              <w:szCs w:val="18"/>
            </w:rPr>
            <w:t>(Benes, Berg, Portillo, &amp; Vavra, 2013)</w:t>
          </w:r>
          <w:r w:rsidRPr="005867D1">
            <w:rPr>
              <w:sz w:val="18"/>
              <w:szCs w:val="18"/>
            </w:rPr>
            <w:fldChar w:fldCharType="end"/>
          </w:r>
        </w:sdtContent>
      </w:sdt>
      <w:r>
        <w:rPr>
          <w:sz w:val="18"/>
          <w:szCs w:val="18"/>
        </w:rPr>
        <w:t xml:space="preserve">, </w:t>
      </w:r>
      <w:sdt>
        <w:sdtPr>
          <w:rPr>
            <w:sz w:val="18"/>
            <w:szCs w:val="18"/>
          </w:rPr>
          <w:id w:val="-2141177651"/>
          <w:citation/>
        </w:sdtPr>
        <w:sdtContent>
          <w:r>
            <w:rPr>
              <w:sz w:val="18"/>
              <w:szCs w:val="18"/>
            </w:rPr>
            <w:fldChar w:fldCharType="begin"/>
          </w:r>
          <w:r>
            <w:rPr>
              <w:sz w:val="18"/>
              <w:szCs w:val="18"/>
            </w:rPr>
            <w:instrText xml:space="preserve"> CITATION Ost12 \l 1033 </w:instrText>
          </w:r>
          <w:r>
            <w:rPr>
              <w:sz w:val="18"/>
              <w:szCs w:val="18"/>
            </w:rPr>
            <w:fldChar w:fldCharType="separate"/>
          </w:r>
          <w:r w:rsidR="003D70E9" w:rsidRPr="003D70E9">
            <w:rPr>
              <w:noProof/>
              <w:sz w:val="18"/>
              <w:szCs w:val="18"/>
            </w:rPr>
            <w:t>(Ostry, Ghosh, &amp; Chamon, 2012)</w:t>
          </w:r>
          <w:r>
            <w:rPr>
              <w:sz w:val="18"/>
              <w:szCs w:val="18"/>
            </w:rPr>
            <w:fldChar w:fldCharType="end"/>
          </w:r>
        </w:sdtContent>
      </w:sdt>
      <w:r>
        <w:rPr>
          <w:sz w:val="18"/>
          <w:szCs w:val="18"/>
        </w:rPr>
        <w:t>.</w:t>
      </w:r>
    </w:p>
  </w:footnote>
  <w:footnote w:id="64">
    <w:p w14:paraId="41E26CC9" w14:textId="0109E207" w:rsidR="00E6462C" w:rsidRPr="00F406D3" w:rsidRDefault="00E6462C">
      <w:pPr>
        <w:pStyle w:val="FootnoteText"/>
        <w:rPr>
          <w:sz w:val="18"/>
          <w:szCs w:val="18"/>
        </w:rPr>
      </w:pPr>
      <w:r w:rsidRPr="00F406D3">
        <w:rPr>
          <w:rStyle w:val="FootnoteReference"/>
          <w:sz w:val="18"/>
          <w:szCs w:val="18"/>
        </w:rPr>
        <w:footnoteRef/>
      </w:r>
      <w:r w:rsidRPr="00F406D3">
        <w:rPr>
          <w:sz w:val="18"/>
          <w:szCs w:val="18"/>
        </w:rPr>
        <w:t xml:space="preserve"> Cf. </w:t>
      </w:r>
      <w:r w:rsidR="00F406D3">
        <w:rPr>
          <w:sz w:val="18"/>
          <w:szCs w:val="18"/>
        </w:rPr>
        <w:t xml:space="preserve">The IMF Integrated Policy Framework considers multiple policies that can directly affecting the exchange rate: forex intervention, capital controls, and macroprudential measures limiting forex debt of domestic financial institutions and enterprises  </w:t>
      </w:r>
      <w:sdt>
        <w:sdtPr>
          <w:rPr>
            <w:sz w:val="18"/>
            <w:szCs w:val="18"/>
          </w:rPr>
          <w:id w:val="-1906137199"/>
          <w:citation/>
        </w:sdtPr>
        <w:sdtContent>
          <w:r w:rsidR="00F406D3">
            <w:rPr>
              <w:sz w:val="18"/>
              <w:szCs w:val="18"/>
            </w:rPr>
            <w:fldChar w:fldCharType="begin"/>
          </w:r>
          <w:r w:rsidR="00F406D3">
            <w:rPr>
              <w:sz w:val="18"/>
              <w:szCs w:val="18"/>
            </w:rPr>
            <w:instrText xml:space="preserve"> CITATION Bas20 \l 1033 </w:instrText>
          </w:r>
          <w:r w:rsidR="00F406D3">
            <w:rPr>
              <w:sz w:val="18"/>
              <w:szCs w:val="18"/>
            </w:rPr>
            <w:fldChar w:fldCharType="separate"/>
          </w:r>
          <w:r w:rsidR="00F406D3" w:rsidRPr="00F406D3">
            <w:rPr>
              <w:noProof/>
              <w:sz w:val="18"/>
              <w:szCs w:val="18"/>
            </w:rPr>
            <w:t>(Basu, Boz, Gopinath, Roch, &amp; Unsal, 2020)</w:t>
          </w:r>
          <w:r w:rsidR="00F406D3">
            <w:rPr>
              <w:sz w:val="18"/>
              <w:szCs w:val="18"/>
            </w:rPr>
            <w:fldChar w:fldCharType="end"/>
          </w:r>
        </w:sdtContent>
      </w:sdt>
      <w:r w:rsidRPr="00F406D3">
        <w:rPr>
          <w:sz w:val="18"/>
          <w:szCs w:val="18"/>
        </w:rPr>
        <w:t>.</w:t>
      </w:r>
    </w:p>
  </w:footnote>
  <w:footnote w:id="65">
    <w:p w14:paraId="019D3EBB" w14:textId="7DE98094" w:rsidR="00B275C9" w:rsidRPr="00E6462C" w:rsidRDefault="00B275C9">
      <w:pPr>
        <w:pStyle w:val="FootnoteText"/>
        <w:rPr>
          <w:sz w:val="18"/>
          <w:szCs w:val="18"/>
        </w:rPr>
      </w:pPr>
      <w:r w:rsidRPr="00E6462C">
        <w:rPr>
          <w:rStyle w:val="FootnoteReference"/>
          <w:sz w:val="18"/>
          <w:szCs w:val="18"/>
        </w:rPr>
        <w:footnoteRef/>
      </w:r>
      <w:r w:rsidRPr="00E6462C">
        <w:rPr>
          <w:sz w:val="18"/>
          <w:szCs w:val="18"/>
        </w:rPr>
        <w:t xml:space="preserve"> Country risk premium</w:t>
      </w:r>
      <w:r w:rsidR="00E6462C" w:rsidRPr="00E6462C">
        <w:rPr>
          <w:sz w:val="18"/>
          <w:szCs w:val="18"/>
        </w:rPr>
        <w:t>s are</w:t>
      </w:r>
      <w:r w:rsidRPr="00E6462C">
        <w:rPr>
          <w:sz w:val="18"/>
          <w:szCs w:val="18"/>
        </w:rPr>
        <w:t xml:space="preserve"> set</w:t>
      </w:r>
      <w:r w:rsidR="00452BE8">
        <w:rPr>
          <w:sz w:val="18"/>
          <w:szCs w:val="18"/>
        </w:rPr>
        <w:t xml:space="preserve"> close to </w:t>
      </w:r>
      <w:hyperlink r:id="rId9" w:history="1">
        <w:r w:rsidR="00452BE8" w:rsidRPr="007F4171">
          <w:rPr>
            <w:rStyle w:val="Hyperlink"/>
            <w:sz w:val="18"/>
            <w:szCs w:val="18"/>
          </w:rPr>
          <w:t>market country risk premia</w:t>
        </w:r>
      </w:hyperlink>
      <w:r w:rsidR="00452BE8">
        <w:rPr>
          <w:sz w:val="18"/>
          <w:szCs w:val="18"/>
        </w:rPr>
        <w:t xml:space="preserve"> </w:t>
      </w:r>
      <w:r w:rsidR="00FB3D76">
        <w:rPr>
          <w:sz w:val="18"/>
          <w:szCs w:val="18"/>
        </w:rPr>
        <w:t>or EMBI+ spreads for emerging market economies. Some current  examples</w:t>
      </w:r>
      <w:r w:rsidR="00452BE8">
        <w:rPr>
          <w:sz w:val="18"/>
          <w:szCs w:val="18"/>
        </w:rPr>
        <w:t xml:space="preserve"> </w:t>
      </w:r>
      <w:r w:rsidRPr="00E6462C">
        <w:rPr>
          <w:sz w:val="18"/>
          <w:szCs w:val="18"/>
        </w:rPr>
        <w:t>: Ghana (</w:t>
      </w:r>
      <w:proofErr w:type="spellStart"/>
      <w:r w:rsidRPr="00E6462C">
        <w:rPr>
          <w:sz w:val="18"/>
          <w:szCs w:val="18"/>
        </w:rPr>
        <w:t>BoG</w:t>
      </w:r>
      <w:proofErr w:type="spellEnd"/>
      <w:r w:rsidRPr="00E6462C">
        <w:rPr>
          <w:sz w:val="18"/>
          <w:szCs w:val="18"/>
        </w:rPr>
        <w:t xml:space="preserve"> model) 5%, Sri Lanka </w:t>
      </w:r>
      <w:r w:rsidR="00452BE8">
        <w:rPr>
          <w:sz w:val="18"/>
          <w:szCs w:val="18"/>
        </w:rPr>
        <w:t xml:space="preserve">(Central Bank model) </w:t>
      </w:r>
      <w:r w:rsidRPr="00E6462C">
        <w:rPr>
          <w:sz w:val="18"/>
          <w:szCs w:val="18"/>
        </w:rPr>
        <w:t>5%, S</w:t>
      </w:r>
      <w:r w:rsidR="00452BE8">
        <w:rPr>
          <w:sz w:val="18"/>
          <w:szCs w:val="18"/>
        </w:rPr>
        <w:t>outh A</w:t>
      </w:r>
      <w:r w:rsidRPr="00E6462C">
        <w:rPr>
          <w:sz w:val="18"/>
          <w:szCs w:val="18"/>
        </w:rPr>
        <w:t xml:space="preserve">frica (SARB </w:t>
      </w:r>
      <w:r w:rsidR="00E6462C">
        <w:rPr>
          <w:sz w:val="18"/>
          <w:szCs w:val="18"/>
        </w:rPr>
        <w:t>QPM</w:t>
      </w:r>
      <w:r w:rsidRPr="00E6462C">
        <w:rPr>
          <w:sz w:val="18"/>
          <w:szCs w:val="18"/>
        </w:rPr>
        <w:t xml:space="preserve">) </w:t>
      </w:r>
      <w:r w:rsidR="00BA1E0F">
        <w:rPr>
          <w:sz w:val="18"/>
          <w:szCs w:val="18"/>
        </w:rPr>
        <w:t>2</w:t>
      </w:r>
      <w:r w:rsidRPr="00E6462C">
        <w:rPr>
          <w:sz w:val="18"/>
          <w:szCs w:val="18"/>
        </w:rPr>
        <w:t>%</w:t>
      </w:r>
      <w:r w:rsidR="00B601E2">
        <w:rPr>
          <w:sz w:val="18"/>
          <w:szCs w:val="18"/>
        </w:rPr>
        <w:t xml:space="preserve"> using Country Default Spread</w:t>
      </w:r>
      <w:r w:rsidR="00BF1E42">
        <w:rPr>
          <w:sz w:val="18"/>
          <w:szCs w:val="18"/>
        </w:rPr>
        <w:t xml:space="preserve"> (CDS)</w:t>
      </w:r>
      <w:r w:rsidR="00452BE8">
        <w:rPr>
          <w:sz w:val="18"/>
          <w:szCs w:val="18"/>
        </w:rPr>
        <w:t xml:space="preserve">. </w:t>
      </w:r>
      <w:r w:rsidR="007F4171">
        <w:rPr>
          <w:sz w:val="18"/>
          <w:szCs w:val="18"/>
        </w:rPr>
        <w:t xml:space="preserve">However, the Rwanda </w:t>
      </w:r>
      <w:r w:rsidR="00E6462C">
        <w:rPr>
          <w:sz w:val="18"/>
          <w:szCs w:val="18"/>
        </w:rPr>
        <w:t>NBR QPM</w:t>
      </w:r>
      <w:r w:rsidR="007F4171">
        <w:rPr>
          <w:sz w:val="18"/>
          <w:szCs w:val="18"/>
        </w:rPr>
        <w:t xml:space="preserve"> uses</w:t>
      </w:r>
      <w:r w:rsidR="00E6462C">
        <w:rPr>
          <w:sz w:val="18"/>
          <w:szCs w:val="18"/>
        </w:rPr>
        <w:t xml:space="preserve"> 1%</w:t>
      </w:r>
      <w:r w:rsidR="00B601E2">
        <w:rPr>
          <w:sz w:val="18"/>
          <w:szCs w:val="18"/>
        </w:rPr>
        <w:t>, well below the</w:t>
      </w:r>
      <w:r w:rsidR="00BF1E42">
        <w:rPr>
          <w:sz w:val="18"/>
          <w:szCs w:val="18"/>
        </w:rPr>
        <w:t xml:space="preserve"> country’s</w:t>
      </w:r>
      <w:r w:rsidR="00B601E2">
        <w:rPr>
          <w:sz w:val="18"/>
          <w:szCs w:val="18"/>
        </w:rPr>
        <w:t xml:space="preserve"> CDS or 5-6%.</w:t>
      </w:r>
      <w:r w:rsidRPr="00E6462C">
        <w:rPr>
          <w:sz w:val="18"/>
          <w:szCs w:val="18"/>
        </w:rPr>
        <w:t xml:space="preserve"> </w:t>
      </w:r>
    </w:p>
  </w:footnote>
  <w:footnote w:id="66">
    <w:p w14:paraId="3A5E1A9B" w14:textId="20CE65FD" w:rsidR="00AB2A36" w:rsidRPr="00AB2A36" w:rsidRDefault="00AB2A36" w:rsidP="00AB2A36">
      <w:pPr>
        <w:pStyle w:val="FootnoteText"/>
        <w:rPr>
          <w:rFonts w:ascii="Century Schoolbook" w:hAnsi="Century Schoolbook"/>
          <w:sz w:val="18"/>
          <w:szCs w:val="18"/>
        </w:rPr>
      </w:pPr>
      <w:r w:rsidRPr="00AB2A36">
        <w:rPr>
          <w:rStyle w:val="FootnoteReference"/>
          <w:rFonts w:ascii="Century Schoolbook" w:hAnsi="Century Schoolbook"/>
          <w:sz w:val="18"/>
          <w:szCs w:val="18"/>
        </w:rPr>
        <w:footnoteRef/>
      </w:r>
      <w:r w:rsidRPr="00AB2A36">
        <w:rPr>
          <w:rFonts w:ascii="Century Schoolbook" w:hAnsi="Century Schoolbook"/>
          <w:sz w:val="18"/>
          <w:szCs w:val="18"/>
        </w:rPr>
        <w:t xml:space="preserve"> </w:t>
      </w:r>
      <w:r w:rsidRPr="00AB2A36">
        <w:rPr>
          <w:rFonts w:ascii="Century Schoolbook" w:eastAsiaTheme="minorEastAsia" w:hAnsi="Century Schoolbook" w:cstheme="minorHAnsi"/>
          <w:color w:val="000000" w:themeColor="text1"/>
          <w:sz w:val="18"/>
          <w:szCs w:val="18"/>
        </w:rPr>
        <w:t>The last term is atypical for a Taylor rule, as the exchange rate should only affect the inflation-targeting CB’s interest rate to the extent it affects expected inflation. However, in many emerging and developing countries with hybrid regimes, a</w:t>
      </w:r>
      <w:r>
        <w:rPr>
          <w:rFonts w:ascii="Century Schoolbook" w:eastAsiaTheme="minorEastAsia" w:hAnsi="Century Schoolbook" w:cstheme="minorHAnsi"/>
          <w:color w:val="000000" w:themeColor="text1"/>
          <w:sz w:val="18"/>
          <w:szCs w:val="18"/>
        </w:rPr>
        <w:t xml:space="preserve"> </w:t>
      </w:r>
      <w:r w:rsidRPr="00AB2A36">
        <w:rPr>
          <w:rFonts w:ascii="Century Schoolbook" w:eastAsiaTheme="minorEastAsia" w:hAnsi="Century Schoolbook" w:cstheme="minorHAnsi"/>
          <w:i/>
          <w:iCs/>
          <w:color w:val="000000" w:themeColor="text1"/>
          <w:sz w:val="18"/>
          <w:szCs w:val="18"/>
        </w:rPr>
        <w:t>real</w:t>
      </w:r>
      <w:r>
        <w:rPr>
          <w:rFonts w:ascii="Century Schoolbook" w:eastAsiaTheme="minorEastAsia" w:hAnsi="Century Schoolbook" w:cstheme="minorHAnsi"/>
          <w:color w:val="000000" w:themeColor="text1"/>
          <w:sz w:val="18"/>
          <w:szCs w:val="18"/>
        </w:rPr>
        <w:t xml:space="preserve"> </w:t>
      </w:r>
      <w:r w:rsidRPr="00AB2A36">
        <w:rPr>
          <w:rFonts w:ascii="Century Schoolbook" w:eastAsiaTheme="minorEastAsia" w:hAnsi="Century Schoolbook" w:cstheme="minorHAnsi"/>
          <w:color w:val="000000" w:themeColor="text1"/>
          <w:sz w:val="18"/>
          <w:szCs w:val="18"/>
        </w:rPr>
        <w:t xml:space="preserve">exchange rate depreciation above target is found to increase the policy rate </w:t>
      </w:r>
      <w:sdt>
        <w:sdtPr>
          <w:rPr>
            <w:rFonts w:ascii="Century Schoolbook" w:hAnsi="Century Schoolbook"/>
            <w:sz w:val="18"/>
            <w:szCs w:val="18"/>
          </w:rPr>
          <w:id w:val="-1792815465"/>
          <w:citation/>
        </w:sdtPr>
        <w:sdtContent>
          <w:r w:rsidRPr="00AB2A36">
            <w:rPr>
              <w:rFonts w:ascii="Century Schoolbook" w:hAnsi="Century Schoolbook"/>
              <w:sz w:val="18"/>
              <w:szCs w:val="18"/>
            </w:rPr>
            <w:fldChar w:fldCharType="begin"/>
          </w:r>
          <w:r w:rsidRPr="00AB2A36">
            <w:rPr>
              <w:rFonts w:ascii="Century Schoolbook" w:hAnsi="Century Schoolbook"/>
              <w:sz w:val="18"/>
              <w:szCs w:val="18"/>
            </w:rPr>
            <w:instrText xml:space="preserve">CITATION Ost12 \p 7 \l 1033 </w:instrText>
          </w:r>
          <w:r w:rsidRPr="00AB2A36">
            <w:rPr>
              <w:rFonts w:ascii="Century Schoolbook" w:hAnsi="Century Schoolbook"/>
              <w:sz w:val="18"/>
              <w:szCs w:val="18"/>
            </w:rPr>
            <w:fldChar w:fldCharType="separate"/>
          </w:r>
          <w:r w:rsidR="003D70E9" w:rsidRPr="003D70E9">
            <w:rPr>
              <w:rFonts w:ascii="Century Schoolbook" w:hAnsi="Century Schoolbook"/>
              <w:noProof/>
              <w:sz w:val="18"/>
              <w:szCs w:val="18"/>
            </w:rPr>
            <w:t>(Ostry, Ghosh, &amp; Chamon, 2012, p. 7)</w:t>
          </w:r>
          <w:r w:rsidRPr="00AB2A36">
            <w:rPr>
              <w:rFonts w:ascii="Century Schoolbook" w:hAnsi="Century Schoolbook"/>
              <w:sz w:val="18"/>
              <w:szCs w:val="18"/>
            </w:rPr>
            <w:fldChar w:fldCharType="end"/>
          </w:r>
        </w:sdtContent>
      </w:sdt>
      <w:r w:rsidRPr="00AB2A36">
        <w:rPr>
          <w:rFonts w:ascii="Century Schoolbook" w:hAnsi="Century Schoolbook"/>
          <w:sz w:val="18"/>
          <w:szCs w:val="18"/>
        </w:rPr>
        <w:t>.</w:t>
      </w:r>
      <w:r>
        <w:rPr>
          <w:rFonts w:ascii="Century Schoolbook" w:hAnsi="Century Schoolbook"/>
          <w:sz w:val="18"/>
          <w:szCs w:val="18"/>
        </w:rPr>
        <w:t xml:space="preserve"> </w:t>
      </w:r>
    </w:p>
  </w:footnote>
  <w:footnote w:id="67">
    <w:p w14:paraId="117F4B32" w14:textId="77777777" w:rsidR="000E429B" w:rsidRDefault="000E429B" w:rsidP="000E429B">
      <w:pPr>
        <w:pStyle w:val="FootnoteText"/>
      </w:pPr>
      <w:r w:rsidRPr="00550136">
        <w:rPr>
          <w:rStyle w:val="FootnoteReference"/>
          <w:rFonts w:ascii="Century Schoolbook" w:hAnsi="Century Schoolbook"/>
          <w:sz w:val="18"/>
          <w:szCs w:val="18"/>
        </w:rPr>
        <w:footnoteRef/>
      </w:r>
      <w:r w:rsidRPr="00550136">
        <w:rPr>
          <w:rFonts w:ascii="Century Schoolbook" w:hAnsi="Century Schoolbook"/>
          <w:sz w:val="18"/>
          <w:szCs w:val="18"/>
        </w:rPr>
        <w:t xml:space="preserve"> The expected real exchange rate depreciation is determined in bloc iv,. equation 4.</w:t>
      </w:r>
      <w:r>
        <w:rPr>
          <w:rFonts w:ascii="Century Schoolbook" w:hAnsi="Century Schoolbook"/>
          <w:sz w:val="18"/>
          <w:szCs w:val="18"/>
        </w:rPr>
        <w:t>2d</w:t>
      </w:r>
      <w:r w:rsidRPr="00550136">
        <w:rPr>
          <w:rFonts w:ascii="Century Schoolbook" w:hAnsi="Century Schoolbook"/>
          <w:sz w:val="18"/>
          <w:szCs w:val="18"/>
        </w:rPr>
        <w:t>.</w:t>
      </w:r>
    </w:p>
  </w:footnote>
  <w:footnote w:id="68">
    <w:p w14:paraId="4AD02977" w14:textId="554DB77F" w:rsidR="000E429B" w:rsidRPr="00846FA1" w:rsidRDefault="000E429B" w:rsidP="000E429B">
      <w:pPr>
        <w:pStyle w:val="FootnoteText"/>
        <w:rPr>
          <w:rFonts w:ascii="Century Schoolbook" w:hAnsi="Century Schoolbook"/>
          <w:sz w:val="18"/>
          <w:szCs w:val="18"/>
        </w:rPr>
      </w:pPr>
      <w:r w:rsidRPr="00846FA1">
        <w:rPr>
          <w:rStyle w:val="FootnoteReference"/>
          <w:rFonts w:ascii="Century Schoolbook" w:hAnsi="Century Schoolbook"/>
          <w:sz w:val="18"/>
          <w:szCs w:val="18"/>
        </w:rPr>
        <w:footnoteRef/>
      </w:r>
      <w:r w:rsidRPr="00846FA1">
        <w:rPr>
          <w:rFonts w:ascii="Century Schoolbook" w:hAnsi="Century Schoolbook"/>
          <w:sz w:val="18"/>
          <w:szCs w:val="18"/>
        </w:rPr>
        <w:t xml:space="preserve"> The NBR’s FPAS model takes the expected inflation deviation only one quarter ahead. A one-year horizon seems justified as it prevents the central bank from reacting to short or one-time fluctuations in inflation expectations.</w:t>
      </w:r>
      <w:r>
        <w:rPr>
          <w:rFonts w:ascii="Century Schoolbook" w:hAnsi="Century Schoolbook"/>
          <w:sz w:val="18"/>
          <w:szCs w:val="18"/>
        </w:rPr>
        <w:t xml:space="preserve"> This study follows the seminal FPAS paper by Berg et al.</w:t>
      </w:r>
      <w:sdt>
        <w:sdtPr>
          <w:rPr>
            <w:rFonts w:ascii="Century Schoolbook" w:hAnsi="Century Schoolbook"/>
            <w:sz w:val="18"/>
            <w:szCs w:val="18"/>
          </w:rPr>
          <w:id w:val="1885444105"/>
          <w:citation/>
        </w:sdtPr>
        <w:sdtContent>
          <w:r>
            <w:rPr>
              <w:rFonts w:ascii="Century Schoolbook" w:hAnsi="Century Schoolbook"/>
              <w:sz w:val="18"/>
              <w:szCs w:val="18"/>
            </w:rPr>
            <w:fldChar w:fldCharType="begin"/>
          </w:r>
          <w:r>
            <w:rPr>
              <w:rFonts w:ascii="Century Schoolbook" w:hAnsi="Century Schoolbook"/>
              <w:sz w:val="18"/>
              <w:szCs w:val="18"/>
            </w:rPr>
            <w:instrText xml:space="preserve">CITATION Ber \t  \l 1033 </w:instrText>
          </w:r>
          <w:r>
            <w:rPr>
              <w:rFonts w:ascii="Century Schoolbook" w:hAnsi="Century Schoolbook"/>
              <w:sz w:val="18"/>
              <w:szCs w:val="18"/>
            </w:rPr>
            <w:fldChar w:fldCharType="separate"/>
          </w:r>
          <w:r w:rsidR="003D70E9">
            <w:rPr>
              <w:rFonts w:ascii="Century Schoolbook" w:hAnsi="Century Schoolbook"/>
              <w:noProof/>
              <w:sz w:val="18"/>
              <w:szCs w:val="18"/>
            </w:rPr>
            <w:t xml:space="preserve"> </w:t>
          </w:r>
          <w:r w:rsidR="003D70E9" w:rsidRPr="003D70E9">
            <w:rPr>
              <w:rFonts w:ascii="Century Schoolbook" w:hAnsi="Century Schoolbook"/>
              <w:noProof/>
              <w:sz w:val="18"/>
              <w:szCs w:val="18"/>
            </w:rPr>
            <w:t>(Berg, Karam, &amp; Laxton, 2006)</w:t>
          </w:r>
          <w:r>
            <w:rPr>
              <w:rFonts w:ascii="Century Schoolbook" w:hAnsi="Century Schoolbook"/>
              <w:sz w:val="18"/>
              <w:szCs w:val="18"/>
            </w:rPr>
            <w:fldChar w:fldCharType="end"/>
          </w:r>
        </w:sdtContent>
      </w:sdt>
      <w:r>
        <w:rPr>
          <w:rFonts w:ascii="Century Schoolbook" w:hAnsi="Century Schoolbook"/>
          <w:sz w:val="18"/>
          <w:szCs w:val="18"/>
        </w:rPr>
        <w:t>.</w:t>
      </w:r>
    </w:p>
  </w:footnote>
  <w:footnote w:id="69">
    <w:p w14:paraId="5463CB1B" w14:textId="5672691C" w:rsidR="00820F33" w:rsidRPr="00041B46" w:rsidRDefault="00820F33">
      <w:pPr>
        <w:pStyle w:val="FootnoteText"/>
        <w:rPr>
          <w:rFonts w:ascii="Century Schoolbook" w:hAnsi="Century Schoolbook"/>
          <w:sz w:val="18"/>
          <w:szCs w:val="18"/>
        </w:rPr>
      </w:pPr>
      <w:r w:rsidRPr="00041B46">
        <w:rPr>
          <w:rStyle w:val="FootnoteReference"/>
          <w:rFonts w:ascii="Century Schoolbook" w:hAnsi="Century Schoolbook"/>
          <w:sz w:val="18"/>
          <w:szCs w:val="18"/>
        </w:rPr>
        <w:footnoteRef/>
      </w:r>
      <w:r w:rsidRPr="00041B46">
        <w:rPr>
          <w:rFonts w:ascii="Century Schoolbook" w:hAnsi="Century Schoolbook"/>
          <w:sz w:val="18"/>
          <w:szCs w:val="18"/>
        </w:rPr>
        <w:t xml:space="preserve"> Based on </w:t>
      </w:r>
      <w:r w:rsidR="00760EE0" w:rsidRPr="00041B46">
        <w:rPr>
          <w:rFonts w:ascii="Century Schoolbook" w:hAnsi="Century Schoolbook"/>
          <w:sz w:val="18"/>
          <w:szCs w:val="18"/>
        </w:rPr>
        <w:t xml:space="preserve">the IMF’s </w:t>
      </w:r>
      <w:r w:rsidRPr="00041B46">
        <w:rPr>
          <w:rFonts w:ascii="Century Schoolbook" w:hAnsi="Century Schoolbook"/>
          <w:sz w:val="18"/>
          <w:szCs w:val="18"/>
        </w:rPr>
        <w:t xml:space="preserve">global </w:t>
      </w:r>
      <w:r w:rsidR="00760EE0" w:rsidRPr="00041B46">
        <w:rPr>
          <w:rFonts w:ascii="Century Schoolbook" w:hAnsi="Century Schoolbook"/>
          <w:sz w:val="18"/>
          <w:szCs w:val="18"/>
        </w:rPr>
        <w:t xml:space="preserve">integrated monetary and fiscal </w:t>
      </w:r>
      <w:r w:rsidRPr="00041B46">
        <w:rPr>
          <w:rFonts w:ascii="Century Schoolbook" w:hAnsi="Century Schoolbook"/>
          <w:sz w:val="18"/>
          <w:szCs w:val="18"/>
        </w:rPr>
        <w:t>model</w:t>
      </w:r>
      <w:r w:rsidR="00760EE0" w:rsidRPr="00041B46">
        <w:rPr>
          <w:rFonts w:ascii="Century Schoolbook" w:hAnsi="Century Schoolbook"/>
          <w:sz w:val="18"/>
          <w:szCs w:val="18"/>
        </w:rPr>
        <w:t xml:space="preserve"> (GIMF)</w:t>
      </w:r>
      <w:r w:rsidRPr="00041B46">
        <w:rPr>
          <w:rFonts w:ascii="Century Schoolbook" w:hAnsi="Century Schoolbook"/>
          <w:sz w:val="18"/>
          <w:szCs w:val="18"/>
        </w:rPr>
        <w:t xml:space="preserve">, </w:t>
      </w:r>
      <w:r w:rsidR="00760EE0" w:rsidRPr="00041B46">
        <w:rPr>
          <w:rFonts w:ascii="Century Schoolbook" w:hAnsi="Century Schoolbook"/>
          <w:sz w:val="18"/>
          <w:szCs w:val="18"/>
        </w:rPr>
        <w:t>a</w:t>
      </w:r>
      <w:r w:rsidRPr="00041B46">
        <w:rPr>
          <w:rFonts w:ascii="Century Schoolbook" w:hAnsi="Century Schoolbook"/>
          <w:sz w:val="18"/>
          <w:szCs w:val="18"/>
        </w:rPr>
        <w:t xml:space="preserve"> </w:t>
      </w:r>
      <w:r w:rsidR="00760EE0" w:rsidRPr="00041B46">
        <w:rPr>
          <w:rFonts w:ascii="Century Schoolbook" w:hAnsi="Century Schoolbook"/>
          <w:sz w:val="18"/>
          <w:szCs w:val="18"/>
        </w:rPr>
        <w:t>DGE model with F</w:t>
      </w:r>
      <w:r w:rsidRPr="00041B46">
        <w:rPr>
          <w:rFonts w:ascii="Century Schoolbook" w:hAnsi="Century Schoolbook"/>
          <w:sz w:val="18"/>
          <w:szCs w:val="18"/>
        </w:rPr>
        <w:t xml:space="preserve">PAS </w:t>
      </w:r>
      <w:r w:rsidR="00760EE0" w:rsidRPr="00041B46">
        <w:rPr>
          <w:rFonts w:ascii="Century Schoolbook" w:hAnsi="Century Schoolbook"/>
          <w:sz w:val="18"/>
          <w:szCs w:val="18"/>
        </w:rPr>
        <w:t>features</w:t>
      </w:r>
      <w:r w:rsidRPr="00041B46">
        <w:rPr>
          <w:rFonts w:ascii="Century Schoolbook" w:hAnsi="Century Schoolbook"/>
          <w:sz w:val="18"/>
          <w:szCs w:val="18"/>
        </w:rPr>
        <w:t>.</w:t>
      </w:r>
    </w:p>
  </w:footnote>
  <w:footnote w:id="70">
    <w:p w14:paraId="0A301E31" w14:textId="3BB1047A" w:rsidR="00EC4366" w:rsidRDefault="00EC4366">
      <w:pPr>
        <w:pStyle w:val="FootnoteText"/>
      </w:pPr>
      <w:r w:rsidRPr="00041B46">
        <w:rPr>
          <w:rStyle w:val="FootnoteReference"/>
          <w:rFonts w:ascii="Century Schoolbook" w:hAnsi="Century Schoolbook"/>
          <w:sz w:val="18"/>
          <w:szCs w:val="18"/>
        </w:rPr>
        <w:footnoteRef/>
      </w:r>
      <w:r w:rsidRPr="00041B46">
        <w:rPr>
          <w:rFonts w:ascii="Century Schoolbook" w:hAnsi="Century Schoolbook"/>
          <w:sz w:val="18"/>
          <w:szCs w:val="18"/>
        </w:rPr>
        <w:t xml:space="preserve"> CPI of advanced economy trading partners, measured in US$, converted at partner bilateral actual or projected exchange rates vis-à-vis the US$.</w:t>
      </w:r>
    </w:p>
  </w:footnote>
  <w:footnote w:id="71">
    <w:p w14:paraId="6233E6C1" w14:textId="4463C9EC" w:rsidR="00521252" w:rsidRPr="00521252" w:rsidRDefault="00521252">
      <w:pPr>
        <w:pStyle w:val="FootnoteText"/>
        <w:rPr>
          <w:rFonts w:ascii="Century Schoolbook" w:hAnsi="Century Schoolbook"/>
          <w:sz w:val="18"/>
          <w:szCs w:val="18"/>
        </w:rPr>
      </w:pPr>
      <w:r w:rsidRPr="00521252">
        <w:rPr>
          <w:rStyle w:val="FootnoteReference"/>
          <w:rFonts w:ascii="Century Schoolbook" w:hAnsi="Century Schoolbook"/>
          <w:sz w:val="18"/>
          <w:szCs w:val="18"/>
        </w:rPr>
        <w:footnoteRef/>
      </w:r>
      <w:r w:rsidRPr="00521252">
        <w:rPr>
          <w:rFonts w:ascii="Century Schoolbook" w:hAnsi="Century Schoolbook"/>
          <w:sz w:val="18"/>
          <w:szCs w:val="18"/>
        </w:rPr>
        <w:t xml:space="preserve"> It is expected that WEO will soon switch to the Federal reserve’s Secured Overnight Financing Rate (SOFR).</w:t>
      </w:r>
    </w:p>
  </w:footnote>
  <w:footnote w:id="72">
    <w:p w14:paraId="73238FCD" w14:textId="7E6CC347" w:rsidR="00471646" w:rsidRPr="00471646" w:rsidRDefault="00471646">
      <w:pPr>
        <w:pStyle w:val="FootnoteText"/>
        <w:rPr>
          <w:sz w:val="18"/>
          <w:szCs w:val="18"/>
        </w:rPr>
      </w:pPr>
      <w:r w:rsidRPr="00471646">
        <w:rPr>
          <w:rStyle w:val="FootnoteReference"/>
          <w:sz w:val="18"/>
          <w:szCs w:val="18"/>
        </w:rPr>
        <w:footnoteRef/>
      </w:r>
      <w:r w:rsidRPr="00471646">
        <w:rPr>
          <w:sz w:val="18"/>
          <w:szCs w:val="18"/>
        </w:rPr>
        <w:t xml:space="preserve"> Alternatively, weighted average of several trading</w:t>
      </w:r>
      <w:r>
        <w:rPr>
          <w:sz w:val="18"/>
          <w:szCs w:val="18"/>
        </w:rPr>
        <w:t xml:space="preserve">/lending </w:t>
      </w:r>
      <w:r w:rsidRPr="00471646">
        <w:rPr>
          <w:sz w:val="18"/>
          <w:szCs w:val="18"/>
        </w:rPr>
        <w:t xml:space="preserve">partner interest rates </w:t>
      </w:r>
      <w:sdt>
        <w:sdtPr>
          <w:rPr>
            <w:sz w:val="18"/>
            <w:szCs w:val="18"/>
          </w:rPr>
          <w:id w:val="2009946130"/>
          <w:citation/>
        </w:sdtPr>
        <w:sdtContent>
          <w:r w:rsidRPr="00471646">
            <w:rPr>
              <w:sz w:val="18"/>
              <w:szCs w:val="18"/>
            </w:rPr>
            <w:fldChar w:fldCharType="begin"/>
          </w:r>
          <w:r w:rsidRPr="00471646">
            <w:rPr>
              <w:sz w:val="18"/>
              <w:szCs w:val="18"/>
            </w:rPr>
            <w:instrText xml:space="preserve"> CITATION Bot17 \l 1033 </w:instrText>
          </w:r>
          <w:r w:rsidRPr="00471646">
            <w:rPr>
              <w:sz w:val="18"/>
              <w:szCs w:val="18"/>
            </w:rPr>
            <w:fldChar w:fldCharType="separate"/>
          </w:r>
          <w:r w:rsidRPr="00471646">
            <w:rPr>
              <w:noProof/>
              <w:sz w:val="18"/>
              <w:szCs w:val="18"/>
            </w:rPr>
            <w:t>(Botha, de Jager, Ruch, &amp; Steinbach, 2017)</w:t>
          </w:r>
          <w:r w:rsidRPr="00471646">
            <w:rPr>
              <w:sz w:val="18"/>
              <w:szCs w:val="18"/>
            </w:rPr>
            <w:fldChar w:fldCharType="end"/>
          </w:r>
        </w:sdtContent>
      </w:sdt>
      <w:r>
        <w:rPr>
          <w:sz w:val="18"/>
          <w:szCs w:val="18"/>
        </w:rPr>
        <w:t>.</w:t>
      </w:r>
    </w:p>
  </w:footnote>
  <w:footnote w:id="73">
    <w:p w14:paraId="620779B0" w14:textId="0A2CE6F4" w:rsidR="004C5D9C" w:rsidRPr="004C5D9C" w:rsidRDefault="004C5D9C">
      <w:pPr>
        <w:pStyle w:val="FootnoteText"/>
        <w:rPr>
          <w:rFonts w:ascii="Century Schoolbook" w:hAnsi="Century Schoolbook"/>
          <w:sz w:val="18"/>
          <w:szCs w:val="18"/>
        </w:rPr>
      </w:pPr>
      <w:r w:rsidRPr="004C5D9C">
        <w:rPr>
          <w:rStyle w:val="FootnoteReference"/>
          <w:rFonts w:ascii="Century Schoolbook" w:hAnsi="Century Schoolbook"/>
          <w:sz w:val="18"/>
          <w:szCs w:val="18"/>
        </w:rPr>
        <w:footnoteRef/>
      </w:r>
      <w:r w:rsidRPr="004C5D9C">
        <w:rPr>
          <w:rFonts w:ascii="Century Schoolbook" w:hAnsi="Century Schoolbook"/>
          <w:sz w:val="18"/>
          <w:szCs w:val="18"/>
        </w:rPr>
        <w:t xml:space="preserve"> The WEO</w:t>
      </w:r>
      <w:r w:rsidR="00B601E2">
        <w:rPr>
          <w:rFonts w:ascii="Century Schoolbook" w:hAnsi="Century Schoolbook"/>
          <w:sz w:val="18"/>
          <w:szCs w:val="18"/>
        </w:rPr>
        <w:t>-</w:t>
      </w:r>
      <w:r w:rsidRPr="004C5D9C">
        <w:rPr>
          <w:rFonts w:ascii="Century Schoolbook" w:hAnsi="Century Schoolbook"/>
          <w:sz w:val="18"/>
          <w:szCs w:val="18"/>
        </w:rPr>
        <w:t>GEE petroleum prices is specific for Rwanda.</w:t>
      </w:r>
    </w:p>
  </w:footnote>
  <w:footnote w:id="74">
    <w:p w14:paraId="21D4B21D" w14:textId="0A649C47" w:rsidR="00125ABC" w:rsidRDefault="00125ABC">
      <w:pPr>
        <w:pStyle w:val="FootnoteText"/>
      </w:pPr>
      <w:r>
        <w:rPr>
          <w:rStyle w:val="FootnoteReference"/>
        </w:rPr>
        <w:footnoteRef/>
      </w:r>
      <w:r>
        <w:t xml:space="preserve"> The NBR </w:t>
      </w:r>
      <w:sdt>
        <w:sdtPr>
          <w:id w:val="-1522072286"/>
          <w:citation/>
        </w:sdtPr>
        <w:sdtContent>
          <w:r>
            <w:fldChar w:fldCharType="begin"/>
          </w:r>
          <w:r w:rsidR="002B5A69">
            <w:instrText xml:space="preserve">CITATION Vlc20 \l 1033 </w:instrText>
          </w:r>
          <w:r>
            <w:fldChar w:fldCharType="separate"/>
          </w:r>
          <w:r w:rsidR="003D70E9">
            <w:rPr>
              <w:noProof/>
            </w:rPr>
            <w:t>(Vlcek, Pranovich, Hitayezu, Mwenese, &amp; Nyalihama, 2020)</w:t>
          </w:r>
          <w:r>
            <w:fldChar w:fldCharType="end"/>
          </w:r>
        </w:sdtContent>
      </w:sdt>
      <w:r>
        <w:t xml:space="preserve"> has a</w:t>
      </w:r>
      <w:r w:rsidRPr="00125ABC">
        <w:rPr>
          <w:i/>
          <w:iCs/>
        </w:rPr>
        <w:t xml:space="preserve"> </w:t>
      </w:r>
      <w:r>
        <w:rPr>
          <w:i/>
          <w:iCs/>
        </w:rPr>
        <w:t>nega</w:t>
      </w:r>
      <w:r w:rsidRPr="00125ABC">
        <w:rPr>
          <w:i/>
          <w:iCs/>
        </w:rPr>
        <w:t>tive</w:t>
      </w:r>
      <w:r>
        <w:t xml:space="preserve"> coefficient of </w:t>
      </w:r>
      <w:r w:rsidRPr="00125ABC">
        <w:rPr>
          <w:i/>
          <w:iCs/>
        </w:rPr>
        <w:t>change in the real interest rate trend</w:t>
      </w:r>
      <w:r>
        <w:t>.</w:t>
      </w:r>
    </w:p>
  </w:footnote>
  <w:footnote w:id="75">
    <w:p w14:paraId="094C4E62" w14:textId="19F8787A" w:rsidR="00340548" w:rsidRPr="00340548" w:rsidRDefault="00340548">
      <w:pPr>
        <w:pStyle w:val="FootnoteText"/>
        <w:rPr>
          <w:rFonts w:ascii="Century Schoolbook" w:hAnsi="Century Schoolbook"/>
          <w:sz w:val="18"/>
          <w:szCs w:val="18"/>
        </w:rPr>
      </w:pPr>
      <w:r w:rsidRPr="00340548">
        <w:rPr>
          <w:rStyle w:val="FootnoteReference"/>
          <w:rFonts w:ascii="Century Schoolbook" w:hAnsi="Century Schoolbook"/>
          <w:sz w:val="18"/>
          <w:szCs w:val="18"/>
        </w:rPr>
        <w:footnoteRef/>
      </w:r>
      <w:r w:rsidRPr="00340548">
        <w:rPr>
          <w:rFonts w:ascii="Century Schoolbook" w:hAnsi="Century Schoolbook"/>
          <w:sz w:val="18"/>
          <w:szCs w:val="18"/>
        </w:rPr>
        <w:t xml:space="preserve"> </w:t>
      </w:r>
      <w:r w:rsidRPr="00340548">
        <w:rPr>
          <w:rFonts w:ascii="Century Schoolbook" w:eastAsiaTheme="minorEastAsia" w:hAnsi="Century Schoolbook" w:cstheme="minorHAnsi"/>
          <w:color w:val="000000" w:themeColor="text1"/>
          <w:sz w:val="18"/>
          <w:szCs w:val="18"/>
        </w:rPr>
        <w:t>The paper argues that even under IT with</w:t>
      </w:r>
      <w:r>
        <w:rPr>
          <w:rFonts w:ascii="Century Schoolbook" w:eastAsiaTheme="minorEastAsia" w:hAnsi="Century Schoolbook" w:cstheme="minorHAnsi"/>
          <w:color w:val="000000" w:themeColor="text1"/>
          <w:sz w:val="18"/>
          <w:szCs w:val="18"/>
        </w:rPr>
        <w:t>,</w:t>
      </w:r>
      <w:r w:rsidRPr="00340548">
        <w:rPr>
          <w:rFonts w:ascii="Century Schoolbook" w:eastAsiaTheme="minorEastAsia" w:hAnsi="Century Schoolbook" w:cstheme="minorHAnsi"/>
          <w:color w:val="000000" w:themeColor="text1"/>
          <w:sz w:val="18"/>
          <w:szCs w:val="18"/>
        </w:rPr>
        <w:t xml:space="preserve"> i</w:t>
      </w:r>
      <w:r>
        <w:rPr>
          <w:rFonts w:ascii="Century Schoolbook" w:eastAsiaTheme="minorEastAsia" w:hAnsi="Century Schoolbook" w:cstheme="minorHAnsi"/>
          <w:color w:val="000000" w:themeColor="text1"/>
          <w:sz w:val="18"/>
          <w:szCs w:val="18"/>
        </w:rPr>
        <w:t xml:space="preserve">n </w:t>
      </w:r>
      <w:r w:rsidRPr="00340548">
        <w:rPr>
          <w:rFonts w:ascii="Century Schoolbook" w:eastAsiaTheme="minorEastAsia" w:hAnsi="Century Schoolbook" w:cstheme="minorHAnsi"/>
          <w:color w:val="000000" w:themeColor="text1"/>
          <w:sz w:val="18"/>
          <w:szCs w:val="18"/>
        </w:rPr>
        <w:t>principle</w:t>
      </w:r>
      <w:r>
        <w:rPr>
          <w:rFonts w:ascii="Century Schoolbook" w:eastAsiaTheme="minorEastAsia" w:hAnsi="Century Schoolbook" w:cstheme="minorHAnsi"/>
          <w:color w:val="000000" w:themeColor="text1"/>
          <w:sz w:val="18"/>
          <w:szCs w:val="18"/>
        </w:rPr>
        <w:t>,</w:t>
      </w:r>
      <w:r w:rsidRPr="00340548">
        <w:rPr>
          <w:rFonts w:ascii="Century Schoolbook" w:eastAsiaTheme="minorEastAsia" w:hAnsi="Century Schoolbook" w:cstheme="minorHAnsi"/>
          <w:color w:val="000000" w:themeColor="text1"/>
          <w:sz w:val="18"/>
          <w:szCs w:val="18"/>
        </w:rPr>
        <w:t xml:space="preserve"> fully flexible ER, there is scope for targeting the ER esp. in response to shocks in private capital flows</w:t>
      </w:r>
      <w:r>
        <w:rPr>
          <w:rFonts w:ascii="Century Schoolbook" w:eastAsiaTheme="minorEastAsia" w:hAnsi="Century Schoolbook" w:cstheme="minorHAnsi"/>
          <w:color w:val="000000" w:themeColor="text1"/>
          <w:sz w:val="18"/>
          <w:szCs w:val="18"/>
        </w:rPr>
        <w:t>, e.g., to maintain competitiveness and avoid large RER fluctuations away from its trend, while using sterilized forex intervention as instrument.</w:t>
      </w:r>
    </w:p>
  </w:footnote>
  <w:footnote w:id="76">
    <w:p w14:paraId="32BB06C1" w14:textId="3FF09060" w:rsidR="00DA517E" w:rsidRPr="009E7D57" w:rsidRDefault="00DA517E" w:rsidP="00DA517E">
      <w:pPr>
        <w:pStyle w:val="FootnoteText"/>
        <w:rPr>
          <w:rFonts w:ascii="Century Schoolbook" w:hAnsi="Century Schoolbook"/>
          <w:sz w:val="18"/>
          <w:szCs w:val="18"/>
        </w:rPr>
      </w:pPr>
      <w:r w:rsidRPr="009E7D57">
        <w:rPr>
          <w:rStyle w:val="FootnoteReference"/>
          <w:rFonts w:ascii="Century Schoolbook" w:hAnsi="Century Schoolbook"/>
          <w:sz w:val="18"/>
          <w:szCs w:val="18"/>
        </w:rPr>
        <w:footnoteRef/>
      </w:r>
      <w:r w:rsidRPr="009E7D57">
        <w:rPr>
          <w:rFonts w:ascii="Century Schoolbook" w:hAnsi="Century Schoolbook"/>
          <w:sz w:val="18"/>
          <w:szCs w:val="18"/>
        </w:rPr>
        <w:t xml:space="preserve"> See </w:t>
      </w:r>
      <w:sdt>
        <w:sdtPr>
          <w:rPr>
            <w:rFonts w:ascii="Century Schoolbook" w:hAnsi="Century Schoolbook"/>
            <w:sz w:val="18"/>
            <w:szCs w:val="18"/>
          </w:rPr>
          <w:id w:val="174083432"/>
          <w:citation/>
        </w:sdtPr>
        <w:sdtContent>
          <w:r w:rsidRPr="009E7D57">
            <w:rPr>
              <w:rFonts w:ascii="Century Schoolbook" w:hAnsi="Century Schoolbook"/>
              <w:sz w:val="18"/>
              <w:szCs w:val="18"/>
            </w:rPr>
            <w:fldChar w:fldCharType="begin"/>
          </w:r>
          <w:r w:rsidRPr="009E7D57">
            <w:rPr>
              <w:rFonts w:ascii="Century Schoolbook" w:hAnsi="Century Schoolbook"/>
              <w:sz w:val="18"/>
              <w:szCs w:val="18"/>
            </w:rPr>
            <w:instrText xml:space="preserve"> CITATION Cha14 \l 1033 </w:instrText>
          </w:r>
          <w:r w:rsidRPr="009E7D57">
            <w:rPr>
              <w:rFonts w:ascii="Century Schoolbook" w:hAnsi="Century Schoolbook"/>
              <w:sz w:val="18"/>
              <w:szCs w:val="18"/>
            </w:rPr>
            <w:fldChar w:fldCharType="separate"/>
          </w:r>
          <w:r w:rsidR="003D70E9" w:rsidRPr="003D70E9">
            <w:rPr>
              <w:rFonts w:ascii="Century Schoolbook" w:hAnsi="Century Schoolbook"/>
              <w:noProof/>
              <w:sz w:val="18"/>
              <w:szCs w:val="18"/>
            </w:rPr>
            <w:t>(Charry, Gupta, &amp; Thakoor, 2014)</w:t>
          </w:r>
          <w:r w:rsidRPr="009E7D57">
            <w:rPr>
              <w:rFonts w:ascii="Century Schoolbook" w:hAnsi="Century Schoolbook"/>
              <w:sz w:val="18"/>
              <w:szCs w:val="18"/>
            </w:rPr>
            <w:fldChar w:fldCharType="end"/>
          </w:r>
        </w:sdtContent>
      </w:sdt>
      <w:r w:rsidRPr="009E7D57">
        <w:rPr>
          <w:rFonts w:ascii="Century Schoolbook" w:hAnsi="Century Schoolbook"/>
          <w:sz w:val="18"/>
          <w:szCs w:val="18"/>
        </w:rPr>
        <w:t>.</w:t>
      </w:r>
    </w:p>
  </w:footnote>
  <w:footnote w:id="77">
    <w:p w14:paraId="29E38364" w14:textId="5DCB68D0" w:rsidR="00340548" w:rsidRPr="00340548" w:rsidRDefault="00340548">
      <w:pPr>
        <w:pStyle w:val="FootnoteText"/>
        <w:rPr>
          <w:rFonts w:ascii="Century Schoolbook" w:hAnsi="Century Schoolbook"/>
          <w:sz w:val="18"/>
          <w:szCs w:val="18"/>
        </w:rPr>
      </w:pPr>
      <w:r w:rsidRPr="00340548">
        <w:rPr>
          <w:rStyle w:val="FootnoteReference"/>
          <w:rFonts w:ascii="Century Schoolbook" w:hAnsi="Century Schoolbook"/>
          <w:sz w:val="18"/>
          <w:szCs w:val="18"/>
        </w:rPr>
        <w:footnoteRef/>
      </w:r>
      <w:r w:rsidRPr="00340548">
        <w:rPr>
          <w:rFonts w:ascii="Century Schoolbook" w:hAnsi="Century Schoolbook"/>
          <w:sz w:val="18"/>
          <w:szCs w:val="18"/>
        </w:rPr>
        <w:t xml:space="preserve"> </w:t>
      </w:r>
      <w:r w:rsidR="00B601E2">
        <w:rPr>
          <w:rFonts w:ascii="Century Schoolbook" w:eastAsiaTheme="minorEastAsia" w:hAnsi="Century Schoolbook" w:cstheme="minorHAnsi"/>
          <w:color w:val="000000" w:themeColor="text1"/>
          <w:sz w:val="18"/>
          <w:szCs w:val="18"/>
        </w:rPr>
        <w:t>F</w:t>
      </w:r>
      <w:r w:rsidRPr="00340548">
        <w:rPr>
          <w:rFonts w:ascii="Century Schoolbook" w:eastAsiaTheme="minorEastAsia" w:hAnsi="Century Schoolbook" w:cstheme="minorHAnsi"/>
          <w:color w:val="000000" w:themeColor="text1"/>
          <w:sz w:val="18"/>
          <w:szCs w:val="18"/>
        </w:rPr>
        <w:t>orex intervention needs to be sterilized to ensure that monetary policy (</w:t>
      </w:r>
      <w:r w:rsidR="00BD3BED">
        <w:rPr>
          <w:rFonts w:ascii="Century Schoolbook" w:eastAsiaTheme="minorEastAsia" w:hAnsi="Century Schoolbook" w:cstheme="minorHAnsi"/>
          <w:color w:val="000000" w:themeColor="text1"/>
          <w:sz w:val="18"/>
          <w:szCs w:val="18"/>
        </w:rPr>
        <w:t>us</w:t>
      </w:r>
      <w:r w:rsidR="00B601E2">
        <w:rPr>
          <w:rFonts w:ascii="Century Schoolbook" w:eastAsiaTheme="minorEastAsia" w:hAnsi="Century Schoolbook" w:cstheme="minorHAnsi"/>
          <w:color w:val="000000" w:themeColor="text1"/>
          <w:sz w:val="18"/>
          <w:szCs w:val="18"/>
        </w:rPr>
        <w:t>ing the</w:t>
      </w:r>
      <w:r w:rsidR="00BD3BED">
        <w:rPr>
          <w:rFonts w:ascii="Century Schoolbook" w:eastAsiaTheme="minorEastAsia" w:hAnsi="Century Schoolbook" w:cstheme="minorHAnsi"/>
          <w:color w:val="000000" w:themeColor="text1"/>
          <w:sz w:val="18"/>
          <w:szCs w:val="18"/>
        </w:rPr>
        <w:t xml:space="preserve"> </w:t>
      </w:r>
      <w:r w:rsidRPr="00340548">
        <w:rPr>
          <w:rFonts w:ascii="Century Schoolbook" w:eastAsiaTheme="minorEastAsia" w:hAnsi="Century Schoolbook" w:cstheme="minorHAnsi"/>
          <w:color w:val="000000" w:themeColor="text1"/>
          <w:sz w:val="18"/>
          <w:szCs w:val="18"/>
        </w:rPr>
        <w:t xml:space="preserve">interest </w:t>
      </w:r>
      <w:r w:rsidR="00BD3BED">
        <w:rPr>
          <w:rFonts w:ascii="Century Schoolbook" w:eastAsiaTheme="minorEastAsia" w:hAnsi="Century Schoolbook" w:cstheme="minorHAnsi"/>
          <w:color w:val="000000" w:themeColor="text1"/>
          <w:sz w:val="18"/>
          <w:szCs w:val="18"/>
        </w:rPr>
        <w:t xml:space="preserve">rate as </w:t>
      </w:r>
      <w:r w:rsidR="00B601E2">
        <w:rPr>
          <w:rFonts w:ascii="Century Schoolbook" w:eastAsiaTheme="minorEastAsia" w:hAnsi="Century Schoolbook" w:cstheme="minorHAnsi"/>
          <w:color w:val="000000" w:themeColor="text1"/>
          <w:sz w:val="18"/>
          <w:szCs w:val="18"/>
        </w:rPr>
        <w:t xml:space="preserve">main </w:t>
      </w:r>
      <w:r w:rsidR="00BD3BED">
        <w:rPr>
          <w:rFonts w:ascii="Century Schoolbook" w:eastAsiaTheme="minorEastAsia" w:hAnsi="Century Schoolbook" w:cstheme="minorHAnsi"/>
          <w:color w:val="000000" w:themeColor="text1"/>
          <w:sz w:val="18"/>
          <w:szCs w:val="18"/>
        </w:rPr>
        <w:t xml:space="preserve">instrument </w:t>
      </w:r>
      <w:r w:rsidRPr="00340548">
        <w:rPr>
          <w:rFonts w:ascii="Century Schoolbook" w:eastAsiaTheme="minorEastAsia" w:hAnsi="Century Schoolbook" w:cstheme="minorHAnsi"/>
          <w:color w:val="000000" w:themeColor="text1"/>
          <w:sz w:val="18"/>
          <w:szCs w:val="18"/>
        </w:rPr>
        <w:t xml:space="preserve">to reach </w:t>
      </w:r>
      <w:r w:rsidR="00B601E2">
        <w:rPr>
          <w:rFonts w:ascii="Century Schoolbook" w:eastAsiaTheme="minorEastAsia" w:hAnsi="Century Schoolbook" w:cstheme="minorHAnsi"/>
          <w:color w:val="000000" w:themeColor="text1"/>
          <w:sz w:val="18"/>
          <w:szCs w:val="18"/>
        </w:rPr>
        <w:t xml:space="preserve">the </w:t>
      </w:r>
      <w:r w:rsidRPr="00340548">
        <w:rPr>
          <w:rFonts w:ascii="Century Schoolbook" w:eastAsiaTheme="minorEastAsia" w:hAnsi="Century Schoolbook" w:cstheme="minorHAnsi"/>
          <w:color w:val="000000" w:themeColor="text1"/>
          <w:sz w:val="18"/>
          <w:szCs w:val="18"/>
        </w:rPr>
        <w:t>inflation target) is independent from exchange rate policy</w:t>
      </w:r>
      <w:r w:rsidR="00B601E2">
        <w:rPr>
          <w:rFonts w:ascii="Century Schoolbook" w:eastAsiaTheme="minorEastAsia" w:hAnsi="Century Schoolbook" w:cstheme="minorHAnsi"/>
          <w:color w:val="000000" w:themeColor="text1"/>
          <w:sz w:val="18"/>
          <w:szCs w:val="18"/>
        </w:rPr>
        <w:t xml:space="preserve"> (using forex intervention).</w:t>
      </w:r>
    </w:p>
  </w:footnote>
  <w:footnote w:id="78">
    <w:p w14:paraId="200F0801" w14:textId="57367892" w:rsidR="00AD679C" w:rsidRPr="00AD679C" w:rsidRDefault="00AD679C">
      <w:pPr>
        <w:pStyle w:val="FootnoteText"/>
        <w:rPr>
          <w:rFonts w:ascii="Century Schoolbook" w:hAnsi="Century Schoolbook"/>
          <w:sz w:val="18"/>
          <w:szCs w:val="18"/>
        </w:rPr>
      </w:pPr>
      <w:r w:rsidRPr="00AD679C">
        <w:rPr>
          <w:rStyle w:val="FootnoteReference"/>
          <w:rFonts w:ascii="Century Schoolbook" w:hAnsi="Century Schoolbook"/>
          <w:sz w:val="18"/>
          <w:szCs w:val="18"/>
        </w:rPr>
        <w:footnoteRef/>
      </w:r>
      <w:r w:rsidRPr="00AD679C">
        <w:rPr>
          <w:rFonts w:ascii="Century Schoolbook" w:hAnsi="Century Schoolbook"/>
          <w:sz w:val="18"/>
          <w:szCs w:val="18"/>
        </w:rPr>
        <w:t xml:space="preserve"> In addition to forex intervention, central banks have macro prudential measures and capital controls, additional instruments proposed in the IMF’s Integrated Policy Framework</w:t>
      </w:r>
      <w:r>
        <w:rPr>
          <w:rFonts w:ascii="Century Schoolbook" w:hAnsi="Century Schoolbook"/>
          <w:sz w:val="18"/>
          <w:szCs w:val="18"/>
        </w:rPr>
        <w:t>.</w:t>
      </w:r>
    </w:p>
  </w:footnote>
  <w:footnote w:id="79">
    <w:p w14:paraId="4ACD58AC" w14:textId="0ABF05D7" w:rsidR="00D905C6" w:rsidRDefault="00D905C6" w:rsidP="00D905C6">
      <w:pPr>
        <w:pStyle w:val="FootnoteText"/>
      </w:pPr>
      <w:r>
        <w:rPr>
          <w:rStyle w:val="FootnoteReference"/>
        </w:rPr>
        <w:footnoteRef/>
      </w:r>
      <w:r>
        <w:t xml:space="preserve"> Unlike FPA</w:t>
      </w:r>
      <w:r w:rsidR="008850BC">
        <w:t>S that have a</w:t>
      </w:r>
      <w:r>
        <w:t xml:space="preserve"> primary fiscal balance rule (derived from target debt/GDP ratio and interest rates), where a change i</w:t>
      </w:r>
      <w:r w:rsidR="008850BC">
        <w:t xml:space="preserve">n interest rates </w:t>
      </w:r>
      <w:r>
        <w:t xml:space="preserve">leads to a change in </w:t>
      </w:r>
      <w:r w:rsidR="008850BC">
        <w:t xml:space="preserve">the sustainable primary </w:t>
      </w:r>
      <w:r w:rsidR="0092676C">
        <w:t>balance</w:t>
      </w:r>
      <w:r w:rsidR="008850BC">
        <w:t xml:space="preserve"> </w:t>
      </w:r>
      <w:r w:rsidR="0092676C">
        <w:t xml:space="preserve">and hence the primary balance </w:t>
      </w:r>
      <w:r w:rsidR="008850BC" w:rsidRPr="008850BC">
        <w:rPr>
          <w:color w:val="FF0000"/>
        </w:rPr>
        <w:t>CH</w:t>
      </w:r>
      <w:r w:rsidRPr="00F0701C">
        <w:rPr>
          <w:color w:val="FF0000"/>
        </w:rPr>
        <w:t>ECK</w:t>
      </w:r>
      <w:r w:rsidR="00F0701C">
        <w:t>.</w:t>
      </w:r>
    </w:p>
  </w:footnote>
  <w:footnote w:id="80">
    <w:p w14:paraId="2343440D" w14:textId="156D6E06" w:rsidR="006D2C99" w:rsidRPr="00E07C39" w:rsidRDefault="006D2C99">
      <w:pPr>
        <w:pStyle w:val="FootnoteText"/>
        <w:rPr>
          <w:sz w:val="18"/>
          <w:szCs w:val="18"/>
        </w:rPr>
      </w:pPr>
      <w:r w:rsidRPr="00E07C39">
        <w:rPr>
          <w:rStyle w:val="FootnoteReference"/>
          <w:sz w:val="18"/>
          <w:szCs w:val="18"/>
        </w:rPr>
        <w:footnoteRef/>
      </w:r>
      <w:r w:rsidRPr="00E07C39">
        <w:rPr>
          <w:sz w:val="18"/>
          <w:szCs w:val="18"/>
        </w:rPr>
        <w:t xml:space="preserve"> </w:t>
      </w:r>
      <w:r w:rsidR="00713847">
        <w:rPr>
          <w:sz w:val="18"/>
          <w:szCs w:val="18"/>
        </w:rPr>
        <w:t xml:space="preserve">FPAS </w:t>
      </w:r>
      <w:r w:rsidR="00953201">
        <w:rPr>
          <w:sz w:val="18"/>
          <w:szCs w:val="18"/>
        </w:rPr>
        <w:t xml:space="preserve">model </w:t>
      </w:r>
      <w:r w:rsidR="00713847">
        <w:rPr>
          <w:sz w:val="18"/>
          <w:szCs w:val="18"/>
        </w:rPr>
        <w:t>p</w:t>
      </w:r>
      <w:r w:rsidRPr="00E07C39">
        <w:rPr>
          <w:sz w:val="18"/>
          <w:szCs w:val="18"/>
        </w:rPr>
        <w:t>apers used</w:t>
      </w:r>
      <w:r w:rsidR="00854991" w:rsidRPr="00E07C39">
        <w:rPr>
          <w:sz w:val="18"/>
          <w:szCs w:val="18"/>
        </w:rPr>
        <w:t xml:space="preserve"> as reference for calibration</w:t>
      </w:r>
      <w:r w:rsidRPr="00E07C39">
        <w:rPr>
          <w:sz w:val="18"/>
          <w:szCs w:val="18"/>
        </w:rPr>
        <w:t xml:space="preserve">: </w:t>
      </w:r>
      <w:r w:rsidR="00E07C39" w:rsidRPr="00E07C39">
        <w:rPr>
          <w:sz w:val="18"/>
          <w:szCs w:val="18"/>
        </w:rPr>
        <w:t xml:space="preserve">India (2016), </w:t>
      </w:r>
      <w:r w:rsidR="00854991" w:rsidRPr="00E07C39">
        <w:rPr>
          <w:sz w:val="18"/>
          <w:szCs w:val="18"/>
        </w:rPr>
        <w:t>South Africa (2017), Hungary (201</w:t>
      </w:r>
      <w:r w:rsidR="00E07C39">
        <w:rPr>
          <w:sz w:val="18"/>
          <w:szCs w:val="18"/>
        </w:rPr>
        <w:t>3</w:t>
      </w:r>
      <w:r w:rsidR="00854991" w:rsidRPr="00E07C39">
        <w:rPr>
          <w:sz w:val="18"/>
          <w:szCs w:val="18"/>
        </w:rPr>
        <w:t xml:space="preserve">), </w:t>
      </w:r>
      <w:r w:rsidRPr="00E07C39">
        <w:rPr>
          <w:sz w:val="18"/>
          <w:szCs w:val="18"/>
        </w:rPr>
        <w:t>Morocco (202</w:t>
      </w:r>
      <w:r w:rsidR="00854991" w:rsidRPr="00E07C39">
        <w:rPr>
          <w:sz w:val="18"/>
          <w:szCs w:val="18"/>
        </w:rPr>
        <w:t>1</w:t>
      </w:r>
      <w:r w:rsidRPr="00E07C39">
        <w:rPr>
          <w:sz w:val="18"/>
          <w:szCs w:val="18"/>
        </w:rPr>
        <w:t>), Ghana (2022)</w:t>
      </w:r>
      <w:r w:rsidR="00854991" w:rsidRPr="00E07C39">
        <w:rPr>
          <w:sz w:val="18"/>
          <w:szCs w:val="18"/>
        </w:rPr>
        <w:t>, Cambodia (2020)</w:t>
      </w:r>
      <w:r w:rsidR="00713847">
        <w:rPr>
          <w:sz w:val="18"/>
          <w:szCs w:val="18"/>
        </w:rPr>
        <w:t xml:space="preserve"> and Rwanda (2020).</w:t>
      </w:r>
    </w:p>
  </w:footnote>
  <w:footnote w:id="81">
    <w:p w14:paraId="375860C3" w14:textId="7CA5CF79" w:rsidR="00A30708" w:rsidRPr="00832E3D" w:rsidRDefault="00A30708">
      <w:pPr>
        <w:pStyle w:val="FootnoteText"/>
        <w:rPr>
          <w:sz w:val="18"/>
          <w:szCs w:val="18"/>
        </w:rPr>
      </w:pPr>
      <w:r w:rsidRPr="00832E3D">
        <w:rPr>
          <w:rStyle w:val="FootnoteReference"/>
          <w:sz w:val="18"/>
          <w:szCs w:val="18"/>
        </w:rPr>
        <w:footnoteRef/>
      </w:r>
      <w:r w:rsidRPr="00832E3D">
        <w:rPr>
          <w:sz w:val="18"/>
          <w:szCs w:val="18"/>
        </w:rPr>
        <w:t xml:space="preserve"> </w:t>
      </w:r>
      <w:r w:rsidR="00B434B2">
        <w:rPr>
          <w:sz w:val="18"/>
          <w:szCs w:val="18"/>
        </w:rPr>
        <w:t xml:space="preserve">Cf.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400A1"/>
    <w:multiLevelType w:val="hybridMultilevel"/>
    <w:tmpl w:val="F9141498"/>
    <w:lvl w:ilvl="0" w:tplc="789ED612">
      <w:start w:val="1"/>
      <w:numFmt w:val="lowerRoman"/>
      <w:lvlText w:val="(%1)"/>
      <w:lvlJc w:val="left"/>
      <w:pPr>
        <w:ind w:left="1080" w:hanging="720"/>
      </w:pPr>
      <w:rPr>
        <w:rFonts w:asciiTheme="minorHAnsi" w:eastAsiaTheme="minorEastAsia" w:hAnsiTheme="minorHAnsi" w:cstheme="minorHAnsi" w:hint="default"/>
        <w:color w:val="1F4E79" w:themeColor="accent1" w:themeShade="8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873D32"/>
    <w:multiLevelType w:val="hybridMultilevel"/>
    <w:tmpl w:val="993ACF0E"/>
    <w:lvl w:ilvl="0" w:tplc="F116A402">
      <w:start w:val="1"/>
      <w:numFmt w:val="lowerRoman"/>
      <w:lvlText w:val="(%1)"/>
      <w:lvlJc w:val="left"/>
      <w:pPr>
        <w:ind w:left="1080"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577931"/>
    <w:multiLevelType w:val="hybridMultilevel"/>
    <w:tmpl w:val="D47C3538"/>
    <w:lvl w:ilvl="0" w:tplc="F32C9784">
      <w:start w:val="1"/>
      <w:numFmt w:val="upperLetter"/>
      <w:lvlText w:val="%1."/>
      <w:lvlJc w:val="left"/>
      <w:pPr>
        <w:ind w:left="1080" w:hanging="360"/>
      </w:pPr>
      <w:rPr>
        <w:rFonts w:hint="default"/>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89632D"/>
    <w:multiLevelType w:val="hybridMultilevel"/>
    <w:tmpl w:val="CD04D0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ED572E"/>
    <w:multiLevelType w:val="hybridMultilevel"/>
    <w:tmpl w:val="68DC51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A71068"/>
    <w:multiLevelType w:val="hybridMultilevel"/>
    <w:tmpl w:val="6980BD1E"/>
    <w:lvl w:ilvl="0" w:tplc="B61A8C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2578FB"/>
    <w:multiLevelType w:val="hybridMultilevel"/>
    <w:tmpl w:val="3E68A1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5A4AF1"/>
    <w:multiLevelType w:val="hybridMultilevel"/>
    <w:tmpl w:val="1166F0AA"/>
    <w:lvl w:ilvl="0" w:tplc="0F54530E">
      <w:start w:val="1"/>
      <w:numFmt w:val="lowerRoman"/>
      <w:lvlText w:val="(%1)"/>
      <w:lvlJc w:val="left"/>
      <w:pPr>
        <w:ind w:left="1080" w:hanging="720"/>
      </w:pPr>
      <w:rPr>
        <w:rFonts w:asciiTheme="minorHAnsi" w:eastAsiaTheme="minorEastAsia" w:hAnsiTheme="minorHAnsi" w:cstheme="minorHAnsi" w:hint="default"/>
        <w:color w:val="2F5496" w:themeColor="accent5" w:themeShade="B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D955D3"/>
    <w:multiLevelType w:val="hybridMultilevel"/>
    <w:tmpl w:val="0B5E71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5A20F4"/>
    <w:multiLevelType w:val="hybridMultilevel"/>
    <w:tmpl w:val="13748D64"/>
    <w:lvl w:ilvl="0" w:tplc="B47C7768">
      <w:start w:val="1"/>
      <w:numFmt w:val="upperLetter"/>
      <w:lvlText w:val="%1."/>
      <w:lvlJc w:val="left"/>
      <w:pPr>
        <w:ind w:left="720" w:hanging="360"/>
      </w:pPr>
      <w:rPr>
        <w:rFonts w:cstheme="minorBidi" w:hint="default"/>
        <w:b w:val="0"/>
        <w:bCs/>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504B2E"/>
    <w:multiLevelType w:val="hybridMultilevel"/>
    <w:tmpl w:val="398E67AC"/>
    <w:lvl w:ilvl="0" w:tplc="FFFFFFFF">
      <w:start w:val="1"/>
      <w:numFmt w:val="lowerRoman"/>
      <w:lvlText w:val="(%1)"/>
      <w:lvlJc w:val="left"/>
      <w:pPr>
        <w:ind w:left="1080" w:hanging="720"/>
      </w:pPr>
      <w:rPr>
        <w:rFonts w:asciiTheme="minorHAnsi" w:eastAsiaTheme="minorEastAsia" w:hAnsiTheme="minorHAnsi" w:cstheme="minorHAnsi" w:hint="default"/>
        <w:color w:val="2F5496" w:themeColor="accent5" w:themeShade="BF"/>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0683629"/>
    <w:multiLevelType w:val="hybridMultilevel"/>
    <w:tmpl w:val="853AA5D0"/>
    <w:lvl w:ilvl="0" w:tplc="9562661C">
      <w:start w:val="1"/>
      <w:numFmt w:val="upperLetter"/>
      <w:lvlText w:val="%1."/>
      <w:lvlJc w:val="left"/>
      <w:pPr>
        <w:ind w:left="720" w:hanging="360"/>
      </w:pPr>
      <w:rPr>
        <w:rFonts w:cstheme="minorBidi" w:hint="default"/>
        <w:b w:val="0"/>
        <w:bCs/>
        <w:color w:val="1F4E79" w:themeColor="accent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23B35E9"/>
    <w:multiLevelType w:val="hybridMultilevel"/>
    <w:tmpl w:val="198698A8"/>
    <w:lvl w:ilvl="0" w:tplc="5B809B44">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23B407E"/>
    <w:multiLevelType w:val="hybridMultilevel"/>
    <w:tmpl w:val="E1C25F6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38D6339"/>
    <w:multiLevelType w:val="hybridMultilevel"/>
    <w:tmpl w:val="D6CA8924"/>
    <w:lvl w:ilvl="0" w:tplc="FFFFFFFF">
      <w:start w:val="1"/>
      <w:numFmt w:val="lowerRoman"/>
      <w:lvlText w:val="(%1)"/>
      <w:lvlJc w:val="left"/>
      <w:pPr>
        <w:ind w:left="1080" w:hanging="720"/>
      </w:pPr>
      <w:rPr>
        <w:rFonts w:asciiTheme="minorHAnsi" w:eastAsiaTheme="minorEastAsia" w:hAnsiTheme="minorHAnsi" w:cstheme="minorHAnsi" w:hint="default"/>
        <w:color w:val="2F5496" w:themeColor="accent5" w:themeShade="BF"/>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5BD4F94"/>
    <w:multiLevelType w:val="hybridMultilevel"/>
    <w:tmpl w:val="87FEA348"/>
    <w:lvl w:ilvl="0" w:tplc="FFFFFFFF">
      <w:start w:val="1"/>
      <w:numFmt w:val="upperLetter"/>
      <w:lvlText w:val="%1."/>
      <w:lvlJc w:val="left"/>
      <w:pPr>
        <w:ind w:left="720" w:hanging="360"/>
      </w:pPr>
      <w:rPr>
        <w:rFonts w:cstheme="minorBidi" w:hint="default"/>
        <w:b/>
        <w:color w:val="1F4E79" w:themeColor="accent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64E1C83"/>
    <w:multiLevelType w:val="hybridMultilevel"/>
    <w:tmpl w:val="F440EFB4"/>
    <w:lvl w:ilvl="0" w:tplc="D32CBB7C">
      <w:start w:val="1"/>
      <w:numFmt w:val="lowerRoman"/>
      <w:lvlText w:val="%1."/>
      <w:lvlJc w:val="left"/>
      <w:pPr>
        <w:ind w:left="576" w:hanging="432"/>
      </w:pPr>
      <w:rPr>
        <w:rFonts w:ascii="Century Schoolbook" w:eastAsiaTheme="minorHAnsi" w:hAnsi="Century Schoolbook" w:cstheme="minorBidi"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8965A2"/>
    <w:multiLevelType w:val="hybridMultilevel"/>
    <w:tmpl w:val="5E42755E"/>
    <w:lvl w:ilvl="0" w:tplc="15C6BA0E">
      <w:start w:val="1"/>
      <w:numFmt w:val="lowerRoman"/>
      <w:lvlText w:val="(%1)"/>
      <w:lvlJc w:val="left"/>
      <w:pPr>
        <w:ind w:left="1008" w:hanging="432"/>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80312FA"/>
    <w:multiLevelType w:val="hybridMultilevel"/>
    <w:tmpl w:val="2C623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0A1644"/>
    <w:multiLevelType w:val="hybridMultilevel"/>
    <w:tmpl w:val="38AC9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267F8E"/>
    <w:multiLevelType w:val="hybridMultilevel"/>
    <w:tmpl w:val="2ACC2822"/>
    <w:lvl w:ilvl="0" w:tplc="0AACA842">
      <w:start w:val="1"/>
      <w:numFmt w:val="upperRoman"/>
      <w:lvlText w:val="%1."/>
      <w:lvlJc w:val="right"/>
      <w:pPr>
        <w:ind w:left="1008" w:hanging="288"/>
      </w:pPr>
      <w:rPr>
        <w:rFonts w:hint="default"/>
        <w:i w:val="0"/>
        <w:iCs w:val="0"/>
        <w:color w:val="1F4E79" w:themeColor="accent1" w:themeShade="8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54419D"/>
    <w:multiLevelType w:val="hybridMultilevel"/>
    <w:tmpl w:val="38AC9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6C5226"/>
    <w:multiLevelType w:val="hybridMultilevel"/>
    <w:tmpl w:val="7638BC46"/>
    <w:lvl w:ilvl="0" w:tplc="FFFFFFFF">
      <w:start w:val="1"/>
      <w:numFmt w:val="decimal"/>
      <w:lvlText w:val="%1."/>
      <w:lvlJc w:val="left"/>
      <w:pPr>
        <w:ind w:left="86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A5323B2"/>
    <w:multiLevelType w:val="hybridMultilevel"/>
    <w:tmpl w:val="54C6C6F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AED371B"/>
    <w:multiLevelType w:val="hybridMultilevel"/>
    <w:tmpl w:val="8AA0AAC8"/>
    <w:lvl w:ilvl="0" w:tplc="118C8F4E">
      <w:start w:val="3"/>
      <w:numFmt w:val="decimal"/>
      <w:lvlText w:val="%1."/>
      <w:lvlJc w:val="left"/>
      <w:pPr>
        <w:ind w:left="1080"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C483E6A"/>
    <w:multiLevelType w:val="hybridMultilevel"/>
    <w:tmpl w:val="0B5E7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D43731"/>
    <w:multiLevelType w:val="hybridMultilevel"/>
    <w:tmpl w:val="38AC92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A90752"/>
    <w:multiLevelType w:val="hybridMultilevel"/>
    <w:tmpl w:val="6FD49BAC"/>
    <w:lvl w:ilvl="0" w:tplc="082A777C">
      <w:start w:val="1"/>
      <w:numFmt w:val="upperLetter"/>
      <w:lvlText w:val="%1."/>
      <w:lvlJc w:val="left"/>
      <w:pPr>
        <w:ind w:left="720" w:hanging="360"/>
      </w:pPr>
      <w:rPr>
        <w:rFonts w:ascii="Arial" w:hAnsi="Arial" w:cs="Arial" w:hint="default"/>
        <w:color w:val="22222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63103A"/>
    <w:multiLevelType w:val="hybridMultilevel"/>
    <w:tmpl w:val="6FBAB3B4"/>
    <w:lvl w:ilvl="0" w:tplc="CC28BCEC">
      <w:start w:val="2"/>
      <w:numFmt w:val="decimal"/>
      <w:lvlText w:val="%1."/>
      <w:lvlJc w:val="left"/>
      <w:pPr>
        <w:ind w:left="1080"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D35C1E"/>
    <w:multiLevelType w:val="hybridMultilevel"/>
    <w:tmpl w:val="D0888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F90EE1"/>
    <w:multiLevelType w:val="hybridMultilevel"/>
    <w:tmpl w:val="1D6C0D3E"/>
    <w:lvl w:ilvl="0" w:tplc="20F4907E">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3A45AF"/>
    <w:multiLevelType w:val="hybridMultilevel"/>
    <w:tmpl w:val="7638BC46"/>
    <w:lvl w:ilvl="0" w:tplc="FFFFFFFF">
      <w:start w:val="1"/>
      <w:numFmt w:val="decimal"/>
      <w:lvlText w:val="%1."/>
      <w:lvlJc w:val="left"/>
      <w:pPr>
        <w:ind w:left="86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63E5D12"/>
    <w:multiLevelType w:val="hybridMultilevel"/>
    <w:tmpl w:val="AF72489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7C2048A"/>
    <w:multiLevelType w:val="hybridMultilevel"/>
    <w:tmpl w:val="568A6DE8"/>
    <w:lvl w:ilvl="0" w:tplc="4192F544">
      <w:start w:val="1"/>
      <w:numFmt w:val="decimal"/>
      <w:lvlText w:val="%1."/>
      <w:lvlJc w:val="left"/>
      <w:pPr>
        <w:ind w:left="1080"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AA6994"/>
    <w:multiLevelType w:val="hybridMultilevel"/>
    <w:tmpl w:val="C938E876"/>
    <w:lvl w:ilvl="0" w:tplc="39A83F1E">
      <w:start w:val="1"/>
      <w:numFmt w:val="decimal"/>
      <w:lvlText w:val="%1."/>
      <w:lvlJc w:val="left"/>
      <w:pPr>
        <w:ind w:left="720" w:hanging="360"/>
      </w:pPr>
      <w:rPr>
        <w:rFonts w:hint="default"/>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1C3AB0"/>
    <w:multiLevelType w:val="hybridMultilevel"/>
    <w:tmpl w:val="7638BC46"/>
    <w:lvl w:ilvl="0" w:tplc="B37E9098">
      <w:start w:val="1"/>
      <w:numFmt w:val="decimal"/>
      <w:lvlText w:val="%1."/>
      <w:lvlJc w:val="left"/>
      <w:pPr>
        <w:ind w:left="86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647CBB"/>
    <w:multiLevelType w:val="hybridMultilevel"/>
    <w:tmpl w:val="613823DE"/>
    <w:lvl w:ilvl="0" w:tplc="DF4ABF4C">
      <w:start w:val="1"/>
      <w:numFmt w:val="lowerLetter"/>
      <w:lvlText w:val="%1."/>
      <w:lvlJc w:val="left"/>
      <w:pPr>
        <w:ind w:left="720" w:hanging="360"/>
      </w:pPr>
      <w:rPr>
        <w:rFonts w:cstheme="minorBidi" w:hint="default"/>
        <w:b/>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CF2E04"/>
    <w:multiLevelType w:val="hybridMultilevel"/>
    <w:tmpl w:val="94562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8B3777"/>
    <w:multiLevelType w:val="hybridMultilevel"/>
    <w:tmpl w:val="5374EFE8"/>
    <w:lvl w:ilvl="0" w:tplc="FFFFFFFF">
      <w:start w:val="1"/>
      <w:numFmt w:val="upperLetter"/>
      <w:lvlText w:val="%1."/>
      <w:lvlJc w:val="left"/>
      <w:pPr>
        <w:ind w:left="720" w:hanging="360"/>
      </w:pPr>
      <w:rPr>
        <w:rFonts w:cstheme="minorBidi" w:hint="default"/>
        <w:b w:val="0"/>
        <w:bCs/>
        <w:color w:val="1F4E79" w:themeColor="accent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6531BCC"/>
    <w:multiLevelType w:val="hybridMultilevel"/>
    <w:tmpl w:val="DED089A6"/>
    <w:lvl w:ilvl="0" w:tplc="FFFFFFFF">
      <w:start w:val="1"/>
      <w:numFmt w:val="decimal"/>
      <w:lvlText w:val="%1."/>
      <w:lvlJc w:val="left"/>
      <w:pPr>
        <w:ind w:left="720" w:hanging="360"/>
      </w:pPr>
      <w:rPr>
        <w:rFonts w:hint="default"/>
        <w:color w:val="1F4E79" w:themeColor="accent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A57A8F"/>
    <w:multiLevelType w:val="hybridMultilevel"/>
    <w:tmpl w:val="E8A83964"/>
    <w:lvl w:ilvl="0" w:tplc="F64202B2">
      <w:start w:val="3"/>
      <w:numFmt w:val="decimal"/>
      <w:lvlText w:val="%1."/>
      <w:lvlJc w:val="left"/>
      <w:pPr>
        <w:ind w:left="1080"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B28117E"/>
    <w:multiLevelType w:val="hybridMultilevel"/>
    <w:tmpl w:val="FFAC0E8E"/>
    <w:lvl w:ilvl="0" w:tplc="776CD8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7B1C15"/>
    <w:multiLevelType w:val="hybridMultilevel"/>
    <w:tmpl w:val="071E5D38"/>
    <w:lvl w:ilvl="0" w:tplc="FFFFFFFF">
      <w:start w:val="1"/>
      <w:numFmt w:val="upperLetter"/>
      <w:lvlText w:val="%1."/>
      <w:lvlJc w:val="left"/>
      <w:pPr>
        <w:ind w:left="1080" w:hanging="360"/>
      </w:pPr>
      <w:rPr>
        <w:rFonts w:hint="default"/>
        <w:color w:val="1F4E79" w:themeColor="accent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06322610">
    <w:abstractNumId w:val="20"/>
  </w:num>
  <w:num w:numId="2" w16cid:durableId="865557530">
    <w:abstractNumId w:val="27"/>
  </w:num>
  <w:num w:numId="3" w16cid:durableId="636179194">
    <w:abstractNumId w:val="37"/>
  </w:num>
  <w:num w:numId="4" w16cid:durableId="435056647">
    <w:abstractNumId w:val="29"/>
  </w:num>
  <w:num w:numId="5" w16cid:durableId="2071003780">
    <w:abstractNumId w:val="19"/>
  </w:num>
  <w:num w:numId="6" w16cid:durableId="492337411">
    <w:abstractNumId w:val="21"/>
  </w:num>
  <w:num w:numId="7" w16cid:durableId="513690000">
    <w:abstractNumId w:val="32"/>
  </w:num>
  <w:num w:numId="8" w16cid:durableId="1175420202">
    <w:abstractNumId w:val="30"/>
  </w:num>
  <w:num w:numId="9" w16cid:durableId="706029685">
    <w:abstractNumId w:val="26"/>
  </w:num>
  <w:num w:numId="10" w16cid:durableId="712849611">
    <w:abstractNumId w:val="13"/>
  </w:num>
  <w:num w:numId="11" w16cid:durableId="905804475">
    <w:abstractNumId w:val="29"/>
  </w:num>
  <w:num w:numId="12" w16cid:durableId="277219193">
    <w:abstractNumId w:val="12"/>
  </w:num>
  <w:num w:numId="13" w16cid:durableId="1702171932">
    <w:abstractNumId w:val="23"/>
  </w:num>
  <w:num w:numId="14" w16cid:durableId="1171482197">
    <w:abstractNumId w:val="1"/>
  </w:num>
  <w:num w:numId="15" w16cid:durableId="1642881051">
    <w:abstractNumId w:val="16"/>
  </w:num>
  <w:num w:numId="16" w16cid:durableId="1150637261">
    <w:abstractNumId w:val="7"/>
  </w:num>
  <w:num w:numId="17" w16cid:durableId="1617710314">
    <w:abstractNumId w:val="14"/>
  </w:num>
  <w:num w:numId="18" w16cid:durableId="1728188245">
    <w:abstractNumId w:val="10"/>
  </w:num>
  <w:num w:numId="19" w16cid:durableId="1059015662">
    <w:abstractNumId w:val="41"/>
  </w:num>
  <w:num w:numId="20" w16cid:durableId="1510439129">
    <w:abstractNumId w:val="35"/>
  </w:num>
  <w:num w:numId="21" w16cid:durableId="921989883">
    <w:abstractNumId w:val="3"/>
  </w:num>
  <w:num w:numId="22" w16cid:durableId="1583296368">
    <w:abstractNumId w:val="33"/>
  </w:num>
  <w:num w:numId="23" w16cid:durableId="1397047950">
    <w:abstractNumId w:val="18"/>
  </w:num>
  <w:num w:numId="24" w16cid:durableId="1281647104">
    <w:abstractNumId w:val="34"/>
  </w:num>
  <w:num w:numId="25" w16cid:durableId="1199968577">
    <w:abstractNumId w:val="4"/>
  </w:num>
  <w:num w:numId="26" w16cid:durableId="227956843">
    <w:abstractNumId w:val="2"/>
  </w:num>
  <w:num w:numId="27" w16cid:durableId="1892037567">
    <w:abstractNumId w:val="36"/>
  </w:num>
  <w:num w:numId="28" w16cid:durableId="17320883">
    <w:abstractNumId w:val="9"/>
  </w:num>
  <w:num w:numId="29" w16cid:durableId="347680510">
    <w:abstractNumId w:val="15"/>
  </w:num>
  <w:num w:numId="30" w16cid:durableId="2136637389">
    <w:abstractNumId w:val="11"/>
  </w:num>
  <w:num w:numId="31" w16cid:durableId="125584440">
    <w:abstractNumId w:val="31"/>
  </w:num>
  <w:num w:numId="32" w16cid:durableId="199444310">
    <w:abstractNumId w:val="39"/>
  </w:num>
  <w:num w:numId="33" w16cid:durableId="1424641881">
    <w:abstractNumId w:val="0"/>
  </w:num>
  <w:num w:numId="34" w16cid:durableId="179702012">
    <w:abstractNumId w:val="38"/>
  </w:num>
  <w:num w:numId="35" w16cid:durableId="2006391757">
    <w:abstractNumId w:val="42"/>
  </w:num>
  <w:num w:numId="36" w16cid:durableId="1145002192">
    <w:abstractNumId w:val="6"/>
  </w:num>
  <w:num w:numId="37" w16cid:durableId="1128204951">
    <w:abstractNumId w:val="28"/>
  </w:num>
  <w:num w:numId="38" w16cid:durableId="625697683">
    <w:abstractNumId w:val="40"/>
  </w:num>
  <w:num w:numId="39" w16cid:durableId="912741139">
    <w:abstractNumId w:val="17"/>
  </w:num>
  <w:num w:numId="40" w16cid:durableId="1326278740">
    <w:abstractNumId w:val="24"/>
  </w:num>
  <w:num w:numId="41" w16cid:durableId="1681657378">
    <w:abstractNumId w:val="5"/>
  </w:num>
  <w:num w:numId="42" w16cid:durableId="1582638475">
    <w:abstractNumId w:val="25"/>
  </w:num>
  <w:num w:numId="43" w16cid:durableId="889997810">
    <w:abstractNumId w:val="8"/>
  </w:num>
  <w:num w:numId="44" w16cid:durableId="121773918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activeWritingStyle w:appName="MSWord" w:lang="fr-BE" w:vendorID="64" w:dllVersion="6" w:nlCheck="1" w:checkStyle="0"/>
  <w:activeWritingStyle w:appName="MSWord" w:lang="en-US" w:vendorID="64" w:dllVersion="6" w:nlCheck="1" w:checkStyle="0"/>
  <w:activeWritingStyle w:appName="MSWord" w:lang="en-GB" w:vendorID="64" w:dllVersion="6" w:nlCheck="1" w:checkStyle="1"/>
  <w:activeWritingStyle w:appName="MSWord" w:lang="fr-FR" w:vendorID="64" w:dllVersion="6" w:nlCheck="1" w:checkStyle="0"/>
  <w:activeWritingStyle w:appName="MSWord" w:lang="en-US" w:vendorID="64" w:dllVersion="0" w:nlCheck="1" w:checkStyle="0"/>
  <w:activeWritingStyle w:appName="MSWord" w:lang="fr-FR" w:vendorID="64" w:dllVersion="0" w:nlCheck="1" w:checkStyle="0"/>
  <w:activeWritingStyle w:appName="MSWord" w:lang="es-E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bU0MjOxMLc0MDExtDBR0lEKTi0uzszPAykwrQUA+PZYaCwAAAA="/>
  </w:docVars>
  <w:rsids>
    <w:rsidRoot w:val="00C676E0"/>
    <w:rsid w:val="000000F2"/>
    <w:rsid w:val="00001872"/>
    <w:rsid w:val="00002D3A"/>
    <w:rsid w:val="00003B96"/>
    <w:rsid w:val="000049B2"/>
    <w:rsid w:val="00005E2B"/>
    <w:rsid w:val="0000655E"/>
    <w:rsid w:val="000068C4"/>
    <w:rsid w:val="000079DD"/>
    <w:rsid w:val="000107F9"/>
    <w:rsid w:val="000131C6"/>
    <w:rsid w:val="000138AC"/>
    <w:rsid w:val="000157FF"/>
    <w:rsid w:val="0001596F"/>
    <w:rsid w:val="000160FD"/>
    <w:rsid w:val="000171CD"/>
    <w:rsid w:val="0001793C"/>
    <w:rsid w:val="0002069A"/>
    <w:rsid w:val="00021583"/>
    <w:rsid w:val="0002414A"/>
    <w:rsid w:val="000260DF"/>
    <w:rsid w:val="0002779E"/>
    <w:rsid w:val="0003256F"/>
    <w:rsid w:val="0003280B"/>
    <w:rsid w:val="00034F0B"/>
    <w:rsid w:val="00036F92"/>
    <w:rsid w:val="00041B46"/>
    <w:rsid w:val="000420B9"/>
    <w:rsid w:val="000426A8"/>
    <w:rsid w:val="00043B84"/>
    <w:rsid w:val="00044EAF"/>
    <w:rsid w:val="000532AC"/>
    <w:rsid w:val="00055680"/>
    <w:rsid w:val="00056CD3"/>
    <w:rsid w:val="0005757A"/>
    <w:rsid w:val="0005784D"/>
    <w:rsid w:val="00057AC5"/>
    <w:rsid w:val="00057C1E"/>
    <w:rsid w:val="000628D7"/>
    <w:rsid w:val="00062BDF"/>
    <w:rsid w:val="0007360C"/>
    <w:rsid w:val="00077494"/>
    <w:rsid w:val="00081088"/>
    <w:rsid w:val="000834FE"/>
    <w:rsid w:val="00083D1A"/>
    <w:rsid w:val="00086F80"/>
    <w:rsid w:val="0009059F"/>
    <w:rsid w:val="000936E8"/>
    <w:rsid w:val="00093E1E"/>
    <w:rsid w:val="00093E48"/>
    <w:rsid w:val="00096D56"/>
    <w:rsid w:val="00096E6C"/>
    <w:rsid w:val="000971F5"/>
    <w:rsid w:val="000A1548"/>
    <w:rsid w:val="000A4150"/>
    <w:rsid w:val="000A4B00"/>
    <w:rsid w:val="000A68D9"/>
    <w:rsid w:val="000B0943"/>
    <w:rsid w:val="000B3187"/>
    <w:rsid w:val="000B355F"/>
    <w:rsid w:val="000B3715"/>
    <w:rsid w:val="000B55A3"/>
    <w:rsid w:val="000B7FF4"/>
    <w:rsid w:val="000C017F"/>
    <w:rsid w:val="000C3892"/>
    <w:rsid w:val="000C5FAB"/>
    <w:rsid w:val="000D457B"/>
    <w:rsid w:val="000D5F77"/>
    <w:rsid w:val="000D70F6"/>
    <w:rsid w:val="000D7E01"/>
    <w:rsid w:val="000E1853"/>
    <w:rsid w:val="000E429B"/>
    <w:rsid w:val="000E57E2"/>
    <w:rsid w:val="000E584C"/>
    <w:rsid w:val="000F0A50"/>
    <w:rsid w:val="000F1289"/>
    <w:rsid w:val="000F20AB"/>
    <w:rsid w:val="000F4080"/>
    <w:rsid w:val="000F45F5"/>
    <w:rsid w:val="000F70B8"/>
    <w:rsid w:val="000F72AA"/>
    <w:rsid w:val="000F75B5"/>
    <w:rsid w:val="00106636"/>
    <w:rsid w:val="00110831"/>
    <w:rsid w:val="001135CF"/>
    <w:rsid w:val="00113814"/>
    <w:rsid w:val="00114031"/>
    <w:rsid w:val="00121B2F"/>
    <w:rsid w:val="00123CCA"/>
    <w:rsid w:val="00124243"/>
    <w:rsid w:val="00124E54"/>
    <w:rsid w:val="00125ABC"/>
    <w:rsid w:val="001271FD"/>
    <w:rsid w:val="00131B5B"/>
    <w:rsid w:val="00132387"/>
    <w:rsid w:val="00135F68"/>
    <w:rsid w:val="00137BF6"/>
    <w:rsid w:val="001406C2"/>
    <w:rsid w:val="00150610"/>
    <w:rsid w:val="00153A4B"/>
    <w:rsid w:val="00157074"/>
    <w:rsid w:val="001623DF"/>
    <w:rsid w:val="001628D5"/>
    <w:rsid w:val="00164A3B"/>
    <w:rsid w:val="00164ECF"/>
    <w:rsid w:val="001653FB"/>
    <w:rsid w:val="00165AC2"/>
    <w:rsid w:val="00166E2C"/>
    <w:rsid w:val="00171481"/>
    <w:rsid w:val="00171CB6"/>
    <w:rsid w:val="0017486B"/>
    <w:rsid w:val="00175809"/>
    <w:rsid w:val="001758E6"/>
    <w:rsid w:val="00176E71"/>
    <w:rsid w:val="00181047"/>
    <w:rsid w:val="001843D2"/>
    <w:rsid w:val="00184572"/>
    <w:rsid w:val="00185709"/>
    <w:rsid w:val="00185BDF"/>
    <w:rsid w:val="00185D76"/>
    <w:rsid w:val="00187CE8"/>
    <w:rsid w:val="00187D44"/>
    <w:rsid w:val="0019034A"/>
    <w:rsid w:val="00191DAE"/>
    <w:rsid w:val="00192E09"/>
    <w:rsid w:val="00195D23"/>
    <w:rsid w:val="00195DA3"/>
    <w:rsid w:val="001A031B"/>
    <w:rsid w:val="001A1DA8"/>
    <w:rsid w:val="001A4875"/>
    <w:rsid w:val="001A4F42"/>
    <w:rsid w:val="001A53F8"/>
    <w:rsid w:val="001A56DD"/>
    <w:rsid w:val="001A65BB"/>
    <w:rsid w:val="001B0047"/>
    <w:rsid w:val="001B09AE"/>
    <w:rsid w:val="001B161C"/>
    <w:rsid w:val="001B2105"/>
    <w:rsid w:val="001B3BB1"/>
    <w:rsid w:val="001B4D3B"/>
    <w:rsid w:val="001B5758"/>
    <w:rsid w:val="001B5B71"/>
    <w:rsid w:val="001B71BF"/>
    <w:rsid w:val="001B7D94"/>
    <w:rsid w:val="001C0790"/>
    <w:rsid w:val="001C0FE7"/>
    <w:rsid w:val="001C151A"/>
    <w:rsid w:val="001C15C2"/>
    <w:rsid w:val="001C3A99"/>
    <w:rsid w:val="001C5620"/>
    <w:rsid w:val="001C5AA0"/>
    <w:rsid w:val="001D0976"/>
    <w:rsid w:val="001D24E7"/>
    <w:rsid w:val="001D4205"/>
    <w:rsid w:val="001D5049"/>
    <w:rsid w:val="001D5E72"/>
    <w:rsid w:val="001D60FA"/>
    <w:rsid w:val="001D68C0"/>
    <w:rsid w:val="001E4611"/>
    <w:rsid w:val="001F3FC4"/>
    <w:rsid w:val="001F5B0A"/>
    <w:rsid w:val="001F7A61"/>
    <w:rsid w:val="001F7B5F"/>
    <w:rsid w:val="002020DF"/>
    <w:rsid w:val="002103D3"/>
    <w:rsid w:val="002106B2"/>
    <w:rsid w:val="00210DC8"/>
    <w:rsid w:val="00213977"/>
    <w:rsid w:val="002140EF"/>
    <w:rsid w:val="002160E8"/>
    <w:rsid w:val="00216D20"/>
    <w:rsid w:val="00221BD1"/>
    <w:rsid w:val="00222B5F"/>
    <w:rsid w:val="002231E6"/>
    <w:rsid w:val="002231FE"/>
    <w:rsid w:val="002253E8"/>
    <w:rsid w:val="002255EB"/>
    <w:rsid w:val="00225BC6"/>
    <w:rsid w:val="00225D5D"/>
    <w:rsid w:val="00227B92"/>
    <w:rsid w:val="002310B2"/>
    <w:rsid w:val="0023371F"/>
    <w:rsid w:val="00233D83"/>
    <w:rsid w:val="00240424"/>
    <w:rsid w:val="00240F38"/>
    <w:rsid w:val="002417DF"/>
    <w:rsid w:val="00244FEA"/>
    <w:rsid w:val="002450FE"/>
    <w:rsid w:val="00246EAE"/>
    <w:rsid w:val="00252765"/>
    <w:rsid w:val="00254AC1"/>
    <w:rsid w:val="00255983"/>
    <w:rsid w:val="00255CD9"/>
    <w:rsid w:val="00261432"/>
    <w:rsid w:val="0026205E"/>
    <w:rsid w:val="00264733"/>
    <w:rsid w:val="0027130C"/>
    <w:rsid w:val="00271470"/>
    <w:rsid w:val="002735E1"/>
    <w:rsid w:val="002738C0"/>
    <w:rsid w:val="00273D01"/>
    <w:rsid w:val="002742AD"/>
    <w:rsid w:val="002779B7"/>
    <w:rsid w:val="002804A7"/>
    <w:rsid w:val="00283E71"/>
    <w:rsid w:val="002856B0"/>
    <w:rsid w:val="00285865"/>
    <w:rsid w:val="002861C4"/>
    <w:rsid w:val="00287D9F"/>
    <w:rsid w:val="00291FA6"/>
    <w:rsid w:val="00292118"/>
    <w:rsid w:val="00296367"/>
    <w:rsid w:val="002976F5"/>
    <w:rsid w:val="002A2951"/>
    <w:rsid w:val="002A36A6"/>
    <w:rsid w:val="002B0457"/>
    <w:rsid w:val="002B12F1"/>
    <w:rsid w:val="002B2379"/>
    <w:rsid w:val="002B2BB0"/>
    <w:rsid w:val="002B313A"/>
    <w:rsid w:val="002B4B73"/>
    <w:rsid w:val="002B5A69"/>
    <w:rsid w:val="002B7E6D"/>
    <w:rsid w:val="002C0A9A"/>
    <w:rsid w:val="002C0F5F"/>
    <w:rsid w:val="002C20C0"/>
    <w:rsid w:val="002C3D65"/>
    <w:rsid w:val="002C450E"/>
    <w:rsid w:val="002C58E7"/>
    <w:rsid w:val="002C5ECF"/>
    <w:rsid w:val="002C7C0E"/>
    <w:rsid w:val="002D0BE8"/>
    <w:rsid w:val="002D2095"/>
    <w:rsid w:val="002D3B07"/>
    <w:rsid w:val="002D46FC"/>
    <w:rsid w:val="002D6B6E"/>
    <w:rsid w:val="002E0C80"/>
    <w:rsid w:val="002E0FE5"/>
    <w:rsid w:val="002E21BB"/>
    <w:rsid w:val="002E37D5"/>
    <w:rsid w:val="002E738C"/>
    <w:rsid w:val="002E7701"/>
    <w:rsid w:val="002F1B0D"/>
    <w:rsid w:val="002F2CBB"/>
    <w:rsid w:val="002F35F4"/>
    <w:rsid w:val="002F3EB7"/>
    <w:rsid w:val="002F4941"/>
    <w:rsid w:val="003049B7"/>
    <w:rsid w:val="00305AE1"/>
    <w:rsid w:val="0031175B"/>
    <w:rsid w:val="0031261B"/>
    <w:rsid w:val="00312E65"/>
    <w:rsid w:val="00313E4E"/>
    <w:rsid w:val="00316CFB"/>
    <w:rsid w:val="00320B0B"/>
    <w:rsid w:val="00320B22"/>
    <w:rsid w:val="00321179"/>
    <w:rsid w:val="0032445E"/>
    <w:rsid w:val="00324727"/>
    <w:rsid w:val="0032624D"/>
    <w:rsid w:val="00326789"/>
    <w:rsid w:val="00326811"/>
    <w:rsid w:val="00326CBE"/>
    <w:rsid w:val="003273B1"/>
    <w:rsid w:val="0032741C"/>
    <w:rsid w:val="003307F5"/>
    <w:rsid w:val="00330B67"/>
    <w:rsid w:val="003362B2"/>
    <w:rsid w:val="00337D56"/>
    <w:rsid w:val="0034035D"/>
    <w:rsid w:val="00340548"/>
    <w:rsid w:val="003441D8"/>
    <w:rsid w:val="00346673"/>
    <w:rsid w:val="00350820"/>
    <w:rsid w:val="00353221"/>
    <w:rsid w:val="003532B9"/>
    <w:rsid w:val="00354D70"/>
    <w:rsid w:val="003576AF"/>
    <w:rsid w:val="0036369C"/>
    <w:rsid w:val="0037208B"/>
    <w:rsid w:val="00373220"/>
    <w:rsid w:val="003744C2"/>
    <w:rsid w:val="00374DB9"/>
    <w:rsid w:val="00376FDF"/>
    <w:rsid w:val="0038193D"/>
    <w:rsid w:val="0039117C"/>
    <w:rsid w:val="0039128D"/>
    <w:rsid w:val="00392473"/>
    <w:rsid w:val="003928FB"/>
    <w:rsid w:val="00392BC0"/>
    <w:rsid w:val="003A025C"/>
    <w:rsid w:val="003A158F"/>
    <w:rsid w:val="003A2510"/>
    <w:rsid w:val="003A5100"/>
    <w:rsid w:val="003A6055"/>
    <w:rsid w:val="003B075B"/>
    <w:rsid w:val="003B3624"/>
    <w:rsid w:val="003B391B"/>
    <w:rsid w:val="003B429E"/>
    <w:rsid w:val="003B4A59"/>
    <w:rsid w:val="003B4D7C"/>
    <w:rsid w:val="003B78F7"/>
    <w:rsid w:val="003C0AAD"/>
    <w:rsid w:val="003C2228"/>
    <w:rsid w:val="003C3573"/>
    <w:rsid w:val="003C3978"/>
    <w:rsid w:val="003C4888"/>
    <w:rsid w:val="003C5271"/>
    <w:rsid w:val="003C5C38"/>
    <w:rsid w:val="003C6CF7"/>
    <w:rsid w:val="003C70C0"/>
    <w:rsid w:val="003D2FC8"/>
    <w:rsid w:val="003D47CF"/>
    <w:rsid w:val="003D4950"/>
    <w:rsid w:val="003D4E03"/>
    <w:rsid w:val="003D6254"/>
    <w:rsid w:val="003D70E9"/>
    <w:rsid w:val="003E0445"/>
    <w:rsid w:val="003E14F5"/>
    <w:rsid w:val="003E6477"/>
    <w:rsid w:val="003E762F"/>
    <w:rsid w:val="003F06B2"/>
    <w:rsid w:val="003F3960"/>
    <w:rsid w:val="003F65CB"/>
    <w:rsid w:val="0040007F"/>
    <w:rsid w:val="00404C32"/>
    <w:rsid w:val="00407045"/>
    <w:rsid w:val="004078ED"/>
    <w:rsid w:val="00410448"/>
    <w:rsid w:val="00412819"/>
    <w:rsid w:val="00413726"/>
    <w:rsid w:val="00414F04"/>
    <w:rsid w:val="00415D4F"/>
    <w:rsid w:val="0041610B"/>
    <w:rsid w:val="004178D6"/>
    <w:rsid w:val="004213F8"/>
    <w:rsid w:val="00421732"/>
    <w:rsid w:val="00426A8F"/>
    <w:rsid w:val="00426C6B"/>
    <w:rsid w:val="00426FA2"/>
    <w:rsid w:val="00427FB8"/>
    <w:rsid w:val="004310A2"/>
    <w:rsid w:val="00433665"/>
    <w:rsid w:val="004340D6"/>
    <w:rsid w:val="00435D28"/>
    <w:rsid w:val="00437004"/>
    <w:rsid w:val="004402D6"/>
    <w:rsid w:val="00440419"/>
    <w:rsid w:val="00440853"/>
    <w:rsid w:val="00442366"/>
    <w:rsid w:val="00442754"/>
    <w:rsid w:val="00442A68"/>
    <w:rsid w:val="00444713"/>
    <w:rsid w:val="00445230"/>
    <w:rsid w:val="004518EB"/>
    <w:rsid w:val="00452BE8"/>
    <w:rsid w:val="004558C5"/>
    <w:rsid w:val="00455FD7"/>
    <w:rsid w:val="00460D77"/>
    <w:rsid w:val="004627A6"/>
    <w:rsid w:val="00463046"/>
    <w:rsid w:val="00463EAD"/>
    <w:rsid w:val="0046460E"/>
    <w:rsid w:val="0047091A"/>
    <w:rsid w:val="00471646"/>
    <w:rsid w:val="00473AB1"/>
    <w:rsid w:val="00476DEF"/>
    <w:rsid w:val="004775E2"/>
    <w:rsid w:val="00477869"/>
    <w:rsid w:val="0048130F"/>
    <w:rsid w:val="00482B1F"/>
    <w:rsid w:val="0048336A"/>
    <w:rsid w:val="00483EE1"/>
    <w:rsid w:val="00490B17"/>
    <w:rsid w:val="00491A36"/>
    <w:rsid w:val="0049352E"/>
    <w:rsid w:val="00493C41"/>
    <w:rsid w:val="00495931"/>
    <w:rsid w:val="00496972"/>
    <w:rsid w:val="004A12D9"/>
    <w:rsid w:val="004A1C00"/>
    <w:rsid w:val="004A2670"/>
    <w:rsid w:val="004A38C8"/>
    <w:rsid w:val="004A70B5"/>
    <w:rsid w:val="004A74D2"/>
    <w:rsid w:val="004A7581"/>
    <w:rsid w:val="004A7E88"/>
    <w:rsid w:val="004B2D5E"/>
    <w:rsid w:val="004B37FB"/>
    <w:rsid w:val="004B51F8"/>
    <w:rsid w:val="004B5502"/>
    <w:rsid w:val="004C4230"/>
    <w:rsid w:val="004C4482"/>
    <w:rsid w:val="004C5D9C"/>
    <w:rsid w:val="004C5F1A"/>
    <w:rsid w:val="004C6B1B"/>
    <w:rsid w:val="004D0839"/>
    <w:rsid w:val="004D67F7"/>
    <w:rsid w:val="004D6846"/>
    <w:rsid w:val="004E2288"/>
    <w:rsid w:val="004E36F0"/>
    <w:rsid w:val="004F0274"/>
    <w:rsid w:val="004F04D4"/>
    <w:rsid w:val="004F1EED"/>
    <w:rsid w:val="004F4BCB"/>
    <w:rsid w:val="004F52F1"/>
    <w:rsid w:val="004F65B7"/>
    <w:rsid w:val="00501A66"/>
    <w:rsid w:val="00502B55"/>
    <w:rsid w:val="00505368"/>
    <w:rsid w:val="005062E8"/>
    <w:rsid w:val="00506775"/>
    <w:rsid w:val="00507FB2"/>
    <w:rsid w:val="00510013"/>
    <w:rsid w:val="00510778"/>
    <w:rsid w:val="005203FE"/>
    <w:rsid w:val="00521252"/>
    <w:rsid w:val="00521E91"/>
    <w:rsid w:val="00522221"/>
    <w:rsid w:val="00522D51"/>
    <w:rsid w:val="005236BD"/>
    <w:rsid w:val="00525E4E"/>
    <w:rsid w:val="00527685"/>
    <w:rsid w:val="0053159D"/>
    <w:rsid w:val="005323B9"/>
    <w:rsid w:val="00532F99"/>
    <w:rsid w:val="0053457F"/>
    <w:rsid w:val="00537589"/>
    <w:rsid w:val="00545004"/>
    <w:rsid w:val="005466F8"/>
    <w:rsid w:val="00547373"/>
    <w:rsid w:val="00550136"/>
    <w:rsid w:val="00560D11"/>
    <w:rsid w:val="00563564"/>
    <w:rsid w:val="00565457"/>
    <w:rsid w:val="00565941"/>
    <w:rsid w:val="00565959"/>
    <w:rsid w:val="00565D5E"/>
    <w:rsid w:val="00567B8F"/>
    <w:rsid w:val="00572177"/>
    <w:rsid w:val="00572E4A"/>
    <w:rsid w:val="005756F2"/>
    <w:rsid w:val="00575D33"/>
    <w:rsid w:val="00576471"/>
    <w:rsid w:val="00577787"/>
    <w:rsid w:val="00582154"/>
    <w:rsid w:val="00582807"/>
    <w:rsid w:val="0058404B"/>
    <w:rsid w:val="005867D1"/>
    <w:rsid w:val="00587B2D"/>
    <w:rsid w:val="005902E7"/>
    <w:rsid w:val="00590910"/>
    <w:rsid w:val="00590E16"/>
    <w:rsid w:val="005910E2"/>
    <w:rsid w:val="005925BD"/>
    <w:rsid w:val="005958CF"/>
    <w:rsid w:val="00597461"/>
    <w:rsid w:val="005A0602"/>
    <w:rsid w:val="005A1C93"/>
    <w:rsid w:val="005A2207"/>
    <w:rsid w:val="005A2315"/>
    <w:rsid w:val="005A484F"/>
    <w:rsid w:val="005A79B3"/>
    <w:rsid w:val="005B2E23"/>
    <w:rsid w:val="005B412C"/>
    <w:rsid w:val="005B5637"/>
    <w:rsid w:val="005B668D"/>
    <w:rsid w:val="005C4B44"/>
    <w:rsid w:val="005D2D84"/>
    <w:rsid w:val="005D3E3C"/>
    <w:rsid w:val="005D477B"/>
    <w:rsid w:val="005D555D"/>
    <w:rsid w:val="005D590C"/>
    <w:rsid w:val="005D65C1"/>
    <w:rsid w:val="005E05C5"/>
    <w:rsid w:val="005E0B88"/>
    <w:rsid w:val="005E0D7A"/>
    <w:rsid w:val="005E39CD"/>
    <w:rsid w:val="005E5848"/>
    <w:rsid w:val="005E5E5B"/>
    <w:rsid w:val="005F2E9E"/>
    <w:rsid w:val="005F5318"/>
    <w:rsid w:val="005F5919"/>
    <w:rsid w:val="00610A48"/>
    <w:rsid w:val="00610D47"/>
    <w:rsid w:val="00612409"/>
    <w:rsid w:val="00616B7F"/>
    <w:rsid w:val="00617C85"/>
    <w:rsid w:val="006216F6"/>
    <w:rsid w:val="00623883"/>
    <w:rsid w:val="00623B3B"/>
    <w:rsid w:val="00624B1D"/>
    <w:rsid w:val="006263C0"/>
    <w:rsid w:val="006264BC"/>
    <w:rsid w:val="00630DA9"/>
    <w:rsid w:val="006342B6"/>
    <w:rsid w:val="0063572D"/>
    <w:rsid w:val="00636339"/>
    <w:rsid w:val="00636F49"/>
    <w:rsid w:val="006414A2"/>
    <w:rsid w:val="006415FC"/>
    <w:rsid w:val="00642347"/>
    <w:rsid w:val="00647901"/>
    <w:rsid w:val="00650673"/>
    <w:rsid w:val="00650C97"/>
    <w:rsid w:val="0065392F"/>
    <w:rsid w:val="0065474E"/>
    <w:rsid w:val="00657C5B"/>
    <w:rsid w:val="00660CFD"/>
    <w:rsid w:val="0066274F"/>
    <w:rsid w:val="00662FEE"/>
    <w:rsid w:val="00664A27"/>
    <w:rsid w:val="0066547C"/>
    <w:rsid w:val="0066560F"/>
    <w:rsid w:val="00672B7E"/>
    <w:rsid w:val="0067376C"/>
    <w:rsid w:val="00681A18"/>
    <w:rsid w:val="00681BCF"/>
    <w:rsid w:val="00684667"/>
    <w:rsid w:val="0068470E"/>
    <w:rsid w:val="00684BCB"/>
    <w:rsid w:val="0068524E"/>
    <w:rsid w:val="00685EBB"/>
    <w:rsid w:val="006871E3"/>
    <w:rsid w:val="00687CE6"/>
    <w:rsid w:val="00692962"/>
    <w:rsid w:val="00693BD6"/>
    <w:rsid w:val="00694BBE"/>
    <w:rsid w:val="006951F4"/>
    <w:rsid w:val="00695226"/>
    <w:rsid w:val="0069568E"/>
    <w:rsid w:val="006961A7"/>
    <w:rsid w:val="00697EDA"/>
    <w:rsid w:val="006A1EC9"/>
    <w:rsid w:val="006B55BC"/>
    <w:rsid w:val="006B5AB4"/>
    <w:rsid w:val="006B5C46"/>
    <w:rsid w:val="006B6957"/>
    <w:rsid w:val="006B76BB"/>
    <w:rsid w:val="006C05E2"/>
    <w:rsid w:val="006C362F"/>
    <w:rsid w:val="006C6218"/>
    <w:rsid w:val="006C72FF"/>
    <w:rsid w:val="006D02F5"/>
    <w:rsid w:val="006D17B1"/>
    <w:rsid w:val="006D2C99"/>
    <w:rsid w:val="006D3DC8"/>
    <w:rsid w:val="006D4E1D"/>
    <w:rsid w:val="006D52D0"/>
    <w:rsid w:val="006D5604"/>
    <w:rsid w:val="006D5A2F"/>
    <w:rsid w:val="006D5E98"/>
    <w:rsid w:val="006D60BD"/>
    <w:rsid w:val="006D74D9"/>
    <w:rsid w:val="006D78BA"/>
    <w:rsid w:val="006D7B2C"/>
    <w:rsid w:val="006D7DEB"/>
    <w:rsid w:val="006E0818"/>
    <w:rsid w:val="006E1DC3"/>
    <w:rsid w:val="006E4895"/>
    <w:rsid w:val="006E5719"/>
    <w:rsid w:val="006E7122"/>
    <w:rsid w:val="006E73FD"/>
    <w:rsid w:val="006F3928"/>
    <w:rsid w:val="006F4AB6"/>
    <w:rsid w:val="006F6293"/>
    <w:rsid w:val="006F65FC"/>
    <w:rsid w:val="00700F16"/>
    <w:rsid w:val="007023D4"/>
    <w:rsid w:val="0070249E"/>
    <w:rsid w:val="00703277"/>
    <w:rsid w:val="00704851"/>
    <w:rsid w:val="00706442"/>
    <w:rsid w:val="0070649B"/>
    <w:rsid w:val="00711106"/>
    <w:rsid w:val="00711932"/>
    <w:rsid w:val="00711CF3"/>
    <w:rsid w:val="00713847"/>
    <w:rsid w:val="00720066"/>
    <w:rsid w:val="007244B5"/>
    <w:rsid w:val="007273EC"/>
    <w:rsid w:val="0073219E"/>
    <w:rsid w:val="00733CF6"/>
    <w:rsid w:val="007343A5"/>
    <w:rsid w:val="0073574F"/>
    <w:rsid w:val="00735F5D"/>
    <w:rsid w:val="00740127"/>
    <w:rsid w:val="0074189B"/>
    <w:rsid w:val="0074310F"/>
    <w:rsid w:val="0074373C"/>
    <w:rsid w:val="00743EB4"/>
    <w:rsid w:val="007440E4"/>
    <w:rsid w:val="00744E6C"/>
    <w:rsid w:val="007455AB"/>
    <w:rsid w:val="007457F6"/>
    <w:rsid w:val="007462BF"/>
    <w:rsid w:val="00750DA4"/>
    <w:rsid w:val="007526F1"/>
    <w:rsid w:val="007528A8"/>
    <w:rsid w:val="00752A00"/>
    <w:rsid w:val="00755A43"/>
    <w:rsid w:val="0075649B"/>
    <w:rsid w:val="00760EE0"/>
    <w:rsid w:val="0076291E"/>
    <w:rsid w:val="00765F90"/>
    <w:rsid w:val="007679EF"/>
    <w:rsid w:val="00767A58"/>
    <w:rsid w:val="0077402F"/>
    <w:rsid w:val="007776CF"/>
    <w:rsid w:val="00782328"/>
    <w:rsid w:val="00782C22"/>
    <w:rsid w:val="00783C16"/>
    <w:rsid w:val="00784310"/>
    <w:rsid w:val="00784339"/>
    <w:rsid w:val="00785191"/>
    <w:rsid w:val="00790540"/>
    <w:rsid w:val="00790A0A"/>
    <w:rsid w:val="00795939"/>
    <w:rsid w:val="00797D38"/>
    <w:rsid w:val="007A555F"/>
    <w:rsid w:val="007B01CF"/>
    <w:rsid w:val="007B13B6"/>
    <w:rsid w:val="007B18C2"/>
    <w:rsid w:val="007B3ED0"/>
    <w:rsid w:val="007B7CA5"/>
    <w:rsid w:val="007C224E"/>
    <w:rsid w:val="007C27FF"/>
    <w:rsid w:val="007C2A05"/>
    <w:rsid w:val="007C2D47"/>
    <w:rsid w:val="007C2DA6"/>
    <w:rsid w:val="007C36D4"/>
    <w:rsid w:val="007C5555"/>
    <w:rsid w:val="007C740D"/>
    <w:rsid w:val="007D183B"/>
    <w:rsid w:val="007D52FE"/>
    <w:rsid w:val="007D589A"/>
    <w:rsid w:val="007D6DA3"/>
    <w:rsid w:val="007D7F4A"/>
    <w:rsid w:val="007E1214"/>
    <w:rsid w:val="007E1A10"/>
    <w:rsid w:val="007E1B7C"/>
    <w:rsid w:val="007E6EBE"/>
    <w:rsid w:val="007F1590"/>
    <w:rsid w:val="007F1812"/>
    <w:rsid w:val="007F2877"/>
    <w:rsid w:val="007F4171"/>
    <w:rsid w:val="007F4D4F"/>
    <w:rsid w:val="007F6AFE"/>
    <w:rsid w:val="00805692"/>
    <w:rsid w:val="00805F1E"/>
    <w:rsid w:val="00807E79"/>
    <w:rsid w:val="0081396E"/>
    <w:rsid w:val="00813D8A"/>
    <w:rsid w:val="00814640"/>
    <w:rsid w:val="00814A39"/>
    <w:rsid w:val="00814A6E"/>
    <w:rsid w:val="008151C0"/>
    <w:rsid w:val="0081563A"/>
    <w:rsid w:val="00815AF6"/>
    <w:rsid w:val="00817B43"/>
    <w:rsid w:val="00820BA5"/>
    <w:rsid w:val="00820F33"/>
    <w:rsid w:val="00821747"/>
    <w:rsid w:val="0082577B"/>
    <w:rsid w:val="00830A39"/>
    <w:rsid w:val="00832B16"/>
    <w:rsid w:val="00832E3D"/>
    <w:rsid w:val="0083627B"/>
    <w:rsid w:val="00836368"/>
    <w:rsid w:val="00836AAF"/>
    <w:rsid w:val="0084363B"/>
    <w:rsid w:val="00844CB9"/>
    <w:rsid w:val="0084604F"/>
    <w:rsid w:val="00846FA1"/>
    <w:rsid w:val="008470D7"/>
    <w:rsid w:val="0085131D"/>
    <w:rsid w:val="008538A8"/>
    <w:rsid w:val="00854991"/>
    <w:rsid w:val="008553AD"/>
    <w:rsid w:val="008554B8"/>
    <w:rsid w:val="008567F7"/>
    <w:rsid w:val="008601AC"/>
    <w:rsid w:val="008618B3"/>
    <w:rsid w:val="008622F9"/>
    <w:rsid w:val="00862EBB"/>
    <w:rsid w:val="00865C26"/>
    <w:rsid w:val="0087032B"/>
    <w:rsid w:val="00872286"/>
    <w:rsid w:val="0087790A"/>
    <w:rsid w:val="00882991"/>
    <w:rsid w:val="008850BC"/>
    <w:rsid w:val="008861BA"/>
    <w:rsid w:val="008868E0"/>
    <w:rsid w:val="00896E3B"/>
    <w:rsid w:val="008977A9"/>
    <w:rsid w:val="008A0249"/>
    <w:rsid w:val="008A1CA1"/>
    <w:rsid w:val="008A4C02"/>
    <w:rsid w:val="008A4D6B"/>
    <w:rsid w:val="008A4FDE"/>
    <w:rsid w:val="008A5AFC"/>
    <w:rsid w:val="008B1238"/>
    <w:rsid w:val="008B38C6"/>
    <w:rsid w:val="008C020F"/>
    <w:rsid w:val="008C0433"/>
    <w:rsid w:val="008C237E"/>
    <w:rsid w:val="008C2F65"/>
    <w:rsid w:val="008C661D"/>
    <w:rsid w:val="008C6A61"/>
    <w:rsid w:val="008C6CBB"/>
    <w:rsid w:val="008D45EF"/>
    <w:rsid w:val="008D6011"/>
    <w:rsid w:val="008D6D0A"/>
    <w:rsid w:val="008D6FFF"/>
    <w:rsid w:val="008E23E9"/>
    <w:rsid w:val="008E2816"/>
    <w:rsid w:val="008E371D"/>
    <w:rsid w:val="008E5AA8"/>
    <w:rsid w:val="008E6E4A"/>
    <w:rsid w:val="008F4D59"/>
    <w:rsid w:val="008F5B80"/>
    <w:rsid w:val="008F6D33"/>
    <w:rsid w:val="008F74D6"/>
    <w:rsid w:val="009003D0"/>
    <w:rsid w:val="00900BC5"/>
    <w:rsid w:val="00901A31"/>
    <w:rsid w:val="00912018"/>
    <w:rsid w:val="009131F8"/>
    <w:rsid w:val="00916C2B"/>
    <w:rsid w:val="00917195"/>
    <w:rsid w:val="009174C1"/>
    <w:rsid w:val="00921FA6"/>
    <w:rsid w:val="0092554A"/>
    <w:rsid w:val="00925779"/>
    <w:rsid w:val="0092676C"/>
    <w:rsid w:val="0092774B"/>
    <w:rsid w:val="009308A2"/>
    <w:rsid w:val="009317B3"/>
    <w:rsid w:val="009331EA"/>
    <w:rsid w:val="009358C4"/>
    <w:rsid w:val="00935D7F"/>
    <w:rsid w:val="009361B0"/>
    <w:rsid w:val="00936F61"/>
    <w:rsid w:val="00953201"/>
    <w:rsid w:val="009600EC"/>
    <w:rsid w:val="00962DAF"/>
    <w:rsid w:val="00964271"/>
    <w:rsid w:val="009705C1"/>
    <w:rsid w:val="00970931"/>
    <w:rsid w:val="009734FF"/>
    <w:rsid w:val="00973C41"/>
    <w:rsid w:val="0097469E"/>
    <w:rsid w:val="00974B39"/>
    <w:rsid w:val="00975CAF"/>
    <w:rsid w:val="009821C7"/>
    <w:rsid w:val="009841A3"/>
    <w:rsid w:val="0098706F"/>
    <w:rsid w:val="009917FB"/>
    <w:rsid w:val="0099236D"/>
    <w:rsid w:val="00993A64"/>
    <w:rsid w:val="00993CCE"/>
    <w:rsid w:val="009955F1"/>
    <w:rsid w:val="00996583"/>
    <w:rsid w:val="00997485"/>
    <w:rsid w:val="009975A4"/>
    <w:rsid w:val="009A12C1"/>
    <w:rsid w:val="009A2CAC"/>
    <w:rsid w:val="009A64E7"/>
    <w:rsid w:val="009A7312"/>
    <w:rsid w:val="009B038B"/>
    <w:rsid w:val="009B08C0"/>
    <w:rsid w:val="009B0DBB"/>
    <w:rsid w:val="009B1007"/>
    <w:rsid w:val="009B1F15"/>
    <w:rsid w:val="009B30F6"/>
    <w:rsid w:val="009B56D7"/>
    <w:rsid w:val="009B606F"/>
    <w:rsid w:val="009B6EC8"/>
    <w:rsid w:val="009B790B"/>
    <w:rsid w:val="009C08EF"/>
    <w:rsid w:val="009C30A2"/>
    <w:rsid w:val="009C6468"/>
    <w:rsid w:val="009D15AC"/>
    <w:rsid w:val="009D67C9"/>
    <w:rsid w:val="009D68CD"/>
    <w:rsid w:val="009D7223"/>
    <w:rsid w:val="009E33F3"/>
    <w:rsid w:val="009E35F4"/>
    <w:rsid w:val="009E3C90"/>
    <w:rsid w:val="009E57E6"/>
    <w:rsid w:val="009E603C"/>
    <w:rsid w:val="009E7D57"/>
    <w:rsid w:val="009F053E"/>
    <w:rsid w:val="009F07C5"/>
    <w:rsid w:val="009F21D5"/>
    <w:rsid w:val="009F41A4"/>
    <w:rsid w:val="009F5242"/>
    <w:rsid w:val="009F6F5E"/>
    <w:rsid w:val="009F7062"/>
    <w:rsid w:val="009F738A"/>
    <w:rsid w:val="00A0005B"/>
    <w:rsid w:val="00A01363"/>
    <w:rsid w:val="00A01894"/>
    <w:rsid w:val="00A03F37"/>
    <w:rsid w:val="00A063CB"/>
    <w:rsid w:val="00A077F5"/>
    <w:rsid w:val="00A101AB"/>
    <w:rsid w:val="00A10F8A"/>
    <w:rsid w:val="00A12C41"/>
    <w:rsid w:val="00A131FB"/>
    <w:rsid w:val="00A15036"/>
    <w:rsid w:val="00A16D18"/>
    <w:rsid w:val="00A17A1E"/>
    <w:rsid w:val="00A2012B"/>
    <w:rsid w:val="00A23123"/>
    <w:rsid w:val="00A240D3"/>
    <w:rsid w:val="00A24A59"/>
    <w:rsid w:val="00A25EED"/>
    <w:rsid w:val="00A2634E"/>
    <w:rsid w:val="00A26C4D"/>
    <w:rsid w:val="00A273C7"/>
    <w:rsid w:val="00A30145"/>
    <w:rsid w:val="00A30365"/>
    <w:rsid w:val="00A30708"/>
    <w:rsid w:val="00A31723"/>
    <w:rsid w:val="00A32F10"/>
    <w:rsid w:val="00A3528B"/>
    <w:rsid w:val="00A35414"/>
    <w:rsid w:val="00A36B9A"/>
    <w:rsid w:val="00A45542"/>
    <w:rsid w:val="00A46CA6"/>
    <w:rsid w:val="00A46DF9"/>
    <w:rsid w:val="00A5002D"/>
    <w:rsid w:val="00A52004"/>
    <w:rsid w:val="00A52325"/>
    <w:rsid w:val="00A52B6B"/>
    <w:rsid w:val="00A54070"/>
    <w:rsid w:val="00A5444D"/>
    <w:rsid w:val="00A547EF"/>
    <w:rsid w:val="00A55F89"/>
    <w:rsid w:val="00A566B0"/>
    <w:rsid w:val="00A60159"/>
    <w:rsid w:val="00A6141D"/>
    <w:rsid w:val="00A72FBA"/>
    <w:rsid w:val="00A77232"/>
    <w:rsid w:val="00A7746C"/>
    <w:rsid w:val="00A805C3"/>
    <w:rsid w:val="00A80825"/>
    <w:rsid w:val="00A84C7F"/>
    <w:rsid w:val="00A84CD5"/>
    <w:rsid w:val="00A8597B"/>
    <w:rsid w:val="00A866BF"/>
    <w:rsid w:val="00A87B93"/>
    <w:rsid w:val="00A91302"/>
    <w:rsid w:val="00A91B23"/>
    <w:rsid w:val="00A937BF"/>
    <w:rsid w:val="00A93D44"/>
    <w:rsid w:val="00A93EBB"/>
    <w:rsid w:val="00A93FFF"/>
    <w:rsid w:val="00A9404C"/>
    <w:rsid w:val="00AA0B09"/>
    <w:rsid w:val="00AA154C"/>
    <w:rsid w:val="00AA5856"/>
    <w:rsid w:val="00AA59A7"/>
    <w:rsid w:val="00AA7E60"/>
    <w:rsid w:val="00AB003A"/>
    <w:rsid w:val="00AB202F"/>
    <w:rsid w:val="00AB2A36"/>
    <w:rsid w:val="00AB2AAB"/>
    <w:rsid w:val="00AB452F"/>
    <w:rsid w:val="00AB7039"/>
    <w:rsid w:val="00AB793C"/>
    <w:rsid w:val="00AC0EF0"/>
    <w:rsid w:val="00AC1734"/>
    <w:rsid w:val="00AC186B"/>
    <w:rsid w:val="00AC39EC"/>
    <w:rsid w:val="00AC3EF2"/>
    <w:rsid w:val="00AC4BB0"/>
    <w:rsid w:val="00AD0682"/>
    <w:rsid w:val="00AD2FE3"/>
    <w:rsid w:val="00AD5A1C"/>
    <w:rsid w:val="00AD62FA"/>
    <w:rsid w:val="00AD679C"/>
    <w:rsid w:val="00AE3607"/>
    <w:rsid w:val="00AE466C"/>
    <w:rsid w:val="00AE71A5"/>
    <w:rsid w:val="00AE74B7"/>
    <w:rsid w:val="00AF0753"/>
    <w:rsid w:val="00AF0BBE"/>
    <w:rsid w:val="00AF0D6A"/>
    <w:rsid w:val="00AF4D45"/>
    <w:rsid w:val="00AF4E71"/>
    <w:rsid w:val="00AF6669"/>
    <w:rsid w:val="00AF6AEC"/>
    <w:rsid w:val="00AF6FAA"/>
    <w:rsid w:val="00B00120"/>
    <w:rsid w:val="00B00DAB"/>
    <w:rsid w:val="00B01729"/>
    <w:rsid w:val="00B04C71"/>
    <w:rsid w:val="00B05AF4"/>
    <w:rsid w:val="00B0682B"/>
    <w:rsid w:val="00B06E2F"/>
    <w:rsid w:val="00B0708A"/>
    <w:rsid w:val="00B07300"/>
    <w:rsid w:val="00B07AA7"/>
    <w:rsid w:val="00B1768E"/>
    <w:rsid w:val="00B205AB"/>
    <w:rsid w:val="00B20DB0"/>
    <w:rsid w:val="00B210FE"/>
    <w:rsid w:val="00B22F5C"/>
    <w:rsid w:val="00B23714"/>
    <w:rsid w:val="00B2638D"/>
    <w:rsid w:val="00B275C9"/>
    <w:rsid w:val="00B3348F"/>
    <w:rsid w:val="00B34873"/>
    <w:rsid w:val="00B37383"/>
    <w:rsid w:val="00B40DA1"/>
    <w:rsid w:val="00B41EEB"/>
    <w:rsid w:val="00B428C6"/>
    <w:rsid w:val="00B434B2"/>
    <w:rsid w:val="00B437E6"/>
    <w:rsid w:val="00B43F56"/>
    <w:rsid w:val="00B43F8C"/>
    <w:rsid w:val="00B470A8"/>
    <w:rsid w:val="00B50632"/>
    <w:rsid w:val="00B54059"/>
    <w:rsid w:val="00B5567F"/>
    <w:rsid w:val="00B601E2"/>
    <w:rsid w:val="00B609AE"/>
    <w:rsid w:val="00B63E79"/>
    <w:rsid w:val="00B650F9"/>
    <w:rsid w:val="00B7106F"/>
    <w:rsid w:val="00B71AF0"/>
    <w:rsid w:val="00B7749F"/>
    <w:rsid w:val="00B77E30"/>
    <w:rsid w:val="00B810DD"/>
    <w:rsid w:val="00B81897"/>
    <w:rsid w:val="00B82603"/>
    <w:rsid w:val="00B84AB0"/>
    <w:rsid w:val="00B86296"/>
    <w:rsid w:val="00B90CF4"/>
    <w:rsid w:val="00B92825"/>
    <w:rsid w:val="00B93787"/>
    <w:rsid w:val="00B947EE"/>
    <w:rsid w:val="00B95EB3"/>
    <w:rsid w:val="00BA0AD5"/>
    <w:rsid w:val="00BA1E0F"/>
    <w:rsid w:val="00BA33D2"/>
    <w:rsid w:val="00BA422E"/>
    <w:rsid w:val="00BA54CA"/>
    <w:rsid w:val="00BB6058"/>
    <w:rsid w:val="00BB770A"/>
    <w:rsid w:val="00BB7CDB"/>
    <w:rsid w:val="00BC0609"/>
    <w:rsid w:val="00BC195C"/>
    <w:rsid w:val="00BC4728"/>
    <w:rsid w:val="00BC544C"/>
    <w:rsid w:val="00BC5CB7"/>
    <w:rsid w:val="00BC69DC"/>
    <w:rsid w:val="00BD0882"/>
    <w:rsid w:val="00BD3859"/>
    <w:rsid w:val="00BD3BED"/>
    <w:rsid w:val="00BD4524"/>
    <w:rsid w:val="00BD50EB"/>
    <w:rsid w:val="00BE0E8E"/>
    <w:rsid w:val="00BE527D"/>
    <w:rsid w:val="00BF1887"/>
    <w:rsid w:val="00BF1E42"/>
    <w:rsid w:val="00C006EE"/>
    <w:rsid w:val="00C0105A"/>
    <w:rsid w:val="00C10C2A"/>
    <w:rsid w:val="00C13A16"/>
    <w:rsid w:val="00C13F37"/>
    <w:rsid w:val="00C14E19"/>
    <w:rsid w:val="00C15247"/>
    <w:rsid w:val="00C179CC"/>
    <w:rsid w:val="00C20ED4"/>
    <w:rsid w:val="00C215FB"/>
    <w:rsid w:val="00C2179F"/>
    <w:rsid w:val="00C2293C"/>
    <w:rsid w:val="00C23FC2"/>
    <w:rsid w:val="00C241A9"/>
    <w:rsid w:val="00C24465"/>
    <w:rsid w:val="00C26977"/>
    <w:rsid w:val="00C26AE1"/>
    <w:rsid w:val="00C31A6A"/>
    <w:rsid w:val="00C44CF3"/>
    <w:rsid w:val="00C46BAA"/>
    <w:rsid w:val="00C503A8"/>
    <w:rsid w:val="00C507EC"/>
    <w:rsid w:val="00C51057"/>
    <w:rsid w:val="00C5283E"/>
    <w:rsid w:val="00C530A2"/>
    <w:rsid w:val="00C54F02"/>
    <w:rsid w:val="00C557DB"/>
    <w:rsid w:val="00C667CF"/>
    <w:rsid w:val="00C676E0"/>
    <w:rsid w:val="00C75E3C"/>
    <w:rsid w:val="00C77E4A"/>
    <w:rsid w:val="00C83EF3"/>
    <w:rsid w:val="00C84F0A"/>
    <w:rsid w:val="00C85022"/>
    <w:rsid w:val="00C86417"/>
    <w:rsid w:val="00C9599D"/>
    <w:rsid w:val="00C970E0"/>
    <w:rsid w:val="00CA575E"/>
    <w:rsid w:val="00CA59ED"/>
    <w:rsid w:val="00CB1DAC"/>
    <w:rsid w:val="00CB4103"/>
    <w:rsid w:val="00CC0239"/>
    <w:rsid w:val="00CC19B8"/>
    <w:rsid w:val="00CC3D4D"/>
    <w:rsid w:val="00CC6907"/>
    <w:rsid w:val="00CD03D2"/>
    <w:rsid w:val="00CD1540"/>
    <w:rsid w:val="00CD262F"/>
    <w:rsid w:val="00CD47BB"/>
    <w:rsid w:val="00CE1D03"/>
    <w:rsid w:val="00CE2F47"/>
    <w:rsid w:val="00CE362C"/>
    <w:rsid w:val="00CE4969"/>
    <w:rsid w:val="00CE5856"/>
    <w:rsid w:val="00CF11F0"/>
    <w:rsid w:val="00CF131F"/>
    <w:rsid w:val="00CF224C"/>
    <w:rsid w:val="00CF4CAE"/>
    <w:rsid w:val="00CF5717"/>
    <w:rsid w:val="00D001D0"/>
    <w:rsid w:val="00D0096F"/>
    <w:rsid w:val="00D01F7E"/>
    <w:rsid w:val="00D025B0"/>
    <w:rsid w:val="00D028E7"/>
    <w:rsid w:val="00D03ED0"/>
    <w:rsid w:val="00D10B55"/>
    <w:rsid w:val="00D12E92"/>
    <w:rsid w:val="00D168A4"/>
    <w:rsid w:val="00D17401"/>
    <w:rsid w:val="00D2111E"/>
    <w:rsid w:val="00D24934"/>
    <w:rsid w:val="00D24FDD"/>
    <w:rsid w:val="00D2588C"/>
    <w:rsid w:val="00D2716E"/>
    <w:rsid w:val="00D27218"/>
    <w:rsid w:val="00D30392"/>
    <w:rsid w:val="00D328A2"/>
    <w:rsid w:val="00D34154"/>
    <w:rsid w:val="00D34D9B"/>
    <w:rsid w:val="00D411C2"/>
    <w:rsid w:val="00D4461E"/>
    <w:rsid w:val="00D4504B"/>
    <w:rsid w:val="00D50246"/>
    <w:rsid w:val="00D5124A"/>
    <w:rsid w:val="00D51A14"/>
    <w:rsid w:val="00D520A0"/>
    <w:rsid w:val="00D53D7A"/>
    <w:rsid w:val="00D55F59"/>
    <w:rsid w:val="00D55FFF"/>
    <w:rsid w:val="00D6374E"/>
    <w:rsid w:val="00D642E5"/>
    <w:rsid w:val="00D6700C"/>
    <w:rsid w:val="00D6787F"/>
    <w:rsid w:val="00D67D76"/>
    <w:rsid w:val="00D70BAC"/>
    <w:rsid w:val="00D712B0"/>
    <w:rsid w:val="00D72741"/>
    <w:rsid w:val="00D748AF"/>
    <w:rsid w:val="00D75A97"/>
    <w:rsid w:val="00D76083"/>
    <w:rsid w:val="00D7693F"/>
    <w:rsid w:val="00D812AE"/>
    <w:rsid w:val="00D8239E"/>
    <w:rsid w:val="00D87838"/>
    <w:rsid w:val="00D905C6"/>
    <w:rsid w:val="00D907ED"/>
    <w:rsid w:val="00D938DC"/>
    <w:rsid w:val="00D93E91"/>
    <w:rsid w:val="00D973F8"/>
    <w:rsid w:val="00DA4499"/>
    <w:rsid w:val="00DA4548"/>
    <w:rsid w:val="00DA517E"/>
    <w:rsid w:val="00DA626B"/>
    <w:rsid w:val="00DB2001"/>
    <w:rsid w:val="00DC0133"/>
    <w:rsid w:val="00DC28B9"/>
    <w:rsid w:val="00DC49AD"/>
    <w:rsid w:val="00DC6640"/>
    <w:rsid w:val="00DD40C9"/>
    <w:rsid w:val="00DD73C8"/>
    <w:rsid w:val="00DE2060"/>
    <w:rsid w:val="00DE6DC2"/>
    <w:rsid w:val="00DF0591"/>
    <w:rsid w:val="00DF1B1C"/>
    <w:rsid w:val="00DF3FA9"/>
    <w:rsid w:val="00DF43B1"/>
    <w:rsid w:val="00DF6148"/>
    <w:rsid w:val="00DF6591"/>
    <w:rsid w:val="00DF73D9"/>
    <w:rsid w:val="00DF7D91"/>
    <w:rsid w:val="00E00A48"/>
    <w:rsid w:val="00E059ED"/>
    <w:rsid w:val="00E0603A"/>
    <w:rsid w:val="00E0785B"/>
    <w:rsid w:val="00E07C39"/>
    <w:rsid w:val="00E12C2D"/>
    <w:rsid w:val="00E1493B"/>
    <w:rsid w:val="00E1704F"/>
    <w:rsid w:val="00E172D4"/>
    <w:rsid w:val="00E176FF"/>
    <w:rsid w:val="00E1776C"/>
    <w:rsid w:val="00E20BFE"/>
    <w:rsid w:val="00E20D67"/>
    <w:rsid w:val="00E20D7B"/>
    <w:rsid w:val="00E21FF5"/>
    <w:rsid w:val="00E23BC9"/>
    <w:rsid w:val="00E26707"/>
    <w:rsid w:val="00E26BC3"/>
    <w:rsid w:val="00E30905"/>
    <w:rsid w:val="00E30DAB"/>
    <w:rsid w:val="00E3264F"/>
    <w:rsid w:val="00E32BFB"/>
    <w:rsid w:val="00E32CA1"/>
    <w:rsid w:val="00E33FEB"/>
    <w:rsid w:val="00E348B1"/>
    <w:rsid w:val="00E361E5"/>
    <w:rsid w:val="00E40472"/>
    <w:rsid w:val="00E4199D"/>
    <w:rsid w:val="00E41E6B"/>
    <w:rsid w:val="00E420D6"/>
    <w:rsid w:val="00E42521"/>
    <w:rsid w:val="00E44CA1"/>
    <w:rsid w:val="00E45007"/>
    <w:rsid w:val="00E50251"/>
    <w:rsid w:val="00E515F0"/>
    <w:rsid w:val="00E524A0"/>
    <w:rsid w:val="00E53DBD"/>
    <w:rsid w:val="00E54DE7"/>
    <w:rsid w:val="00E56667"/>
    <w:rsid w:val="00E56F78"/>
    <w:rsid w:val="00E6462C"/>
    <w:rsid w:val="00E64B19"/>
    <w:rsid w:val="00E672A2"/>
    <w:rsid w:val="00E677C7"/>
    <w:rsid w:val="00E67850"/>
    <w:rsid w:val="00E67B32"/>
    <w:rsid w:val="00E719DE"/>
    <w:rsid w:val="00E73D64"/>
    <w:rsid w:val="00E82507"/>
    <w:rsid w:val="00E84FA6"/>
    <w:rsid w:val="00E86215"/>
    <w:rsid w:val="00E86743"/>
    <w:rsid w:val="00E92FCF"/>
    <w:rsid w:val="00E947FA"/>
    <w:rsid w:val="00E963C3"/>
    <w:rsid w:val="00E97258"/>
    <w:rsid w:val="00E972AB"/>
    <w:rsid w:val="00EA0666"/>
    <w:rsid w:val="00EA06E4"/>
    <w:rsid w:val="00EA1681"/>
    <w:rsid w:val="00EA32B2"/>
    <w:rsid w:val="00EA397D"/>
    <w:rsid w:val="00EA3F4A"/>
    <w:rsid w:val="00EB1A23"/>
    <w:rsid w:val="00EB2079"/>
    <w:rsid w:val="00EB2C99"/>
    <w:rsid w:val="00EB45E7"/>
    <w:rsid w:val="00EB7275"/>
    <w:rsid w:val="00EB7A87"/>
    <w:rsid w:val="00EC0FD3"/>
    <w:rsid w:val="00EC3103"/>
    <w:rsid w:val="00EC4366"/>
    <w:rsid w:val="00EC48AA"/>
    <w:rsid w:val="00ED2C8A"/>
    <w:rsid w:val="00ED39E1"/>
    <w:rsid w:val="00ED5B80"/>
    <w:rsid w:val="00EE0944"/>
    <w:rsid w:val="00EE3E16"/>
    <w:rsid w:val="00EE4166"/>
    <w:rsid w:val="00EE706F"/>
    <w:rsid w:val="00EE7269"/>
    <w:rsid w:val="00EF0D94"/>
    <w:rsid w:val="00EF18C1"/>
    <w:rsid w:val="00EF2CEB"/>
    <w:rsid w:val="00EF3446"/>
    <w:rsid w:val="00EF34A9"/>
    <w:rsid w:val="00EF4115"/>
    <w:rsid w:val="00EF4303"/>
    <w:rsid w:val="00EF59FE"/>
    <w:rsid w:val="00EF756F"/>
    <w:rsid w:val="00F03659"/>
    <w:rsid w:val="00F0701C"/>
    <w:rsid w:val="00F1298F"/>
    <w:rsid w:val="00F17A13"/>
    <w:rsid w:val="00F204A0"/>
    <w:rsid w:val="00F22C05"/>
    <w:rsid w:val="00F23695"/>
    <w:rsid w:val="00F2392D"/>
    <w:rsid w:val="00F24118"/>
    <w:rsid w:val="00F24228"/>
    <w:rsid w:val="00F24AE5"/>
    <w:rsid w:val="00F25331"/>
    <w:rsid w:val="00F304BA"/>
    <w:rsid w:val="00F30E8E"/>
    <w:rsid w:val="00F30FF3"/>
    <w:rsid w:val="00F31111"/>
    <w:rsid w:val="00F32D51"/>
    <w:rsid w:val="00F343C3"/>
    <w:rsid w:val="00F406D3"/>
    <w:rsid w:val="00F41EF6"/>
    <w:rsid w:val="00F46171"/>
    <w:rsid w:val="00F4699C"/>
    <w:rsid w:val="00F512F6"/>
    <w:rsid w:val="00F51A89"/>
    <w:rsid w:val="00F52DE4"/>
    <w:rsid w:val="00F57BA1"/>
    <w:rsid w:val="00F6453F"/>
    <w:rsid w:val="00F70C24"/>
    <w:rsid w:val="00F73310"/>
    <w:rsid w:val="00F738B9"/>
    <w:rsid w:val="00F73B9A"/>
    <w:rsid w:val="00F7666B"/>
    <w:rsid w:val="00F815A3"/>
    <w:rsid w:val="00F82C40"/>
    <w:rsid w:val="00F82EF5"/>
    <w:rsid w:val="00F8728E"/>
    <w:rsid w:val="00F90EE7"/>
    <w:rsid w:val="00F93BD0"/>
    <w:rsid w:val="00FA141E"/>
    <w:rsid w:val="00FA14FC"/>
    <w:rsid w:val="00FA163C"/>
    <w:rsid w:val="00FA1A88"/>
    <w:rsid w:val="00FA1EA1"/>
    <w:rsid w:val="00FA232B"/>
    <w:rsid w:val="00FA26F0"/>
    <w:rsid w:val="00FA34F0"/>
    <w:rsid w:val="00FA35E6"/>
    <w:rsid w:val="00FA3DB7"/>
    <w:rsid w:val="00FA3DF2"/>
    <w:rsid w:val="00FA3FFA"/>
    <w:rsid w:val="00FB1D35"/>
    <w:rsid w:val="00FB3D76"/>
    <w:rsid w:val="00FB442E"/>
    <w:rsid w:val="00FB4DE1"/>
    <w:rsid w:val="00FB5DBE"/>
    <w:rsid w:val="00FC5BE2"/>
    <w:rsid w:val="00FD053B"/>
    <w:rsid w:val="00FD17AC"/>
    <w:rsid w:val="00FD2511"/>
    <w:rsid w:val="00FD2CF0"/>
    <w:rsid w:val="00FD4E35"/>
    <w:rsid w:val="00FD5D43"/>
    <w:rsid w:val="00FD6230"/>
    <w:rsid w:val="00FE162B"/>
    <w:rsid w:val="00FE234F"/>
    <w:rsid w:val="00FE3D82"/>
    <w:rsid w:val="00FE4E39"/>
    <w:rsid w:val="00FE57B8"/>
    <w:rsid w:val="00FE60D6"/>
    <w:rsid w:val="00FE74EB"/>
    <w:rsid w:val="00FF1F9E"/>
    <w:rsid w:val="00FF23FA"/>
    <w:rsid w:val="00FF33FC"/>
    <w:rsid w:val="00FF39B2"/>
    <w:rsid w:val="00FF4C7A"/>
    <w:rsid w:val="00FF7164"/>
    <w:rsid w:val="00FF74E1"/>
    <w:rsid w:val="00FF7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AD14C"/>
  <w15:docId w15:val="{10D1E2D6-1233-4485-B01F-D6588B2BA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9"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26B"/>
  </w:style>
  <w:style w:type="paragraph" w:styleId="Heading1">
    <w:name w:val="heading 1"/>
    <w:basedOn w:val="Normal"/>
    <w:next w:val="Normal"/>
    <w:link w:val="Heading1Char"/>
    <w:uiPriority w:val="9"/>
    <w:qFormat/>
    <w:rsid w:val="002C58E7"/>
    <w:pPr>
      <w:keepNext/>
      <w:keepLines/>
      <w:spacing w:before="240" w:after="0" w:line="240" w:lineRule="auto"/>
      <w:outlineLvl w:val="0"/>
    </w:pPr>
    <w:rPr>
      <w:rFonts w:ascii="Cambria" w:eastAsia="Times New Roman" w:hAnsi="Cambria" w:cs="Angsana New"/>
      <w:color w:val="365F91"/>
      <w:sz w:val="32"/>
      <w:szCs w:val="32"/>
    </w:rPr>
  </w:style>
  <w:style w:type="paragraph" w:styleId="Heading2">
    <w:name w:val="heading 2"/>
    <w:next w:val="Normal"/>
    <w:link w:val="Heading2Char"/>
    <w:rsid w:val="00623883"/>
    <w:pPr>
      <w:keepNext/>
      <w:pBdr>
        <w:top w:val="nil"/>
        <w:left w:val="nil"/>
        <w:bottom w:val="nil"/>
        <w:right w:val="nil"/>
        <w:between w:val="nil"/>
        <w:bar w:val="nil"/>
      </w:pBdr>
      <w:spacing w:before="240" w:after="60" w:line="240" w:lineRule="auto"/>
      <w:outlineLvl w:val="1"/>
    </w:pPr>
    <w:rPr>
      <w:rFonts w:ascii="Cambria" w:eastAsia="Cambria" w:hAnsi="Cambria" w:cs="Cambria"/>
      <w:b/>
      <w:bCs/>
      <w:i/>
      <w:iCs/>
      <w:color w:val="000000"/>
      <w:sz w:val="28"/>
      <w:szCs w:val="28"/>
      <w:u w:color="000000"/>
      <w:bdr w:val="nil"/>
    </w:rPr>
  </w:style>
  <w:style w:type="paragraph" w:styleId="Heading3">
    <w:name w:val="heading 3"/>
    <w:basedOn w:val="Normal"/>
    <w:next w:val="Normal"/>
    <w:link w:val="Heading3Char"/>
    <w:uiPriority w:val="9"/>
    <w:semiHidden/>
    <w:unhideWhenUsed/>
    <w:qFormat/>
    <w:rsid w:val="00A52B6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8E23E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76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C676E0"/>
    <w:pPr>
      <w:spacing w:after="0" w:line="240" w:lineRule="auto"/>
    </w:pPr>
    <w:rPr>
      <w:sz w:val="20"/>
      <w:szCs w:val="20"/>
    </w:rPr>
  </w:style>
  <w:style w:type="character" w:customStyle="1" w:styleId="FootnoteTextChar">
    <w:name w:val="Footnote Text Char"/>
    <w:basedOn w:val="DefaultParagraphFont"/>
    <w:link w:val="FootnoteText"/>
    <w:uiPriority w:val="99"/>
    <w:rsid w:val="00C676E0"/>
    <w:rPr>
      <w:sz w:val="20"/>
      <w:szCs w:val="20"/>
    </w:rPr>
  </w:style>
  <w:style w:type="character" w:styleId="FootnoteReference">
    <w:name w:val="footnote reference"/>
    <w:basedOn w:val="DefaultParagraphFont"/>
    <w:uiPriority w:val="99"/>
    <w:semiHidden/>
    <w:unhideWhenUsed/>
    <w:rsid w:val="00C676E0"/>
    <w:rPr>
      <w:vertAlign w:val="superscript"/>
    </w:rPr>
  </w:style>
  <w:style w:type="paragraph" w:styleId="ListParagraph">
    <w:name w:val="List Paragraph"/>
    <w:aliases w:val="List Paragraph1,List Paragraph (numbered (a)),Dot pt,F5 List Paragraph,No Spacing1,List Paragraph Char Char Char,Indicator Text,Numbered Para 1,Bullet 1,List Paragraph12,Bullet Points,MAIN CONTENT,Colorful List - Accent 11,WB Para,L,bl"/>
    <w:basedOn w:val="Normal"/>
    <w:link w:val="ListParagraphChar"/>
    <w:uiPriority w:val="34"/>
    <w:qFormat/>
    <w:rsid w:val="00C676E0"/>
    <w:pPr>
      <w:ind w:left="720"/>
      <w:contextualSpacing/>
    </w:pPr>
  </w:style>
  <w:style w:type="character" w:customStyle="1" w:styleId="apple-converted-space">
    <w:name w:val="apple-converted-space"/>
    <w:basedOn w:val="DefaultParagraphFont"/>
    <w:rsid w:val="00C676E0"/>
  </w:style>
  <w:style w:type="paragraph" w:styleId="BalloonText">
    <w:name w:val="Balloon Text"/>
    <w:basedOn w:val="Normal"/>
    <w:link w:val="BalloonTextChar"/>
    <w:uiPriority w:val="99"/>
    <w:semiHidden/>
    <w:unhideWhenUsed/>
    <w:rsid w:val="00DD40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40C9"/>
    <w:rPr>
      <w:rFonts w:ascii="Tahoma" w:hAnsi="Tahoma" w:cs="Tahoma"/>
      <w:sz w:val="16"/>
      <w:szCs w:val="16"/>
    </w:rPr>
  </w:style>
  <w:style w:type="character" w:styleId="CommentReference">
    <w:name w:val="annotation reference"/>
    <w:basedOn w:val="DefaultParagraphFont"/>
    <w:uiPriority w:val="99"/>
    <w:semiHidden/>
    <w:unhideWhenUsed/>
    <w:rsid w:val="00DD40C9"/>
    <w:rPr>
      <w:sz w:val="16"/>
      <w:szCs w:val="16"/>
    </w:rPr>
  </w:style>
  <w:style w:type="paragraph" w:styleId="CommentText">
    <w:name w:val="annotation text"/>
    <w:basedOn w:val="Normal"/>
    <w:link w:val="CommentTextChar"/>
    <w:uiPriority w:val="99"/>
    <w:semiHidden/>
    <w:unhideWhenUsed/>
    <w:rsid w:val="00DD40C9"/>
    <w:pPr>
      <w:spacing w:line="240" w:lineRule="auto"/>
    </w:pPr>
    <w:rPr>
      <w:sz w:val="20"/>
      <w:szCs w:val="20"/>
    </w:rPr>
  </w:style>
  <w:style w:type="character" w:customStyle="1" w:styleId="CommentTextChar">
    <w:name w:val="Comment Text Char"/>
    <w:basedOn w:val="DefaultParagraphFont"/>
    <w:link w:val="CommentText"/>
    <w:uiPriority w:val="99"/>
    <w:semiHidden/>
    <w:rsid w:val="00DD40C9"/>
    <w:rPr>
      <w:sz w:val="20"/>
      <w:szCs w:val="20"/>
    </w:rPr>
  </w:style>
  <w:style w:type="paragraph" w:styleId="CommentSubject">
    <w:name w:val="annotation subject"/>
    <w:basedOn w:val="CommentText"/>
    <w:next w:val="CommentText"/>
    <w:link w:val="CommentSubjectChar"/>
    <w:uiPriority w:val="99"/>
    <w:semiHidden/>
    <w:unhideWhenUsed/>
    <w:rsid w:val="00DD40C9"/>
    <w:rPr>
      <w:b/>
      <w:bCs/>
    </w:rPr>
  </w:style>
  <w:style w:type="character" w:customStyle="1" w:styleId="CommentSubjectChar">
    <w:name w:val="Comment Subject Char"/>
    <w:basedOn w:val="CommentTextChar"/>
    <w:link w:val="CommentSubject"/>
    <w:uiPriority w:val="99"/>
    <w:semiHidden/>
    <w:rsid w:val="00DD40C9"/>
    <w:rPr>
      <w:b/>
      <w:bCs/>
      <w:sz w:val="20"/>
      <w:szCs w:val="20"/>
    </w:rPr>
  </w:style>
  <w:style w:type="paragraph" w:styleId="Header">
    <w:name w:val="header"/>
    <w:basedOn w:val="Normal"/>
    <w:link w:val="HeaderChar"/>
    <w:uiPriority w:val="99"/>
    <w:unhideWhenUsed/>
    <w:rsid w:val="001406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6C2"/>
  </w:style>
  <w:style w:type="paragraph" w:styleId="Footer">
    <w:name w:val="footer"/>
    <w:basedOn w:val="Normal"/>
    <w:link w:val="FooterChar"/>
    <w:uiPriority w:val="99"/>
    <w:unhideWhenUsed/>
    <w:rsid w:val="001406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6C2"/>
  </w:style>
  <w:style w:type="paragraph" w:styleId="Revision">
    <w:name w:val="Revision"/>
    <w:hidden/>
    <w:uiPriority w:val="99"/>
    <w:semiHidden/>
    <w:rsid w:val="00D6374E"/>
    <w:pPr>
      <w:spacing w:after="0" w:line="240" w:lineRule="auto"/>
    </w:pPr>
  </w:style>
  <w:style w:type="paragraph" w:styleId="Caption">
    <w:name w:val="caption"/>
    <w:basedOn w:val="Normal"/>
    <w:next w:val="Normal"/>
    <w:uiPriority w:val="35"/>
    <w:unhideWhenUsed/>
    <w:qFormat/>
    <w:rsid w:val="00213977"/>
    <w:pPr>
      <w:spacing w:after="200" w:line="240" w:lineRule="auto"/>
    </w:pPr>
    <w:rPr>
      <w:b/>
      <w:bCs/>
      <w:color w:val="5B9BD5" w:themeColor="accent1"/>
      <w:sz w:val="18"/>
      <w:szCs w:val="18"/>
    </w:rPr>
  </w:style>
  <w:style w:type="paragraph" w:styleId="EndnoteText">
    <w:name w:val="endnote text"/>
    <w:basedOn w:val="Normal"/>
    <w:link w:val="EndnoteTextChar"/>
    <w:uiPriority w:val="99"/>
    <w:semiHidden/>
    <w:unhideWhenUsed/>
    <w:rsid w:val="00916C2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16C2B"/>
    <w:rPr>
      <w:sz w:val="20"/>
      <w:szCs w:val="20"/>
    </w:rPr>
  </w:style>
  <w:style w:type="character" w:styleId="EndnoteReference">
    <w:name w:val="endnote reference"/>
    <w:basedOn w:val="DefaultParagraphFont"/>
    <w:uiPriority w:val="99"/>
    <w:semiHidden/>
    <w:unhideWhenUsed/>
    <w:rsid w:val="00916C2B"/>
    <w:rPr>
      <w:vertAlign w:val="superscript"/>
    </w:rPr>
  </w:style>
  <w:style w:type="character" w:styleId="PlaceholderText">
    <w:name w:val="Placeholder Text"/>
    <w:basedOn w:val="DefaultParagraphFont"/>
    <w:uiPriority w:val="99"/>
    <w:semiHidden/>
    <w:rsid w:val="00164A3B"/>
    <w:rPr>
      <w:color w:val="808080"/>
    </w:rPr>
  </w:style>
  <w:style w:type="table" w:customStyle="1" w:styleId="PlainTable51">
    <w:name w:val="Plain Table 51"/>
    <w:basedOn w:val="TableNormal"/>
    <w:uiPriority w:val="45"/>
    <w:rsid w:val="008C2F6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List2-Accent1">
    <w:name w:val="Medium List 2 Accent 1"/>
    <w:basedOn w:val="TableNormal"/>
    <w:uiPriority w:val="66"/>
    <w:rsid w:val="00844CB9"/>
    <w:pPr>
      <w:spacing w:after="0" w:line="240" w:lineRule="auto"/>
    </w:pPr>
    <w:rPr>
      <w:rFonts w:asciiTheme="majorHAnsi" w:eastAsiaTheme="majorEastAsia" w:hAnsiTheme="majorHAnsi" w:cstheme="majorBidi"/>
      <w:color w:val="000000" w:themeColor="text1"/>
      <w:lang w:eastAsia="ja-JP"/>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HTMLPreformatted">
    <w:name w:val="HTML Preformatted"/>
    <w:basedOn w:val="Normal"/>
    <w:link w:val="HTMLPreformattedChar"/>
    <w:uiPriority w:val="99"/>
    <w:semiHidden/>
    <w:unhideWhenUsed/>
    <w:rsid w:val="00D8783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87838"/>
    <w:rPr>
      <w:rFonts w:ascii="Consolas" w:hAnsi="Consolas"/>
      <w:sz w:val="20"/>
      <w:szCs w:val="20"/>
    </w:rPr>
  </w:style>
  <w:style w:type="character" w:customStyle="1" w:styleId="Heading1Char">
    <w:name w:val="Heading 1 Char"/>
    <w:basedOn w:val="DefaultParagraphFont"/>
    <w:link w:val="Heading1"/>
    <w:uiPriority w:val="9"/>
    <w:rsid w:val="002C58E7"/>
    <w:rPr>
      <w:rFonts w:ascii="Cambria" w:eastAsia="Times New Roman" w:hAnsi="Cambria" w:cs="Angsana New"/>
      <w:color w:val="365F91"/>
      <w:sz w:val="32"/>
      <w:szCs w:val="32"/>
    </w:rPr>
  </w:style>
  <w:style w:type="character" w:customStyle="1" w:styleId="ListParagraphChar">
    <w:name w:val="List Paragraph Char"/>
    <w:aliases w:val="List Paragraph1 Char,List Paragraph (numbered (a)) Char,Dot pt Char,F5 List Paragraph Char,No Spacing1 Char,List Paragraph Char Char Char Char,Indicator Text Char,Numbered Para 1 Char,Bullet 1 Char,List Paragraph12 Char,WB Para Char"/>
    <w:link w:val="ListParagraph"/>
    <w:uiPriority w:val="34"/>
    <w:qFormat/>
    <w:rsid w:val="00623883"/>
  </w:style>
  <w:style w:type="character" w:customStyle="1" w:styleId="Heading2Char">
    <w:name w:val="Heading 2 Char"/>
    <w:basedOn w:val="DefaultParagraphFont"/>
    <w:link w:val="Heading2"/>
    <w:rsid w:val="00623883"/>
    <w:rPr>
      <w:rFonts w:ascii="Cambria" w:eastAsia="Cambria" w:hAnsi="Cambria" w:cs="Cambria"/>
      <w:b/>
      <w:bCs/>
      <w:i/>
      <w:iCs/>
      <w:color w:val="000000"/>
      <w:sz w:val="28"/>
      <w:szCs w:val="28"/>
      <w:u w:color="000000"/>
      <w:bdr w:val="nil"/>
    </w:rPr>
  </w:style>
  <w:style w:type="paragraph" w:styleId="Bibliography">
    <w:name w:val="Bibliography"/>
    <w:basedOn w:val="Normal"/>
    <w:next w:val="Normal"/>
    <w:uiPriority w:val="39"/>
    <w:unhideWhenUsed/>
    <w:rsid w:val="00F2392D"/>
    <w:rPr>
      <w:rFonts w:eastAsiaTheme="minorEastAsia"/>
      <w:lang w:eastAsia="ja-JP"/>
    </w:rPr>
  </w:style>
  <w:style w:type="paragraph" w:customStyle="1" w:styleId="Default">
    <w:name w:val="Default"/>
    <w:rsid w:val="00EB7275"/>
    <w:pPr>
      <w:widowControl w:val="0"/>
      <w:autoSpaceDE w:val="0"/>
      <w:autoSpaceDN w:val="0"/>
      <w:adjustRightInd w:val="0"/>
      <w:spacing w:after="0" w:line="240" w:lineRule="auto"/>
    </w:pPr>
    <w:rPr>
      <w:rFonts w:ascii="Calibri" w:eastAsiaTheme="minorEastAsia" w:hAnsi="Calibri" w:cs="Calibri"/>
      <w:color w:val="000000"/>
      <w:sz w:val="24"/>
      <w:szCs w:val="24"/>
    </w:rPr>
  </w:style>
  <w:style w:type="character" w:styleId="Hyperlink">
    <w:name w:val="Hyperlink"/>
    <w:basedOn w:val="DefaultParagraphFont"/>
    <w:uiPriority w:val="99"/>
    <w:unhideWhenUsed/>
    <w:rsid w:val="00797D38"/>
    <w:rPr>
      <w:color w:val="0563C1" w:themeColor="hyperlink"/>
      <w:u w:val="single"/>
    </w:rPr>
  </w:style>
  <w:style w:type="character" w:styleId="UnresolvedMention">
    <w:name w:val="Unresolved Mention"/>
    <w:basedOn w:val="DefaultParagraphFont"/>
    <w:uiPriority w:val="99"/>
    <w:semiHidden/>
    <w:unhideWhenUsed/>
    <w:rsid w:val="00B41EEB"/>
    <w:rPr>
      <w:color w:val="605E5C"/>
      <w:shd w:val="clear" w:color="auto" w:fill="E1DFDD"/>
    </w:rPr>
  </w:style>
  <w:style w:type="paragraph" w:styleId="TOC2">
    <w:name w:val="toc 2"/>
    <w:basedOn w:val="Normal"/>
    <w:next w:val="Normal"/>
    <w:autoRedefine/>
    <w:uiPriority w:val="39"/>
    <w:unhideWhenUsed/>
    <w:rsid w:val="00C20ED4"/>
    <w:pPr>
      <w:tabs>
        <w:tab w:val="left" w:pos="660"/>
        <w:tab w:val="right" w:leader="dot" w:pos="9350"/>
      </w:tabs>
      <w:spacing w:after="100"/>
      <w:ind w:left="220"/>
    </w:pPr>
    <w:rPr>
      <w:rFonts w:ascii="Century Schoolbook" w:eastAsia="Times New Roman" w:hAnsi="Century Schoolbook" w:cs="Segoe UI"/>
      <w:b/>
      <w:bCs/>
      <w:noProof/>
      <w:color w:val="023160" w:themeColor="hyperlink" w:themeShade="80"/>
      <w:sz w:val="24"/>
      <w:szCs w:val="24"/>
      <w:lang w:eastAsia="en-GB"/>
    </w:rPr>
  </w:style>
  <w:style w:type="paragraph" w:styleId="TOC1">
    <w:name w:val="toc 1"/>
    <w:basedOn w:val="Normal"/>
    <w:next w:val="Normal"/>
    <w:autoRedefine/>
    <w:uiPriority w:val="39"/>
    <w:unhideWhenUsed/>
    <w:rsid w:val="00C84F0A"/>
    <w:pPr>
      <w:tabs>
        <w:tab w:val="right" w:leader="dot" w:pos="9350"/>
      </w:tabs>
      <w:spacing w:after="100"/>
    </w:pPr>
    <w:rPr>
      <w:rFonts w:ascii="Century Schoolbook" w:hAnsi="Century Schoolbook"/>
      <w:noProof/>
      <w:color w:val="1F4E79" w:themeColor="accent1" w:themeShade="80"/>
    </w:rPr>
  </w:style>
  <w:style w:type="character" w:customStyle="1" w:styleId="Heading3Char">
    <w:name w:val="Heading 3 Char"/>
    <w:basedOn w:val="DefaultParagraphFont"/>
    <w:link w:val="Heading3"/>
    <w:uiPriority w:val="9"/>
    <w:semiHidden/>
    <w:rsid w:val="00A52B6B"/>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7E6EBE"/>
    <w:pPr>
      <w:tabs>
        <w:tab w:val="left" w:pos="1100"/>
        <w:tab w:val="right" w:leader="dot" w:pos="9260"/>
      </w:tabs>
      <w:spacing w:after="100"/>
      <w:ind w:left="440"/>
    </w:pPr>
    <w:rPr>
      <w:rFonts w:ascii="Century Schoolbook" w:hAnsi="Century Schoolbook"/>
      <w:bCs/>
      <w:noProof/>
      <w:color w:val="1F4E79" w:themeColor="accent1" w:themeShade="80"/>
      <w:lang w:eastAsia="en-GB"/>
    </w:rPr>
  </w:style>
  <w:style w:type="character" w:customStyle="1" w:styleId="Heading5Char">
    <w:name w:val="Heading 5 Char"/>
    <w:basedOn w:val="DefaultParagraphFont"/>
    <w:link w:val="Heading5"/>
    <w:uiPriority w:val="9"/>
    <w:semiHidden/>
    <w:rsid w:val="008E23E9"/>
    <w:rPr>
      <w:rFonts w:asciiTheme="majorHAnsi" w:eastAsiaTheme="majorEastAsia" w:hAnsiTheme="majorHAnsi" w:cstheme="majorBidi"/>
      <w:color w:val="2E74B5" w:themeColor="accent1" w:themeShade="BF"/>
    </w:rPr>
  </w:style>
  <w:style w:type="character" w:styleId="FollowedHyperlink">
    <w:name w:val="FollowedHyperlink"/>
    <w:basedOn w:val="DefaultParagraphFont"/>
    <w:uiPriority w:val="99"/>
    <w:semiHidden/>
    <w:unhideWhenUsed/>
    <w:rsid w:val="006F4A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5176">
      <w:bodyDiv w:val="1"/>
      <w:marLeft w:val="0"/>
      <w:marRight w:val="0"/>
      <w:marTop w:val="0"/>
      <w:marBottom w:val="0"/>
      <w:divBdr>
        <w:top w:val="none" w:sz="0" w:space="0" w:color="auto"/>
        <w:left w:val="none" w:sz="0" w:space="0" w:color="auto"/>
        <w:bottom w:val="none" w:sz="0" w:space="0" w:color="auto"/>
        <w:right w:val="none" w:sz="0" w:space="0" w:color="auto"/>
      </w:divBdr>
    </w:div>
    <w:div w:id="1902228">
      <w:bodyDiv w:val="1"/>
      <w:marLeft w:val="0"/>
      <w:marRight w:val="0"/>
      <w:marTop w:val="0"/>
      <w:marBottom w:val="0"/>
      <w:divBdr>
        <w:top w:val="none" w:sz="0" w:space="0" w:color="auto"/>
        <w:left w:val="none" w:sz="0" w:space="0" w:color="auto"/>
        <w:bottom w:val="none" w:sz="0" w:space="0" w:color="auto"/>
        <w:right w:val="none" w:sz="0" w:space="0" w:color="auto"/>
      </w:divBdr>
    </w:div>
    <w:div w:id="4484008">
      <w:bodyDiv w:val="1"/>
      <w:marLeft w:val="0"/>
      <w:marRight w:val="0"/>
      <w:marTop w:val="0"/>
      <w:marBottom w:val="0"/>
      <w:divBdr>
        <w:top w:val="none" w:sz="0" w:space="0" w:color="auto"/>
        <w:left w:val="none" w:sz="0" w:space="0" w:color="auto"/>
        <w:bottom w:val="none" w:sz="0" w:space="0" w:color="auto"/>
        <w:right w:val="none" w:sz="0" w:space="0" w:color="auto"/>
      </w:divBdr>
    </w:div>
    <w:div w:id="6179022">
      <w:bodyDiv w:val="1"/>
      <w:marLeft w:val="0"/>
      <w:marRight w:val="0"/>
      <w:marTop w:val="0"/>
      <w:marBottom w:val="0"/>
      <w:divBdr>
        <w:top w:val="none" w:sz="0" w:space="0" w:color="auto"/>
        <w:left w:val="none" w:sz="0" w:space="0" w:color="auto"/>
        <w:bottom w:val="none" w:sz="0" w:space="0" w:color="auto"/>
        <w:right w:val="none" w:sz="0" w:space="0" w:color="auto"/>
      </w:divBdr>
    </w:div>
    <w:div w:id="6491326">
      <w:bodyDiv w:val="1"/>
      <w:marLeft w:val="0"/>
      <w:marRight w:val="0"/>
      <w:marTop w:val="0"/>
      <w:marBottom w:val="0"/>
      <w:divBdr>
        <w:top w:val="none" w:sz="0" w:space="0" w:color="auto"/>
        <w:left w:val="none" w:sz="0" w:space="0" w:color="auto"/>
        <w:bottom w:val="none" w:sz="0" w:space="0" w:color="auto"/>
        <w:right w:val="none" w:sz="0" w:space="0" w:color="auto"/>
      </w:divBdr>
    </w:div>
    <w:div w:id="8456432">
      <w:bodyDiv w:val="1"/>
      <w:marLeft w:val="0"/>
      <w:marRight w:val="0"/>
      <w:marTop w:val="0"/>
      <w:marBottom w:val="0"/>
      <w:divBdr>
        <w:top w:val="none" w:sz="0" w:space="0" w:color="auto"/>
        <w:left w:val="none" w:sz="0" w:space="0" w:color="auto"/>
        <w:bottom w:val="none" w:sz="0" w:space="0" w:color="auto"/>
        <w:right w:val="none" w:sz="0" w:space="0" w:color="auto"/>
      </w:divBdr>
    </w:div>
    <w:div w:id="10572683">
      <w:bodyDiv w:val="1"/>
      <w:marLeft w:val="0"/>
      <w:marRight w:val="0"/>
      <w:marTop w:val="0"/>
      <w:marBottom w:val="0"/>
      <w:divBdr>
        <w:top w:val="none" w:sz="0" w:space="0" w:color="auto"/>
        <w:left w:val="none" w:sz="0" w:space="0" w:color="auto"/>
        <w:bottom w:val="none" w:sz="0" w:space="0" w:color="auto"/>
        <w:right w:val="none" w:sz="0" w:space="0" w:color="auto"/>
      </w:divBdr>
    </w:div>
    <w:div w:id="13390614">
      <w:bodyDiv w:val="1"/>
      <w:marLeft w:val="0"/>
      <w:marRight w:val="0"/>
      <w:marTop w:val="0"/>
      <w:marBottom w:val="0"/>
      <w:divBdr>
        <w:top w:val="none" w:sz="0" w:space="0" w:color="auto"/>
        <w:left w:val="none" w:sz="0" w:space="0" w:color="auto"/>
        <w:bottom w:val="none" w:sz="0" w:space="0" w:color="auto"/>
        <w:right w:val="none" w:sz="0" w:space="0" w:color="auto"/>
      </w:divBdr>
    </w:div>
    <w:div w:id="15887406">
      <w:bodyDiv w:val="1"/>
      <w:marLeft w:val="0"/>
      <w:marRight w:val="0"/>
      <w:marTop w:val="0"/>
      <w:marBottom w:val="0"/>
      <w:divBdr>
        <w:top w:val="none" w:sz="0" w:space="0" w:color="auto"/>
        <w:left w:val="none" w:sz="0" w:space="0" w:color="auto"/>
        <w:bottom w:val="none" w:sz="0" w:space="0" w:color="auto"/>
        <w:right w:val="none" w:sz="0" w:space="0" w:color="auto"/>
      </w:divBdr>
    </w:div>
    <w:div w:id="16270738">
      <w:bodyDiv w:val="1"/>
      <w:marLeft w:val="0"/>
      <w:marRight w:val="0"/>
      <w:marTop w:val="0"/>
      <w:marBottom w:val="0"/>
      <w:divBdr>
        <w:top w:val="none" w:sz="0" w:space="0" w:color="auto"/>
        <w:left w:val="none" w:sz="0" w:space="0" w:color="auto"/>
        <w:bottom w:val="none" w:sz="0" w:space="0" w:color="auto"/>
        <w:right w:val="none" w:sz="0" w:space="0" w:color="auto"/>
      </w:divBdr>
    </w:div>
    <w:div w:id="20398706">
      <w:bodyDiv w:val="1"/>
      <w:marLeft w:val="0"/>
      <w:marRight w:val="0"/>
      <w:marTop w:val="0"/>
      <w:marBottom w:val="0"/>
      <w:divBdr>
        <w:top w:val="none" w:sz="0" w:space="0" w:color="auto"/>
        <w:left w:val="none" w:sz="0" w:space="0" w:color="auto"/>
        <w:bottom w:val="none" w:sz="0" w:space="0" w:color="auto"/>
        <w:right w:val="none" w:sz="0" w:space="0" w:color="auto"/>
      </w:divBdr>
    </w:div>
    <w:div w:id="23333317">
      <w:bodyDiv w:val="1"/>
      <w:marLeft w:val="0"/>
      <w:marRight w:val="0"/>
      <w:marTop w:val="0"/>
      <w:marBottom w:val="0"/>
      <w:divBdr>
        <w:top w:val="none" w:sz="0" w:space="0" w:color="auto"/>
        <w:left w:val="none" w:sz="0" w:space="0" w:color="auto"/>
        <w:bottom w:val="none" w:sz="0" w:space="0" w:color="auto"/>
        <w:right w:val="none" w:sz="0" w:space="0" w:color="auto"/>
      </w:divBdr>
    </w:div>
    <w:div w:id="23748785">
      <w:bodyDiv w:val="1"/>
      <w:marLeft w:val="0"/>
      <w:marRight w:val="0"/>
      <w:marTop w:val="0"/>
      <w:marBottom w:val="0"/>
      <w:divBdr>
        <w:top w:val="none" w:sz="0" w:space="0" w:color="auto"/>
        <w:left w:val="none" w:sz="0" w:space="0" w:color="auto"/>
        <w:bottom w:val="none" w:sz="0" w:space="0" w:color="auto"/>
        <w:right w:val="none" w:sz="0" w:space="0" w:color="auto"/>
      </w:divBdr>
    </w:div>
    <w:div w:id="29307493">
      <w:bodyDiv w:val="1"/>
      <w:marLeft w:val="0"/>
      <w:marRight w:val="0"/>
      <w:marTop w:val="0"/>
      <w:marBottom w:val="0"/>
      <w:divBdr>
        <w:top w:val="none" w:sz="0" w:space="0" w:color="auto"/>
        <w:left w:val="none" w:sz="0" w:space="0" w:color="auto"/>
        <w:bottom w:val="none" w:sz="0" w:space="0" w:color="auto"/>
        <w:right w:val="none" w:sz="0" w:space="0" w:color="auto"/>
      </w:divBdr>
    </w:div>
    <w:div w:id="32582184">
      <w:bodyDiv w:val="1"/>
      <w:marLeft w:val="0"/>
      <w:marRight w:val="0"/>
      <w:marTop w:val="0"/>
      <w:marBottom w:val="0"/>
      <w:divBdr>
        <w:top w:val="none" w:sz="0" w:space="0" w:color="auto"/>
        <w:left w:val="none" w:sz="0" w:space="0" w:color="auto"/>
        <w:bottom w:val="none" w:sz="0" w:space="0" w:color="auto"/>
        <w:right w:val="none" w:sz="0" w:space="0" w:color="auto"/>
      </w:divBdr>
    </w:div>
    <w:div w:id="37170624">
      <w:bodyDiv w:val="1"/>
      <w:marLeft w:val="0"/>
      <w:marRight w:val="0"/>
      <w:marTop w:val="0"/>
      <w:marBottom w:val="0"/>
      <w:divBdr>
        <w:top w:val="none" w:sz="0" w:space="0" w:color="auto"/>
        <w:left w:val="none" w:sz="0" w:space="0" w:color="auto"/>
        <w:bottom w:val="none" w:sz="0" w:space="0" w:color="auto"/>
        <w:right w:val="none" w:sz="0" w:space="0" w:color="auto"/>
      </w:divBdr>
    </w:div>
    <w:div w:id="41171036">
      <w:bodyDiv w:val="1"/>
      <w:marLeft w:val="0"/>
      <w:marRight w:val="0"/>
      <w:marTop w:val="0"/>
      <w:marBottom w:val="0"/>
      <w:divBdr>
        <w:top w:val="none" w:sz="0" w:space="0" w:color="auto"/>
        <w:left w:val="none" w:sz="0" w:space="0" w:color="auto"/>
        <w:bottom w:val="none" w:sz="0" w:space="0" w:color="auto"/>
        <w:right w:val="none" w:sz="0" w:space="0" w:color="auto"/>
      </w:divBdr>
    </w:div>
    <w:div w:id="49571757">
      <w:bodyDiv w:val="1"/>
      <w:marLeft w:val="0"/>
      <w:marRight w:val="0"/>
      <w:marTop w:val="0"/>
      <w:marBottom w:val="0"/>
      <w:divBdr>
        <w:top w:val="none" w:sz="0" w:space="0" w:color="auto"/>
        <w:left w:val="none" w:sz="0" w:space="0" w:color="auto"/>
        <w:bottom w:val="none" w:sz="0" w:space="0" w:color="auto"/>
        <w:right w:val="none" w:sz="0" w:space="0" w:color="auto"/>
      </w:divBdr>
    </w:div>
    <w:div w:id="50883127">
      <w:bodyDiv w:val="1"/>
      <w:marLeft w:val="0"/>
      <w:marRight w:val="0"/>
      <w:marTop w:val="0"/>
      <w:marBottom w:val="0"/>
      <w:divBdr>
        <w:top w:val="none" w:sz="0" w:space="0" w:color="auto"/>
        <w:left w:val="none" w:sz="0" w:space="0" w:color="auto"/>
        <w:bottom w:val="none" w:sz="0" w:space="0" w:color="auto"/>
        <w:right w:val="none" w:sz="0" w:space="0" w:color="auto"/>
      </w:divBdr>
    </w:div>
    <w:div w:id="51469950">
      <w:bodyDiv w:val="1"/>
      <w:marLeft w:val="0"/>
      <w:marRight w:val="0"/>
      <w:marTop w:val="0"/>
      <w:marBottom w:val="0"/>
      <w:divBdr>
        <w:top w:val="none" w:sz="0" w:space="0" w:color="auto"/>
        <w:left w:val="none" w:sz="0" w:space="0" w:color="auto"/>
        <w:bottom w:val="none" w:sz="0" w:space="0" w:color="auto"/>
        <w:right w:val="none" w:sz="0" w:space="0" w:color="auto"/>
      </w:divBdr>
    </w:div>
    <w:div w:id="55202640">
      <w:bodyDiv w:val="1"/>
      <w:marLeft w:val="0"/>
      <w:marRight w:val="0"/>
      <w:marTop w:val="0"/>
      <w:marBottom w:val="0"/>
      <w:divBdr>
        <w:top w:val="none" w:sz="0" w:space="0" w:color="auto"/>
        <w:left w:val="none" w:sz="0" w:space="0" w:color="auto"/>
        <w:bottom w:val="none" w:sz="0" w:space="0" w:color="auto"/>
        <w:right w:val="none" w:sz="0" w:space="0" w:color="auto"/>
      </w:divBdr>
    </w:div>
    <w:div w:id="62340578">
      <w:bodyDiv w:val="1"/>
      <w:marLeft w:val="0"/>
      <w:marRight w:val="0"/>
      <w:marTop w:val="0"/>
      <w:marBottom w:val="0"/>
      <w:divBdr>
        <w:top w:val="none" w:sz="0" w:space="0" w:color="auto"/>
        <w:left w:val="none" w:sz="0" w:space="0" w:color="auto"/>
        <w:bottom w:val="none" w:sz="0" w:space="0" w:color="auto"/>
        <w:right w:val="none" w:sz="0" w:space="0" w:color="auto"/>
      </w:divBdr>
    </w:div>
    <w:div w:id="65614176">
      <w:bodyDiv w:val="1"/>
      <w:marLeft w:val="0"/>
      <w:marRight w:val="0"/>
      <w:marTop w:val="0"/>
      <w:marBottom w:val="0"/>
      <w:divBdr>
        <w:top w:val="none" w:sz="0" w:space="0" w:color="auto"/>
        <w:left w:val="none" w:sz="0" w:space="0" w:color="auto"/>
        <w:bottom w:val="none" w:sz="0" w:space="0" w:color="auto"/>
        <w:right w:val="none" w:sz="0" w:space="0" w:color="auto"/>
      </w:divBdr>
    </w:div>
    <w:div w:id="65761358">
      <w:bodyDiv w:val="1"/>
      <w:marLeft w:val="0"/>
      <w:marRight w:val="0"/>
      <w:marTop w:val="0"/>
      <w:marBottom w:val="0"/>
      <w:divBdr>
        <w:top w:val="none" w:sz="0" w:space="0" w:color="auto"/>
        <w:left w:val="none" w:sz="0" w:space="0" w:color="auto"/>
        <w:bottom w:val="none" w:sz="0" w:space="0" w:color="auto"/>
        <w:right w:val="none" w:sz="0" w:space="0" w:color="auto"/>
      </w:divBdr>
    </w:div>
    <w:div w:id="66617208">
      <w:bodyDiv w:val="1"/>
      <w:marLeft w:val="0"/>
      <w:marRight w:val="0"/>
      <w:marTop w:val="0"/>
      <w:marBottom w:val="0"/>
      <w:divBdr>
        <w:top w:val="none" w:sz="0" w:space="0" w:color="auto"/>
        <w:left w:val="none" w:sz="0" w:space="0" w:color="auto"/>
        <w:bottom w:val="none" w:sz="0" w:space="0" w:color="auto"/>
        <w:right w:val="none" w:sz="0" w:space="0" w:color="auto"/>
      </w:divBdr>
    </w:div>
    <w:div w:id="68039667">
      <w:bodyDiv w:val="1"/>
      <w:marLeft w:val="0"/>
      <w:marRight w:val="0"/>
      <w:marTop w:val="0"/>
      <w:marBottom w:val="0"/>
      <w:divBdr>
        <w:top w:val="none" w:sz="0" w:space="0" w:color="auto"/>
        <w:left w:val="none" w:sz="0" w:space="0" w:color="auto"/>
        <w:bottom w:val="none" w:sz="0" w:space="0" w:color="auto"/>
        <w:right w:val="none" w:sz="0" w:space="0" w:color="auto"/>
      </w:divBdr>
    </w:div>
    <w:div w:id="68163106">
      <w:bodyDiv w:val="1"/>
      <w:marLeft w:val="0"/>
      <w:marRight w:val="0"/>
      <w:marTop w:val="0"/>
      <w:marBottom w:val="0"/>
      <w:divBdr>
        <w:top w:val="none" w:sz="0" w:space="0" w:color="auto"/>
        <w:left w:val="none" w:sz="0" w:space="0" w:color="auto"/>
        <w:bottom w:val="none" w:sz="0" w:space="0" w:color="auto"/>
        <w:right w:val="none" w:sz="0" w:space="0" w:color="auto"/>
      </w:divBdr>
    </w:div>
    <w:div w:id="71974983">
      <w:bodyDiv w:val="1"/>
      <w:marLeft w:val="0"/>
      <w:marRight w:val="0"/>
      <w:marTop w:val="0"/>
      <w:marBottom w:val="0"/>
      <w:divBdr>
        <w:top w:val="none" w:sz="0" w:space="0" w:color="auto"/>
        <w:left w:val="none" w:sz="0" w:space="0" w:color="auto"/>
        <w:bottom w:val="none" w:sz="0" w:space="0" w:color="auto"/>
        <w:right w:val="none" w:sz="0" w:space="0" w:color="auto"/>
      </w:divBdr>
    </w:div>
    <w:div w:id="73087817">
      <w:bodyDiv w:val="1"/>
      <w:marLeft w:val="0"/>
      <w:marRight w:val="0"/>
      <w:marTop w:val="0"/>
      <w:marBottom w:val="0"/>
      <w:divBdr>
        <w:top w:val="none" w:sz="0" w:space="0" w:color="auto"/>
        <w:left w:val="none" w:sz="0" w:space="0" w:color="auto"/>
        <w:bottom w:val="none" w:sz="0" w:space="0" w:color="auto"/>
        <w:right w:val="none" w:sz="0" w:space="0" w:color="auto"/>
      </w:divBdr>
    </w:div>
    <w:div w:id="75446472">
      <w:bodyDiv w:val="1"/>
      <w:marLeft w:val="0"/>
      <w:marRight w:val="0"/>
      <w:marTop w:val="0"/>
      <w:marBottom w:val="0"/>
      <w:divBdr>
        <w:top w:val="none" w:sz="0" w:space="0" w:color="auto"/>
        <w:left w:val="none" w:sz="0" w:space="0" w:color="auto"/>
        <w:bottom w:val="none" w:sz="0" w:space="0" w:color="auto"/>
        <w:right w:val="none" w:sz="0" w:space="0" w:color="auto"/>
      </w:divBdr>
    </w:div>
    <w:div w:id="76634685">
      <w:bodyDiv w:val="1"/>
      <w:marLeft w:val="0"/>
      <w:marRight w:val="0"/>
      <w:marTop w:val="0"/>
      <w:marBottom w:val="0"/>
      <w:divBdr>
        <w:top w:val="none" w:sz="0" w:space="0" w:color="auto"/>
        <w:left w:val="none" w:sz="0" w:space="0" w:color="auto"/>
        <w:bottom w:val="none" w:sz="0" w:space="0" w:color="auto"/>
        <w:right w:val="none" w:sz="0" w:space="0" w:color="auto"/>
      </w:divBdr>
    </w:div>
    <w:div w:id="77294084">
      <w:bodyDiv w:val="1"/>
      <w:marLeft w:val="0"/>
      <w:marRight w:val="0"/>
      <w:marTop w:val="0"/>
      <w:marBottom w:val="0"/>
      <w:divBdr>
        <w:top w:val="none" w:sz="0" w:space="0" w:color="auto"/>
        <w:left w:val="none" w:sz="0" w:space="0" w:color="auto"/>
        <w:bottom w:val="none" w:sz="0" w:space="0" w:color="auto"/>
        <w:right w:val="none" w:sz="0" w:space="0" w:color="auto"/>
      </w:divBdr>
    </w:div>
    <w:div w:id="77992642">
      <w:bodyDiv w:val="1"/>
      <w:marLeft w:val="0"/>
      <w:marRight w:val="0"/>
      <w:marTop w:val="0"/>
      <w:marBottom w:val="0"/>
      <w:divBdr>
        <w:top w:val="none" w:sz="0" w:space="0" w:color="auto"/>
        <w:left w:val="none" w:sz="0" w:space="0" w:color="auto"/>
        <w:bottom w:val="none" w:sz="0" w:space="0" w:color="auto"/>
        <w:right w:val="none" w:sz="0" w:space="0" w:color="auto"/>
      </w:divBdr>
    </w:div>
    <w:div w:id="78606350">
      <w:bodyDiv w:val="1"/>
      <w:marLeft w:val="0"/>
      <w:marRight w:val="0"/>
      <w:marTop w:val="0"/>
      <w:marBottom w:val="0"/>
      <w:divBdr>
        <w:top w:val="none" w:sz="0" w:space="0" w:color="auto"/>
        <w:left w:val="none" w:sz="0" w:space="0" w:color="auto"/>
        <w:bottom w:val="none" w:sz="0" w:space="0" w:color="auto"/>
        <w:right w:val="none" w:sz="0" w:space="0" w:color="auto"/>
      </w:divBdr>
    </w:div>
    <w:div w:id="80638691">
      <w:bodyDiv w:val="1"/>
      <w:marLeft w:val="0"/>
      <w:marRight w:val="0"/>
      <w:marTop w:val="0"/>
      <w:marBottom w:val="0"/>
      <w:divBdr>
        <w:top w:val="none" w:sz="0" w:space="0" w:color="auto"/>
        <w:left w:val="none" w:sz="0" w:space="0" w:color="auto"/>
        <w:bottom w:val="none" w:sz="0" w:space="0" w:color="auto"/>
        <w:right w:val="none" w:sz="0" w:space="0" w:color="auto"/>
      </w:divBdr>
    </w:div>
    <w:div w:id="81076751">
      <w:bodyDiv w:val="1"/>
      <w:marLeft w:val="0"/>
      <w:marRight w:val="0"/>
      <w:marTop w:val="0"/>
      <w:marBottom w:val="0"/>
      <w:divBdr>
        <w:top w:val="none" w:sz="0" w:space="0" w:color="auto"/>
        <w:left w:val="none" w:sz="0" w:space="0" w:color="auto"/>
        <w:bottom w:val="none" w:sz="0" w:space="0" w:color="auto"/>
        <w:right w:val="none" w:sz="0" w:space="0" w:color="auto"/>
      </w:divBdr>
    </w:div>
    <w:div w:id="82074469">
      <w:bodyDiv w:val="1"/>
      <w:marLeft w:val="0"/>
      <w:marRight w:val="0"/>
      <w:marTop w:val="0"/>
      <w:marBottom w:val="0"/>
      <w:divBdr>
        <w:top w:val="none" w:sz="0" w:space="0" w:color="auto"/>
        <w:left w:val="none" w:sz="0" w:space="0" w:color="auto"/>
        <w:bottom w:val="none" w:sz="0" w:space="0" w:color="auto"/>
        <w:right w:val="none" w:sz="0" w:space="0" w:color="auto"/>
      </w:divBdr>
    </w:div>
    <w:div w:id="82727804">
      <w:bodyDiv w:val="1"/>
      <w:marLeft w:val="0"/>
      <w:marRight w:val="0"/>
      <w:marTop w:val="0"/>
      <w:marBottom w:val="0"/>
      <w:divBdr>
        <w:top w:val="none" w:sz="0" w:space="0" w:color="auto"/>
        <w:left w:val="none" w:sz="0" w:space="0" w:color="auto"/>
        <w:bottom w:val="none" w:sz="0" w:space="0" w:color="auto"/>
        <w:right w:val="none" w:sz="0" w:space="0" w:color="auto"/>
      </w:divBdr>
    </w:div>
    <w:div w:id="88090632">
      <w:bodyDiv w:val="1"/>
      <w:marLeft w:val="0"/>
      <w:marRight w:val="0"/>
      <w:marTop w:val="0"/>
      <w:marBottom w:val="0"/>
      <w:divBdr>
        <w:top w:val="none" w:sz="0" w:space="0" w:color="auto"/>
        <w:left w:val="none" w:sz="0" w:space="0" w:color="auto"/>
        <w:bottom w:val="none" w:sz="0" w:space="0" w:color="auto"/>
        <w:right w:val="none" w:sz="0" w:space="0" w:color="auto"/>
      </w:divBdr>
    </w:div>
    <w:div w:id="92215311">
      <w:bodyDiv w:val="1"/>
      <w:marLeft w:val="0"/>
      <w:marRight w:val="0"/>
      <w:marTop w:val="0"/>
      <w:marBottom w:val="0"/>
      <w:divBdr>
        <w:top w:val="none" w:sz="0" w:space="0" w:color="auto"/>
        <w:left w:val="none" w:sz="0" w:space="0" w:color="auto"/>
        <w:bottom w:val="none" w:sz="0" w:space="0" w:color="auto"/>
        <w:right w:val="none" w:sz="0" w:space="0" w:color="auto"/>
      </w:divBdr>
    </w:div>
    <w:div w:id="96945413">
      <w:bodyDiv w:val="1"/>
      <w:marLeft w:val="0"/>
      <w:marRight w:val="0"/>
      <w:marTop w:val="0"/>
      <w:marBottom w:val="0"/>
      <w:divBdr>
        <w:top w:val="none" w:sz="0" w:space="0" w:color="auto"/>
        <w:left w:val="none" w:sz="0" w:space="0" w:color="auto"/>
        <w:bottom w:val="none" w:sz="0" w:space="0" w:color="auto"/>
        <w:right w:val="none" w:sz="0" w:space="0" w:color="auto"/>
      </w:divBdr>
    </w:div>
    <w:div w:id="97483634">
      <w:bodyDiv w:val="1"/>
      <w:marLeft w:val="0"/>
      <w:marRight w:val="0"/>
      <w:marTop w:val="0"/>
      <w:marBottom w:val="0"/>
      <w:divBdr>
        <w:top w:val="none" w:sz="0" w:space="0" w:color="auto"/>
        <w:left w:val="none" w:sz="0" w:space="0" w:color="auto"/>
        <w:bottom w:val="none" w:sz="0" w:space="0" w:color="auto"/>
        <w:right w:val="none" w:sz="0" w:space="0" w:color="auto"/>
      </w:divBdr>
    </w:div>
    <w:div w:id="99497529">
      <w:bodyDiv w:val="1"/>
      <w:marLeft w:val="0"/>
      <w:marRight w:val="0"/>
      <w:marTop w:val="0"/>
      <w:marBottom w:val="0"/>
      <w:divBdr>
        <w:top w:val="none" w:sz="0" w:space="0" w:color="auto"/>
        <w:left w:val="none" w:sz="0" w:space="0" w:color="auto"/>
        <w:bottom w:val="none" w:sz="0" w:space="0" w:color="auto"/>
        <w:right w:val="none" w:sz="0" w:space="0" w:color="auto"/>
      </w:divBdr>
    </w:div>
    <w:div w:id="106972082">
      <w:bodyDiv w:val="1"/>
      <w:marLeft w:val="0"/>
      <w:marRight w:val="0"/>
      <w:marTop w:val="0"/>
      <w:marBottom w:val="0"/>
      <w:divBdr>
        <w:top w:val="none" w:sz="0" w:space="0" w:color="auto"/>
        <w:left w:val="none" w:sz="0" w:space="0" w:color="auto"/>
        <w:bottom w:val="none" w:sz="0" w:space="0" w:color="auto"/>
        <w:right w:val="none" w:sz="0" w:space="0" w:color="auto"/>
      </w:divBdr>
    </w:div>
    <w:div w:id="111439967">
      <w:bodyDiv w:val="1"/>
      <w:marLeft w:val="0"/>
      <w:marRight w:val="0"/>
      <w:marTop w:val="0"/>
      <w:marBottom w:val="0"/>
      <w:divBdr>
        <w:top w:val="none" w:sz="0" w:space="0" w:color="auto"/>
        <w:left w:val="none" w:sz="0" w:space="0" w:color="auto"/>
        <w:bottom w:val="none" w:sz="0" w:space="0" w:color="auto"/>
        <w:right w:val="none" w:sz="0" w:space="0" w:color="auto"/>
      </w:divBdr>
    </w:div>
    <w:div w:id="117451306">
      <w:bodyDiv w:val="1"/>
      <w:marLeft w:val="0"/>
      <w:marRight w:val="0"/>
      <w:marTop w:val="0"/>
      <w:marBottom w:val="0"/>
      <w:divBdr>
        <w:top w:val="none" w:sz="0" w:space="0" w:color="auto"/>
        <w:left w:val="none" w:sz="0" w:space="0" w:color="auto"/>
        <w:bottom w:val="none" w:sz="0" w:space="0" w:color="auto"/>
        <w:right w:val="none" w:sz="0" w:space="0" w:color="auto"/>
      </w:divBdr>
    </w:div>
    <w:div w:id="118646347">
      <w:bodyDiv w:val="1"/>
      <w:marLeft w:val="0"/>
      <w:marRight w:val="0"/>
      <w:marTop w:val="0"/>
      <w:marBottom w:val="0"/>
      <w:divBdr>
        <w:top w:val="none" w:sz="0" w:space="0" w:color="auto"/>
        <w:left w:val="none" w:sz="0" w:space="0" w:color="auto"/>
        <w:bottom w:val="none" w:sz="0" w:space="0" w:color="auto"/>
        <w:right w:val="none" w:sz="0" w:space="0" w:color="auto"/>
      </w:divBdr>
    </w:div>
    <w:div w:id="125710040">
      <w:bodyDiv w:val="1"/>
      <w:marLeft w:val="0"/>
      <w:marRight w:val="0"/>
      <w:marTop w:val="0"/>
      <w:marBottom w:val="0"/>
      <w:divBdr>
        <w:top w:val="none" w:sz="0" w:space="0" w:color="auto"/>
        <w:left w:val="none" w:sz="0" w:space="0" w:color="auto"/>
        <w:bottom w:val="none" w:sz="0" w:space="0" w:color="auto"/>
        <w:right w:val="none" w:sz="0" w:space="0" w:color="auto"/>
      </w:divBdr>
    </w:div>
    <w:div w:id="127628188">
      <w:bodyDiv w:val="1"/>
      <w:marLeft w:val="0"/>
      <w:marRight w:val="0"/>
      <w:marTop w:val="0"/>
      <w:marBottom w:val="0"/>
      <w:divBdr>
        <w:top w:val="none" w:sz="0" w:space="0" w:color="auto"/>
        <w:left w:val="none" w:sz="0" w:space="0" w:color="auto"/>
        <w:bottom w:val="none" w:sz="0" w:space="0" w:color="auto"/>
        <w:right w:val="none" w:sz="0" w:space="0" w:color="auto"/>
      </w:divBdr>
    </w:div>
    <w:div w:id="133067467">
      <w:bodyDiv w:val="1"/>
      <w:marLeft w:val="0"/>
      <w:marRight w:val="0"/>
      <w:marTop w:val="0"/>
      <w:marBottom w:val="0"/>
      <w:divBdr>
        <w:top w:val="none" w:sz="0" w:space="0" w:color="auto"/>
        <w:left w:val="none" w:sz="0" w:space="0" w:color="auto"/>
        <w:bottom w:val="none" w:sz="0" w:space="0" w:color="auto"/>
        <w:right w:val="none" w:sz="0" w:space="0" w:color="auto"/>
      </w:divBdr>
    </w:div>
    <w:div w:id="135416083">
      <w:bodyDiv w:val="1"/>
      <w:marLeft w:val="0"/>
      <w:marRight w:val="0"/>
      <w:marTop w:val="0"/>
      <w:marBottom w:val="0"/>
      <w:divBdr>
        <w:top w:val="none" w:sz="0" w:space="0" w:color="auto"/>
        <w:left w:val="none" w:sz="0" w:space="0" w:color="auto"/>
        <w:bottom w:val="none" w:sz="0" w:space="0" w:color="auto"/>
        <w:right w:val="none" w:sz="0" w:space="0" w:color="auto"/>
      </w:divBdr>
    </w:div>
    <w:div w:id="138882051">
      <w:bodyDiv w:val="1"/>
      <w:marLeft w:val="0"/>
      <w:marRight w:val="0"/>
      <w:marTop w:val="0"/>
      <w:marBottom w:val="0"/>
      <w:divBdr>
        <w:top w:val="none" w:sz="0" w:space="0" w:color="auto"/>
        <w:left w:val="none" w:sz="0" w:space="0" w:color="auto"/>
        <w:bottom w:val="none" w:sz="0" w:space="0" w:color="auto"/>
        <w:right w:val="none" w:sz="0" w:space="0" w:color="auto"/>
      </w:divBdr>
    </w:div>
    <w:div w:id="140387207">
      <w:bodyDiv w:val="1"/>
      <w:marLeft w:val="0"/>
      <w:marRight w:val="0"/>
      <w:marTop w:val="0"/>
      <w:marBottom w:val="0"/>
      <w:divBdr>
        <w:top w:val="none" w:sz="0" w:space="0" w:color="auto"/>
        <w:left w:val="none" w:sz="0" w:space="0" w:color="auto"/>
        <w:bottom w:val="none" w:sz="0" w:space="0" w:color="auto"/>
        <w:right w:val="none" w:sz="0" w:space="0" w:color="auto"/>
      </w:divBdr>
    </w:div>
    <w:div w:id="143746376">
      <w:bodyDiv w:val="1"/>
      <w:marLeft w:val="0"/>
      <w:marRight w:val="0"/>
      <w:marTop w:val="0"/>
      <w:marBottom w:val="0"/>
      <w:divBdr>
        <w:top w:val="none" w:sz="0" w:space="0" w:color="auto"/>
        <w:left w:val="none" w:sz="0" w:space="0" w:color="auto"/>
        <w:bottom w:val="none" w:sz="0" w:space="0" w:color="auto"/>
        <w:right w:val="none" w:sz="0" w:space="0" w:color="auto"/>
      </w:divBdr>
    </w:div>
    <w:div w:id="145098386">
      <w:bodyDiv w:val="1"/>
      <w:marLeft w:val="0"/>
      <w:marRight w:val="0"/>
      <w:marTop w:val="0"/>
      <w:marBottom w:val="0"/>
      <w:divBdr>
        <w:top w:val="none" w:sz="0" w:space="0" w:color="auto"/>
        <w:left w:val="none" w:sz="0" w:space="0" w:color="auto"/>
        <w:bottom w:val="none" w:sz="0" w:space="0" w:color="auto"/>
        <w:right w:val="none" w:sz="0" w:space="0" w:color="auto"/>
      </w:divBdr>
    </w:div>
    <w:div w:id="145898481">
      <w:bodyDiv w:val="1"/>
      <w:marLeft w:val="0"/>
      <w:marRight w:val="0"/>
      <w:marTop w:val="0"/>
      <w:marBottom w:val="0"/>
      <w:divBdr>
        <w:top w:val="none" w:sz="0" w:space="0" w:color="auto"/>
        <w:left w:val="none" w:sz="0" w:space="0" w:color="auto"/>
        <w:bottom w:val="none" w:sz="0" w:space="0" w:color="auto"/>
        <w:right w:val="none" w:sz="0" w:space="0" w:color="auto"/>
      </w:divBdr>
    </w:div>
    <w:div w:id="146241845">
      <w:bodyDiv w:val="1"/>
      <w:marLeft w:val="0"/>
      <w:marRight w:val="0"/>
      <w:marTop w:val="0"/>
      <w:marBottom w:val="0"/>
      <w:divBdr>
        <w:top w:val="none" w:sz="0" w:space="0" w:color="auto"/>
        <w:left w:val="none" w:sz="0" w:space="0" w:color="auto"/>
        <w:bottom w:val="none" w:sz="0" w:space="0" w:color="auto"/>
        <w:right w:val="none" w:sz="0" w:space="0" w:color="auto"/>
      </w:divBdr>
    </w:div>
    <w:div w:id="146477912">
      <w:bodyDiv w:val="1"/>
      <w:marLeft w:val="0"/>
      <w:marRight w:val="0"/>
      <w:marTop w:val="0"/>
      <w:marBottom w:val="0"/>
      <w:divBdr>
        <w:top w:val="none" w:sz="0" w:space="0" w:color="auto"/>
        <w:left w:val="none" w:sz="0" w:space="0" w:color="auto"/>
        <w:bottom w:val="none" w:sz="0" w:space="0" w:color="auto"/>
        <w:right w:val="none" w:sz="0" w:space="0" w:color="auto"/>
      </w:divBdr>
    </w:div>
    <w:div w:id="149442297">
      <w:bodyDiv w:val="1"/>
      <w:marLeft w:val="0"/>
      <w:marRight w:val="0"/>
      <w:marTop w:val="0"/>
      <w:marBottom w:val="0"/>
      <w:divBdr>
        <w:top w:val="none" w:sz="0" w:space="0" w:color="auto"/>
        <w:left w:val="none" w:sz="0" w:space="0" w:color="auto"/>
        <w:bottom w:val="none" w:sz="0" w:space="0" w:color="auto"/>
        <w:right w:val="none" w:sz="0" w:space="0" w:color="auto"/>
      </w:divBdr>
    </w:div>
    <w:div w:id="150760996">
      <w:bodyDiv w:val="1"/>
      <w:marLeft w:val="0"/>
      <w:marRight w:val="0"/>
      <w:marTop w:val="0"/>
      <w:marBottom w:val="0"/>
      <w:divBdr>
        <w:top w:val="none" w:sz="0" w:space="0" w:color="auto"/>
        <w:left w:val="none" w:sz="0" w:space="0" w:color="auto"/>
        <w:bottom w:val="none" w:sz="0" w:space="0" w:color="auto"/>
        <w:right w:val="none" w:sz="0" w:space="0" w:color="auto"/>
      </w:divBdr>
    </w:div>
    <w:div w:id="154104257">
      <w:bodyDiv w:val="1"/>
      <w:marLeft w:val="0"/>
      <w:marRight w:val="0"/>
      <w:marTop w:val="0"/>
      <w:marBottom w:val="0"/>
      <w:divBdr>
        <w:top w:val="none" w:sz="0" w:space="0" w:color="auto"/>
        <w:left w:val="none" w:sz="0" w:space="0" w:color="auto"/>
        <w:bottom w:val="none" w:sz="0" w:space="0" w:color="auto"/>
        <w:right w:val="none" w:sz="0" w:space="0" w:color="auto"/>
      </w:divBdr>
    </w:div>
    <w:div w:id="155846003">
      <w:bodyDiv w:val="1"/>
      <w:marLeft w:val="0"/>
      <w:marRight w:val="0"/>
      <w:marTop w:val="0"/>
      <w:marBottom w:val="0"/>
      <w:divBdr>
        <w:top w:val="none" w:sz="0" w:space="0" w:color="auto"/>
        <w:left w:val="none" w:sz="0" w:space="0" w:color="auto"/>
        <w:bottom w:val="none" w:sz="0" w:space="0" w:color="auto"/>
        <w:right w:val="none" w:sz="0" w:space="0" w:color="auto"/>
      </w:divBdr>
    </w:div>
    <w:div w:id="157113642">
      <w:bodyDiv w:val="1"/>
      <w:marLeft w:val="0"/>
      <w:marRight w:val="0"/>
      <w:marTop w:val="0"/>
      <w:marBottom w:val="0"/>
      <w:divBdr>
        <w:top w:val="none" w:sz="0" w:space="0" w:color="auto"/>
        <w:left w:val="none" w:sz="0" w:space="0" w:color="auto"/>
        <w:bottom w:val="none" w:sz="0" w:space="0" w:color="auto"/>
        <w:right w:val="none" w:sz="0" w:space="0" w:color="auto"/>
      </w:divBdr>
    </w:div>
    <w:div w:id="158160622">
      <w:bodyDiv w:val="1"/>
      <w:marLeft w:val="0"/>
      <w:marRight w:val="0"/>
      <w:marTop w:val="0"/>
      <w:marBottom w:val="0"/>
      <w:divBdr>
        <w:top w:val="none" w:sz="0" w:space="0" w:color="auto"/>
        <w:left w:val="none" w:sz="0" w:space="0" w:color="auto"/>
        <w:bottom w:val="none" w:sz="0" w:space="0" w:color="auto"/>
        <w:right w:val="none" w:sz="0" w:space="0" w:color="auto"/>
      </w:divBdr>
    </w:div>
    <w:div w:id="162353898">
      <w:bodyDiv w:val="1"/>
      <w:marLeft w:val="0"/>
      <w:marRight w:val="0"/>
      <w:marTop w:val="0"/>
      <w:marBottom w:val="0"/>
      <w:divBdr>
        <w:top w:val="none" w:sz="0" w:space="0" w:color="auto"/>
        <w:left w:val="none" w:sz="0" w:space="0" w:color="auto"/>
        <w:bottom w:val="none" w:sz="0" w:space="0" w:color="auto"/>
        <w:right w:val="none" w:sz="0" w:space="0" w:color="auto"/>
      </w:divBdr>
    </w:div>
    <w:div w:id="163327977">
      <w:bodyDiv w:val="1"/>
      <w:marLeft w:val="0"/>
      <w:marRight w:val="0"/>
      <w:marTop w:val="0"/>
      <w:marBottom w:val="0"/>
      <w:divBdr>
        <w:top w:val="none" w:sz="0" w:space="0" w:color="auto"/>
        <w:left w:val="none" w:sz="0" w:space="0" w:color="auto"/>
        <w:bottom w:val="none" w:sz="0" w:space="0" w:color="auto"/>
        <w:right w:val="none" w:sz="0" w:space="0" w:color="auto"/>
      </w:divBdr>
    </w:div>
    <w:div w:id="164320261">
      <w:bodyDiv w:val="1"/>
      <w:marLeft w:val="0"/>
      <w:marRight w:val="0"/>
      <w:marTop w:val="0"/>
      <w:marBottom w:val="0"/>
      <w:divBdr>
        <w:top w:val="none" w:sz="0" w:space="0" w:color="auto"/>
        <w:left w:val="none" w:sz="0" w:space="0" w:color="auto"/>
        <w:bottom w:val="none" w:sz="0" w:space="0" w:color="auto"/>
        <w:right w:val="none" w:sz="0" w:space="0" w:color="auto"/>
      </w:divBdr>
    </w:div>
    <w:div w:id="164711867">
      <w:bodyDiv w:val="1"/>
      <w:marLeft w:val="0"/>
      <w:marRight w:val="0"/>
      <w:marTop w:val="0"/>
      <w:marBottom w:val="0"/>
      <w:divBdr>
        <w:top w:val="none" w:sz="0" w:space="0" w:color="auto"/>
        <w:left w:val="none" w:sz="0" w:space="0" w:color="auto"/>
        <w:bottom w:val="none" w:sz="0" w:space="0" w:color="auto"/>
        <w:right w:val="none" w:sz="0" w:space="0" w:color="auto"/>
      </w:divBdr>
    </w:div>
    <w:div w:id="167524779">
      <w:bodyDiv w:val="1"/>
      <w:marLeft w:val="0"/>
      <w:marRight w:val="0"/>
      <w:marTop w:val="0"/>
      <w:marBottom w:val="0"/>
      <w:divBdr>
        <w:top w:val="none" w:sz="0" w:space="0" w:color="auto"/>
        <w:left w:val="none" w:sz="0" w:space="0" w:color="auto"/>
        <w:bottom w:val="none" w:sz="0" w:space="0" w:color="auto"/>
        <w:right w:val="none" w:sz="0" w:space="0" w:color="auto"/>
      </w:divBdr>
    </w:div>
    <w:div w:id="177429895">
      <w:bodyDiv w:val="1"/>
      <w:marLeft w:val="0"/>
      <w:marRight w:val="0"/>
      <w:marTop w:val="0"/>
      <w:marBottom w:val="0"/>
      <w:divBdr>
        <w:top w:val="none" w:sz="0" w:space="0" w:color="auto"/>
        <w:left w:val="none" w:sz="0" w:space="0" w:color="auto"/>
        <w:bottom w:val="none" w:sz="0" w:space="0" w:color="auto"/>
        <w:right w:val="none" w:sz="0" w:space="0" w:color="auto"/>
      </w:divBdr>
    </w:div>
    <w:div w:id="178276115">
      <w:bodyDiv w:val="1"/>
      <w:marLeft w:val="0"/>
      <w:marRight w:val="0"/>
      <w:marTop w:val="0"/>
      <w:marBottom w:val="0"/>
      <w:divBdr>
        <w:top w:val="none" w:sz="0" w:space="0" w:color="auto"/>
        <w:left w:val="none" w:sz="0" w:space="0" w:color="auto"/>
        <w:bottom w:val="none" w:sz="0" w:space="0" w:color="auto"/>
        <w:right w:val="none" w:sz="0" w:space="0" w:color="auto"/>
      </w:divBdr>
    </w:div>
    <w:div w:id="179515639">
      <w:bodyDiv w:val="1"/>
      <w:marLeft w:val="0"/>
      <w:marRight w:val="0"/>
      <w:marTop w:val="0"/>
      <w:marBottom w:val="0"/>
      <w:divBdr>
        <w:top w:val="none" w:sz="0" w:space="0" w:color="auto"/>
        <w:left w:val="none" w:sz="0" w:space="0" w:color="auto"/>
        <w:bottom w:val="none" w:sz="0" w:space="0" w:color="auto"/>
        <w:right w:val="none" w:sz="0" w:space="0" w:color="auto"/>
      </w:divBdr>
    </w:div>
    <w:div w:id="189992463">
      <w:bodyDiv w:val="1"/>
      <w:marLeft w:val="0"/>
      <w:marRight w:val="0"/>
      <w:marTop w:val="0"/>
      <w:marBottom w:val="0"/>
      <w:divBdr>
        <w:top w:val="none" w:sz="0" w:space="0" w:color="auto"/>
        <w:left w:val="none" w:sz="0" w:space="0" w:color="auto"/>
        <w:bottom w:val="none" w:sz="0" w:space="0" w:color="auto"/>
        <w:right w:val="none" w:sz="0" w:space="0" w:color="auto"/>
      </w:divBdr>
    </w:div>
    <w:div w:id="194079936">
      <w:bodyDiv w:val="1"/>
      <w:marLeft w:val="0"/>
      <w:marRight w:val="0"/>
      <w:marTop w:val="0"/>
      <w:marBottom w:val="0"/>
      <w:divBdr>
        <w:top w:val="none" w:sz="0" w:space="0" w:color="auto"/>
        <w:left w:val="none" w:sz="0" w:space="0" w:color="auto"/>
        <w:bottom w:val="none" w:sz="0" w:space="0" w:color="auto"/>
        <w:right w:val="none" w:sz="0" w:space="0" w:color="auto"/>
      </w:divBdr>
    </w:div>
    <w:div w:id="197088163">
      <w:bodyDiv w:val="1"/>
      <w:marLeft w:val="0"/>
      <w:marRight w:val="0"/>
      <w:marTop w:val="0"/>
      <w:marBottom w:val="0"/>
      <w:divBdr>
        <w:top w:val="none" w:sz="0" w:space="0" w:color="auto"/>
        <w:left w:val="none" w:sz="0" w:space="0" w:color="auto"/>
        <w:bottom w:val="none" w:sz="0" w:space="0" w:color="auto"/>
        <w:right w:val="none" w:sz="0" w:space="0" w:color="auto"/>
      </w:divBdr>
    </w:div>
    <w:div w:id="205683857">
      <w:bodyDiv w:val="1"/>
      <w:marLeft w:val="0"/>
      <w:marRight w:val="0"/>
      <w:marTop w:val="0"/>
      <w:marBottom w:val="0"/>
      <w:divBdr>
        <w:top w:val="none" w:sz="0" w:space="0" w:color="auto"/>
        <w:left w:val="none" w:sz="0" w:space="0" w:color="auto"/>
        <w:bottom w:val="none" w:sz="0" w:space="0" w:color="auto"/>
        <w:right w:val="none" w:sz="0" w:space="0" w:color="auto"/>
      </w:divBdr>
    </w:div>
    <w:div w:id="207953901">
      <w:bodyDiv w:val="1"/>
      <w:marLeft w:val="0"/>
      <w:marRight w:val="0"/>
      <w:marTop w:val="0"/>
      <w:marBottom w:val="0"/>
      <w:divBdr>
        <w:top w:val="none" w:sz="0" w:space="0" w:color="auto"/>
        <w:left w:val="none" w:sz="0" w:space="0" w:color="auto"/>
        <w:bottom w:val="none" w:sz="0" w:space="0" w:color="auto"/>
        <w:right w:val="none" w:sz="0" w:space="0" w:color="auto"/>
      </w:divBdr>
    </w:div>
    <w:div w:id="214853017">
      <w:bodyDiv w:val="1"/>
      <w:marLeft w:val="0"/>
      <w:marRight w:val="0"/>
      <w:marTop w:val="0"/>
      <w:marBottom w:val="0"/>
      <w:divBdr>
        <w:top w:val="none" w:sz="0" w:space="0" w:color="auto"/>
        <w:left w:val="none" w:sz="0" w:space="0" w:color="auto"/>
        <w:bottom w:val="none" w:sz="0" w:space="0" w:color="auto"/>
        <w:right w:val="none" w:sz="0" w:space="0" w:color="auto"/>
      </w:divBdr>
    </w:div>
    <w:div w:id="221643376">
      <w:bodyDiv w:val="1"/>
      <w:marLeft w:val="0"/>
      <w:marRight w:val="0"/>
      <w:marTop w:val="0"/>
      <w:marBottom w:val="0"/>
      <w:divBdr>
        <w:top w:val="none" w:sz="0" w:space="0" w:color="auto"/>
        <w:left w:val="none" w:sz="0" w:space="0" w:color="auto"/>
        <w:bottom w:val="none" w:sz="0" w:space="0" w:color="auto"/>
        <w:right w:val="none" w:sz="0" w:space="0" w:color="auto"/>
      </w:divBdr>
    </w:div>
    <w:div w:id="222103098">
      <w:bodyDiv w:val="1"/>
      <w:marLeft w:val="0"/>
      <w:marRight w:val="0"/>
      <w:marTop w:val="0"/>
      <w:marBottom w:val="0"/>
      <w:divBdr>
        <w:top w:val="none" w:sz="0" w:space="0" w:color="auto"/>
        <w:left w:val="none" w:sz="0" w:space="0" w:color="auto"/>
        <w:bottom w:val="none" w:sz="0" w:space="0" w:color="auto"/>
        <w:right w:val="none" w:sz="0" w:space="0" w:color="auto"/>
      </w:divBdr>
    </w:div>
    <w:div w:id="227301989">
      <w:bodyDiv w:val="1"/>
      <w:marLeft w:val="0"/>
      <w:marRight w:val="0"/>
      <w:marTop w:val="0"/>
      <w:marBottom w:val="0"/>
      <w:divBdr>
        <w:top w:val="none" w:sz="0" w:space="0" w:color="auto"/>
        <w:left w:val="none" w:sz="0" w:space="0" w:color="auto"/>
        <w:bottom w:val="none" w:sz="0" w:space="0" w:color="auto"/>
        <w:right w:val="none" w:sz="0" w:space="0" w:color="auto"/>
      </w:divBdr>
    </w:div>
    <w:div w:id="227960214">
      <w:bodyDiv w:val="1"/>
      <w:marLeft w:val="0"/>
      <w:marRight w:val="0"/>
      <w:marTop w:val="0"/>
      <w:marBottom w:val="0"/>
      <w:divBdr>
        <w:top w:val="none" w:sz="0" w:space="0" w:color="auto"/>
        <w:left w:val="none" w:sz="0" w:space="0" w:color="auto"/>
        <w:bottom w:val="none" w:sz="0" w:space="0" w:color="auto"/>
        <w:right w:val="none" w:sz="0" w:space="0" w:color="auto"/>
      </w:divBdr>
    </w:div>
    <w:div w:id="230577814">
      <w:bodyDiv w:val="1"/>
      <w:marLeft w:val="0"/>
      <w:marRight w:val="0"/>
      <w:marTop w:val="0"/>
      <w:marBottom w:val="0"/>
      <w:divBdr>
        <w:top w:val="none" w:sz="0" w:space="0" w:color="auto"/>
        <w:left w:val="none" w:sz="0" w:space="0" w:color="auto"/>
        <w:bottom w:val="none" w:sz="0" w:space="0" w:color="auto"/>
        <w:right w:val="none" w:sz="0" w:space="0" w:color="auto"/>
      </w:divBdr>
    </w:div>
    <w:div w:id="232861289">
      <w:bodyDiv w:val="1"/>
      <w:marLeft w:val="0"/>
      <w:marRight w:val="0"/>
      <w:marTop w:val="0"/>
      <w:marBottom w:val="0"/>
      <w:divBdr>
        <w:top w:val="none" w:sz="0" w:space="0" w:color="auto"/>
        <w:left w:val="none" w:sz="0" w:space="0" w:color="auto"/>
        <w:bottom w:val="none" w:sz="0" w:space="0" w:color="auto"/>
        <w:right w:val="none" w:sz="0" w:space="0" w:color="auto"/>
      </w:divBdr>
    </w:div>
    <w:div w:id="233515003">
      <w:bodyDiv w:val="1"/>
      <w:marLeft w:val="0"/>
      <w:marRight w:val="0"/>
      <w:marTop w:val="0"/>
      <w:marBottom w:val="0"/>
      <w:divBdr>
        <w:top w:val="none" w:sz="0" w:space="0" w:color="auto"/>
        <w:left w:val="none" w:sz="0" w:space="0" w:color="auto"/>
        <w:bottom w:val="none" w:sz="0" w:space="0" w:color="auto"/>
        <w:right w:val="none" w:sz="0" w:space="0" w:color="auto"/>
      </w:divBdr>
    </w:div>
    <w:div w:id="236211515">
      <w:bodyDiv w:val="1"/>
      <w:marLeft w:val="0"/>
      <w:marRight w:val="0"/>
      <w:marTop w:val="0"/>
      <w:marBottom w:val="0"/>
      <w:divBdr>
        <w:top w:val="none" w:sz="0" w:space="0" w:color="auto"/>
        <w:left w:val="none" w:sz="0" w:space="0" w:color="auto"/>
        <w:bottom w:val="none" w:sz="0" w:space="0" w:color="auto"/>
        <w:right w:val="none" w:sz="0" w:space="0" w:color="auto"/>
      </w:divBdr>
    </w:div>
    <w:div w:id="238635648">
      <w:bodyDiv w:val="1"/>
      <w:marLeft w:val="0"/>
      <w:marRight w:val="0"/>
      <w:marTop w:val="0"/>
      <w:marBottom w:val="0"/>
      <w:divBdr>
        <w:top w:val="none" w:sz="0" w:space="0" w:color="auto"/>
        <w:left w:val="none" w:sz="0" w:space="0" w:color="auto"/>
        <w:bottom w:val="none" w:sz="0" w:space="0" w:color="auto"/>
        <w:right w:val="none" w:sz="0" w:space="0" w:color="auto"/>
      </w:divBdr>
    </w:div>
    <w:div w:id="239369926">
      <w:bodyDiv w:val="1"/>
      <w:marLeft w:val="0"/>
      <w:marRight w:val="0"/>
      <w:marTop w:val="0"/>
      <w:marBottom w:val="0"/>
      <w:divBdr>
        <w:top w:val="none" w:sz="0" w:space="0" w:color="auto"/>
        <w:left w:val="none" w:sz="0" w:space="0" w:color="auto"/>
        <w:bottom w:val="none" w:sz="0" w:space="0" w:color="auto"/>
        <w:right w:val="none" w:sz="0" w:space="0" w:color="auto"/>
      </w:divBdr>
    </w:div>
    <w:div w:id="242566281">
      <w:bodyDiv w:val="1"/>
      <w:marLeft w:val="0"/>
      <w:marRight w:val="0"/>
      <w:marTop w:val="0"/>
      <w:marBottom w:val="0"/>
      <w:divBdr>
        <w:top w:val="none" w:sz="0" w:space="0" w:color="auto"/>
        <w:left w:val="none" w:sz="0" w:space="0" w:color="auto"/>
        <w:bottom w:val="none" w:sz="0" w:space="0" w:color="auto"/>
        <w:right w:val="none" w:sz="0" w:space="0" w:color="auto"/>
      </w:divBdr>
    </w:div>
    <w:div w:id="248541226">
      <w:bodyDiv w:val="1"/>
      <w:marLeft w:val="0"/>
      <w:marRight w:val="0"/>
      <w:marTop w:val="0"/>
      <w:marBottom w:val="0"/>
      <w:divBdr>
        <w:top w:val="none" w:sz="0" w:space="0" w:color="auto"/>
        <w:left w:val="none" w:sz="0" w:space="0" w:color="auto"/>
        <w:bottom w:val="none" w:sz="0" w:space="0" w:color="auto"/>
        <w:right w:val="none" w:sz="0" w:space="0" w:color="auto"/>
      </w:divBdr>
    </w:div>
    <w:div w:id="251622599">
      <w:bodyDiv w:val="1"/>
      <w:marLeft w:val="0"/>
      <w:marRight w:val="0"/>
      <w:marTop w:val="0"/>
      <w:marBottom w:val="0"/>
      <w:divBdr>
        <w:top w:val="none" w:sz="0" w:space="0" w:color="auto"/>
        <w:left w:val="none" w:sz="0" w:space="0" w:color="auto"/>
        <w:bottom w:val="none" w:sz="0" w:space="0" w:color="auto"/>
        <w:right w:val="none" w:sz="0" w:space="0" w:color="auto"/>
      </w:divBdr>
    </w:div>
    <w:div w:id="253323776">
      <w:bodyDiv w:val="1"/>
      <w:marLeft w:val="0"/>
      <w:marRight w:val="0"/>
      <w:marTop w:val="0"/>
      <w:marBottom w:val="0"/>
      <w:divBdr>
        <w:top w:val="none" w:sz="0" w:space="0" w:color="auto"/>
        <w:left w:val="none" w:sz="0" w:space="0" w:color="auto"/>
        <w:bottom w:val="none" w:sz="0" w:space="0" w:color="auto"/>
        <w:right w:val="none" w:sz="0" w:space="0" w:color="auto"/>
      </w:divBdr>
    </w:div>
    <w:div w:id="253438969">
      <w:bodyDiv w:val="1"/>
      <w:marLeft w:val="0"/>
      <w:marRight w:val="0"/>
      <w:marTop w:val="0"/>
      <w:marBottom w:val="0"/>
      <w:divBdr>
        <w:top w:val="none" w:sz="0" w:space="0" w:color="auto"/>
        <w:left w:val="none" w:sz="0" w:space="0" w:color="auto"/>
        <w:bottom w:val="none" w:sz="0" w:space="0" w:color="auto"/>
        <w:right w:val="none" w:sz="0" w:space="0" w:color="auto"/>
      </w:divBdr>
    </w:div>
    <w:div w:id="264657394">
      <w:bodyDiv w:val="1"/>
      <w:marLeft w:val="0"/>
      <w:marRight w:val="0"/>
      <w:marTop w:val="0"/>
      <w:marBottom w:val="0"/>
      <w:divBdr>
        <w:top w:val="none" w:sz="0" w:space="0" w:color="auto"/>
        <w:left w:val="none" w:sz="0" w:space="0" w:color="auto"/>
        <w:bottom w:val="none" w:sz="0" w:space="0" w:color="auto"/>
        <w:right w:val="none" w:sz="0" w:space="0" w:color="auto"/>
      </w:divBdr>
    </w:div>
    <w:div w:id="266276640">
      <w:bodyDiv w:val="1"/>
      <w:marLeft w:val="0"/>
      <w:marRight w:val="0"/>
      <w:marTop w:val="0"/>
      <w:marBottom w:val="0"/>
      <w:divBdr>
        <w:top w:val="none" w:sz="0" w:space="0" w:color="auto"/>
        <w:left w:val="none" w:sz="0" w:space="0" w:color="auto"/>
        <w:bottom w:val="none" w:sz="0" w:space="0" w:color="auto"/>
        <w:right w:val="none" w:sz="0" w:space="0" w:color="auto"/>
      </w:divBdr>
    </w:div>
    <w:div w:id="267853917">
      <w:bodyDiv w:val="1"/>
      <w:marLeft w:val="0"/>
      <w:marRight w:val="0"/>
      <w:marTop w:val="0"/>
      <w:marBottom w:val="0"/>
      <w:divBdr>
        <w:top w:val="none" w:sz="0" w:space="0" w:color="auto"/>
        <w:left w:val="none" w:sz="0" w:space="0" w:color="auto"/>
        <w:bottom w:val="none" w:sz="0" w:space="0" w:color="auto"/>
        <w:right w:val="none" w:sz="0" w:space="0" w:color="auto"/>
      </w:divBdr>
    </w:div>
    <w:div w:id="268129346">
      <w:bodyDiv w:val="1"/>
      <w:marLeft w:val="0"/>
      <w:marRight w:val="0"/>
      <w:marTop w:val="0"/>
      <w:marBottom w:val="0"/>
      <w:divBdr>
        <w:top w:val="none" w:sz="0" w:space="0" w:color="auto"/>
        <w:left w:val="none" w:sz="0" w:space="0" w:color="auto"/>
        <w:bottom w:val="none" w:sz="0" w:space="0" w:color="auto"/>
        <w:right w:val="none" w:sz="0" w:space="0" w:color="auto"/>
      </w:divBdr>
    </w:div>
    <w:div w:id="269051532">
      <w:bodyDiv w:val="1"/>
      <w:marLeft w:val="0"/>
      <w:marRight w:val="0"/>
      <w:marTop w:val="0"/>
      <w:marBottom w:val="0"/>
      <w:divBdr>
        <w:top w:val="none" w:sz="0" w:space="0" w:color="auto"/>
        <w:left w:val="none" w:sz="0" w:space="0" w:color="auto"/>
        <w:bottom w:val="none" w:sz="0" w:space="0" w:color="auto"/>
        <w:right w:val="none" w:sz="0" w:space="0" w:color="auto"/>
      </w:divBdr>
    </w:div>
    <w:div w:id="272252823">
      <w:bodyDiv w:val="1"/>
      <w:marLeft w:val="0"/>
      <w:marRight w:val="0"/>
      <w:marTop w:val="0"/>
      <w:marBottom w:val="0"/>
      <w:divBdr>
        <w:top w:val="none" w:sz="0" w:space="0" w:color="auto"/>
        <w:left w:val="none" w:sz="0" w:space="0" w:color="auto"/>
        <w:bottom w:val="none" w:sz="0" w:space="0" w:color="auto"/>
        <w:right w:val="none" w:sz="0" w:space="0" w:color="auto"/>
      </w:divBdr>
    </w:div>
    <w:div w:id="272858545">
      <w:bodyDiv w:val="1"/>
      <w:marLeft w:val="0"/>
      <w:marRight w:val="0"/>
      <w:marTop w:val="0"/>
      <w:marBottom w:val="0"/>
      <w:divBdr>
        <w:top w:val="none" w:sz="0" w:space="0" w:color="auto"/>
        <w:left w:val="none" w:sz="0" w:space="0" w:color="auto"/>
        <w:bottom w:val="none" w:sz="0" w:space="0" w:color="auto"/>
        <w:right w:val="none" w:sz="0" w:space="0" w:color="auto"/>
      </w:divBdr>
    </w:div>
    <w:div w:id="273173261">
      <w:bodyDiv w:val="1"/>
      <w:marLeft w:val="0"/>
      <w:marRight w:val="0"/>
      <w:marTop w:val="0"/>
      <w:marBottom w:val="0"/>
      <w:divBdr>
        <w:top w:val="none" w:sz="0" w:space="0" w:color="auto"/>
        <w:left w:val="none" w:sz="0" w:space="0" w:color="auto"/>
        <w:bottom w:val="none" w:sz="0" w:space="0" w:color="auto"/>
        <w:right w:val="none" w:sz="0" w:space="0" w:color="auto"/>
      </w:divBdr>
    </w:div>
    <w:div w:id="276840164">
      <w:bodyDiv w:val="1"/>
      <w:marLeft w:val="0"/>
      <w:marRight w:val="0"/>
      <w:marTop w:val="0"/>
      <w:marBottom w:val="0"/>
      <w:divBdr>
        <w:top w:val="none" w:sz="0" w:space="0" w:color="auto"/>
        <w:left w:val="none" w:sz="0" w:space="0" w:color="auto"/>
        <w:bottom w:val="none" w:sz="0" w:space="0" w:color="auto"/>
        <w:right w:val="none" w:sz="0" w:space="0" w:color="auto"/>
      </w:divBdr>
    </w:div>
    <w:div w:id="278222894">
      <w:bodyDiv w:val="1"/>
      <w:marLeft w:val="0"/>
      <w:marRight w:val="0"/>
      <w:marTop w:val="0"/>
      <w:marBottom w:val="0"/>
      <w:divBdr>
        <w:top w:val="none" w:sz="0" w:space="0" w:color="auto"/>
        <w:left w:val="none" w:sz="0" w:space="0" w:color="auto"/>
        <w:bottom w:val="none" w:sz="0" w:space="0" w:color="auto"/>
        <w:right w:val="none" w:sz="0" w:space="0" w:color="auto"/>
      </w:divBdr>
    </w:div>
    <w:div w:id="283780209">
      <w:bodyDiv w:val="1"/>
      <w:marLeft w:val="0"/>
      <w:marRight w:val="0"/>
      <w:marTop w:val="0"/>
      <w:marBottom w:val="0"/>
      <w:divBdr>
        <w:top w:val="none" w:sz="0" w:space="0" w:color="auto"/>
        <w:left w:val="none" w:sz="0" w:space="0" w:color="auto"/>
        <w:bottom w:val="none" w:sz="0" w:space="0" w:color="auto"/>
        <w:right w:val="none" w:sz="0" w:space="0" w:color="auto"/>
      </w:divBdr>
    </w:div>
    <w:div w:id="289746388">
      <w:bodyDiv w:val="1"/>
      <w:marLeft w:val="0"/>
      <w:marRight w:val="0"/>
      <w:marTop w:val="0"/>
      <w:marBottom w:val="0"/>
      <w:divBdr>
        <w:top w:val="none" w:sz="0" w:space="0" w:color="auto"/>
        <w:left w:val="none" w:sz="0" w:space="0" w:color="auto"/>
        <w:bottom w:val="none" w:sz="0" w:space="0" w:color="auto"/>
        <w:right w:val="none" w:sz="0" w:space="0" w:color="auto"/>
      </w:divBdr>
    </w:div>
    <w:div w:id="290289861">
      <w:bodyDiv w:val="1"/>
      <w:marLeft w:val="0"/>
      <w:marRight w:val="0"/>
      <w:marTop w:val="0"/>
      <w:marBottom w:val="0"/>
      <w:divBdr>
        <w:top w:val="none" w:sz="0" w:space="0" w:color="auto"/>
        <w:left w:val="none" w:sz="0" w:space="0" w:color="auto"/>
        <w:bottom w:val="none" w:sz="0" w:space="0" w:color="auto"/>
        <w:right w:val="none" w:sz="0" w:space="0" w:color="auto"/>
      </w:divBdr>
    </w:div>
    <w:div w:id="292567604">
      <w:bodyDiv w:val="1"/>
      <w:marLeft w:val="0"/>
      <w:marRight w:val="0"/>
      <w:marTop w:val="0"/>
      <w:marBottom w:val="0"/>
      <w:divBdr>
        <w:top w:val="none" w:sz="0" w:space="0" w:color="auto"/>
        <w:left w:val="none" w:sz="0" w:space="0" w:color="auto"/>
        <w:bottom w:val="none" w:sz="0" w:space="0" w:color="auto"/>
        <w:right w:val="none" w:sz="0" w:space="0" w:color="auto"/>
      </w:divBdr>
    </w:div>
    <w:div w:id="296224626">
      <w:bodyDiv w:val="1"/>
      <w:marLeft w:val="0"/>
      <w:marRight w:val="0"/>
      <w:marTop w:val="0"/>
      <w:marBottom w:val="0"/>
      <w:divBdr>
        <w:top w:val="none" w:sz="0" w:space="0" w:color="auto"/>
        <w:left w:val="none" w:sz="0" w:space="0" w:color="auto"/>
        <w:bottom w:val="none" w:sz="0" w:space="0" w:color="auto"/>
        <w:right w:val="none" w:sz="0" w:space="0" w:color="auto"/>
      </w:divBdr>
    </w:div>
    <w:div w:id="298389097">
      <w:bodyDiv w:val="1"/>
      <w:marLeft w:val="0"/>
      <w:marRight w:val="0"/>
      <w:marTop w:val="0"/>
      <w:marBottom w:val="0"/>
      <w:divBdr>
        <w:top w:val="none" w:sz="0" w:space="0" w:color="auto"/>
        <w:left w:val="none" w:sz="0" w:space="0" w:color="auto"/>
        <w:bottom w:val="none" w:sz="0" w:space="0" w:color="auto"/>
        <w:right w:val="none" w:sz="0" w:space="0" w:color="auto"/>
      </w:divBdr>
    </w:div>
    <w:div w:id="300576310">
      <w:bodyDiv w:val="1"/>
      <w:marLeft w:val="0"/>
      <w:marRight w:val="0"/>
      <w:marTop w:val="0"/>
      <w:marBottom w:val="0"/>
      <w:divBdr>
        <w:top w:val="none" w:sz="0" w:space="0" w:color="auto"/>
        <w:left w:val="none" w:sz="0" w:space="0" w:color="auto"/>
        <w:bottom w:val="none" w:sz="0" w:space="0" w:color="auto"/>
        <w:right w:val="none" w:sz="0" w:space="0" w:color="auto"/>
      </w:divBdr>
    </w:div>
    <w:div w:id="309093819">
      <w:bodyDiv w:val="1"/>
      <w:marLeft w:val="0"/>
      <w:marRight w:val="0"/>
      <w:marTop w:val="0"/>
      <w:marBottom w:val="0"/>
      <w:divBdr>
        <w:top w:val="none" w:sz="0" w:space="0" w:color="auto"/>
        <w:left w:val="none" w:sz="0" w:space="0" w:color="auto"/>
        <w:bottom w:val="none" w:sz="0" w:space="0" w:color="auto"/>
        <w:right w:val="none" w:sz="0" w:space="0" w:color="auto"/>
      </w:divBdr>
    </w:div>
    <w:div w:id="309212312">
      <w:bodyDiv w:val="1"/>
      <w:marLeft w:val="0"/>
      <w:marRight w:val="0"/>
      <w:marTop w:val="0"/>
      <w:marBottom w:val="0"/>
      <w:divBdr>
        <w:top w:val="none" w:sz="0" w:space="0" w:color="auto"/>
        <w:left w:val="none" w:sz="0" w:space="0" w:color="auto"/>
        <w:bottom w:val="none" w:sz="0" w:space="0" w:color="auto"/>
        <w:right w:val="none" w:sz="0" w:space="0" w:color="auto"/>
      </w:divBdr>
    </w:div>
    <w:div w:id="310252187">
      <w:bodyDiv w:val="1"/>
      <w:marLeft w:val="0"/>
      <w:marRight w:val="0"/>
      <w:marTop w:val="0"/>
      <w:marBottom w:val="0"/>
      <w:divBdr>
        <w:top w:val="none" w:sz="0" w:space="0" w:color="auto"/>
        <w:left w:val="none" w:sz="0" w:space="0" w:color="auto"/>
        <w:bottom w:val="none" w:sz="0" w:space="0" w:color="auto"/>
        <w:right w:val="none" w:sz="0" w:space="0" w:color="auto"/>
      </w:divBdr>
    </w:div>
    <w:div w:id="311174682">
      <w:bodyDiv w:val="1"/>
      <w:marLeft w:val="0"/>
      <w:marRight w:val="0"/>
      <w:marTop w:val="0"/>
      <w:marBottom w:val="0"/>
      <w:divBdr>
        <w:top w:val="none" w:sz="0" w:space="0" w:color="auto"/>
        <w:left w:val="none" w:sz="0" w:space="0" w:color="auto"/>
        <w:bottom w:val="none" w:sz="0" w:space="0" w:color="auto"/>
        <w:right w:val="none" w:sz="0" w:space="0" w:color="auto"/>
      </w:divBdr>
    </w:div>
    <w:div w:id="313030521">
      <w:bodyDiv w:val="1"/>
      <w:marLeft w:val="0"/>
      <w:marRight w:val="0"/>
      <w:marTop w:val="0"/>
      <w:marBottom w:val="0"/>
      <w:divBdr>
        <w:top w:val="none" w:sz="0" w:space="0" w:color="auto"/>
        <w:left w:val="none" w:sz="0" w:space="0" w:color="auto"/>
        <w:bottom w:val="none" w:sz="0" w:space="0" w:color="auto"/>
        <w:right w:val="none" w:sz="0" w:space="0" w:color="auto"/>
      </w:divBdr>
    </w:div>
    <w:div w:id="315572380">
      <w:bodyDiv w:val="1"/>
      <w:marLeft w:val="0"/>
      <w:marRight w:val="0"/>
      <w:marTop w:val="0"/>
      <w:marBottom w:val="0"/>
      <w:divBdr>
        <w:top w:val="none" w:sz="0" w:space="0" w:color="auto"/>
        <w:left w:val="none" w:sz="0" w:space="0" w:color="auto"/>
        <w:bottom w:val="none" w:sz="0" w:space="0" w:color="auto"/>
        <w:right w:val="none" w:sz="0" w:space="0" w:color="auto"/>
      </w:divBdr>
    </w:div>
    <w:div w:id="320811390">
      <w:bodyDiv w:val="1"/>
      <w:marLeft w:val="0"/>
      <w:marRight w:val="0"/>
      <w:marTop w:val="0"/>
      <w:marBottom w:val="0"/>
      <w:divBdr>
        <w:top w:val="none" w:sz="0" w:space="0" w:color="auto"/>
        <w:left w:val="none" w:sz="0" w:space="0" w:color="auto"/>
        <w:bottom w:val="none" w:sz="0" w:space="0" w:color="auto"/>
        <w:right w:val="none" w:sz="0" w:space="0" w:color="auto"/>
      </w:divBdr>
    </w:div>
    <w:div w:id="326056613">
      <w:bodyDiv w:val="1"/>
      <w:marLeft w:val="0"/>
      <w:marRight w:val="0"/>
      <w:marTop w:val="0"/>
      <w:marBottom w:val="0"/>
      <w:divBdr>
        <w:top w:val="none" w:sz="0" w:space="0" w:color="auto"/>
        <w:left w:val="none" w:sz="0" w:space="0" w:color="auto"/>
        <w:bottom w:val="none" w:sz="0" w:space="0" w:color="auto"/>
        <w:right w:val="none" w:sz="0" w:space="0" w:color="auto"/>
      </w:divBdr>
    </w:div>
    <w:div w:id="326593814">
      <w:bodyDiv w:val="1"/>
      <w:marLeft w:val="0"/>
      <w:marRight w:val="0"/>
      <w:marTop w:val="0"/>
      <w:marBottom w:val="0"/>
      <w:divBdr>
        <w:top w:val="none" w:sz="0" w:space="0" w:color="auto"/>
        <w:left w:val="none" w:sz="0" w:space="0" w:color="auto"/>
        <w:bottom w:val="none" w:sz="0" w:space="0" w:color="auto"/>
        <w:right w:val="none" w:sz="0" w:space="0" w:color="auto"/>
      </w:divBdr>
    </w:div>
    <w:div w:id="326783517">
      <w:bodyDiv w:val="1"/>
      <w:marLeft w:val="0"/>
      <w:marRight w:val="0"/>
      <w:marTop w:val="0"/>
      <w:marBottom w:val="0"/>
      <w:divBdr>
        <w:top w:val="none" w:sz="0" w:space="0" w:color="auto"/>
        <w:left w:val="none" w:sz="0" w:space="0" w:color="auto"/>
        <w:bottom w:val="none" w:sz="0" w:space="0" w:color="auto"/>
        <w:right w:val="none" w:sz="0" w:space="0" w:color="auto"/>
      </w:divBdr>
    </w:div>
    <w:div w:id="327448067">
      <w:bodyDiv w:val="1"/>
      <w:marLeft w:val="0"/>
      <w:marRight w:val="0"/>
      <w:marTop w:val="0"/>
      <w:marBottom w:val="0"/>
      <w:divBdr>
        <w:top w:val="none" w:sz="0" w:space="0" w:color="auto"/>
        <w:left w:val="none" w:sz="0" w:space="0" w:color="auto"/>
        <w:bottom w:val="none" w:sz="0" w:space="0" w:color="auto"/>
        <w:right w:val="none" w:sz="0" w:space="0" w:color="auto"/>
      </w:divBdr>
    </w:div>
    <w:div w:id="332033972">
      <w:bodyDiv w:val="1"/>
      <w:marLeft w:val="0"/>
      <w:marRight w:val="0"/>
      <w:marTop w:val="0"/>
      <w:marBottom w:val="0"/>
      <w:divBdr>
        <w:top w:val="none" w:sz="0" w:space="0" w:color="auto"/>
        <w:left w:val="none" w:sz="0" w:space="0" w:color="auto"/>
        <w:bottom w:val="none" w:sz="0" w:space="0" w:color="auto"/>
        <w:right w:val="none" w:sz="0" w:space="0" w:color="auto"/>
      </w:divBdr>
    </w:div>
    <w:div w:id="332298090">
      <w:bodyDiv w:val="1"/>
      <w:marLeft w:val="0"/>
      <w:marRight w:val="0"/>
      <w:marTop w:val="0"/>
      <w:marBottom w:val="0"/>
      <w:divBdr>
        <w:top w:val="none" w:sz="0" w:space="0" w:color="auto"/>
        <w:left w:val="none" w:sz="0" w:space="0" w:color="auto"/>
        <w:bottom w:val="none" w:sz="0" w:space="0" w:color="auto"/>
        <w:right w:val="none" w:sz="0" w:space="0" w:color="auto"/>
      </w:divBdr>
    </w:div>
    <w:div w:id="334190905">
      <w:bodyDiv w:val="1"/>
      <w:marLeft w:val="0"/>
      <w:marRight w:val="0"/>
      <w:marTop w:val="0"/>
      <w:marBottom w:val="0"/>
      <w:divBdr>
        <w:top w:val="none" w:sz="0" w:space="0" w:color="auto"/>
        <w:left w:val="none" w:sz="0" w:space="0" w:color="auto"/>
        <w:bottom w:val="none" w:sz="0" w:space="0" w:color="auto"/>
        <w:right w:val="none" w:sz="0" w:space="0" w:color="auto"/>
      </w:divBdr>
    </w:div>
    <w:div w:id="336078784">
      <w:bodyDiv w:val="1"/>
      <w:marLeft w:val="0"/>
      <w:marRight w:val="0"/>
      <w:marTop w:val="0"/>
      <w:marBottom w:val="0"/>
      <w:divBdr>
        <w:top w:val="none" w:sz="0" w:space="0" w:color="auto"/>
        <w:left w:val="none" w:sz="0" w:space="0" w:color="auto"/>
        <w:bottom w:val="none" w:sz="0" w:space="0" w:color="auto"/>
        <w:right w:val="none" w:sz="0" w:space="0" w:color="auto"/>
      </w:divBdr>
    </w:div>
    <w:div w:id="337578846">
      <w:bodyDiv w:val="1"/>
      <w:marLeft w:val="0"/>
      <w:marRight w:val="0"/>
      <w:marTop w:val="0"/>
      <w:marBottom w:val="0"/>
      <w:divBdr>
        <w:top w:val="none" w:sz="0" w:space="0" w:color="auto"/>
        <w:left w:val="none" w:sz="0" w:space="0" w:color="auto"/>
        <w:bottom w:val="none" w:sz="0" w:space="0" w:color="auto"/>
        <w:right w:val="none" w:sz="0" w:space="0" w:color="auto"/>
      </w:divBdr>
    </w:div>
    <w:div w:id="344865829">
      <w:bodyDiv w:val="1"/>
      <w:marLeft w:val="0"/>
      <w:marRight w:val="0"/>
      <w:marTop w:val="0"/>
      <w:marBottom w:val="0"/>
      <w:divBdr>
        <w:top w:val="none" w:sz="0" w:space="0" w:color="auto"/>
        <w:left w:val="none" w:sz="0" w:space="0" w:color="auto"/>
        <w:bottom w:val="none" w:sz="0" w:space="0" w:color="auto"/>
        <w:right w:val="none" w:sz="0" w:space="0" w:color="auto"/>
      </w:divBdr>
    </w:div>
    <w:div w:id="347145261">
      <w:bodyDiv w:val="1"/>
      <w:marLeft w:val="0"/>
      <w:marRight w:val="0"/>
      <w:marTop w:val="0"/>
      <w:marBottom w:val="0"/>
      <w:divBdr>
        <w:top w:val="none" w:sz="0" w:space="0" w:color="auto"/>
        <w:left w:val="none" w:sz="0" w:space="0" w:color="auto"/>
        <w:bottom w:val="none" w:sz="0" w:space="0" w:color="auto"/>
        <w:right w:val="none" w:sz="0" w:space="0" w:color="auto"/>
      </w:divBdr>
    </w:div>
    <w:div w:id="348987516">
      <w:bodyDiv w:val="1"/>
      <w:marLeft w:val="0"/>
      <w:marRight w:val="0"/>
      <w:marTop w:val="0"/>
      <w:marBottom w:val="0"/>
      <w:divBdr>
        <w:top w:val="none" w:sz="0" w:space="0" w:color="auto"/>
        <w:left w:val="none" w:sz="0" w:space="0" w:color="auto"/>
        <w:bottom w:val="none" w:sz="0" w:space="0" w:color="auto"/>
        <w:right w:val="none" w:sz="0" w:space="0" w:color="auto"/>
      </w:divBdr>
    </w:div>
    <w:div w:id="353574256">
      <w:bodyDiv w:val="1"/>
      <w:marLeft w:val="0"/>
      <w:marRight w:val="0"/>
      <w:marTop w:val="0"/>
      <w:marBottom w:val="0"/>
      <w:divBdr>
        <w:top w:val="none" w:sz="0" w:space="0" w:color="auto"/>
        <w:left w:val="none" w:sz="0" w:space="0" w:color="auto"/>
        <w:bottom w:val="none" w:sz="0" w:space="0" w:color="auto"/>
        <w:right w:val="none" w:sz="0" w:space="0" w:color="auto"/>
      </w:divBdr>
    </w:div>
    <w:div w:id="360597580">
      <w:bodyDiv w:val="1"/>
      <w:marLeft w:val="0"/>
      <w:marRight w:val="0"/>
      <w:marTop w:val="0"/>
      <w:marBottom w:val="0"/>
      <w:divBdr>
        <w:top w:val="none" w:sz="0" w:space="0" w:color="auto"/>
        <w:left w:val="none" w:sz="0" w:space="0" w:color="auto"/>
        <w:bottom w:val="none" w:sz="0" w:space="0" w:color="auto"/>
        <w:right w:val="none" w:sz="0" w:space="0" w:color="auto"/>
      </w:divBdr>
    </w:div>
    <w:div w:id="362243078">
      <w:bodyDiv w:val="1"/>
      <w:marLeft w:val="0"/>
      <w:marRight w:val="0"/>
      <w:marTop w:val="0"/>
      <w:marBottom w:val="0"/>
      <w:divBdr>
        <w:top w:val="none" w:sz="0" w:space="0" w:color="auto"/>
        <w:left w:val="none" w:sz="0" w:space="0" w:color="auto"/>
        <w:bottom w:val="none" w:sz="0" w:space="0" w:color="auto"/>
        <w:right w:val="none" w:sz="0" w:space="0" w:color="auto"/>
      </w:divBdr>
    </w:div>
    <w:div w:id="362827003">
      <w:bodyDiv w:val="1"/>
      <w:marLeft w:val="0"/>
      <w:marRight w:val="0"/>
      <w:marTop w:val="0"/>
      <w:marBottom w:val="0"/>
      <w:divBdr>
        <w:top w:val="none" w:sz="0" w:space="0" w:color="auto"/>
        <w:left w:val="none" w:sz="0" w:space="0" w:color="auto"/>
        <w:bottom w:val="none" w:sz="0" w:space="0" w:color="auto"/>
        <w:right w:val="none" w:sz="0" w:space="0" w:color="auto"/>
      </w:divBdr>
    </w:div>
    <w:div w:id="368992635">
      <w:bodyDiv w:val="1"/>
      <w:marLeft w:val="0"/>
      <w:marRight w:val="0"/>
      <w:marTop w:val="0"/>
      <w:marBottom w:val="0"/>
      <w:divBdr>
        <w:top w:val="none" w:sz="0" w:space="0" w:color="auto"/>
        <w:left w:val="none" w:sz="0" w:space="0" w:color="auto"/>
        <w:bottom w:val="none" w:sz="0" w:space="0" w:color="auto"/>
        <w:right w:val="none" w:sz="0" w:space="0" w:color="auto"/>
      </w:divBdr>
    </w:div>
    <w:div w:id="374819438">
      <w:bodyDiv w:val="1"/>
      <w:marLeft w:val="0"/>
      <w:marRight w:val="0"/>
      <w:marTop w:val="0"/>
      <w:marBottom w:val="0"/>
      <w:divBdr>
        <w:top w:val="none" w:sz="0" w:space="0" w:color="auto"/>
        <w:left w:val="none" w:sz="0" w:space="0" w:color="auto"/>
        <w:bottom w:val="none" w:sz="0" w:space="0" w:color="auto"/>
        <w:right w:val="none" w:sz="0" w:space="0" w:color="auto"/>
      </w:divBdr>
    </w:div>
    <w:div w:id="385110612">
      <w:bodyDiv w:val="1"/>
      <w:marLeft w:val="0"/>
      <w:marRight w:val="0"/>
      <w:marTop w:val="0"/>
      <w:marBottom w:val="0"/>
      <w:divBdr>
        <w:top w:val="none" w:sz="0" w:space="0" w:color="auto"/>
        <w:left w:val="none" w:sz="0" w:space="0" w:color="auto"/>
        <w:bottom w:val="none" w:sz="0" w:space="0" w:color="auto"/>
        <w:right w:val="none" w:sz="0" w:space="0" w:color="auto"/>
      </w:divBdr>
    </w:div>
    <w:div w:id="393357512">
      <w:bodyDiv w:val="1"/>
      <w:marLeft w:val="0"/>
      <w:marRight w:val="0"/>
      <w:marTop w:val="0"/>
      <w:marBottom w:val="0"/>
      <w:divBdr>
        <w:top w:val="none" w:sz="0" w:space="0" w:color="auto"/>
        <w:left w:val="none" w:sz="0" w:space="0" w:color="auto"/>
        <w:bottom w:val="none" w:sz="0" w:space="0" w:color="auto"/>
        <w:right w:val="none" w:sz="0" w:space="0" w:color="auto"/>
      </w:divBdr>
    </w:div>
    <w:div w:id="396250935">
      <w:bodyDiv w:val="1"/>
      <w:marLeft w:val="0"/>
      <w:marRight w:val="0"/>
      <w:marTop w:val="0"/>
      <w:marBottom w:val="0"/>
      <w:divBdr>
        <w:top w:val="none" w:sz="0" w:space="0" w:color="auto"/>
        <w:left w:val="none" w:sz="0" w:space="0" w:color="auto"/>
        <w:bottom w:val="none" w:sz="0" w:space="0" w:color="auto"/>
        <w:right w:val="none" w:sz="0" w:space="0" w:color="auto"/>
      </w:divBdr>
    </w:div>
    <w:div w:id="396785955">
      <w:bodyDiv w:val="1"/>
      <w:marLeft w:val="0"/>
      <w:marRight w:val="0"/>
      <w:marTop w:val="0"/>
      <w:marBottom w:val="0"/>
      <w:divBdr>
        <w:top w:val="none" w:sz="0" w:space="0" w:color="auto"/>
        <w:left w:val="none" w:sz="0" w:space="0" w:color="auto"/>
        <w:bottom w:val="none" w:sz="0" w:space="0" w:color="auto"/>
        <w:right w:val="none" w:sz="0" w:space="0" w:color="auto"/>
      </w:divBdr>
    </w:div>
    <w:div w:id="397019848">
      <w:bodyDiv w:val="1"/>
      <w:marLeft w:val="0"/>
      <w:marRight w:val="0"/>
      <w:marTop w:val="0"/>
      <w:marBottom w:val="0"/>
      <w:divBdr>
        <w:top w:val="none" w:sz="0" w:space="0" w:color="auto"/>
        <w:left w:val="none" w:sz="0" w:space="0" w:color="auto"/>
        <w:bottom w:val="none" w:sz="0" w:space="0" w:color="auto"/>
        <w:right w:val="none" w:sz="0" w:space="0" w:color="auto"/>
      </w:divBdr>
    </w:div>
    <w:div w:id="397559530">
      <w:bodyDiv w:val="1"/>
      <w:marLeft w:val="0"/>
      <w:marRight w:val="0"/>
      <w:marTop w:val="0"/>
      <w:marBottom w:val="0"/>
      <w:divBdr>
        <w:top w:val="none" w:sz="0" w:space="0" w:color="auto"/>
        <w:left w:val="none" w:sz="0" w:space="0" w:color="auto"/>
        <w:bottom w:val="none" w:sz="0" w:space="0" w:color="auto"/>
        <w:right w:val="none" w:sz="0" w:space="0" w:color="auto"/>
      </w:divBdr>
    </w:div>
    <w:div w:id="399913246">
      <w:bodyDiv w:val="1"/>
      <w:marLeft w:val="0"/>
      <w:marRight w:val="0"/>
      <w:marTop w:val="0"/>
      <w:marBottom w:val="0"/>
      <w:divBdr>
        <w:top w:val="none" w:sz="0" w:space="0" w:color="auto"/>
        <w:left w:val="none" w:sz="0" w:space="0" w:color="auto"/>
        <w:bottom w:val="none" w:sz="0" w:space="0" w:color="auto"/>
        <w:right w:val="none" w:sz="0" w:space="0" w:color="auto"/>
      </w:divBdr>
    </w:div>
    <w:div w:id="401417468">
      <w:bodyDiv w:val="1"/>
      <w:marLeft w:val="0"/>
      <w:marRight w:val="0"/>
      <w:marTop w:val="0"/>
      <w:marBottom w:val="0"/>
      <w:divBdr>
        <w:top w:val="none" w:sz="0" w:space="0" w:color="auto"/>
        <w:left w:val="none" w:sz="0" w:space="0" w:color="auto"/>
        <w:bottom w:val="none" w:sz="0" w:space="0" w:color="auto"/>
        <w:right w:val="none" w:sz="0" w:space="0" w:color="auto"/>
      </w:divBdr>
    </w:div>
    <w:div w:id="401567910">
      <w:bodyDiv w:val="1"/>
      <w:marLeft w:val="0"/>
      <w:marRight w:val="0"/>
      <w:marTop w:val="0"/>
      <w:marBottom w:val="0"/>
      <w:divBdr>
        <w:top w:val="none" w:sz="0" w:space="0" w:color="auto"/>
        <w:left w:val="none" w:sz="0" w:space="0" w:color="auto"/>
        <w:bottom w:val="none" w:sz="0" w:space="0" w:color="auto"/>
        <w:right w:val="none" w:sz="0" w:space="0" w:color="auto"/>
      </w:divBdr>
    </w:div>
    <w:div w:id="406420050">
      <w:bodyDiv w:val="1"/>
      <w:marLeft w:val="0"/>
      <w:marRight w:val="0"/>
      <w:marTop w:val="0"/>
      <w:marBottom w:val="0"/>
      <w:divBdr>
        <w:top w:val="none" w:sz="0" w:space="0" w:color="auto"/>
        <w:left w:val="none" w:sz="0" w:space="0" w:color="auto"/>
        <w:bottom w:val="none" w:sz="0" w:space="0" w:color="auto"/>
        <w:right w:val="none" w:sz="0" w:space="0" w:color="auto"/>
      </w:divBdr>
    </w:div>
    <w:div w:id="410584250">
      <w:bodyDiv w:val="1"/>
      <w:marLeft w:val="0"/>
      <w:marRight w:val="0"/>
      <w:marTop w:val="0"/>
      <w:marBottom w:val="0"/>
      <w:divBdr>
        <w:top w:val="none" w:sz="0" w:space="0" w:color="auto"/>
        <w:left w:val="none" w:sz="0" w:space="0" w:color="auto"/>
        <w:bottom w:val="none" w:sz="0" w:space="0" w:color="auto"/>
        <w:right w:val="none" w:sz="0" w:space="0" w:color="auto"/>
      </w:divBdr>
    </w:div>
    <w:div w:id="413867794">
      <w:bodyDiv w:val="1"/>
      <w:marLeft w:val="0"/>
      <w:marRight w:val="0"/>
      <w:marTop w:val="0"/>
      <w:marBottom w:val="0"/>
      <w:divBdr>
        <w:top w:val="none" w:sz="0" w:space="0" w:color="auto"/>
        <w:left w:val="none" w:sz="0" w:space="0" w:color="auto"/>
        <w:bottom w:val="none" w:sz="0" w:space="0" w:color="auto"/>
        <w:right w:val="none" w:sz="0" w:space="0" w:color="auto"/>
      </w:divBdr>
    </w:div>
    <w:div w:id="425273664">
      <w:bodyDiv w:val="1"/>
      <w:marLeft w:val="0"/>
      <w:marRight w:val="0"/>
      <w:marTop w:val="0"/>
      <w:marBottom w:val="0"/>
      <w:divBdr>
        <w:top w:val="none" w:sz="0" w:space="0" w:color="auto"/>
        <w:left w:val="none" w:sz="0" w:space="0" w:color="auto"/>
        <w:bottom w:val="none" w:sz="0" w:space="0" w:color="auto"/>
        <w:right w:val="none" w:sz="0" w:space="0" w:color="auto"/>
      </w:divBdr>
    </w:div>
    <w:div w:id="428551021">
      <w:bodyDiv w:val="1"/>
      <w:marLeft w:val="0"/>
      <w:marRight w:val="0"/>
      <w:marTop w:val="0"/>
      <w:marBottom w:val="0"/>
      <w:divBdr>
        <w:top w:val="none" w:sz="0" w:space="0" w:color="auto"/>
        <w:left w:val="none" w:sz="0" w:space="0" w:color="auto"/>
        <w:bottom w:val="none" w:sz="0" w:space="0" w:color="auto"/>
        <w:right w:val="none" w:sz="0" w:space="0" w:color="auto"/>
      </w:divBdr>
    </w:div>
    <w:div w:id="429393450">
      <w:bodyDiv w:val="1"/>
      <w:marLeft w:val="0"/>
      <w:marRight w:val="0"/>
      <w:marTop w:val="0"/>
      <w:marBottom w:val="0"/>
      <w:divBdr>
        <w:top w:val="none" w:sz="0" w:space="0" w:color="auto"/>
        <w:left w:val="none" w:sz="0" w:space="0" w:color="auto"/>
        <w:bottom w:val="none" w:sz="0" w:space="0" w:color="auto"/>
        <w:right w:val="none" w:sz="0" w:space="0" w:color="auto"/>
      </w:divBdr>
    </w:div>
    <w:div w:id="429931236">
      <w:bodyDiv w:val="1"/>
      <w:marLeft w:val="0"/>
      <w:marRight w:val="0"/>
      <w:marTop w:val="0"/>
      <w:marBottom w:val="0"/>
      <w:divBdr>
        <w:top w:val="none" w:sz="0" w:space="0" w:color="auto"/>
        <w:left w:val="none" w:sz="0" w:space="0" w:color="auto"/>
        <w:bottom w:val="none" w:sz="0" w:space="0" w:color="auto"/>
        <w:right w:val="none" w:sz="0" w:space="0" w:color="auto"/>
      </w:divBdr>
    </w:div>
    <w:div w:id="432894138">
      <w:bodyDiv w:val="1"/>
      <w:marLeft w:val="0"/>
      <w:marRight w:val="0"/>
      <w:marTop w:val="0"/>
      <w:marBottom w:val="0"/>
      <w:divBdr>
        <w:top w:val="none" w:sz="0" w:space="0" w:color="auto"/>
        <w:left w:val="none" w:sz="0" w:space="0" w:color="auto"/>
        <w:bottom w:val="none" w:sz="0" w:space="0" w:color="auto"/>
        <w:right w:val="none" w:sz="0" w:space="0" w:color="auto"/>
      </w:divBdr>
    </w:div>
    <w:div w:id="432943130">
      <w:bodyDiv w:val="1"/>
      <w:marLeft w:val="0"/>
      <w:marRight w:val="0"/>
      <w:marTop w:val="0"/>
      <w:marBottom w:val="0"/>
      <w:divBdr>
        <w:top w:val="none" w:sz="0" w:space="0" w:color="auto"/>
        <w:left w:val="none" w:sz="0" w:space="0" w:color="auto"/>
        <w:bottom w:val="none" w:sz="0" w:space="0" w:color="auto"/>
        <w:right w:val="none" w:sz="0" w:space="0" w:color="auto"/>
      </w:divBdr>
    </w:div>
    <w:div w:id="435490589">
      <w:bodyDiv w:val="1"/>
      <w:marLeft w:val="0"/>
      <w:marRight w:val="0"/>
      <w:marTop w:val="0"/>
      <w:marBottom w:val="0"/>
      <w:divBdr>
        <w:top w:val="none" w:sz="0" w:space="0" w:color="auto"/>
        <w:left w:val="none" w:sz="0" w:space="0" w:color="auto"/>
        <w:bottom w:val="none" w:sz="0" w:space="0" w:color="auto"/>
        <w:right w:val="none" w:sz="0" w:space="0" w:color="auto"/>
      </w:divBdr>
    </w:div>
    <w:div w:id="436371074">
      <w:bodyDiv w:val="1"/>
      <w:marLeft w:val="0"/>
      <w:marRight w:val="0"/>
      <w:marTop w:val="0"/>
      <w:marBottom w:val="0"/>
      <w:divBdr>
        <w:top w:val="none" w:sz="0" w:space="0" w:color="auto"/>
        <w:left w:val="none" w:sz="0" w:space="0" w:color="auto"/>
        <w:bottom w:val="none" w:sz="0" w:space="0" w:color="auto"/>
        <w:right w:val="none" w:sz="0" w:space="0" w:color="auto"/>
      </w:divBdr>
    </w:div>
    <w:div w:id="438598696">
      <w:bodyDiv w:val="1"/>
      <w:marLeft w:val="0"/>
      <w:marRight w:val="0"/>
      <w:marTop w:val="0"/>
      <w:marBottom w:val="0"/>
      <w:divBdr>
        <w:top w:val="none" w:sz="0" w:space="0" w:color="auto"/>
        <w:left w:val="none" w:sz="0" w:space="0" w:color="auto"/>
        <w:bottom w:val="none" w:sz="0" w:space="0" w:color="auto"/>
        <w:right w:val="none" w:sz="0" w:space="0" w:color="auto"/>
      </w:divBdr>
    </w:div>
    <w:div w:id="439375640">
      <w:bodyDiv w:val="1"/>
      <w:marLeft w:val="0"/>
      <w:marRight w:val="0"/>
      <w:marTop w:val="0"/>
      <w:marBottom w:val="0"/>
      <w:divBdr>
        <w:top w:val="none" w:sz="0" w:space="0" w:color="auto"/>
        <w:left w:val="none" w:sz="0" w:space="0" w:color="auto"/>
        <w:bottom w:val="none" w:sz="0" w:space="0" w:color="auto"/>
        <w:right w:val="none" w:sz="0" w:space="0" w:color="auto"/>
      </w:divBdr>
    </w:div>
    <w:div w:id="440805377">
      <w:bodyDiv w:val="1"/>
      <w:marLeft w:val="0"/>
      <w:marRight w:val="0"/>
      <w:marTop w:val="0"/>
      <w:marBottom w:val="0"/>
      <w:divBdr>
        <w:top w:val="none" w:sz="0" w:space="0" w:color="auto"/>
        <w:left w:val="none" w:sz="0" w:space="0" w:color="auto"/>
        <w:bottom w:val="none" w:sz="0" w:space="0" w:color="auto"/>
        <w:right w:val="none" w:sz="0" w:space="0" w:color="auto"/>
      </w:divBdr>
    </w:div>
    <w:div w:id="441188639">
      <w:bodyDiv w:val="1"/>
      <w:marLeft w:val="0"/>
      <w:marRight w:val="0"/>
      <w:marTop w:val="0"/>
      <w:marBottom w:val="0"/>
      <w:divBdr>
        <w:top w:val="none" w:sz="0" w:space="0" w:color="auto"/>
        <w:left w:val="none" w:sz="0" w:space="0" w:color="auto"/>
        <w:bottom w:val="none" w:sz="0" w:space="0" w:color="auto"/>
        <w:right w:val="none" w:sz="0" w:space="0" w:color="auto"/>
      </w:divBdr>
    </w:div>
    <w:div w:id="442041032">
      <w:bodyDiv w:val="1"/>
      <w:marLeft w:val="0"/>
      <w:marRight w:val="0"/>
      <w:marTop w:val="0"/>
      <w:marBottom w:val="0"/>
      <w:divBdr>
        <w:top w:val="none" w:sz="0" w:space="0" w:color="auto"/>
        <w:left w:val="none" w:sz="0" w:space="0" w:color="auto"/>
        <w:bottom w:val="none" w:sz="0" w:space="0" w:color="auto"/>
        <w:right w:val="none" w:sz="0" w:space="0" w:color="auto"/>
      </w:divBdr>
    </w:div>
    <w:div w:id="449010561">
      <w:bodyDiv w:val="1"/>
      <w:marLeft w:val="0"/>
      <w:marRight w:val="0"/>
      <w:marTop w:val="0"/>
      <w:marBottom w:val="0"/>
      <w:divBdr>
        <w:top w:val="none" w:sz="0" w:space="0" w:color="auto"/>
        <w:left w:val="none" w:sz="0" w:space="0" w:color="auto"/>
        <w:bottom w:val="none" w:sz="0" w:space="0" w:color="auto"/>
        <w:right w:val="none" w:sz="0" w:space="0" w:color="auto"/>
      </w:divBdr>
      <w:divsChild>
        <w:div w:id="363992296">
          <w:marLeft w:val="0"/>
          <w:marRight w:val="0"/>
          <w:marTop w:val="0"/>
          <w:marBottom w:val="0"/>
          <w:divBdr>
            <w:top w:val="none" w:sz="0" w:space="0" w:color="auto"/>
            <w:left w:val="none" w:sz="0" w:space="0" w:color="auto"/>
            <w:bottom w:val="none" w:sz="0" w:space="0" w:color="auto"/>
            <w:right w:val="none" w:sz="0" w:space="0" w:color="auto"/>
          </w:divBdr>
          <w:divsChild>
            <w:div w:id="156756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515439">
      <w:bodyDiv w:val="1"/>
      <w:marLeft w:val="0"/>
      <w:marRight w:val="0"/>
      <w:marTop w:val="0"/>
      <w:marBottom w:val="0"/>
      <w:divBdr>
        <w:top w:val="none" w:sz="0" w:space="0" w:color="auto"/>
        <w:left w:val="none" w:sz="0" w:space="0" w:color="auto"/>
        <w:bottom w:val="none" w:sz="0" w:space="0" w:color="auto"/>
        <w:right w:val="none" w:sz="0" w:space="0" w:color="auto"/>
      </w:divBdr>
    </w:div>
    <w:div w:id="457572688">
      <w:bodyDiv w:val="1"/>
      <w:marLeft w:val="0"/>
      <w:marRight w:val="0"/>
      <w:marTop w:val="0"/>
      <w:marBottom w:val="0"/>
      <w:divBdr>
        <w:top w:val="none" w:sz="0" w:space="0" w:color="auto"/>
        <w:left w:val="none" w:sz="0" w:space="0" w:color="auto"/>
        <w:bottom w:val="none" w:sz="0" w:space="0" w:color="auto"/>
        <w:right w:val="none" w:sz="0" w:space="0" w:color="auto"/>
      </w:divBdr>
    </w:div>
    <w:div w:id="461113559">
      <w:bodyDiv w:val="1"/>
      <w:marLeft w:val="0"/>
      <w:marRight w:val="0"/>
      <w:marTop w:val="0"/>
      <w:marBottom w:val="0"/>
      <w:divBdr>
        <w:top w:val="none" w:sz="0" w:space="0" w:color="auto"/>
        <w:left w:val="none" w:sz="0" w:space="0" w:color="auto"/>
        <w:bottom w:val="none" w:sz="0" w:space="0" w:color="auto"/>
        <w:right w:val="none" w:sz="0" w:space="0" w:color="auto"/>
      </w:divBdr>
    </w:div>
    <w:div w:id="476646442">
      <w:bodyDiv w:val="1"/>
      <w:marLeft w:val="0"/>
      <w:marRight w:val="0"/>
      <w:marTop w:val="0"/>
      <w:marBottom w:val="0"/>
      <w:divBdr>
        <w:top w:val="none" w:sz="0" w:space="0" w:color="auto"/>
        <w:left w:val="none" w:sz="0" w:space="0" w:color="auto"/>
        <w:bottom w:val="none" w:sz="0" w:space="0" w:color="auto"/>
        <w:right w:val="none" w:sz="0" w:space="0" w:color="auto"/>
      </w:divBdr>
    </w:div>
    <w:div w:id="482550929">
      <w:bodyDiv w:val="1"/>
      <w:marLeft w:val="0"/>
      <w:marRight w:val="0"/>
      <w:marTop w:val="0"/>
      <w:marBottom w:val="0"/>
      <w:divBdr>
        <w:top w:val="none" w:sz="0" w:space="0" w:color="auto"/>
        <w:left w:val="none" w:sz="0" w:space="0" w:color="auto"/>
        <w:bottom w:val="none" w:sz="0" w:space="0" w:color="auto"/>
        <w:right w:val="none" w:sz="0" w:space="0" w:color="auto"/>
      </w:divBdr>
    </w:div>
    <w:div w:id="489443748">
      <w:bodyDiv w:val="1"/>
      <w:marLeft w:val="0"/>
      <w:marRight w:val="0"/>
      <w:marTop w:val="0"/>
      <w:marBottom w:val="0"/>
      <w:divBdr>
        <w:top w:val="none" w:sz="0" w:space="0" w:color="auto"/>
        <w:left w:val="none" w:sz="0" w:space="0" w:color="auto"/>
        <w:bottom w:val="none" w:sz="0" w:space="0" w:color="auto"/>
        <w:right w:val="none" w:sz="0" w:space="0" w:color="auto"/>
      </w:divBdr>
    </w:div>
    <w:div w:id="491486128">
      <w:bodyDiv w:val="1"/>
      <w:marLeft w:val="0"/>
      <w:marRight w:val="0"/>
      <w:marTop w:val="0"/>
      <w:marBottom w:val="0"/>
      <w:divBdr>
        <w:top w:val="none" w:sz="0" w:space="0" w:color="auto"/>
        <w:left w:val="none" w:sz="0" w:space="0" w:color="auto"/>
        <w:bottom w:val="none" w:sz="0" w:space="0" w:color="auto"/>
        <w:right w:val="none" w:sz="0" w:space="0" w:color="auto"/>
      </w:divBdr>
    </w:div>
    <w:div w:id="492990211">
      <w:bodyDiv w:val="1"/>
      <w:marLeft w:val="0"/>
      <w:marRight w:val="0"/>
      <w:marTop w:val="0"/>
      <w:marBottom w:val="0"/>
      <w:divBdr>
        <w:top w:val="none" w:sz="0" w:space="0" w:color="auto"/>
        <w:left w:val="none" w:sz="0" w:space="0" w:color="auto"/>
        <w:bottom w:val="none" w:sz="0" w:space="0" w:color="auto"/>
        <w:right w:val="none" w:sz="0" w:space="0" w:color="auto"/>
      </w:divBdr>
    </w:div>
    <w:div w:id="493646565">
      <w:bodyDiv w:val="1"/>
      <w:marLeft w:val="0"/>
      <w:marRight w:val="0"/>
      <w:marTop w:val="0"/>
      <w:marBottom w:val="0"/>
      <w:divBdr>
        <w:top w:val="none" w:sz="0" w:space="0" w:color="auto"/>
        <w:left w:val="none" w:sz="0" w:space="0" w:color="auto"/>
        <w:bottom w:val="none" w:sz="0" w:space="0" w:color="auto"/>
        <w:right w:val="none" w:sz="0" w:space="0" w:color="auto"/>
      </w:divBdr>
    </w:div>
    <w:div w:id="494565802">
      <w:bodyDiv w:val="1"/>
      <w:marLeft w:val="0"/>
      <w:marRight w:val="0"/>
      <w:marTop w:val="0"/>
      <w:marBottom w:val="0"/>
      <w:divBdr>
        <w:top w:val="none" w:sz="0" w:space="0" w:color="auto"/>
        <w:left w:val="none" w:sz="0" w:space="0" w:color="auto"/>
        <w:bottom w:val="none" w:sz="0" w:space="0" w:color="auto"/>
        <w:right w:val="none" w:sz="0" w:space="0" w:color="auto"/>
      </w:divBdr>
    </w:div>
    <w:div w:id="496192509">
      <w:bodyDiv w:val="1"/>
      <w:marLeft w:val="0"/>
      <w:marRight w:val="0"/>
      <w:marTop w:val="0"/>
      <w:marBottom w:val="0"/>
      <w:divBdr>
        <w:top w:val="none" w:sz="0" w:space="0" w:color="auto"/>
        <w:left w:val="none" w:sz="0" w:space="0" w:color="auto"/>
        <w:bottom w:val="none" w:sz="0" w:space="0" w:color="auto"/>
        <w:right w:val="none" w:sz="0" w:space="0" w:color="auto"/>
      </w:divBdr>
    </w:div>
    <w:div w:id="501355570">
      <w:bodyDiv w:val="1"/>
      <w:marLeft w:val="0"/>
      <w:marRight w:val="0"/>
      <w:marTop w:val="0"/>
      <w:marBottom w:val="0"/>
      <w:divBdr>
        <w:top w:val="none" w:sz="0" w:space="0" w:color="auto"/>
        <w:left w:val="none" w:sz="0" w:space="0" w:color="auto"/>
        <w:bottom w:val="none" w:sz="0" w:space="0" w:color="auto"/>
        <w:right w:val="none" w:sz="0" w:space="0" w:color="auto"/>
      </w:divBdr>
    </w:div>
    <w:div w:id="501513338">
      <w:bodyDiv w:val="1"/>
      <w:marLeft w:val="0"/>
      <w:marRight w:val="0"/>
      <w:marTop w:val="0"/>
      <w:marBottom w:val="0"/>
      <w:divBdr>
        <w:top w:val="none" w:sz="0" w:space="0" w:color="auto"/>
        <w:left w:val="none" w:sz="0" w:space="0" w:color="auto"/>
        <w:bottom w:val="none" w:sz="0" w:space="0" w:color="auto"/>
        <w:right w:val="none" w:sz="0" w:space="0" w:color="auto"/>
      </w:divBdr>
    </w:div>
    <w:div w:id="509221231">
      <w:bodyDiv w:val="1"/>
      <w:marLeft w:val="0"/>
      <w:marRight w:val="0"/>
      <w:marTop w:val="0"/>
      <w:marBottom w:val="0"/>
      <w:divBdr>
        <w:top w:val="none" w:sz="0" w:space="0" w:color="auto"/>
        <w:left w:val="none" w:sz="0" w:space="0" w:color="auto"/>
        <w:bottom w:val="none" w:sz="0" w:space="0" w:color="auto"/>
        <w:right w:val="none" w:sz="0" w:space="0" w:color="auto"/>
      </w:divBdr>
    </w:div>
    <w:div w:id="511533592">
      <w:bodyDiv w:val="1"/>
      <w:marLeft w:val="0"/>
      <w:marRight w:val="0"/>
      <w:marTop w:val="0"/>
      <w:marBottom w:val="0"/>
      <w:divBdr>
        <w:top w:val="none" w:sz="0" w:space="0" w:color="auto"/>
        <w:left w:val="none" w:sz="0" w:space="0" w:color="auto"/>
        <w:bottom w:val="none" w:sz="0" w:space="0" w:color="auto"/>
        <w:right w:val="none" w:sz="0" w:space="0" w:color="auto"/>
      </w:divBdr>
    </w:div>
    <w:div w:id="512963943">
      <w:bodyDiv w:val="1"/>
      <w:marLeft w:val="0"/>
      <w:marRight w:val="0"/>
      <w:marTop w:val="0"/>
      <w:marBottom w:val="0"/>
      <w:divBdr>
        <w:top w:val="none" w:sz="0" w:space="0" w:color="auto"/>
        <w:left w:val="none" w:sz="0" w:space="0" w:color="auto"/>
        <w:bottom w:val="none" w:sz="0" w:space="0" w:color="auto"/>
        <w:right w:val="none" w:sz="0" w:space="0" w:color="auto"/>
      </w:divBdr>
    </w:div>
    <w:div w:id="513347197">
      <w:bodyDiv w:val="1"/>
      <w:marLeft w:val="0"/>
      <w:marRight w:val="0"/>
      <w:marTop w:val="0"/>
      <w:marBottom w:val="0"/>
      <w:divBdr>
        <w:top w:val="none" w:sz="0" w:space="0" w:color="auto"/>
        <w:left w:val="none" w:sz="0" w:space="0" w:color="auto"/>
        <w:bottom w:val="none" w:sz="0" w:space="0" w:color="auto"/>
        <w:right w:val="none" w:sz="0" w:space="0" w:color="auto"/>
      </w:divBdr>
    </w:div>
    <w:div w:id="527570947">
      <w:bodyDiv w:val="1"/>
      <w:marLeft w:val="0"/>
      <w:marRight w:val="0"/>
      <w:marTop w:val="0"/>
      <w:marBottom w:val="0"/>
      <w:divBdr>
        <w:top w:val="none" w:sz="0" w:space="0" w:color="auto"/>
        <w:left w:val="none" w:sz="0" w:space="0" w:color="auto"/>
        <w:bottom w:val="none" w:sz="0" w:space="0" w:color="auto"/>
        <w:right w:val="none" w:sz="0" w:space="0" w:color="auto"/>
      </w:divBdr>
    </w:div>
    <w:div w:id="531383718">
      <w:bodyDiv w:val="1"/>
      <w:marLeft w:val="0"/>
      <w:marRight w:val="0"/>
      <w:marTop w:val="0"/>
      <w:marBottom w:val="0"/>
      <w:divBdr>
        <w:top w:val="none" w:sz="0" w:space="0" w:color="auto"/>
        <w:left w:val="none" w:sz="0" w:space="0" w:color="auto"/>
        <w:bottom w:val="none" w:sz="0" w:space="0" w:color="auto"/>
        <w:right w:val="none" w:sz="0" w:space="0" w:color="auto"/>
      </w:divBdr>
    </w:div>
    <w:div w:id="543247913">
      <w:bodyDiv w:val="1"/>
      <w:marLeft w:val="0"/>
      <w:marRight w:val="0"/>
      <w:marTop w:val="0"/>
      <w:marBottom w:val="0"/>
      <w:divBdr>
        <w:top w:val="none" w:sz="0" w:space="0" w:color="auto"/>
        <w:left w:val="none" w:sz="0" w:space="0" w:color="auto"/>
        <w:bottom w:val="none" w:sz="0" w:space="0" w:color="auto"/>
        <w:right w:val="none" w:sz="0" w:space="0" w:color="auto"/>
      </w:divBdr>
    </w:div>
    <w:div w:id="547684658">
      <w:bodyDiv w:val="1"/>
      <w:marLeft w:val="0"/>
      <w:marRight w:val="0"/>
      <w:marTop w:val="0"/>
      <w:marBottom w:val="0"/>
      <w:divBdr>
        <w:top w:val="none" w:sz="0" w:space="0" w:color="auto"/>
        <w:left w:val="none" w:sz="0" w:space="0" w:color="auto"/>
        <w:bottom w:val="none" w:sz="0" w:space="0" w:color="auto"/>
        <w:right w:val="none" w:sz="0" w:space="0" w:color="auto"/>
      </w:divBdr>
    </w:div>
    <w:div w:id="552350475">
      <w:bodyDiv w:val="1"/>
      <w:marLeft w:val="0"/>
      <w:marRight w:val="0"/>
      <w:marTop w:val="0"/>
      <w:marBottom w:val="0"/>
      <w:divBdr>
        <w:top w:val="none" w:sz="0" w:space="0" w:color="auto"/>
        <w:left w:val="none" w:sz="0" w:space="0" w:color="auto"/>
        <w:bottom w:val="none" w:sz="0" w:space="0" w:color="auto"/>
        <w:right w:val="none" w:sz="0" w:space="0" w:color="auto"/>
      </w:divBdr>
    </w:div>
    <w:div w:id="558170181">
      <w:bodyDiv w:val="1"/>
      <w:marLeft w:val="0"/>
      <w:marRight w:val="0"/>
      <w:marTop w:val="0"/>
      <w:marBottom w:val="0"/>
      <w:divBdr>
        <w:top w:val="none" w:sz="0" w:space="0" w:color="auto"/>
        <w:left w:val="none" w:sz="0" w:space="0" w:color="auto"/>
        <w:bottom w:val="none" w:sz="0" w:space="0" w:color="auto"/>
        <w:right w:val="none" w:sz="0" w:space="0" w:color="auto"/>
      </w:divBdr>
    </w:div>
    <w:div w:id="562107477">
      <w:bodyDiv w:val="1"/>
      <w:marLeft w:val="0"/>
      <w:marRight w:val="0"/>
      <w:marTop w:val="0"/>
      <w:marBottom w:val="0"/>
      <w:divBdr>
        <w:top w:val="none" w:sz="0" w:space="0" w:color="auto"/>
        <w:left w:val="none" w:sz="0" w:space="0" w:color="auto"/>
        <w:bottom w:val="none" w:sz="0" w:space="0" w:color="auto"/>
        <w:right w:val="none" w:sz="0" w:space="0" w:color="auto"/>
      </w:divBdr>
    </w:div>
    <w:div w:id="564268001">
      <w:bodyDiv w:val="1"/>
      <w:marLeft w:val="0"/>
      <w:marRight w:val="0"/>
      <w:marTop w:val="0"/>
      <w:marBottom w:val="0"/>
      <w:divBdr>
        <w:top w:val="none" w:sz="0" w:space="0" w:color="auto"/>
        <w:left w:val="none" w:sz="0" w:space="0" w:color="auto"/>
        <w:bottom w:val="none" w:sz="0" w:space="0" w:color="auto"/>
        <w:right w:val="none" w:sz="0" w:space="0" w:color="auto"/>
      </w:divBdr>
    </w:div>
    <w:div w:id="565922311">
      <w:bodyDiv w:val="1"/>
      <w:marLeft w:val="0"/>
      <w:marRight w:val="0"/>
      <w:marTop w:val="0"/>
      <w:marBottom w:val="0"/>
      <w:divBdr>
        <w:top w:val="none" w:sz="0" w:space="0" w:color="auto"/>
        <w:left w:val="none" w:sz="0" w:space="0" w:color="auto"/>
        <w:bottom w:val="none" w:sz="0" w:space="0" w:color="auto"/>
        <w:right w:val="none" w:sz="0" w:space="0" w:color="auto"/>
      </w:divBdr>
    </w:div>
    <w:div w:id="570653358">
      <w:bodyDiv w:val="1"/>
      <w:marLeft w:val="0"/>
      <w:marRight w:val="0"/>
      <w:marTop w:val="0"/>
      <w:marBottom w:val="0"/>
      <w:divBdr>
        <w:top w:val="none" w:sz="0" w:space="0" w:color="auto"/>
        <w:left w:val="none" w:sz="0" w:space="0" w:color="auto"/>
        <w:bottom w:val="none" w:sz="0" w:space="0" w:color="auto"/>
        <w:right w:val="none" w:sz="0" w:space="0" w:color="auto"/>
      </w:divBdr>
    </w:div>
    <w:div w:id="570963645">
      <w:bodyDiv w:val="1"/>
      <w:marLeft w:val="0"/>
      <w:marRight w:val="0"/>
      <w:marTop w:val="0"/>
      <w:marBottom w:val="0"/>
      <w:divBdr>
        <w:top w:val="none" w:sz="0" w:space="0" w:color="auto"/>
        <w:left w:val="none" w:sz="0" w:space="0" w:color="auto"/>
        <w:bottom w:val="none" w:sz="0" w:space="0" w:color="auto"/>
        <w:right w:val="none" w:sz="0" w:space="0" w:color="auto"/>
      </w:divBdr>
    </w:div>
    <w:div w:id="573593224">
      <w:bodyDiv w:val="1"/>
      <w:marLeft w:val="0"/>
      <w:marRight w:val="0"/>
      <w:marTop w:val="0"/>
      <w:marBottom w:val="0"/>
      <w:divBdr>
        <w:top w:val="none" w:sz="0" w:space="0" w:color="auto"/>
        <w:left w:val="none" w:sz="0" w:space="0" w:color="auto"/>
        <w:bottom w:val="none" w:sz="0" w:space="0" w:color="auto"/>
        <w:right w:val="none" w:sz="0" w:space="0" w:color="auto"/>
      </w:divBdr>
    </w:div>
    <w:div w:id="574124305">
      <w:bodyDiv w:val="1"/>
      <w:marLeft w:val="0"/>
      <w:marRight w:val="0"/>
      <w:marTop w:val="0"/>
      <w:marBottom w:val="0"/>
      <w:divBdr>
        <w:top w:val="none" w:sz="0" w:space="0" w:color="auto"/>
        <w:left w:val="none" w:sz="0" w:space="0" w:color="auto"/>
        <w:bottom w:val="none" w:sz="0" w:space="0" w:color="auto"/>
        <w:right w:val="none" w:sz="0" w:space="0" w:color="auto"/>
      </w:divBdr>
    </w:div>
    <w:div w:id="575017392">
      <w:bodyDiv w:val="1"/>
      <w:marLeft w:val="0"/>
      <w:marRight w:val="0"/>
      <w:marTop w:val="0"/>
      <w:marBottom w:val="0"/>
      <w:divBdr>
        <w:top w:val="none" w:sz="0" w:space="0" w:color="auto"/>
        <w:left w:val="none" w:sz="0" w:space="0" w:color="auto"/>
        <w:bottom w:val="none" w:sz="0" w:space="0" w:color="auto"/>
        <w:right w:val="none" w:sz="0" w:space="0" w:color="auto"/>
      </w:divBdr>
    </w:div>
    <w:div w:id="583418109">
      <w:bodyDiv w:val="1"/>
      <w:marLeft w:val="0"/>
      <w:marRight w:val="0"/>
      <w:marTop w:val="0"/>
      <w:marBottom w:val="0"/>
      <w:divBdr>
        <w:top w:val="none" w:sz="0" w:space="0" w:color="auto"/>
        <w:left w:val="none" w:sz="0" w:space="0" w:color="auto"/>
        <w:bottom w:val="none" w:sz="0" w:space="0" w:color="auto"/>
        <w:right w:val="none" w:sz="0" w:space="0" w:color="auto"/>
      </w:divBdr>
    </w:div>
    <w:div w:id="588387124">
      <w:bodyDiv w:val="1"/>
      <w:marLeft w:val="0"/>
      <w:marRight w:val="0"/>
      <w:marTop w:val="0"/>
      <w:marBottom w:val="0"/>
      <w:divBdr>
        <w:top w:val="none" w:sz="0" w:space="0" w:color="auto"/>
        <w:left w:val="none" w:sz="0" w:space="0" w:color="auto"/>
        <w:bottom w:val="none" w:sz="0" w:space="0" w:color="auto"/>
        <w:right w:val="none" w:sz="0" w:space="0" w:color="auto"/>
      </w:divBdr>
    </w:div>
    <w:div w:id="589050389">
      <w:bodyDiv w:val="1"/>
      <w:marLeft w:val="0"/>
      <w:marRight w:val="0"/>
      <w:marTop w:val="0"/>
      <w:marBottom w:val="0"/>
      <w:divBdr>
        <w:top w:val="none" w:sz="0" w:space="0" w:color="auto"/>
        <w:left w:val="none" w:sz="0" w:space="0" w:color="auto"/>
        <w:bottom w:val="none" w:sz="0" w:space="0" w:color="auto"/>
        <w:right w:val="none" w:sz="0" w:space="0" w:color="auto"/>
      </w:divBdr>
    </w:div>
    <w:div w:id="589121051">
      <w:bodyDiv w:val="1"/>
      <w:marLeft w:val="0"/>
      <w:marRight w:val="0"/>
      <w:marTop w:val="0"/>
      <w:marBottom w:val="0"/>
      <w:divBdr>
        <w:top w:val="none" w:sz="0" w:space="0" w:color="auto"/>
        <w:left w:val="none" w:sz="0" w:space="0" w:color="auto"/>
        <w:bottom w:val="none" w:sz="0" w:space="0" w:color="auto"/>
        <w:right w:val="none" w:sz="0" w:space="0" w:color="auto"/>
      </w:divBdr>
    </w:div>
    <w:div w:id="592669824">
      <w:bodyDiv w:val="1"/>
      <w:marLeft w:val="0"/>
      <w:marRight w:val="0"/>
      <w:marTop w:val="0"/>
      <w:marBottom w:val="0"/>
      <w:divBdr>
        <w:top w:val="none" w:sz="0" w:space="0" w:color="auto"/>
        <w:left w:val="none" w:sz="0" w:space="0" w:color="auto"/>
        <w:bottom w:val="none" w:sz="0" w:space="0" w:color="auto"/>
        <w:right w:val="none" w:sz="0" w:space="0" w:color="auto"/>
      </w:divBdr>
    </w:div>
    <w:div w:id="597519231">
      <w:bodyDiv w:val="1"/>
      <w:marLeft w:val="0"/>
      <w:marRight w:val="0"/>
      <w:marTop w:val="0"/>
      <w:marBottom w:val="0"/>
      <w:divBdr>
        <w:top w:val="none" w:sz="0" w:space="0" w:color="auto"/>
        <w:left w:val="none" w:sz="0" w:space="0" w:color="auto"/>
        <w:bottom w:val="none" w:sz="0" w:space="0" w:color="auto"/>
        <w:right w:val="none" w:sz="0" w:space="0" w:color="auto"/>
      </w:divBdr>
    </w:div>
    <w:div w:id="600532710">
      <w:bodyDiv w:val="1"/>
      <w:marLeft w:val="0"/>
      <w:marRight w:val="0"/>
      <w:marTop w:val="0"/>
      <w:marBottom w:val="0"/>
      <w:divBdr>
        <w:top w:val="none" w:sz="0" w:space="0" w:color="auto"/>
        <w:left w:val="none" w:sz="0" w:space="0" w:color="auto"/>
        <w:bottom w:val="none" w:sz="0" w:space="0" w:color="auto"/>
        <w:right w:val="none" w:sz="0" w:space="0" w:color="auto"/>
      </w:divBdr>
    </w:div>
    <w:div w:id="603728789">
      <w:bodyDiv w:val="1"/>
      <w:marLeft w:val="0"/>
      <w:marRight w:val="0"/>
      <w:marTop w:val="0"/>
      <w:marBottom w:val="0"/>
      <w:divBdr>
        <w:top w:val="none" w:sz="0" w:space="0" w:color="auto"/>
        <w:left w:val="none" w:sz="0" w:space="0" w:color="auto"/>
        <w:bottom w:val="none" w:sz="0" w:space="0" w:color="auto"/>
        <w:right w:val="none" w:sz="0" w:space="0" w:color="auto"/>
      </w:divBdr>
    </w:div>
    <w:div w:id="610405784">
      <w:bodyDiv w:val="1"/>
      <w:marLeft w:val="0"/>
      <w:marRight w:val="0"/>
      <w:marTop w:val="0"/>
      <w:marBottom w:val="0"/>
      <w:divBdr>
        <w:top w:val="none" w:sz="0" w:space="0" w:color="auto"/>
        <w:left w:val="none" w:sz="0" w:space="0" w:color="auto"/>
        <w:bottom w:val="none" w:sz="0" w:space="0" w:color="auto"/>
        <w:right w:val="none" w:sz="0" w:space="0" w:color="auto"/>
      </w:divBdr>
    </w:div>
    <w:div w:id="610556310">
      <w:bodyDiv w:val="1"/>
      <w:marLeft w:val="0"/>
      <w:marRight w:val="0"/>
      <w:marTop w:val="0"/>
      <w:marBottom w:val="0"/>
      <w:divBdr>
        <w:top w:val="none" w:sz="0" w:space="0" w:color="auto"/>
        <w:left w:val="none" w:sz="0" w:space="0" w:color="auto"/>
        <w:bottom w:val="none" w:sz="0" w:space="0" w:color="auto"/>
        <w:right w:val="none" w:sz="0" w:space="0" w:color="auto"/>
      </w:divBdr>
    </w:div>
    <w:div w:id="611475458">
      <w:bodyDiv w:val="1"/>
      <w:marLeft w:val="0"/>
      <w:marRight w:val="0"/>
      <w:marTop w:val="0"/>
      <w:marBottom w:val="0"/>
      <w:divBdr>
        <w:top w:val="none" w:sz="0" w:space="0" w:color="auto"/>
        <w:left w:val="none" w:sz="0" w:space="0" w:color="auto"/>
        <w:bottom w:val="none" w:sz="0" w:space="0" w:color="auto"/>
        <w:right w:val="none" w:sz="0" w:space="0" w:color="auto"/>
      </w:divBdr>
    </w:div>
    <w:div w:id="612589024">
      <w:bodyDiv w:val="1"/>
      <w:marLeft w:val="0"/>
      <w:marRight w:val="0"/>
      <w:marTop w:val="0"/>
      <w:marBottom w:val="0"/>
      <w:divBdr>
        <w:top w:val="none" w:sz="0" w:space="0" w:color="auto"/>
        <w:left w:val="none" w:sz="0" w:space="0" w:color="auto"/>
        <w:bottom w:val="none" w:sz="0" w:space="0" w:color="auto"/>
        <w:right w:val="none" w:sz="0" w:space="0" w:color="auto"/>
      </w:divBdr>
    </w:div>
    <w:div w:id="614488602">
      <w:bodyDiv w:val="1"/>
      <w:marLeft w:val="0"/>
      <w:marRight w:val="0"/>
      <w:marTop w:val="0"/>
      <w:marBottom w:val="0"/>
      <w:divBdr>
        <w:top w:val="none" w:sz="0" w:space="0" w:color="auto"/>
        <w:left w:val="none" w:sz="0" w:space="0" w:color="auto"/>
        <w:bottom w:val="none" w:sz="0" w:space="0" w:color="auto"/>
        <w:right w:val="none" w:sz="0" w:space="0" w:color="auto"/>
      </w:divBdr>
    </w:div>
    <w:div w:id="622082519">
      <w:bodyDiv w:val="1"/>
      <w:marLeft w:val="0"/>
      <w:marRight w:val="0"/>
      <w:marTop w:val="0"/>
      <w:marBottom w:val="0"/>
      <w:divBdr>
        <w:top w:val="none" w:sz="0" w:space="0" w:color="auto"/>
        <w:left w:val="none" w:sz="0" w:space="0" w:color="auto"/>
        <w:bottom w:val="none" w:sz="0" w:space="0" w:color="auto"/>
        <w:right w:val="none" w:sz="0" w:space="0" w:color="auto"/>
      </w:divBdr>
    </w:div>
    <w:div w:id="622924964">
      <w:bodyDiv w:val="1"/>
      <w:marLeft w:val="0"/>
      <w:marRight w:val="0"/>
      <w:marTop w:val="0"/>
      <w:marBottom w:val="0"/>
      <w:divBdr>
        <w:top w:val="none" w:sz="0" w:space="0" w:color="auto"/>
        <w:left w:val="none" w:sz="0" w:space="0" w:color="auto"/>
        <w:bottom w:val="none" w:sz="0" w:space="0" w:color="auto"/>
        <w:right w:val="none" w:sz="0" w:space="0" w:color="auto"/>
      </w:divBdr>
    </w:div>
    <w:div w:id="625819718">
      <w:bodyDiv w:val="1"/>
      <w:marLeft w:val="0"/>
      <w:marRight w:val="0"/>
      <w:marTop w:val="0"/>
      <w:marBottom w:val="0"/>
      <w:divBdr>
        <w:top w:val="none" w:sz="0" w:space="0" w:color="auto"/>
        <w:left w:val="none" w:sz="0" w:space="0" w:color="auto"/>
        <w:bottom w:val="none" w:sz="0" w:space="0" w:color="auto"/>
        <w:right w:val="none" w:sz="0" w:space="0" w:color="auto"/>
      </w:divBdr>
    </w:div>
    <w:div w:id="627249326">
      <w:bodyDiv w:val="1"/>
      <w:marLeft w:val="0"/>
      <w:marRight w:val="0"/>
      <w:marTop w:val="0"/>
      <w:marBottom w:val="0"/>
      <w:divBdr>
        <w:top w:val="none" w:sz="0" w:space="0" w:color="auto"/>
        <w:left w:val="none" w:sz="0" w:space="0" w:color="auto"/>
        <w:bottom w:val="none" w:sz="0" w:space="0" w:color="auto"/>
        <w:right w:val="none" w:sz="0" w:space="0" w:color="auto"/>
      </w:divBdr>
    </w:div>
    <w:div w:id="627398576">
      <w:bodyDiv w:val="1"/>
      <w:marLeft w:val="0"/>
      <w:marRight w:val="0"/>
      <w:marTop w:val="0"/>
      <w:marBottom w:val="0"/>
      <w:divBdr>
        <w:top w:val="none" w:sz="0" w:space="0" w:color="auto"/>
        <w:left w:val="none" w:sz="0" w:space="0" w:color="auto"/>
        <w:bottom w:val="none" w:sz="0" w:space="0" w:color="auto"/>
        <w:right w:val="none" w:sz="0" w:space="0" w:color="auto"/>
      </w:divBdr>
    </w:div>
    <w:div w:id="636103341">
      <w:bodyDiv w:val="1"/>
      <w:marLeft w:val="0"/>
      <w:marRight w:val="0"/>
      <w:marTop w:val="0"/>
      <w:marBottom w:val="0"/>
      <w:divBdr>
        <w:top w:val="none" w:sz="0" w:space="0" w:color="auto"/>
        <w:left w:val="none" w:sz="0" w:space="0" w:color="auto"/>
        <w:bottom w:val="none" w:sz="0" w:space="0" w:color="auto"/>
        <w:right w:val="none" w:sz="0" w:space="0" w:color="auto"/>
      </w:divBdr>
    </w:div>
    <w:div w:id="637564099">
      <w:bodyDiv w:val="1"/>
      <w:marLeft w:val="0"/>
      <w:marRight w:val="0"/>
      <w:marTop w:val="0"/>
      <w:marBottom w:val="0"/>
      <w:divBdr>
        <w:top w:val="none" w:sz="0" w:space="0" w:color="auto"/>
        <w:left w:val="none" w:sz="0" w:space="0" w:color="auto"/>
        <w:bottom w:val="none" w:sz="0" w:space="0" w:color="auto"/>
        <w:right w:val="none" w:sz="0" w:space="0" w:color="auto"/>
      </w:divBdr>
    </w:div>
    <w:div w:id="639925383">
      <w:bodyDiv w:val="1"/>
      <w:marLeft w:val="0"/>
      <w:marRight w:val="0"/>
      <w:marTop w:val="0"/>
      <w:marBottom w:val="0"/>
      <w:divBdr>
        <w:top w:val="none" w:sz="0" w:space="0" w:color="auto"/>
        <w:left w:val="none" w:sz="0" w:space="0" w:color="auto"/>
        <w:bottom w:val="none" w:sz="0" w:space="0" w:color="auto"/>
        <w:right w:val="none" w:sz="0" w:space="0" w:color="auto"/>
      </w:divBdr>
    </w:div>
    <w:div w:id="648896942">
      <w:bodyDiv w:val="1"/>
      <w:marLeft w:val="0"/>
      <w:marRight w:val="0"/>
      <w:marTop w:val="0"/>
      <w:marBottom w:val="0"/>
      <w:divBdr>
        <w:top w:val="none" w:sz="0" w:space="0" w:color="auto"/>
        <w:left w:val="none" w:sz="0" w:space="0" w:color="auto"/>
        <w:bottom w:val="none" w:sz="0" w:space="0" w:color="auto"/>
        <w:right w:val="none" w:sz="0" w:space="0" w:color="auto"/>
      </w:divBdr>
    </w:div>
    <w:div w:id="652562161">
      <w:bodyDiv w:val="1"/>
      <w:marLeft w:val="0"/>
      <w:marRight w:val="0"/>
      <w:marTop w:val="0"/>
      <w:marBottom w:val="0"/>
      <w:divBdr>
        <w:top w:val="none" w:sz="0" w:space="0" w:color="auto"/>
        <w:left w:val="none" w:sz="0" w:space="0" w:color="auto"/>
        <w:bottom w:val="none" w:sz="0" w:space="0" w:color="auto"/>
        <w:right w:val="none" w:sz="0" w:space="0" w:color="auto"/>
      </w:divBdr>
    </w:div>
    <w:div w:id="656374892">
      <w:bodyDiv w:val="1"/>
      <w:marLeft w:val="0"/>
      <w:marRight w:val="0"/>
      <w:marTop w:val="0"/>
      <w:marBottom w:val="0"/>
      <w:divBdr>
        <w:top w:val="none" w:sz="0" w:space="0" w:color="auto"/>
        <w:left w:val="none" w:sz="0" w:space="0" w:color="auto"/>
        <w:bottom w:val="none" w:sz="0" w:space="0" w:color="auto"/>
        <w:right w:val="none" w:sz="0" w:space="0" w:color="auto"/>
      </w:divBdr>
    </w:div>
    <w:div w:id="657195741">
      <w:bodyDiv w:val="1"/>
      <w:marLeft w:val="0"/>
      <w:marRight w:val="0"/>
      <w:marTop w:val="0"/>
      <w:marBottom w:val="0"/>
      <w:divBdr>
        <w:top w:val="none" w:sz="0" w:space="0" w:color="auto"/>
        <w:left w:val="none" w:sz="0" w:space="0" w:color="auto"/>
        <w:bottom w:val="none" w:sz="0" w:space="0" w:color="auto"/>
        <w:right w:val="none" w:sz="0" w:space="0" w:color="auto"/>
      </w:divBdr>
    </w:div>
    <w:div w:id="659889135">
      <w:bodyDiv w:val="1"/>
      <w:marLeft w:val="0"/>
      <w:marRight w:val="0"/>
      <w:marTop w:val="0"/>
      <w:marBottom w:val="0"/>
      <w:divBdr>
        <w:top w:val="none" w:sz="0" w:space="0" w:color="auto"/>
        <w:left w:val="none" w:sz="0" w:space="0" w:color="auto"/>
        <w:bottom w:val="none" w:sz="0" w:space="0" w:color="auto"/>
        <w:right w:val="none" w:sz="0" w:space="0" w:color="auto"/>
      </w:divBdr>
    </w:div>
    <w:div w:id="660348362">
      <w:bodyDiv w:val="1"/>
      <w:marLeft w:val="0"/>
      <w:marRight w:val="0"/>
      <w:marTop w:val="0"/>
      <w:marBottom w:val="0"/>
      <w:divBdr>
        <w:top w:val="none" w:sz="0" w:space="0" w:color="auto"/>
        <w:left w:val="none" w:sz="0" w:space="0" w:color="auto"/>
        <w:bottom w:val="none" w:sz="0" w:space="0" w:color="auto"/>
        <w:right w:val="none" w:sz="0" w:space="0" w:color="auto"/>
      </w:divBdr>
    </w:div>
    <w:div w:id="666711929">
      <w:bodyDiv w:val="1"/>
      <w:marLeft w:val="0"/>
      <w:marRight w:val="0"/>
      <w:marTop w:val="0"/>
      <w:marBottom w:val="0"/>
      <w:divBdr>
        <w:top w:val="none" w:sz="0" w:space="0" w:color="auto"/>
        <w:left w:val="none" w:sz="0" w:space="0" w:color="auto"/>
        <w:bottom w:val="none" w:sz="0" w:space="0" w:color="auto"/>
        <w:right w:val="none" w:sz="0" w:space="0" w:color="auto"/>
      </w:divBdr>
    </w:div>
    <w:div w:id="672806596">
      <w:bodyDiv w:val="1"/>
      <w:marLeft w:val="0"/>
      <w:marRight w:val="0"/>
      <w:marTop w:val="0"/>
      <w:marBottom w:val="0"/>
      <w:divBdr>
        <w:top w:val="none" w:sz="0" w:space="0" w:color="auto"/>
        <w:left w:val="none" w:sz="0" w:space="0" w:color="auto"/>
        <w:bottom w:val="none" w:sz="0" w:space="0" w:color="auto"/>
        <w:right w:val="none" w:sz="0" w:space="0" w:color="auto"/>
      </w:divBdr>
    </w:div>
    <w:div w:id="681054187">
      <w:bodyDiv w:val="1"/>
      <w:marLeft w:val="0"/>
      <w:marRight w:val="0"/>
      <w:marTop w:val="0"/>
      <w:marBottom w:val="0"/>
      <w:divBdr>
        <w:top w:val="none" w:sz="0" w:space="0" w:color="auto"/>
        <w:left w:val="none" w:sz="0" w:space="0" w:color="auto"/>
        <w:bottom w:val="none" w:sz="0" w:space="0" w:color="auto"/>
        <w:right w:val="none" w:sz="0" w:space="0" w:color="auto"/>
      </w:divBdr>
    </w:div>
    <w:div w:id="681325988">
      <w:bodyDiv w:val="1"/>
      <w:marLeft w:val="0"/>
      <w:marRight w:val="0"/>
      <w:marTop w:val="0"/>
      <w:marBottom w:val="0"/>
      <w:divBdr>
        <w:top w:val="none" w:sz="0" w:space="0" w:color="auto"/>
        <w:left w:val="none" w:sz="0" w:space="0" w:color="auto"/>
        <w:bottom w:val="none" w:sz="0" w:space="0" w:color="auto"/>
        <w:right w:val="none" w:sz="0" w:space="0" w:color="auto"/>
      </w:divBdr>
    </w:div>
    <w:div w:id="682827058">
      <w:bodyDiv w:val="1"/>
      <w:marLeft w:val="0"/>
      <w:marRight w:val="0"/>
      <w:marTop w:val="0"/>
      <w:marBottom w:val="0"/>
      <w:divBdr>
        <w:top w:val="none" w:sz="0" w:space="0" w:color="auto"/>
        <w:left w:val="none" w:sz="0" w:space="0" w:color="auto"/>
        <w:bottom w:val="none" w:sz="0" w:space="0" w:color="auto"/>
        <w:right w:val="none" w:sz="0" w:space="0" w:color="auto"/>
      </w:divBdr>
    </w:div>
    <w:div w:id="685180206">
      <w:bodyDiv w:val="1"/>
      <w:marLeft w:val="0"/>
      <w:marRight w:val="0"/>
      <w:marTop w:val="0"/>
      <w:marBottom w:val="0"/>
      <w:divBdr>
        <w:top w:val="none" w:sz="0" w:space="0" w:color="auto"/>
        <w:left w:val="none" w:sz="0" w:space="0" w:color="auto"/>
        <w:bottom w:val="none" w:sz="0" w:space="0" w:color="auto"/>
        <w:right w:val="none" w:sz="0" w:space="0" w:color="auto"/>
      </w:divBdr>
    </w:div>
    <w:div w:id="685399608">
      <w:bodyDiv w:val="1"/>
      <w:marLeft w:val="0"/>
      <w:marRight w:val="0"/>
      <w:marTop w:val="0"/>
      <w:marBottom w:val="0"/>
      <w:divBdr>
        <w:top w:val="none" w:sz="0" w:space="0" w:color="auto"/>
        <w:left w:val="none" w:sz="0" w:space="0" w:color="auto"/>
        <w:bottom w:val="none" w:sz="0" w:space="0" w:color="auto"/>
        <w:right w:val="none" w:sz="0" w:space="0" w:color="auto"/>
      </w:divBdr>
    </w:div>
    <w:div w:id="703023059">
      <w:bodyDiv w:val="1"/>
      <w:marLeft w:val="0"/>
      <w:marRight w:val="0"/>
      <w:marTop w:val="0"/>
      <w:marBottom w:val="0"/>
      <w:divBdr>
        <w:top w:val="none" w:sz="0" w:space="0" w:color="auto"/>
        <w:left w:val="none" w:sz="0" w:space="0" w:color="auto"/>
        <w:bottom w:val="none" w:sz="0" w:space="0" w:color="auto"/>
        <w:right w:val="none" w:sz="0" w:space="0" w:color="auto"/>
      </w:divBdr>
    </w:div>
    <w:div w:id="707073555">
      <w:bodyDiv w:val="1"/>
      <w:marLeft w:val="0"/>
      <w:marRight w:val="0"/>
      <w:marTop w:val="0"/>
      <w:marBottom w:val="0"/>
      <w:divBdr>
        <w:top w:val="none" w:sz="0" w:space="0" w:color="auto"/>
        <w:left w:val="none" w:sz="0" w:space="0" w:color="auto"/>
        <w:bottom w:val="none" w:sz="0" w:space="0" w:color="auto"/>
        <w:right w:val="none" w:sz="0" w:space="0" w:color="auto"/>
      </w:divBdr>
    </w:div>
    <w:div w:id="707412446">
      <w:bodyDiv w:val="1"/>
      <w:marLeft w:val="0"/>
      <w:marRight w:val="0"/>
      <w:marTop w:val="0"/>
      <w:marBottom w:val="0"/>
      <w:divBdr>
        <w:top w:val="none" w:sz="0" w:space="0" w:color="auto"/>
        <w:left w:val="none" w:sz="0" w:space="0" w:color="auto"/>
        <w:bottom w:val="none" w:sz="0" w:space="0" w:color="auto"/>
        <w:right w:val="none" w:sz="0" w:space="0" w:color="auto"/>
      </w:divBdr>
    </w:div>
    <w:div w:id="714427389">
      <w:bodyDiv w:val="1"/>
      <w:marLeft w:val="0"/>
      <w:marRight w:val="0"/>
      <w:marTop w:val="0"/>
      <w:marBottom w:val="0"/>
      <w:divBdr>
        <w:top w:val="none" w:sz="0" w:space="0" w:color="auto"/>
        <w:left w:val="none" w:sz="0" w:space="0" w:color="auto"/>
        <w:bottom w:val="none" w:sz="0" w:space="0" w:color="auto"/>
        <w:right w:val="none" w:sz="0" w:space="0" w:color="auto"/>
      </w:divBdr>
    </w:div>
    <w:div w:id="716898310">
      <w:bodyDiv w:val="1"/>
      <w:marLeft w:val="0"/>
      <w:marRight w:val="0"/>
      <w:marTop w:val="0"/>
      <w:marBottom w:val="0"/>
      <w:divBdr>
        <w:top w:val="none" w:sz="0" w:space="0" w:color="auto"/>
        <w:left w:val="none" w:sz="0" w:space="0" w:color="auto"/>
        <w:bottom w:val="none" w:sz="0" w:space="0" w:color="auto"/>
        <w:right w:val="none" w:sz="0" w:space="0" w:color="auto"/>
      </w:divBdr>
    </w:div>
    <w:div w:id="722172778">
      <w:bodyDiv w:val="1"/>
      <w:marLeft w:val="0"/>
      <w:marRight w:val="0"/>
      <w:marTop w:val="0"/>
      <w:marBottom w:val="0"/>
      <w:divBdr>
        <w:top w:val="none" w:sz="0" w:space="0" w:color="auto"/>
        <w:left w:val="none" w:sz="0" w:space="0" w:color="auto"/>
        <w:bottom w:val="none" w:sz="0" w:space="0" w:color="auto"/>
        <w:right w:val="none" w:sz="0" w:space="0" w:color="auto"/>
      </w:divBdr>
    </w:div>
    <w:div w:id="725497234">
      <w:bodyDiv w:val="1"/>
      <w:marLeft w:val="0"/>
      <w:marRight w:val="0"/>
      <w:marTop w:val="0"/>
      <w:marBottom w:val="0"/>
      <w:divBdr>
        <w:top w:val="none" w:sz="0" w:space="0" w:color="auto"/>
        <w:left w:val="none" w:sz="0" w:space="0" w:color="auto"/>
        <w:bottom w:val="none" w:sz="0" w:space="0" w:color="auto"/>
        <w:right w:val="none" w:sz="0" w:space="0" w:color="auto"/>
      </w:divBdr>
    </w:div>
    <w:div w:id="731467541">
      <w:bodyDiv w:val="1"/>
      <w:marLeft w:val="0"/>
      <w:marRight w:val="0"/>
      <w:marTop w:val="0"/>
      <w:marBottom w:val="0"/>
      <w:divBdr>
        <w:top w:val="none" w:sz="0" w:space="0" w:color="auto"/>
        <w:left w:val="none" w:sz="0" w:space="0" w:color="auto"/>
        <w:bottom w:val="none" w:sz="0" w:space="0" w:color="auto"/>
        <w:right w:val="none" w:sz="0" w:space="0" w:color="auto"/>
      </w:divBdr>
    </w:div>
    <w:div w:id="732891719">
      <w:bodyDiv w:val="1"/>
      <w:marLeft w:val="0"/>
      <w:marRight w:val="0"/>
      <w:marTop w:val="0"/>
      <w:marBottom w:val="0"/>
      <w:divBdr>
        <w:top w:val="none" w:sz="0" w:space="0" w:color="auto"/>
        <w:left w:val="none" w:sz="0" w:space="0" w:color="auto"/>
        <w:bottom w:val="none" w:sz="0" w:space="0" w:color="auto"/>
        <w:right w:val="none" w:sz="0" w:space="0" w:color="auto"/>
      </w:divBdr>
    </w:div>
    <w:div w:id="735738544">
      <w:bodyDiv w:val="1"/>
      <w:marLeft w:val="0"/>
      <w:marRight w:val="0"/>
      <w:marTop w:val="0"/>
      <w:marBottom w:val="0"/>
      <w:divBdr>
        <w:top w:val="none" w:sz="0" w:space="0" w:color="auto"/>
        <w:left w:val="none" w:sz="0" w:space="0" w:color="auto"/>
        <w:bottom w:val="none" w:sz="0" w:space="0" w:color="auto"/>
        <w:right w:val="none" w:sz="0" w:space="0" w:color="auto"/>
      </w:divBdr>
    </w:div>
    <w:div w:id="738289262">
      <w:bodyDiv w:val="1"/>
      <w:marLeft w:val="0"/>
      <w:marRight w:val="0"/>
      <w:marTop w:val="0"/>
      <w:marBottom w:val="0"/>
      <w:divBdr>
        <w:top w:val="none" w:sz="0" w:space="0" w:color="auto"/>
        <w:left w:val="none" w:sz="0" w:space="0" w:color="auto"/>
        <w:bottom w:val="none" w:sz="0" w:space="0" w:color="auto"/>
        <w:right w:val="none" w:sz="0" w:space="0" w:color="auto"/>
      </w:divBdr>
    </w:div>
    <w:div w:id="739329477">
      <w:bodyDiv w:val="1"/>
      <w:marLeft w:val="0"/>
      <w:marRight w:val="0"/>
      <w:marTop w:val="0"/>
      <w:marBottom w:val="0"/>
      <w:divBdr>
        <w:top w:val="none" w:sz="0" w:space="0" w:color="auto"/>
        <w:left w:val="none" w:sz="0" w:space="0" w:color="auto"/>
        <w:bottom w:val="none" w:sz="0" w:space="0" w:color="auto"/>
        <w:right w:val="none" w:sz="0" w:space="0" w:color="auto"/>
      </w:divBdr>
    </w:div>
    <w:div w:id="741029523">
      <w:bodyDiv w:val="1"/>
      <w:marLeft w:val="0"/>
      <w:marRight w:val="0"/>
      <w:marTop w:val="0"/>
      <w:marBottom w:val="0"/>
      <w:divBdr>
        <w:top w:val="none" w:sz="0" w:space="0" w:color="auto"/>
        <w:left w:val="none" w:sz="0" w:space="0" w:color="auto"/>
        <w:bottom w:val="none" w:sz="0" w:space="0" w:color="auto"/>
        <w:right w:val="none" w:sz="0" w:space="0" w:color="auto"/>
      </w:divBdr>
    </w:div>
    <w:div w:id="744229187">
      <w:bodyDiv w:val="1"/>
      <w:marLeft w:val="0"/>
      <w:marRight w:val="0"/>
      <w:marTop w:val="0"/>
      <w:marBottom w:val="0"/>
      <w:divBdr>
        <w:top w:val="none" w:sz="0" w:space="0" w:color="auto"/>
        <w:left w:val="none" w:sz="0" w:space="0" w:color="auto"/>
        <w:bottom w:val="none" w:sz="0" w:space="0" w:color="auto"/>
        <w:right w:val="none" w:sz="0" w:space="0" w:color="auto"/>
      </w:divBdr>
    </w:div>
    <w:div w:id="747267568">
      <w:bodyDiv w:val="1"/>
      <w:marLeft w:val="0"/>
      <w:marRight w:val="0"/>
      <w:marTop w:val="0"/>
      <w:marBottom w:val="0"/>
      <w:divBdr>
        <w:top w:val="none" w:sz="0" w:space="0" w:color="auto"/>
        <w:left w:val="none" w:sz="0" w:space="0" w:color="auto"/>
        <w:bottom w:val="none" w:sz="0" w:space="0" w:color="auto"/>
        <w:right w:val="none" w:sz="0" w:space="0" w:color="auto"/>
      </w:divBdr>
    </w:div>
    <w:div w:id="750782327">
      <w:bodyDiv w:val="1"/>
      <w:marLeft w:val="0"/>
      <w:marRight w:val="0"/>
      <w:marTop w:val="0"/>
      <w:marBottom w:val="0"/>
      <w:divBdr>
        <w:top w:val="none" w:sz="0" w:space="0" w:color="auto"/>
        <w:left w:val="none" w:sz="0" w:space="0" w:color="auto"/>
        <w:bottom w:val="none" w:sz="0" w:space="0" w:color="auto"/>
        <w:right w:val="none" w:sz="0" w:space="0" w:color="auto"/>
      </w:divBdr>
    </w:div>
    <w:div w:id="753749149">
      <w:bodyDiv w:val="1"/>
      <w:marLeft w:val="0"/>
      <w:marRight w:val="0"/>
      <w:marTop w:val="0"/>
      <w:marBottom w:val="0"/>
      <w:divBdr>
        <w:top w:val="none" w:sz="0" w:space="0" w:color="auto"/>
        <w:left w:val="none" w:sz="0" w:space="0" w:color="auto"/>
        <w:bottom w:val="none" w:sz="0" w:space="0" w:color="auto"/>
        <w:right w:val="none" w:sz="0" w:space="0" w:color="auto"/>
      </w:divBdr>
    </w:div>
    <w:div w:id="756561619">
      <w:bodyDiv w:val="1"/>
      <w:marLeft w:val="0"/>
      <w:marRight w:val="0"/>
      <w:marTop w:val="0"/>
      <w:marBottom w:val="0"/>
      <w:divBdr>
        <w:top w:val="none" w:sz="0" w:space="0" w:color="auto"/>
        <w:left w:val="none" w:sz="0" w:space="0" w:color="auto"/>
        <w:bottom w:val="none" w:sz="0" w:space="0" w:color="auto"/>
        <w:right w:val="none" w:sz="0" w:space="0" w:color="auto"/>
      </w:divBdr>
    </w:div>
    <w:div w:id="757093108">
      <w:bodyDiv w:val="1"/>
      <w:marLeft w:val="0"/>
      <w:marRight w:val="0"/>
      <w:marTop w:val="0"/>
      <w:marBottom w:val="0"/>
      <w:divBdr>
        <w:top w:val="none" w:sz="0" w:space="0" w:color="auto"/>
        <w:left w:val="none" w:sz="0" w:space="0" w:color="auto"/>
        <w:bottom w:val="none" w:sz="0" w:space="0" w:color="auto"/>
        <w:right w:val="none" w:sz="0" w:space="0" w:color="auto"/>
      </w:divBdr>
    </w:div>
    <w:div w:id="758526230">
      <w:bodyDiv w:val="1"/>
      <w:marLeft w:val="0"/>
      <w:marRight w:val="0"/>
      <w:marTop w:val="0"/>
      <w:marBottom w:val="0"/>
      <w:divBdr>
        <w:top w:val="none" w:sz="0" w:space="0" w:color="auto"/>
        <w:left w:val="none" w:sz="0" w:space="0" w:color="auto"/>
        <w:bottom w:val="none" w:sz="0" w:space="0" w:color="auto"/>
        <w:right w:val="none" w:sz="0" w:space="0" w:color="auto"/>
      </w:divBdr>
    </w:div>
    <w:div w:id="759444812">
      <w:bodyDiv w:val="1"/>
      <w:marLeft w:val="0"/>
      <w:marRight w:val="0"/>
      <w:marTop w:val="0"/>
      <w:marBottom w:val="0"/>
      <w:divBdr>
        <w:top w:val="none" w:sz="0" w:space="0" w:color="auto"/>
        <w:left w:val="none" w:sz="0" w:space="0" w:color="auto"/>
        <w:bottom w:val="none" w:sz="0" w:space="0" w:color="auto"/>
        <w:right w:val="none" w:sz="0" w:space="0" w:color="auto"/>
      </w:divBdr>
    </w:div>
    <w:div w:id="759833897">
      <w:bodyDiv w:val="1"/>
      <w:marLeft w:val="0"/>
      <w:marRight w:val="0"/>
      <w:marTop w:val="0"/>
      <w:marBottom w:val="0"/>
      <w:divBdr>
        <w:top w:val="none" w:sz="0" w:space="0" w:color="auto"/>
        <w:left w:val="none" w:sz="0" w:space="0" w:color="auto"/>
        <w:bottom w:val="none" w:sz="0" w:space="0" w:color="auto"/>
        <w:right w:val="none" w:sz="0" w:space="0" w:color="auto"/>
      </w:divBdr>
    </w:div>
    <w:div w:id="760219009">
      <w:bodyDiv w:val="1"/>
      <w:marLeft w:val="0"/>
      <w:marRight w:val="0"/>
      <w:marTop w:val="0"/>
      <w:marBottom w:val="0"/>
      <w:divBdr>
        <w:top w:val="none" w:sz="0" w:space="0" w:color="auto"/>
        <w:left w:val="none" w:sz="0" w:space="0" w:color="auto"/>
        <w:bottom w:val="none" w:sz="0" w:space="0" w:color="auto"/>
        <w:right w:val="none" w:sz="0" w:space="0" w:color="auto"/>
      </w:divBdr>
    </w:div>
    <w:div w:id="767232457">
      <w:bodyDiv w:val="1"/>
      <w:marLeft w:val="0"/>
      <w:marRight w:val="0"/>
      <w:marTop w:val="0"/>
      <w:marBottom w:val="0"/>
      <w:divBdr>
        <w:top w:val="none" w:sz="0" w:space="0" w:color="auto"/>
        <w:left w:val="none" w:sz="0" w:space="0" w:color="auto"/>
        <w:bottom w:val="none" w:sz="0" w:space="0" w:color="auto"/>
        <w:right w:val="none" w:sz="0" w:space="0" w:color="auto"/>
      </w:divBdr>
    </w:div>
    <w:div w:id="771440206">
      <w:bodyDiv w:val="1"/>
      <w:marLeft w:val="0"/>
      <w:marRight w:val="0"/>
      <w:marTop w:val="0"/>
      <w:marBottom w:val="0"/>
      <w:divBdr>
        <w:top w:val="none" w:sz="0" w:space="0" w:color="auto"/>
        <w:left w:val="none" w:sz="0" w:space="0" w:color="auto"/>
        <w:bottom w:val="none" w:sz="0" w:space="0" w:color="auto"/>
        <w:right w:val="none" w:sz="0" w:space="0" w:color="auto"/>
      </w:divBdr>
    </w:div>
    <w:div w:id="771702613">
      <w:bodyDiv w:val="1"/>
      <w:marLeft w:val="0"/>
      <w:marRight w:val="0"/>
      <w:marTop w:val="0"/>
      <w:marBottom w:val="0"/>
      <w:divBdr>
        <w:top w:val="none" w:sz="0" w:space="0" w:color="auto"/>
        <w:left w:val="none" w:sz="0" w:space="0" w:color="auto"/>
        <w:bottom w:val="none" w:sz="0" w:space="0" w:color="auto"/>
        <w:right w:val="none" w:sz="0" w:space="0" w:color="auto"/>
      </w:divBdr>
    </w:div>
    <w:div w:id="775564646">
      <w:bodyDiv w:val="1"/>
      <w:marLeft w:val="0"/>
      <w:marRight w:val="0"/>
      <w:marTop w:val="0"/>
      <w:marBottom w:val="0"/>
      <w:divBdr>
        <w:top w:val="none" w:sz="0" w:space="0" w:color="auto"/>
        <w:left w:val="none" w:sz="0" w:space="0" w:color="auto"/>
        <w:bottom w:val="none" w:sz="0" w:space="0" w:color="auto"/>
        <w:right w:val="none" w:sz="0" w:space="0" w:color="auto"/>
      </w:divBdr>
    </w:div>
    <w:div w:id="777259589">
      <w:bodyDiv w:val="1"/>
      <w:marLeft w:val="0"/>
      <w:marRight w:val="0"/>
      <w:marTop w:val="0"/>
      <w:marBottom w:val="0"/>
      <w:divBdr>
        <w:top w:val="none" w:sz="0" w:space="0" w:color="auto"/>
        <w:left w:val="none" w:sz="0" w:space="0" w:color="auto"/>
        <w:bottom w:val="none" w:sz="0" w:space="0" w:color="auto"/>
        <w:right w:val="none" w:sz="0" w:space="0" w:color="auto"/>
      </w:divBdr>
    </w:div>
    <w:div w:id="777406876">
      <w:bodyDiv w:val="1"/>
      <w:marLeft w:val="0"/>
      <w:marRight w:val="0"/>
      <w:marTop w:val="0"/>
      <w:marBottom w:val="0"/>
      <w:divBdr>
        <w:top w:val="none" w:sz="0" w:space="0" w:color="auto"/>
        <w:left w:val="none" w:sz="0" w:space="0" w:color="auto"/>
        <w:bottom w:val="none" w:sz="0" w:space="0" w:color="auto"/>
        <w:right w:val="none" w:sz="0" w:space="0" w:color="auto"/>
      </w:divBdr>
    </w:div>
    <w:div w:id="779107409">
      <w:bodyDiv w:val="1"/>
      <w:marLeft w:val="0"/>
      <w:marRight w:val="0"/>
      <w:marTop w:val="0"/>
      <w:marBottom w:val="0"/>
      <w:divBdr>
        <w:top w:val="none" w:sz="0" w:space="0" w:color="auto"/>
        <w:left w:val="none" w:sz="0" w:space="0" w:color="auto"/>
        <w:bottom w:val="none" w:sz="0" w:space="0" w:color="auto"/>
        <w:right w:val="none" w:sz="0" w:space="0" w:color="auto"/>
      </w:divBdr>
    </w:div>
    <w:div w:id="781345801">
      <w:bodyDiv w:val="1"/>
      <w:marLeft w:val="0"/>
      <w:marRight w:val="0"/>
      <w:marTop w:val="0"/>
      <w:marBottom w:val="0"/>
      <w:divBdr>
        <w:top w:val="none" w:sz="0" w:space="0" w:color="auto"/>
        <w:left w:val="none" w:sz="0" w:space="0" w:color="auto"/>
        <w:bottom w:val="none" w:sz="0" w:space="0" w:color="auto"/>
        <w:right w:val="none" w:sz="0" w:space="0" w:color="auto"/>
      </w:divBdr>
    </w:div>
    <w:div w:id="785002297">
      <w:bodyDiv w:val="1"/>
      <w:marLeft w:val="0"/>
      <w:marRight w:val="0"/>
      <w:marTop w:val="0"/>
      <w:marBottom w:val="0"/>
      <w:divBdr>
        <w:top w:val="none" w:sz="0" w:space="0" w:color="auto"/>
        <w:left w:val="none" w:sz="0" w:space="0" w:color="auto"/>
        <w:bottom w:val="none" w:sz="0" w:space="0" w:color="auto"/>
        <w:right w:val="none" w:sz="0" w:space="0" w:color="auto"/>
      </w:divBdr>
    </w:div>
    <w:div w:id="787047324">
      <w:bodyDiv w:val="1"/>
      <w:marLeft w:val="0"/>
      <w:marRight w:val="0"/>
      <w:marTop w:val="0"/>
      <w:marBottom w:val="0"/>
      <w:divBdr>
        <w:top w:val="none" w:sz="0" w:space="0" w:color="auto"/>
        <w:left w:val="none" w:sz="0" w:space="0" w:color="auto"/>
        <w:bottom w:val="none" w:sz="0" w:space="0" w:color="auto"/>
        <w:right w:val="none" w:sz="0" w:space="0" w:color="auto"/>
      </w:divBdr>
    </w:div>
    <w:div w:id="788282979">
      <w:bodyDiv w:val="1"/>
      <w:marLeft w:val="0"/>
      <w:marRight w:val="0"/>
      <w:marTop w:val="0"/>
      <w:marBottom w:val="0"/>
      <w:divBdr>
        <w:top w:val="none" w:sz="0" w:space="0" w:color="auto"/>
        <w:left w:val="none" w:sz="0" w:space="0" w:color="auto"/>
        <w:bottom w:val="none" w:sz="0" w:space="0" w:color="auto"/>
        <w:right w:val="none" w:sz="0" w:space="0" w:color="auto"/>
      </w:divBdr>
    </w:div>
    <w:div w:id="789132608">
      <w:bodyDiv w:val="1"/>
      <w:marLeft w:val="0"/>
      <w:marRight w:val="0"/>
      <w:marTop w:val="0"/>
      <w:marBottom w:val="0"/>
      <w:divBdr>
        <w:top w:val="none" w:sz="0" w:space="0" w:color="auto"/>
        <w:left w:val="none" w:sz="0" w:space="0" w:color="auto"/>
        <w:bottom w:val="none" w:sz="0" w:space="0" w:color="auto"/>
        <w:right w:val="none" w:sz="0" w:space="0" w:color="auto"/>
      </w:divBdr>
    </w:div>
    <w:div w:id="792211081">
      <w:bodyDiv w:val="1"/>
      <w:marLeft w:val="0"/>
      <w:marRight w:val="0"/>
      <w:marTop w:val="0"/>
      <w:marBottom w:val="0"/>
      <w:divBdr>
        <w:top w:val="none" w:sz="0" w:space="0" w:color="auto"/>
        <w:left w:val="none" w:sz="0" w:space="0" w:color="auto"/>
        <w:bottom w:val="none" w:sz="0" w:space="0" w:color="auto"/>
        <w:right w:val="none" w:sz="0" w:space="0" w:color="auto"/>
      </w:divBdr>
    </w:div>
    <w:div w:id="799303424">
      <w:bodyDiv w:val="1"/>
      <w:marLeft w:val="0"/>
      <w:marRight w:val="0"/>
      <w:marTop w:val="0"/>
      <w:marBottom w:val="0"/>
      <w:divBdr>
        <w:top w:val="none" w:sz="0" w:space="0" w:color="auto"/>
        <w:left w:val="none" w:sz="0" w:space="0" w:color="auto"/>
        <w:bottom w:val="none" w:sz="0" w:space="0" w:color="auto"/>
        <w:right w:val="none" w:sz="0" w:space="0" w:color="auto"/>
      </w:divBdr>
    </w:div>
    <w:div w:id="806701381">
      <w:bodyDiv w:val="1"/>
      <w:marLeft w:val="0"/>
      <w:marRight w:val="0"/>
      <w:marTop w:val="0"/>
      <w:marBottom w:val="0"/>
      <w:divBdr>
        <w:top w:val="none" w:sz="0" w:space="0" w:color="auto"/>
        <w:left w:val="none" w:sz="0" w:space="0" w:color="auto"/>
        <w:bottom w:val="none" w:sz="0" w:space="0" w:color="auto"/>
        <w:right w:val="none" w:sz="0" w:space="0" w:color="auto"/>
      </w:divBdr>
    </w:div>
    <w:div w:id="811143813">
      <w:bodyDiv w:val="1"/>
      <w:marLeft w:val="0"/>
      <w:marRight w:val="0"/>
      <w:marTop w:val="0"/>
      <w:marBottom w:val="0"/>
      <w:divBdr>
        <w:top w:val="none" w:sz="0" w:space="0" w:color="auto"/>
        <w:left w:val="none" w:sz="0" w:space="0" w:color="auto"/>
        <w:bottom w:val="none" w:sz="0" w:space="0" w:color="auto"/>
        <w:right w:val="none" w:sz="0" w:space="0" w:color="auto"/>
      </w:divBdr>
    </w:div>
    <w:div w:id="813833504">
      <w:bodyDiv w:val="1"/>
      <w:marLeft w:val="0"/>
      <w:marRight w:val="0"/>
      <w:marTop w:val="0"/>
      <w:marBottom w:val="0"/>
      <w:divBdr>
        <w:top w:val="none" w:sz="0" w:space="0" w:color="auto"/>
        <w:left w:val="none" w:sz="0" w:space="0" w:color="auto"/>
        <w:bottom w:val="none" w:sz="0" w:space="0" w:color="auto"/>
        <w:right w:val="none" w:sz="0" w:space="0" w:color="auto"/>
      </w:divBdr>
    </w:div>
    <w:div w:id="815536850">
      <w:bodyDiv w:val="1"/>
      <w:marLeft w:val="0"/>
      <w:marRight w:val="0"/>
      <w:marTop w:val="0"/>
      <w:marBottom w:val="0"/>
      <w:divBdr>
        <w:top w:val="none" w:sz="0" w:space="0" w:color="auto"/>
        <w:left w:val="none" w:sz="0" w:space="0" w:color="auto"/>
        <w:bottom w:val="none" w:sz="0" w:space="0" w:color="auto"/>
        <w:right w:val="none" w:sz="0" w:space="0" w:color="auto"/>
      </w:divBdr>
    </w:div>
    <w:div w:id="816919920">
      <w:bodyDiv w:val="1"/>
      <w:marLeft w:val="0"/>
      <w:marRight w:val="0"/>
      <w:marTop w:val="0"/>
      <w:marBottom w:val="0"/>
      <w:divBdr>
        <w:top w:val="none" w:sz="0" w:space="0" w:color="auto"/>
        <w:left w:val="none" w:sz="0" w:space="0" w:color="auto"/>
        <w:bottom w:val="none" w:sz="0" w:space="0" w:color="auto"/>
        <w:right w:val="none" w:sz="0" w:space="0" w:color="auto"/>
      </w:divBdr>
    </w:div>
    <w:div w:id="817304850">
      <w:bodyDiv w:val="1"/>
      <w:marLeft w:val="0"/>
      <w:marRight w:val="0"/>
      <w:marTop w:val="0"/>
      <w:marBottom w:val="0"/>
      <w:divBdr>
        <w:top w:val="none" w:sz="0" w:space="0" w:color="auto"/>
        <w:left w:val="none" w:sz="0" w:space="0" w:color="auto"/>
        <w:bottom w:val="none" w:sz="0" w:space="0" w:color="auto"/>
        <w:right w:val="none" w:sz="0" w:space="0" w:color="auto"/>
      </w:divBdr>
    </w:div>
    <w:div w:id="818348541">
      <w:bodyDiv w:val="1"/>
      <w:marLeft w:val="0"/>
      <w:marRight w:val="0"/>
      <w:marTop w:val="0"/>
      <w:marBottom w:val="0"/>
      <w:divBdr>
        <w:top w:val="none" w:sz="0" w:space="0" w:color="auto"/>
        <w:left w:val="none" w:sz="0" w:space="0" w:color="auto"/>
        <w:bottom w:val="none" w:sz="0" w:space="0" w:color="auto"/>
        <w:right w:val="none" w:sz="0" w:space="0" w:color="auto"/>
      </w:divBdr>
    </w:div>
    <w:div w:id="820389036">
      <w:bodyDiv w:val="1"/>
      <w:marLeft w:val="0"/>
      <w:marRight w:val="0"/>
      <w:marTop w:val="0"/>
      <w:marBottom w:val="0"/>
      <w:divBdr>
        <w:top w:val="none" w:sz="0" w:space="0" w:color="auto"/>
        <w:left w:val="none" w:sz="0" w:space="0" w:color="auto"/>
        <w:bottom w:val="none" w:sz="0" w:space="0" w:color="auto"/>
        <w:right w:val="none" w:sz="0" w:space="0" w:color="auto"/>
      </w:divBdr>
    </w:div>
    <w:div w:id="820577497">
      <w:bodyDiv w:val="1"/>
      <w:marLeft w:val="0"/>
      <w:marRight w:val="0"/>
      <w:marTop w:val="0"/>
      <w:marBottom w:val="0"/>
      <w:divBdr>
        <w:top w:val="none" w:sz="0" w:space="0" w:color="auto"/>
        <w:left w:val="none" w:sz="0" w:space="0" w:color="auto"/>
        <w:bottom w:val="none" w:sz="0" w:space="0" w:color="auto"/>
        <w:right w:val="none" w:sz="0" w:space="0" w:color="auto"/>
      </w:divBdr>
    </w:div>
    <w:div w:id="823816545">
      <w:bodyDiv w:val="1"/>
      <w:marLeft w:val="0"/>
      <w:marRight w:val="0"/>
      <w:marTop w:val="0"/>
      <w:marBottom w:val="0"/>
      <w:divBdr>
        <w:top w:val="none" w:sz="0" w:space="0" w:color="auto"/>
        <w:left w:val="none" w:sz="0" w:space="0" w:color="auto"/>
        <w:bottom w:val="none" w:sz="0" w:space="0" w:color="auto"/>
        <w:right w:val="none" w:sz="0" w:space="0" w:color="auto"/>
      </w:divBdr>
    </w:div>
    <w:div w:id="824975202">
      <w:bodyDiv w:val="1"/>
      <w:marLeft w:val="0"/>
      <w:marRight w:val="0"/>
      <w:marTop w:val="0"/>
      <w:marBottom w:val="0"/>
      <w:divBdr>
        <w:top w:val="none" w:sz="0" w:space="0" w:color="auto"/>
        <w:left w:val="none" w:sz="0" w:space="0" w:color="auto"/>
        <w:bottom w:val="none" w:sz="0" w:space="0" w:color="auto"/>
        <w:right w:val="none" w:sz="0" w:space="0" w:color="auto"/>
      </w:divBdr>
    </w:div>
    <w:div w:id="827136399">
      <w:bodyDiv w:val="1"/>
      <w:marLeft w:val="0"/>
      <w:marRight w:val="0"/>
      <w:marTop w:val="0"/>
      <w:marBottom w:val="0"/>
      <w:divBdr>
        <w:top w:val="none" w:sz="0" w:space="0" w:color="auto"/>
        <w:left w:val="none" w:sz="0" w:space="0" w:color="auto"/>
        <w:bottom w:val="none" w:sz="0" w:space="0" w:color="auto"/>
        <w:right w:val="none" w:sz="0" w:space="0" w:color="auto"/>
      </w:divBdr>
    </w:div>
    <w:div w:id="831290243">
      <w:bodyDiv w:val="1"/>
      <w:marLeft w:val="0"/>
      <w:marRight w:val="0"/>
      <w:marTop w:val="0"/>
      <w:marBottom w:val="0"/>
      <w:divBdr>
        <w:top w:val="none" w:sz="0" w:space="0" w:color="auto"/>
        <w:left w:val="none" w:sz="0" w:space="0" w:color="auto"/>
        <w:bottom w:val="none" w:sz="0" w:space="0" w:color="auto"/>
        <w:right w:val="none" w:sz="0" w:space="0" w:color="auto"/>
      </w:divBdr>
    </w:div>
    <w:div w:id="831682807">
      <w:bodyDiv w:val="1"/>
      <w:marLeft w:val="0"/>
      <w:marRight w:val="0"/>
      <w:marTop w:val="0"/>
      <w:marBottom w:val="0"/>
      <w:divBdr>
        <w:top w:val="none" w:sz="0" w:space="0" w:color="auto"/>
        <w:left w:val="none" w:sz="0" w:space="0" w:color="auto"/>
        <w:bottom w:val="none" w:sz="0" w:space="0" w:color="auto"/>
        <w:right w:val="none" w:sz="0" w:space="0" w:color="auto"/>
      </w:divBdr>
    </w:div>
    <w:div w:id="835998677">
      <w:bodyDiv w:val="1"/>
      <w:marLeft w:val="0"/>
      <w:marRight w:val="0"/>
      <w:marTop w:val="0"/>
      <w:marBottom w:val="0"/>
      <w:divBdr>
        <w:top w:val="none" w:sz="0" w:space="0" w:color="auto"/>
        <w:left w:val="none" w:sz="0" w:space="0" w:color="auto"/>
        <w:bottom w:val="none" w:sz="0" w:space="0" w:color="auto"/>
        <w:right w:val="none" w:sz="0" w:space="0" w:color="auto"/>
      </w:divBdr>
    </w:div>
    <w:div w:id="843976261">
      <w:bodyDiv w:val="1"/>
      <w:marLeft w:val="0"/>
      <w:marRight w:val="0"/>
      <w:marTop w:val="0"/>
      <w:marBottom w:val="0"/>
      <w:divBdr>
        <w:top w:val="none" w:sz="0" w:space="0" w:color="auto"/>
        <w:left w:val="none" w:sz="0" w:space="0" w:color="auto"/>
        <w:bottom w:val="none" w:sz="0" w:space="0" w:color="auto"/>
        <w:right w:val="none" w:sz="0" w:space="0" w:color="auto"/>
      </w:divBdr>
    </w:div>
    <w:div w:id="846484880">
      <w:bodyDiv w:val="1"/>
      <w:marLeft w:val="0"/>
      <w:marRight w:val="0"/>
      <w:marTop w:val="0"/>
      <w:marBottom w:val="0"/>
      <w:divBdr>
        <w:top w:val="none" w:sz="0" w:space="0" w:color="auto"/>
        <w:left w:val="none" w:sz="0" w:space="0" w:color="auto"/>
        <w:bottom w:val="none" w:sz="0" w:space="0" w:color="auto"/>
        <w:right w:val="none" w:sz="0" w:space="0" w:color="auto"/>
      </w:divBdr>
    </w:div>
    <w:div w:id="848181978">
      <w:bodyDiv w:val="1"/>
      <w:marLeft w:val="0"/>
      <w:marRight w:val="0"/>
      <w:marTop w:val="0"/>
      <w:marBottom w:val="0"/>
      <w:divBdr>
        <w:top w:val="none" w:sz="0" w:space="0" w:color="auto"/>
        <w:left w:val="none" w:sz="0" w:space="0" w:color="auto"/>
        <w:bottom w:val="none" w:sz="0" w:space="0" w:color="auto"/>
        <w:right w:val="none" w:sz="0" w:space="0" w:color="auto"/>
      </w:divBdr>
    </w:div>
    <w:div w:id="849417394">
      <w:bodyDiv w:val="1"/>
      <w:marLeft w:val="0"/>
      <w:marRight w:val="0"/>
      <w:marTop w:val="0"/>
      <w:marBottom w:val="0"/>
      <w:divBdr>
        <w:top w:val="none" w:sz="0" w:space="0" w:color="auto"/>
        <w:left w:val="none" w:sz="0" w:space="0" w:color="auto"/>
        <w:bottom w:val="none" w:sz="0" w:space="0" w:color="auto"/>
        <w:right w:val="none" w:sz="0" w:space="0" w:color="auto"/>
      </w:divBdr>
    </w:div>
    <w:div w:id="851532675">
      <w:bodyDiv w:val="1"/>
      <w:marLeft w:val="0"/>
      <w:marRight w:val="0"/>
      <w:marTop w:val="0"/>
      <w:marBottom w:val="0"/>
      <w:divBdr>
        <w:top w:val="none" w:sz="0" w:space="0" w:color="auto"/>
        <w:left w:val="none" w:sz="0" w:space="0" w:color="auto"/>
        <w:bottom w:val="none" w:sz="0" w:space="0" w:color="auto"/>
        <w:right w:val="none" w:sz="0" w:space="0" w:color="auto"/>
      </w:divBdr>
    </w:div>
    <w:div w:id="852107314">
      <w:bodyDiv w:val="1"/>
      <w:marLeft w:val="0"/>
      <w:marRight w:val="0"/>
      <w:marTop w:val="0"/>
      <w:marBottom w:val="0"/>
      <w:divBdr>
        <w:top w:val="none" w:sz="0" w:space="0" w:color="auto"/>
        <w:left w:val="none" w:sz="0" w:space="0" w:color="auto"/>
        <w:bottom w:val="none" w:sz="0" w:space="0" w:color="auto"/>
        <w:right w:val="none" w:sz="0" w:space="0" w:color="auto"/>
      </w:divBdr>
    </w:div>
    <w:div w:id="859439302">
      <w:bodyDiv w:val="1"/>
      <w:marLeft w:val="0"/>
      <w:marRight w:val="0"/>
      <w:marTop w:val="0"/>
      <w:marBottom w:val="0"/>
      <w:divBdr>
        <w:top w:val="none" w:sz="0" w:space="0" w:color="auto"/>
        <w:left w:val="none" w:sz="0" w:space="0" w:color="auto"/>
        <w:bottom w:val="none" w:sz="0" w:space="0" w:color="auto"/>
        <w:right w:val="none" w:sz="0" w:space="0" w:color="auto"/>
      </w:divBdr>
    </w:div>
    <w:div w:id="864906171">
      <w:bodyDiv w:val="1"/>
      <w:marLeft w:val="0"/>
      <w:marRight w:val="0"/>
      <w:marTop w:val="0"/>
      <w:marBottom w:val="0"/>
      <w:divBdr>
        <w:top w:val="none" w:sz="0" w:space="0" w:color="auto"/>
        <w:left w:val="none" w:sz="0" w:space="0" w:color="auto"/>
        <w:bottom w:val="none" w:sz="0" w:space="0" w:color="auto"/>
        <w:right w:val="none" w:sz="0" w:space="0" w:color="auto"/>
      </w:divBdr>
    </w:div>
    <w:div w:id="865602764">
      <w:bodyDiv w:val="1"/>
      <w:marLeft w:val="0"/>
      <w:marRight w:val="0"/>
      <w:marTop w:val="0"/>
      <w:marBottom w:val="0"/>
      <w:divBdr>
        <w:top w:val="none" w:sz="0" w:space="0" w:color="auto"/>
        <w:left w:val="none" w:sz="0" w:space="0" w:color="auto"/>
        <w:bottom w:val="none" w:sz="0" w:space="0" w:color="auto"/>
        <w:right w:val="none" w:sz="0" w:space="0" w:color="auto"/>
      </w:divBdr>
    </w:div>
    <w:div w:id="866529013">
      <w:bodyDiv w:val="1"/>
      <w:marLeft w:val="0"/>
      <w:marRight w:val="0"/>
      <w:marTop w:val="0"/>
      <w:marBottom w:val="0"/>
      <w:divBdr>
        <w:top w:val="none" w:sz="0" w:space="0" w:color="auto"/>
        <w:left w:val="none" w:sz="0" w:space="0" w:color="auto"/>
        <w:bottom w:val="none" w:sz="0" w:space="0" w:color="auto"/>
        <w:right w:val="none" w:sz="0" w:space="0" w:color="auto"/>
      </w:divBdr>
    </w:div>
    <w:div w:id="874390053">
      <w:bodyDiv w:val="1"/>
      <w:marLeft w:val="0"/>
      <w:marRight w:val="0"/>
      <w:marTop w:val="0"/>
      <w:marBottom w:val="0"/>
      <w:divBdr>
        <w:top w:val="none" w:sz="0" w:space="0" w:color="auto"/>
        <w:left w:val="none" w:sz="0" w:space="0" w:color="auto"/>
        <w:bottom w:val="none" w:sz="0" w:space="0" w:color="auto"/>
        <w:right w:val="none" w:sz="0" w:space="0" w:color="auto"/>
      </w:divBdr>
    </w:div>
    <w:div w:id="876351977">
      <w:bodyDiv w:val="1"/>
      <w:marLeft w:val="0"/>
      <w:marRight w:val="0"/>
      <w:marTop w:val="0"/>
      <w:marBottom w:val="0"/>
      <w:divBdr>
        <w:top w:val="none" w:sz="0" w:space="0" w:color="auto"/>
        <w:left w:val="none" w:sz="0" w:space="0" w:color="auto"/>
        <w:bottom w:val="none" w:sz="0" w:space="0" w:color="auto"/>
        <w:right w:val="none" w:sz="0" w:space="0" w:color="auto"/>
      </w:divBdr>
    </w:div>
    <w:div w:id="878936050">
      <w:bodyDiv w:val="1"/>
      <w:marLeft w:val="0"/>
      <w:marRight w:val="0"/>
      <w:marTop w:val="0"/>
      <w:marBottom w:val="0"/>
      <w:divBdr>
        <w:top w:val="none" w:sz="0" w:space="0" w:color="auto"/>
        <w:left w:val="none" w:sz="0" w:space="0" w:color="auto"/>
        <w:bottom w:val="none" w:sz="0" w:space="0" w:color="auto"/>
        <w:right w:val="none" w:sz="0" w:space="0" w:color="auto"/>
      </w:divBdr>
    </w:div>
    <w:div w:id="879705020">
      <w:bodyDiv w:val="1"/>
      <w:marLeft w:val="0"/>
      <w:marRight w:val="0"/>
      <w:marTop w:val="0"/>
      <w:marBottom w:val="0"/>
      <w:divBdr>
        <w:top w:val="none" w:sz="0" w:space="0" w:color="auto"/>
        <w:left w:val="none" w:sz="0" w:space="0" w:color="auto"/>
        <w:bottom w:val="none" w:sz="0" w:space="0" w:color="auto"/>
        <w:right w:val="none" w:sz="0" w:space="0" w:color="auto"/>
      </w:divBdr>
    </w:div>
    <w:div w:id="880020496">
      <w:bodyDiv w:val="1"/>
      <w:marLeft w:val="0"/>
      <w:marRight w:val="0"/>
      <w:marTop w:val="0"/>
      <w:marBottom w:val="0"/>
      <w:divBdr>
        <w:top w:val="none" w:sz="0" w:space="0" w:color="auto"/>
        <w:left w:val="none" w:sz="0" w:space="0" w:color="auto"/>
        <w:bottom w:val="none" w:sz="0" w:space="0" w:color="auto"/>
        <w:right w:val="none" w:sz="0" w:space="0" w:color="auto"/>
      </w:divBdr>
    </w:div>
    <w:div w:id="886260567">
      <w:bodyDiv w:val="1"/>
      <w:marLeft w:val="0"/>
      <w:marRight w:val="0"/>
      <w:marTop w:val="0"/>
      <w:marBottom w:val="0"/>
      <w:divBdr>
        <w:top w:val="none" w:sz="0" w:space="0" w:color="auto"/>
        <w:left w:val="none" w:sz="0" w:space="0" w:color="auto"/>
        <w:bottom w:val="none" w:sz="0" w:space="0" w:color="auto"/>
        <w:right w:val="none" w:sz="0" w:space="0" w:color="auto"/>
      </w:divBdr>
    </w:div>
    <w:div w:id="886641616">
      <w:bodyDiv w:val="1"/>
      <w:marLeft w:val="0"/>
      <w:marRight w:val="0"/>
      <w:marTop w:val="0"/>
      <w:marBottom w:val="0"/>
      <w:divBdr>
        <w:top w:val="none" w:sz="0" w:space="0" w:color="auto"/>
        <w:left w:val="none" w:sz="0" w:space="0" w:color="auto"/>
        <w:bottom w:val="none" w:sz="0" w:space="0" w:color="auto"/>
        <w:right w:val="none" w:sz="0" w:space="0" w:color="auto"/>
      </w:divBdr>
    </w:div>
    <w:div w:id="890313155">
      <w:bodyDiv w:val="1"/>
      <w:marLeft w:val="0"/>
      <w:marRight w:val="0"/>
      <w:marTop w:val="0"/>
      <w:marBottom w:val="0"/>
      <w:divBdr>
        <w:top w:val="none" w:sz="0" w:space="0" w:color="auto"/>
        <w:left w:val="none" w:sz="0" w:space="0" w:color="auto"/>
        <w:bottom w:val="none" w:sz="0" w:space="0" w:color="auto"/>
        <w:right w:val="none" w:sz="0" w:space="0" w:color="auto"/>
      </w:divBdr>
    </w:div>
    <w:div w:id="890769364">
      <w:bodyDiv w:val="1"/>
      <w:marLeft w:val="0"/>
      <w:marRight w:val="0"/>
      <w:marTop w:val="0"/>
      <w:marBottom w:val="0"/>
      <w:divBdr>
        <w:top w:val="none" w:sz="0" w:space="0" w:color="auto"/>
        <w:left w:val="none" w:sz="0" w:space="0" w:color="auto"/>
        <w:bottom w:val="none" w:sz="0" w:space="0" w:color="auto"/>
        <w:right w:val="none" w:sz="0" w:space="0" w:color="auto"/>
      </w:divBdr>
    </w:div>
    <w:div w:id="891118515">
      <w:bodyDiv w:val="1"/>
      <w:marLeft w:val="0"/>
      <w:marRight w:val="0"/>
      <w:marTop w:val="0"/>
      <w:marBottom w:val="0"/>
      <w:divBdr>
        <w:top w:val="none" w:sz="0" w:space="0" w:color="auto"/>
        <w:left w:val="none" w:sz="0" w:space="0" w:color="auto"/>
        <w:bottom w:val="none" w:sz="0" w:space="0" w:color="auto"/>
        <w:right w:val="none" w:sz="0" w:space="0" w:color="auto"/>
      </w:divBdr>
    </w:div>
    <w:div w:id="892234880">
      <w:bodyDiv w:val="1"/>
      <w:marLeft w:val="0"/>
      <w:marRight w:val="0"/>
      <w:marTop w:val="0"/>
      <w:marBottom w:val="0"/>
      <w:divBdr>
        <w:top w:val="none" w:sz="0" w:space="0" w:color="auto"/>
        <w:left w:val="none" w:sz="0" w:space="0" w:color="auto"/>
        <w:bottom w:val="none" w:sz="0" w:space="0" w:color="auto"/>
        <w:right w:val="none" w:sz="0" w:space="0" w:color="auto"/>
      </w:divBdr>
    </w:div>
    <w:div w:id="892737562">
      <w:bodyDiv w:val="1"/>
      <w:marLeft w:val="0"/>
      <w:marRight w:val="0"/>
      <w:marTop w:val="0"/>
      <w:marBottom w:val="0"/>
      <w:divBdr>
        <w:top w:val="none" w:sz="0" w:space="0" w:color="auto"/>
        <w:left w:val="none" w:sz="0" w:space="0" w:color="auto"/>
        <w:bottom w:val="none" w:sz="0" w:space="0" w:color="auto"/>
        <w:right w:val="none" w:sz="0" w:space="0" w:color="auto"/>
      </w:divBdr>
    </w:div>
    <w:div w:id="895773649">
      <w:bodyDiv w:val="1"/>
      <w:marLeft w:val="0"/>
      <w:marRight w:val="0"/>
      <w:marTop w:val="0"/>
      <w:marBottom w:val="0"/>
      <w:divBdr>
        <w:top w:val="none" w:sz="0" w:space="0" w:color="auto"/>
        <w:left w:val="none" w:sz="0" w:space="0" w:color="auto"/>
        <w:bottom w:val="none" w:sz="0" w:space="0" w:color="auto"/>
        <w:right w:val="none" w:sz="0" w:space="0" w:color="auto"/>
      </w:divBdr>
    </w:div>
    <w:div w:id="896402306">
      <w:bodyDiv w:val="1"/>
      <w:marLeft w:val="0"/>
      <w:marRight w:val="0"/>
      <w:marTop w:val="0"/>
      <w:marBottom w:val="0"/>
      <w:divBdr>
        <w:top w:val="none" w:sz="0" w:space="0" w:color="auto"/>
        <w:left w:val="none" w:sz="0" w:space="0" w:color="auto"/>
        <w:bottom w:val="none" w:sz="0" w:space="0" w:color="auto"/>
        <w:right w:val="none" w:sz="0" w:space="0" w:color="auto"/>
      </w:divBdr>
    </w:div>
    <w:div w:id="897326336">
      <w:bodyDiv w:val="1"/>
      <w:marLeft w:val="0"/>
      <w:marRight w:val="0"/>
      <w:marTop w:val="0"/>
      <w:marBottom w:val="0"/>
      <w:divBdr>
        <w:top w:val="none" w:sz="0" w:space="0" w:color="auto"/>
        <w:left w:val="none" w:sz="0" w:space="0" w:color="auto"/>
        <w:bottom w:val="none" w:sz="0" w:space="0" w:color="auto"/>
        <w:right w:val="none" w:sz="0" w:space="0" w:color="auto"/>
      </w:divBdr>
    </w:div>
    <w:div w:id="899947421">
      <w:bodyDiv w:val="1"/>
      <w:marLeft w:val="0"/>
      <w:marRight w:val="0"/>
      <w:marTop w:val="0"/>
      <w:marBottom w:val="0"/>
      <w:divBdr>
        <w:top w:val="none" w:sz="0" w:space="0" w:color="auto"/>
        <w:left w:val="none" w:sz="0" w:space="0" w:color="auto"/>
        <w:bottom w:val="none" w:sz="0" w:space="0" w:color="auto"/>
        <w:right w:val="none" w:sz="0" w:space="0" w:color="auto"/>
      </w:divBdr>
    </w:div>
    <w:div w:id="900211337">
      <w:bodyDiv w:val="1"/>
      <w:marLeft w:val="0"/>
      <w:marRight w:val="0"/>
      <w:marTop w:val="0"/>
      <w:marBottom w:val="0"/>
      <w:divBdr>
        <w:top w:val="none" w:sz="0" w:space="0" w:color="auto"/>
        <w:left w:val="none" w:sz="0" w:space="0" w:color="auto"/>
        <w:bottom w:val="none" w:sz="0" w:space="0" w:color="auto"/>
        <w:right w:val="none" w:sz="0" w:space="0" w:color="auto"/>
      </w:divBdr>
    </w:div>
    <w:div w:id="900365250">
      <w:bodyDiv w:val="1"/>
      <w:marLeft w:val="0"/>
      <w:marRight w:val="0"/>
      <w:marTop w:val="0"/>
      <w:marBottom w:val="0"/>
      <w:divBdr>
        <w:top w:val="none" w:sz="0" w:space="0" w:color="auto"/>
        <w:left w:val="none" w:sz="0" w:space="0" w:color="auto"/>
        <w:bottom w:val="none" w:sz="0" w:space="0" w:color="auto"/>
        <w:right w:val="none" w:sz="0" w:space="0" w:color="auto"/>
      </w:divBdr>
    </w:div>
    <w:div w:id="903951020">
      <w:bodyDiv w:val="1"/>
      <w:marLeft w:val="0"/>
      <w:marRight w:val="0"/>
      <w:marTop w:val="0"/>
      <w:marBottom w:val="0"/>
      <w:divBdr>
        <w:top w:val="none" w:sz="0" w:space="0" w:color="auto"/>
        <w:left w:val="none" w:sz="0" w:space="0" w:color="auto"/>
        <w:bottom w:val="none" w:sz="0" w:space="0" w:color="auto"/>
        <w:right w:val="none" w:sz="0" w:space="0" w:color="auto"/>
      </w:divBdr>
    </w:div>
    <w:div w:id="904334573">
      <w:bodyDiv w:val="1"/>
      <w:marLeft w:val="0"/>
      <w:marRight w:val="0"/>
      <w:marTop w:val="0"/>
      <w:marBottom w:val="0"/>
      <w:divBdr>
        <w:top w:val="none" w:sz="0" w:space="0" w:color="auto"/>
        <w:left w:val="none" w:sz="0" w:space="0" w:color="auto"/>
        <w:bottom w:val="none" w:sz="0" w:space="0" w:color="auto"/>
        <w:right w:val="none" w:sz="0" w:space="0" w:color="auto"/>
      </w:divBdr>
    </w:div>
    <w:div w:id="905069368">
      <w:bodyDiv w:val="1"/>
      <w:marLeft w:val="0"/>
      <w:marRight w:val="0"/>
      <w:marTop w:val="0"/>
      <w:marBottom w:val="0"/>
      <w:divBdr>
        <w:top w:val="none" w:sz="0" w:space="0" w:color="auto"/>
        <w:left w:val="none" w:sz="0" w:space="0" w:color="auto"/>
        <w:bottom w:val="none" w:sz="0" w:space="0" w:color="auto"/>
        <w:right w:val="none" w:sz="0" w:space="0" w:color="auto"/>
      </w:divBdr>
    </w:div>
    <w:div w:id="907805743">
      <w:bodyDiv w:val="1"/>
      <w:marLeft w:val="0"/>
      <w:marRight w:val="0"/>
      <w:marTop w:val="0"/>
      <w:marBottom w:val="0"/>
      <w:divBdr>
        <w:top w:val="none" w:sz="0" w:space="0" w:color="auto"/>
        <w:left w:val="none" w:sz="0" w:space="0" w:color="auto"/>
        <w:bottom w:val="none" w:sz="0" w:space="0" w:color="auto"/>
        <w:right w:val="none" w:sz="0" w:space="0" w:color="auto"/>
      </w:divBdr>
    </w:div>
    <w:div w:id="920218883">
      <w:bodyDiv w:val="1"/>
      <w:marLeft w:val="0"/>
      <w:marRight w:val="0"/>
      <w:marTop w:val="0"/>
      <w:marBottom w:val="0"/>
      <w:divBdr>
        <w:top w:val="none" w:sz="0" w:space="0" w:color="auto"/>
        <w:left w:val="none" w:sz="0" w:space="0" w:color="auto"/>
        <w:bottom w:val="none" w:sz="0" w:space="0" w:color="auto"/>
        <w:right w:val="none" w:sz="0" w:space="0" w:color="auto"/>
      </w:divBdr>
    </w:div>
    <w:div w:id="927234987">
      <w:bodyDiv w:val="1"/>
      <w:marLeft w:val="0"/>
      <w:marRight w:val="0"/>
      <w:marTop w:val="0"/>
      <w:marBottom w:val="0"/>
      <w:divBdr>
        <w:top w:val="none" w:sz="0" w:space="0" w:color="auto"/>
        <w:left w:val="none" w:sz="0" w:space="0" w:color="auto"/>
        <w:bottom w:val="none" w:sz="0" w:space="0" w:color="auto"/>
        <w:right w:val="none" w:sz="0" w:space="0" w:color="auto"/>
      </w:divBdr>
    </w:div>
    <w:div w:id="929124463">
      <w:bodyDiv w:val="1"/>
      <w:marLeft w:val="0"/>
      <w:marRight w:val="0"/>
      <w:marTop w:val="0"/>
      <w:marBottom w:val="0"/>
      <w:divBdr>
        <w:top w:val="none" w:sz="0" w:space="0" w:color="auto"/>
        <w:left w:val="none" w:sz="0" w:space="0" w:color="auto"/>
        <w:bottom w:val="none" w:sz="0" w:space="0" w:color="auto"/>
        <w:right w:val="none" w:sz="0" w:space="0" w:color="auto"/>
      </w:divBdr>
    </w:div>
    <w:div w:id="932324078">
      <w:bodyDiv w:val="1"/>
      <w:marLeft w:val="0"/>
      <w:marRight w:val="0"/>
      <w:marTop w:val="0"/>
      <w:marBottom w:val="0"/>
      <w:divBdr>
        <w:top w:val="none" w:sz="0" w:space="0" w:color="auto"/>
        <w:left w:val="none" w:sz="0" w:space="0" w:color="auto"/>
        <w:bottom w:val="none" w:sz="0" w:space="0" w:color="auto"/>
        <w:right w:val="none" w:sz="0" w:space="0" w:color="auto"/>
      </w:divBdr>
    </w:div>
    <w:div w:id="934090454">
      <w:bodyDiv w:val="1"/>
      <w:marLeft w:val="0"/>
      <w:marRight w:val="0"/>
      <w:marTop w:val="0"/>
      <w:marBottom w:val="0"/>
      <w:divBdr>
        <w:top w:val="none" w:sz="0" w:space="0" w:color="auto"/>
        <w:left w:val="none" w:sz="0" w:space="0" w:color="auto"/>
        <w:bottom w:val="none" w:sz="0" w:space="0" w:color="auto"/>
        <w:right w:val="none" w:sz="0" w:space="0" w:color="auto"/>
      </w:divBdr>
    </w:div>
    <w:div w:id="940265203">
      <w:bodyDiv w:val="1"/>
      <w:marLeft w:val="0"/>
      <w:marRight w:val="0"/>
      <w:marTop w:val="0"/>
      <w:marBottom w:val="0"/>
      <w:divBdr>
        <w:top w:val="none" w:sz="0" w:space="0" w:color="auto"/>
        <w:left w:val="none" w:sz="0" w:space="0" w:color="auto"/>
        <w:bottom w:val="none" w:sz="0" w:space="0" w:color="auto"/>
        <w:right w:val="none" w:sz="0" w:space="0" w:color="auto"/>
      </w:divBdr>
    </w:div>
    <w:div w:id="940795991">
      <w:bodyDiv w:val="1"/>
      <w:marLeft w:val="0"/>
      <w:marRight w:val="0"/>
      <w:marTop w:val="0"/>
      <w:marBottom w:val="0"/>
      <w:divBdr>
        <w:top w:val="none" w:sz="0" w:space="0" w:color="auto"/>
        <w:left w:val="none" w:sz="0" w:space="0" w:color="auto"/>
        <w:bottom w:val="none" w:sz="0" w:space="0" w:color="auto"/>
        <w:right w:val="none" w:sz="0" w:space="0" w:color="auto"/>
      </w:divBdr>
    </w:div>
    <w:div w:id="946691568">
      <w:bodyDiv w:val="1"/>
      <w:marLeft w:val="0"/>
      <w:marRight w:val="0"/>
      <w:marTop w:val="0"/>
      <w:marBottom w:val="0"/>
      <w:divBdr>
        <w:top w:val="none" w:sz="0" w:space="0" w:color="auto"/>
        <w:left w:val="none" w:sz="0" w:space="0" w:color="auto"/>
        <w:bottom w:val="none" w:sz="0" w:space="0" w:color="auto"/>
        <w:right w:val="none" w:sz="0" w:space="0" w:color="auto"/>
      </w:divBdr>
    </w:div>
    <w:div w:id="952784230">
      <w:bodyDiv w:val="1"/>
      <w:marLeft w:val="0"/>
      <w:marRight w:val="0"/>
      <w:marTop w:val="0"/>
      <w:marBottom w:val="0"/>
      <w:divBdr>
        <w:top w:val="none" w:sz="0" w:space="0" w:color="auto"/>
        <w:left w:val="none" w:sz="0" w:space="0" w:color="auto"/>
        <w:bottom w:val="none" w:sz="0" w:space="0" w:color="auto"/>
        <w:right w:val="none" w:sz="0" w:space="0" w:color="auto"/>
      </w:divBdr>
    </w:div>
    <w:div w:id="956911525">
      <w:bodyDiv w:val="1"/>
      <w:marLeft w:val="0"/>
      <w:marRight w:val="0"/>
      <w:marTop w:val="0"/>
      <w:marBottom w:val="0"/>
      <w:divBdr>
        <w:top w:val="none" w:sz="0" w:space="0" w:color="auto"/>
        <w:left w:val="none" w:sz="0" w:space="0" w:color="auto"/>
        <w:bottom w:val="none" w:sz="0" w:space="0" w:color="auto"/>
        <w:right w:val="none" w:sz="0" w:space="0" w:color="auto"/>
      </w:divBdr>
    </w:div>
    <w:div w:id="961303853">
      <w:bodyDiv w:val="1"/>
      <w:marLeft w:val="0"/>
      <w:marRight w:val="0"/>
      <w:marTop w:val="0"/>
      <w:marBottom w:val="0"/>
      <w:divBdr>
        <w:top w:val="none" w:sz="0" w:space="0" w:color="auto"/>
        <w:left w:val="none" w:sz="0" w:space="0" w:color="auto"/>
        <w:bottom w:val="none" w:sz="0" w:space="0" w:color="auto"/>
        <w:right w:val="none" w:sz="0" w:space="0" w:color="auto"/>
      </w:divBdr>
    </w:div>
    <w:div w:id="963854785">
      <w:bodyDiv w:val="1"/>
      <w:marLeft w:val="0"/>
      <w:marRight w:val="0"/>
      <w:marTop w:val="0"/>
      <w:marBottom w:val="0"/>
      <w:divBdr>
        <w:top w:val="none" w:sz="0" w:space="0" w:color="auto"/>
        <w:left w:val="none" w:sz="0" w:space="0" w:color="auto"/>
        <w:bottom w:val="none" w:sz="0" w:space="0" w:color="auto"/>
        <w:right w:val="none" w:sz="0" w:space="0" w:color="auto"/>
      </w:divBdr>
    </w:div>
    <w:div w:id="964652212">
      <w:bodyDiv w:val="1"/>
      <w:marLeft w:val="0"/>
      <w:marRight w:val="0"/>
      <w:marTop w:val="0"/>
      <w:marBottom w:val="0"/>
      <w:divBdr>
        <w:top w:val="none" w:sz="0" w:space="0" w:color="auto"/>
        <w:left w:val="none" w:sz="0" w:space="0" w:color="auto"/>
        <w:bottom w:val="none" w:sz="0" w:space="0" w:color="auto"/>
        <w:right w:val="none" w:sz="0" w:space="0" w:color="auto"/>
      </w:divBdr>
    </w:div>
    <w:div w:id="969212806">
      <w:bodyDiv w:val="1"/>
      <w:marLeft w:val="0"/>
      <w:marRight w:val="0"/>
      <w:marTop w:val="0"/>
      <w:marBottom w:val="0"/>
      <w:divBdr>
        <w:top w:val="none" w:sz="0" w:space="0" w:color="auto"/>
        <w:left w:val="none" w:sz="0" w:space="0" w:color="auto"/>
        <w:bottom w:val="none" w:sz="0" w:space="0" w:color="auto"/>
        <w:right w:val="none" w:sz="0" w:space="0" w:color="auto"/>
      </w:divBdr>
    </w:div>
    <w:div w:id="974717954">
      <w:bodyDiv w:val="1"/>
      <w:marLeft w:val="0"/>
      <w:marRight w:val="0"/>
      <w:marTop w:val="0"/>
      <w:marBottom w:val="0"/>
      <w:divBdr>
        <w:top w:val="none" w:sz="0" w:space="0" w:color="auto"/>
        <w:left w:val="none" w:sz="0" w:space="0" w:color="auto"/>
        <w:bottom w:val="none" w:sz="0" w:space="0" w:color="auto"/>
        <w:right w:val="none" w:sz="0" w:space="0" w:color="auto"/>
      </w:divBdr>
    </w:div>
    <w:div w:id="981427573">
      <w:bodyDiv w:val="1"/>
      <w:marLeft w:val="0"/>
      <w:marRight w:val="0"/>
      <w:marTop w:val="0"/>
      <w:marBottom w:val="0"/>
      <w:divBdr>
        <w:top w:val="none" w:sz="0" w:space="0" w:color="auto"/>
        <w:left w:val="none" w:sz="0" w:space="0" w:color="auto"/>
        <w:bottom w:val="none" w:sz="0" w:space="0" w:color="auto"/>
        <w:right w:val="none" w:sz="0" w:space="0" w:color="auto"/>
      </w:divBdr>
    </w:div>
    <w:div w:id="981808024">
      <w:bodyDiv w:val="1"/>
      <w:marLeft w:val="0"/>
      <w:marRight w:val="0"/>
      <w:marTop w:val="0"/>
      <w:marBottom w:val="0"/>
      <w:divBdr>
        <w:top w:val="none" w:sz="0" w:space="0" w:color="auto"/>
        <w:left w:val="none" w:sz="0" w:space="0" w:color="auto"/>
        <w:bottom w:val="none" w:sz="0" w:space="0" w:color="auto"/>
        <w:right w:val="none" w:sz="0" w:space="0" w:color="auto"/>
      </w:divBdr>
    </w:div>
    <w:div w:id="982932297">
      <w:bodyDiv w:val="1"/>
      <w:marLeft w:val="0"/>
      <w:marRight w:val="0"/>
      <w:marTop w:val="0"/>
      <w:marBottom w:val="0"/>
      <w:divBdr>
        <w:top w:val="none" w:sz="0" w:space="0" w:color="auto"/>
        <w:left w:val="none" w:sz="0" w:space="0" w:color="auto"/>
        <w:bottom w:val="none" w:sz="0" w:space="0" w:color="auto"/>
        <w:right w:val="none" w:sz="0" w:space="0" w:color="auto"/>
      </w:divBdr>
    </w:div>
    <w:div w:id="987515677">
      <w:bodyDiv w:val="1"/>
      <w:marLeft w:val="0"/>
      <w:marRight w:val="0"/>
      <w:marTop w:val="0"/>
      <w:marBottom w:val="0"/>
      <w:divBdr>
        <w:top w:val="none" w:sz="0" w:space="0" w:color="auto"/>
        <w:left w:val="none" w:sz="0" w:space="0" w:color="auto"/>
        <w:bottom w:val="none" w:sz="0" w:space="0" w:color="auto"/>
        <w:right w:val="none" w:sz="0" w:space="0" w:color="auto"/>
      </w:divBdr>
    </w:div>
    <w:div w:id="988242748">
      <w:bodyDiv w:val="1"/>
      <w:marLeft w:val="0"/>
      <w:marRight w:val="0"/>
      <w:marTop w:val="0"/>
      <w:marBottom w:val="0"/>
      <w:divBdr>
        <w:top w:val="none" w:sz="0" w:space="0" w:color="auto"/>
        <w:left w:val="none" w:sz="0" w:space="0" w:color="auto"/>
        <w:bottom w:val="none" w:sz="0" w:space="0" w:color="auto"/>
        <w:right w:val="none" w:sz="0" w:space="0" w:color="auto"/>
      </w:divBdr>
    </w:div>
    <w:div w:id="990712861">
      <w:bodyDiv w:val="1"/>
      <w:marLeft w:val="0"/>
      <w:marRight w:val="0"/>
      <w:marTop w:val="0"/>
      <w:marBottom w:val="0"/>
      <w:divBdr>
        <w:top w:val="none" w:sz="0" w:space="0" w:color="auto"/>
        <w:left w:val="none" w:sz="0" w:space="0" w:color="auto"/>
        <w:bottom w:val="none" w:sz="0" w:space="0" w:color="auto"/>
        <w:right w:val="none" w:sz="0" w:space="0" w:color="auto"/>
      </w:divBdr>
    </w:div>
    <w:div w:id="993414442">
      <w:bodyDiv w:val="1"/>
      <w:marLeft w:val="0"/>
      <w:marRight w:val="0"/>
      <w:marTop w:val="0"/>
      <w:marBottom w:val="0"/>
      <w:divBdr>
        <w:top w:val="none" w:sz="0" w:space="0" w:color="auto"/>
        <w:left w:val="none" w:sz="0" w:space="0" w:color="auto"/>
        <w:bottom w:val="none" w:sz="0" w:space="0" w:color="auto"/>
        <w:right w:val="none" w:sz="0" w:space="0" w:color="auto"/>
      </w:divBdr>
    </w:div>
    <w:div w:id="1000233366">
      <w:bodyDiv w:val="1"/>
      <w:marLeft w:val="0"/>
      <w:marRight w:val="0"/>
      <w:marTop w:val="0"/>
      <w:marBottom w:val="0"/>
      <w:divBdr>
        <w:top w:val="none" w:sz="0" w:space="0" w:color="auto"/>
        <w:left w:val="none" w:sz="0" w:space="0" w:color="auto"/>
        <w:bottom w:val="none" w:sz="0" w:space="0" w:color="auto"/>
        <w:right w:val="none" w:sz="0" w:space="0" w:color="auto"/>
      </w:divBdr>
    </w:div>
    <w:div w:id="1000623489">
      <w:bodyDiv w:val="1"/>
      <w:marLeft w:val="0"/>
      <w:marRight w:val="0"/>
      <w:marTop w:val="0"/>
      <w:marBottom w:val="0"/>
      <w:divBdr>
        <w:top w:val="none" w:sz="0" w:space="0" w:color="auto"/>
        <w:left w:val="none" w:sz="0" w:space="0" w:color="auto"/>
        <w:bottom w:val="none" w:sz="0" w:space="0" w:color="auto"/>
        <w:right w:val="none" w:sz="0" w:space="0" w:color="auto"/>
      </w:divBdr>
    </w:div>
    <w:div w:id="1013872581">
      <w:bodyDiv w:val="1"/>
      <w:marLeft w:val="0"/>
      <w:marRight w:val="0"/>
      <w:marTop w:val="0"/>
      <w:marBottom w:val="0"/>
      <w:divBdr>
        <w:top w:val="none" w:sz="0" w:space="0" w:color="auto"/>
        <w:left w:val="none" w:sz="0" w:space="0" w:color="auto"/>
        <w:bottom w:val="none" w:sz="0" w:space="0" w:color="auto"/>
        <w:right w:val="none" w:sz="0" w:space="0" w:color="auto"/>
      </w:divBdr>
    </w:div>
    <w:div w:id="1016465493">
      <w:bodyDiv w:val="1"/>
      <w:marLeft w:val="0"/>
      <w:marRight w:val="0"/>
      <w:marTop w:val="0"/>
      <w:marBottom w:val="0"/>
      <w:divBdr>
        <w:top w:val="none" w:sz="0" w:space="0" w:color="auto"/>
        <w:left w:val="none" w:sz="0" w:space="0" w:color="auto"/>
        <w:bottom w:val="none" w:sz="0" w:space="0" w:color="auto"/>
        <w:right w:val="none" w:sz="0" w:space="0" w:color="auto"/>
      </w:divBdr>
    </w:div>
    <w:div w:id="1021053913">
      <w:bodyDiv w:val="1"/>
      <w:marLeft w:val="0"/>
      <w:marRight w:val="0"/>
      <w:marTop w:val="0"/>
      <w:marBottom w:val="0"/>
      <w:divBdr>
        <w:top w:val="none" w:sz="0" w:space="0" w:color="auto"/>
        <w:left w:val="none" w:sz="0" w:space="0" w:color="auto"/>
        <w:bottom w:val="none" w:sz="0" w:space="0" w:color="auto"/>
        <w:right w:val="none" w:sz="0" w:space="0" w:color="auto"/>
      </w:divBdr>
    </w:div>
    <w:div w:id="1022239694">
      <w:bodyDiv w:val="1"/>
      <w:marLeft w:val="0"/>
      <w:marRight w:val="0"/>
      <w:marTop w:val="0"/>
      <w:marBottom w:val="0"/>
      <w:divBdr>
        <w:top w:val="none" w:sz="0" w:space="0" w:color="auto"/>
        <w:left w:val="none" w:sz="0" w:space="0" w:color="auto"/>
        <w:bottom w:val="none" w:sz="0" w:space="0" w:color="auto"/>
        <w:right w:val="none" w:sz="0" w:space="0" w:color="auto"/>
      </w:divBdr>
    </w:div>
    <w:div w:id="1022322928">
      <w:bodyDiv w:val="1"/>
      <w:marLeft w:val="0"/>
      <w:marRight w:val="0"/>
      <w:marTop w:val="0"/>
      <w:marBottom w:val="0"/>
      <w:divBdr>
        <w:top w:val="none" w:sz="0" w:space="0" w:color="auto"/>
        <w:left w:val="none" w:sz="0" w:space="0" w:color="auto"/>
        <w:bottom w:val="none" w:sz="0" w:space="0" w:color="auto"/>
        <w:right w:val="none" w:sz="0" w:space="0" w:color="auto"/>
      </w:divBdr>
    </w:div>
    <w:div w:id="1022711074">
      <w:bodyDiv w:val="1"/>
      <w:marLeft w:val="0"/>
      <w:marRight w:val="0"/>
      <w:marTop w:val="0"/>
      <w:marBottom w:val="0"/>
      <w:divBdr>
        <w:top w:val="none" w:sz="0" w:space="0" w:color="auto"/>
        <w:left w:val="none" w:sz="0" w:space="0" w:color="auto"/>
        <w:bottom w:val="none" w:sz="0" w:space="0" w:color="auto"/>
        <w:right w:val="none" w:sz="0" w:space="0" w:color="auto"/>
      </w:divBdr>
    </w:div>
    <w:div w:id="1022824925">
      <w:bodyDiv w:val="1"/>
      <w:marLeft w:val="0"/>
      <w:marRight w:val="0"/>
      <w:marTop w:val="0"/>
      <w:marBottom w:val="0"/>
      <w:divBdr>
        <w:top w:val="none" w:sz="0" w:space="0" w:color="auto"/>
        <w:left w:val="none" w:sz="0" w:space="0" w:color="auto"/>
        <w:bottom w:val="none" w:sz="0" w:space="0" w:color="auto"/>
        <w:right w:val="none" w:sz="0" w:space="0" w:color="auto"/>
      </w:divBdr>
    </w:div>
    <w:div w:id="1029915663">
      <w:bodyDiv w:val="1"/>
      <w:marLeft w:val="0"/>
      <w:marRight w:val="0"/>
      <w:marTop w:val="0"/>
      <w:marBottom w:val="0"/>
      <w:divBdr>
        <w:top w:val="none" w:sz="0" w:space="0" w:color="auto"/>
        <w:left w:val="none" w:sz="0" w:space="0" w:color="auto"/>
        <w:bottom w:val="none" w:sz="0" w:space="0" w:color="auto"/>
        <w:right w:val="none" w:sz="0" w:space="0" w:color="auto"/>
      </w:divBdr>
    </w:div>
    <w:div w:id="1032420393">
      <w:bodyDiv w:val="1"/>
      <w:marLeft w:val="0"/>
      <w:marRight w:val="0"/>
      <w:marTop w:val="0"/>
      <w:marBottom w:val="0"/>
      <w:divBdr>
        <w:top w:val="none" w:sz="0" w:space="0" w:color="auto"/>
        <w:left w:val="none" w:sz="0" w:space="0" w:color="auto"/>
        <w:bottom w:val="none" w:sz="0" w:space="0" w:color="auto"/>
        <w:right w:val="none" w:sz="0" w:space="0" w:color="auto"/>
      </w:divBdr>
    </w:div>
    <w:div w:id="1032610837">
      <w:bodyDiv w:val="1"/>
      <w:marLeft w:val="0"/>
      <w:marRight w:val="0"/>
      <w:marTop w:val="0"/>
      <w:marBottom w:val="0"/>
      <w:divBdr>
        <w:top w:val="none" w:sz="0" w:space="0" w:color="auto"/>
        <w:left w:val="none" w:sz="0" w:space="0" w:color="auto"/>
        <w:bottom w:val="none" w:sz="0" w:space="0" w:color="auto"/>
        <w:right w:val="none" w:sz="0" w:space="0" w:color="auto"/>
      </w:divBdr>
    </w:div>
    <w:div w:id="1036127902">
      <w:bodyDiv w:val="1"/>
      <w:marLeft w:val="0"/>
      <w:marRight w:val="0"/>
      <w:marTop w:val="0"/>
      <w:marBottom w:val="0"/>
      <w:divBdr>
        <w:top w:val="none" w:sz="0" w:space="0" w:color="auto"/>
        <w:left w:val="none" w:sz="0" w:space="0" w:color="auto"/>
        <w:bottom w:val="none" w:sz="0" w:space="0" w:color="auto"/>
        <w:right w:val="none" w:sz="0" w:space="0" w:color="auto"/>
      </w:divBdr>
    </w:div>
    <w:div w:id="1048215260">
      <w:bodyDiv w:val="1"/>
      <w:marLeft w:val="0"/>
      <w:marRight w:val="0"/>
      <w:marTop w:val="0"/>
      <w:marBottom w:val="0"/>
      <w:divBdr>
        <w:top w:val="none" w:sz="0" w:space="0" w:color="auto"/>
        <w:left w:val="none" w:sz="0" w:space="0" w:color="auto"/>
        <w:bottom w:val="none" w:sz="0" w:space="0" w:color="auto"/>
        <w:right w:val="none" w:sz="0" w:space="0" w:color="auto"/>
      </w:divBdr>
    </w:div>
    <w:div w:id="1049303661">
      <w:bodyDiv w:val="1"/>
      <w:marLeft w:val="0"/>
      <w:marRight w:val="0"/>
      <w:marTop w:val="0"/>
      <w:marBottom w:val="0"/>
      <w:divBdr>
        <w:top w:val="none" w:sz="0" w:space="0" w:color="auto"/>
        <w:left w:val="none" w:sz="0" w:space="0" w:color="auto"/>
        <w:bottom w:val="none" w:sz="0" w:space="0" w:color="auto"/>
        <w:right w:val="none" w:sz="0" w:space="0" w:color="auto"/>
      </w:divBdr>
    </w:div>
    <w:div w:id="1054156360">
      <w:bodyDiv w:val="1"/>
      <w:marLeft w:val="0"/>
      <w:marRight w:val="0"/>
      <w:marTop w:val="0"/>
      <w:marBottom w:val="0"/>
      <w:divBdr>
        <w:top w:val="none" w:sz="0" w:space="0" w:color="auto"/>
        <w:left w:val="none" w:sz="0" w:space="0" w:color="auto"/>
        <w:bottom w:val="none" w:sz="0" w:space="0" w:color="auto"/>
        <w:right w:val="none" w:sz="0" w:space="0" w:color="auto"/>
      </w:divBdr>
    </w:div>
    <w:div w:id="1054548502">
      <w:bodyDiv w:val="1"/>
      <w:marLeft w:val="0"/>
      <w:marRight w:val="0"/>
      <w:marTop w:val="0"/>
      <w:marBottom w:val="0"/>
      <w:divBdr>
        <w:top w:val="none" w:sz="0" w:space="0" w:color="auto"/>
        <w:left w:val="none" w:sz="0" w:space="0" w:color="auto"/>
        <w:bottom w:val="none" w:sz="0" w:space="0" w:color="auto"/>
        <w:right w:val="none" w:sz="0" w:space="0" w:color="auto"/>
      </w:divBdr>
    </w:div>
    <w:div w:id="1058430778">
      <w:bodyDiv w:val="1"/>
      <w:marLeft w:val="0"/>
      <w:marRight w:val="0"/>
      <w:marTop w:val="0"/>
      <w:marBottom w:val="0"/>
      <w:divBdr>
        <w:top w:val="none" w:sz="0" w:space="0" w:color="auto"/>
        <w:left w:val="none" w:sz="0" w:space="0" w:color="auto"/>
        <w:bottom w:val="none" w:sz="0" w:space="0" w:color="auto"/>
        <w:right w:val="none" w:sz="0" w:space="0" w:color="auto"/>
      </w:divBdr>
    </w:div>
    <w:div w:id="1060328387">
      <w:bodyDiv w:val="1"/>
      <w:marLeft w:val="0"/>
      <w:marRight w:val="0"/>
      <w:marTop w:val="0"/>
      <w:marBottom w:val="0"/>
      <w:divBdr>
        <w:top w:val="none" w:sz="0" w:space="0" w:color="auto"/>
        <w:left w:val="none" w:sz="0" w:space="0" w:color="auto"/>
        <w:bottom w:val="none" w:sz="0" w:space="0" w:color="auto"/>
        <w:right w:val="none" w:sz="0" w:space="0" w:color="auto"/>
      </w:divBdr>
    </w:div>
    <w:div w:id="1060445490">
      <w:bodyDiv w:val="1"/>
      <w:marLeft w:val="0"/>
      <w:marRight w:val="0"/>
      <w:marTop w:val="0"/>
      <w:marBottom w:val="0"/>
      <w:divBdr>
        <w:top w:val="none" w:sz="0" w:space="0" w:color="auto"/>
        <w:left w:val="none" w:sz="0" w:space="0" w:color="auto"/>
        <w:bottom w:val="none" w:sz="0" w:space="0" w:color="auto"/>
        <w:right w:val="none" w:sz="0" w:space="0" w:color="auto"/>
      </w:divBdr>
    </w:div>
    <w:div w:id="1062408295">
      <w:bodyDiv w:val="1"/>
      <w:marLeft w:val="0"/>
      <w:marRight w:val="0"/>
      <w:marTop w:val="0"/>
      <w:marBottom w:val="0"/>
      <w:divBdr>
        <w:top w:val="none" w:sz="0" w:space="0" w:color="auto"/>
        <w:left w:val="none" w:sz="0" w:space="0" w:color="auto"/>
        <w:bottom w:val="none" w:sz="0" w:space="0" w:color="auto"/>
        <w:right w:val="none" w:sz="0" w:space="0" w:color="auto"/>
      </w:divBdr>
    </w:div>
    <w:div w:id="1062411721">
      <w:bodyDiv w:val="1"/>
      <w:marLeft w:val="0"/>
      <w:marRight w:val="0"/>
      <w:marTop w:val="0"/>
      <w:marBottom w:val="0"/>
      <w:divBdr>
        <w:top w:val="none" w:sz="0" w:space="0" w:color="auto"/>
        <w:left w:val="none" w:sz="0" w:space="0" w:color="auto"/>
        <w:bottom w:val="none" w:sz="0" w:space="0" w:color="auto"/>
        <w:right w:val="none" w:sz="0" w:space="0" w:color="auto"/>
      </w:divBdr>
    </w:div>
    <w:div w:id="1063604703">
      <w:bodyDiv w:val="1"/>
      <w:marLeft w:val="0"/>
      <w:marRight w:val="0"/>
      <w:marTop w:val="0"/>
      <w:marBottom w:val="0"/>
      <w:divBdr>
        <w:top w:val="none" w:sz="0" w:space="0" w:color="auto"/>
        <w:left w:val="none" w:sz="0" w:space="0" w:color="auto"/>
        <w:bottom w:val="none" w:sz="0" w:space="0" w:color="auto"/>
        <w:right w:val="none" w:sz="0" w:space="0" w:color="auto"/>
      </w:divBdr>
    </w:div>
    <w:div w:id="1072774744">
      <w:bodyDiv w:val="1"/>
      <w:marLeft w:val="0"/>
      <w:marRight w:val="0"/>
      <w:marTop w:val="0"/>
      <w:marBottom w:val="0"/>
      <w:divBdr>
        <w:top w:val="none" w:sz="0" w:space="0" w:color="auto"/>
        <w:left w:val="none" w:sz="0" w:space="0" w:color="auto"/>
        <w:bottom w:val="none" w:sz="0" w:space="0" w:color="auto"/>
        <w:right w:val="none" w:sz="0" w:space="0" w:color="auto"/>
      </w:divBdr>
    </w:div>
    <w:div w:id="1079716809">
      <w:bodyDiv w:val="1"/>
      <w:marLeft w:val="0"/>
      <w:marRight w:val="0"/>
      <w:marTop w:val="0"/>
      <w:marBottom w:val="0"/>
      <w:divBdr>
        <w:top w:val="none" w:sz="0" w:space="0" w:color="auto"/>
        <w:left w:val="none" w:sz="0" w:space="0" w:color="auto"/>
        <w:bottom w:val="none" w:sz="0" w:space="0" w:color="auto"/>
        <w:right w:val="none" w:sz="0" w:space="0" w:color="auto"/>
      </w:divBdr>
    </w:div>
    <w:div w:id="1084228928">
      <w:bodyDiv w:val="1"/>
      <w:marLeft w:val="0"/>
      <w:marRight w:val="0"/>
      <w:marTop w:val="0"/>
      <w:marBottom w:val="0"/>
      <w:divBdr>
        <w:top w:val="none" w:sz="0" w:space="0" w:color="auto"/>
        <w:left w:val="none" w:sz="0" w:space="0" w:color="auto"/>
        <w:bottom w:val="none" w:sz="0" w:space="0" w:color="auto"/>
        <w:right w:val="none" w:sz="0" w:space="0" w:color="auto"/>
      </w:divBdr>
    </w:div>
    <w:div w:id="1084381525">
      <w:bodyDiv w:val="1"/>
      <w:marLeft w:val="0"/>
      <w:marRight w:val="0"/>
      <w:marTop w:val="0"/>
      <w:marBottom w:val="0"/>
      <w:divBdr>
        <w:top w:val="none" w:sz="0" w:space="0" w:color="auto"/>
        <w:left w:val="none" w:sz="0" w:space="0" w:color="auto"/>
        <w:bottom w:val="none" w:sz="0" w:space="0" w:color="auto"/>
        <w:right w:val="none" w:sz="0" w:space="0" w:color="auto"/>
      </w:divBdr>
    </w:div>
    <w:div w:id="1089235736">
      <w:bodyDiv w:val="1"/>
      <w:marLeft w:val="0"/>
      <w:marRight w:val="0"/>
      <w:marTop w:val="0"/>
      <w:marBottom w:val="0"/>
      <w:divBdr>
        <w:top w:val="none" w:sz="0" w:space="0" w:color="auto"/>
        <w:left w:val="none" w:sz="0" w:space="0" w:color="auto"/>
        <w:bottom w:val="none" w:sz="0" w:space="0" w:color="auto"/>
        <w:right w:val="none" w:sz="0" w:space="0" w:color="auto"/>
      </w:divBdr>
    </w:div>
    <w:div w:id="1091850965">
      <w:bodyDiv w:val="1"/>
      <w:marLeft w:val="0"/>
      <w:marRight w:val="0"/>
      <w:marTop w:val="0"/>
      <w:marBottom w:val="0"/>
      <w:divBdr>
        <w:top w:val="none" w:sz="0" w:space="0" w:color="auto"/>
        <w:left w:val="none" w:sz="0" w:space="0" w:color="auto"/>
        <w:bottom w:val="none" w:sz="0" w:space="0" w:color="auto"/>
        <w:right w:val="none" w:sz="0" w:space="0" w:color="auto"/>
      </w:divBdr>
    </w:div>
    <w:div w:id="1098064059">
      <w:bodyDiv w:val="1"/>
      <w:marLeft w:val="0"/>
      <w:marRight w:val="0"/>
      <w:marTop w:val="0"/>
      <w:marBottom w:val="0"/>
      <w:divBdr>
        <w:top w:val="none" w:sz="0" w:space="0" w:color="auto"/>
        <w:left w:val="none" w:sz="0" w:space="0" w:color="auto"/>
        <w:bottom w:val="none" w:sz="0" w:space="0" w:color="auto"/>
        <w:right w:val="none" w:sz="0" w:space="0" w:color="auto"/>
      </w:divBdr>
    </w:div>
    <w:div w:id="1099570403">
      <w:bodyDiv w:val="1"/>
      <w:marLeft w:val="0"/>
      <w:marRight w:val="0"/>
      <w:marTop w:val="0"/>
      <w:marBottom w:val="0"/>
      <w:divBdr>
        <w:top w:val="none" w:sz="0" w:space="0" w:color="auto"/>
        <w:left w:val="none" w:sz="0" w:space="0" w:color="auto"/>
        <w:bottom w:val="none" w:sz="0" w:space="0" w:color="auto"/>
        <w:right w:val="none" w:sz="0" w:space="0" w:color="auto"/>
      </w:divBdr>
    </w:div>
    <w:div w:id="1100369188">
      <w:bodyDiv w:val="1"/>
      <w:marLeft w:val="0"/>
      <w:marRight w:val="0"/>
      <w:marTop w:val="0"/>
      <w:marBottom w:val="0"/>
      <w:divBdr>
        <w:top w:val="none" w:sz="0" w:space="0" w:color="auto"/>
        <w:left w:val="none" w:sz="0" w:space="0" w:color="auto"/>
        <w:bottom w:val="none" w:sz="0" w:space="0" w:color="auto"/>
        <w:right w:val="none" w:sz="0" w:space="0" w:color="auto"/>
      </w:divBdr>
    </w:div>
    <w:div w:id="1101989667">
      <w:bodyDiv w:val="1"/>
      <w:marLeft w:val="0"/>
      <w:marRight w:val="0"/>
      <w:marTop w:val="0"/>
      <w:marBottom w:val="0"/>
      <w:divBdr>
        <w:top w:val="none" w:sz="0" w:space="0" w:color="auto"/>
        <w:left w:val="none" w:sz="0" w:space="0" w:color="auto"/>
        <w:bottom w:val="none" w:sz="0" w:space="0" w:color="auto"/>
        <w:right w:val="none" w:sz="0" w:space="0" w:color="auto"/>
      </w:divBdr>
    </w:div>
    <w:div w:id="1103233934">
      <w:bodyDiv w:val="1"/>
      <w:marLeft w:val="0"/>
      <w:marRight w:val="0"/>
      <w:marTop w:val="0"/>
      <w:marBottom w:val="0"/>
      <w:divBdr>
        <w:top w:val="none" w:sz="0" w:space="0" w:color="auto"/>
        <w:left w:val="none" w:sz="0" w:space="0" w:color="auto"/>
        <w:bottom w:val="none" w:sz="0" w:space="0" w:color="auto"/>
        <w:right w:val="none" w:sz="0" w:space="0" w:color="auto"/>
      </w:divBdr>
    </w:div>
    <w:div w:id="1104030863">
      <w:bodyDiv w:val="1"/>
      <w:marLeft w:val="0"/>
      <w:marRight w:val="0"/>
      <w:marTop w:val="0"/>
      <w:marBottom w:val="0"/>
      <w:divBdr>
        <w:top w:val="none" w:sz="0" w:space="0" w:color="auto"/>
        <w:left w:val="none" w:sz="0" w:space="0" w:color="auto"/>
        <w:bottom w:val="none" w:sz="0" w:space="0" w:color="auto"/>
        <w:right w:val="none" w:sz="0" w:space="0" w:color="auto"/>
      </w:divBdr>
    </w:div>
    <w:div w:id="1108162551">
      <w:bodyDiv w:val="1"/>
      <w:marLeft w:val="0"/>
      <w:marRight w:val="0"/>
      <w:marTop w:val="0"/>
      <w:marBottom w:val="0"/>
      <w:divBdr>
        <w:top w:val="none" w:sz="0" w:space="0" w:color="auto"/>
        <w:left w:val="none" w:sz="0" w:space="0" w:color="auto"/>
        <w:bottom w:val="none" w:sz="0" w:space="0" w:color="auto"/>
        <w:right w:val="none" w:sz="0" w:space="0" w:color="auto"/>
      </w:divBdr>
    </w:div>
    <w:div w:id="1113749220">
      <w:bodyDiv w:val="1"/>
      <w:marLeft w:val="0"/>
      <w:marRight w:val="0"/>
      <w:marTop w:val="0"/>
      <w:marBottom w:val="0"/>
      <w:divBdr>
        <w:top w:val="none" w:sz="0" w:space="0" w:color="auto"/>
        <w:left w:val="none" w:sz="0" w:space="0" w:color="auto"/>
        <w:bottom w:val="none" w:sz="0" w:space="0" w:color="auto"/>
        <w:right w:val="none" w:sz="0" w:space="0" w:color="auto"/>
      </w:divBdr>
    </w:div>
    <w:div w:id="1113791195">
      <w:bodyDiv w:val="1"/>
      <w:marLeft w:val="0"/>
      <w:marRight w:val="0"/>
      <w:marTop w:val="0"/>
      <w:marBottom w:val="0"/>
      <w:divBdr>
        <w:top w:val="none" w:sz="0" w:space="0" w:color="auto"/>
        <w:left w:val="none" w:sz="0" w:space="0" w:color="auto"/>
        <w:bottom w:val="none" w:sz="0" w:space="0" w:color="auto"/>
        <w:right w:val="none" w:sz="0" w:space="0" w:color="auto"/>
      </w:divBdr>
    </w:div>
    <w:div w:id="1113981527">
      <w:bodyDiv w:val="1"/>
      <w:marLeft w:val="0"/>
      <w:marRight w:val="0"/>
      <w:marTop w:val="0"/>
      <w:marBottom w:val="0"/>
      <w:divBdr>
        <w:top w:val="none" w:sz="0" w:space="0" w:color="auto"/>
        <w:left w:val="none" w:sz="0" w:space="0" w:color="auto"/>
        <w:bottom w:val="none" w:sz="0" w:space="0" w:color="auto"/>
        <w:right w:val="none" w:sz="0" w:space="0" w:color="auto"/>
      </w:divBdr>
    </w:div>
    <w:div w:id="1114523595">
      <w:bodyDiv w:val="1"/>
      <w:marLeft w:val="0"/>
      <w:marRight w:val="0"/>
      <w:marTop w:val="0"/>
      <w:marBottom w:val="0"/>
      <w:divBdr>
        <w:top w:val="none" w:sz="0" w:space="0" w:color="auto"/>
        <w:left w:val="none" w:sz="0" w:space="0" w:color="auto"/>
        <w:bottom w:val="none" w:sz="0" w:space="0" w:color="auto"/>
        <w:right w:val="none" w:sz="0" w:space="0" w:color="auto"/>
      </w:divBdr>
    </w:div>
    <w:div w:id="1121611812">
      <w:bodyDiv w:val="1"/>
      <w:marLeft w:val="0"/>
      <w:marRight w:val="0"/>
      <w:marTop w:val="0"/>
      <w:marBottom w:val="0"/>
      <w:divBdr>
        <w:top w:val="none" w:sz="0" w:space="0" w:color="auto"/>
        <w:left w:val="none" w:sz="0" w:space="0" w:color="auto"/>
        <w:bottom w:val="none" w:sz="0" w:space="0" w:color="auto"/>
        <w:right w:val="none" w:sz="0" w:space="0" w:color="auto"/>
      </w:divBdr>
    </w:div>
    <w:div w:id="1122042439">
      <w:bodyDiv w:val="1"/>
      <w:marLeft w:val="0"/>
      <w:marRight w:val="0"/>
      <w:marTop w:val="0"/>
      <w:marBottom w:val="0"/>
      <w:divBdr>
        <w:top w:val="none" w:sz="0" w:space="0" w:color="auto"/>
        <w:left w:val="none" w:sz="0" w:space="0" w:color="auto"/>
        <w:bottom w:val="none" w:sz="0" w:space="0" w:color="auto"/>
        <w:right w:val="none" w:sz="0" w:space="0" w:color="auto"/>
      </w:divBdr>
    </w:div>
    <w:div w:id="1127236669">
      <w:bodyDiv w:val="1"/>
      <w:marLeft w:val="0"/>
      <w:marRight w:val="0"/>
      <w:marTop w:val="0"/>
      <w:marBottom w:val="0"/>
      <w:divBdr>
        <w:top w:val="none" w:sz="0" w:space="0" w:color="auto"/>
        <w:left w:val="none" w:sz="0" w:space="0" w:color="auto"/>
        <w:bottom w:val="none" w:sz="0" w:space="0" w:color="auto"/>
        <w:right w:val="none" w:sz="0" w:space="0" w:color="auto"/>
      </w:divBdr>
    </w:div>
    <w:div w:id="1131168028">
      <w:bodyDiv w:val="1"/>
      <w:marLeft w:val="0"/>
      <w:marRight w:val="0"/>
      <w:marTop w:val="0"/>
      <w:marBottom w:val="0"/>
      <w:divBdr>
        <w:top w:val="none" w:sz="0" w:space="0" w:color="auto"/>
        <w:left w:val="none" w:sz="0" w:space="0" w:color="auto"/>
        <w:bottom w:val="none" w:sz="0" w:space="0" w:color="auto"/>
        <w:right w:val="none" w:sz="0" w:space="0" w:color="auto"/>
      </w:divBdr>
    </w:div>
    <w:div w:id="1132989599">
      <w:bodyDiv w:val="1"/>
      <w:marLeft w:val="0"/>
      <w:marRight w:val="0"/>
      <w:marTop w:val="0"/>
      <w:marBottom w:val="0"/>
      <w:divBdr>
        <w:top w:val="none" w:sz="0" w:space="0" w:color="auto"/>
        <w:left w:val="none" w:sz="0" w:space="0" w:color="auto"/>
        <w:bottom w:val="none" w:sz="0" w:space="0" w:color="auto"/>
        <w:right w:val="none" w:sz="0" w:space="0" w:color="auto"/>
      </w:divBdr>
    </w:div>
    <w:div w:id="1134905843">
      <w:bodyDiv w:val="1"/>
      <w:marLeft w:val="0"/>
      <w:marRight w:val="0"/>
      <w:marTop w:val="0"/>
      <w:marBottom w:val="0"/>
      <w:divBdr>
        <w:top w:val="none" w:sz="0" w:space="0" w:color="auto"/>
        <w:left w:val="none" w:sz="0" w:space="0" w:color="auto"/>
        <w:bottom w:val="none" w:sz="0" w:space="0" w:color="auto"/>
        <w:right w:val="none" w:sz="0" w:space="0" w:color="auto"/>
      </w:divBdr>
    </w:div>
    <w:div w:id="1134954694">
      <w:bodyDiv w:val="1"/>
      <w:marLeft w:val="0"/>
      <w:marRight w:val="0"/>
      <w:marTop w:val="0"/>
      <w:marBottom w:val="0"/>
      <w:divBdr>
        <w:top w:val="none" w:sz="0" w:space="0" w:color="auto"/>
        <w:left w:val="none" w:sz="0" w:space="0" w:color="auto"/>
        <w:bottom w:val="none" w:sz="0" w:space="0" w:color="auto"/>
        <w:right w:val="none" w:sz="0" w:space="0" w:color="auto"/>
      </w:divBdr>
    </w:div>
    <w:div w:id="1135608602">
      <w:bodyDiv w:val="1"/>
      <w:marLeft w:val="0"/>
      <w:marRight w:val="0"/>
      <w:marTop w:val="0"/>
      <w:marBottom w:val="0"/>
      <w:divBdr>
        <w:top w:val="none" w:sz="0" w:space="0" w:color="auto"/>
        <w:left w:val="none" w:sz="0" w:space="0" w:color="auto"/>
        <w:bottom w:val="none" w:sz="0" w:space="0" w:color="auto"/>
        <w:right w:val="none" w:sz="0" w:space="0" w:color="auto"/>
      </w:divBdr>
    </w:div>
    <w:div w:id="1139153745">
      <w:bodyDiv w:val="1"/>
      <w:marLeft w:val="0"/>
      <w:marRight w:val="0"/>
      <w:marTop w:val="0"/>
      <w:marBottom w:val="0"/>
      <w:divBdr>
        <w:top w:val="none" w:sz="0" w:space="0" w:color="auto"/>
        <w:left w:val="none" w:sz="0" w:space="0" w:color="auto"/>
        <w:bottom w:val="none" w:sz="0" w:space="0" w:color="auto"/>
        <w:right w:val="none" w:sz="0" w:space="0" w:color="auto"/>
      </w:divBdr>
    </w:div>
    <w:div w:id="1144154719">
      <w:bodyDiv w:val="1"/>
      <w:marLeft w:val="0"/>
      <w:marRight w:val="0"/>
      <w:marTop w:val="0"/>
      <w:marBottom w:val="0"/>
      <w:divBdr>
        <w:top w:val="none" w:sz="0" w:space="0" w:color="auto"/>
        <w:left w:val="none" w:sz="0" w:space="0" w:color="auto"/>
        <w:bottom w:val="none" w:sz="0" w:space="0" w:color="auto"/>
        <w:right w:val="none" w:sz="0" w:space="0" w:color="auto"/>
      </w:divBdr>
    </w:div>
    <w:div w:id="1149440440">
      <w:bodyDiv w:val="1"/>
      <w:marLeft w:val="0"/>
      <w:marRight w:val="0"/>
      <w:marTop w:val="0"/>
      <w:marBottom w:val="0"/>
      <w:divBdr>
        <w:top w:val="none" w:sz="0" w:space="0" w:color="auto"/>
        <w:left w:val="none" w:sz="0" w:space="0" w:color="auto"/>
        <w:bottom w:val="none" w:sz="0" w:space="0" w:color="auto"/>
        <w:right w:val="none" w:sz="0" w:space="0" w:color="auto"/>
      </w:divBdr>
    </w:div>
    <w:div w:id="1156797531">
      <w:bodyDiv w:val="1"/>
      <w:marLeft w:val="0"/>
      <w:marRight w:val="0"/>
      <w:marTop w:val="0"/>
      <w:marBottom w:val="0"/>
      <w:divBdr>
        <w:top w:val="none" w:sz="0" w:space="0" w:color="auto"/>
        <w:left w:val="none" w:sz="0" w:space="0" w:color="auto"/>
        <w:bottom w:val="none" w:sz="0" w:space="0" w:color="auto"/>
        <w:right w:val="none" w:sz="0" w:space="0" w:color="auto"/>
      </w:divBdr>
    </w:div>
    <w:div w:id="1157500563">
      <w:bodyDiv w:val="1"/>
      <w:marLeft w:val="0"/>
      <w:marRight w:val="0"/>
      <w:marTop w:val="0"/>
      <w:marBottom w:val="0"/>
      <w:divBdr>
        <w:top w:val="none" w:sz="0" w:space="0" w:color="auto"/>
        <w:left w:val="none" w:sz="0" w:space="0" w:color="auto"/>
        <w:bottom w:val="none" w:sz="0" w:space="0" w:color="auto"/>
        <w:right w:val="none" w:sz="0" w:space="0" w:color="auto"/>
      </w:divBdr>
    </w:div>
    <w:div w:id="1165390020">
      <w:bodyDiv w:val="1"/>
      <w:marLeft w:val="0"/>
      <w:marRight w:val="0"/>
      <w:marTop w:val="0"/>
      <w:marBottom w:val="0"/>
      <w:divBdr>
        <w:top w:val="none" w:sz="0" w:space="0" w:color="auto"/>
        <w:left w:val="none" w:sz="0" w:space="0" w:color="auto"/>
        <w:bottom w:val="none" w:sz="0" w:space="0" w:color="auto"/>
        <w:right w:val="none" w:sz="0" w:space="0" w:color="auto"/>
      </w:divBdr>
    </w:div>
    <w:div w:id="1165437975">
      <w:bodyDiv w:val="1"/>
      <w:marLeft w:val="0"/>
      <w:marRight w:val="0"/>
      <w:marTop w:val="0"/>
      <w:marBottom w:val="0"/>
      <w:divBdr>
        <w:top w:val="none" w:sz="0" w:space="0" w:color="auto"/>
        <w:left w:val="none" w:sz="0" w:space="0" w:color="auto"/>
        <w:bottom w:val="none" w:sz="0" w:space="0" w:color="auto"/>
        <w:right w:val="none" w:sz="0" w:space="0" w:color="auto"/>
      </w:divBdr>
    </w:div>
    <w:div w:id="1167205259">
      <w:bodyDiv w:val="1"/>
      <w:marLeft w:val="0"/>
      <w:marRight w:val="0"/>
      <w:marTop w:val="0"/>
      <w:marBottom w:val="0"/>
      <w:divBdr>
        <w:top w:val="none" w:sz="0" w:space="0" w:color="auto"/>
        <w:left w:val="none" w:sz="0" w:space="0" w:color="auto"/>
        <w:bottom w:val="none" w:sz="0" w:space="0" w:color="auto"/>
        <w:right w:val="none" w:sz="0" w:space="0" w:color="auto"/>
      </w:divBdr>
    </w:div>
    <w:div w:id="1170294968">
      <w:bodyDiv w:val="1"/>
      <w:marLeft w:val="0"/>
      <w:marRight w:val="0"/>
      <w:marTop w:val="0"/>
      <w:marBottom w:val="0"/>
      <w:divBdr>
        <w:top w:val="none" w:sz="0" w:space="0" w:color="auto"/>
        <w:left w:val="none" w:sz="0" w:space="0" w:color="auto"/>
        <w:bottom w:val="none" w:sz="0" w:space="0" w:color="auto"/>
        <w:right w:val="none" w:sz="0" w:space="0" w:color="auto"/>
      </w:divBdr>
    </w:div>
    <w:div w:id="1178695365">
      <w:bodyDiv w:val="1"/>
      <w:marLeft w:val="0"/>
      <w:marRight w:val="0"/>
      <w:marTop w:val="0"/>
      <w:marBottom w:val="0"/>
      <w:divBdr>
        <w:top w:val="none" w:sz="0" w:space="0" w:color="auto"/>
        <w:left w:val="none" w:sz="0" w:space="0" w:color="auto"/>
        <w:bottom w:val="none" w:sz="0" w:space="0" w:color="auto"/>
        <w:right w:val="none" w:sz="0" w:space="0" w:color="auto"/>
      </w:divBdr>
    </w:div>
    <w:div w:id="1182353055">
      <w:bodyDiv w:val="1"/>
      <w:marLeft w:val="0"/>
      <w:marRight w:val="0"/>
      <w:marTop w:val="0"/>
      <w:marBottom w:val="0"/>
      <w:divBdr>
        <w:top w:val="none" w:sz="0" w:space="0" w:color="auto"/>
        <w:left w:val="none" w:sz="0" w:space="0" w:color="auto"/>
        <w:bottom w:val="none" w:sz="0" w:space="0" w:color="auto"/>
        <w:right w:val="none" w:sz="0" w:space="0" w:color="auto"/>
      </w:divBdr>
    </w:div>
    <w:div w:id="1184318405">
      <w:bodyDiv w:val="1"/>
      <w:marLeft w:val="0"/>
      <w:marRight w:val="0"/>
      <w:marTop w:val="0"/>
      <w:marBottom w:val="0"/>
      <w:divBdr>
        <w:top w:val="none" w:sz="0" w:space="0" w:color="auto"/>
        <w:left w:val="none" w:sz="0" w:space="0" w:color="auto"/>
        <w:bottom w:val="none" w:sz="0" w:space="0" w:color="auto"/>
        <w:right w:val="none" w:sz="0" w:space="0" w:color="auto"/>
      </w:divBdr>
    </w:div>
    <w:div w:id="1186746223">
      <w:bodyDiv w:val="1"/>
      <w:marLeft w:val="0"/>
      <w:marRight w:val="0"/>
      <w:marTop w:val="0"/>
      <w:marBottom w:val="0"/>
      <w:divBdr>
        <w:top w:val="none" w:sz="0" w:space="0" w:color="auto"/>
        <w:left w:val="none" w:sz="0" w:space="0" w:color="auto"/>
        <w:bottom w:val="none" w:sz="0" w:space="0" w:color="auto"/>
        <w:right w:val="none" w:sz="0" w:space="0" w:color="auto"/>
      </w:divBdr>
    </w:div>
    <w:div w:id="1192188020">
      <w:bodyDiv w:val="1"/>
      <w:marLeft w:val="0"/>
      <w:marRight w:val="0"/>
      <w:marTop w:val="0"/>
      <w:marBottom w:val="0"/>
      <w:divBdr>
        <w:top w:val="none" w:sz="0" w:space="0" w:color="auto"/>
        <w:left w:val="none" w:sz="0" w:space="0" w:color="auto"/>
        <w:bottom w:val="none" w:sz="0" w:space="0" w:color="auto"/>
        <w:right w:val="none" w:sz="0" w:space="0" w:color="auto"/>
      </w:divBdr>
    </w:div>
    <w:div w:id="1195650636">
      <w:bodyDiv w:val="1"/>
      <w:marLeft w:val="0"/>
      <w:marRight w:val="0"/>
      <w:marTop w:val="0"/>
      <w:marBottom w:val="0"/>
      <w:divBdr>
        <w:top w:val="none" w:sz="0" w:space="0" w:color="auto"/>
        <w:left w:val="none" w:sz="0" w:space="0" w:color="auto"/>
        <w:bottom w:val="none" w:sz="0" w:space="0" w:color="auto"/>
        <w:right w:val="none" w:sz="0" w:space="0" w:color="auto"/>
      </w:divBdr>
    </w:div>
    <w:div w:id="1197886325">
      <w:bodyDiv w:val="1"/>
      <w:marLeft w:val="0"/>
      <w:marRight w:val="0"/>
      <w:marTop w:val="0"/>
      <w:marBottom w:val="0"/>
      <w:divBdr>
        <w:top w:val="none" w:sz="0" w:space="0" w:color="auto"/>
        <w:left w:val="none" w:sz="0" w:space="0" w:color="auto"/>
        <w:bottom w:val="none" w:sz="0" w:space="0" w:color="auto"/>
        <w:right w:val="none" w:sz="0" w:space="0" w:color="auto"/>
      </w:divBdr>
    </w:div>
    <w:div w:id="1200387721">
      <w:bodyDiv w:val="1"/>
      <w:marLeft w:val="0"/>
      <w:marRight w:val="0"/>
      <w:marTop w:val="0"/>
      <w:marBottom w:val="0"/>
      <w:divBdr>
        <w:top w:val="none" w:sz="0" w:space="0" w:color="auto"/>
        <w:left w:val="none" w:sz="0" w:space="0" w:color="auto"/>
        <w:bottom w:val="none" w:sz="0" w:space="0" w:color="auto"/>
        <w:right w:val="none" w:sz="0" w:space="0" w:color="auto"/>
      </w:divBdr>
    </w:div>
    <w:div w:id="1202205626">
      <w:bodyDiv w:val="1"/>
      <w:marLeft w:val="0"/>
      <w:marRight w:val="0"/>
      <w:marTop w:val="0"/>
      <w:marBottom w:val="0"/>
      <w:divBdr>
        <w:top w:val="none" w:sz="0" w:space="0" w:color="auto"/>
        <w:left w:val="none" w:sz="0" w:space="0" w:color="auto"/>
        <w:bottom w:val="none" w:sz="0" w:space="0" w:color="auto"/>
        <w:right w:val="none" w:sz="0" w:space="0" w:color="auto"/>
      </w:divBdr>
    </w:div>
    <w:div w:id="1208565973">
      <w:bodyDiv w:val="1"/>
      <w:marLeft w:val="0"/>
      <w:marRight w:val="0"/>
      <w:marTop w:val="0"/>
      <w:marBottom w:val="0"/>
      <w:divBdr>
        <w:top w:val="none" w:sz="0" w:space="0" w:color="auto"/>
        <w:left w:val="none" w:sz="0" w:space="0" w:color="auto"/>
        <w:bottom w:val="none" w:sz="0" w:space="0" w:color="auto"/>
        <w:right w:val="none" w:sz="0" w:space="0" w:color="auto"/>
      </w:divBdr>
    </w:div>
    <w:div w:id="1212502018">
      <w:bodyDiv w:val="1"/>
      <w:marLeft w:val="0"/>
      <w:marRight w:val="0"/>
      <w:marTop w:val="0"/>
      <w:marBottom w:val="0"/>
      <w:divBdr>
        <w:top w:val="none" w:sz="0" w:space="0" w:color="auto"/>
        <w:left w:val="none" w:sz="0" w:space="0" w:color="auto"/>
        <w:bottom w:val="none" w:sz="0" w:space="0" w:color="auto"/>
        <w:right w:val="none" w:sz="0" w:space="0" w:color="auto"/>
      </w:divBdr>
    </w:div>
    <w:div w:id="1213152523">
      <w:bodyDiv w:val="1"/>
      <w:marLeft w:val="0"/>
      <w:marRight w:val="0"/>
      <w:marTop w:val="0"/>
      <w:marBottom w:val="0"/>
      <w:divBdr>
        <w:top w:val="none" w:sz="0" w:space="0" w:color="auto"/>
        <w:left w:val="none" w:sz="0" w:space="0" w:color="auto"/>
        <w:bottom w:val="none" w:sz="0" w:space="0" w:color="auto"/>
        <w:right w:val="none" w:sz="0" w:space="0" w:color="auto"/>
      </w:divBdr>
    </w:div>
    <w:div w:id="1219127354">
      <w:bodyDiv w:val="1"/>
      <w:marLeft w:val="0"/>
      <w:marRight w:val="0"/>
      <w:marTop w:val="0"/>
      <w:marBottom w:val="0"/>
      <w:divBdr>
        <w:top w:val="none" w:sz="0" w:space="0" w:color="auto"/>
        <w:left w:val="none" w:sz="0" w:space="0" w:color="auto"/>
        <w:bottom w:val="none" w:sz="0" w:space="0" w:color="auto"/>
        <w:right w:val="none" w:sz="0" w:space="0" w:color="auto"/>
      </w:divBdr>
    </w:div>
    <w:div w:id="1222864120">
      <w:bodyDiv w:val="1"/>
      <w:marLeft w:val="0"/>
      <w:marRight w:val="0"/>
      <w:marTop w:val="0"/>
      <w:marBottom w:val="0"/>
      <w:divBdr>
        <w:top w:val="none" w:sz="0" w:space="0" w:color="auto"/>
        <w:left w:val="none" w:sz="0" w:space="0" w:color="auto"/>
        <w:bottom w:val="none" w:sz="0" w:space="0" w:color="auto"/>
        <w:right w:val="none" w:sz="0" w:space="0" w:color="auto"/>
      </w:divBdr>
    </w:div>
    <w:div w:id="1223062981">
      <w:bodyDiv w:val="1"/>
      <w:marLeft w:val="0"/>
      <w:marRight w:val="0"/>
      <w:marTop w:val="0"/>
      <w:marBottom w:val="0"/>
      <w:divBdr>
        <w:top w:val="none" w:sz="0" w:space="0" w:color="auto"/>
        <w:left w:val="none" w:sz="0" w:space="0" w:color="auto"/>
        <w:bottom w:val="none" w:sz="0" w:space="0" w:color="auto"/>
        <w:right w:val="none" w:sz="0" w:space="0" w:color="auto"/>
      </w:divBdr>
    </w:div>
    <w:div w:id="1226257503">
      <w:bodyDiv w:val="1"/>
      <w:marLeft w:val="0"/>
      <w:marRight w:val="0"/>
      <w:marTop w:val="0"/>
      <w:marBottom w:val="0"/>
      <w:divBdr>
        <w:top w:val="none" w:sz="0" w:space="0" w:color="auto"/>
        <w:left w:val="none" w:sz="0" w:space="0" w:color="auto"/>
        <w:bottom w:val="none" w:sz="0" w:space="0" w:color="auto"/>
        <w:right w:val="none" w:sz="0" w:space="0" w:color="auto"/>
      </w:divBdr>
    </w:div>
    <w:div w:id="1233276912">
      <w:bodyDiv w:val="1"/>
      <w:marLeft w:val="0"/>
      <w:marRight w:val="0"/>
      <w:marTop w:val="0"/>
      <w:marBottom w:val="0"/>
      <w:divBdr>
        <w:top w:val="none" w:sz="0" w:space="0" w:color="auto"/>
        <w:left w:val="none" w:sz="0" w:space="0" w:color="auto"/>
        <w:bottom w:val="none" w:sz="0" w:space="0" w:color="auto"/>
        <w:right w:val="none" w:sz="0" w:space="0" w:color="auto"/>
      </w:divBdr>
    </w:div>
    <w:div w:id="1234268474">
      <w:bodyDiv w:val="1"/>
      <w:marLeft w:val="0"/>
      <w:marRight w:val="0"/>
      <w:marTop w:val="0"/>
      <w:marBottom w:val="0"/>
      <w:divBdr>
        <w:top w:val="none" w:sz="0" w:space="0" w:color="auto"/>
        <w:left w:val="none" w:sz="0" w:space="0" w:color="auto"/>
        <w:bottom w:val="none" w:sz="0" w:space="0" w:color="auto"/>
        <w:right w:val="none" w:sz="0" w:space="0" w:color="auto"/>
      </w:divBdr>
    </w:div>
    <w:div w:id="1236696894">
      <w:bodyDiv w:val="1"/>
      <w:marLeft w:val="0"/>
      <w:marRight w:val="0"/>
      <w:marTop w:val="0"/>
      <w:marBottom w:val="0"/>
      <w:divBdr>
        <w:top w:val="none" w:sz="0" w:space="0" w:color="auto"/>
        <w:left w:val="none" w:sz="0" w:space="0" w:color="auto"/>
        <w:bottom w:val="none" w:sz="0" w:space="0" w:color="auto"/>
        <w:right w:val="none" w:sz="0" w:space="0" w:color="auto"/>
      </w:divBdr>
    </w:div>
    <w:div w:id="1244072061">
      <w:bodyDiv w:val="1"/>
      <w:marLeft w:val="0"/>
      <w:marRight w:val="0"/>
      <w:marTop w:val="0"/>
      <w:marBottom w:val="0"/>
      <w:divBdr>
        <w:top w:val="none" w:sz="0" w:space="0" w:color="auto"/>
        <w:left w:val="none" w:sz="0" w:space="0" w:color="auto"/>
        <w:bottom w:val="none" w:sz="0" w:space="0" w:color="auto"/>
        <w:right w:val="none" w:sz="0" w:space="0" w:color="auto"/>
      </w:divBdr>
    </w:div>
    <w:div w:id="1244222860">
      <w:bodyDiv w:val="1"/>
      <w:marLeft w:val="0"/>
      <w:marRight w:val="0"/>
      <w:marTop w:val="0"/>
      <w:marBottom w:val="0"/>
      <w:divBdr>
        <w:top w:val="none" w:sz="0" w:space="0" w:color="auto"/>
        <w:left w:val="none" w:sz="0" w:space="0" w:color="auto"/>
        <w:bottom w:val="none" w:sz="0" w:space="0" w:color="auto"/>
        <w:right w:val="none" w:sz="0" w:space="0" w:color="auto"/>
      </w:divBdr>
    </w:div>
    <w:div w:id="1248728287">
      <w:bodyDiv w:val="1"/>
      <w:marLeft w:val="0"/>
      <w:marRight w:val="0"/>
      <w:marTop w:val="0"/>
      <w:marBottom w:val="0"/>
      <w:divBdr>
        <w:top w:val="none" w:sz="0" w:space="0" w:color="auto"/>
        <w:left w:val="none" w:sz="0" w:space="0" w:color="auto"/>
        <w:bottom w:val="none" w:sz="0" w:space="0" w:color="auto"/>
        <w:right w:val="none" w:sz="0" w:space="0" w:color="auto"/>
      </w:divBdr>
    </w:div>
    <w:div w:id="1252197331">
      <w:bodyDiv w:val="1"/>
      <w:marLeft w:val="0"/>
      <w:marRight w:val="0"/>
      <w:marTop w:val="0"/>
      <w:marBottom w:val="0"/>
      <w:divBdr>
        <w:top w:val="none" w:sz="0" w:space="0" w:color="auto"/>
        <w:left w:val="none" w:sz="0" w:space="0" w:color="auto"/>
        <w:bottom w:val="none" w:sz="0" w:space="0" w:color="auto"/>
        <w:right w:val="none" w:sz="0" w:space="0" w:color="auto"/>
      </w:divBdr>
    </w:div>
    <w:div w:id="1253708570">
      <w:bodyDiv w:val="1"/>
      <w:marLeft w:val="0"/>
      <w:marRight w:val="0"/>
      <w:marTop w:val="0"/>
      <w:marBottom w:val="0"/>
      <w:divBdr>
        <w:top w:val="none" w:sz="0" w:space="0" w:color="auto"/>
        <w:left w:val="none" w:sz="0" w:space="0" w:color="auto"/>
        <w:bottom w:val="none" w:sz="0" w:space="0" w:color="auto"/>
        <w:right w:val="none" w:sz="0" w:space="0" w:color="auto"/>
      </w:divBdr>
    </w:div>
    <w:div w:id="1255941677">
      <w:bodyDiv w:val="1"/>
      <w:marLeft w:val="0"/>
      <w:marRight w:val="0"/>
      <w:marTop w:val="0"/>
      <w:marBottom w:val="0"/>
      <w:divBdr>
        <w:top w:val="none" w:sz="0" w:space="0" w:color="auto"/>
        <w:left w:val="none" w:sz="0" w:space="0" w:color="auto"/>
        <w:bottom w:val="none" w:sz="0" w:space="0" w:color="auto"/>
        <w:right w:val="none" w:sz="0" w:space="0" w:color="auto"/>
      </w:divBdr>
    </w:div>
    <w:div w:id="1258752472">
      <w:bodyDiv w:val="1"/>
      <w:marLeft w:val="0"/>
      <w:marRight w:val="0"/>
      <w:marTop w:val="0"/>
      <w:marBottom w:val="0"/>
      <w:divBdr>
        <w:top w:val="none" w:sz="0" w:space="0" w:color="auto"/>
        <w:left w:val="none" w:sz="0" w:space="0" w:color="auto"/>
        <w:bottom w:val="none" w:sz="0" w:space="0" w:color="auto"/>
        <w:right w:val="none" w:sz="0" w:space="0" w:color="auto"/>
      </w:divBdr>
    </w:div>
    <w:div w:id="1261791207">
      <w:bodyDiv w:val="1"/>
      <w:marLeft w:val="0"/>
      <w:marRight w:val="0"/>
      <w:marTop w:val="0"/>
      <w:marBottom w:val="0"/>
      <w:divBdr>
        <w:top w:val="none" w:sz="0" w:space="0" w:color="auto"/>
        <w:left w:val="none" w:sz="0" w:space="0" w:color="auto"/>
        <w:bottom w:val="none" w:sz="0" w:space="0" w:color="auto"/>
        <w:right w:val="none" w:sz="0" w:space="0" w:color="auto"/>
      </w:divBdr>
    </w:div>
    <w:div w:id="1262569987">
      <w:bodyDiv w:val="1"/>
      <w:marLeft w:val="0"/>
      <w:marRight w:val="0"/>
      <w:marTop w:val="0"/>
      <w:marBottom w:val="0"/>
      <w:divBdr>
        <w:top w:val="none" w:sz="0" w:space="0" w:color="auto"/>
        <w:left w:val="none" w:sz="0" w:space="0" w:color="auto"/>
        <w:bottom w:val="none" w:sz="0" w:space="0" w:color="auto"/>
        <w:right w:val="none" w:sz="0" w:space="0" w:color="auto"/>
      </w:divBdr>
    </w:div>
    <w:div w:id="1263105182">
      <w:bodyDiv w:val="1"/>
      <w:marLeft w:val="0"/>
      <w:marRight w:val="0"/>
      <w:marTop w:val="0"/>
      <w:marBottom w:val="0"/>
      <w:divBdr>
        <w:top w:val="none" w:sz="0" w:space="0" w:color="auto"/>
        <w:left w:val="none" w:sz="0" w:space="0" w:color="auto"/>
        <w:bottom w:val="none" w:sz="0" w:space="0" w:color="auto"/>
        <w:right w:val="none" w:sz="0" w:space="0" w:color="auto"/>
      </w:divBdr>
    </w:div>
    <w:div w:id="1268777888">
      <w:bodyDiv w:val="1"/>
      <w:marLeft w:val="0"/>
      <w:marRight w:val="0"/>
      <w:marTop w:val="0"/>
      <w:marBottom w:val="0"/>
      <w:divBdr>
        <w:top w:val="none" w:sz="0" w:space="0" w:color="auto"/>
        <w:left w:val="none" w:sz="0" w:space="0" w:color="auto"/>
        <w:bottom w:val="none" w:sz="0" w:space="0" w:color="auto"/>
        <w:right w:val="none" w:sz="0" w:space="0" w:color="auto"/>
      </w:divBdr>
    </w:div>
    <w:div w:id="1269001593">
      <w:bodyDiv w:val="1"/>
      <w:marLeft w:val="0"/>
      <w:marRight w:val="0"/>
      <w:marTop w:val="0"/>
      <w:marBottom w:val="0"/>
      <w:divBdr>
        <w:top w:val="none" w:sz="0" w:space="0" w:color="auto"/>
        <w:left w:val="none" w:sz="0" w:space="0" w:color="auto"/>
        <w:bottom w:val="none" w:sz="0" w:space="0" w:color="auto"/>
        <w:right w:val="none" w:sz="0" w:space="0" w:color="auto"/>
      </w:divBdr>
    </w:div>
    <w:div w:id="1269699888">
      <w:bodyDiv w:val="1"/>
      <w:marLeft w:val="0"/>
      <w:marRight w:val="0"/>
      <w:marTop w:val="0"/>
      <w:marBottom w:val="0"/>
      <w:divBdr>
        <w:top w:val="none" w:sz="0" w:space="0" w:color="auto"/>
        <w:left w:val="none" w:sz="0" w:space="0" w:color="auto"/>
        <w:bottom w:val="none" w:sz="0" w:space="0" w:color="auto"/>
        <w:right w:val="none" w:sz="0" w:space="0" w:color="auto"/>
      </w:divBdr>
    </w:div>
    <w:div w:id="1269773868">
      <w:bodyDiv w:val="1"/>
      <w:marLeft w:val="0"/>
      <w:marRight w:val="0"/>
      <w:marTop w:val="0"/>
      <w:marBottom w:val="0"/>
      <w:divBdr>
        <w:top w:val="none" w:sz="0" w:space="0" w:color="auto"/>
        <w:left w:val="none" w:sz="0" w:space="0" w:color="auto"/>
        <w:bottom w:val="none" w:sz="0" w:space="0" w:color="auto"/>
        <w:right w:val="none" w:sz="0" w:space="0" w:color="auto"/>
      </w:divBdr>
    </w:div>
    <w:div w:id="1281961058">
      <w:bodyDiv w:val="1"/>
      <w:marLeft w:val="0"/>
      <w:marRight w:val="0"/>
      <w:marTop w:val="0"/>
      <w:marBottom w:val="0"/>
      <w:divBdr>
        <w:top w:val="none" w:sz="0" w:space="0" w:color="auto"/>
        <w:left w:val="none" w:sz="0" w:space="0" w:color="auto"/>
        <w:bottom w:val="none" w:sz="0" w:space="0" w:color="auto"/>
        <w:right w:val="none" w:sz="0" w:space="0" w:color="auto"/>
      </w:divBdr>
    </w:div>
    <w:div w:id="1288467469">
      <w:bodyDiv w:val="1"/>
      <w:marLeft w:val="0"/>
      <w:marRight w:val="0"/>
      <w:marTop w:val="0"/>
      <w:marBottom w:val="0"/>
      <w:divBdr>
        <w:top w:val="none" w:sz="0" w:space="0" w:color="auto"/>
        <w:left w:val="none" w:sz="0" w:space="0" w:color="auto"/>
        <w:bottom w:val="none" w:sz="0" w:space="0" w:color="auto"/>
        <w:right w:val="none" w:sz="0" w:space="0" w:color="auto"/>
      </w:divBdr>
    </w:div>
    <w:div w:id="1290546471">
      <w:bodyDiv w:val="1"/>
      <w:marLeft w:val="0"/>
      <w:marRight w:val="0"/>
      <w:marTop w:val="0"/>
      <w:marBottom w:val="0"/>
      <w:divBdr>
        <w:top w:val="none" w:sz="0" w:space="0" w:color="auto"/>
        <w:left w:val="none" w:sz="0" w:space="0" w:color="auto"/>
        <w:bottom w:val="none" w:sz="0" w:space="0" w:color="auto"/>
        <w:right w:val="none" w:sz="0" w:space="0" w:color="auto"/>
      </w:divBdr>
    </w:div>
    <w:div w:id="1292831221">
      <w:bodyDiv w:val="1"/>
      <w:marLeft w:val="0"/>
      <w:marRight w:val="0"/>
      <w:marTop w:val="0"/>
      <w:marBottom w:val="0"/>
      <w:divBdr>
        <w:top w:val="none" w:sz="0" w:space="0" w:color="auto"/>
        <w:left w:val="none" w:sz="0" w:space="0" w:color="auto"/>
        <w:bottom w:val="none" w:sz="0" w:space="0" w:color="auto"/>
        <w:right w:val="none" w:sz="0" w:space="0" w:color="auto"/>
      </w:divBdr>
    </w:div>
    <w:div w:id="1293632979">
      <w:bodyDiv w:val="1"/>
      <w:marLeft w:val="0"/>
      <w:marRight w:val="0"/>
      <w:marTop w:val="0"/>
      <w:marBottom w:val="0"/>
      <w:divBdr>
        <w:top w:val="none" w:sz="0" w:space="0" w:color="auto"/>
        <w:left w:val="none" w:sz="0" w:space="0" w:color="auto"/>
        <w:bottom w:val="none" w:sz="0" w:space="0" w:color="auto"/>
        <w:right w:val="none" w:sz="0" w:space="0" w:color="auto"/>
      </w:divBdr>
    </w:div>
    <w:div w:id="1303542761">
      <w:bodyDiv w:val="1"/>
      <w:marLeft w:val="0"/>
      <w:marRight w:val="0"/>
      <w:marTop w:val="0"/>
      <w:marBottom w:val="0"/>
      <w:divBdr>
        <w:top w:val="none" w:sz="0" w:space="0" w:color="auto"/>
        <w:left w:val="none" w:sz="0" w:space="0" w:color="auto"/>
        <w:bottom w:val="none" w:sz="0" w:space="0" w:color="auto"/>
        <w:right w:val="none" w:sz="0" w:space="0" w:color="auto"/>
      </w:divBdr>
    </w:div>
    <w:div w:id="1306543537">
      <w:bodyDiv w:val="1"/>
      <w:marLeft w:val="0"/>
      <w:marRight w:val="0"/>
      <w:marTop w:val="0"/>
      <w:marBottom w:val="0"/>
      <w:divBdr>
        <w:top w:val="none" w:sz="0" w:space="0" w:color="auto"/>
        <w:left w:val="none" w:sz="0" w:space="0" w:color="auto"/>
        <w:bottom w:val="none" w:sz="0" w:space="0" w:color="auto"/>
        <w:right w:val="none" w:sz="0" w:space="0" w:color="auto"/>
      </w:divBdr>
    </w:div>
    <w:div w:id="1307130146">
      <w:bodyDiv w:val="1"/>
      <w:marLeft w:val="0"/>
      <w:marRight w:val="0"/>
      <w:marTop w:val="0"/>
      <w:marBottom w:val="0"/>
      <w:divBdr>
        <w:top w:val="none" w:sz="0" w:space="0" w:color="auto"/>
        <w:left w:val="none" w:sz="0" w:space="0" w:color="auto"/>
        <w:bottom w:val="none" w:sz="0" w:space="0" w:color="auto"/>
        <w:right w:val="none" w:sz="0" w:space="0" w:color="auto"/>
      </w:divBdr>
    </w:div>
    <w:div w:id="1307854424">
      <w:bodyDiv w:val="1"/>
      <w:marLeft w:val="0"/>
      <w:marRight w:val="0"/>
      <w:marTop w:val="0"/>
      <w:marBottom w:val="0"/>
      <w:divBdr>
        <w:top w:val="none" w:sz="0" w:space="0" w:color="auto"/>
        <w:left w:val="none" w:sz="0" w:space="0" w:color="auto"/>
        <w:bottom w:val="none" w:sz="0" w:space="0" w:color="auto"/>
        <w:right w:val="none" w:sz="0" w:space="0" w:color="auto"/>
      </w:divBdr>
    </w:div>
    <w:div w:id="1312059451">
      <w:bodyDiv w:val="1"/>
      <w:marLeft w:val="0"/>
      <w:marRight w:val="0"/>
      <w:marTop w:val="0"/>
      <w:marBottom w:val="0"/>
      <w:divBdr>
        <w:top w:val="none" w:sz="0" w:space="0" w:color="auto"/>
        <w:left w:val="none" w:sz="0" w:space="0" w:color="auto"/>
        <w:bottom w:val="none" w:sz="0" w:space="0" w:color="auto"/>
        <w:right w:val="none" w:sz="0" w:space="0" w:color="auto"/>
      </w:divBdr>
    </w:div>
    <w:div w:id="1315918130">
      <w:bodyDiv w:val="1"/>
      <w:marLeft w:val="0"/>
      <w:marRight w:val="0"/>
      <w:marTop w:val="0"/>
      <w:marBottom w:val="0"/>
      <w:divBdr>
        <w:top w:val="none" w:sz="0" w:space="0" w:color="auto"/>
        <w:left w:val="none" w:sz="0" w:space="0" w:color="auto"/>
        <w:bottom w:val="none" w:sz="0" w:space="0" w:color="auto"/>
        <w:right w:val="none" w:sz="0" w:space="0" w:color="auto"/>
      </w:divBdr>
    </w:div>
    <w:div w:id="1320502456">
      <w:bodyDiv w:val="1"/>
      <w:marLeft w:val="0"/>
      <w:marRight w:val="0"/>
      <w:marTop w:val="0"/>
      <w:marBottom w:val="0"/>
      <w:divBdr>
        <w:top w:val="none" w:sz="0" w:space="0" w:color="auto"/>
        <w:left w:val="none" w:sz="0" w:space="0" w:color="auto"/>
        <w:bottom w:val="none" w:sz="0" w:space="0" w:color="auto"/>
        <w:right w:val="none" w:sz="0" w:space="0" w:color="auto"/>
      </w:divBdr>
    </w:div>
    <w:div w:id="1320770672">
      <w:bodyDiv w:val="1"/>
      <w:marLeft w:val="0"/>
      <w:marRight w:val="0"/>
      <w:marTop w:val="0"/>
      <w:marBottom w:val="0"/>
      <w:divBdr>
        <w:top w:val="none" w:sz="0" w:space="0" w:color="auto"/>
        <w:left w:val="none" w:sz="0" w:space="0" w:color="auto"/>
        <w:bottom w:val="none" w:sz="0" w:space="0" w:color="auto"/>
        <w:right w:val="none" w:sz="0" w:space="0" w:color="auto"/>
      </w:divBdr>
    </w:div>
    <w:div w:id="1329820198">
      <w:bodyDiv w:val="1"/>
      <w:marLeft w:val="0"/>
      <w:marRight w:val="0"/>
      <w:marTop w:val="0"/>
      <w:marBottom w:val="0"/>
      <w:divBdr>
        <w:top w:val="none" w:sz="0" w:space="0" w:color="auto"/>
        <w:left w:val="none" w:sz="0" w:space="0" w:color="auto"/>
        <w:bottom w:val="none" w:sz="0" w:space="0" w:color="auto"/>
        <w:right w:val="none" w:sz="0" w:space="0" w:color="auto"/>
      </w:divBdr>
    </w:div>
    <w:div w:id="1336346299">
      <w:bodyDiv w:val="1"/>
      <w:marLeft w:val="0"/>
      <w:marRight w:val="0"/>
      <w:marTop w:val="0"/>
      <w:marBottom w:val="0"/>
      <w:divBdr>
        <w:top w:val="none" w:sz="0" w:space="0" w:color="auto"/>
        <w:left w:val="none" w:sz="0" w:space="0" w:color="auto"/>
        <w:bottom w:val="none" w:sz="0" w:space="0" w:color="auto"/>
        <w:right w:val="none" w:sz="0" w:space="0" w:color="auto"/>
      </w:divBdr>
    </w:div>
    <w:div w:id="1337920908">
      <w:bodyDiv w:val="1"/>
      <w:marLeft w:val="0"/>
      <w:marRight w:val="0"/>
      <w:marTop w:val="0"/>
      <w:marBottom w:val="0"/>
      <w:divBdr>
        <w:top w:val="none" w:sz="0" w:space="0" w:color="auto"/>
        <w:left w:val="none" w:sz="0" w:space="0" w:color="auto"/>
        <w:bottom w:val="none" w:sz="0" w:space="0" w:color="auto"/>
        <w:right w:val="none" w:sz="0" w:space="0" w:color="auto"/>
      </w:divBdr>
    </w:div>
    <w:div w:id="1338116951">
      <w:bodyDiv w:val="1"/>
      <w:marLeft w:val="0"/>
      <w:marRight w:val="0"/>
      <w:marTop w:val="0"/>
      <w:marBottom w:val="0"/>
      <w:divBdr>
        <w:top w:val="none" w:sz="0" w:space="0" w:color="auto"/>
        <w:left w:val="none" w:sz="0" w:space="0" w:color="auto"/>
        <w:bottom w:val="none" w:sz="0" w:space="0" w:color="auto"/>
        <w:right w:val="none" w:sz="0" w:space="0" w:color="auto"/>
      </w:divBdr>
    </w:div>
    <w:div w:id="1341157995">
      <w:bodyDiv w:val="1"/>
      <w:marLeft w:val="0"/>
      <w:marRight w:val="0"/>
      <w:marTop w:val="0"/>
      <w:marBottom w:val="0"/>
      <w:divBdr>
        <w:top w:val="none" w:sz="0" w:space="0" w:color="auto"/>
        <w:left w:val="none" w:sz="0" w:space="0" w:color="auto"/>
        <w:bottom w:val="none" w:sz="0" w:space="0" w:color="auto"/>
        <w:right w:val="none" w:sz="0" w:space="0" w:color="auto"/>
      </w:divBdr>
    </w:div>
    <w:div w:id="1348403570">
      <w:bodyDiv w:val="1"/>
      <w:marLeft w:val="0"/>
      <w:marRight w:val="0"/>
      <w:marTop w:val="0"/>
      <w:marBottom w:val="0"/>
      <w:divBdr>
        <w:top w:val="none" w:sz="0" w:space="0" w:color="auto"/>
        <w:left w:val="none" w:sz="0" w:space="0" w:color="auto"/>
        <w:bottom w:val="none" w:sz="0" w:space="0" w:color="auto"/>
        <w:right w:val="none" w:sz="0" w:space="0" w:color="auto"/>
      </w:divBdr>
      <w:divsChild>
        <w:div w:id="1537813486">
          <w:marLeft w:val="0"/>
          <w:marRight w:val="0"/>
          <w:marTop w:val="0"/>
          <w:marBottom w:val="0"/>
          <w:divBdr>
            <w:top w:val="none" w:sz="0" w:space="0" w:color="auto"/>
            <w:left w:val="none" w:sz="0" w:space="0" w:color="auto"/>
            <w:bottom w:val="none" w:sz="0" w:space="0" w:color="auto"/>
            <w:right w:val="none" w:sz="0" w:space="0" w:color="auto"/>
          </w:divBdr>
          <w:divsChild>
            <w:div w:id="122718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65705">
      <w:bodyDiv w:val="1"/>
      <w:marLeft w:val="0"/>
      <w:marRight w:val="0"/>
      <w:marTop w:val="0"/>
      <w:marBottom w:val="0"/>
      <w:divBdr>
        <w:top w:val="none" w:sz="0" w:space="0" w:color="auto"/>
        <w:left w:val="none" w:sz="0" w:space="0" w:color="auto"/>
        <w:bottom w:val="none" w:sz="0" w:space="0" w:color="auto"/>
        <w:right w:val="none" w:sz="0" w:space="0" w:color="auto"/>
      </w:divBdr>
    </w:div>
    <w:div w:id="1354384217">
      <w:bodyDiv w:val="1"/>
      <w:marLeft w:val="0"/>
      <w:marRight w:val="0"/>
      <w:marTop w:val="0"/>
      <w:marBottom w:val="0"/>
      <w:divBdr>
        <w:top w:val="none" w:sz="0" w:space="0" w:color="auto"/>
        <w:left w:val="none" w:sz="0" w:space="0" w:color="auto"/>
        <w:bottom w:val="none" w:sz="0" w:space="0" w:color="auto"/>
        <w:right w:val="none" w:sz="0" w:space="0" w:color="auto"/>
      </w:divBdr>
    </w:div>
    <w:div w:id="1355962834">
      <w:bodyDiv w:val="1"/>
      <w:marLeft w:val="0"/>
      <w:marRight w:val="0"/>
      <w:marTop w:val="0"/>
      <w:marBottom w:val="0"/>
      <w:divBdr>
        <w:top w:val="none" w:sz="0" w:space="0" w:color="auto"/>
        <w:left w:val="none" w:sz="0" w:space="0" w:color="auto"/>
        <w:bottom w:val="none" w:sz="0" w:space="0" w:color="auto"/>
        <w:right w:val="none" w:sz="0" w:space="0" w:color="auto"/>
      </w:divBdr>
    </w:div>
    <w:div w:id="1360737898">
      <w:bodyDiv w:val="1"/>
      <w:marLeft w:val="0"/>
      <w:marRight w:val="0"/>
      <w:marTop w:val="0"/>
      <w:marBottom w:val="0"/>
      <w:divBdr>
        <w:top w:val="none" w:sz="0" w:space="0" w:color="auto"/>
        <w:left w:val="none" w:sz="0" w:space="0" w:color="auto"/>
        <w:bottom w:val="none" w:sz="0" w:space="0" w:color="auto"/>
        <w:right w:val="none" w:sz="0" w:space="0" w:color="auto"/>
      </w:divBdr>
    </w:div>
    <w:div w:id="1364986879">
      <w:bodyDiv w:val="1"/>
      <w:marLeft w:val="0"/>
      <w:marRight w:val="0"/>
      <w:marTop w:val="0"/>
      <w:marBottom w:val="0"/>
      <w:divBdr>
        <w:top w:val="none" w:sz="0" w:space="0" w:color="auto"/>
        <w:left w:val="none" w:sz="0" w:space="0" w:color="auto"/>
        <w:bottom w:val="none" w:sz="0" w:space="0" w:color="auto"/>
        <w:right w:val="none" w:sz="0" w:space="0" w:color="auto"/>
      </w:divBdr>
    </w:div>
    <w:div w:id="1368335484">
      <w:bodyDiv w:val="1"/>
      <w:marLeft w:val="0"/>
      <w:marRight w:val="0"/>
      <w:marTop w:val="0"/>
      <w:marBottom w:val="0"/>
      <w:divBdr>
        <w:top w:val="none" w:sz="0" w:space="0" w:color="auto"/>
        <w:left w:val="none" w:sz="0" w:space="0" w:color="auto"/>
        <w:bottom w:val="none" w:sz="0" w:space="0" w:color="auto"/>
        <w:right w:val="none" w:sz="0" w:space="0" w:color="auto"/>
      </w:divBdr>
    </w:div>
    <w:div w:id="1368749434">
      <w:bodyDiv w:val="1"/>
      <w:marLeft w:val="0"/>
      <w:marRight w:val="0"/>
      <w:marTop w:val="0"/>
      <w:marBottom w:val="0"/>
      <w:divBdr>
        <w:top w:val="none" w:sz="0" w:space="0" w:color="auto"/>
        <w:left w:val="none" w:sz="0" w:space="0" w:color="auto"/>
        <w:bottom w:val="none" w:sz="0" w:space="0" w:color="auto"/>
        <w:right w:val="none" w:sz="0" w:space="0" w:color="auto"/>
      </w:divBdr>
    </w:div>
    <w:div w:id="1372265877">
      <w:bodyDiv w:val="1"/>
      <w:marLeft w:val="0"/>
      <w:marRight w:val="0"/>
      <w:marTop w:val="0"/>
      <w:marBottom w:val="0"/>
      <w:divBdr>
        <w:top w:val="none" w:sz="0" w:space="0" w:color="auto"/>
        <w:left w:val="none" w:sz="0" w:space="0" w:color="auto"/>
        <w:bottom w:val="none" w:sz="0" w:space="0" w:color="auto"/>
        <w:right w:val="none" w:sz="0" w:space="0" w:color="auto"/>
      </w:divBdr>
    </w:div>
    <w:div w:id="1373917314">
      <w:bodyDiv w:val="1"/>
      <w:marLeft w:val="0"/>
      <w:marRight w:val="0"/>
      <w:marTop w:val="0"/>
      <w:marBottom w:val="0"/>
      <w:divBdr>
        <w:top w:val="none" w:sz="0" w:space="0" w:color="auto"/>
        <w:left w:val="none" w:sz="0" w:space="0" w:color="auto"/>
        <w:bottom w:val="none" w:sz="0" w:space="0" w:color="auto"/>
        <w:right w:val="none" w:sz="0" w:space="0" w:color="auto"/>
      </w:divBdr>
    </w:div>
    <w:div w:id="1378898926">
      <w:bodyDiv w:val="1"/>
      <w:marLeft w:val="0"/>
      <w:marRight w:val="0"/>
      <w:marTop w:val="0"/>
      <w:marBottom w:val="0"/>
      <w:divBdr>
        <w:top w:val="none" w:sz="0" w:space="0" w:color="auto"/>
        <w:left w:val="none" w:sz="0" w:space="0" w:color="auto"/>
        <w:bottom w:val="none" w:sz="0" w:space="0" w:color="auto"/>
        <w:right w:val="none" w:sz="0" w:space="0" w:color="auto"/>
      </w:divBdr>
    </w:div>
    <w:div w:id="1379161243">
      <w:bodyDiv w:val="1"/>
      <w:marLeft w:val="0"/>
      <w:marRight w:val="0"/>
      <w:marTop w:val="0"/>
      <w:marBottom w:val="0"/>
      <w:divBdr>
        <w:top w:val="none" w:sz="0" w:space="0" w:color="auto"/>
        <w:left w:val="none" w:sz="0" w:space="0" w:color="auto"/>
        <w:bottom w:val="none" w:sz="0" w:space="0" w:color="auto"/>
        <w:right w:val="none" w:sz="0" w:space="0" w:color="auto"/>
      </w:divBdr>
    </w:div>
    <w:div w:id="1380133143">
      <w:bodyDiv w:val="1"/>
      <w:marLeft w:val="0"/>
      <w:marRight w:val="0"/>
      <w:marTop w:val="0"/>
      <w:marBottom w:val="0"/>
      <w:divBdr>
        <w:top w:val="none" w:sz="0" w:space="0" w:color="auto"/>
        <w:left w:val="none" w:sz="0" w:space="0" w:color="auto"/>
        <w:bottom w:val="none" w:sz="0" w:space="0" w:color="auto"/>
        <w:right w:val="none" w:sz="0" w:space="0" w:color="auto"/>
      </w:divBdr>
    </w:div>
    <w:div w:id="1382174187">
      <w:bodyDiv w:val="1"/>
      <w:marLeft w:val="0"/>
      <w:marRight w:val="0"/>
      <w:marTop w:val="0"/>
      <w:marBottom w:val="0"/>
      <w:divBdr>
        <w:top w:val="none" w:sz="0" w:space="0" w:color="auto"/>
        <w:left w:val="none" w:sz="0" w:space="0" w:color="auto"/>
        <w:bottom w:val="none" w:sz="0" w:space="0" w:color="auto"/>
        <w:right w:val="none" w:sz="0" w:space="0" w:color="auto"/>
      </w:divBdr>
    </w:div>
    <w:div w:id="1383097871">
      <w:bodyDiv w:val="1"/>
      <w:marLeft w:val="0"/>
      <w:marRight w:val="0"/>
      <w:marTop w:val="0"/>
      <w:marBottom w:val="0"/>
      <w:divBdr>
        <w:top w:val="none" w:sz="0" w:space="0" w:color="auto"/>
        <w:left w:val="none" w:sz="0" w:space="0" w:color="auto"/>
        <w:bottom w:val="none" w:sz="0" w:space="0" w:color="auto"/>
        <w:right w:val="none" w:sz="0" w:space="0" w:color="auto"/>
      </w:divBdr>
    </w:div>
    <w:div w:id="1389720536">
      <w:bodyDiv w:val="1"/>
      <w:marLeft w:val="0"/>
      <w:marRight w:val="0"/>
      <w:marTop w:val="0"/>
      <w:marBottom w:val="0"/>
      <w:divBdr>
        <w:top w:val="none" w:sz="0" w:space="0" w:color="auto"/>
        <w:left w:val="none" w:sz="0" w:space="0" w:color="auto"/>
        <w:bottom w:val="none" w:sz="0" w:space="0" w:color="auto"/>
        <w:right w:val="none" w:sz="0" w:space="0" w:color="auto"/>
      </w:divBdr>
    </w:div>
    <w:div w:id="1389839031">
      <w:bodyDiv w:val="1"/>
      <w:marLeft w:val="0"/>
      <w:marRight w:val="0"/>
      <w:marTop w:val="0"/>
      <w:marBottom w:val="0"/>
      <w:divBdr>
        <w:top w:val="none" w:sz="0" w:space="0" w:color="auto"/>
        <w:left w:val="none" w:sz="0" w:space="0" w:color="auto"/>
        <w:bottom w:val="none" w:sz="0" w:space="0" w:color="auto"/>
        <w:right w:val="none" w:sz="0" w:space="0" w:color="auto"/>
      </w:divBdr>
    </w:div>
    <w:div w:id="1399325999">
      <w:bodyDiv w:val="1"/>
      <w:marLeft w:val="0"/>
      <w:marRight w:val="0"/>
      <w:marTop w:val="0"/>
      <w:marBottom w:val="0"/>
      <w:divBdr>
        <w:top w:val="none" w:sz="0" w:space="0" w:color="auto"/>
        <w:left w:val="none" w:sz="0" w:space="0" w:color="auto"/>
        <w:bottom w:val="none" w:sz="0" w:space="0" w:color="auto"/>
        <w:right w:val="none" w:sz="0" w:space="0" w:color="auto"/>
      </w:divBdr>
    </w:div>
    <w:div w:id="1399402393">
      <w:bodyDiv w:val="1"/>
      <w:marLeft w:val="0"/>
      <w:marRight w:val="0"/>
      <w:marTop w:val="0"/>
      <w:marBottom w:val="0"/>
      <w:divBdr>
        <w:top w:val="none" w:sz="0" w:space="0" w:color="auto"/>
        <w:left w:val="none" w:sz="0" w:space="0" w:color="auto"/>
        <w:bottom w:val="none" w:sz="0" w:space="0" w:color="auto"/>
        <w:right w:val="none" w:sz="0" w:space="0" w:color="auto"/>
      </w:divBdr>
    </w:div>
    <w:div w:id="1400636150">
      <w:bodyDiv w:val="1"/>
      <w:marLeft w:val="0"/>
      <w:marRight w:val="0"/>
      <w:marTop w:val="0"/>
      <w:marBottom w:val="0"/>
      <w:divBdr>
        <w:top w:val="none" w:sz="0" w:space="0" w:color="auto"/>
        <w:left w:val="none" w:sz="0" w:space="0" w:color="auto"/>
        <w:bottom w:val="none" w:sz="0" w:space="0" w:color="auto"/>
        <w:right w:val="none" w:sz="0" w:space="0" w:color="auto"/>
      </w:divBdr>
    </w:div>
    <w:div w:id="1402751858">
      <w:bodyDiv w:val="1"/>
      <w:marLeft w:val="0"/>
      <w:marRight w:val="0"/>
      <w:marTop w:val="0"/>
      <w:marBottom w:val="0"/>
      <w:divBdr>
        <w:top w:val="none" w:sz="0" w:space="0" w:color="auto"/>
        <w:left w:val="none" w:sz="0" w:space="0" w:color="auto"/>
        <w:bottom w:val="none" w:sz="0" w:space="0" w:color="auto"/>
        <w:right w:val="none" w:sz="0" w:space="0" w:color="auto"/>
      </w:divBdr>
    </w:div>
    <w:div w:id="1405374860">
      <w:bodyDiv w:val="1"/>
      <w:marLeft w:val="0"/>
      <w:marRight w:val="0"/>
      <w:marTop w:val="0"/>
      <w:marBottom w:val="0"/>
      <w:divBdr>
        <w:top w:val="none" w:sz="0" w:space="0" w:color="auto"/>
        <w:left w:val="none" w:sz="0" w:space="0" w:color="auto"/>
        <w:bottom w:val="none" w:sz="0" w:space="0" w:color="auto"/>
        <w:right w:val="none" w:sz="0" w:space="0" w:color="auto"/>
      </w:divBdr>
    </w:div>
    <w:div w:id="1407335767">
      <w:bodyDiv w:val="1"/>
      <w:marLeft w:val="0"/>
      <w:marRight w:val="0"/>
      <w:marTop w:val="0"/>
      <w:marBottom w:val="0"/>
      <w:divBdr>
        <w:top w:val="none" w:sz="0" w:space="0" w:color="auto"/>
        <w:left w:val="none" w:sz="0" w:space="0" w:color="auto"/>
        <w:bottom w:val="none" w:sz="0" w:space="0" w:color="auto"/>
        <w:right w:val="none" w:sz="0" w:space="0" w:color="auto"/>
      </w:divBdr>
    </w:div>
    <w:div w:id="1412390170">
      <w:bodyDiv w:val="1"/>
      <w:marLeft w:val="0"/>
      <w:marRight w:val="0"/>
      <w:marTop w:val="0"/>
      <w:marBottom w:val="0"/>
      <w:divBdr>
        <w:top w:val="none" w:sz="0" w:space="0" w:color="auto"/>
        <w:left w:val="none" w:sz="0" w:space="0" w:color="auto"/>
        <w:bottom w:val="none" w:sz="0" w:space="0" w:color="auto"/>
        <w:right w:val="none" w:sz="0" w:space="0" w:color="auto"/>
      </w:divBdr>
    </w:div>
    <w:div w:id="1415080206">
      <w:bodyDiv w:val="1"/>
      <w:marLeft w:val="0"/>
      <w:marRight w:val="0"/>
      <w:marTop w:val="0"/>
      <w:marBottom w:val="0"/>
      <w:divBdr>
        <w:top w:val="none" w:sz="0" w:space="0" w:color="auto"/>
        <w:left w:val="none" w:sz="0" w:space="0" w:color="auto"/>
        <w:bottom w:val="none" w:sz="0" w:space="0" w:color="auto"/>
        <w:right w:val="none" w:sz="0" w:space="0" w:color="auto"/>
      </w:divBdr>
    </w:div>
    <w:div w:id="1419862938">
      <w:bodyDiv w:val="1"/>
      <w:marLeft w:val="0"/>
      <w:marRight w:val="0"/>
      <w:marTop w:val="0"/>
      <w:marBottom w:val="0"/>
      <w:divBdr>
        <w:top w:val="none" w:sz="0" w:space="0" w:color="auto"/>
        <w:left w:val="none" w:sz="0" w:space="0" w:color="auto"/>
        <w:bottom w:val="none" w:sz="0" w:space="0" w:color="auto"/>
        <w:right w:val="none" w:sz="0" w:space="0" w:color="auto"/>
      </w:divBdr>
    </w:div>
    <w:div w:id="1426413360">
      <w:bodyDiv w:val="1"/>
      <w:marLeft w:val="0"/>
      <w:marRight w:val="0"/>
      <w:marTop w:val="0"/>
      <w:marBottom w:val="0"/>
      <w:divBdr>
        <w:top w:val="none" w:sz="0" w:space="0" w:color="auto"/>
        <w:left w:val="none" w:sz="0" w:space="0" w:color="auto"/>
        <w:bottom w:val="none" w:sz="0" w:space="0" w:color="auto"/>
        <w:right w:val="none" w:sz="0" w:space="0" w:color="auto"/>
      </w:divBdr>
    </w:div>
    <w:div w:id="1433238340">
      <w:bodyDiv w:val="1"/>
      <w:marLeft w:val="0"/>
      <w:marRight w:val="0"/>
      <w:marTop w:val="0"/>
      <w:marBottom w:val="0"/>
      <w:divBdr>
        <w:top w:val="none" w:sz="0" w:space="0" w:color="auto"/>
        <w:left w:val="none" w:sz="0" w:space="0" w:color="auto"/>
        <w:bottom w:val="none" w:sz="0" w:space="0" w:color="auto"/>
        <w:right w:val="none" w:sz="0" w:space="0" w:color="auto"/>
      </w:divBdr>
    </w:div>
    <w:div w:id="1434588815">
      <w:bodyDiv w:val="1"/>
      <w:marLeft w:val="0"/>
      <w:marRight w:val="0"/>
      <w:marTop w:val="0"/>
      <w:marBottom w:val="0"/>
      <w:divBdr>
        <w:top w:val="none" w:sz="0" w:space="0" w:color="auto"/>
        <w:left w:val="none" w:sz="0" w:space="0" w:color="auto"/>
        <w:bottom w:val="none" w:sz="0" w:space="0" w:color="auto"/>
        <w:right w:val="none" w:sz="0" w:space="0" w:color="auto"/>
      </w:divBdr>
    </w:div>
    <w:div w:id="1439987174">
      <w:bodyDiv w:val="1"/>
      <w:marLeft w:val="0"/>
      <w:marRight w:val="0"/>
      <w:marTop w:val="0"/>
      <w:marBottom w:val="0"/>
      <w:divBdr>
        <w:top w:val="none" w:sz="0" w:space="0" w:color="auto"/>
        <w:left w:val="none" w:sz="0" w:space="0" w:color="auto"/>
        <w:bottom w:val="none" w:sz="0" w:space="0" w:color="auto"/>
        <w:right w:val="none" w:sz="0" w:space="0" w:color="auto"/>
      </w:divBdr>
    </w:div>
    <w:div w:id="1444497742">
      <w:bodyDiv w:val="1"/>
      <w:marLeft w:val="0"/>
      <w:marRight w:val="0"/>
      <w:marTop w:val="0"/>
      <w:marBottom w:val="0"/>
      <w:divBdr>
        <w:top w:val="none" w:sz="0" w:space="0" w:color="auto"/>
        <w:left w:val="none" w:sz="0" w:space="0" w:color="auto"/>
        <w:bottom w:val="none" w:sz="0" w:space="0" w:color="auto"/>
        <w:right w:val="none" w:sz="0" w:space="0" w:color="auto"/>
      </w:divBdr>
    </w:div>
    <w:div w:id="1448310427">
      <w:bodyDiv w:val="1"/>
      <w:marLeft w:val="0"/>
      <w:marRight w:val="0"/>
      <w:marTop w:val="0"/>
      <w:marBottom w:val="0"/>
      <w:divBdr>
        <w:top w:val="none" w:sz="0" w:space="0" w:color="auto"/>
        <w:left w:val="none" w:sz="0" w:space="0" w:color="auto"/>
        <w:bottom w:val="none" w:sz="0" w:space="0" w:color="auto"/>
        <w:right w:val="none" w:sz="0" w:space="0" w:color="auto"/>
      </w:divBdr>
    </w:div>
    <w:div w:id="1449202990">
      <w:bodyDiv w:val="1"/>
      <w:marLeft w:val="0"/>
      <w:marRight w:val="0"/>
      <w:marTop w:val="0"/>
      <w:marBottom w:val="0"/>
      <w:divBdr>
        <w:top w:val="none" w:sz="0" w:space="0" w:color="auto"/>
        <w:left w:val="none" w:sz="0" w:space="0" w:color="auto"/>
        <w:bottom w:val="none" w:sz="0" w:space="0" w:color="auto"/>
        <w:right w:val="none" w:sz="0" w:space="0" w:color="auto"/>
      </w:divBdr>
    </w:div>
    <w:div w:id="1452434046">
      <w:bodyDiv w:val="1"/>
      <w:marLeft w:val="0"/>
      <w:marRight w:val="0"/>
      <w:marTop w:val="0"/>
      <w:marBottom w:val="0"/>
      <w:divBdr>
        <w:top w:val="none" w:sz="0" w:space="0" w:color="auto"/>
        <w:left w:val="none" w:sz="0" w:space="0" w:color="auto"/>
        <w:bottom w:val="none" w:sz="0" w:space="0" w:color="auto"/>
        <w:right w:val="none" w:sz="0" w:space="0" w:color="auto"/>
      </w:divBdr>
    </w:div>
    <w:div w:id="1453282021">
      <w:bodyDiv w:val="1"/>
      <w:marLeft w:val="0"/>
      <w:marRight w:val="0"/>
      <w:marTop w:val="0"/>
      <w:marBottom w:val="0"/>
      <w:divBdr>
        <w:top w:val="none" w:sz="0" w:space="0" w:color="auto"/>
        <w:left w:val="none" w:sz="0" w:space="0" w:color="auto"/>
        <w:bottom w:val="none" w:sz="0" w:space="0" w:color="auto"/>
        <w:right w:val="none" w:sz="0" w:space="0" w:color="auto"/>
      </w:divBdr>
    </w:div>
    <w:div w:id="1459182840">
      <w:bodyDiv w:val="1"/>
      <w:marLeft w:val="0"/>
      <w:marRight w:val="0"/>
      <w:marTop w:val="0"/>
      <w:marBottom w:val="0"/>
      <w:divBdr>
        <w:top w:val="none" w:sz="0" w:space="0" w:color="auto"/>
        <w:left w:val="none" w:sz="0" w:space="0" w:color="auto"/>
        <w:bottom w:val="none" w:sz="0" w:space="0" w:color="auto"/>
        <w:right w:val="none" w:sz="0" w:space="0" w:color="auto"/>
      </w:divBdr>
    </w:div>
    <w:div w:id="1459955361">
      <w:bodyDiv w:val="1"/>
      <w:marLeft w:val="0"/>
      <w:marRight w:val="0"/>
      <w:marTop w:val="0"/>
      <w:marBottom w:val="0"/>
      <w:divBdr>
        <w:top w:val="none" w:sz="0" w:space="0" w:color="auto"/>
        <w:left w:val="none" w:sz="0" w:space="0" w:color="auto"/>
        <w:bottom w:val="none" w:sz="0" w:space="0" w:color="auto"/>
        <w:right w:val="none" w:sz="0" w:space="0" w:color="auto"/>
      </w:divBdr>
      <w:divsChild>
        <w:div w:id="378358014">
          <w:marLeft w:val="0"/>
          <w:marRight w:val="0"/>
          <w:marTop w:val="0"/>
          <w:marBottom w:val="0"/>
          <w:divBdr>
            <w:top w:val="none" w:sz="0" w:space="0" w:color="auto"/>
            <w:left w:val="none" w:sz="0" w:space="0" w:color="auto"/>
            <w:bottom w:val="none" w:sz="0" w:space="0" w:color="auto"/>
            <w:right w:val="none" w:sz="0" w:space="0" w:color="auto"/>
          </w:divBdr>
          <w:divsChild>
            <w:div w:id="1578634664">
              <w:marLeft w:val="0"/>
              <w:marRight w:val="0"/>
              <w:marTop w:val="0"/>
              <w:marBottom w:val="0"/>
              <w:divBdr>
                <w:top w:val="none" w:sz="0" w:space="0" w:color="auto"/>
                <w:left w:val="none" w:sz="0" w:space="0" w:color="auto"/>
                <w:bottom w:val="none" w:sz="0" w:space="0" w:color="auto"/>
                <w:right w:val="none" w:sz="0" w:space="0" w:color="auto"/>
              </w:divBdr>
            </w:div>
            <w:div w:id="2120566131">
              <w:marLeft w:val="0"/>
              <w:marRight w:val="0"/>
              <w:marTop w:val="0"/>
              <w:marBottom w:val="0"/>
              <w:divBdr>
                <w:top w:val="none" w:sz="0" w:space="0" w:color="auto"/>
                <w:left w:val="none" w:sz="0" w:space="0" w:color="auto"/>
                <w:bottom w:val="none" w:sz="0" w:space="0" w:color="auto"/>
                <w:right w:val="none" w:sz="0" w:space="0" w:color="auto"/>
              </w:divBdr>
            </w:div>
            <w:div w:id="151114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963393">
      <w:bodyDiv w:val="1"/>
      <w:marLeft w:val="0"/>
      <w:marRight w:val="0"/>
      <w:marTop w:val="0"/>
      <w:marBottom w:val="0"/>
      <w:divBdr>
        <w:top w:val="none" w:sz="0" w:space="0" w:color="auto"/>
        <w:left w:val="none" w:sz="0" w:space="0" w:color="auto"/>
        <w:bottom w:val="none" w:sz="0" w:space="0" w:color="auto"/>
        <w:right w:val="none" w:sz="0" w:space="0" w:color="auto"/>
      </w:divBdr>
    </w:div>
    <w:div w:id="1471903370">
      <w:bodyDiv w:val="1"/>
      <w:marLeft w:val="0"/>
      <w:marRight w:val="0"/>
      <w:marTop w:val="0"/>
      <w:marBottom w:val="0"/>
      <w:divBdr>
        <w:top w:val="none" w:sz="0" w:space="0" w:color="auto"/>
        <w:left w:val="none" w:sz="0" w:space="0" w:color="auto"/>
        <w:bottom w:val="none" w:sz="0" w:space="0" w:color="auto"/>
        <w:right w:val="none" w:sz="0" w:space="0" w:color="auto"/>
      </w:divBdr>
    </w:div>
    <w:div w:id="1474784928">
      <w:bodyDiv w:val="1"/>
      <w:marLeft w:val="0"/>
      <w:marRight w:val="0"/>
      <w:marTop w:val="0"/>
      <w:marBottom w:val="0"/>
      <w:divBdr>
        <w:top w:val="none" w:sz="0" w:space="0" w:color="auto"/>
        <w:left w:val="none" w:sz="0" w:space="0" w:color="auto"/>
        <w:bottom w:val="none" w:sz="0" w:space="0" w:color="auto"/>
        <w:right w:val="none" w:sz="0" w:space="0" w:color="auto"/>
      </w:divBdr>
    </w:div>
    <w:div w:id="1476022346">
      <w:bodyDiv w:val="1"/>
      <w:marLeft w:val="0"/>
      <w:marRight w:val="0"/>
      <w:marTop w:val="0"/>
      <w:marBottom w:val="0"/>
      <w:divBdr>
        <w:top w:val="none" w:sz="0" w:space="0" w:color="auto"/>
        <w:left w:val="none" w:sz="0" w:space="0" w:color="auto"/>
        <w:bottom w:val="none" w:sz="0" w:space="0" w:color="auto"/>
        <w:right w:val="none" w:sz="0" w:space="0" w:color="auto"/>
      </w:divBdr>
    </w:div>
    <w:div w:id="1477407340">
      <w:bodyDiv w:val="1"/>
      <w:marLeft w:val="0"/>
      <w:marRight w:val="0"/>
      <w:marTop w:val="0"/>
      <w:marBottom w:val="0"/>
      <w:divBdr>
        <w:top w:val="none" w:sz="0" w:space="0" w:color="auto"/>
        <w:left w:val="none" w:sz="0" w:space="0" w:color="auto"/>
        <w:bottom w:val="none" w:sz="0" w:space="0" w:color="auto"/>
        <w:right w:val="none" w:sz="0" w:space="0" w:color="auto"/>
      </w:divBdr>
    </w:div>
    <w:div w:id="1477719023">
      <w:bodyDiv w:val="1"/>
      <w:marLeft w:val="0"/>
      <w:marRight w:val="0"/>
      <w:marTop w:val="0"/>
      <w:marBottom w:val="0"/>
      <w:divBdr>
        <w:top w:val="none" w:sz="0" w:space="0" w:color="auto"/>
        <w:left w:val="none" w:sz="0" w:space="0" w:color="auto"/>
        <w:bottom w:val="none" w:sz="0" w:space="0" w:color="auto"/>
        <w:right w:val="none" w:sz="0" w:space="0" w:color="auto"/>
      </w:divBdr>
    </w:div>
    <w:div w:id="1478301538">
      <w:bodyDiv w:val="1"/>
      <w:marLeft w:val="0"/>
      <w:marRight w:val="0"/>
      <w:marTop w:val="0"/>
      <w:marBottom w:val="0"/>
      <w:divBdr>
        <w:top w:val="none" w:sz="0" w:space="0" w:color="auto"/>
        <w:left w:val="none" w:sz="0" w:space="0" w:color="auto"/>
        <w:bottom w:val="none" w:sz="0" w:space="0" w:color="auto"/>
        <w:right w:val="none" w:sz="0" w:space="0" w:color="auto"/>
      </w:divBdr>
    </w:div>
    <w:div w:id="1484200248">
      <w:bodyDiv w:val="1"/>
      <w:marLeft w:val="0"/>
      <w:marRight w:val="0"/>
      <w:marTop w:val="0"/>
      <w:marBottom w:val="0"/>
      <w:divBdr>
        <w:top w:val="none" w:sz="0" w:space="0" w:color="auto"/>
        <w:left w:val="none" w:sz="0" w:space="0" w:color="auto"/>
        <w:bottom w:val="none" w:sz="0" w:space="0" w:color="auto"/>
        <w:right w:val="none" w:sz="0" w:space="0" w:color="auto"/>
      </w:divBdr>
    </w:div>
    <w:div w:id="1484618341">
      <w:bodyDiv w:val="1"/>
      <w:marLeft w:val="0"/>
      <w:marRight w:val="0"/>
      <w:marTop w:val="0"/>
      <w:marBottom w:val="0"/>
      <w:divBdr>
        <w:top w:val="none" w:sz="0" w:space="0" w:color="auto"/>
        <w:left w:val="none" w:sz="0" w:space="0" w:color="auto"/>
        <w:bottom w:val="none" w:sz="0" w:space="0" w:color="auto"/>
        <w:right w:val="none" w:sz="0" w:space="0" w:color="auto"/>
      </w:divBdr>
    </w:div>
    <w:div w:id="1485464171">
      <w:bodyDiv w:val="1"/>
      <w:marLeft w:val="0"/>
      <w:marRight w:val="0"/>
      <w:marTop w:val="0"/>
      <w:marBottom w:val="0"/>
      <w:divBdr>
        <w:top w:val="none" w:sz="0" w:space="0" w:color="auto"/>
        <w:left w:val="none" w:sz="0" w:space="0" w:color="auto"/>
        <w:bottom w:val="none" w:sz="0" w:space="0" w:color="auto"/>
        <w:right w:val="none" w:sz="0" w:space="0" w:color="auto"/>
      </w:divBdr>
    </w:div>
    <w:div w:id="1487012588">
      <w:bodyDiv w:val="1"/>
      <w:marLeft w:val="0"/>
      <w:marRight w:val="0"/>
      <w:marTop w:val="0"/>
      <w:marBottom w:val="0"/>
      <w:divBdr>
        <w:top w:val="none" w:sz="0" w:space="0" w:color="auto"/>
        <w:left w:val="none" w:sz="0" w:space="0" w:color="auto"/>
        <w:bottom w:val="none" w:sz="0" w:space="0" w:color="auto"/>
        <w:right w:val="none" w:sz="0" w:space="0" w:color="auto"/>
      </w:divBdr>
    </w:div>
    <w:div w:id="1488588772">
      <w:bodyDiv w:val="1"/>
      <w:marLeft w:val="0"/>
      <w:marRight w:val="0"/>
      <w:marTop w:val="0"/>
      <w:marBottom w:val="0"/>
      <w:divBdr>
        <w:top w:val="none" w:sz="0" w:space="0" w:color="auto"/>
        <w:left w:val="none" w:sz="0" w:space="0" w:color="auto"/>
        <w:bottom w:val="none" w:sz="0" w:space="0" w:color="auto"/>
        <w:right w:val="none" w:sz="0" w:space="0" w:color="auto"/>
      </w:divBdr>
    </w:div>
    <w:div w:id="1489052752">
      <w:bodyDiv w:val="1"/>
      <w:marLeft w:val="0"/>
      <w:marRight w:val="0"/>
      <w:marTop w:val="0"/>
      <w:marBottom w:val="0"/>
      <w:divBdr>
        <w:top w:val="none" w:sz="0" w:space="0" w:color="auto"/>
        <w:left w:val="none" w:sz="0" w:space="0" w:color="auto"/>
        <w:bottom w:val="none" w:sz="0" w:space="0" w:color="auto"/>
        <w:right w:val="none" w:sz="0" w:space="0" w:color="auto"/>
      </w:divBdr>
    </w:div>
    <w:div w:id="1490292417">
      <w:bodyDiv w:val="1"/>
      <w:marLeft w:val="0"/>
      <w:marRight w:val="0"/>
      <w:marTop w:val="0"/>
      <w:marBottom w:val="0"/>
      <w:divBdr>
        <w:top w:val="none" w:sz="0" w:space="0" w:color="auto"/>
        <w:left w:val="none" w:sz="0" w:space="0" w:color="auto"/>
        <w:bottom w:val="none" w:sz="0" w:space="0" w:color="auto"/>
        <w:right w:val="none" w:sz="0" w:space="0" w:color="auto"/>
      </w:divBdr>
    </w:div>
    <w:div w:id="1494561388">
      <w:bodyDiv w:val="1"/>
      <w:marLeft w:val="0"/>
      <w:marRight w:val="0"/>
      <w:marTop w:val="0"/>
      <w:marBottom w:val="0"/>
      <w:divBdr>
        <w:top w:val="none" w:sz="0" w:space="0" w:color="auto"/>
        <w:left w:val="none" w:sz="0" w:space="0" w:color="auto"/>
        <w:bottom w:val="none" w:sz="0" w:space="0" w:color="auto"/>
        <w:right w:val="none" w:sz="0" w:space="0" w:color="auto"/>
      </w:divBdr>
    </w:div>
    <w:div w:id="1494834787">
      <w:bodyDiv w:val="1"/>
      <w:marLeft w:val="0"/>
      <w:marRight w:val="0"/>
      <w:marTop w:val="0"/>
      <w:marBottom w:val="0"/>
      <w:divBdr>
        <w:top w:val="none" w:sz="0" w:space="0" w:color="auto"/>
        <w:left w:val="none" w:sz="0" w:space="0" w:color="auto"/>
        <w:bottom w:val="none" w:sz="0" w:space="0" w:color="auto"/>
        <w:right w:val="none" w:sz="0" w:space="0" w:color="auto"/>
      </w:divBdr>
    </w:div>
    <w:div w:id="1501851645">
      <w:bodyDiv w:val="1"/>
      <w:marLeft w:val="0"/>
      <w:marRight w:val="0"/>
      <w:marTop w:val="0"/>
      <w:marBottom w:val="0"/>
      <w:divBdr>
        <w:top w:val="none" w:sz="0" w:space="0" w:color="auto"/>
        <w:left w:val="none" w:sz="0" w:space="0" w:color="auto"/>
        <w:bottom w:val="none" w:sz="0" w:space="0" w:color="auto"/>
        <w:right w:val="none" w:sz="0" w:space="0" w:color="auto"/>
      </w:divBdr>
    </w:div>
    <w:div w:id="1502424466">
      <w:bodyDiv w:val="1"/>
      <w:marLeft w:val="0"/>
      <w:marRight w:val="0"/>
      <w:marTop w:val="0"/>
      <w:marBottom w:val="0"/>
      <w:divBdr>
        <w:top w:val="none" w:sz="0" w:space="0" w:color="auto"/>
        <w:left w:val="none" w:sz="0" w:space="0" w:color="auto"/>
        <w:bottom w:val="none" w:sz="0" w:space="0" w:color="auto"/>
        <w:right w:val="none" w:sz="0" w:space="0" w:color="auto"/>
      </w:divBdr>
    </w:div>
    <w:div w:id="1504317788">
      <w:bodyDiv w:val="1"/>
      <w:marLeft w:val="0"/>
      <w:marRight w:val="0"/>
      <w:marTop w:val="0"/>
      <w:marBottom w:val="0"/>
      <w:divBdr>
        <w:top w:val="none" w:sz="0" w:space="0" w:color="auto"/>
        <w:left w:val="none" w:sz="0" w:space="0" w:color="auto"/>
        <w:bottom w:val="none" w:sz="0" w:space="0" w:color="auto"/>
        <w:right w:val="none" w:sz="0" w:space="0" w:color="auto"/>
      </w:divBdr>
    </w:div>
    <w:div w:id="1506898899">
      <w:bodyDiv w:val="1"/>
      <w:marLeft w:val="0"/>
      <w:marRight w:val="0"/>
      <w:marTop w:val="0"/>
      <w:marBottom w:val="0"/>
      <w:divBdr>
        <w:top w:val="none" w:sz="0" w:space="0" w:color="auto"/>
        <w:left w:val="none" w:sz="0" w:space="0" w:color="auto"/>
        <w:bottom w:val="none" w:sz="0" w:space="0" w:color="auto"/>
        <w:right w:val="none" w:sz="0" w:space="0" w:color="auto"/>
      </w:divBdr>
    </w:div>
    <w:div w:id="1508665708">
      <w:bodyDiv w:val="1"/>
      <w:marLeft w:val="0"/>
      <w:marRight w:val="0"/>
      <w:marTop w:val="0"/>
      <w:marBottom w:val="0"/>
      <w:divBdr>
        <w:top w:val="none" w:sz="0" w:space="0" w:color="auto"/>
        <w:left w:val="none" w:sz="0" w:space="0" w:color="auto"/>
        <w:bottom w:val="none" w:sz="0" w:space="0" w:color="auto"/>
        <w:right w:val="none" w:sz="0" w:space="0" w:color="auto"/>
      </w:divBdr>
    </w:div>
    <w:div w:id="1511141940">
      <w:bodyDiv w:val="1"/>
      <w:marLeft w:val="0"/>
      <w:marRight w:val="0"/>
      <w:marTop w:val="0"/>
      <w:marBottom w:val="0"/>
      <w:divBdr>
        <w:top w:val="none" w:sz="0" w:space="0" w:color="auto"/>
        <w:left w:val="none" w:sz="0" w:space="0" w:color="auto"/>
        <w:bottom w:val="none" w:sz="0" w:space="0" w:color="auto"/>
        <w:right w:val="none" w:sz="0" w:space="0" w:color="auto"/>
      </w:divBdr>
    </w:div>
    <w:div w:id="1514148620">
      <w:bodyDiv w:val="1"/>
      <w:marLeft w:val="0"/>
      <w:marRight w:val="0"/>
      <w:marTop w:val="0"/>
      <w:marBottom w:val="0"/>
      <w:divBdr>
        <w:top w:val="none" w:sz="0" w:space="0" w:color="auto"/>
        <w:left w:val="none" w:sz="0" w:space="0" w:color="auto"/>
        <w:bottom w:val="none" w:sz="0" w:space="0" w:color="auto"/>
        <w:right w:val="none" w:sz="0" w:space="0" w:color="auto"/>
      </w:divBdr>
    </w:div>
    <w:div w:id="1514758920">
      <w:bodyDiv w:val="1"/>
      <w:marLeft w:val="0"/>
      <w:marRight w:val="0"/>
      <w:marTop w:val="0"/>
      <w:marBottom w:val="0"/>
      <w:divBdr>
        <w:top w:val="none" w:sz="0" w:space="0" w:color="auto"/>
        <w:left w:val="none" w:sz="0" w:space="0" w:color="auto"/>
        <w:bottom w:val="none" w:sz="0" w:space="0" w:color="auto"/>
        <w:right w:val="none" w:sz="0" w:space="0" w:color="auto"/>
      </w:divBdr>
    </w:div>
    <w:div w:id="1515922886">
      <w:bodyDiv w:val="1"/>
      <w:marLeft w:val="0"/>
      <w:marRight w:val="0"/>
      <w:marTop w:val="0"/>
      <w:marBottom w:val="0"/>
      <w:divBdr>
        <w:top w:val="none" w:sz="0" w:space="0" w:color="auto"/>
        <w:left w:val="none" w:sz="0" w:space="0" w:color="auto"/>
        <w:bottom w:val="none" w:sz="0" w:space="0" w:color="auto"/>
        <w:right w:val="none" w:sz="0" w:space="0" w:color="auto"/>
      </w:divBdr>
    </w:div>
    <w:div w:id="1522550730">
      <w:bodyDiv w:val="1"/>
      <w:marLeft w:val="0"/>
      <w:marRight w:val="0"/>
      <w:marTop w:val="0"/>
      <w:marBottom w:val="0"/>
      <w:divBdr>
        <w:top w:val="none" w:sz="0" w:space="0" w:color="auto"/>
        <w:left w:val="none" w:sz="0" w:space="0" w:color="auto"/>
        <w:bottom w:val="none" w:sz="0" w:space="0" w:color="auto"/>
        <w:right w:val="none" w:sz="0" w:space="0" w:color="auto"/>
      </w:divBdr>
    </w:div>
    <w:div w:id="1529559822">
      <w:bodyDiv w:val="1"/>
      <w:marLeft w:val="0"/>
      <w:marRight w:val="0"/>
      <w:marTop w:val="0"/>
      <w:marBottom w:val="0"/>
      <w:divBdr>
        <w:top w:val="none" w:sz="0" w:space="0" w:color="auto"/>
        <w:left w:val="none" w:sz="0" w:space="0" w:color="auto"/>
        <w:bottom w:val="none" w:sz="0" w:space="0" w:color="auto"/>
        <w:right w:val="none" w:sz="0" w:space="0" w:color="auto"/>
      </w:divBdr>
    </w:div>
    <w:div w:id="1530987701">
      <w:bodyDiv w:val="1"/>
      <w:marLeft w:val="0"/>
      <w:marRight w:val="0"/>
      <w:marTop w:val="0"/>
      <w:marBottom w:val="0"/>
      <w:divBdr>
        <w:top w:val="none" w:sz="0" w:space="0" w:color="auto"/>
        <w:left w:val="none" w:sz="0" w:space="0" w:color="auto"/>
        <w:bottom w:val="none" w:sz="0" w:space="0" w:color="auto"/>
        <w:right w:val="none" w:sz="0" w:space="0" w:color="auto"/>
      </w:divBdr>
    </w:div>
    <w:div w:id="1531139566">
      <w:bodyDiv w:val="1"/>
      <w:marLeft w:val="0"/>
      <w:marRight w:val="0"/>
      <w:marTop w:val="0"/>
      <w:marBottom w:val="0"/>
      <w:divBdr>
        <w:top w:val="none" w:sz="0" w:space="0" w:color="auto"/>
        <w:left w:val="none" w:sz="0" w:space="0" w:color="auto"/>
        <w:bottom w:val="none" w:sz="0" w:space="0" w:color="auto"/>
        <w:right w:val="none" w:sz="0" w:space="0" w:color="auto"/>
      </w:divBdr>
    </w:div>
    <w:div w:id="1532453106">
      <w:bodyDiv w:val="1"/>
      <w:marLeft w:val="0"/>
      <w:marRight w:val="0"/>
      <w:marTop w:val="0"/>
      <w:marBottom w:val="0"/>
      <w:divBdr>
        <w:top w:val="none" w:sz="0" w:space="0" w:color="auto"/>
        <w:left w:val="none" w:sz="0" w:space="0" w:color="auto"/>
        <w:bottom w:val="none" w:sz="0" w:space="0" w:color="auto"/>
        <w:right w:val="none" w:sz="0" w:space="0" w:color="auto"/>
      </w:divBdr>
    </w:div>
    <w:div w:id="1540048104">
      <w:bodyDiv w:val="1"/>
      <w:marLeft w:val="0"/>
      <w:marRight w:val="0"/>
      <w:marTop w:val="0"/>
      <w:marBottom w:val="0"/>
      <w:divBdr>
        <w:top w:val="none" w:sz="0" w:space="0" w:color="auto"/>
        <w:left w:val="none" w:sz="0" w:space="0" w:color="auto"/>
        <w:bottom w:val="none" w:sz="0" w:space="0" w:color="auto"/>
        <w:right w:val="none" w:sz="0" w:space="0" w:color="auto"/>
      </w:divBdr>
    </w:div>
    <w:div w:id="1540967873">
      <w:bodyDiv w:val="1"/>
      <w:marLeft w:val="0"/>
      <w:marRight w:val="0"/>
      <w:marTop w:val="0"/>
      <w:marBottom w:val="0"/>
      <w:divBdr>
        <w:top w:val="none" w:sz="0" w:space="0" w:color="auto"/>
        <w:left w:val="none" w:sz="0" w:space="0" w:color="auto"/>
        <w:bottom w:val="none" w:sz="0" w:space="0" w:color="auto"/>
        <w:right w:val="none" w:sz="0" w:space="0" w:color="auto"/>
      </w:divBdr>
    </w:div>
    <w:div w:id="1544322630">
      <w:bodyDiv w:val="1"/>
      <w:marLeft w:val="0"/>
      <w:marRight w:val="0"/>
      <w:marTop w:val="0"/>
      <w:marBottom w:val="0"/>
      <w:divBdr>
        <w:top w:val="none" w:sz="0" w:space="0" w:color="auto"/>
        <w:left w:val="none" w:sz="0" w:space="0" w:color="auto"/>
        <w:bottom w:val="none" w:sz="0" w:space="0" w:color="auto"/>
        <w:right w:val="none" w:sz="0" w:space="0" w:color="auto"/>
      </w:divBdr>
    </w:div>
    <w:div w:id="1545288223">
      <w:bodyDiv w:val="1"/>
      <w:marLeft w:val="0"/>
      <w:marRight w:val="0"/>
      <w:marTop w:val="0"/>
      <w:marBottom w:val="0"/>
      <w:divBdr>
        <w:top w:val="none" w:sz="0" w:space="0" w:color="auto"/>
        <w:left w:val="none" w:sz="0" w:space="0" w:color="auto"/>
        <w:bottom w:val="none" w:sz="0" w:space="0" w:color="auto"/>
        <w:right w:val="none" w:sz="0" w:space="0" w:color="auto"/>
      </w:divBdr>
    </w:div>
    <w:div w:id="1546792383">
      <w:bodyDiv w:val="1"/>
      <w:marLeft w:val="0"/>
      <w:marRight w:val="0"/>
      <w:marTop w:val="0"/>
      <w:marBottom w:val="0"/>
      <w:divBdr>
        <w:top w:val="none" w:sz="0" w:space="0" w:color="auto"/>
        <w:left w:val="none" w:sz="0" w:space="0" w:color="auto"/>
        <w:bottom w:val="none" w:sz="0" w:space="0" w:color="auto"/>
        <w:right w:val="none" w:sz="0" w:space="0" w:color="auto"/>
      </w:divBdr>
    </w:div>
    <w:div w:id="1547838439">
      <w:bodyDiv w:val="1"/>
      <w:marLeft w:val="0"/>
      <w:marRight w:val="0"/>
      <w:marTop w:val="0"/>
      <w:marBottom w:val="0"/>
      <w:divBdr>
        <w:top w:val="none" w:sz="0" w:space="0" w:color="auto"/>
        <w:left w:val="none" w:sz="0" w:space="0" w:color="auto"/>
        <w:bottom w:val="none" w:sz="0" w:space="0" w:color="auto"/>
        <w:right w:val="none" w:sz="0" w:space="0" w:color="auto"/>
      </w:divBdr>
    </w:div>
    <w:div w:id="1555654944">
      <w:bodyDiv w:val="1"/>
      <w:marLeft w:val="0"/>
      <w:marRight w:val="0"/>
      <w:marTop w:val="0"/>
      <w:marBottom w:val="0"/>
      <w:divBdr>
        <w:top w:val="none" w:sz="0" w:space="0" w:color="auto"/>
        <w:left w:val="none" w:sz="0" w:space="0" w:color="auto"/>
        <w:bottom w:val="none" w:sz="0" w:space="0" w:color="auto"/>
        <w:right w:val="none" w:sz="0" w:space="0" w:color="auto"/>
      </w:divBdr>
    </w:div>
    <w:div w:id="1556504237">
      <w:bodyDiv w:val="1"/>
      <w:marLeft w:val="0"/>
      <w:marRight w:val="0"/>
      <w:marTop w:val="0"/>
      <w:marBottom w:val="0"/>
      <w:divBdr>
        <w:top w:val="none" w:sz="0" w:space="0" w:color="auto"/>
        <w:left w:val="none" w:sz="0" w:space="0" w:color="auto"/>
        <w:bottom w:val="none" w:sz="0" w:space="0" w:color="auto"/>
        <w:right w:val="none" w:sz="0" w:space="0" w:color="auto"/>
      </w:divBdr>
    </w:div>
    <w:div w:id="1564949271">
      <w:bodyDiv w:val="1"/>
      <w:marLeft w:val="0"/>
      <w:marRight w:val="0"/>
      <w:marTop w:val="0"/>
      <w:marBottom w:val="0"/>
      <w:divBdr>
        <w:top w:val="none" w:sz="0" w:space="0" w:color="auto"/>
        <w:left w:val="none" w:sz="0" w:space="0" w:color="auto"/>
        <w:bottom w:val="none" w:sz="0" w:space="0" w:color="auto"/>
        <w:right w:val="none" w:sz="0" w:space="0" w:color="auto"/>
      </w:divBdr>
    </w:div>
    <w:div w:id="1566336747">
      <w:bodyDiv w:val="1"/>
      <w:marLeft w:val="0"/>
      <w:marRight w:val="0"/>
      <w:marTop w:val="0"/>
      <w:marBottom w:val="0"/>
      <w:divBdr>
        <w:top w:val="none" w:sz="0" w:space="0" w:color="auto"/>
        <w:left w:val="none" w:sz="0" w:space="0" w:color="auto"/>
        <w:bottom w:val="none" w:sz="0" w:space="0" w:color="auto"/>
        <w:right w:val="none" w:sz="0" w:space="0" w:color="auto"/>
      </w:divBdr>
    </w:div>
    <w:div w:id="1568608308">
      <w:bodyDiv w:val="1"/>
      <w:marLeft w:val="0"/>
      <w:marRight w:val="0"/>
      <w:marTop w:val="0"/>
      <w:marBottom w:val="0"/>
      <w:divBdr>
        <w:top w:val="none" w:sz="0" w:space="0" w:color="auto"/>
        <w:left w:val="none" w:sz="0" w:space="0" w:color="auto"/>
        <w:bottom w:val="none" w:sz="0" w:space="0" w:color="auto"/>
        <w:right w:val="none" w:sz="0" w:space="0" w:color="auto"/>
      </w:divBdr>
    </w:div>
    <w:div w:id="1570966220">
      <w:bodyDiv w:val="1"/>
      <w:marLeft w:val="0"/>
      <w:marRight w:val="0"/>
      <w:marTop w:val="0"/>
      <w:marBottom w:val="0"/>
      <w:divBdr>
        <w:top w:val="none" w:sz="0" w:space="0" w:color="auto"/>
        <w:left w:val="none" w:sz="0" w:space="0" w:color="auto"/>
        <w:bottom w:val="none" w:sz="0" w:space="0" w:color="auto"/>
        <w:right w:val="none" w:sz="0" w:space="0" w:color="auto"/>
      </w:divBdr>
    </w:div>
    <w:div w:id="1572764501">
      <w:bodyDiv w:val="1"/>
      <w:marLeft w:val="0"/>
      <w:marRight w:val="0"/>
      <w:marTop w:val="0"/>
      <w:marBottom w:val="0"/>
      <w:divBdr>
        <w:top w:val="none" w:sz="0" w:space="0" w:color="auto"/>
        <w:left w:val="none" w:sz="0" w:space="0" w:color="auto"/>
        <w:bottom w:val="none" w:sz="0" w:space="0" w:color="auto"/>
        <w:right w:val="none" w:sz="0" w:space="0" w:color="auto"/>
      </w:divBdr>
    </w:div>
    <w:div w:id="1574512565">
      <w:bodyDiv w:val="1"/>
      <w:marLeft w:val="0"/>
      <w:marRight w:val="0"/>
      <w:marTop w:val="0"/>
      <w:marBottom w:val="0"/>
      <w:divBdr>
        <w:top w:val="none" w:sz="0" w:space="0" w:color="auto"/>
        <w:left w:val="none" w:sz="0" w:space="0" w:color="auto"/>
        <w:bottom w:val="none" w:sz="0" w:space="0" w:color="auto"/>
        <w:right w:val="none" w:sz="0" w:space="0" w:color="auto"/>
      </w:divBdr>
    </w:div>
    <w:div w:id="1575160364">
      <w:bodyDiv w:val="1"/>
      <w:marLeft w:val="0"/>
      <w:marRight w:val="0"/>
      <w:marTop w:val="0"/>
      <w:marBottom w:val="0"/>
      <w:divBdr>
        <w:top w:val="none" w:sz="0" w:space="0" w:color="auto"/>
        <w:left w:val="none" w:sz="0" w:space="0" w:color="auto"/>
        <w:bottom w:val="none" w:sz="0" w:space="0" w:color="auto"/>
        <w:right w:val="none" w:sz="0" w:space="0" w:color="auto"/>
      </w:divBdr>
    </w:div>
    <w:div w:id="1580020844">
      <w:bodyDiv w:val="1"/>
      <w:marLeft w:val="0"/>
      <w:marRight w:val="0"/>
      <w:marTop w:val="0"/>
      <w:marBottom w:val="0"/>
      <w:divBdr>
        <w:top w:val="none" w:sz="0" w:space="0" w:color="auto"/>
        <w:left w:val="none" w:sz="0" w:space="0" w:color="auto"/>
        <w:bottom w:val="none" w:sz="0" w:space="0" w:color="auto"/>
        <w:right w:val="none" w:sz="0" w:space="0" w:color="auto"/>
      </w:divBdr>
    </w:div>
    <w:div w:id="1580750187">
      <w:bodyDiv w:val="1"/>
      <w:marLeft w:val="0"/>
      <w:marRight w:val="0"/>
      <w:marTop w:val="0"/>
      <w:marBottom w:val="0"/>
      <w:divBdr>
        <w:top w:val="none" w:sz="0" w:space="0" w:color="auto"/>
        <w:left w:val="none" w:sz="0" w:space="0" w:color="auto"/>
        <w:bottom w:val="none" w:sz="0" w:space="0" w:color="auto"/>
        <w:right w:val="none" w:sz="0" w:space="0" w:color="auto"/>
      </w:divBdr>
    </w:div>
    <w:div w:id="1582565335">
      <w:bodyDiv w:val="1"/>
      <w:marLeft w:val="0"/>
      <w:marRight w:val="0"/>
      <w:marTop w:val="0"/>
      <w:marBottom w:val="0"/>
      <w:divBdr>
        <w:top w:val="none" w:sz="0" w:space="0" w:color="auto"/>
        <w:left w:val="none" w:sz="0" w:space="0" w:color="auto"/>
        <w:bottom w:val="none" w:sz="0" w:space="0" w:color="auto"/>
        <w:right w:val="none" w:sz="0" w:space="0" w:color="auto"/>
      </w:divBdr>
    </w:div>
    <w:div w:id="1583561359">
      <w:bodyDiv w:val="1"/>
      <w:marLeft w:val="0"/>
      <w:marRight w:val="0"/>
      <w:marTop w:val="0"/>
      <w:marBottom w:val="0"/>
      <w:divBdr>
        <w:top w:val="none" w:sz="0" w:space="0" w:color="auto"/>
        <w:left w:val="none" w:sz="0" w:space="0" w:color="auto"/>
        <w:bottom w:val="none" w:sz="0" w:space="0" w:color="auto"/>
        <w:right w:val="none" w:sz="0" w:space="0" w:color="auto"/>
      </w:divBdr>
    </w:div>
    <w:div w:id="1584605148">
      <w:bodyDiv w:val="1"/>
      <w:marLeft w:val="0"/>
      <w:marRight w:val="0"/>
      <w:marTop w:val="0"/>
      <w:marBottom w:val="0"/>
      <w:divBdr>
        <w:top w:val="none" w:sz="0" w:space="0" w:color="auto"/>
        <w:left w:val="none" w:sz="0" w:space="0" w:color="auto"/>
        <w:bottom w:val="none" w:sz="0" w:space="0" w:color="auto"/>
        <w:right w:val="none" w:sz="0" w:space="0" w:color="auto"/>
      </w:divBdr>
    </w:div>
    <w:div w:id="1589004023">
      <w:bodyDiv w:val="1"/>
      <w:marLeft w:val="0"/>
      <w:marRight w:val="0"/>
      <w:marTop w:val="0"/>
      <w:marBottom w:val="0"/>
      <w:divBdr>
        <w:top w:val="none" w:sz="0" w:space="0" w:color="auto"/>
        <w:left w:val="none" w:sz="0" w:space="0" w:color="auto"/>
        <w:bottom w:val="none" w:sz="0" w:space="0" w:color="auto"/>
        <w:right w:val="none" w:sz="0" w:space="0" w:color="auto"/>
      </w:divBdr>
    </w:div>
    <w:div w:id="1594975600">
      <w:bodyDiv w:val="1"/>
      <w:marLeft w:val="0"/>
      <w:marRight w:val="0"/>
      <w:marTop w:val="0"/>
      <w:marBottom w:val="0"/>
      <w:divBdr>
        <w:top w:val="none" w:sz="0" w:space="0" w:color="auto"/>
        <w:left w:val="none" w:sz="0" w:space="0" w:color="auto"/>
        <w:bottom w:val="none" w:sz="0" w:space="0" w:color="auto"/>
        <w:right w:val="none" w:sz="0" w:space="0" w:color="auto"/>
      </w:divBdr>
    </w:div>
    <w:div w:id="1599751822">
      <w:bodyDiv w:val="1"/>
      <w:marLeft w:val="0"/>
      <w:marRight w:val="0"/>
      <w:marTop w:val="0"/>
      <w:marBottom w:val="0"/>
      <w:divBdr>
        <w:top w:val="none" w:sz="0" w:space="0" w:color="auto"/>
        <w:left w:val="none" w:sz="0" w:space="0" w:color="auto"/>
        <w:bottom w:val="none" w:sz="0" w:space="0" w:color="auto"/>
        <w:right w:val="none" w:sz="0" w:space="0" w:color="auto"/>
      </w:divBdr>
      <w:divsChild>
        <w:div w:id="1707294490">
          <w:marLeft w:val="0"/>
          <w:marRight w:val="0"/>
          <w:marTop w:val="0"/>
          <w:marBottom w:val="0"/>
          <w:divBdr>
            <w:top w:val="none" w:sz="0" w:space="0" w:color="auto"/>
            <w:left w:val="none" w:sz="0" w:space="0" w:color="auto"/>
            <w:bottom w:val="none" w:sz="0" w:space="0" w:color="auto"/>
            <w:right w:val="none" w:sz="0" w:space="0" w:color="auto"/>
          </w:divBdr>
          <w:divsChild>
            <w:div w:id="19196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827110">
      <w:bodyDiv w:val="1"/>
      <w:marLeft w:val="0"/>
      <w:marRight w:val="0"/>
      <w:marTop w:val="0"/>
      <w:marBottom w:val="0"/>
      <w:divBdr>
        <w:top w:val="none" w:sz="0" w:space="0" w:color="auto"/>
        <w:left w:val="none" w:sz="0" w:space="0" w:color="auto"/>
        <w:bottom w:val="none" w:sz="0" w:space="0" w:color="auto"/>
        <w:right w:val="none" w:sz="0" w:space="0" w:color="auto"/>
      </w:divBdr>
    </w:div>
    <w:div w:id="1609970349">
      <w:bodyDiv w:val="1"/>
      <w:marLeft w:val="0"/>
      <w:marRight w:val="0"/>
      <w:marTop w:val="0"/>
      <w:marBottom w:val="0"/>
      <w:divBdr>
        <w:top w:val="none" w:sz="0" w:space="0" w:color="auto"/>
        <w:left w:val="none" w:sz="0" w:space="0" w:color="auto"/>
        <w:bottom w:val="none" w:sz="0" w:space="0" w:color="auto"/>
        <w:right w:val="none" w:sz="0" w:space="0" w:color="auto"/>
      </w:divBdr>
    </w:div>
    <w:div w:id="1613978685">
      <w:bodyDiv w:val="1"/>
      <w:marLeft w:val="0"/>
      <w:marRight w:val="0"/>
      <w:marTop w:val="0"/>
      <w:marBottom w:val="0"/>
      <w:divBdr>
        <w:top w:val="none" w:sz="0" w:space="0" w:color="auto"/>
        <w:left w:val="none" w:sz="0" w:space="0" w:color="auto"/>
        <w:bottom w:val="none" w:sz="0" w:space="0" w:color="auto"/>
        <w:right w:val="none" w:sz="0" w:space="0" w:color="auto"/>
      </w:divBdr>
    </w:div>
    <w:div w:id="1616448579">
      <w:bodyDiv w:val="1"/>
      <w:marLeft w:val="0"/>
      <w:marRight w:val="0"/>
      <w:marTop w:val="0"/>
      <w:marBottom w:val="0"/>
      <w:divBdr>
        <w:top w:val="none" w:sz="0" w:space="0" w:color="auto"/>
        <w:left w:val="none" w:sz="0" w:space="0" w:color="auto"/>
        <w:bottom w:val="none" w:sz="0" w:space="0" w:color="auto"/>
        <w:right w:val="none" w:sz="0" w:space="0" w:color="auto"/>
      </w:divBdr>
    </w:div>
    <w:div w:id="1623337823">
      <w:bodyDiv w:val="1"/>
      <w:marLeft w:val="0"/>
      <w:marRight w:val="0"/>
      <w:marTop w:val="0"/>
      <w:marBottom w:val="0"/>
      <w:divBdr>
        <w:top w:val="none" w:sz="0" w:space="0" w:color="auto"/>
        <w:left w:val="none" w:sz="0" w:space="0" w:color="auto"/>
        <w:bottom w:val="none" w:sz="0" w:space="0" w:color="auto"/>
        <w:right w:val="none" w:sz="0" w:space="0" w:color="auto"/>
      </w:divBdr>
    </w:div>
    <w:div w:id="1625844746">
      <w:bodyDiv w:val="1"/>
      <w:marLeft w:val="0"/>
      <w:marRight w:val="0"/>
      <w:marTop w:val="0"/>
      <w:marBottom w:val="0"/>
      <w:divBdr>
        <w:top w:val="none" w:sz="0" w:space="0" w:color="auto"/>
        <w:left w:val="none" w:sz="0" w:space="0" w:color="auto"/>
        <w:bottom w:val="none" w:sz="0" w:space="0" w:color="auto"/>
        <w:right w:val="none" w:sz="0" w:space="0" w:color="auto"/>
      </w:divBdr>
    </w:div>
    <w:div w:id="1631083689">
      <w:bodyDiv w:val="1"/>
      <w:marLeft w:val="0"/>
      <w:marRight w:val="0"/>
      <w:marTop w:val="0"/>
      <w:marBottom w:val="0"/>
      <w:divBdr>
        <w:top w:val="none" w:sz="0" w:space="0" w:color="auto"/>
        <w:left w:val="none" w:sz="0" w:space="0" w:color="auto"/>
        <w:bottom w:val="none" w:sz="0" w:space="0" w:color="auto"/>
        <w:right w:val="none" w:sz="0" w:space="0" w:color="auto"/>
      </w:divBdr>
    </w:div>
    <w:div w:id="1631932499">
      <w:bodyDiv w:val="1"/>
      <w:marLeft w:val="0"/>
      <w:marRight w:val="0"/>
      <w:marTop w:val="0"/>
      <w:marBottom w:val="0"/>
      <w:divBdr>
        <w:top w:val="none" w:sz="0" w:space="0" w:color="auto"/>
        <w:left w:val="none" w:sz="0" w:space="0" w:color="auto"/>
        <w:bottom w:val="none" w:sz="0" w:space="0" w:color="auto"/>
        <w:right w:val="none" w:sz="0" w:space="0" w:color="auto"/>
      </w:divBdr>
    </w:div>
    <w:div w:id="1637835218">
      <w:bodyDiv w:val="1"/>
      <w:marLeft w:val="0"/>
      <w:marRight w:val="0"/>
      <w:marTop w:val="0"/>
      <w:marBottom w:val="0"/>
      <w:divBdr>
        <w:top w:val="none" w:sz="0" w:space="0" w:color="auto"/>
        <w:left w:val="none" w:sz="0" w:space="0" w:color="auto"/>
        <w:bottom w:val="none" w:sz="0" w:space="0" w:color="auto"/>
        <w:right w:val="none" w:sz="0" w:space="0" w:color="auto"/>
      </w:divBdr>
      <w:divsChild>
        <w:div w:id="301814128">
          <w:marLeft w:val="0"/>
          <w:marRight w:val="0"/>
          <w:marTop w:val="0"/>
          <w:marBottom w:val="0"/>
          <w:divBdr>
            <w:top w:val="none" w:sz="0" w:space="0" w:color="auto"/>
            <w:left w:val="none" w:sz="0" w:space="0" w:color="auto"/>
            <w:bottom w:val="none" w:sz="0" w:space="0" w:color="auto"/>
            <w:right w:val="none" w:sz="0" w:space="0" w:color="auto"/>
          </w:divBdr>
          <w:divsChild>
            <w:div w:id="155924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030599">
      <w:bodyDiv w:val="1"/>
      <w:marLeft w:val="0"/>
      <w:marRight w:val="0"/>
      <w:marTop w:val="0"/>
      <w:marBottom w:val="0"/>
      <w:divBdr>
        <w:top w:val="none" w:sz="0" w:space="0" w:color="auto"/>
        <w:left w:val="none" w:sz="0" w:space="0" w:color="auto"/>
        <w:bottom w:val="none" w:sz="0" w:space="0" w:color="auto"/>
        <w:right w:val="none" w:sz="0" w:space="0" w:color="auto"/>
      </w:divBdr>
    </w:div>
    <w:div w:id="1641765245">
      <w:bodyDiv w:val="1"/>
      <w:marLeft w:val="0"/>
      <w:marRight w:val="0"/>
      <w:marTop w:val="0"/>
      <w:marBottom w:val="0"/>
      <w:divBdr>
        <w:top w:val="none" w:sz="0" w:space="0" w:color="auto"/>
        <w:left w:val="none" w:sz="0" w:space="0" w:color="auto"/>
        <w:bottom w:val="none" w:sz="0" w:space="0" w:color="auto"/>
        <w:right w:val="none" w:sz="0" w:space="0" w:color="auto"/>
      </w:divBdr>
    </w:div>
    <w:div w:id="1642423139">
      <w:bodyDiv w:val="1"/>
      <w:marLeft w:val="0"/>
      <w:marRight w:val="0"/>
      <w:marTop w:val="0"/>
      <w:marBottom w:val="0"/>
      <w:divBdr>
        <w:top w:val="none" w:sz="0" w:space="0" w:color="auto"/>
        <w:left w:val="none" w:sz="0" w:space="0" w:color="auto"/>
        <w:bottom w:val="none" w:sz="0" w:space="0" w:color="auto"/>
        <w:right w:val="none" w:sz="0" w:space="0" w:color="auto"/>
      </w:divBdr>
    </w:div>
    <w:div w:id="1643268424">
      <w:bodyDiv w:val="1"/>
      <w:marLeft w:val="0"/>
      <w:marRight w:val="0"/>
      <w:marTop w:val="0"/>
      <w:marBottom w:val="0"/>
      <w:divBdr>
        <w:top w:val="none" w:sz="0" w:space="0" w:color="auto"/>
        <w:left w:val="none" w:sz="0" w:space="0" w:color="auto"/>
        <w:bottom w:val="none" w:sz="0" w:space="0" w:color="auto"/>
        <w:right w:val="none" w:sz="0" w:space="0" w:color="auto"/>
      </w:divBdr>
    </w:div>
    <w:div w:id="1643387461">
      <w:bodyDiv w:val="1"/>
      <w:marLeft w:val="0"/>
      <w:marRight w:val="0"/>
      <w:marTop w:val="0"/>
      <w:marBottom w:val="0"/>
      <w:divBdr>
        <w:top w:val="none" w:sz="0" w:space="0" w:color="auto"/>
        <w:left w:val="none" w:sz="0" w:space="0" w:color="auto"/>
        <w:bottom w:val="none" w:sz="0" w:space="0" w:color="auto"/>
        <w:right w:val="none" w:sz="0" w:space="0" w:color="auto"/>
      </w:divBdr>
    </w:div>
    <w:div w:id="1645966686">
      <w:bodyDiv w:val="1"/>
      <w:marLeft w:val="0"/>
      <w:marRight w:val="0"/>
      <w:marTop w:val="0"/>
      <w:marBottom w:val="0"/>
      <w:divBdr>
        <w:top w:val="none" w:sz="0" w:space="0" w:color="auto"/>
        <w:left w:val="none" w:sz="0" w:space="0" w:color="auto"/>
        <w:bottom w:val="none" w:sz="0" w:space="0" w:color="auto"/>
        <w:right w:val="none" w:sz="0" w:space="0" w:color="auto"/>
      </w:divBdr>
    </w:div>
    <w:div w:id="1647318622">
      <w:bodyDiv w:val="1"/>
      <w:marLeft w:val="0"/>
      <w:marRight w:val="0"/>
      <w:marTop w:val="0"/>
      <w:marBottom w:val="0"/>
      <w:divBdr>
        <w:top w:val="none" w:sz="0" w:space="0" w:color="auto"/>
        <w:left w:val="none" w:sz="0" w:space="0" w:color="auto"/>
        <w:bottom w:val="none" w:sz="0" w:space="0" w:color="auto"/>
        <w:right w:val="none" w:sz="0" w:space="0" w:color="auto"/>
      </w:divBdr>
    </w:div>
    <w:div w:id="1648823233">
      <w:bodyDiv w:val="1"/>
      <w:marLeft w:val="0"/>
      <w:marRight w:val="0"/>
      <w:marTop w:val="0"/>
      <w:marBottom w:val="0"/>
      <w:divBdr>
        <w:top w:val="none" w:sz="0" w:space="0" w:color="auto"/>
        <w:left w:val="none" w:sz="0" w:space="0" w:color="auto"/>
        <w:bottom w:val="none" w:sz="0" w:space="0" w:color="auto"/>
        <w:right w:val="none" w:sz="0" w:space="0" w:color="auto"/>
      </w:divBdr>
    </w:div>
    <w:div w:id="1649434296">
      <w:bodyDiv w:val="1"/>
      <w:marLeft w:val="0"/>
      <w:marRight w:val="0"/>
      <w:marTop w:val="0"/>
      <w:marBottom w:val="0"/>
      <w:divBdr>
        <w:top w:val="none" w:sz="0" w:space="0" w:color="auto"/>
        <w:left w:val="none" w:sz="0" w:space="0" w:color="auto"/>
        <w:bottom w:val="none" w:sz="0" w:space="0" w:color="auto"/>
        <w:right w:val="none" w:sz="0" w:space="0" w:color="auto"/>
      </w:divBdr>
    </w:div>
    <w:div w:id="1650983634">
      <w:bodyDiv w:val="1"/>
      <w:marLeft w:val="0"/>
      <w:marRight w:val="0"/>
      <w:marTop w:val="0"/>
      <w:marBottom w:val="0"/>
      <w:divBdr>
        <w:top w:val="none" w:sz="0" w:space="0" w:color="auto"/>
        <w:left w:val="none" w:sz="0" w:space="0" w:color="auto"/>
        <w:bottom w:val="none" w:sz="0" w:space="0" w:color="auto"/>
        <w:right w:val="none" w:sz="0" w:space="0" w:color="auto"/>
      </w:divBdr>
    </w:div>
    <w:div w:id="1652909817">
      <w:bodyDiv w:val="1"/>
      <w:marLeft w:val="0"/>
      <w:marRight w:val="0"/>
      <w:marTop w:val="0"/>
      <w:marBottom w:val="0"/>
      <w:divBdr>
        <w:top w:val="none" w:sz="0" w:space="0" w:color="auto"/>
        <w:left w:val="none" w:sz="0" w:space="0" w:color="auto"/>
        <w:bottom w:val="none" w:sz="0" w:space="0" w:color="auto"/>
        <w:right w:val="none" w:sz="0" w:space="0" w:color="auto"/>
      </w:divBdr>
    </w:div>
    <w:div w:id="1661881709">
      <w:bodyDiv w:val="1"/>
      <w:marLeft w:val="0"/>
      <w:marRight w:val="0"/>
      <w:marTop w:val="0"/>
      <w:marBottom w:val="0"/>
      <w:divBdr>
        <w:top w:val="none" w:sz="0" w:space="0" w:color="auto"/>
        <w:left w:val="none" w:sz="0" w:space="0" w:color="auto"/>
        <w:bottom w:val="none" w:sz="0" w:space="0" w:color="auto"/>
        <w:right w:val="none" w:sz="0" w:space="0" w:color="auto"/>
      </w:divBdr>
    </w:div>
    <w:div w:id="1665737974">
      <w:bodyDiv w:val="1"/>
      <w:marLeft w:val="0"/>
      <w:marRight w:val="0"/>
      <w:marTop w:val="0"/>
      <w:marBottom w:val="0"/>
      <w:divBdr>
        <w:top w:val="none" w:sz="0" w:space="0" w:color="auto"/>
        <w:left w:val="none" w:sz="0" w:space="0" w:color="auto"/>
        <w:bottom w:val="none" w:sz="0" w:space="0" w:color="auto"/>
        <w:right w:val="none" w:sz="0" w:space="0" w:color="auto"/>
      </w:divBdr>
    </w:div>
    <w:div w:id="1667005737">
      <w:bodyDiv w:val="1"/>
      <w:marLeft w:val="0"/>
      <w:marRight w:val="0"/>
      <w:marTop w:val="0"/>
      <w:marBottom w:val="0"/>
      <w:divBdr>
        <w:top w:val="none" w:sz="0" w:space="0" w:color="auto"/>
        <w:left w:val="none" w:sz="0" w:space="0" w:color="auto"/>
        <w:bottom w:val="none" w:sz="0" w:space="0" w:color="auto"/>
        <w:right w:val="none" w:sz="0" w:space="0" w:color="auto"/>
      </w:divBdr>
    </w:div>
    <w:div w:id="1667518586">
      <w:bodyDiv w:val="1"/>
      <w:marLeft w:val="0"/>
      <w:marRight w:val="0"/>
      <w:marTop w:val="0"/>
      <w:marBottom w:val="0"/>
      <w:divBdr>
        <w:top w:val="none" w:sz="0" w:space="0" w:color="auto"/>
        <w:left w:val="none" w:sz="0" w:space="0" w:color="auto"/>
        <w:bottom w:val="none" w:sz="0" w:space="0" w:color="auto"/>
        <w:right w:val="none" w:sz="0" w:space="0" w:color="auto"/>
      </w:divBdr>
    </w:div>
    <w:div w:id="1668089278">
      <w:bodyDiv w:val="1"/>
      <w:marLeft w:val="0"/>
      <w:marRight w:val="0"/>
      <w:marTop w:val="0"/>
      <w:marBottom w:val="0"/>
      <w:divBdr>
        <w:top w:val="none" w:sz="0" w:space="0" w:color="auto"/>
        <w:left w:val="none" w:sz="0" w:space="0" w:color="auto"/>
        <w:bottom w:val="none" w:sz="0" w:space="0" w:color="auto"/>
        <w:right w:val="none" w:sz="0" w:space="0" w:color="auto"/>
      </w:divBdr>
    </w:div>
    <w:div w:id="1670206800">
      <w:bodyDiv w:val="1"/>
      <w:marLeft w:val="0"/>
      <w:marRight w:val="0"/>
      <w:marTop w:val="0"/>
      <w:marBottom w:val="0"/>
      <w:divBdr>
        <w:top w:val="none" w:sz="0" w:space="0" w:color="auto"/>
        <w:left w:val="none" w:sz="0" w:space="0" w:color="auto"/>
        <w:bottom w:val="none" w:sz="0" w:space="0" w:color="auto"/>
        <w:right w:val="none" w:sz="0" w:space="0" w:color="auto"/>
      </w:divBdr>
    </w:div>
    <w:div w:id="1671759521">
      <w:bodyDiv w:val="1"/>
      <w:marLeft w:val="0"/>
      <w:marRight w:val="0"/>
      <w:marTop w:val="0"/>
      <w:marBottom w:val="0"/>
      <w:divBdr>
        <w:top w:val="none" w:sz="0" w:space="0" w:color="auto"/>
        <w:left w:val="none" w:sz="0" w:space="0" w:color="auto"/>
        <w:bottom w:val="none" w:sz="0" w:space="0" w:color="auto"/>
        <w:right w:val="none" w:sz="0" w:space="0" w:color="auto"/>
      </w:divBdr>
    </w:div>
    <w:div w:id="1672373081">
      <w:bodyDiv w:val="1"/>
      <w:marLeft w:val="0"/>
      <w:marRight w:val="0"/>
      <w:marTop w:val="0"/>
      <w:marBottom w:val="0"/>
      <w:divBdr>
        <w:top w:val="none" w:sz="0" w:space="0" w:color="auto"/>
        <w:left w:val="none" w:sz="0" w:space="0" w:color="auto"/>
        <w:bottom w:val="none" w:sz="0" w:space="0" w:color="auto"/>
        <w:right w:val="none" w:sz="0" w:space="0" w:color="auto"/>
      </w:divBdr>
    </w:div>
    <w:div w:id="1674451234">
      <w:bodyDiv w:val="1"/>
      <w:marLeft w:val="0"/>
      <w:marRight w:val="0"/>
      <w:marTop w:val="0"/>
      <w:marBottom w:val="0"/>
      <w:divBdr>
        <w:top w:val="none" w:sz="0" w:space="0" w:color="auto"/>
        <w:left w:val="none" w:sz="0" w:space="0" w:color="auto"/>
        <w:bottom w:val="none" w:sz="0" w:space="0" w:color="auto"/>
        <w:right w:val="none" w:sz="0" w:space="0" w:color="auto"/>
      </w:divBdr>
    </w:div>
    <w:div w:id="1680231100">
      <w:bodyDiv w:val="1"/>
      <w:marLeft w:val="0"/>
      <w:marRight w:val="0"/>
      <w:marTop w:val="0"/>
      <w:marBottom w:val="0"/>
      <w:divBdr>
        <w:top w:val="none" w:sz="0" w:space="0" w:color="auto"/>
        <w:left w:val="none" w:sz="0" w:space="0" w:color="auto"/>
        <w:bottom w:val="none" w:sz="0" w:space="0" w:color="auto"/>
        <w:right w:val="none" w:sz="0" w:space="0" w:color="auto"/>
      </w:divBdr>
    </w:div>
    <w:div w:id="1682318242">
      <w:bodyDiv w:val="1"/>
      <w:marLeft w:val="0"/>
      <w:marRight w:val="0"/>
      <w:marTop w:val="0"/>
      <w:marBottom w:val="0"/>
      <w:divBdr>
        <w:top w:val="none" w:sz="0" w:space="0" w:color="auto"/>
        <w:left w:val="none" w:sz="0" w:space="0" w:color="auto"/>
        <w:bottom w:val="none" w:sz="0" w:space="0" w:color="auto"/>
        <w:right w:val="none" w:sz="0" w:space="0" w:color="auto"/>
      </w:divBdr>
    </w:div>
    <w:div w:id="1683509817">
      <w:bodyDiv w:val="1"/>
      <w:marLeft w:val="0"/>
      <w:marRight w:val="0"/>
      <w:marTop w:val="0"/>
      <w:marBottom w:val="0"/>
      <w:divBdr>
        <w:top w:val="none" w:sz="0" w:space="0" w:color="auto"/>
        <w:left w:val="none" w:sz="0" w:space="0" w:color="auto"/>
        <w:bottom w:val="none" w:sz="0" w:space="0" w:color="auto"/>
        <w:right w:val="none" w:sz="0" w:space="0" w:color="auto"/>
      </w:divBdr>
    </w:div>
    <w:div w:id="1691099128">
      <w:bodyDiv w:val="1"/>
      <w:marLeft w:val="0"/>
      <w:marRight w:val="0"/>
      <w:marTop w:val="0"/>
      <w:marBottom w:val="0"/>
      <w:divBdr>
        <w:top w:val="none" w:sz="0" w:space="0" w:color="auto"/>
        <w:left w:val="none" w:sz="0" w:space="0" w:color="auto"/>
        <w:bottom w:val="none" w:sz="0" w:space="0" w:color="auto"/>
        <w:right w:val="none" w:sz="0" w:space="0" w:color="auto"/>
      </w:divBdr>
    </w:div>
    <w:div w:id="1691762507">
      <w:bodyDiv w:val="1"/>
      <w:marLeft w:val="0"/>
      <w:marRight w:val="0"/>
      <w:marTop w:val="0"/>
      <w:marBottom w:val="0"/>
      <w:divBdr>
        <w:top w:val="none" w:sz="0" w:space="0" w:color="auto"/>
        <w:left w:val="none" w:sz="0" w:space="0" w:color="auto"/>
        <w:bottom w:val="none" w:sz="0" w:space="0" w:color="auto"/>
        <w:right w:val="none" w:sz="0" w:space="0" w:color="auto"/>
      </w:divBdr>
    </w:div>
    <w:div w:id="1691906325">
      <w:bodyDiv w:val="1"/>
      <w:marLeft w:val="0"/>
      <w:marRight w:val="0"/>
      <w:marTop w:val="0"/>
      <w:marBottom w:val="0"/>
      <w:divBdr>
        <w:top w:val="none" w:sz="0" w:space="0" w:color="auto"/>
        <w:left w:val="none" w:sz="0" w:space="0" w:color="auto"/>
        <w:bottom w:val="none" w:sz="0" w:space="0" w:color="auto"/>
        <w:right w:val="none" w:sz="0" w:space="0" w:color="auto"/>
      </w:divBdr>
    </w:div>
    <w:div w:id="1692680223">
      <w:bodyDiv w:val="1"/>
      <w:marLeft w:val="0"/>
      <w:marRight w:val="0"/>
      <w:marTop w:val="0"/>
      <w:marBottom w:val="0"/>
      <w:divBdr>
        <w:top w:val="none" w:sz="0" w:space="0" w:color="auto"/>
        <w:left w:val="none" w:sz="0" w:space="0" w:color="auto"/>
        <w:bottom w:val="none" w:sz="0" w:space="0" w:color="auto"/>
        <w:right w:val="none" w:sz="0" w:space="0" w:color="auto"/>
      </w:divBdr>
    </w:div>
    <w:div w:id="1697998400">
      <w:bodyDiv w:val="1"/>
      <w:marLeft w:val="0"/>
      <w:marRight w:val="0"/>
      <w:marTop w:val="0"/>
      <w:marBottom w:val="0"/>
      <w:divBdr>
        <w:top w:val="none" w:sz="0" w:space="0" w:color="auto"/>
        <w:left w:val="none" w:sz="0" w:space="0" w:color="auto"/>
        <w:bottom w:val="none" w:sz="0" w:space="0" w:color="auto"/>
        <w:right w:val="none" w:sz="0" w:space="0" w:color="auto"/>
      </w:divBdr>
    </w:div>
    <w:div w:id="1702241380">
      <w:bodyDiv w:val="1"/>
      <w:marLeft w:val="0"/>
      <w:marRight w:val="0"/>
      <w:marTop w:val="0"/>
      <w:marBottom w:val="0"/>
      <w:divBdr>
        <w:top w:val="none" w:sz="0" w:space="0" w:color="auto"/>
        <w:left w:val="none" w:sz="0" w:space="0" w:color="auto"/>
        <w:bottom w:val="none" w:sz="0" w:space="0" w:color="auto"/>
        <w:right w:val="none" w:sz="0" w:space="0" w:color="auto"/>
      </w:divBdr>
    </w:div>
    <w:div w:id="1705210989">
      <w:bodyDiv w:val="1"/>
      <w:marLeft w:val="0"/>
      <w:marRight w:val="0"/>
      <w:marTop w:val="0"/>
      <w:marBottom w:val="0"/>
      <w:divBdr>
        <w:top w:val="none" w:sz="0" w:space="0" w:color="auto"/>
        <w:left w:val="none" w:sz="0" w:space="0" w:color="auto"/>
        <w:bottom w:val="none" w:sz="0" w:space="0" w:color="auto"/>
        <w:right w:val="none" w:sz="0" w:space="0" w:color="auto"/>
      </w:divBdr>
    </w:div>
    <w:div w:id="1708598682">
      <w:bodyDiv w:val="1"/>
      <w:marLeft w:val="0"/>
      <w:marRight w:val="0"/>
      <w:marTop w:val="0"/>
      <w:marBottom w:val="0"/>
      <w:divBdr>
        <w:top w:val="none" w:sz="0" w:space="0" w:color="auto"/>
        <w:left w:val="none" w:sz="0" w:space="0" w:color="auto"/>
        <w:bottom w:val="none" w:sz="0" w:space="0" w:color="auto"/>
        <w:right w:val="none" w:sz="0" w:space="0" w:color="auto"/>
      </w:divBdr>
    </w:div>
    <w:div w:id="1710032276">
      <w:bodyDiv w:val="1"/>
      <w:marLeft w:val="0"/>
      <w:marRight w:val="0"/>
      <w:marTop w:val="0"/>
      <w:marBottom w:val="0"/>
      <w:divBdr>
        <w:top w:val="none" w:sz="0" w:space="0" w:color="auto"/>
        <w:left w:val="none" w:sz="0" w:space="0" w:color="auto"/>
        <w:bottom w:val="none" w:sz="0" w:space="0" w:color="auto"/>
        <w:right w:val="none" w:sz="0" w:space="0" w:color="auto"/>
      </w:divBdr>
    </w:div>
    <w:div w:id="1710298098">
      <w:bodyDiv w:val="1"/>
      <w:marLeft w:val="0"/>
      <w:marRight w:val="0"/>
      <w:marTop w:val="0"/>
      <w:marBottom w:val="0"/>
      <w:divBdr>
        <w:top w:val="none" w:sz="0" w:space="0" w:color="auto"/>
        <w:left w:val="none" w:sz="0" w:space="0" w:color="auto"/>
        <w:bottom w:val="none" w:sz="0" w:space="0" w:color="auto"/>
        <w:right w:val="none" w:sz="0" w:space="0" w:color="auto"/>
      </w:divBdr>
    </w:div>
    <w:div w:id="1711760657">
      <w:bodyDiv w:val="1"/>
      <w:marLeft w:val="0"/>
      <w:marRight w:val="0"/>
      <w:marTop w:val="0"/>
      <w:marBottom w:val="0"/>
      <w:divBdr>
        <w:top w:val="none" w:sz="0" w:space="0" w:color="auto"/>
        <w:left w:val="none" w:sz="0" w:space="0" w:color="auto"/>
        <w:bottom w:val="none" w:sz="0" w:space="0" w:color="auto"/>
        <w:right w:val="none" w:sz="0" w:space="0" w:color="auto"/>
      </w:divBdr>
    </w:div>
    <w:div w:id="1711760966">
      <w:bodyDiv w:val="1"/>
      <w:marLeft w:val="0"/>
      <w:marRight w:val="0"/>
      <w:marTop w:val="0"/>
      <w:marBottom w:val="0"/>
      <w:divBdr>
        <w:top w:val="none" w:sz="0" w:space="0" w:color="auto"/>
        <w:left w:val="none" w:sz="0" w:space="0" w:color="auto"/>
        <w:bottom w:val="none" w:sz="0" w:space="0" w:color="auto"/>
        <w:right w:val="none" w:sz="0" w:space="0" w:color="auto"/>
      </w:divBdr>
    </w:div>
    <w:div w:id="1715277084">
      <w:bodyDiv w:val="1"/>
      <w:marLeft w:val="0"/>
      <w:marRight w:val="0"/>
      <w:marTop w:val="0"/>
      <w:marBottom w:val="0"/>
      <w:divBdr>
        <w:top w:val="none" w:sz="0" w:space="0" w:color="auto"/>
        <w:left w:val="none" w:sz="0" w:space="0" w:color="auto"/>
        <w:bottom w:val="none" w:sz="0" w:space="0" w:color="auto"/>
        <w:right w:val="none" w:sz="0" w:space="0" w:color="auto"/>
      </w:divBdr>
    </w:div>
    <w:div w:id="1721322148">
      <w:bodyDiv w:val="1"/>
      <w:marLeft w:val="0"/>
      <w:marRight w:val="0"/>
      <w:marTop w:val="0"/>
      <w:marBottom w:val="0"/>
      <w:divBdr>
        <w:top w:val="none" w:sz="0" w:space="0" w:color="auto"/>
        <w:left w:val="none" w:sz="0" w:space="0" w:color="auto"/>
        <w:bottom w:val="none" w:sz="0" w:space="0" w:color="auto"/>
        <w:right w:val="none" w:sz="0" w:space="0" w:color="auto"/>
      </w:divBdr>
    </w:div>
    <w:div w:id="1729110057">
      <w:bodyDiv w:val="1"/>
      <w:marLeft w:val="0"/>
      <w:marRight w:val="0"/>
      <w:marTop w:val="0"/>
      <w:marBottom w:val="0"/>
      <w:divBdr>
        <w:top w:val="none" w:sz="0" w:space="0" w:color="auto"/>
        <w:left w:val="none" w:sz="0" w:space="0" w:color="auto"/>
        <w:bottom w:val="none" w:sz="0" w:space="0" w:color="auto"/>
        <w:right w:val="none" w:sz="0" w:space="0" w:color="auto"/>
      </w:divBdr>
    </w:div>
    <w:div w:id="1734084482">
      <w:bodyDiv w:val="1"/>
      <w:marLeft w:val="0"/>
      <w:marRight w:val="0"/>
      <w:marTop w:val="0"/>
      <w:marBottom w:val="0"/>
      <w:divBdr>
        <w:top w:val="none" w:sz="0" w:space="0" w:color="auto"/>
        <w:left w:val="none" w:sz="0" w:space="0" w:color="auto"/>
        <w:bottom w:val="none" w:sz="0" w:space="0" w:color="auto"/>
        <w:right w:val="none" w:sz="0" w:space="0" w:color="auto"/>
      </w:divBdr>
    </w:div>
    <w:div w:id="1735229228">
      <w:bodyDiv w:val="1"/>
      <w:marLeft w:val="0"/>
      <w:marRight w:val="0"/>
      <w:marTop w:val="0"/>
      <w:marBottom w:val="0"/>
      <w:divBdr>
        <w:top w:val="none" w:sz="0" w:space="0" w:color="auto"/>
        <w:left w:val="none" w:sz="0" w:space="0" w:color="auto"/>
        <w:bottom w:val="none" w:sz="0" w:space="0" w:color="auto"/>
        <w:right w:val="none" w:sz="0" w:space="0" w:color="auto"/>
      </w:divBdr>
    </w:div>
    <w:div w:id="1735615345">
      <w:bodyDiv w:val="1"/>
      <w:marLeft w:val="0"/>
      <w:marRight w:val="0"/>
      <w:marTop w:val="0"/>
      <w:marBottom w:val="0"/>
      <w:divBdr>
        <w:top w:val="none" w:sz="0" w:space="0" w:color="auto"/>
        <w:left w:val="none" w:sz="0" w:space="0" w:color="auto"/>
        <w:bottom w:val="none" w:sz="0" w:space="0" w:color="auto"/>
        <w:right w:val="none" w:sz="0" w:space="0" w:color="auto"/>
      </w:divBdr>
    </w:div>
    <w:div w:id="1736005100">
      <w:bodyDiv w:val="1"/>
      <w:marLeft w:val="0"/>
      <w:marRight w:val="0"/>
      <w:marTop w:val="0"/>
      <w:marBottom w:val="0"/>
      <w:divBdr>
        <w:top w:val="none" w:sz="0" w:space="0" w:color="auto"/>
        <w:left w:val="none" w:sz="0" w:space="0" w:color="auto"/>
        <w:bottom w:val="none" w:sz="0" w:space="0" w:color="auto"/>
        <w:right w:val="none" w:sz="0" w:space="0" w:color="auto"/>
      </w:divBdr>
    </w:div>
    <w:div w:id="1738045890">
      <w:bodyDiv w:val="1"/>
      <w:marLeft w:val="0"/>
      <w:marRight w:val="0"/>
      <w:marTop w:val="0"/>
      <w:marBottom w:val="0"/>
      <w:divBdr>
        <w:top w:val="none" w:sz="0" w:space="0" w:color="auto"/>
        <w:left w:val="none" w:sz="0" w:space="0" w:color="auto"/>
        <w:bottom w:val="none" w:sz="0" w:space="0" w:color="auto"/>
        <w:right w:val="none" w:sz="0" w:space="0" w:color="auto"/>
      </w:divBdr>
    </w:div>
    <w:div w:id="1738094687">
      <w:bodyDiv w:val="1"/>
      <w:marLeft w:val="0"/>
      <w:marRight w:val="0"/>
      <w:marTop w:val="0"/>
      <w:marBottom w:val="0"/>
      <w:divBdr>
        <w:top w:val="none" w:sz="0" w:space="0" w:color="auto"/>
        <w:left w:val="none" w:sz="0" w:space="0" w:color="auto"/>
        <w:bottom w:val="none" w:sz="0" w:space="0" w:color="auto"/>
        <w:right w:val="none" w:sz="0" w:space="0" w:color="auto"/>
      </w:divBdr>
    </w:div>
    <w:div w:id="1741905013">
      <w:bodyDiv w:val="1"/>
      <w:marLeft w:val="0"/>
      <w:marRight w:val="0"/>
      <w:marTop w:val="0"/>
      <w:marBottom w:val="0"/>
      <w:divBdr>
        <w:top w:val="none" w:sz="0" w:space="0" w:color="auto"/>
        <w:left w:val="none" w:sz="0" w:space="0" w:color="auto"/>
        <w:bottom w:val="none" w:sz="0" w:space="0" w:color="auto"/>
        <w:right w:val="none" w:sz="0" w:space="0" w:color="auto"/>
      </w:divBdr>
    </w:div>
    <w:div w:id="1745881093">
      <w:bodyDiv w:val="1"/>
      <w:marLeft w:val="0"/>
      <w:marRight w:val="0"/>
      <w:marTop w:val="0"/>
      <w:marBottom w:val="0"/>
      <w:divBdr>
        <w:top w:val="none" w:sz="0" w:space="0" w:color="auto"/>
        <w:left w:val="none" w:sz="0" w:space="0" w:color="auto"/>
        <w:bottom w:val="none" w:sz="0" w:space="0" w:color="auto"/>
        <w:right w:val="none" w:sz="0" w:space="0" w:color="auto"/>
      </w:divBdr>
    </w:div>
    <w:div w:id="1761024806">
      <w:bodyDiv w:val="1"/>
      <w:marLeft w:val="0"/>
      <w:marRight w:val="0"/>
      <w:marTop w:val="0"/>
      <w:marBottom w:val="0"/>
      <w:divBdr>
        <w:top w:val="none" w:sz="0" w:space="0" w:color="auto"/>
        <w:left w:val="none" w:sz="0" w:space="0" w:color="auto"/>
        <w:bottom w:val="none" w:sz="0" w:space="0" w:color="auto"/>
        <w:right w:val="none" w:sz="0" w:space="0" w:color="auto"/>
      </w:divBdr>
    </w:div>
    <w:div w:id="1761291288">
      <w:bodyDiv w:val="1"/>
      <w:marLeft w:val="0"/>
      <w:marRight w:val="0"/>
      <w:marTop w:val="0"/>
      <w:marBottom w:val="0"/>
      <w:divBdr>
        <w:top w:val="none" w:sz="0" w:space="0" w:color="auto"/>
        <w:left w:val="none" w:sz="0" w:space="0" w:color="auto"/>
        <w:bottom w:val="none" w:sz="0" w:space="0" w:color="auto"/>
        <w:right w:val="none" w:sz="0" w:space="0" w:color="auto"/>
      </w:divBdr>
    </w:div>
    <w:div w:id="1769110555">
      <w:bodyDiv w:val="1"/>
      <w:marLeft w:val="0"/>
      <w:marRight w:val="0"/>
      <w:marTop w:val="0"/>
      <w:marBottom w:val="0"/>
      <w:divBdr>
        <w:top w:val="none" w:sz="0" w:space="0" w:color="auto"/>
        <w:left w:val="none" w:sz="0" w:space="0" w:color="auto"/>
        <w:bottom w:val="none" w:sz="0" w:space="0" w:color="auto"/>
        <w:right w:val="none" w:sz="0" w:space="0" w:color="auto"/>
      </w:divBdr>
    </w:div>
    <w:div w:id="1775124761">
      <w:bodyDiv w:val="1"/>
      <w:marLeft w:val="0"/>
      <w:marRight w:val="0"/>
      <w:marTop w:val="0"/>
      <w:marBottom w:val="0"/>
      <w:divBdr>
        <w:top w:val="none" w:sz="0" w:space="0" w:color="auto"/>
        <w:left w:val="none" w:sz="0" w:space="0" w:color="auto"/>
        <w:bottom w:val="none" w:sz="0" w:space="0" w:color="auto"/>
        <w:right w:val="none" w:sz="0" w:space="0" w:color="auto"/>
      </w:divBdr>
    </w:div>
    <w:div w:id="1775201008">
      <w:bodyDiv w:val="1"/>
      <w:marLeft w:val="0"/>
      <w:marRight w:val="0"/>
      <w:marTop w:val="0"/>
      <w:marBottom w:val="0"/>
      <w:divBdr>
        <w:top w:val="none" w:sz="0" w:space="0" w:color="auto"/>
        <w:left w:val="none" w:sz="0" w:space="0" w:color="auto"/>
        <w:bottom w:val="none" w:sz="0" w:space="0" w:color="auto"/>
        <w:right w:val="none" w:sz="0" w:space="0" w:color="auto"/>
      </w:divBdr>
    </w:div>
    <w:div w:id="1777216016">
      <w:bodyDiv w:val="1"/>
      <w:marLeft w:val="0"/>
      <w:marRight w:val="0"/>
      <w:marTop w:val="0"/>
      <w:marBottom w:val="0"/>
      <w:divBdr>
        <w:top w:val="none" w:sz="0" w:space="0" w:color="auto"/>
        <w:left w:val="none" w:sz="0" w:space="0" w:color="auto"/>
        <w:bottom w:val="none" w:sz="0" w:space="0" w:color="auto"/>
        <w:right w:val="none" w:sz="0" w:space="0" w:color="auto"/>
      </w:divBdr>
    </w:div>
    <w:div w:id="1778794384">
      <w:bodyDiv w:val="1"/>
      <w:marLeft w:val="0"/>
      <w:marRight w:val="0"/>
      <w:marTop w:val="0"/>
      <w:marBottom w:val="0"/>
      <w:divBdr>
        <w:top w:val="none" w:sz="0" w:space="0" w:color="auto"/>
        <w:left w:val="none" w:sz="0" w:space="0" w:color="auto"/>
        <w:bottom w:val="none" w:sz="0" w:space="0" w:color="auto"/>
        <w:right w:val="none" w:sz="0" w:space="0" w:color="auto"/>
      </w:divBdr>
    </w:div>
    <w:div w:id="1780031218">
      <w:bodyDiv w:val="1"/>
      <w:marLeft w:val="0"/>
      <w:marRight w:val="0"/>
      <w:marTop w:val="0"/>
      <w:marBottom w:val="0"/>
      <w:divBdr>
        <w:top w:val="none" w:sz="0" w:space="0" w:color="auto"/>
        <w:left w:val="none" w:sz="0" w:space="0" w:color="auto"/>
        <w:bottom w:val="none" w:sz="0" w:space="0" w:color="auto"/>
        <w:right w:val="none" w:sz="0" w:space="0" w:color="auto"/>
      </w:divBdr>
    </w:div>
    <w:div w:id="1790853317">
      <w:bodyDiv w:val="1"/>
      <w:marLeft w:val="0"/>
      <w:marRight w:val="0"/>
      <w:marTop w:val="0"/>
      <w:marBottom w:val="0"/>
      <w:divBdr>
        <w:top w:val="none" w:sz="0" w:space="0" w:color="auto"/>
        <w:left w:val="none" w:sz="0" w:space="0" w:color="auto"/>
        <w:bottom w:val="none" w:sz="0" w:space="0" w:color="auto"/>
        <w:right w:val="none" w:sz="0" w:space="0" w:color="auto"/>
      </w:divBdr>
    </w:div>
    <w:div w:id="1793016177">
      <w:bodyDiv w:val="1"/>
      <w:marLeft w:val="0"/>
      <w:marRight w:val="0"/>
      <w:marTop w:val="0"/>
      <w:marBottom w:val="0"/>
      <w:divBdr>
        <w:top w:val="none" w:sz="0" w:space="0" w:color="auto"/>
        <w:left w:val="none" w:sz="0" w:space="0" w:color="auto"/>
        <w:bottom w:val="none" w:sz="0" w:space="0" w:color="auto"/>
        <w:right w:val="none" w:sz="0" w:space="0" w:color="auto"/>
      </w:divBdr>
    </w:div>
    <w:div w:id="1794715332">
      <w:bodyDiv w:val="1"/>
      <w:marLeft w:val="0"/>
      <w:marRight w:val="0"/>
      <w:marTop w:val="0"/>
      <w:marBottom w:val="0"/>
      <w:divBdr>
        <w:top w:val="none" w:sz="0" w:space="0" w:color="auto"/>
        <w:left w:val="none" w:sz="0" w:space="0" w:color="auto"/>
        <w:bottom w:val="none" w:sz="0" w:space="0" w:color="auto"/>
        <w:right w:val="none" w:sz="0" w:space="0" w:color="auto"/>
      </w:divBdr>
    </w:div>
    <w:div w:id="1801268472">
      <w:bodyDiv w:val="1"/>
      <w:marLeft w:val="0"/>
      <w:marRight w:val="0"/>
      <w:marTop w:val="0"/>
      <w:marBottom w:val="0"/>
      <w:divBdr>
        <w:top w:val="none" w:sz="0" w:space="0" w:color="auto"/>
        <w:left w:val="none" w:sz="0" w:space="0" w:color="auto"/>
        <w:bottom w:val="none" w:sz="0" w:space="0" w:color="auto"/>
        <w:right w:val="none" w:sz="0" w:space="0" w:color="auto"/>
      </w:divBdr>
    </w:div>
    <w:div w:id="1801536631">
      <w:bodyDiv w:val="1"/>
      <w:marLeft w:val="0"/>
      <w:marRight w:val="0"/>
      <w:marTop w:val="0"/>
      <w:marBottom w:val="0"/>
      <w:divBdr>
        <w:top w:val="none" w:sz="0" w:space="0" w:color="auto"/>
        <w:left w:val="none" w:sz="0" w:space="0" w:color="auto"/>
        <w:bottom w:val="none" w:sz="0" w:space="0" w:color="auto"/>
        <w:right w:val="none" w:sz="0" w:space="0" w:color="auto"/>
      </w:divBdr>
    </w:div>
    <w:div w:id="1806005635">
      <w:bodyDiv w:val="1"/>
      <w:marLeft w:val="0"/>
      <w:marRight w:val="0"/>
      <w:marTop w:val="0"/>
      <w:marBottom w:val="0"/>
      <w:divBdr>
        <w:top w:val="none" w:sz="0" w:space="0" w:color="auto"/>
        <w:left w:val="none" w:sz="0" w:space="0" w:color="auto"/>
        <w:bottom w:val="none" w:sz="0" w:space="0" w:color="auto"/>
        <w:right w:val="none" w:sz="0" w:space="0" w:color="auto"/>
      </w:divBdr>
    </w:div>
    <w:div w:id="1809981050">
      <w:bodyDiv w:val="1"/>
      <w:marLeft w:val="0"/>
      <w:marRight w:val="0"/>
      <w:marTop w:val="0"/>
      <w:marBottom w:val="0"/>
      <w:divBdr>
        <w:top w:val="none" w:sz="0" w:space="0" w:color="auto"/>
        <w:left w:val="none" w:sz="0" w:space="0" w:color="auto"/>
        <w:bottom w:val="none" w:sz="0" w:space="0" w:color="auto"/>
        <w:right w:val="none" w:sz="0" w:space="0" w:color="auto"/>
      </w:divBdr>
    </w:div>
    <w:div w:id="1810367084">
      <w:bodyDiv w:val="1"/>
      <w:marLeft w:val="0"/>
      <w:marRight w:val="0"/>
      <w:marTop w:val="0"/>
      <w:marBottom w:val="0"/>
      <w:divBdr>
        <w:top w:val="none" w:sz="0" w:space="0" w:color="auto"/>
        <w:left w:val="none" w:sz="0" w:space="0" w:color="auto"/>
        <w:bottom w:val="none" w:sz="0" w:space="0" w:color="auto"/>
        <w:right w:val="none" w:sz="0" w:space="0" w:color="auto"/>
      </w:divBdr>
    </w:div>
    <w:div w:id="1822190806">
      <w:bodyDiv w:val="1"/>
      <w:marLeft w:val="0"/>
      <w:marRight w:val="0"/>
      <w:marTop w:val="0"/>
      <w:marBottom w:val="0"/>
      <w:divBdr>
        <w:top w:val="none" w:sz="0" w:space="0" w:color="auto"/>
        <w:left w:val="none" w:sz="0" w:space="0" w:color="auto"/>
        <w:bottom w:val="none" w:sz="0" w:space="0" w:color="auto"/>
        <w:right w:val="none" w:sz="0" w:space="0" w:color="auto"/>
      </w:divBdr>
    </w:div>
    <w:div w:id="1822504887">
      <w:bodyDiv w:val="1"/>
      <w:marLeft w:val="0"/>
      <w:marRight w:val="0"/>
      <w:marTop w:val="0"/>
      <w:marBottom w:val="0"/>
      <w:divBdr>
        <w:top w:val="none" w:sz="0" w:space="0" w:color="auto"/>
        <w:left w:val="none" w:sz="0" w:space="0" w:color="auto"/>
        <w:bottom w:val="none" w:sz="0" w:space="0" w:color="auto"/>
        <w:right w:val="none" w:sz="0" w:space="0" w:color="auto"/>
      </w:divBdr>
    </w:div>
    <w:div w:id="1822693091">
      <w:bodyDiv w:val="1"/>
      <w:marLeft w:val="0"/>
      <w:marRight w:val="0"/>
      <w:marTop w:val="0"/>
      <w:marBottom w:val="0"/>
      <w:divBdr>
        <w:top w:val="none" w:sz="0" w:space="0" w:color="auto"/>
        <w:left w:val="none" w:sz="0" w:space="0" w:color="auto"/>
        <w:bottom w:val="none" w:sz="0" w:space="0" w:color="auto"/>
        <w:right w:val="none" w:sz="0" w:space="0" w:color="auto"/>
      </w:divBdr>
    </w:div>
    <w:div w:id="1822842648">
      <w:bodyDiv w:val="1"/>
      <w:marLeft w:val="0"/>
      <w:marRight w:val="0"/>
      <w:marTop w:val="0"/>
      <w:marBottom w:val="0"/>
      <w:divBdr>
        <w:top w:val="none" w:sz="0" w:space="0" w:color="auto"/>
        <w:left w:val="none" w:sz="0" w:space="0" w:color="auto"/>
        <w:bottom w:val="none" w:sz="0" w:space="0" w:color="auto"/>
        <w:right w:val="none" w:sz="0" w:space="0" w:color="auto"/>
      </w:divBdr>
    </w:div>
    <w:div w:id="1825469567">
      <w:bodyDiv w:val="1"/>
      <w:marLeft w:val="0"/>
      <w:marRight w:val="0"/>
      <w:marTop w:val="0"/>
      <w:marBottom w:val="0"/>
      <w:divBdr>
        <w:top w:val="none" w:sz="0" w:space="0" w:color="auto"/>
        <w:left w:val="none" w:sz="0" w:space="0" w:color="auto"/>
        <w:bottom w:val="none" w:sz="0" w:space="0" w:color="auto"/>
        <w:right w:val="none" w:sz="0" w:space="0" w:color="auto"/>
      </w:divBdr>
    </w:div>
    <w:div w:id="1834951656">
      <w:bodyDiv w:val="1"/>
      <w:marLeft w:val="0"/>
      <w:marRight w:val="0"/>
      <w:marTop w:val="0"/>
      <w:marBottom w:val="0"/>
      <w:divBdr>
        <w:top w:val="none" w:sz="0" w:space="0" w:color="auto"/>
        <w:left w:val="none" w:sz="0" w:space="0" w:color="auto"/>
        <w:bottom w:val="none" w:sz="0" w:space="0" w:color="auto"/>
        <w:right w:val="none" w:sz="0" w:space="0" w:color="auto"/>
      </w:divBdr>
    </w:div>
    <w:div w:id="1835759297">
      <w:bodyDiv w:val="1"/>
      <w:marLeft w:val="0"/>
      <w:marRight w:val="0"/>
      <w:marTop w:val="0"/>
      <w:marBottom w:val="0"/>
      <w:divBdr>
        <w:top w:val="none" w:sz="0" w:space="0" w:color="auto"/>
        <w:left w:val="none" w:sz="0" w:space="0" w:color="auto"/>
        <w:bottom w:val="none" w:sz="0" w:space="0" w:color="auto"/>
        <w:right w:val="none" w:sz="0" w:space="0" w:color="auto"/>
      </w:divBdr>
    </w:div>
    <w:div w:id="1839806879">
      <w:bodyDiv w:val="1"/>
      <w:marLeft w:val="0"/>
      <w:marRight w:val="0"/>
      <w:marTop w:val="0"/>
      <w:marBottom w:val="0"/>
      <w:divBdr>
        <w:top w:val="none" w:sz="0" w:space="0" w:color="auto"/>
        <w:left w:val="none" w:sz="0" w:space="0" w:color="auto"/>
        <w:bottom w:val="none" w:sz="0" w:space="0" w:color="auto"/>
        <w:right w:val="none" w:sz="0" w:space="0" w:color="auto"/>
      </w:divBdr>
    </w:div>
    <w:div w:id="1844853333">
      <w:bodyDiv w:val="1"/>
      <w:marLeft w:val="0"/>
      <w:marRight w:val="0"/>
      <w:marTop w:val="0"/>
      <w:marBottom w:val="0"/>
      <w:divBdr>
        <w:top w:val="none" w:sz="0" w:space="0" w:color="auto"/>
        <w:left w:val="none" w:sz="0" w:space="0" w:color="auto"/>
        <w:bottom w:val="none" w:sz="0" w:space="0" w:color="auto"/>
        <w:right w:val="none" w:sz="0" w:space="0" w:color="auto"/>
      </w:divBdr>
    </w:div>
    <w:div w:id="1847598984">
      <w:bodyDiv w:val="1"/>
      <w:marLeft w:val="0"/>
      <w:marRight w:val="0"/>
      <w:marTop w:val="0"/>
      <w:marBottom w:val="0"/>
      <w:divBdr>
        <w:top w:val="none" w:sz="0" w:space="0" w:color="auto"/>
        <w:left w:val="none" w:sz="0" w:space="0" w:color="auto"/>
        <w:bottom w:val="none" w:sz="0" w:space="0" w:color="auto"/>
        <w:right w:val="none" w:sz="0" w:space="0" w:color="auto"/>
      </w:divBdr>
    </w:div>
    <w:div w:id="1848864658">
      <w:bodyDiv w:val="1"/>
      <w:marLeft w:val="0"/>
      <w:marRight w:val="0"/>
      <w:marTop w:val="0"/>
      <w:marBottom w:val="0"/>
      <w:divBdr>
        <w:top w:val="none" w:sz="0" w:space="0" w:color="auto"/>
        <w:left w:val="none" w:sz="0" w:space="0" w:color="auto"/>
        <w:bottom w:val="none" w:sz="0" w:space="0" w:color="auto"/>
        <w:right w:val="none" w:sz="0" w:space="0" w:color="auto"/>
      </w:divBdr>
    </w:div>
    <w:div w:id="1849061009">
      <w:bodyDiv w:val="1"/>
      <w:marLeft w:val="0"/>
      <w:marRight w:val="0"/>
      <w:marTop w:val="0"/>
      <w:marBottom w:val="0"/>
      <w:divBdr>
        <w:top w:val="none" w:sz="0" w:space="0" w:color="auto"/>
        <w:left w:val="none" w:sz="0" w:space="0" w:color="auto"/>
        <w:bottom w:val="none" w:sz="0" w:space="0" w:color="auto"/>
        <w:right w:val="none" w:sz="0" w:space="0" w:color="auto"/>
      </w:divBdr>
    </w:div>
    <w:div w:id="1855652545">
      <w:bodyDiv w:val="1"/>
      <w:marLeft w:val="0"/>
      <w:marRight w:val="0"/>
      <w:marTop w:val="0"/>
      <w:marBottom w:val="0"/>
      <w:divBdr>
        <w:top w:val="none" w:sz="0" w:space="0" w:color="auto"/>
        <w:left w:val="none" w:sz="0" w:space="0" w:color="auto"/>
        <w:bottom w:val="none" w:sz="0" w:space="0" w:color="auto"/>
        <w:right w:val="none" w:sz="0" w:space="0" w:color="auto"/>
      </w:divBdr>
    </w:div>
    <w:div w:id="1858083415">
      <w:bodyDiv w:val="1"/>
      <w:marLeft w:val="0"/>
      <w:marRight w:val="0"/>
      <w:marTop w:val="0"/>
      <w:marBottom w:val="0"/>
      <w:divBdr>
        <w:top w:val="none" w:sz="0" w:space="0" w:color="auto"/>
        <w:left w:val="none" w:sz="0" w:space="0" w:color="auto"/>
        <w:bottom w:val="none" w:sz="0" w:space="0" w:color="auto"/>
        <w:right w:val="none" w:sz="0" w:space="0" w:color="auto"/>
      </w:divBdr>
    </w:div>
    <w:div w:id="1859149984">
      <w:bodyDiv w:val="1"/>
      <w:marLeft w:val="0"/>
      <w:marRight w:val="0"/>
      <w:marTop w:val="0"/>
      <w:marBottom w:val="0"/>
      <w:divBdr>
        <w:top w:val="none" w:sz="0" w:space="0" w:color="auto"/>
        <w:left w:val="none" w:sz="0" w:space="0" w:color="auto"/>
        <w:bottom w:val="none" w:sz="0" w:space="0" w:color="auto"/>
        <w:right w:val="none" w:sz="0" w:space="0" w:color="auto"/>
      </w:divBdr>
    </w:div>
    <w:div w:id="1861239222">
      <w:bodyDiv w:val="1"/>
      <w:marLeft w:val="0"/>
      <w:marRight w:val="0"/>
      <w:marTop w:val="0"/>
      <w:marBottom w:val="0"/>
      <w:divBdr>
        <w:top w:val="none" w:sz="0" w:space="0" w:color="auto"/>
        <w:left w:val="none" w:sz="0" w:space="0" w:color="auto"/>
        <w:bottom w:val="none" w:sz="0" w:space="0" w:color="auto"/>
        <w:right w:val="none" w:sz="0" w:space="0" w:color="auto"/>
      </w:divBdr>
    </w:div>
    <w:div w:id="1861698697">
      <w:bodyDiv w:val="1"/>
      <w:marLeft w:val="0"/>
      <w:marRight w:val="0"/>
      <w:marTop w:val="0"/>
      <w:marBottom w:val="0"/>
      <w:divBdr>
        <w:top w:val="none" w:sz="0" w:space="0" w:color="auto"/>
        <w:left w:val="none" w:sz="0" w:space="0" w:color="auto"/>
        <w:bottom w:val="none" w:sz="0" w:space="0" w:color="auto"/>
        <w:right w:val="none" w:sz="0" w:space="0" w:color="auto"/>
      </w:divBdr>
    </w:div>
    <w:div w:id="1861897224">
      <w:bodyDiv w:val="1"/>
      <w:marLeft w:val="0"/>
      <w:marRight w:val="0"/>
      <w:marTop w:val="0"/>
      <w:marBottom w:val="0"/>
      <w:divBdr>
        <w:top w:val="none" w:sz="0" w:space="0" w:color="auto"/>
        <w:left w:val="none" w:sz="0" w:space="0" w:color="auto"/>
        <w:bottom w:val="none" w:sz="0" w:space="0" w:color="auto"/>
        <w:right w:val="none" w:sz="0" w:space="0" w:color="auto"/>
      </w:divBdr>
    </w:div>
    <w:div w:id="1868175448">
      <w:bodyDiv w:val="1"/>
      <w:marLeft w:val="0"/>
      <w:marRight w:val="0"/>
      <w:marTop w:val="0"/>
      <w:marBottom w:val="0"/>
      <w:divBdr>
        <w:top w:val="none" w:sz="0" w:space="0" w:color="auto"/>
        <w:left w:val="none" w:sz="0" w:space="0" w:color="auto"/>
        <w:bottom w:val="none" w:sz="0" w:space="0" w:color="auto"/>
        <w:right w:val="none" w:sz="0" w:space="0" w:color="auto"/>
      </w:divBdr>
    </w:div>
    <w:div w:id="1869490499">
      <w:bodyDiv w:val="1"/>
      <w:marLeft w:val="0"/>
      <w:marRight w:val="0"/>
      <w:marTop w:val="0"/>
      <w:marBottom w:val="0"/>
      <w:divBdr>
        <w:top w:val="none" w:sz="0" w:space="0" w:color="auto"/>
        <w:left w:val="none" w:sz="0" w:space="0" w:color="auto"/>
        <w:bottom w:val="none" w:sz="0" w:space="0" w:color="auto"/>
        <w:right w:val="none" w:sz="0" w:space="0" w:color="auto"/>
      </w:divBdr>
    </w:div>
    <w:div w:id="1874612337">
      <w:bodyDiv w:val="1"/>
      <w:marLeft w:val="0"/>
      <w:marRight w:val="0"/>
      <w:marTop w:val="0"/>
      <w:marBottom w:val="0"/>
      <w:divBdr>
        <w:top w:val="none" w:sz="0" w:space="0" w:color="auto"/>
        <w:left w:val="none" w:sz="0" w:space="0" w:color="auto"/>
        <w:bottom w:val="none" w:sz="0" w:space="0" w:color="auto"/>
        <w:right w:val="none" w:sz="0" w:space="0" w:color="auto"/>
      </w:divBdr>
    </w:div>
    <w:div w:id="1879967781">
      <w:bodyDiv w:val="1"/>
      <w:marLeft w:val="0"/>
      <w:marRight w:val="0"/>
      <w:marTop w:val="0"/>
      <w:marBottom w:val="0"/>
      <w:divBdr>
        <w:top w:val="none" w:sz="0" w:space="0" w:color="auto"/>
        <w:left w:val="none" w:sz="0" w:space="0" w:color="auto"/>
        <w:bottom w:val="none" w:sz="0" w:space="0" w:color="auto"/>
        <w:right w:val="none" w:sz="0" w:space="0" w:color="auto"/>
      </w:divBdr>
    </w:div>
    <w:div w:id="1881670322">
      <w:bodyDiv w:val="1"/>
      <w:marLeft w:val="0"/>
      <w:marRight w:val="0"/>
      <w:marTop w:val="0"/>
      <w:marBottom w:val="0"/>
      <w:divBdr>
        <w:top w:val="none" w:sz="0" w:space="0" w:color="auto"/>
        <w:left w:val="none" w:sz="0" w:space="0" w:color="auto"/>
        <w:bottom w:val="none" w:sz="0" w:space="0" w:color="auto"/>
        <w:right w:val="none" w:sz="0" w:space="0" w:color="auto"/>
      </w:divBdr>
    </w:div>
    <w:div w:id="1883712302">
      <w:bodyDiv w:val="1"/>
      <w:marLeft w:val="0"/>
      <w:marRight w:val="0"/>
      <w:marTop w:val="0"/>
      <w:marBottom w:val="0"/>
      <w:divBdr>
        <w:top w:val="none" w:sz="0" w:space="0" w:color="auto"/>
        <w:left w:val="none" w:sz="0" w:space="0" w:color="auto"/>
        <w:bottom w:val="none" w:sz="0" w:space="0" w:color="auto"/>
        <w:right w:val="none" w:sz="0" w:space="0" w:color="auto"/>
      </w:divBdr>
    </w:div>
    <w:div w:id="1883981967">
      <w:bodyDiv w:val="1"/>
      <w:marLeft w:val="0"/>
      <w:marRight w:val="0"/>
      <w:marTop w:val="0"/>
      <w:marBottom w:val="0"/>
      <w:divBdr>
        <w:top w:val="none" w:sz="0" w:space="0" w:color="auto"/>
        <w:left w:val="none" w:sz="0" w:space="0" w:color="auto"/>
        <w:bottom w:val="none" w:sz="0" w:space="0" w:color="auto"/>
        <w:right w:val="none" w:sz="0" w:space="0" w:color="auto"/>
      </w:divBdr>
    </w:div>
    <w:div w:id="1887908063">
      <w:bodyDiv w:val="1"/>
      <w:marLeft w:val="0"/>
      <w:marRight w:val="0"/>
      <w:marTop w:val="0"/>
      <w:marBottom w:val="0"/>
      <w:divBdr>
        <w:top w:val="none" w:sz="0" w:space="0" w:color="auto"/>
        <w:left w:val="none" w:sz="0" w:space="0" w:color="auto"/>
        <w:bottom w:val="none" w:sz="0" w:space="0" w:color="auto"/>
        <w:right w:val="none" w:sz="0" w:space="0" w:color="auto"/>
      </w:divBdr>
    </w:div>
    <w:div w:id="1889491082">
      <w:bodyDiv w:val="1"/>
      <w:marLeft w:val="0"/>
      <w:marRight w:val="0"/>
      <w:marTop w:val="0"/>
      <w:marBottom w:val="0"/>
      <w:divBdr>
        <w:top w:val="none" w:sz="0" w:space="0" w:color="auto"/>
        <w:left w:val="none" w:sz="0" w:space="0" w:color="auto"/>
        <w:bottom w:val="none" w:sz="0" w:space="0" w:color="auto"/>
        <w:right w:val="none" w:sz="0" w:space="0" w:color="auto"/>
      </w:divBdr>
    </w:div>
    <w:div w:id="1892963168">
      <w:bodyDiv w:val="1"/>
      <w:marLeft w:val="0"/>
      <w:marRight w:val="0"/>
      <w:marTop w:val="0"/>
      <w:marBottom w:val="0"/>
      <w:divBdr>
        <w:top w:val="none" w:sz="0" w:space="0" w:color="auto"/>
        <w:left w:val="none" w:sz="0" w:space="0" w:color="auto"/>
        <w:bottom w:val="none" w:sz="0" w:space="0" w:color="auto"/>
        <w:right w:val="none" w:sz="0" w:space="0" w:color="auto"/>
      </w:divBdr>
    </w:div>
    <w:div w:id="1900939717">
      <w:bodyDiv w:val="1"/>
      <w:marLeft w:val="0"/>
      <w:marRight w:val="0"/>
      <w:marTop w:val="0"/>
      <w:marBottom w:val="0"/>
      <w:divBdr>
        <w:top w:val="none" w:sz="0" w:space="0" w:color="auto"/>
        <w:left w:val="none" w:sz="0" w:space="0" w:color="auto"/>
        <w:bottom w:val="none" w:sz="0" w:space="0" w:color="auto"/>
        <w:right w:val="none" w:sz="0" w:space="0" w:color="auto"/>
      </w:divBdr>
    </w:div>
    <w:div w:id="1901088016">
      <w:bodyDiv w:val="1"/>
      <w:marLeft w:val="0"/>
      <w:marRight w:val="0"/>
      <w:marTop w:val="0"/>
      <w:marBottom w:val="0"/>
      <w:divBdr>
        <w:top w:val="none" w:sz="0" w:space="0" w:color="auto"/>
        <w:left w:val="none" w:sz="0" w:space="0" w:color="auto"/>
        <w:bottom w:val="none" w:sz="0" w:space="0" w:color="auto"/>
        <w:right w:val="none" w:sz="0" w:space="0" w:color="auto"/>
      </w:divBdr>
    </w:div>
    <w:div w:id="1903253467">
      <w:bodyDiv w:val="1"/>
      <w:marLeft w:val="0"/>
      <w:marRight w:val="0"/>
      <w:marTop w:val="0"/>
      <w:marBottom w:val="0"/>
      <w:divBdr>
        <w:top w:val="none" w:sz="0" w:space="0" w:color="auto"/>
        <w:left w:val="none" w:sz="0" w:space="0" w:color="auto"/>
        <w:bottom w:val="none" w:sz="0" w:space="0" w:color="auto"/>
        <w:right w:val="none" w:sz="0" w:space="0" w:color="auto"/>
      </w:divBdr>
    </w:div>
    <w:div w:id="1909878284">
      <w:bodyDiv w:val="1"/>
      <w:marLeft w:val="0"/>
      <w:marRight w:val="0"/>
      <w:marTop w:val="0"/>
      <w:marBottom w:val="0"/>
      <w:divBdr>
        <w:top w:val="none" w:sz="0" w:space="0" w:color="auto"/>
        <w:left w:val="none" w:sz="0" w:space="0" w:color="auto"/>
        <w:bottom w:val="none" w:sz="0" w:space="0" w:color="auto"/>
        <w:right w:val="none" w:sz="0" w:space="0" w:color="auto"/>
      </w:divBdr>
    </w:div>
    <w:div w:id="1910916318">
      <w:bodyDiv w:val="1"/>
      <w:marLeft w:val="0"/>
      <w:marRight w:val="0"/>
      <w:marTop w:val="0"/>
      <w:marBottom w:val="0"/>
      <w:divBdr>
        <w:top w:val="none" w:sz="0" w:space="0" w:color="auto"/>
        <w:left w:val="none" w:sz="0" w:space="0" w:color="auto"/>
        <w:bottom w:val="none" w:sz="0" w:space="0" w:color="auto"/>
        <w:right w:val="none" w:sz="0" w:space="0" w:color="auto"/>
      </w:divBdr>
    </w:div>
    <w:div w:id="1917737738">
      <w:bodyDiv w:val="1"/>
      <w:marLeft w:val="0"/>
      <w:marRight w:val="0"/>
      <w:marTop w:val="0"/>
      <w:marBottom w:val="0"/>
      <w:divBdr>
        <w:top w:val="none" w:sz="0" w:space="0" w:color="auto"/>
        <w:left w:val="none" w:sz="0" w:space="0" w:color="auto"/>
        <w:bottom w:val="none" w:sz="0" w:space="0" w:color="auto"/>
        <w:right w:val="none" w:sz="0" w:space="0" w:color="auto"/>
      </w:divBdr>
    </w:div>
    <w:div w:id="1921134026">
      <w:bodyDiv w:val="1"/>
      <w:marLeft w:val="0"/>
      <w:marRight w:val="0"/>
      <w:marTop w:val="0"/>
      <w:marBottom w:val="0"/>
      <w:divBdr>
        <w:top w:val="none" w:sz="0" w:space="0" w:color="auto"/>
        <w:left w:val="none" w:sz="0" w:space="0" w:color="auto"/>
        <w:bottom w:val="none" w:sz="0" w:space="0" w:color="auto"/>
        <w:right w:val="none" w:sz="0" w:space="0" w:color="auto"/>
      </w:divBdr>
    </w:div>
    <w:div w:id="1928030179">
      <w:bodyDiv w:val="1"/>
      <w:marLeft w:val="0"/>
      <w:marRight w:val="0"/>
      <w:marTop w:val="0"/>
      <w:marBottom w:val="0"/>
      <w:divBdr>
        <w:top w:val="none" w:sz="0" w:space="0" w:color="auto"/>
        <w:left w:val="none" w:sz="0" w:space="0" w:color="auto"/>
        <w:bottom w:val="none" w:sz="0" w:space="0" w:color="auto"/>
        <w:right w:val="none" w:sz="0" w:space="0" w:color="auto"/>
      </w:divBdr>
    </w:div>
    <w:div w:id="1932615862">
      <w:bodyDiv w:val="1"/>
      <w:marLeft w:val="0"/>
      <w:marRight w:val="0"/>
      <w:marTop w:val="0"/>
      <w:marBottom w:val="0"/>
      <w:divBdr>
        <w:top w:val="none" w:sz="0" w:space="0" w:color="auto"/>
        <w:left w:val="none" w:sz="0" w:space="0" w:color="auto"/>
        <w:bottom w:val="none" w:sz="0" w:space="0" w:color="auto"/>
        <w:right w:val="none" w:sz="0" w:space="0" w:color="auto"/>
      </w:divBdr>
    </w:div>
    <w:div w:id="1934043954">
      <w:bodyDiv w:val="1"/>
      <w:marLeft w:val="0"/>
      <w:marRight w:val="0"/>
      <w:marTop w:val="0"/>
      <w:marBottom w:val="0"/>
      <w:divBdr>
        <w:top w:val="none" w:sz="0" w:space="0" w:color="auto"/>
        <w:left w:val="none" w:sz="0" w:space="0" w:color="auto"/>
        <w:bottom w:val="none" w:sz="0" w:space="0" w:color="auto"/>
        <w:right w:val="none" w:sz="0" w:space="0" w:color="auto"/>
      </w:divBdr>
    </w:div>
    <w:div w:id="1936741743">
      <w:bodyDiv w:val="1"/>
      <w:marLeft w:val="0"/>
      <w:marRight w:val="0"/>
      <w:marTop w:val="0"/>
      <w:marBottom w:val="0"/>
      <w:divBdr>
        <w:top w:val="none" w:sz="0" w:space="0" w:color="auto"/>
        <w:left w:val="none" w:sz="0" w:space="0" w:color="auto"/>
        <w:bottom w:val="none" w:sz="0" w:space="0" w:color="auto"/>
        <w:right w:val="none" w:sz="0" w:space="0" w:color="auto"/>
      </w:divBdr>
    </w:div>
    <w:div w:id="1940991612">
      <w:bodyDiv w:val="1"/>
      <w:marLeft w:val="0"/>
      <w:marRight w:val="0"/>
      <w:marTop w:val="0"/>
      <w:marBottom w:val="0"/>
      <w:divBdr>
        <w:top w:val="none" w:sz="0" w:space="0" w:color="auto"/>
        <w:left w:val="none" w:sz="0" w:space="0" w:color="auto"/>
        <w:bottom w:val="none" w:sz="0" w:space="0" w:color="auto"/>
        <w:right w:val="none" w:sz="0" w:space="0" w:color="auto"/>
      </w:divBdr>
    </w:div>
    <w:div w:id="1949047877">
      <w:bodyDiv w:val="1"/>
      <w:marLeft w:val="0"/>
      <w:marRight w:val="0"/>
      <w:marTop w:val="0"/>
      <w:marBottom w:val="0"/>
      <w:divBdr>
        <w:top w:val="none" w:sz="0" w:space="0" w:color="auto"/>
        <w:left w:val="none" w:sz="0" w:space="0" w:color="auto"/>
        <w:bottom w:val="none" w:sz="0" w:space="0" w:color="auto"/>
        <w:right w:val="none" w:sz="0" w:space="0" w:color="auto"/>
      </w:divBdr>
    </w:div>
    <w:div w:id="1955165930">
      <w:bodyDiv w:val="1"/>
      <w:marLeft w:val="0"/>
      <w:marRight w:val="0"/>
      <w:marTop w:val="0"/>
      <w:marBottom w:val="0"/>
      <w:divBdr>
        <w:top w:val="none" w:sz="0" w:space="0" w:color="auto"/>
        <w:left w:val="none" w:sz="0" w:space="0" w:color="auto"/>
        <w:bottom w:val="none" w:sz="0" w:space="0" w:color="auto"/>
        <w:right w:val="none" w:sz="0" w:space="0" w:color="auto"/>
      </w:divBdr>
    </w:div>
    <w:div w:id="1955403864">
      <w:bodyDiv w:val="1"/>
      <w:marLeft w:val="0"/>
      <w:marRight w:val="0"/>
      <w:marTop w:val="0"/>
      <w:marBottom w:val="0"/>
      <w:divBdr>
        <w:top w:val="none" w:sz="0" w:space="0" w:color="auto"/>
        <w:left w:val="none" w:sz="0" w:space="0" w:color="auto"/>
        <w:bottom w:val="none" w:sz="0" w:space="0" w:color="auto"/>
        <w:right w:val="none" w:sz="0" w:space="0" w:color="auto"/>
      </w:divBdr>
    </w:div>
    <w:div w:id="1956016635">
      <w:bodyDiv w:val="1"/>
      <w:marLeft w:val="0"/>
      <w:marRight w:val="0"/>
      <w:marTop w:val="0"/>
      <w:marBottom w:val="0"/>
      <w:divBdr>
        <w:top w:val="none" w:sz="0" w:space="0" w:color="auto"/>
        <w:left w:val="none" w:sz="0" w:space="0" w:color="auto"/>
        <w:bottom w:val="none" w:sz="0" w:space="0" w:color="auto"/>
        <w:right w:val="none" w:sz="0" w:space="0" w:color="auto"/>
      </w:divBdr>
    </w:div>
    <w:div w:id="1957246928">
      <w:bodyDiv w:val="1"/>
      <w:marLeft w:val="0"/>
      <w:marRight w:val="0"/>
      <w:marTop w:val="0"/>
      <w:marBottom w:val="0"/>
      <w:divBdr>
        <w:top w:val="none" w:sz="0" w:space="0" w:color="auto"/>
        <w:left w:val="none" w:sz="0" w:space="0" w:color="auto"/>
        <w:bottom w:val="none" w:sz="0" w:space="0" w:color="auto"/>
        <w:right w:val="none" w:sz="0" w:space="0" w:color="auto"/>
      </w:divBdr>
    </w:div>
    <w:div w:id="1964846475">
      <w:bodyDiv w:val="1"/>
      <w:marLeft w:val="0"/>
      <w:marRight w:val="0"/>
      <w:marTop w:val="0"/>
      <w:marBottom w:val="0"/>
      <w:divBdr>
        <w:top w:val="none" w:sz="0" w:space="0" w:color="auto"/>
        <w:left w:val="none" w:sz="0" w:space="0" w:color="auto"/>
        <w:bottom w:val="none" w:sz="0" w:space="0" w:color="auto"/>
        <w:right w:val="none" w:sz="0" w:space="0" w:color="auto"/>
      </w:divBdr>
    </w:div>
    <w:div w:id="1964918914">
      <w:bodyDiv w:val="1"/>
      <w:marLeft w:val="0"/>
      <w:marRight w:val="0"/>
      <w:marTop w:val="0"/>
      <w:marBottom w:val="0"/>
      <w:divBdr>
        <w:top w:val="none" w:sz="0" w:space="0" w:color="auto"/>
        <w:left w:val="none" w:sz="0" w:space="0" w:color="auto"/>
        <w:bottom w:val="none" w:sz="0" w:space="0" w:color="auto"/>
        <w:right w:val="none" w:sz="0" w:space="0" w:color="auto"/>
      </w:divBdr>
    </w:div>
    <w:div w:id="1968199155">
      <w:bodyDiv w:val="1"/>
      <w:marLeft w:val="0"/>
      <w:marRight w:val="0"/>
      <w:marTop w:val="0"/>
      <w:marBottom w:val="0"/>
      <w:divBdr>
        <w:top w:val="none" w:sz="0" w:space="0" w:color="auto"/>
        <w:left w:val="none" w:sz="0" w:space="0" w:color="auto"/>
        <w:bottom w:val="none" w:sz="0" w:space="0" w:color="auto"/>
        <w:right w:val="none" w:sz="0" w:space="0" w:color="auto"/>
      </w:divBdr>
    </w:div>
    <w:div w:id="1970209680">
      <w:bodyDiv w:val="1"/>
      <w:marLeft w:val="0"/>
      <w:marRight w:val="0"/>
      <w:marTop w:val="0"/>
      <w:marBottom w:val="0"/>
      <w:divBdr>
        <w:top w:val="none" w:sz="0" w:space="0" w:color="auto"/>
        <w:left w:val="none" w:sz="0" w:space="0" w:color="auto"/>
        <w:bottom w:val="none" w:sz="0" w:space="0" w:color="auto"/>
        <w:right w:val="none" w:sz="0" w:space="0" w:color="auto"/>
      </w:divBdr>
    </w:div>
    <w:div w:id="1974172250">
      <w:bodyDiv w:val="1"/>
      <w:marLeft w:val="0"/>
      <w:marRight w:val="0"/>
      <w:marTop w:val="0"/>
      <w:marBottom w:val="0"/>
      <w:divBdr>
        <w:top w:val="none" w:sz="0" w:space="0" w:color="auto"/>
        <w:left w:val="none" w:sz="0" w:space="0" w:color="auto"/>
        <w:bottom w:val="none" w:sz="0" w:space="0" w:color="auto"/>
        <w:right w:val="none" w:sz="0" w:space="0" w:color="auto"/>
      </w:divBdr>
    </w:div>
    <w:div w:id="1977567174">
      <w:bodyDiv w:val="1"/>
      <w:marLeft w:val="0"/>
      <w:marRight w:val="0"/>
      <w:marTop w:val="0"/>
      <w:marBottom w:val="0"/>
      <w:divBdr>
        <w:top w:val="none" w:sz="0" w:space="0" w:color="auto"/>
        <w:left w:val="none" w:sz="0" w:space="0" w:color="auto"/>
        <w:bottom w:val="none" w:sz="0" w:space="0" w:color="auto"/>
        <w:right w:val="none" w:sz="0" w:space="0" w:color="auto"/>
      </w:divBdr>
    </w:div>
    <w:div w:id="1979723798">
      <w:bodyDiv w:val="1"/>
      <w:marLeft w:val="0"/>
      <w:marRight w:val="0"/>
      <w:marTop w:val="0"/>
      <w:marBottom w:val="0"/>
      <w:divBdr>
        <w:top w:val="none" w:sz="0" w:space="0" w:color="auto"/>
        <w:left w:val="none" w:sz="0" w:space="0" w:color="auto"/>
        <w:bottom w:val="none" w:sz="0" w:space="0" w:color="auto"/>
        <w:right w:val="none" w:sz="0" w:space="0" w:color="auto"/>
      </w:divBdr>
    </w:div>
    <w:div w:id="1980526727">
      <w:bodyDiv w:val="1"/>
      <w:marLeft w:val="0"/>
      <w:marRight w:val="0"/>
      <w:marTop w:val="0"/>
      <w:marBottom w:val="0"/>
      <w:divBdr>
        <w:top w:val="none" w:sz="0" w:space="0" w:color="auto"/>
        <w:left w:val="none" w:sz="0" w:space="0" w:color="auto"/>
        <w:bottom w:val="none" w:sz="0" w:space="0" w:color="auto"/>
        <w:right w:val="none" w:sz="0" w:space="0" w:color="auto"/>
      </w:divBdr>
    </w:div>
    <w:div w:id="1983533976">
      <w:bodyDiv w:val="1"/>
      <w:marLeft w:val="0"/>
      <w:marRight w:val="0"/>
      <w:marTop w:val="0"/>
      <w:marBottom w:val="0"/>
      <w:divBdr>
        <w:top w:val="none" w:sz="0" w:space="0" w:color="auto"/>
        <w:left w:val="none" w:sz="0" w:space="0" w:color="auto"/>
        <w:bottom w:val="none" w:sz="0" w:space="0" w:color="auto"/>
        <w:right w:val="none" w:sz="0" w:space="0" w:color="auto"/>
      </w:divBdr>
    </w:div>
    <w:div w:id="1984117174">
      <w:bodyDiv w:val="1"/>
      <w:marLeft w:val="0"/>
      <w:marRight w:val="0"/>
      <w:marTop w:val="0"/>
      <w:marBottom w:val="0"/>
      <w:divBdr>
        <w:top w:val="none" w:sz="0" w:space="0" w:color="auto"/>
        <w:left w:val="none" w:sz="0" w:space="0" w:color="auto"/>
        <w:bottom w:val="none" w:sz="0" w:space="0" w:color="auto"/>
        <w:right w:val="none" w:sz="0" w:space="0" w:color="auto"/>
      </w:divBdr>
    </w:div>
    <w:div w:id="1984654645">
      <w:bodyDiv w:val="1"/>
      <w:marLeft w:val="0"/>
      <w:marRight w:val="0"/>
      <w:marTop w:val="0"/>
      <w:marBottom w:val="0"/>
      <w:divBdr>
        <w:top w:val="none" w:sz="0" w:space="0" w:color="auto"/>
        <w:left w:val="none" w:sz="0" w:space="0" w:color="auto"/>
        <w:bottom w:val="none" w:sz="0" w:space="0" w:color="auto"/>
        <w:right w:val="none" w:sz="0" w:space="0" w:color="auto"/>
      </w:divBdr>
    </w:div>
    <w:div w:id="1985159237">
      <w:bodyDiv w:val="1"/>
      <w:marLeft w:val="0"/>
      <w:marRight w:val="0"/>
      <w:marTop w:val="0"/>
      <w:marBottom w:val="0"/>
      <w:divBdr>
        <w:top w:val="none" w:sz="0" w:space="0" w:color="auto"/>
        <w:left w:val="none" w:sz="0" w:space="0" w:color="auto"/>
        <w:bottom w:val="none" w:sz="0" w:space="0" w:color="auto"/>
        <w:right w:val="none" w:sz="0" w:space="0" w:color="auto"/>
      </w:divBdr>
    </w:div>
    <w:div w:id="1987739374">
      <w:bodyDiv w:val="1"/>
      <w:marLeft w:val="0"/>
      <w:marRight w:val="0"/>
      <w:marTop w:val="0"/>
      <w:marBottom w:val="0"/>
      <w:divBdr>
        <w:top w:val="none" w:sz="0" w:space="0" w:color="auto"/>
        <w:left w:val="none" w:sz="0" w:space="0" w:color="auto"/>
        <w:bottom w:val="none" w:sz="0" w:space="0" w:color="auto"/>
        <w:right w:val="none" w:sz="0" w:space="0" w:color="auto"/>
      </w:divBdr>
    </w:div>
    <w:div w:id="1992980419">
      <w:bodyDiv w:val="1"/>
      <w:marLeft w:val="0"/>
      <w:marRight w:val="0"/>
      <w:marTop w:val="0"/>
      <w:marBottom w:val="0"/>
      <w:divBdr>
        <w:top w:val="none" w:sz="0" w:space="0" w:color="auto"/>
        <w:left w:val="none" w:sz="0" w:space="0" w:color="auto"/>
        <w:bottom w:val="none" w:sz="0" w:space="0" w:color="auto"/>
        <w:right w:val="none" w:sz="0" w:space="0" w:color="auto"/>
      </w:divBdr>
    </w:div>
    <w:div w:id="1993486207">
      <w:bodyDiv w:val="1"/>
      <w:marLeft w:val="0"/>
      <w:marRight w:val="0"/>
      <w:marTop w:val="0"/>
      <w:marBottom w:val="0"/>
      <w:divBdr>
        <w:top w:val="none" w:sz="0" w:space="0" w:color="auto"/>
        <w:left w:val="none" w:sz="0" w:space="0" w:color="auto"/>
        <w:bottom w:val="none" w:sz="0" w:space="0" w:color="auto"/>
        <w:right w:val="none" w:sz="0" w:space="0" w:color="auto"/>
      </w:divBdr>
    </w:div>
    <w:div w:id="1993869963">
      <w:bodyDiv w:val="1"/>
      <w:marLeft w:val="0"/>
      <w:marRight w:val="0"/>
      <w:marTop w:val="0"/>
      <w:marBottom w:val="0"/>
      <w:divBdr>
        <w:top w:val="none" w:sz="0" w:space="0" w:color="auto"/>
        <w:left w:val="none" w:sz="0" w:space="0" w:color="auto"/>
        <w:bottom w:val="none" w:sz="0" w:space="0" w:color="auto"/>
        <w:right w:val="none" w:sz="0" w:space="0" w:color="auto"/>
      </w:divBdr>
    </w:div>
    <w:div w:id="1996178896">
      <w:bodyDiv w:val="1"/>
      <w:marLeft w:val="0"/>
      <w:marRight w:val="0"/>
      <w:marTop w:val="0"/>
      <w:marBottom w:val="0"/>
      <w:divBdr>
        <w:top w:val="none" w:sz="0" w:space="0" w:color="auto"/>
        <w:left w:val="none" w:sz="0" w:space="0" w:color="auto"/>
        <w:bottom w:val="none" w:sz="0" w:space="0" w:color="auto"/>
        <w:right w:val="none" w:sz="0" w:space="0" w:color="auto"/>
      </w:divBdr>
    </w:div>
    <w:div w:id="2005473669">
      <w:bodyDiv w:val="1"/>
      <w:marLeft w:val="0"/>
      <w:marRight w:val="0"/>
      <w:marTop w:val="0"/>
      <w:marBottom w:val="0"/>
      <w:divBdr>
        <w:top w:val="none" w:sz="0" w:space="0" w:color="auto"/>
        <w:left w:val="none" w:sz="0" w:space="0" w:color="auto"/>
        <w:bottom w:val="none" w:sz="0" w:space="0" w:color="auto"/>
        <w:right w:val="none" w:sz="0" w:space="0" w:color="auto"/>
      </w:divBdr>
    </w:div>
    <w:div w:id="2011449697">
      <w:bodyDiv w:val="1"/>
      <w:marLeft w:val="0"/>
      <w:marRight w:val="0"/>
      <w:marTop w:val="0"/>
      <w:marBottom w:val="0"/>
      <w:divBdr>
        <w:top w:val="none" w:sz="0" w:space="0" w:color="auto"/>
        <w:left w:val="none" w:sz="0" w:space="0" w:color="auto"/>
        <w:bottom w:val="none" w:sz="0" w:space="0" w:color="auto"/>
        <w:right w:val="none" w:sz="0" w:space="0" w:color="auto"/>
      </w:divBdr>
    </w:div>
    <w:div w:id="2017026969">
      <w:bodyDiv w:val="1"/>
      <w:marLeft w:val="0"/>
      <w:marRight w:val="0"/>
      <w:marTop w:val="0"/>
      <w:marBottom w:val="0"/>
      <w:divBdr>
        <w:top w:val="none" w:sz="0" w:space="0" w:color="auto"/>
        <w:left w:val="none" w:sz="0" w:space="0" w:color="auto"/>
        <w:bottom w:val="none" w:sz="0" w:space="0" w:color="auto"/>
        <w:right w:val="none" w:sz="0" w:space="0" w:color="auto"/>
      </w:divBdr>
    </w:div>
    <w:div w:id="2020544486">
      <w:bodyDiv w:val="1"/>
      <w:marLeft w:val="0"/>
      <w:marRight w:val="0"/>
      <w:marTop w:val="0"/>
      <w:marBottom w:val="0"/>
      <w:divBdr>
        <w:top w:val="none" w:sz="0" w:space="0" w:color="auto"/>
        <w:left w:val="none" w:sz="0" w:space="0" w:color="auto"/>
        <w:bottom w:val="none" w:sz="0" w:space="0" w:color="auto"/>
        <w:right w:val="none" w:sz="0" w:space="0" w:color="auto"/>
      </w:divBdr>
    </w:div>
    <w:div w:id="2022509027">
      <w:bodyDiv w:val="1"/>
      <w:marLeft w:val="0"/>
      <w:marRight w:val="0"/>
      <w:marTop w:val="0"/>
      <w:marBottom w:val="0"/>
      <w:divBdr>
        <w:top w:val="none" w:sz="0" w:space="0" w:color="auto"/>
        <w:left w:val="none" w:sz="0" w:space="0" w:color="auto"/>
        <w:bottom w:val="none" w:sz="0" w:space="0" w:color="auto"/>
        <w:right w:val="none" w:sz="0" w:space="0" w:color="auto"/>
      </w:divBdr>
    </w:div>
    <w:div w:id="2022660413">
      <w:bodyDiv w:val="1"/>
      <w:marLeft w:val="0"/>
      <w:marRight w:val="0"/>
      <w:marTop w:val="0"/>
      <w:marBottom w:val="0"/>
      <w:divBdr>
        <w:top w:val="none" w:sz="0" w:space="0" w:color="auto"/>
        <w:left w:val="none" w:sz="0" w:space="0" w:color="auto"/>
        <w:bottom w:val="none" w:sz="0" w:space="0" w:color="auto"/>
        <w:right w:val="none" w:sz="0" w:space="0" w:color="auto"/>
      </w:divBdr>
    </w:div>
    <w:div w:id="2026206659">
      <w:bodyDiv w:val="1"/>
      <w:marLeft w:val="0"/>
      <w:marRight w:val="0"/>
      <w:marTop w:val="0"/>
      <w:marBottom w:val="0"/>
      <w:divBdr>
        <w:top w:val="none" w:sz="0" w:space="0" w:color="auto"/>
        <w:left w:val="none" w:sz="0" w:space="0" w:color="auto"/>
        <w:bottom w:val="none" w:sz="0" w:space="0" w:color="auto"/>
        <w:right w:val="none" w:sz="0" w:space="0" w:color="auto"/>
      </w:divBdr>
    </w:div>
    <w:div w:id="2028555356">
      <w:bodyDiv w:val="1"/>
      <w:marLeft w:val="0"/>
      <w:marRight w:val="0"/>
      <w:marTop w:val="0"/>
      <w:marBottom w:val="0"/>
      <w:divBdr>
        <w:top w:val="none" w:sz="0" w:space="0" w:color="auto"/>
        <w:left w:val="none" w:sz="0" w:space="0" w:color="auto"/>
        <w:bottom w:val="none" w:sz="0" w:space="0" w:color="auto"/>
        <w:right w:val="none" w:sz="0" w:space="0" w:color="auto"/>
      </w:divBdr>
    </w:div>
    <w:div w:id="2028672667">
      <w:bodyDiv w:val="1"/>
      <w:marLeft w:val="0"/>
      <w:marRight w:val="0"/>
      <w:marTop w:val="0"/>
      <w:marBottom w:val="0"/>
      <w:divBdr>
        <w:top w:val="none" w:sz="0" w:space="0" w:color="auto"/>
        <w:left w:val="none" w:sz="0" w:space="0" w:color="auto"/>
        <w:bottom w:val="none" w:sz="0" w:space="0" w:color="auto"/>
        <w:right w:val="none" w:sz="0" w:space="0" w:color="auto"/>
      </w:divBdr>
    </w:div>
    <w:div w:id="2043748127">
      <w:bodyDiv w:val="1"/>
      <w:marLeft w:val="0"/>
      <w:marRight w:val="0"/>
      <w:marTop w:val="0"/>
      <w:marBottom w:val="0"/>
      <w:divBdr>
        <w:top w:val="none" w:sz="0" w:space="0" w:color="auto"/>
        <w:left w:val="none" w:sz="0" w:space="0" w:color="auto"/>
        <w:bottom w:val="none" w:sz="0" w:space="0" w:color="auto"/>
        <w:right w:val="none" w:sz="0" w:space="0" w:color="auto"/>
      </w:divBdr>
    </w:div>
    <w:div w:id="2046442663">
      <w:bodyDiv w:val="1"/>
      <w:marLeft w:val="0"/>
      <w:marRight w:val="0"/>
      <w:marTop w:val="0"/>
      <w:marBottom w:val="0"/>
      <w:divBdr>
        <w:top w:val="none" w:sz="0" w:space="0" w:color="auto"/>
        <w:left w:val="none" w:sz="0" w:space="0" w:color="auto"/>
        <w:bottom w:val="none" w:sz="0" w:space="0" w:color="auto"/>
        <w:right w:val="none" w:sz="0" w:space="0" w:color="auto"/>
      </w:divBdr>
    </w:div>
    <w:div w:id="2049605440">
      <w:bodyDiv w:val="1"/>
      <w:marLeft w:val="0"/>
      <w:marRight w:val="0"/>
      <w:marTop w:val="0"/>
      <w:marBottom w:val="0"/>
      <w:divBdr>
        <w:top w:val="none" w:sz="0" w:space="0" w:color="auto"/>
        <w:left w:val="none" w:sz="0" w:space="0" w:color="auto"/>
        <w:bottom w:val="none" w:sz="0" w:space="0" w:color="auto"/>
        <w:right w:val="none" w:sz="0" w:space="0" w:color="auto"/>
      </w:divBdr>
    </w:div>
    <w:div w:id="2049639820">
      <w:bodyDiv w:val="1"/>
      <w:marLeft w:val="0"/>
      <w:marRight w:val="0"/>
      <w:marTop w:val="0"/>
      <w:marBottom w:val="0"/>
      <w:divBdr>
        <w:top w:val="none" w:sz="0" w:space="0" w:color="auto"/>
        <w:left w:val="none" w:sz="0" w:space="0" w:color="auto"/>
        <w:bottom w:val="none" w:sz="0" w:space="0" w:color="auto"/>
        <w:right w:val="none" w:sz="0" w:space="0" w:color="auto"/>
      </w:divBdr>
    </w:div>
    <w:div w:id="2052145677">
      <w:bodyDiv w:val="1"/>
      <w:marLeft w:val="0"/>
      <w:marRight w:val="0"/>
      <w:marTop w:val="0"/>
      <w:marBottom w:val="0"/>
      <w:divBdr>
        <w:top w:val="none" w:sz="0" w:space="0" w:color="auto"/>
        <w:left w:val="none" w:sz="0" w:space="0" w:color="auto"/>
        <w:bottom w:val="none" w:sz="0" w:space="0" w:color="auto"/>
        <w:right w:val="none" w:sz="0" w:space="0" w:color="auto"/>
      </w:divBdr>
    </w:div>
    <w:div w:id="2054575257">
      <w:bodyDiv w:val="1"/>
      <w:marLeft w:val="0"/>
      <w:marRight w:val="0"/>
      <w:marTop w:val="0"/>
      <w:marBottom w:val="0"/>
      <w:divBdr>
        <w:top w:val="none" w:sz="0" w:space="0" w:color="auto"/>
        <w:left w:val="none" w:sz="0" w:space="0" w:color="auto"/>
        <w:bottom w:val="none" w:sz="0" w:space="0" w:color="auto"/>
        <w:right w:val="none" w:sz="0" w:space="0" w:color="auto"/>
      </w:divBdr>
    </w:div>
    <w:div w:id="2055423732">
      <w:bodyDiv w:val="1"/>
      <w:marLeft w:val="0"/>
      <w:marRight w:val="0"/>
      <w:marTop w:val="0"/>
      <w:marBottom w:val="0"/>
      <w:divBdr>
        <w:top w:val="none" w:sz="0" w:space="0" w:color="auto"/>
        <w:left w:val="none" w:sz="0" w:space="0" w:color="auto"/>
        <w:bottom w:val="none" w:sz="0" w:space="0" w:color="auto"/>
        <w:right w:val="none" w:sz="0" w:space="0" w:color="auto"/>
      </w:divBdr>
    </w:div>
    <w:div w:id="2068454281">
      <w:bodyDiv w:val="1"/>
      <w:marLeft w:val="0"/>
      <w:marRight w:val="0"/>
      <w:marTop w:val="0"/>
      <w:marBottom w:val="0"/>
      <w:divBdr>
        <w:top w:val="none" w:sz="0" w:space="0" w:color="auto"/>
        <w:left w:val="none" w:sz="0" w:space="0" w:color="auto"/>
        <w:bottom w:val="none" w:sz="0" w:space="0" w:color="auto"/>
        <w:right w:val="none" w:sz="0" w:space="0" w:color="auto"/>
      </w:divBdr>
    </w:div>
    <w:div w:id="2078506305">
      <w:bodyDiv w:val="1"/>
      <w:marLeft w:val="0"/>
      <w:marRight w:val="0"/>
      <w:marTop w:val="0"/>
      <w:marBottom w:val="0"/>
      <w:divBdr>
        <w:top w:val="none" w:sz="0" w:space="0" w:color="auto"/>
        <w:left w:val="none" w:sz="0" w:space="0" w:color="auto"/>
        <w:bottom w:val="none" w:sz="0" w:space="0" w:color="auto"/>
        <w:right w:val="none" w:sz="0" w:space="0" w:color="auto"/>
      </w:divBdr>
    </w:div>
    <w:div w:id="2083062988">
      <w:bodyDiv w:val="1"/>
      <w:marLeft w:val="0"/>
      <w:marRight w:val="0"/>
      <w:marTop w:val="0"/>
      <w:marBottom w:val="0"/>
      <w:divBdr>
        <w:top w:val="none" w:sz="0" w:space="0" w:color="auto"/>
        <w:left w:val="none" w:sz="0" w:space="0" w:color="auto"/>
        <w:bottom w:val="none" w:sz="0" w:space="0" w:color="auto"/>
        <w:right w:val="none" w:sz="0" w:space="0" w:color="auto"/>
      </w:divBdr>
    </w:div>
    <w:div w:id="2085686342">
      <w:bodyDiv w:val="1"/>
      <w:marLeft w:val="0"/>
      <w:marRight w:val="0"/>
      <w:marTop w:val="0"/>
      <w:marBottom w:val="0"/>
      <w:divBdr>
        <w:top w:val="none" w:sz="0" w:space="0" w:color="auto"/>
        <w:left w:val="none" w:sz="0" w:space="0" w:color="auto"/>
        <w:bottom w:val="none" w:sz="0" w:space="0" w:color="auto"/>
        <w:right w:val="none" w:sz="0" w:space="0" w:color="auto"/>
      </w:divBdr>
    </w:div>
    <w:div w:id="2087216150">
      <w:bodyDiv w:val="1"/>
      <w:marLeft w:val="0"/>
      <w:marRight w:val="0"/>
      <w:marTop w:val="0"/>
      <w:marBottom w:val="0"/>
      <w:divBdr>
        <w:top w:val="none" w:sz="0" w:space="0" w:color="auto"/>
        <w:left w:val="none" w:sz="0" w:space="0" w:color="auto"/>
        <w:bottom w:val="none" w:sz="0" w:space="0" w:color="auto"/>
        <w:right w:val="none" w:sz="0" w:space="0" w:color="auto"/>
      </w:divBdr>
    </w:div>
    <w:div w:id="2093624938">
      <w:bodyDiv w:val="1"/>
      <w:marLeft w:val="0"/>
      <w:marRight w:val="0"/>
      <w:marTop w:val="0"/>
      <w:marBottom w:val="0"/>
      <w:divBdr>
        <w:top w:val="none" w:sz="0" w:space="0" w:color="auto"/>
        <w:left w:val="none" w:sz="0" w:space="0" w:color="auto"/>
        <w:bottom w:val="none" w:sz="0" w:space="0" w:color="auto"/>
        <w:right w:val="none" w:sz="0" w:space="0" w:color="auto"/>
      </w:divBdr>
    </w:div>
    <w:div w:id="2094353690">
      <w:bodyDiv w:val="1"/>
      <w:marLeft w:val="0"/>
      <w:marRight w:val="0"/>
      <w:marTop w:val="0"/>
      <w:marBottom w:val="0"/>
      <w:divBdr>
        <w:top w:val="none" w:sz="0" w:space="0" w:color="auto"/>
        <w:left w:val="none" w:sz="0" w:space="0" w:color="auto"/>
        <w:bottom w:val="none" w:sz="0" w:space="0" w:color="auto"/>
        <w:right w:val="none" w:sz="0" w:space="0" w:color="auto"/>
      </w:divBdr>
    </w:div>
    <w:div w:id="2096852043">
      <w:bodyDiv w:val="1"/>
      <w:marLeft w:val="0"/>
      <w:marRight w:val="0"/>
      <w:marTop w:val="0"/>
      <w:marBottom w:val="0"/>
      <w:divBdr>
        <w:top w:val="none" w:sz="0" w:space="0" w:color="auto"/>
        <w:left w:val="none" w:sz="0" w:space="0" w:color="auto"/>
        <w:bottom w:val="none" w:sz="0" w:space="0" w:color="auto"/>
        <w:right w:val="none" w:sz="0" w:space="0" w:color="auto"/>
      </w:divBdr>
    </w:div>
    <w:div w:id="2098284113">
      <w:bodyDiv w:val="1"/>
      <w:marLeft w:val="0"/>
      <w:marRight w:val="0"/>
      <w:marTop w:val="0"/>
      <w:marBottom w:val="0"/>
      <w:divBdr>
        <w:top w:val="none" w:sz="0" w:space="0" w:color="auto"/>
        <w:left w:val="none" w:sz="0" w:space="0" w:color="auto"/>
        <w:bottom w:val="none" w:sz="0" w:space="0" w:color="auto"/>
        <w:right w:val="none" w:sz="0" w:space="0" w:color="auto"/>
      </w:divBdr>
    </w:div>
    <w:div w:id="2103069267">
      <w:bodyDiv w:val="1"/>
      <w:marLeft w:val="0"/>
      <w:marRight w:val="0"/>
      <w:marTop w:val="0"/>
      <w:marBottom w:val="0"/>
      <w:divBdr>
        <w:top w:val="none" w:sz="0" w:space="0" w:color="auto"/>
        <w:left w:val="none" w:sz="0" w:space="0" w:color="auto"/>
        <w:bottom w:val="none" w:sz="0" w:space="0" w:color="auto"/>
        <w:right w:val="none" w:sz="0" w:space="0" w:color="auto"/>
      </w:divBdr>
    </w:div>
    <w:div w:id="2106263096">
      <w:bodyDiv w:val="1"/>
      <w:marLeft w:val="0"/>
      <w:marRight w:val="0"/>
      <w:marTop w:val="0"/>
      <w:marBottom w:val="0"/>
      <w:divBdr>
        <w:top w:val="none" w:sz="0" w:space="0" w:color="auto"/>
        <w:left w:val="none" w:sz="0" w:space="0" w:color="auto"/>
        <w:bottom w:val="none" w:sz="0" w:space="0" w:color="auto"/>
        <w:right w:val="none" w:sz="0" w:space="0" w:color="auto"/>
      </w:divBdr>
    </w:div>
    <w:div w:id="2112239046">
      <w:bodyDiv w:val="1"/>
      <w:marLeft w:val="0"/>
      <w:marRight w:val="0"/>
      <w:marTop w:val="0"/>
      <w:marBottom w:val="0"/>
      <w:divBdr>
        <w:top w:val="none" w:sz="0" w:space="0" w:color="auto"/>
        <w:left w:val="none" w:sz="0" w:space="0" w:color="auto"/>
        <w:bottom w:val="none" w:sz="0" w:space="0" w:color="auto"/>
        <w:right w:val="none" w:sz="0" w:space="0" w:color="auto"/>
      </w:divBdr>
    </w:div>
    <w:div w:id="2118791471">
      <w:bodyDiv w:val="1"/>
      <w:marLeft w:val="0"/>
      <w:marRight w:val="0"/>
      <w:marTop w:val="0"/>
      <w:marBottom w:val="0"/>
      <w:divBdr>
        <w:top w:val="none" w:sz="0" w:space="0" w:color="auto"/>
        <w:left w:val="none" w:sz="0" w:space="0" w:color="auto"/>
        <w:bottom w:val="none" w:sz="0" w:space="0" w:color="auto"/>
        <w:right w:val="none" w:sz="0" w:space="0" w:color="auto"/>
      </w:divBdr>
    </w:div>
    <w:div w:id="2119249919">
      <w:bodyDiv w:val="1"/>
      <w:marLeft w:val="0"/>
      <w:marRight w:val="0"/>
      <w:marTop w:val="0"/>
      <w:marBottom w:val="0"/>
      <w:divBdr>
        <w:top w:val="none" w:sz="0" w:space="0" w:color="auto"/>
        <w:left w:val="none" w:sz="0" w:space="0" w:color="auto"/>
        <w:bottom w:val="none" w:sz="0" w:space="0" w:color="auto"/>
        <w:right w:val="none" w:sz="0" w:space="0" w:color="auto"/>
      </w:divBdr>
    </w:div>
    <w:div w:id="2125270224">
      <w:bodyDiv w:val="1"/>
      <w:marLeft w:val="0"/>
      <w:marRight w:val="0"/>
      <w:marTop w:val="0"/>
      <w:marBottom w:val="0"/>
      <w:divBdr>
        <w:top w:val="none" w:sz="0" w:space="0" w:color="auto"/>
        <w:left w:val="none" w:sz="0" w:space="0" w:color="auto"/>
        <w:bottom w:val="none" w:sz="0" w:space="0" w:color="auto"/>
        <w:right w:val="none" w:sz="0" w:space="0" w:color="auto"/>
      </w:divBdr>
    </w:div>
    <w:div w:id="2126074592">
      <w:bodyDiv w:val="1"/>
      <w:marLeft w:val="0"/>
      <w:marRight w:val="0"/>
      <w:marTop w:val="0"/>
      <w:marBottom w:val="0"/>
      <w:divBdr>
        <w:top w:val="none" w:sz="0" w:space="0" w:color="auto"/>
        <w:left w:val="none" w:sz="0" w:space="0" w:color="auto"/>
        <w:bottom w:val="none" w:sz="0" w:space="0" w:color="auto"/>
        <w:right w:val="none" w:sz="0" w:space="0" w:color="auto"/>
      </w:divBdr>
    </w:div>
    <w:div w:id="2128086618">
      <w:bodyDiv w:val="1"/>
      <w:marLeft w:val="0"/>
      <w:marRight w:val="0"/>
      <w:marTop w:val="0"/>
      <w:marBottom w:val="0"/>
      <w:divBdr>
        <w:top w:val="none" w:sz="0" w:space="0" w:color="auto"/>
        <w:left w:val="none" w:sz="0" w:space="0" w:color="auto"/>
        <w:bottom w:val="none" w:sz="0" w:space="0" w:color="auto"/>
        <w:right w:val="none" w:sz="0" w:space="0" w:color="auto"/>
      </w:divBdr>
    </w:div>
    <w:div w:id="2129079414">
      <w:bodyDiv w:val="1"/>
      <w:marLeft w:val="0"/>
      <w:marRight w:val="0"/>
      <w:marTop w:val="0"/>
      <w:marBottom w:val="0"/>
      <w:divBdr>
        <w:top w:val="none" w:sz="0" w:space="0" w:color="auto"/>
        <w:left w:val="none" w:sz="0" w:space="0" w:color="auto"/>
        <w:bottom w:val="none" w:sz="0" w:space="0" w:color="auto"/>
        <w:right w:val="none" w:sz="0" w:space="0" w:color="auto"/>
      </w:divBdr>
    </w:div>
    <w:div w:id="2129855131">
      <w:bodyDiv w:val="1"/>
      <w:marLeft w:val="0"/>
      <w:marRight w:val="0"/>
      <w:marTop w:val="0"/>
      <w:marBottom w:val="0"/>
      <w:divBdr>
        <w:top w:val="none" w:sz="0" w:space="0" w:color="auto"/>
        <w:left w:val="none" w:sz="0" w:space="0" w:color="auto"/>
        <w:bottom w:val="none" w:sz="0" w:space="0" w:color="auto"/>
        <w:right w:val="none" w:sz="0" w:space="0" w:color="auto"/>
      </w:divBdr>
    </w:div>
    <w:div w:id="2131319774">
      <w:bodyDiv w:val="1"/>
      <w:marLeft w:val="0"/>
      <w:marRight w:val="0"/>
      <w:marTop w:val="0"/>
      <w:marBottom w:val="0"/>
      <w:divBdr>
        <w:top w:val="none" w:sz="0" w:space="0" w:color="auto"/>
        <w:left w:val="none" w:sz="0" w:space="0" w:color="auto"/>
        <w:bottom w:val="none" w:sz="0" w:space="0" w:color="auto"/>
        <w:right w:val="none" w:sz="0" w:space="0" w:color="auto"/>
      </w:divBdr>
    </w:div>
    <w:div w:id="2133862119">
      <w:bodyDiv w:val="1"/>
      <w:marLeft w:val="0"/>
      <w:marRight w:val="0"/>
      <w:marTop w:val="0"/>
      <w:marBottom w:val="0"/>
      <w:divBdr>
        <w:top w:val="none" w:sz="0" w:space="0" w:color="auto"/>
        <w:left w:val="none" w:sz="0" w:space="0" w:color="auto"/>
        <w:bottom w:val="none" w:sz="0" w:space="0" w:color="auto"/>
        <w:right w:val="none" w:sz="0" w:space="0" w:color="auto"/>
      </w:divBdr>
    </w:div>
    <w:div w:id="2143307163">
      <w:bodyDiv w:val="1"/>
      <w:marLeft w:val="0"/>
      <w:marRight w:val="0"/>
      <w:marTop w:val="0"/>
      <w:marBottom w:val="0"/>
      <w:divBdr>
        <w:top w:val="none" w:sz="0" w:space="0" w:color="auto"/>
        <w:left w:val="none" w:sz="0" w:space="0" w:color="auto"/>
        <w:bottom w:val="none" w:sz="0" w:space="0" w:color="auto"/>
        <w:right w:val="none" w:sz="0" w:space="0" w:color="auto"/>
      </w:divBdr>
    </w:div>
    <w:div w:id="2144469171">
      <w:bodyDiv w:val="1"/>
      <w:marLeft w:val="0"/>
      <w:marRight w:val="0"/>
      <w:marTop w:val="0"/>
      <w:marBottom w:val="0"/>
      <w:divBdr>
        <w:top w:val="none" w:sz="0" w:space="0" w:color="auto"/>
        <w:left w:val="none" w:sz="0" w:space="0" w:color="auto"/>
        <w:bottom w:val="none" w:sz="0" w:space="0" w:color="auto"/>
        <w:right w:val="none" w:sz="0" w:space="0" w:color="auto"/>
      </w:divBdr>
    </w:div>
    <w:div w:id="2144540831">
      <w:bodyDiv w:val="1"/>
      <w:marLeft w:val="0"/>
      <w:marRight w:val="0"/>
      <w:marTop w:val="0"/>
      <w:marBottom w:val="0"/>
      <w:divBdr>
        <w:top w:val="none" w:sz="0" w:space="0" w:color="auto"/>
        <w:left w:val="none" w:sz="0" w:space="0" w:color="auto"/>
        <w:bottom w:val="none" w:sz="0" w:space="0" w:color="auto"/>
        <w:right w:val="none" w:sz="0" w:space="0" w:color="auto"/>
      </w:divBdr>
    </w:div>
    <w:div w:id="2144542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8" Type="http://schemas.openxmlformats.org/officeDocument/2006/relationships/hyperlink" Target="https://www.imf.org/en/Publications/Departmental-Papers-Policy-Papers/Issues/2021/12/10/Tacking-Stock-of-IMF-Capacity-Development-on-Monetary-Policy-Forecasting-and-Policy-504582" TargetMode="External"/><Relationship Id="rId3" Type="http://schemas.openxmlformats.org/officeDocument/2006/relationships/hyperlink" Target="https://www.imf.org/en/Publications/WP/Issues/2016/12/31/The-Global-Integrated-Monetary-and-Fiscal-Model-GIMF-Theoretical-Structure-23615" TargetMode="External"/><Relationship Id="rId7" Type="http://schemas.openxmlformats.org/officeDocument/2006/relationships/hyperlink" Target="https://www.regjeringen.no/contentassets/4555aa40fc5247de9473e99a5452fdfd/arbnotat_1_2017.pdf" TargetMode="External"/><Relationship Id="rId2" Type="http://schemas.openxmlformats.org/officeDocument/2006/relationships/hyperlink" Target="https://www.mof.go.jp/pri/research/discussion_paper/ron333.pdf" TargetMode="External"/><Relationship Id="rId1" Type="http://schemas.openxmlformats.org/officeDocument/2006/relationships/hyperlink" Target="https://www.konj.se/english/publications/working-papers/working-paper/2015-03-05-appropriate-macroeconomic-model-support-for-the-ministry-of-finance-and-the-national-institute-of-economic-research-a-pilot-study.html" TargetMode="External"/><Relationship Id="rId6" Type="http://schemas.openxmlformats.org/officeDocument/2006/relationships/hyperlink" Target="https://www.mof.go.jp/pri/research/discussion_paper/ron333.pdf" TargetMode="External"/><Relationship Id="rId5" Type="http://schemas.openxmlformats.org/officeDocument/2006/relationships/hyperlink" Target="https://www.konj.se/english/publications/working-papers/working-paper/2015-03-05-appropriate-macroeconomic-model-support-for-the-ministry-of-finance-and-the-national-institute-of-economic-research-a-pilot-study.html" TargetMode="External"/><Relationship Id="rId4" Type="http://schemas.openxmlformats.org/officeDocument/2006/relationships/hyperlink" Target="http://www2.econ.iastate.edu/tesfatsi/RebuildingMacroTheory.OxfordReviewEconPolicy2018.pdf" TargetMode="External"/><Relationship Id="rId9" Type="http://schemas.openxmlformats.org/officeDocument/2006/relationships/hyperlink" Target="https://pages.stern.nyu.edu/~adamodar/New_Home_Page/datafile/ctrypre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entury Schoolbook">
      <a:majorFont>
        <a:latin typeface="Century Schoolbook" panose="02040604050505020304"/>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Schoolbook" panose="02040604050505020304"/>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Bla89</b:Tag>
    <b:SourceType>Book</b:SourceType>
    <b:Guid>{EB9C968E-9538-4F28-A5E6-117BE755FDFC}</b:Guid>
    <b:Title>Lectures on Macroeconomics</b:Title>
    <b:Year>1989</b:Year>
    <b:Author>
      <b:Author>
        <b:NameList>
          <b:Person>
            <b:Last>Blanchard</b:Last>
            <b:First>O.</b:First>
          </b:Person>
          <b:Person>
            <b:Last>Fisher</b:Last>
            <b:First>S.</b:First>
          </b:Person>
        </b:NameList>
      </b:Author>
    </b:Author>
    <b:City>Cambridge</b:City>
    <b:Publisher>MIT Press</b:Publisher>
    <b:RefOrder>30</b:RefOrder>
  </b:Source>
  <b:Source>
    <b:Tag>Sha89</b:Tag>
    <b:SourceType>JournalArticle</b:SourceType>
    <b:Guid>{7A1E95A8-C4D3-4E5C-B7A9-FEFD2065C5DA}</b:Guid>
    <b:Title>Toward a Growth-Oriented Model of Financial Programming</b:Title>
    <b:JournalName>World Development, Vol. 17(4)</b:JournalName>
    <b:Year>1989</b:Year>
    <b:Pages>473-490</b:Pages>
    <b:Author>
      <b:Author>
        <b:NameList>
          <b:Person>
            <b:Last>Chand</b:Last>
            <b:First>S.</b:First>
            <b:Middle>K.</b:Middle>
          </b:Person>
        </b:NameList>
      </b:Author>
    </b:Author>
    <b:RefOrder>31</b:RefOrder>
  </b:Source>
  <b:Source>
    <b:Tag>Ber</b:Tag>
    <b:SourceType>Report</b:SourceType>
    <b:Guid>{BA9D8612-F741-4A31-B1D7-CD220D57C956}</b:Guid>
    <b:Author>
      <b:Author>
        <b:NameList>
          <b:Person>
            <b:Last>Berg</b:Last>
            <b:First>Andrew</b:First>
          </b:Person>
          <b:Person>
            <b:Last>Karam</b:Last>
            <b:Middle>Philippe </b:Middle>
          </b:Person>
          <b:Person>
            <b:Last>Laxton</b:Last>
            <b:First>Douglas</b:First>
          </b:Person>
        </b:NameList>
      </b:Author>
    </b:Author>
    <b:Title>A Practical Model-Based Approach to Monetary Policy Analysis—Overview</b:Title>
    <b:Year>2006</b:Year>
    <b:Publisher>IMF WP/06/80</b:Publisher>
    <b:City>Washington DC</b:City>
    <b:RefOrder>8</b:RefOrder>
  </b:Source>
  <b:Source>
    <b:Tag>Ban10</b:Tag>
    <b:SourceType>Report</b:SourceType>
    <b:Guid>{CF31BCEF-4CFC-4A46-B29C-9B09B2FBBCE8}</b:Guid>
    <b:Author>
      <b:Author>
        <b:Corporate>Bank of Uganda</b:Corporate>
      </b:Author>
    </b:Author>
    <b:Title>A Small Scale Macroeconomic Model for Uganda</b:Title>
    <b:Year>2010</b:Year>
    <b:Publisher>Bank of Uganda BOUWP/07/10</b:Publisher>
    <b:RefOrder>4</b:RefOrder>
  </b:Source>
  <b:Source>
    <b:Tag>Ces03</b:Tag>
    <b:SourceType>JournalArticle</b:SourceType>
    <b:Guid>{365D9744-D973-4F80-A130-74D13274E8EB}</b:Guid>
    <b:Title>IS-LM-BP in the Pampas</b:Title>
    <b:Year>2003</b:Year>
    <b:JournalName>IMF Staff Papers</b:JournalName>
    <b:Pages>143-156</b:Pages>
    <b:Author>
      <b:Author>
        <b:NameList>
          <b:Person>
            <b:Last>Cespedes</b:Last>
            <b:First>Luis </b:First>
          </b:Person>
          <b:Person>
            <b:Last>Chiang</b:Last>
            <b:First>Roberto</b:First>
          </b:Person>
          <b:Person>
            <b:Last>Velasco</b:Last>
            <b:First>Andres</b:First>
          </b:Person>
        </b:NameList>
      </b:Author>
    </b:Author>
    <b:RefOrder>32</b:RefOrder>
  </b:Source>
  <b:Source>
    <b:Tag>Wer131</b:Tag>
    <b:SourceType>Report</b:SourceType>
    <b:Guid>{9C43BAFC-5197-4CAB-B871-41BBFFBF1A14}</b:Guid>
    <b:Title>A Theoretical Framework for Kenya Central Bank's Macroeconometric Model</b:Title>
    <b:Year>2013</b:Year>
    <b:Publisher>Brookings Institution, Africa Growth Initiative Working Paper, No. 10</b:Publisher>
    <b:City>Washington DC</b:City>
    <b:Author>
      <b:Author>
        <b:NameList>
          <b:Person>
            <b:Last>Were</b:Last>
            <b:First>Maureen</b:First>
          </b:Person>
          <b:Person>
            <b:Last>Kamau</b:Last>
            <b:Middle>W.</b:Middle>
            <b:First>Anne</b:First>
          </b:Person>
          <b:Person>
            <b:Last>Sichei</b:Last>
            <b:Middle>M.</b:Middle>
            <b:First>Moses</b:First>
          </b:Person>
          <b:Person>
            <b:Last>Kiptui</b:Last>
            <b:First>Moses</b:First>
          </b:Person>
        </b:NameList>
      </b:Author>
    </b:Author>
    <b:RefOrder>33</b:RefOrder>
  </b:Source>
  <b:Source>
    <b:Tag>Ber18</b:Tag>
    <b:SourceType>Report</b:SourceType>
    <b:Guid>{AC08E8DF-EA77-4634-9F6A-049705CA694F}</b:Guid>
    <b:Title>Monetary Policy in Sub-Saharan Africa.</b:Title>
    <b:Year>2018</b:Year>
    <b:Publisher>Oxford University Press</b:Publisher>
    <b:Author>
      <b:Author>
        <b:NameList>
          <b:Person>
            <b:Last>Berg</b:Last>
            <b:First>Andrew</b:First>
          </b:Person>
          <b:Person>
            <b:Last>Portillo</b:Last>
            <b:First>R.</b:First>
          </b:Person>
        </b:NameList>
      </b:Author>
    </b:Author>
    <b:RefOrder>34</b:RefOrder>
  </b:Source>
  <b:Source>
    <b:Tag>Lax09</b:Tag>
    <b:SourceType>ArticleInAPeriodical</b:SourceType>
    <b:Guid>{12533732-AE48-4B26-AEBA-D6B61D3DB9B1}</b:Guid>
    <b:Title>Developing a Structure Forecasting and Policy Analysis System to Support Inflation-Forecast Targeting</b:Title>
    <b:Year>2009</b:Year>
    <b:Publisher>IMF</b:Publisher>
    <b:City>Washington DC</b:City>
    <b:Author>
      <b:Author>
        <b:NameList>
          <b:Person>
            <b:Last>Laxton</b:Last>
            <b:First>Douglas</b:First>
          </b:Person>
          <b:Person>
            <b:Last>Rose</b:Last>
            <b:First>David</b:First>
          </b:Person>
          <b:Person>
            <b:Last>Scott</b:Last>
            <b:First>Alasdair</b:First>
          </b:Person>
        </b:NameList>
      </b:Author>
    </b:Author>
    <b:PeriodicalTitle>IMF Working Paper WP/09/55</b:PeriodicalTitle>
    <b:RefOrder>9</b:RefOrder>
  </b:Source>
  <b:Source>
    <b:Tag>Kig12</b:Tag>
    <b:SourceType>ArticleInAPeriodical</b:SourceType>
    <b:Guid>{1289C41F-D367-4C0D-AD22-9682D0971B4B}</b:Guid>
    <b:Title>Asessing the Stability of the Money Multiplier in Rwanda</b:Title>
    <b:Year>2012</b:Year>
    <b:PeriodicalTitle>BNR Economic Review, Volume 5, No. 1 (May)</b:PeriodicalTitle>
    <b:Pages>41-54</b:Pages>
    <b:Author>
      <b:Author>
        <b:NameList>
          <b:Person>
            <b:Last>Kigabo</b:Last>
            <b:First>Thomas</b:First>
          </b:Person>
          <b:Person>
            <b:Last>Irankunda</b:Last>
            <b:First>Joy</b:First>
          </b:Person>
        </b:NameList>
      </b:Author>
    </b:Author>
    <b:RefOrder>35</b:RefOrder>
  </b:Source>
  <b:Source>
    <b:Tag>Kar15</b:Tag>
    <b:SourceType>JournalArticle</b:SourceType>
    <b:Guid>{4E2DB909-2686-4AF4-8217-35ADFC7D7F54}</b:Guid>
    <b:Title>The forecasting and policy analysis systems (FPAS) macro-model for Rwanda</b:Title>
    <b:Year>2015</b:Year>
    <b:Pages>101-129</b:Pages>
    <b:JournalName>BNR Economic Review, Volume 7, No. 2 (August)</b:JournalName>
    <b:Author>
      <b:Author>
        <b:NameList>
          <b:Person>
            <b:Last>Karangwe</b:Last>
            <b:First>Mathias</b:First>
          </b:Person>
          <b:Person>
            <b:Last>Mwenese</b:Last>
            <b:First>Bruno</b:First>
          </b:Person>
        </b:NameList>
      </b:Author>
    </b:Author>
    <b:RefOrder>19</b:RefOrder>
  </b:Source>
  <b:Source>
    <b:Tag>Cha14</b:Tag>
    <b:SourceType>ArticleInAPeriodical</b:SourceType>
    <b:Guid>{96CC9085-BAB7-4A51-97FD-F793280A8C77}</b:Guid>
    <b:Author>
      <b:Author>
        <b:NameList>
          <b:Person>
            <b:Last>Charry</b:Last>
            <b:First>Luisa</b:First>
          </b:Person>
          <b:Person>
            <b:Last>Gupta</b:Last>
            <b:First>Pranav</b:First>
          </b:Person>
          <b:Person>
            <b:Last>Thakoor</b:Last>
            <b:First>Vinal</b:First>
          </b:Person>
        </b:NameList>
      </b:Author>
    </b:Author>
    <b:Title>Introducing a Semi-Structural Macroeconomic Model for Rwanda</b:Title>
    <b:Year>2014</b:Year>
    <b:PeriodicalTitle>IMF Working Paper WP/14/159</b:PeriodicalTitle>
    <b:RefOrder>18</b:RefOrder>
  </b:Source>
  <b:Source>
    <b:Tag>Vin18</b:Tag>
    <b:SourceType>JournalArticle</b:SourceType>
    <b:Guid>{E8D05EB1-F722-442B-B40D-A65F2CADE45A}</b:Guid>
    <b:Title>The rebuilding macroeconomic theory project: an analytical assessment</b:Title>
    <b:Year>2018</b:Year>
    <b:Pages>1-42</b:Pages>
    <b:Author>
      <b:Author>
        <b:NameList>
          <b:Person>
            <b:Last>Vines</b:Last>
            <b:First>David</b:First>
          </b:Person>
          <b:Person>
            <b:Last>Wills</b:Last>
            <b:First>Samuel</b:First>
          </b:Person>
        </b:NameList>
      </b:Author>
    </b:Author>
    <b:JournalName>Oxford Review of Economic Policy, Volume 34, No. 1-2</b:JournalName>
    <b:RefOrder>36</b:RefOrder>
  </b:Source>
  <b:Source>
    <b:Tag>Mwe18</b:Tag>
    <b:SourceType>JournalArticle</b:SourceType>
    <b:Guid>{2B7A35C5-1981-4E41-BC96-D9A3007A9787}</b:Guid>
    <b:Title>Modelling and Forecasting Inflation Dynamics in Rwanda</b:Title>
    <b:Year>2018</b:Year>
    <b:Pages>45-111</b:Pages>
    <b:JournalName>BNR Eonomic Review, Volume 13, No. 2 (August)</b:JournalName>
    <b:Author>
      <b:Author>
        <b:NameList>
          <b:Person>
            <b:Last>Mwenese</b:Last>
            <b:First>Bruno</b:First>
          </b:Person>
          <b:Person>
            <b:Last>Kwizera</b:Last>
            <b:First>Aimé</b:First>
          </b:Person>
        </b:NameList>
      </b:Author>
    </b:Author>
    <b:RefOrder>12</b:RefOrder>
  </b:Source>
  <b:Source>
    <b:Tag>Diz15</b:Tag>
    <b:SourceType>ArticleInAPeriodical</b:SourceType>
    <b:Guid>{72CA5C7B-1462-4F83-9775-2B447A9EB615}</b:Guid>
    <b:Title>A Macro Model Approach to Monetary Policy Analysis and Forecasting for Vietnam</b:Title>
    <b:Year>2015</b:Year>
    <b:PeriodicalTitle>IMF Working Paper, WP/15/273</b:PeriodicalTitle>
    <b:Author>
      <b:Author>
        <b:NameList>
          <b:Person>
            <b:Last>Dizioli</b:Last>
            <b:First>Alan</b:First>
          </b:Person>
          <b:Person>
            <b:Last>Schmittmann</b:Last>
            <b:First>Jochen</b:First>
          </b:Person>
        </b:NameList>
      </b:Author>
    </b:Author>
    <b:RefOrder>15</b:RefOrder>
  </b:Source>
  <b:Source>
    <b:Tag>Fre09</b:Tag>
    <b:SourceType>ArticleInAPeriodical</b:SourceType>
    <b:Guid>{0432E910-7C3B-413A-B126-D97E70A13AB5}</b:Guid>
    <b:Title>Fiscal Stimulus to the Rescue? Short-Run Benefits Deficits and Potential Long-Run Costs of Fiscal Deficits</b:Title>
    <b:PeriodicalTitle>IMF WP/09/255</b:PeriodicalTitle>
    <b:Year>2009</b:Year>
    <b:Author>
      <b:Author>
        <b:NameList>
          <b:Person>
            <b:Last>Freedman</b:Last>
            <b:First>C.</b:First>
          </b:Person>
          <b:Person>
            <b:Last> Kumhof</b:Last>
            <b:First>M.</b:First>
          </b:Person>
          <b:Person>
            <b:Last>Laxton</b:Last>
            <b:First>D.</b:First>
          </b:Person>
          <b:Person>
            <b:Last>Muir</b:Last>
            <b:First>D.</b:First>
          </b:Person>
          <b:Person>
            <b:Last>Mursula</b:Last>
            <b:First>S.</b:First>
          </b:Person>
        </b:NameList>
      </b:Author>
    </b:Author>
    <b:RefOrder>37</b:RefOrder>
  </b:Source>
  <b:Source>
    <b:Tag>Wer14</b:Tag>
    <b:SourceType>JournalArticle</b:SourceType>
    <b:Guid>{9896996B-30A6-4B74-976F-8A2F1888DD2D}</b:Guid>
    <b:Title>Assessing the effectiveness of monetary policy in Kenya: Evidence from a macroeconomic model</b:Title>
    <b:Year>2014</b:Year>
    <b:Pages>193-201</b:Pages>
    <b:JournalName>Economic Modelling, Vol.37</b:JournalName>
    <b:Author>
      <b:Author>
        <b:NameList>
          <b:Person>
            <b:Last>Were</b:Last>
            <b:First>Maureen</b:First>
          </b:Person>
          <b:Person>
            <b:Last>Nyamongo</b:Last>
            <b:First>Esman</b:First>
          </b:Person>
          <b:Person>
            <b:Last>Kamau</b:Last>
            <b:First>Anne</b:First>
          </b:Person>
          <b:Person>
            <b:Last>Sichei</b:Last>
            <b:First>Moses</b:First>
          </b:Person>
          <b:Person>
            <b:Last>Wambua</b:Last>
            <b:First>Joseph</b:First>
          </b:Person>
        </b:NameList>
      </b:Author>
    </b:Author>
    <b:RefOrder>6</b:RefOrder>
  </b:Source>
  <b:Source>
    <b:Tag>Ged18</b:Tag>
    <b:SourceType>ArticleInAPeriodical</b:SourceType>
    <b:Guid>{3AFDDFDB-FA2A-4C3D-ABC1-0EA0D7ACDE13}</b:Guid>
    <b:Title>An Applied Macroe-econometric Model for Rwanda</b:Title>
    <b:Year>2018</b:Year>
    <b:PeriodicalTitle>East Africa Research Paper series in Economics and Finance, EARP-EF No. 2018:18</b:PeriodicalTitle>
    <b:Author>
      <b:Author>
        <b:NameList>
          <b:Person>
            <b:Last>Geda</b:Last>
            <b:First>A.</b:First>
          </b:Person>
          <b:Person>
            <b:Last>Yimer</b:Last>
            <b:First>A.</b:First>
          </b:Person>
        </b:NameList>
      </b:Author>
    </b:Author>
    <b:RefOrder>3</b:RefOrder>
  </b:Source>
  <b:Source>
    <b:Tag>AlM18</b:Tag>
    <b:SourceType>BookSection</b:SourceType>
    <b:Guid>{4AE9FAB9-0A72-466A-96CB-9F2317EA82D2}</b:Guid>
    <b:Title>Canada: A Well-Established System</b:Title>
    <b:Year>2018</b:Year>
    <b:Pages>119-154</b:Pages>
    <b:Author>
      <b:Author>
        <b:NameList>
          <b:Person>
            <b:Last>Al-Mashat</b:Last>
            <b:First>Rania</b:First>
          </b:Person>
          <b:Person>
            <b:Last>Clinton</b:Last>
            <b:First>Kevin</b:First>
          </b:Person>
          <b:Person>
            <b:Last>Laxton</b:Last>
            <b:First>Douglas</b:First>
          </b:Person>
          <b:Person>
            <b:Last>Wang</b:Last>
            <b:First>Hou</b:First>
          </b:Person>
        </b:NameList>
      </b:Author>
      <b:BookAuthor>
        <b:NameList>
          <b:Person>
            <b:Last>Adrian</b:Last>
            <b:First>Tobias</b:First>
          </b:Person>
          <b:Person>
            <b:Last>Laxton</b:Last>
            <b:First>Douglas</b:First>
          </b:Person>
          <b:Person>
            <b:Last>Obstfeld</b:Last>
            <b:First>Maurice</b:First>
          </b:Person>
        </b:NameList>
      </b:BookAuthor>
    </b:Author>
    <b:BookTitle>Advancing The Frontiers of Monetary Policy</b:BookTitle>
    <b:City>Washington DC</b:City>
    <b:Publisher>IMF</b:Publisher>
    <b:RefOrder>14</b:RefOrder>
  </b:Source>
  <b:Source>
    <b:Tag>Ber1</b:Tag>
    <b:SourceType>Report</b:SourceType>
    <b:Guid>{2A4F4B36-BC3B-40B4-ACE6-5640B9FE3485}</b:Guid>
    <b:Title>Forecasting and Policy Analysis in Low-income Countries (1): Food- and non-food inflation in Kenya</b:Title>
    <b:Author>
      <b:Author>
        <b:NameList>
          <b:Person>
            <b:Last>Andrle</b:Last>
            <b:First>M.</b:First>
          </b:Person>
          <b:Person>
            <b:Last>Berg</b:Last>
            <b:First>A.</b:First>
          </b:Person>
          <b:Person>
            <b:Last>Morales</b:Last>
            <b:First>R.</b:First>
          </b:Person>
          <b:Person>
            <b:Last>Portillo</b:Last>
            <b:First>R.</b:First>
          </b:Person>
          <b:Person>
            <b:Last>Vlcek</b:Last>
            <b:First>J.</b:First>
          </b:Person>
        </b:NameList>
      </b:Author>
    </b:Author>
    <b:Year>2013</b:Year>
    <b:Publisher>IMF WP/13/61</b:Publisher>
    <b:City>Washington DC</b:City>
    <b:RefOrder>16</b:RefOrder>
  </b:Source>
  <b:Source>
    <b:Tag>Ber181</b:Tag>
    <b:SourceType>BookSection</b:SourceType>
    <b:Guid>{2E6C91BA-05F1-4F6D-9800-F0520BB0AB34}</b:Guid>
    <b:Title>Inflation Targeting in Uganda</b:Title>
    <b:Year>2018</b:Year>
    <b:Publisher>IMF</b:Publisher>
    <b:City>Washington DC</b:City>
    <b:BookTitle>Monetary Policy in Sub-Saharan Africa</b:BookTitle>
    <b:Author>
      <b:Author>
        <b:NameList>
          <b:Person>
            <b:Last>Brownbridge</b:Last>
            <b:First>Martin</b:First>
          </b:Person>
          <b:Person>
            <b:Last>Kasekende</b:Last>
            <b:First>Louis</b:First>
          </b:Person>
        </b:NameList>
      </b:Author>
      <b:BookAuthor>
        <b:NameList>
          <b:Person>
            <b:Last>Berg</b:Last>
            <b:First>Andrew</b:First>
          </b:Person>
          <b:Person>
            <b:Last>Portillo</b:Last>
            <b:First>Rafael</b:First>
          </b:Person>
        </b:NameList>
      </b:BookAuthor>
    </b:Author>
    <b:RefOrder>38</b:RefOrder>
  </b:Source>
  <b:Source>
    <b:Tag>Ber13</b:Tag>
    <b:SourceType>ArticleInAPeriodical</b:SourceType>
    <b:Guid>{FEA3FC55-DAF7-4E1F-BE72-52DDF3818A72}</b:Guid>
    <b:Title>The Monetary Transmission Mechanism in the Tropics: A Narrative Approach</b:Title>
    <b:Year>2013</b:Year>
    <b:Author>
      <b:Author>
        <b:NameList>
          <b:Person>
            <b:Last>Berg</b:Last>
            <b:First>Andrew</b:First>
          </b:Person>
          <b:Person>
            <b:Last>Charry</b:Last>
            <b:First>Luisa</b:First>
          </b:Person>
          <b:Person>
            <b:Last>Portillo</b:Last>
            <b:First>Rafael</b:First>
          </b:Person>
          <b:Person>
            <b:Last>Vlcek</b:Last>
            <b:First>Jan</b:First>
          </b:Person>
        </b:NameList>
      </b:Author>
    </b:Author>
    <b:PeriodicalTitle>IMF WP/13/197</b:PeriodicalTitle>
    <b:RefOrder>39</b:RefOrder>
  </b:Source>
  <b:Source>
    <b:Tag>Gal18</b:Tag>
    <b:SourceType>ArticleInAPeriodical</b:SourceType>
    <b:Guid>{0B1C6D8D-6A2A-4F23-9570-E9574F9FF00B}</b:Guid>
    <b:Author>
      <b:Author>
        <b:NameList>
          <b:Person>
            <b:Last>Galí</b:Last>
            <b:First>Jordi</b:First>
          </b:Person>
        </b:NameList>
      </b:Author>
    </b:Author>
    <b:Title>The State of New Keynesian Economics: A Partial Assessment</b:Title>
    <b:PeriodicalTitle>Journal of Economic Perspectives, Volume 32, No. 3</b:PeriodicalTitle>
    <b:Year>2018</b:Year>
    <b:Pages>87-112</b:Pages>
    <b:RefOrder>40</b:RefOrder>
  </b:Source>
  <b:Source>
    <b:Tag>Mal08</b:Tag>
    <b:SourceType>ArticleInAPeriodical</b:SourceType>
    <b:Guid>{515BAD26-7AA9-4EF0-8C83-D27B3FD7F8A3}</b:Guid>
    <b:Title>La modélisation macroéconomique DSGE. Présentation générale</b:Title>
    <b:PeriodicalTitle>Économie et Prévision, No. 183-184</b:PeriodicalTitle>
    <b:Year>2008</b:Year>
    <b:Pages>1-238</b:Pages>
    <b:Author>
      <b:Author>
        <b:NameList>
          <b:Person>
            <b:Last>Malgrange</b:Last>
            <b:First>Pierre</b:First>
          </b:Person>
          <b:Person>
            <b:Last>Laffargue</b:Last>
            <b:First>Jean-Pierre</b:First>
          </b:Person>
          <b:Person>
            <b:Last>Epaulard</b:Last>
            <b:First>Anne</b:First>
          </b:Person>
        </b:NameList>
      </b:Author>
    </b:Author>
    <b:RefOrder>41</b:RefOrder>
  </b:Source>
  <b:Source>
    <b:Tag>Sme03</b:Tag>
    <b:SourceType>JournalArticle</b:SourceType>
    <b:Guid>{054AD091-C57A-4E45-B2F5-269E5AF85838}</b:Guid>
    <b:Title>An Estimated Dynamic Stochastic General Equilibrium Model of the Euro Area</b:Title>
    <b:Year>2003</b:Year>
    <b:Pages>1123-75</b:Pages>
    <b:JournalName>Journal of the European Economic Association, Vol. 1, No.5</b:JournalName>
    <b:Author>
      <b:Author>
        <b:NameList>
          <b:Person>
            <b:Last>Smets</b:Last>
            <b:First>F.</b:First>
          </b:Person>
          <b:Person>
            <b:Last>Wouters</b:Last>
            <b:First>R.</b:First>
          </b:Person>
        </b:NameList>
      </b:Author>
    </b:Author>
    <b:RefOrder>42</b:RefOrder>
  </b:Source>
  <b:Source>
    <b:Tag>Chr15</b:Tag>
    <b:SourceType>JournalArticle</b:SourceType>
    <b:Guid>{4A7565F6-F1C2-41DA-AA40-124A3D9FB4BE}</b:Guid>
    <b:Year>2005</b:Year>
    <b:Author>
      <b:Author>
        <b:NameList>
          <b:Person>
            <b:Last>Christiano</b:Last>
            <b:First>L.</b:First>
          </b:Person>
          <b:Person>
            <b:Last>Eichenbaum</b:Last>
            <b:First>M.</b:First>
          </b:Person>
          <b:Person>
            <b:Last>Evans</b:Last>
            <b:First>C.</b:First>
          </b:Person>
        </b:NameList>
      </b:Author>
    </b:Author>
    <b:Title>Nominal Rigidities and the Dynamic Effect of a Shock to Monetary Policy</b:Title>
    <b:JournalName>Journal of Political Economy, Volume 113</b:JournalName>
    <b:Pages>1-45</b:Pages>
    <b:RefOrder>43</b:RefOrder>
  </b:Source>
  <b:Source>
    <b:Tag>Chr18</b:Tag>
    <b:SourceType>JournalArticle</b:SourceType>
    <b:Guid>{71EC75C1-6847-4073-9DE9-D3A6F8A02C09}</b:Guid>
    <b:Author>
      <b:Author>
        <b:NameList>
          <b:Person>
            <b:Last>Christiano</b:Last>
            <b:First>L.J.</b:First>
          </b:Person>
          <b:Person>
            <b:Last>Eichenbaum</b:Last>
            <b:First>M.S.</b:First>
          </b:Person>
          <b:Person>
            <b:Last>Trabandt</b:Last>
            <b:First>M.</b:First>
          </b:Person>
        </b:NameList>
      </b:Author>
    </b:Author>
    <b:Title>On DSGE Models</b:Title>
    <b:JournalName>Journal of Economic Perspectives, Volume 32, No. 3</b:JournalName>
    <b:Year>2018</b:Year>
    <b:Pages>114-140</b:Pages>
    <b:RefOrder>44</b:RefOrder>
  </b:Source>
  <b:Source>
    <b:Tag>Bot17</b:Tag>
    <b:SourceType>Report</b:SourceType>
    <b:Guid>{97DFBE35-A6D8-48E6-893E-3156B0697214}</b:Guid>
    <b:Author>
      <b:Author>
        <b:NameList>
          <b:Person>
            <b:Last>Botha</b:Last>
            <b:First>B.</b:First>
          </b:Person>
          <b:Person>
            <b:Last>de Jager</b:Last>
            <b:First>S.</b:First>
          </b:Person>
          <b:Person>
            <b:Last>Ruch</b:Last>
            <b:First>F.</b:First>
          </b:Person>
          <b:Person>
            <b:Last>Steinbach</b:Last>
            <b:First>R.</b:First>
          </b:Person>
        </b:NameList>
      </b:Author>
    </b:Author>
    <b:Title>The Quarterly Projection Model of the SARB</b:Title>
    <b:Year>2017</b:Year>
    <b:Publisher>South African Reserve Bank, Working Paper Series, WP/17/01</b:Publisher>
    <b:RefOrder>20</b:RefOrder>
  </b:Source>
  <b:Source>
    <b:Tag>Ben18</b:Tag>
    <b:SourceType>Report</b:SourceType>
    <b:Guid>{473B9CBB-97B6-4897-ABCA-56CE9893AB04}</b:Guid>
    <b:Author>
      <b:Author>
        <b:NameList>
          <b:Person>
            <b:Last>Benlamine</b:Last>
            <b:First>M.</b:First>
          </b:Person>
          <b:Person>
            <b:Last>Bulír</b:Last>
            <b:First>A.</b:First>
          </b:Person>
          <b:Person>
            <b:Last>Farouki</b:Last>
            <b:First>M.</b:First>
          </b:Person>
          <b:Person>
            <b:Last>Horváth</b:Last>
            <b:First>A.</b:First>
          </b:Person>
          <b:Person>
            <b:Last>l Hossaini</b:Last>
            <b:First>F.</b:First>
          </b:Person>
          <b:Person>
            <b:Last>El Idrissi</b:Last>
            <b:First>H.</b:First>
          </b:Person>
          <b:Person>
            <b:Last>Iraoui</b:Last>
            <b:First>Z.</b:First>
          </b:Person>
          <b:Person>
            <b:Last>Kovács</b:Last>
            <b:First>M.</b:First>
          </b:Person>
          <b:Person>
            <b:Last>Laxton</b:Last>
            <b:First>D.</b:First>
          </b:Person>
          <b:Person>
            <b:Last>Maaroufi</b:Last>
            <b:First>A.</b:First>
          </b:Person>
          <b:Person>
            <b:Last>Szilágyi</b:Last>
            <b:First>K.</b:First>
          </b:Person>
          <b:Person>
            <b:Last>Taamouti</b:Last>
            <b:First>M.</b:First>
          </b:Person>
          <b:Person>
            <b:Last>Vávra</b:Last>
            <b:First>D.</b:First>
          </b:Person>
        </b:NameList>
      </b:Author>
    </b:Author>
    <b:Title>Morocco: A Practical Approach to Monetary Policy Analysis in a Country with Capital Controls</b:Title>
    <b:Year>2018</b:Year>
    <b:Publisher>IMF, Working Paper WP/18/27</b:Publisher>
    <b:RefOrder>45</b:RefOrder>
  </b:Source>
  <b:Source>
    <b:Tag>And13</b:Tag>
    <b:SourceType>Report</b:SourceType>
    <b:Guid>{0870EDF2-A5F2-4818-893F-197DF1C01F18}</b:Guid>
    <b:Author>
      <b:Author>
        <b:NameList>
          <b:Person>
            <b:Last>Andrle</b:Last>
            <b:First>M.</b:First>
          </b:Person>
          <b:Person>
            <b:Last>Berg</b:Last>
            <b:First>A.</b:First>
          </b:Person>
          <b:Person>
            <b:Last>Berkes</b:Last>
            <b:First>E.</b:First>
          </b:Person>
          <b:Person>
            <b:Last>Morales</b:Last>
            <b:First>R.</b:First>
          </b:Person>
          <b:Person>
            <b:Last>Portillo</b:Last>
            <b:First>R.</b:First>
          </b:Person>
          <b:Person>
            <b:Last>Vlcek</b:Last>
            <b:First>J.</b:First>
          </b:Person>
        </b:NameList>
      </b:Author>
    </b:Author>
    <b:Title>Money Targeting in a Modern Forecasting and Policy Analysis System: an Application to Kenya</b:Title>
    <b:Year>2013</b:Year>
    <b:Publisher>IMF Working Paper WP/13/239</b:Publisher>
    <b:RefOrder>46</b:RefOrder>
  </b:Source>
  <b:Source>
    <b:Tag>Mus18</b:Tag>
    <b:SourceType>ArticleInAPeriodical</b:SourceType>
    <b:Guid>{AF4207BC-6C07-4069-80E4-294BE0AE05C1}</b:Guid>
    <b:Title>Modeling Monetary and Fiscal Policy Coordination in Low Income Countries-the case of Uganda</b:Title>
    <b:PeriodicalTitle>Bank of Uganda Working Paper Series, No. 01/2018</b:PeriodicalTitle>
    <b:Year>2018</b:Year>
    <b:Author>
      <b:Author>
        <b:NameList>
          <b:Person>
            <b:Last>Musil</b:Last>
            <b:First>Karel</b:First>
          </b:Person>
          <b:Person>
            <b:Last>Mugume</b:Last>
            <b:First>Adam</b:First>
          </b:Person>
          <b:Person>
            <b:Last>Namanya</b:Last>
            <b:First>Christine</b:First>
          </b:Person>
        </b:NameList>
      </b:Author>
    </b:Author>
    <b:Month>March</b:Month>
    <b:RefOrder>11</b:RefOrder>
  </b:Source>
  <b:Source>
    <b:Tag>Nya19</b:Tag>
    <b:SourceType>ArticleInAPeriodical</b:SourceType>
    <b:Guid>{EB6805BC-E7F8-4C38-AEED-2E0CFFC99DA3}</b:Guid>
    <b:Author>
      <b:Author>
        <b:NameList>
          <b:Person>
            <b:Last>Nyanzi</b:Last>
            <b:First>S.</b:First>
          </b:Person>
          <b:Person>
            <b:Last>Namanya</b:Last>
            <b:First>C.</b:First>
          </b:Person>
        </b:NameList>
      </b:Author>
    </b:Author>
    <b:Title>Modelling and Forecasting inflation dynamics in Uganda</b:Title>
    <b:Year>2019</b:Year>
    <b:Publisher>Bank of Uganda, Working Paper No. 15/2019</b:Publisher>
    <b:PeriodicalTitle>Bank of Uganda Working Paper Series, No. 15/2019</b:PeriodicalTitle>
    <b:Month>July</b:Month>
    <b:RefOrder>47</b:RefOrder>
  </b:Source>
  <b:Source>
    <b:Tag>AlM181</b:Tag>
    <b:SourceType>BookSection</b:SourceType>
    <b:Guid>{727ADB9C-04E4-4584-8C73-977FC9C3C136}</b:Guid>
    <b:Author>
      <b:Author>
        <b:NameList>
          <b:Person>
            <b:Last>Al-Mashat</b:Last>
            <b:First>Rania</b:First>
          </b:Person>
          <b:Person>
            <b:Last>Clinton</b:Last>
            <b:First>Kevin</b:First>
          </b:Person>
          <b:Person>
            <b:Last>Laxton</b:Last>
            <b:First>Douglas</b:First>
          </b:Person>
          <b:Person>
            <b:Last>Wang</b:Last>
            <b:First>Hou</b:First>
          </b:Person>
        </b:NameList>
      </b:Author>
      <b:BookAuthor>
        <b:NameList>
          <b:Person>
            <b:Last>Adrian</b:Last>
            <b:First>Tobias</b:First>
          </b:Person>
          <b:Person>
            <b:Last>Laxton</b:Last>
            <b:First>Douglas</b:First>
          </b:Person>
          <b:Person>
            <b:Last>Obstfeld</b:Last>
            <b:First>Maurice</b:First>
          </b:Person>
        </b:NameList>
      </b:BookAuthor>
    </b:Author>
    <b:Title>Czech Republic: Transition to the Frontier</b:Title>
    <b:Year>2018</b:Year>
    <b:Pages>155-183</b:Pages>
    <b:Publisher>IMF</b:Publisher>
    <b:BookTitle>Advancing The Frontiers of Monetary Policy</b:BookTitle>
    <b:City>Washington DC</b:City>
    <b:RefOrder>48</b:RefOrder>
  </b:Source>
  <b:Source>
    <b:Tag>Sve97</b:Tag>
    <b:SourceType>JournalArticle</b:SourceType>
    <b:Guid>{0C565D60-C758-4297-B040-D123336FAFDD}</b:Guid>
    <b:Author>
      <b:Author>
        <b:NameList>
          <b:Person>
            <b:Last>Svensson</b:Last>
            <b:First>L.</b:First>
            <b:Middle>E. O.</b:Middle>
          </b:Person>
        </b:NameList>
      </b:Author>
    </b:Author>
    <b:Title>Inflation Forecast Targeting: Implementing and Monitoring Inflation Targets</b:Title>
    <b:Year>1997</b:Year>
    <b:Pages>1111–46</b:Pages>
    <b:JournalName>European Economic Review, Vol. 41, No. 6</b:JournalName>
    <b:RefOrder>49</b:RefOrder>
  </b:Source>
  <b:Source>
    <b:Tag>Tak19</b:Tag>
    <b:SourceType>Report</b:SourceType>
    <b:Guid>{D5CC64C4-425A-44CD-952D-D1CA9C9E5B7D}</b:Guid>
    <b:Author>
      <b:Author>
        <b:NameList>
          <b:Person>
            <b:Last>Takyi</b:Last>
            <b:First>P.</b:First>
          </b:Person>
          <b:Person>
            <b:Last>Léon-González</b:Last>
            <b:First>R.</b:First>
          </b:Person>
        </b:NameList>
      </b:Author>
    </b:Author>
    <b:Title>Monetary Policy and Financial Exclusion in an Estimated DSGE Model of Sub-Saharan African Economies</b:Title>
    <b:Year>2019</b:Year>
    <b:City>Tokyo</b:City>
    <b:Publisher>GRIPS, National Graduate Institute for Policy Studies</b:Publisher>
    <b:PeriodicalTitle>GRIPS, National Graduate Institute for Policy Studies, Discussion Paper 19-02</b:PeriodicalTitle>
    <b:RefOrder>50</b:RefOrder>
  </b:Source>
  <b:Source>
    <b:Tag>Rom12</b:Tag>
    <b:SourceType>Book</b:SourceType>
    <b:Guid>{A078AC97-AB85-4911-8387-731ED06B8437}</b:Guid>
    <b:Author>
      <b:Author>
        <b:NameList>
          <b:Person>
            <b:Last>Romer</b:Last>
            <b:First>D.</b:First>
          </b:Person>
        </b:NameList>
      </b:Author>
    </b:Author>
    <b:Title>Advanced Macroeconomucs</b:Title>
    <b:Year>2012</b:Year>
    <b:Publisher>McGraw-Hill</b:Publisher>
    <b:RefOrder>51</b:RefOrder>
  </b:Source>
  <b:Source>
    <b:Tag>Adr181</b:Tag>
    <b:SourceType>BookSection</b:SourceType>
    <b:Guid>{76CCACE3-F5D2-4657-849E-7FF73FE8AC20}</b:Guid>
    <b:Title>An Overview of Inflation-Forecast Targeting</b:Title>
    <b:Year>2018</b:Year>
    <b:Pages>1-14</b:Pages>
    <b:Author>
      <b:Author>
        <b:NameList>
          <b:Person>
            <b:Last>Adrian</b:Last>
            <b:First>Tobias</b:First>
          </b:Person>
          <b:Person>
            <b:Last>Laxton</b:Last>
            <b:First>Douglas</b:First>
          </b:Person>
          <b:Person>
            <b:Last>Obstfeld</b:Last>
            <b:First>Maurice</b:First>
          </b:Person>
        </b:NameList>
      </b:Author>
      <b:BookAuthor>
        <b:NameList>
          <b:Person>
            <b:Last>Adrian</b:Last>
            <b:First>Tobias</b:First>
          </b:Person>
          <b:Person>
            <b:Last>Laxton</b:Last>
            <b:First>Douglas</b:First>
          </b:Person>
          <b:Person>
            <b:Last>Obstfeld</b:Last>
            <b:First>Maurice</b:First>
          </b:Person>
        </b:NameList>
      </b:BookAuthor>
    </b:Author>
    <b:City>Washington DC</b:City>
    <b:Publisher>IMF</b:Publisher>
    <b:BookTitle>Advancing the Frontiers of Monetary Policy</b:BookTitle>
    <b:RefOrder>27</b:RefOrder>
  </b:Source>
  <b:Source>
    <b:Tag>Maj14</b:Tag>
    <b:SourceType>JournalArticle</b:SourceType>
    <b:Guid>{4F9FBA30-5643-420F-84B6-DD4FB58BE7DA}</b:Guid>
    <b:Title>An Analysis of the Structure and Dynamics of the Philippine Macroeconomy:  Results from a DSGE-Based Estimation</b:Title>
    <b:Year>2014</b:Year>
    <b:Author>
      <b:Author>
        <b:NameList>
          <b:Person>
            <b:Last>Majuca</b:Last>
            <b:First>Ruperto</b:First>
            <b:Middle>P.</b:Middle>
          </b:Person>
        </b:NameList>
      </b:Author>
    </b:Author>
    <b:JournalName>DLSU Business &amp; Economics Review Vol. 23, No. 2</b:JournalName>
    <b:Pages>1-47</b:Pages>
    <b:RefOrder>52</b:RefOrder>
  </b:Source>
  <b:Source>
    <b:Tag>Ana10</b:Tag>
    <b:SourceType>Report</b:SourceType>
    <b:Guid>{D90FAD61-C31C-4AE0-97AE-7239FAFB98B4}</b:Guid>
    <b:Author>
      <b:Author>
        <b:NameList>
          <b:Person>
            <b:Last>Anand</b:Last>
            <b:First>A.</b:First>
          </b:Person>
          <b:Person>
            <b:Last>Peiris</b:Last>
            <b:First>S.</b:First>
          </b:Person>
          <b:Person>
            <b:Last>Saxegaard</b:Last>
            <b:First>M.</b:First>
          </b:Person>
        </b:NameList>
      </b:Author>
    </b:Author>
    <b:Title>An Estimated Model with Macrofinancial Linkages for India</b:Title>
    <b:Year>2010</b:Year>
    <b:Publisher>IMF, Working paper WP/10/21</b:Publisher>
    <b:RefOrder>53</b:RefOrder>
  </b:Source>
  <b:Source>
    <b:Tag>Dag10</b:Tag>
    <b:SourceType>Report</b:SourceType>
    <b:Guid>{8A14B1C6-0A40-4535-B90F-06D5A86E4F42}</b:Guid>
    <b:Author>
      <b:Author>
        <b:NameList>
          <b:Person>
            <b:Last>Dagher</b:Last>
            <b:First>J.</b:First>
          </b:Person>
          <b:Person>
            <b:Last>Gottschalk</b:Last>
            <b:First>J.</b:First>
          </b:Person>
          <b:Person>
            <b:Last>Portillo</b:Last>
            <b:First>R.</b:First>
          </b:Person>
        </b:NameList>
      </b:Author>
    </b:Author>
    <b:Title>Oil Windfalls in Ghana: A DSGE Approach</b:Title>
    <b:Year>2010</b:Year>
    <b:Publisher>IMF Workinp Paper WP/10/16</b:Publisher>
    <b:City>Washington DC</b:City>
    <b:RefOrder>54</b:RefOrder>
  </b:Source>
  <b:Source>
    <b:Tag>Coa03</b:Tag>
    <b:SourceType>Report</b:SourceType>
    <b:Guid>{1B479E61-3E1F-4CEA-85E1-E9D86D83E7A4}</b:Guid>
    <b:Author>
      <b:Author>
        <b:NameList>
          <b:Person>
            <b:Last>Coats</b:Last>
            <b:First>Warren</b:First>
          </b:Person>
          <b:Person>
            <b:Last>Laxton</b:Last>
            <b:First>Douglas</b:First>
          </b:Person>
          <b:Person>
            <b:Last>Rose</b:Last>
            <b:First>David</b:First>
            <b:Middle>(Eds.)</b:Middle>
          </b:Person>
        </b:NameList>
      </b:Author>
    </b:Author>
    <b:Title>The Czech National Bank's Forecasting and Policy Analysis System</b:Title>
    <b:Year>2003</b:Year>
    <b:Publisher>Czech National Bank</b:Publisher>
    <b:City>Prague</b:City>
    <b:RefOrder>10</b:RefOrder>
  </b:Source>
  <b:Source>
    <b:Tag>Ben08</b:Tag>
    <b:SourceType>JournalArticle</b:SourceType>
    <b:Guid>{3CDE5547-F250-47BB-BFC3-85BC77BFAA55}</b:Guid>
    <b:Author>
      <b:Author>
        <b:NameList>
          <b:Person>
            <b:Last>Benes</b:Last>
            <b:First>J.</b:First>
          </b:Person>
          <b:Person>
            <b:Last>Hurnik</b:Last>
            <b:First>J.</b:First>
          </b:Person>
          <b:Person>
            <b:Last>Vavra</b:Last>
            <b:First>D.</b:First>
          </b:Person>
        </b:NameList>
      </b:Author>
    </b:Author>
    <b:Title>Exchange Rate Management and Inflation Targeting: Modeling the Exchange Rate in Reduced-Form New Keynesian Models</b:Title>
    <b:Year>2008</b:Year>
    <b:JournalName>Czech Journal of Economics and Finance, Vol. 58, no. 3-4</b:JournalName>
    <b:Pages>166-194</b:Pages>
    <b:RefOrder>55</b:RefOrder>
  </b:Source>
  <b:Source>
    <b:Tag>Ang17</b:Tag>
    <b:SourceType>Report</b:SourceType>
    <b:Guid>{C3F08B70-7DBF-49C8-B0F6-0947F866E356}</b:Guid>
    <b:Author>
      <b:Author>
        <b:NameList>
          <b:Person>
            <b:Last>Anguyo</b:Last>
            <b:First>Francis</b:First>
          </b:Person>
          <b:Person>
            <b:Last>Gupta</b:Last>
            <b:First>Rangan</b:First>
          </b:Person>
          <b:Person>
            <b:Last>Kotzé</b:Last>
            <b:First>Kevin</b:First>
          </b:Person>
        </b:NameList>
      </b:Author>
    </b:Author>
    <b:Title>Monetary policy and financial frictions in a small open-economhy model for Uganda</b:Title>
    <b:Year>2017</b:Year>
    <b:Publisher>University of Capetown, School of Macroeconomic Discussion Paper Series</b:Publisher>
    <b:RefOrder>56</b:RefOrder>
  </b:Source>
  <b:Source>
    <b:Tag>Maj141</b:Tag>
    <b:SourceType>JournalArticle</b:SourceType>
    <b:Guid>{AD595395-449E-44EA-AD0D-6D834DC2F8AE}</b:Guid>
    <b:Author>
      <b:Author>
        <b:NameList>
          <b:Person>
            <b:Last>Majuca</b:Last>
            <b:First>R.</b:First>
          </b:Person>
        </b:NameList>
      </b:Author>
    </b:Author>
    <b:Title>An Analysis of the Structure and Dynamics of the Philippine Macroeconmy: Results from a DSGE-Based Estimation</b:Title>
    <b:Year>2014</b:Year>
    <b:JournalName>DLSU Business &amp; Economics Review, Volume 23, No. .2</b:JournalName>
    <b:Pages>1-47</b:Pages>
    <b:RefOrder>57</b:RefOrder>
  </b:Source>
  <b:Source>
    <b:Tag>IMF11</b:Tag>
    <b:SourceType>Report</b:SourceType>
    <b:Guid>{4974BEFF-4165-43C5-82DC-2B741E3A3213}</b:Guid>
    <b:Author>
      <b:Author>
        <b:Corporate>IMF</b:Corporate>
      </b:Author>
    </b:Author>
    <b:Title>Forecasting and Monetary Policy Analysis System for the Philippines, Selected Issues Paper</b:Title>
    <b:Year>2011</b:Year>
    <b:Publisher>IMF</b:Publisher>
    <b:RefOrder>13</b:RefOrder>
  </b:Source>
  <b:Source>
    <b:Tag>Ana11</b:Tag>
    <b:SourceType>ArticleInAPeriodical</b:SourceType>
    <b:Guid>{60BA029A-BE18-41AC-ABDE-74F7E9C5EF09}</b:Guid>
    <b:Author>
      <b:Author>
        <b:NameList>
          <b:Person>
            <b:Last>Anand</b:Last>
            <b:First>Rahul</b:First>
          </b:Person>
          <b:Person>
            <b:Last>Ding</b:Last>
            <b:First>Ding</b:First>
          </b:Person>
          <b:Person>
            <b:Last>Peiris</b:Last>
            <b:First>Shanaka</b:First>
          </b:Person>
        </b:NameList>
      </b:Author>
    </b:Author>
    <b:Title>Towards Inflation Targeting in Sri Lanka</b:Title>
    <b:Year>2011</b:Year>
    <b:PeriodicalTitle>IMF Working Paper, WP/11/81</b:PeriodicalTitle>
    <b:RefOrder>58</b:RefOrder>
  </b:Source>
  <b:Source>
    <b:Tag>Pei11</b:Tag>
    <b:SourceType>Report</b:SourceType>
    <b:Guid>{B6BD346E-567E-4EFC-8D0B-5BB609202BD7}</b:Guid>
    <b:Title>Forecasting and MonetarPolicy Analysis System for the Philippines, in Selected Issues </b:Title>
    <b:Year>2011</b:Year>
    <b:Author>
      <b:Author>
        <b:NameList>
          <b:Person>
            <b:Last>Peiris</b:Last>
            <b:First>Shanaka</b:First>
          </b:Person>
        </b:NameList>
      </b:Author>
    </b:Author>
    <b:Publisher>IMF</b:Publisher>
    <b:City>Washington DC</b:City>
    <b:RefOrder>59</b:RefOrder>
  </b:Source>
  <b:Source>
    <b:Tag>Ost12</b:Tag>
    <b:SourceType>Report</b:SourceType>
    <b:Guid>{4C16B9DB-814D-4293-BF2B-1E375F2F5E88}</b:Guid>
    <b:Author>
      <b:Author>
        <b:NameList>
          <b:Person>
            <b:Last>Ostry</b:Last>
            <b:First>Jonathan</b:First>
            <b:Middle>D.</b:Middle>
          </b:Person>
          <b:Person>
            <b:Last>Ghosh</b:Last>
            <b:First>Atish</b:First>
            <b:Middle>R.</b:Middle>
          </b:Person>
          <b:Person>
            <b:Last>Chamon</b:Last>
            <b:First>Marcos</b:First>
          </b:Person>
        </b:NameList>
      </b:Author>
    </b:Author>
    <b:Title>Two Targets, Two Instruments: Monetary and Exchange Rate Policies in Emerging Market Economies</b:Title>
    <b:Year>2012</b:Year>
    <b:Publisher>IMF, IMF Staff Discussion Note, SDN/12/01</b:Publisher>
    <b:City>Washington DC</b:City>
    <b:RefOrder>28</b:RefOrder>
  </b:Source>
  <b:Source>
    <b:Tag>Ang20</b:Tag>
    <b:SourceType>JournalArticle</b:SourceType>
    <b:Guid>{3E774AEE-4236-4EA7-9F26-14838000AE4B}</b:Guid>
    <b:Author>
      <b:Author>
        <b:NameList>
          <b:Person>
            <b:Last>Anguyo</b:Last>
            <b:First>Francis</b:First>
          </b:Person>
          <b:Person>
            <b:Last>Gupta</b:Last>
            <b:First>Rangan</b:First>
          </b:Person>
          <b:Person>
            <b:Last>Kotzé</b:Last>
            <b:First>Kevin</b:First>
          </b:Person>
        </b:NameList>
      </b:Author>
    </b:Author>
    <b:Title>Monetary policy and financial frictions in a small open-economy model for Uganda</b:Title>
    <b:Year>2020</b:Year>
    <b:JournalName>Empirical Economics, Vol. 59, issue 3, No 8</b:JournalName>
    <b:Pages>1213-1241</b:Pages>
    <b:RefOrder>60</b:RefOrder>
  </b:Source>
  <b:Source>
    <b:Tag>Bal15</b:Tag>
    <b:SourceType>JournalArticle</b:SourceType>
    <b:Guid>{40042655-0177-44AF-965F-5378ED8145FE}</b:Guid>
    <b:Author>
      <b:Author>
        <b:NameList>
          <b:Person>
            <b:Last>Baldini</b:Last>
            <b:First>Alfredo</b:First>
          </b:Person>
          <b:Person>
            <b:Last>Benes</b:Last>
            <b:First>Jaromir</b:First>
          </b:Person>
          <b:Person>
            <b:Last>Berg</b:Last>
            <b:First>Andrew</b:First>
          </b:Person>
          <b:Person>
            <b:Last>Dao</b:Last>
            <b:First>Mai</b:First>
            <b:Middle>C.</b:Middle>
          </b:Person>
          <b:Person>
            <b:Last>Portillo</b:Last>
            <b:First>Rafael</b:First>
            <b:Middle>A.</b:Middle>
          </b:Person>
        </b:NameList>
      </b:Author>
    </b:Author>
    <b:Title>Monetary Policy in Low Income Countries in the Face of The Global Crisis: A Structural Analysis</b:Title>
    <b:JournalName>Pacific Economic Review, Vol. 20, Issue 1</b:JournalName>
    <b:Year>2015</b:Year>
    <b:Pages>149-192</b:Pages>
    <b:RefOrder>61</b:RefOrder>
  </b:Source>
  <b:Source>
    <b:Tag>Bot07</b:Tag>
    <b:SourceType>JournalArticle</b:SourceType>
    <b:Guid>{8D9FE8C2-12ED-4E6D-B079-46C87D534422}</b:Guid>
    <b:Title>DSGE Modeling at the Fund: Applications and Further Developments</b:Title>
    <b:JournalName>IMF Working Paper WP/07/200</b:JournalName>
    <b:Year>2007</b:Year>
    <b:Author>
      <b:Author>
        <b:NameList>
          <b:Person>
            <b:Last>Botman</b:Last>
            <b:First>Dennis</b:First>
          </b:Person>
          <b:Person>
            <b:Last>Karam</b:Last>
            <b:First>Philippe</b:First>
          </b:Person>
          <b:Person>
            <b:Last>Laxton</b:Last>
            <b:First>Douglas</b:First>
          </b:Person>
          <b:Person>
            <b:Last>Rose</b:Last>
            <b:First>David</b:First>
          </b:Person>
        </b:NameList>
      </b:Author>
    </b:Author>
    <b:RefOrder>62</b:RefOrder>
  </b:Source>
  <b:Source>
    <b:Tag>duP14</b:Tag>
    <b:SourceType>JournalArticle</b:SourceType>
    <b:Guid>{BDD17B45-E9D3-4A2D-B70E-C3635D74F1B2}</b:Guid>
    <b:Author>
      <b:Author>
        <b:NameList>
          <b:Person>
            <b:Last>du Plessis</b:Last>
            <b:First>Stan</b:First>
          </b:Person>
          <b:Person>
            <b:Last>Smit</b:Last>
            <b:First>Ben</b:First>
          </b:Person>
          <b:Person>
            <b:Last>Steinbach</b:Last>
            <b:First>Rudi</b:First>
          </b:Person>
        </b:NameList>
      </b:Author>
    </b:Author>
    <b:Title>A medium‐sized open economy DSGE model of South Africa</b:Title>
    <b:JournalName>South African Reserve Bank Working Paper Series WP/14/04</b:JournalName>
    <b:Year>2014</b:Year>
    <b:RefOrder>63</b:RefOrder>
  </b:Source>
  <b:Source>
    <b:Tag>Pei10</b:Tag>
    <b:SourceType>JournalArticle</b:SourceType>
    <b:Guid>{26BA9E0B-721F-49FB-B897-B8B3DE26F393}</b:Guid>
    <b:Author>
      <b:Author>
        <b:NameList>
          <b:Person>
            <b:Last>Peiris</b:Last>
            <b:First>Shanaka</b:First>
            <b:Middle>J.</b:Middle>
          </b:Person>
          <b:Person>
            <b:Last>Saxegaard</b:Last>
            <b:First>Magnus</b:First>
          </b:Person>
        </b:NameList>
      </b:Author>
    </b:Author>
    <b:Title>An Estimated Dynamic Stochastic General Equilibrium Model for Monetary Policy Analysis in Mozambique</b:Title>
    <b:JournalName>IMF Staff Papers, Volume 57, No. 1</b:JournalName>
    <b:Year>2010</b:Year>
    <b:Pages>256-280</b:Pages>
    <b:RefOrder>64</b:RefOrder>
  </b:Source>
  <b:Source>
    <b:Tag>Mat19</b:Tag>
    <b:SourceType>Report</b:SourceType>
    <b:Guid>{C96B794C-9B39-40B1-9365-764E9934F4E4}</b:Guid>
    <b:Title>Fiscal and monetary policy rules in Malawi: a New Keynesian DSGE analysis</b:Title>
    <b:Year>2019</b:Year>
    <b:Author>
      <b:Author>
        <b:NameList>
          <b:Person>
            <b:Last>Matola</b:Last>
            <b:First>Joseph</b:First>
          </b:Person>
          <b:Person>
            <b:Last>León-González</b:Last>
            <b:First>Roberto</b:First>
          </b:Person>
        </b:NameList>
      </b:Author>
    </b:Author>
    <b:Publisher>National Graduate Institute for Policy Studies</b:Publisher>
    <b:City>Tokyo</b:City>
    <b:RefOrder>65</b:RefOrder>
  </b:Source>
  <b:Source>
    <b:Tag>Sch07</b:Tag>
    <b:SourceType>JournalArticle</b:SourceType>
    <b:Guid>{A3A09D83-7FC7-486A-811F-1D8327295164}</b:Guid>
    <b:Author>
      <b:Author>
        <b:NameList>
          <b:Person>
            <b:Last>Schmitt-Grohe</b:Last>
            <b:First>Stephanie</b:First>
          </b:Person>
          <b:Person>
            <b:Last>Uribe</b:Last>
            <b:First>Martin</b:First>
          </b:Person>
        </b:NameList>
      </b:Author>
    </b:Author>
    <b:Title>Optimal simple and implementable monetary and fiscal rules</b:Title>
    <b:JournalName>Journal of Monetary Economics, Volume 54, Issue 6, September</b:JournalName>
    <b:Year>2007</b:Year>
    <b:Pages>1702-1725</b:Pages>
    <b:RefOrder>66</b:RefOrder>
  </b:Source>
  <b:Source>
    <b:Tag>Alg12</b:Tag>
    <b:SourceType>Report</b:SourceType>
    <b:Guid>{128D561B-5C9D-4C0D-BB06-C87137EE5B45}</b:Guid>
    <b:Author>
      <b:Author>
        <b:NameList>
          <b:Person>
            <b:Last>Algozhina</b:Last>
            <b:First>Aliya</b:First>
          </b:Person>
        </b:NameList>
      </b:Author>
    </b:Author>
    <b:Title>Monetary and Fiscal Policy Interactions in an Emerging Open Economy: a Non-Ricardian DSGE Approach</b:Title>
    <b:Year>2012</b:Year>
    <b:Publisher>Center for Economic Research and Graduate Education-Economics Institute (Charles University  and Academy of Sciences of the Czech Republic) </b:Publisher>
    <b:City>Prague</b:City>
    <b:RefOrder>67</b:RefOrder>
  </b:Source>
  <b:Source>
    <b:Tag>Adr18</b:Tag>
    <b:SourceType>Book</b:SourceType>
    <b:Guid>{4E2B9B0B-9BFA-41C1-849F-FE974D3A40BF}</b:Guid>
    <b:Title>Advancing the Frontiers of Monetary Policy</b:Title>
    <b:Year>2018</b:Year>
    <b:Publisher>IMF</b:Publisher>
    <b:Author>
      <b:Author>
        <b:NameList>
          <b:Person>
            <b:Last>Adrian</b:Last>
            <b:First>T.</b:First>
          </b:Person>
          <b:Person>
            <b:Last>Laxton</b:Last>
            <b:First>D.</b:First>
          </b:Person>
          <b:Person>
            <b:Last>Obstfeld</b:Last>
            <b:First>M.</b:First>
            <b:Middle>(eds.)</b:Middle>
          </b:Person>
        </b:NameList>
      </b:Author>
    </b:Author>
    <b:City>Washington DC</b:City>
    <b:RefOrder>1</b:RefOrder>
  </b:Source>
  <b:Source>
    <b:Tag>Ana101</b:Tag>
    <b:SourceType>Report</b:SourceType>
    <b:Guid>{3BC64A99-989F-4EE4-BD65-5469DF7FA96C}</b:Guid>
    <b:Author>
      <b:Author>
        <b:NameList>
          <b:Person>
            <b:Last>Anand</b:Last>
            <b:First>Rahul</b:First>
          </b:Person>
          <b:Person>
            <b:Last>Peiris</b:Last>
            <b:First>Shanaka</b:First>
          </b:Person>
          <b:Person>
            <b:Last>Saxegaard</b:Last>
            <b:First>Magnus:</b:First>
          </b:Person>
        </b:NameList>
      </b:Author>
    </b:Author>
    <b:Title>An Estimated Model with Macrofinancial Linkages fot India</b:Title>
    <b:Year>2010</b:Year>
    <b:Publisher>IMF, Working Paper</b:Publisher>
    <b:City>Washington DC</b:City>
    <b:RefOrder>68</b:RefOrder>
  </b:Source>
  <b:Source>
    <b:Tag>Ben181</b:Tag>
    <b:SourceType>Report</b:SourceType>
    <b:Guid>{728F39B8-F400-4663-8509-E2081A7D0B7B}</b:Guid>
    <b:Author>
      <b:Author>
        <b:NameList>
          <b:Person>
            <b:Last>Benlamine</b:Last>
            <b:First>Mokhtar</b:First>
          </b:Person>
          <b:Person>
            <b:Last>al</b:Last>
            <b:First>et</b:First>
          </b:Person>
        </b:NameList>
      </b:Author>
    </b:Author>
    <b:Title>Morocco: A Practical Approach to Monetary Policy Analysis in a Country with Capital Controls</b:Title>
    <b:Year>2018</b:Year>
    <b:Publisher>IMF, Working Paper WP/18/27</b:Publisher>
    <b:City>Washington DC</b:City>
    <b:RefOrder>69</b:RefOrder>
  </b:Source>
  <b:Source>
    <b:Tag>Pei111</b:Tag>
    <b:SourceType>Report</b:SourceType>
    <b:Guid>{A1C115CE-131F-4D5A-8A0D-BC4D5C33B4BB}</b:Guid>
    <b:Author>
      <b:Author>
        <b:NameList>
          <b:Person>
            <b:Last>Peiris</b:Last>
            <b:First>Shanaka</b:First>
          </b:Person>
        </b:NameList>
      </b:Author>
    </b:Author>
    <b:Title>Forecasting and Monetary Policy Analysis System for the Philippines, in: IMF Country Report: Philippines: Selected Issues Paper</b:Title>
    <b:Year>2011</b:Year>
    <b:Publisher>IMF</b:Publisher>
    <b:City>Washington DC</b:City>
    <b:RefOrder>70</b:RefOrder>
  </b:Source>
  <b:Source>
    <b:Tag>Kal10</b:Tag>
    <b:SourceType>Report</b:SourceType>
    <b:Guid>{1FBB1F3E-DBE0-4A32-870C-B4C232AD8C54}</b:Guid>
    <b:Author>
      <b:Author>
        <b:NameList>
          <b:Person>
            <b:Last>Kalra</b:Last>
            <b:First>S.</b:First>
          </b:Person>
        </b:NameList>
      </b:Author>
    </b:Author>
    <b:Title>Calibrating Monetary Policy under Uncertainty with Interest Rate Floors: An FPAS Model for Thailand; in: IMF Country Report Thailand 2010 Article IV Consultation</b:Title>
    <b:Year>2010</b:Year>
    <b:Publisher>IMF Working Paper</b:Publisher>
    <b:City>Washington DC</b:City>
    <b:RefOrder>71</b:RefOrder>
  </b:Source>
  <b:Source>
    <b:Tag>Ahm17</b:Tag>
    <b:SourceType>Report</b:SourceType>
    <b:Guid>{6FFEA06A-256D-4B89-8E2B-E39C29D38B70}</b:Guid>
    <b:Author>
      <b:Author>
        <b:NameList>
          <b:Person>
            <b:Last>Ahmad</b:Last>
            <b:First>Shazzad</b:First>
          </b:Person>
          <b:Person>
            <b:Last>Ahmed</b:Last>
            <b:First>Waqas</b:First>
          </b:Person>
          <b:Person>
            <b:Last>Choudhri</b:Last>
            <b:First>Ehsan</b:First>
          </b:Person>
          <b:Person>
            <b:Last>Pasha</b:Last>
            <b:First>Farooq</b:First>
          </b:Person>
          <b:Person>
            <b:Last>Tahir</b:Last>
            <b:First>Abdullah</b:First>
          </b:Person>
        </b:NameList>
      </b:Author>
    </b:Author>
    <b:Title>A model for forecasting and policy analysis in Pakistan</b:Title>
    <b:Year>2017</b:Year>
    <b:Publisher>International Growth Centre, Final Report S-37312-PAK-1</b:Publisher>
    <b:RefOrder>72</b:RefOrder>
  </b:Source>
  <b:Source>
    <b:Tag>Bro18</b:Tag>
    <b:SourceType>BookSection</b:SourceType>
    <b:Guid>{210A96A2-EE8B-4BFA-9382-9B99FFED8C39}</b:Guid>
    <b:Author>
      <b:Author>
        <b:NameList>
          <b:Person>
            <b:Last>Brownbridge</b:Last>
            <b:First>M.</b:First>
          </b:Person>
          <b:Person>
            <b:Last>Kasekende</b:Last>
            <b:First>L.</b:First>
          </b:Person>
        </b:NameList>
      </b:Author>
      <b:BookAuthor>
        <b:NameList>
          <b:Person>
            <b:Last>Berg</b:Last>
            <b:First>A.</b:First>
          </b:Person>
          <b:Person>
            <b:Last>Portillo</b:Last>
            <b:First>R.</b:First>
          </b:Person>
        </b:NameList>
      </b:BookAuthor>
    </b:Author>
    <b:Title>Inflation Targeting in Uganda</b:Title>
    <b:Year>2018</b:Year>
    <b:BookTitle>Monetary Policy in Sub-Saharan Africa</b:BookTitle>
    <b:Publisher>Oxford University Press</b:Publisher>
    <b:RefOrder>73</b:RefOrder>
  </b:Source>
  <b:Source>
    <b:Tag>Gal07</b:Tag>
    <b:SourceType>JournalArticle</b:SourceType>
    <b:Guid>{AFFADC67-88D9-45F5-B1DE-0C451E73A185}</b:Guid>
    <b:Author>
      <b:Author>
        <b:NameList>
          <b:Person>
            <b:Last>Gali</b:Last>
            <b:First>J.</b:First>
          </b:Person>
          <b:Person>
            <b:Last>Lopez-Salido</b:Last>
            <b:First>J.</b:First>
          </b:Person>
          <b:Person>
            <b:Last>Valles</b:Last>
            <b:First>J.</b:First>
          </b:Person>
        </b:NameList>
      </b:Author>
    </b:Author>
    <b:Title>Under the Effects of Government Spendig on Consumption</b:Title>
    <b:Year>2007</b:Year>
    <b:JournalName>Journal of teh European Economic Associatiob Vol. 5, no. 1</b:JournalName>
    <b:Pages>227-270</b:Pages>
    <b:RefOrder>74</b:RefOrder>
  </b:Source>
  <b:Source>
    <b:Tag>Rat08</b:Tag>
    <b:SourceType>JournalArticle</b:SourceType>
    <b:Guid>{1C4A6339-D583-47AC-9EC6-56F9E4CFBA65}</b:Guid>
    <b:Author>
      <b:Author>
        <b:NameList>
          <b:Person>
            <b:Last>Ratto</b:Last>
            <b:First>Marco</b:First>
          </b:Person>
          <b:Person>
            <b:Last>Roeger</b:Last>
            <b:First>Werner</b:First>
          </b:Person>
          <b:Person>
            <b:Last>in 't Veld</b:Last>
            <b:First>Jan</b:First>
          </b:Person>
        </b:NameList>
      </b:Author>
    </b:Author>
    <b:Title>QUEST III: An Estimated Open-Economy DSGE Model of the Euro Area with Fiscal and Monetary Policy</b:Title>
    <b:JournalName>Economic Papers 335</b:JournalName>
    <b:Year>2008</b:Year>
    <b:RefOrder>75</b:RefOrder>
  </b:Source>
  <b:Source>
    <b:Tag>Cal83</b:Tag>
    <b:SourceType>ArticleInAPeriodical</b:SourceType>
    <b:Guid>{59808B8D-B7AC-46C8-8BF1-108F12A9484A}</b:Guid>
    <b:Author>
      <b:Author>
        <b:NameList>
          <b:Person>
            <b:Last>Calvo</b:Last>
            <b:First>G.</b:First>
          </b:Person>
        </b:NameList>
      </b:Author>
    </b:Author>
    <b:Title>Staggered Prices in a Utility-maximizing Framework</b:Title>
    <b:Year>1983</b:Year>
    <b:PeriodicalTitle>Journal of Monetary Economics, Volume 12, No. 3</b:PeriodicalTitle>
    <b:Pages>383-398</b:Pages>
    <b:RefOrder>29</b:RefOrder>
  </b:Source>
  <b:Source>
    <b:Tag>Sti18</b:Tag>
    <b:SourceType>JournalArticle</b:SourceType>
    <b:Guid>{D1C1DB75-113A-4C75-8595-11D726653170}</b:Guid>
    <b:Author>
      <b:Author>
        <b:NameList>
          <b:Person>
            <b:Last>Stiglitz</b:Last>
            <b:First>Joseph</b:First>
          </b:Person>
        </b:NameList>
      </b:Author>
    </b:Author>
    <b:Title>Where modern macroeconomics went wrong</b:Title>
    <b:Year>2018</b:Year>
    <b:Pages>70-106</b:Pages>
    <b:JournalName>Oxford Review of Economic Policy, Vol. 34, Nos. 1-2</b:JournalName>
    <b:RefOrder>7</b:RefOrder>
  </b:Source>
  <b:Source>
    <b:Tag>Bla85</b:Tag>
    <b:SourceType>JournalArticle</b:SourceType>
    <b:Guid>{E7125FEB-7F8D-4B01-B91C-BD4FA5AA7F75}</b:Guid>
    <b:Author>
      <b:Author>
        <b:NameList>
          <b:Person>
            <b:Last>Blanchard</b:Last>
            <b:First>Olivier</b:First>
          </b:Person>
        </b:NameList>
      </b:Author>
    </b:Author>
    <b:Title>Debt, Deficits, and Finite Horizons</b:Title>
    <b:JournalName>Journal of Political Economy, Vol, 93</b:JournalName>
    <b:Year>1985</b:Year>
    <b:Pages>223-247</b:Pages>
    <b:RefOrder>76</b:RefOrder>
  </b:Source>
  <b:Source>
    <b:Tag>Bor11</b:Tag>
    <b:SourceType>Report</b:SourceType>
    <b:Guid>{6E426248-8F2B-485A-A26C-C53EC9884E40}</b:Guid>
    <b:Title>When and How to Adjust Beyond the Business Cycle? A Guide to Structural Fiscal Balances</b:Title>
    <b:Year>2011</b:Year>
    <b:City>Washington DC</b:City>
    <b:Publisher>IMF, Technical Notes and Manuals, No. 11/02</b:Publisher>
    <b:Author>
      <b:Author>
        <b:NameList>
          <b:Person>
            <b:Last>Bornhorst</b:Last>
            <b:First>Fabian</b:First>
          </b:Person>
          <b:Person>
            <b:Last>Dobrescu</b:Last>
            <b:First>Gabriela</b:First>
          </b:Person>
          <b:Person>
            <b:Last>Fedelino</b:Last>
            <b:First>Annalisa</b:First>
          </b:Person>
          <b:Person>
            <b:Last>Gottschalk</b:Last>
            <b:First>Jan</b:First>
          </b:Person>
          <b:Person>
            <b:Last>Nakata</b:Last>
            <b:First>Taisuke</b:First>
          </b:Person>
        </b:NameList>
      </b:Author>
    </b:Author>
    <b:RefOrder>77</b:RefOrder>
  </b:Source>
  <b:Source>
    <b:Tag>Gur13</b:Tag>
    <b:SourceType>Report</b:SourceType>
    <b:Guid>{0FF8116D-7D13-4F95-B99C-29E15A3AEAF7}</b:Guid>
    <b:Title>A Macroeconometric Model for Rwanda</b:Title>
    <b:Year>2013</b:Year>
    <b:Author>
      <b:Author>
        <b:NameList>
          <b:Person>
            <b:Last>Gurara</b:Last>
            <b:First>Daniel</b:First>
          </b:Person>
        </b:NameList>
      </b:Author>
    </b:Author>
    <b:Publisher>AfDB Working Paper Series No. 177</b:Publisher>
    <b:RefOrder>78</b:RefOrder>
  </b:Source>
  <b:Source>
    <b:Tag>Gur16</b:Tag>
    <b:SourceType>Report</b:SourceType>
    <b:Guid>{C141B7BD-0DB7-4C8E-8764-84B8383A2CC5}</b:Guid>
    <b:Title>A Macroeconometric Model for Rwanda</b:Title>
    <b:Year>2013</b:Year>
    <b:Publisher>AfDB Working Paper No. 177</b:Publisher>
    <b:Author>
      <b:Author>
        <b:NameList>
          <b:Person>
            <b:Last>Gurara</b:Last>
            <b:First>Daniel</b:First>
          </b:Person>
        </b:NameList>
      </b:Author>
    </b:Author>
    <b:RefOrder>2</b:RefOrder>
  </b:Source>
  <b:Source>
    <b:Tag>Kar18</b:Tag>
    <b:SourceType>JournalArticle</b:SourceType>
    <b:Guid>{596543E3-7377-434E-BE9A-5E0799C3D341}</b:Guid>
    <b:Author>
      <b:Author>
        <b:NameList>
          <b:Person>
            <b:Last>Karangwa</b:Last>
            <b:First>M.</b:First>
          </b:Person>
        </b:NameList>
      </b:Author>
    </b:Author>
    <b:Title>The Role of Forecasting and Policy Analysis Systems (FPAS) Under the New Monetary Policy Framework</b:Title>
    <b:JournalName>The Rwandan Banker, No. 31</b:JournalName>
    <b:Year>2018</b:Year>
    <b:RefOrder>79</b:RefOrder>
  </b:Source>
  <b:Source>
    <b:Tag>Ber06</b:Tag>
    <b:SourceType>JournalArticle</b:SourceType>
    <b:Guid>{CFD345C2-372D-4489-99C1-CB6263037C13}</b:Guid>
    <b:Author>
      <b:Author>
        <b:NameList>
          <b:Person>
            <b:Last>Berg</b:Last>
            <b:First>A.</b:First>
          </b:Person>
          <b:Person>
            <b:Last>Karam</b:Last>
            <b:First>P.D.</b:First>
          </b:Person>
          <b:Person>
            <b:Last>Laxton</b:Last>
            <b:First>D.</b:First>
          </b:Person>
        </b:NameList>
      </b:Author>
    </b:Author>
    <b:Title>A practical model-based approach to monetary policy analysis-overview.</b:Title>
    <b:JournalName>IMF Working Paper, WP/06/80,</b:JournalName>
    <b:Year>2006</b:Year>
    <b:Pages>1-43.</b:Pages>
    <b:RefOrder>80</b:RefOrder>
  </b:Source>
  <b:Source>
    <b:Tag>Szi13</b:Tag>
    <b:SourceType>Report</b:SourceType>
    <b:Guid>{0B67CCD5-4D69-422A-BA19-32ECE26B896D}</b:Guid>
    <b:Author>
      <b:Author>
        <b:NameList>
          <b:Person>
            <b:Last>Szilágyi</b:Last>
            <b:First>K.</b:First>
          </b:Person>
          <b:Person>
            <b:Last>Baksa</b:Last>
            <b:First>.</b:First>
            <b:Middle>D.</b:Middle>
          </b:Person>
          <b:Person>
            <b:Last>Benes</b:Last>
            <b:First>J.</b:First>
          </b:Person>
          <b:Person>
            <b:Last>Horváth</b:Last>
          </b:Person>
          <b:Person>
            <b:Last>A.</b:Last>
            <b:First>Köber,</b:First>
            <b:Middle>C.</b:Middle>
          </b:Person>
          <b:Person>
            <b:Last>Soós</b:Last>
            <b:First>G.D.</b:First>
          </b:Person>
        </b:NameList>
      </b:Author>
    </b:Author>
    <b:Title>The Hungarian Monetary Policy Model</b:Title>
    <b:Year>2013</b:Year>
    <b:Publisher>National Bank of Hungary, WP 1, 2013</b:Publisher>
    <b:City>Budapest</b:City>
    <b:RefOrder>26</b:RefOrder>
  </b:Source>
  <b:Source>
    <b:Tag>Wer13</b:Tag>
    <b:SourceType>Report</b:SourceType>
    <b:Guid>{0F93A3C0-17BD-4B51-B8CD-809C41A2443C}</b:Guid>
    <b:Title>A Theoretical Framework for Kenya's Central Bank Macroeconometric Model</b:Title>
    <b:Year>2013</b:Year>
    <b:Publisher>Brookings Africa Growth Initiatve Working Paper no.10</b:Publisher>
    <b:Author>
      <b:Author>
        <b:NameList>
          <b:Person>
            <b:Last>Were</b:Last>
            <b:First>Maureen </b:First>
          </b:Person>
          <b:Person>
            <b:Last>Kamau</b:Last>
            <b:First>Anne</b:First>
          </b:Person>
          <b:Person>
            <b:Last>Sichei</b:Last>
            <b:First>Moses</b:First>
          </b:Person>
          <b:Person>
            <b:Last>Kiptui</b:Last>
            <b:First>Moses</b:First>
          </b:Person>
        </b:NameList>
      </b:Author>
    </b:Author>
    <b:RefOrder>5</b:RefOrder>
  </b:Source>
  <b:Source>
    <b:Tag>Lin18</b:Tag>
    <b:SourceType>JournalArticle</b:SourceType>
    <b:Guid>{202C3A15-1E2C-4DDC-919D-CBC099AD1987}</b:Guid>
    <b:Author>
      <b:Author>
        <b:NameList>
          <b:Person>
            <b:Last>Linde</b:Last>
            <b:First>Jesper</b:First>
          </b:Person>
        </b:NameList>
      </b:Author>
    </b:Author>
    <b:Title>DSGE models: still useful in policy analysis?</b:Title>
    <b:Year>2018</b:Year>
    <b:Volume>Volume 34</b:Volume>
    <b:Pages>269–286</b:Pages>
    <b:JournalName>Oxford Review of Economic Policy, Volume 34, Nos. 1-2</b:JournalName>
    <b:Issue> Numbers 1–2</b:Issue>
    <b:RefOrder>81</b:RefOrder>
  </b:Source>
  <b:Source>
    <b:Tag>Rwa18</b:Tag>
    <b:SourceType>JournalArticle</b:SourceType>
    <b:Guid>{FC67A564-190F-42D4-B76C-36F24C487ED2}</b:Guid>
    <b:Title>The Rationale for Adopting a Price Based Monetary Policy Framework at the National Bank of Rwanda</b:Title>
    <b:Year>2018</b:Year>
    <b:Author>
      <b:Author>
        <b:NameList>
          <b:Person>
            <b:Last>Rwangomba</b:Last>
            <b:First>J.</b:First>
          </b:Person>
        </b:NameList>
      </b:Author>
    </b:Author>
    <b:JournalName>The Rwandan Banker, No. 31, August</b:JournalName>
    <b:RefOrder>82</b:RefOrder>
  </b:Source>
  <b:Source>
    <b:Tag>CBK21</b:Tag>
    <b:SourceType>JournalArticle</b:SourceType>
    <b:Guid>{B47CB9A5-2314-4C33-975A-6566C8789447}</b:Guid>
    <b:Author>
      <b:Author>
        <b:NameList>
          <b:Person>
            <b:Last>CBK</b:Last>
          </b:Person>
        </b:NameList>
      </b:Author>
    </b:Author>
    <b:Title>Modernisation of the Monetray Policy Framework and Operations</b:Title>
    <b:JournalName>Central bank of Kenya, White Paper, Monetary Policy Committee</b:JournalName>
    <b:Year>2021</b:Year>
    <b:RefOrder>83</b:RefOrder>
  </b:Source>
  <b:Source>
    <b:Tag>Ber15</b:Tag>
    <b:SourceType>BookSection</b:SourceType>
    <b:Guid>{37EC3B24-2767-45BB-A4A2-A7ECDAC10DFB}</b:Guid>
    <b:Title>Monetary Policy Issues in Sub-Saharan Africa</b:Title>
    <b:Year>2015</b:Year>
    <b:City>Oxford</b:City>
    <b:Publisher>Oxford University Press</b:Publisher>
    <b:BookTitle>The Oxford Handbook of Africa and Economics</b:BookTitle>
    <b:Pages>62-87</b:Pages>
    <b:Author>
      <b:Author>
        <b:NameList>
          <b:Person>
            <b:Last>Berg</b:Last>
            <b:First>A.</b:First>
          </b:Person>
          <b:Person>
            <b:Last>O'Connell</b:Last>
            <b:First>S.</b:First>
          </b:Person>
          <b:Person>
            <b:Last>Pattillo</b:Last>
            <b:First>C.</b:First>
          </b:Person>
          <b:Person>
            <b:Last>Portillo</b:Last>
            <b:First>R.</b:First>
          </b:Person>
          <b:Person>
            <b:Last>Unsal</b:Last>
            <b:First>Filiz</b:First>
          </b:Person>
        </b:NameList>
      </b:Author>
      <b:BookAuthor>
        <b:NameList>
          <b:Person>
            <b:Last>Monga</b:Last>
            <b:First>C.</b:First>
          </b:Person>
          <b:Person>
            <b:Last>Lin</b:Last>
            <b:First>J.</b:First>
          </b:Person>
        </b:NameList>
      </b:BookAuthor>
    </b:Author>
    <b:RefOrder>84</b:RefOrder>
  </b:Source>
  <b:Source>
    <b:Tag>Ama18</b:Tag>
    <b:SourceType>Report</b:SourceType>
    <b:Guid>{3999B878-3505-4FA3-8543-68C5DE3CB86C}</b:Guid>
    <b:Author>
      <b:Author>
        <b:NameList>
          <b:Person>
            <b:Last>Amarasekara</b:Last>
            <b:First>C.,</b:First>
            <b:Middle>Anand, R. , Ehelepola, K., Ekanayake, H., Jayawickrema,Jayawickrema., Jegajeevan, S., Kober, C., Nugawela, T.jPlotnikov, T.j</b:Middle>
          </b:Person>
        </b:NameList>
      </b:Author>
    </b:Author>
    <b:Title>An Open Economy Quarterly projection Model for Sri Lanka</b:Title>
    <b:Year>2018</b:Year>
    <b:Publisher>IMF, WorkingPaper WP/18/149</b:Publisher>
    <b:City>Washington DC</b:City>
    <b:RefOrder>85</b:RefOrder>
  </b:Source>
  <b:Source>
    <b:Tag>CBK211</b:Tag>
    <b:SourceType>Report</b:SourceType>
    <b:Guid>{D0F9602B-1C75-4FD2-B3DD-1F2711DFC89F}</b:Guid>
    <b:Author>
      <b:Author>
        <b:Corporate>CBK</b:Corporate>
      </b:Author>
    </b:Author>
    <b:Title>Modernisation of the Moneary Policy Framework and Operations</b:Title>
    <b:Year>2021</b:Year>
    <b:Publisher>CBK, White paper</b:Publisher>
    <b:City>Nairobi</b:City>
    <b:RefOrder>17</b:RefOrder>
  </b:Source>
  <b:Source>
    <b:Tag>Fed09</b:Tag>
    <b:SourceType>Report</b:SourceType>
    <b:Guid>{40E75045-FB20-414E-86F8-7E6C38BBAC32}</b:Guid>
    <b:Author>
      <b:Author>
        <b:NameList>
          <b:Person>
            <b:Last>Fedelino</b:Last>
            <b:First>A.</b:First>
          </b:Person>
          <b:Person>
            <b:Last>Ivanova</b:Last>
            <b:First>A.</b:First>
          </b:Person>
          <b:Person>
            <b:Last>Horton</b:Last>
            <b:First>M.</b:First>
          </b:Person>
        </b:NameList>
      </b:Author>
    </b:Author>
    <b:Title>Computing Cyclically Adjusted Balances</b:Title>
    <b:Year>2009</b:Year>
    <b:Publisher>IMF, Technical Notes and Manuals</b:Publisher>
    <b:City>Washington DC</b:City>
    <b:RefOrder>86</b:RefOrder>
  </b:Source>
  <b:Source>
    <b:Tag>Bak21</b:Tag>
    <b:SourceType>Report</b:SourceType>
    <b:Guid>{BF22159A-CEB1-4BE9-827A-9038131AACC0}</b:Guid>
    <b:Author>
      <b:Author>
        <b:NameList>
          <b:Person>
            <b:Last>Baksa</b:Last>
            <b:First>D.</b:First>
          </b:Person>
          <b:Person>
            <b:Last>Bulir</b:Last>
            <b:First>A.</b:First>
          </b:Person>
          <b:Person>
            <b:Last>Cardarelli</b:Last>
            <b:First>R.</b:First>
          </b:Person>
        </b:NameList>
      </b:Author>
    </b:Author>
    <b:Title>A Simple Macrofiscal Model for Policy Analysis: An Application to Morocco</b:Title>
    <b:Year>2021</b:Year>
    <b:Publisher>IMF, WP/21/190</b:Publisher>
    <b:City>Washington DC</b:City>
    <b:RefOrder>87</b:RefOrder>
  </b:Source>
  <b:Source>
    <b:Tag>Abr22</b:Tag>
    <b:SourceType>Report</b:SourceType>
    <b:Guid>{4EF81BCA-9637-443D-BF95-9DF599FF5269}</b:Guid>
    <b:Author>
      <b:Author>
        <b:NameList>
          <b:Person>
            <b:Last>Abradu-Otoo</b:Last>
            <b:First>P.</b:First>
          </b:Person>
          <b:Person>
            <b:Last>Acquaye</b:Last>
            <b:First>I.</b:First>
          </b:Person>
          <b:Person>
            <b:Last>Mumuni</b:Last>
            <b:First>Z.</b:First>
          </b:Person>
          <b:Person>
            <b:Last>Kinful</b:Last>
            <b:First>E.</b:First>
          </b:Person>
          <b:Person>
            <b:Last>Harvey</b:Last>
            <b:First>S.</b:First>
          </b:Person>
          <b:Person>
            <b:Last>Kwame Akosah</b:Last>
            <b:First>N.</b:First>
          </b:Person>
          <b:Person>
            <b:Last>Attuquaye</b:Last>
            <b:First>J.</b:First>
          </b:Person>
          <b:Person>
            <b:Last>Addy</b:Last>
            <b:First>A.</b:First>
          </b:Person>
        </b:NameList>
      </b:Author>
    </b:Author>
    <b:Title>BANK OF GHANA’S FORECASTING AND POLICY ANALYSIS SYSTEM</b:Title>
    <b:Year>2022</b:Year>
    <b:Publisher>Bank of Ghana, Occasional Paper No. 1/2022</b:Publisher>
    <b:City>Accra</b:City>
    <b:RefOrder>23</b:RefOrder>
  </b:Source>
  <b:Source>
    <b:Tag>Ali10</b:Tag>
    <b:SourceType>Report</b:SourceType>
    <b:Guid>{A975E151-6168-4483-AF2D-ACBF28FF80F4}</b:Guid>
    <b:Title>A Model for Full-Fledged Inflation Targeting and Application to Ghana</b:Title>
    <b:Year>2010</b:Year>
    <b:Author>
      <b:Author>
        <b:NameList>
          <b:Person>
            <b:Last>Alichi</b:Last>
            <b:First>A.</b:First>
          </b:Person>
          <b:Person>
            <b:Last>Clinton</b:Last>
            <b:First>K.</b:First>
          </b:Person>
          <b:Person>
            <b:Last>Dagher</b:Last>
            <b:First>J.</b:First>
          </b:Person>
          <b:Person>
            <b:Last>Kamenik</b:Last>
            <b:First>O.</b:First>
          </b:Person>
          <b:Person>
            <b:Last>Laxton</b:Last>
            <b:First>D.</b:First>
          </b:Person>
          <b:Person>
            <b:Last>Mills</b:Last>
            <b:First>M.</b:First>
          </b:Person>
        </b:NameList>
      </b:Author>
    </b:Author>
    <b:Publisher>IMF, Working paper WP/20/25</b:Publisher>
    <b:City>Washington DC</b:City>
    <b:RefOrder>24</b:RefOrder>
  </b:Source>
  <b:Source>
    <b:Tag>Abr221</b:Tag>
    <b:SourceType>Report</b:SourceType>
    <b:Guid>{B005DB63-9D1C-4E39-A222-DAD025CBE86C}</b:Guid>
    <b:Author>
      <b:Author>
        <b:NameList>
          <b:Person>
            <b:Last>Abradu-Otoo</b:Last>
            <b:First>P.</b:First>
          </b:Person>
          <b:Person>
            <b:Last>Acquaye</b:Last>
            <b:First>I.</b:First>
          </b:Person>
          <b:Person>
            <b:Last>Addy</b:Last>
            <b:First>A.</b:First>
          </b:Person>
          <b:Person>
            <b:Last>Kwame Akosah</b:Last>
            <b:First>N</b:First>
          </b:Person>
          <b:Person>
            <b:Last>Attuquaye</b:Last>
            <b:First>J.</b:First>
          </b:Person>
          <b:Person>
            <b:Last>Harvey</b:Last>
            <b:First>S.</b:First>
          </b:Person>
          <b:Person>
            <b:Last>Mkhatrishvili</b:Last>
            <b:First>S.</b:First>
          </b:Person>
          <b:Person>
            <b:Last>Mumuni</b:Last>
            <b:First>Z.</b:First>
          </b:Person>
          <b:Person>
            <b:Last>Nalban</b:Last>
            <b:First>V.</b:First>
          </b:Person>
        </b:NameList>
      </b:Author>
    </b:Author>
    <b:Title>Quarterly Projection Model for the Bank of Ghana</b:Title>
    <b:Year>2022</b:Year>
    <b:Publisher>IMF, Working Paper WP/22/169</b:Publisher>
    <b:RefOrder>25</b:RefOrder>
  </b:Source>
  <b:Source>
    <b:Tag>Ben13</b:Tag>
    <b:SourceType>Report</b:SourceType>
    <b:Guid>{00AD1E86-5DAB-4CF3-8A21-6B3A4640421C}</b:Guid>
    <b:Title>Modeling Sterilized Interventions and Balance Sheet Effects of Monetary Policy in a New-Keynesian Framework</b:Title>
    <b:PeriodicalTitle>IMF Working Paper, WP/13/11</b:PeriodicalTitle>
    <b:Year>2013</b:Year>
    <b:Author>
      <b:Author>
        <b:NameList>
          <b:Person>
            <b:Last>Benes</b:Last>
            <b:First>Jaromir</b:First>
          </b:Person>
          <b:Person>
            <b:Last>Berg</b:Last>
            <b:First>Andrew</b:First>
          </b:Person>
          <b:Person>
            <b:Last>Portillo</b:Last>
            <b:First>Raphael</b:First>
          </b:Person>
          <b:Person>
            <b:Last>Vavra</b:Last>
            <b:First>David</b:First>
          </b:Person>
        </b:NameList>
      </b:Author>
    </b:Author>
    <b:Publisher>IMF Working Paper WP/13/11</b:Publisher>
    <b:City>Washington DC</b:City>
    <b:RefOrder>88</b:RefOrder>
  </b:Source>
  <b:Source>
    <b:Tag>26Op</b:Tag>
    <b:SourceType>JournalArticle</b:SourceType>
    <b:Guid>{E1F16E85-EC80-4523-813D-893DE253F497}</b:Guid>
    <b:Year>2015, Volume 26</b:Year>
    <b:JournalName>Open Economies Review</b:JournalName>
    <b:Pages>81-108</b:Pages>
    <b:Title>Modeling Sterilized Interventions and Balance Sheet Effects of Monetary Policy in a New-Keynesian Framework</b:Title>
    <b:Author>
      <b:Author>
        <b:NameList>
          <b:Person>
            <b:Last>Benes</b:Last>
            <b:First>Jaromir</b:First>
          </b:Person>
          <b:Person>
            <b:Last>Berg</b:Last>
            <b:First>Andrew</b:First>
          </b:Person>
          <b:Person>
            <b:Last>Portillo</b:Last>
            <b:First>Raphael</b:First>
          </b:Person>
          <b:Person>
            <b:Last>Vavra</b:Last>
            <b:First>David</b:First>
          </b:Person>
        </b:NameList>
      </b:Author>
    </b:Author>
    <b:RefOrder>89</b:RefOrder>
  </b:Source>
  <b:Source>
    <b:Tag>Sax17</b:Tag>
    <b:SourceType>Report</b:SourceType>
    <b:Guid>{5E5BE17D-4B40-4831-9936-9559D76FAF0E}</b:Guid>
    <b:Title>The Use of Models in Finance Ministries – An Overview</b:Title>
    <b:Year>2017</b:Year>
    <b:Author>
      <b:Author>
        <b:NameList>
          <b:Person>
            <b:Last>Saxegaard</b:Last>
            <b:First>M.</b:First>
          </b:Person>
        </b:NameList>
      </b:Author>
    </b:Author>
    <b:Publisher>Arbeidsnotat 2017/1 Finansdepartementet Norway</b:Publisher>
    <b:RefOrder>90</b:RefOrder>
  </b:Source>
  <b:Source>
    <b:Tag>Mae21</b:Tag>
    <b:SourceType>Report</b:SourceType>
    <b:Guid>{BF1E783A-E67E-4A27-AACB-4C94C4AEA7EB}</b:Guid>
    <b:Author>
      <b:Author>
        <b:NameList>
          <b:Person>
            <b:Last>Maehle</b:Last>
            <b:First>N.,</b:First>
            <b:Middle>Hlédik, T.</b:Middle>
          </b:Person>
          <b:Person>
            <b:Last>C.</b:Last>
            <b:First>Selander</b:First>
          </b:Person>
          <b:Person>
            <b:Last>Pranovich</b:Last>
            <b:First>M.</b:First>
          </b:Person>
        </b:NameList>
      </b:Author>
    </b:Author>
    <b:Title>Taking Stock of IMF Capacity Development on Monetary Policy Forecasting and Policy Analysis Systems</b:Title>
    <b:Year>2021</b:Year>
    <b:Publisher>IMF, Departmental Paper</b:Publisher>
    <b:City>Washington DC</b:City>
    <b:RefOrder>91</b:RefOrder>
  </b:Source>
  <b:Source>
    <b:Tag>Ben17</b:Tag>
    <b:SourceType>Report</b:SourceType>
    <b:Guid>{1F84B001-7A87-4292-A101-3DA42DB1DCD8}</b:Guid>
    <b:Title>Quarterly Projection Model for India: Key Elements and Properties</b:Title>
    <b:Year>2016</b:Year>
    <b:City>New Delhi</b:City>
    <b:Publisher>Reserve Bank of India, Department of Economic and Policy Research, RBI Working Paper Series WPS (DEPR), 08/2016</b:Publisher>
    <b:Author>
      <b:Author>
        <b:NameList>
          <b:Person>
            <b:Last>Benes</b:Last>
            <b:First>Jaromir</b:First>
          </b:Person>
          <b:Person>
            <b:Last>Clinton</b:Last>
            <b:First>Kevin</b:First>
          </b:Person>
          <b:Person>
            <b:Last>George</b:Last>
            <b:First>Asish</b:First>
          </b:Person>
          <b:Person>
            <b:Last>Gupta</b:Last>
            <b:First>Pranav</b:First>
          </b:Person>
          <b:Person>
            <b:Last>John</b:Last>
            <b:First>Joice</b:First>
          </b:Person>
          <b:Person>
            <b:Last>Kamenik</b:Last>
            <b:First>Ondra</b:First>
          </b:Person>
          <b:Person>
            <b:Last>Laxton</b:Last>
            <b:First>Douglas</b:First>
          </b:Person>
          <b:Person>
            <b:Last>Mitra</b:Last>
            <b:First>Pratik</b:First>
          </b:Person>
          <b:Person>
            <b:Last>Nadhanael</b:Last>
            <b:First>G.V.</b:First>
          </b:Person>
          <b:Person>
            <b:Last>Portillo</b:Last>
            <b:First>Rafael</b:First>
          </b:Person>
          <b:Person>
            <b:Last>Wang</b:Last>
            <b:First>Hou</b:First>
          </b:Person>
          <b:Person>
            <b:Last>Zhang</b:Last>
            <b:First>Fan</b:First>
          </b:Person>
        </b:NameList>
      </b:Author>
    </b:Author>
    <b:RefOrder>21</b:RefOrder>
  </b:Source>
  <b:Source>
    <b:Tag>Vlc20</b:Tag>
    <b:SourceType>Report</b:SourceType>
    <b:Guid>{21A39085-A463-43B9-A53C-8C75BDB7F0EF}</b:Guid>
    <b:Author>
      <b:Author>
        <b:NameList>
          <b:Person>
            <b:Last>Vlcek</b:Last>
            <b:First>J.</b:First>
          </b:Person>
          <b:Person>
            <b:Last>Pranovich</b:Last>
            <b:First>M.</b:First>
          </b:Person>
          <b:Person>
            <b:Last>Hitayezu</b:Last>
            <b:First>P.,</b:First>
          </b:Person>
          <b:Person>
            <b:Last>Mwenese</b:Last>
            <b:First>B.</b:First>
          </b:Person>
          <b:Person>
            <b:Last>Nyalihama</b:Last>
            <b:First>C.</b:First>
          </b:Person>
        </b:NameList>
      </b:Author>
    </b:Author>
    <b:Title>Quarterly Projection Model for the National Bank of Rwanda</b:Title>
    <b:Year>2020</b:Year>
    <b:Publisher>IMF Working Paper, WP/20/295</b:Publisher>
    <b:City>Washington DC</b:City>
    <b:RefOrder>22</b:RefOrder>
  </b:Source>
  <b:Source>
    <b:Tag>Bak20</b:Tag>
    <b:SourceType>Report</b:SourceType>
    <b:Guid>{F7CAC381-5A6D-4E7F-AABA-A53BA25A888C}</b:Guid>
    <b:Author>
      <b:Author>
        <b:NameList>
          <b:Person>
            <b:Last>Baksa</b:Last>
            <b:First>Dániel</b:First>
          </b:Person>
          <b:Person>
            <b:Last>Bulíř</b:Last>
            <b:First>Aleš</b:First>
          </b:Person>
          <b:Person>
            <b:Last>Heng</b:Last>
            <b:First>Dyna</b:First>
          </b:Person>
        </b:NameList>
      </b:Author>
    </b:Author>
    <b:Title>A Simple Macrofiscal Model for Policy Analysis: An Application to Cambodia</b:Title>
    <b:Year>2020</b:Year>
    <b:Publisher>IMF Working Paper 20/202</b:Publisher>
    <b:City>Washington DC</b:City>
    <b:RefOrder>92</b:RefOrder>
  </b:Source>
  <b:Source>
    <b:Tag>Enh23</b:Tag>
    <b:SourceType>Report</b:SourceType>
    <b:Guid>{E30BB305-FDB3-4F8E-B286-CCA06440CB93}</b:Guid>
    <b:Title>Enhancing the Quarterly Projection Model</b:Title>
    <b:Year>2023</b:Year>
    <b:Publisher>South African Reserve Bank, Working Paper Series WP/23/05</b:Publisher>
    <b:Author>
      <b:Author>
        <b:NameList>
          <b:Person>
            <b:Last>Pirozhkova</b:Last>
            <b:First>Ekaterina</b:First>
          </b:Person>
          <b:Person>
            <b:Last>Rakgalakane</b:Last>
            <b:First>Jeffrey</b:First>
          </b:Person>
          <b:Person>
            <b:Last>Soobyah</b:Last>
            <b:First>Luchelle</b:First>
          </b:Person>
          <b:Person>
            <b:Last>Steinbach</b:Last>
            <b:First>Rudi</b:First>
          </b:Person>
        </b:NameList>
      </b:Author>
    </b:Author>
    <b:RefOrder>93</b:RefOrder>
  </b:Source>
  <b:Source>
    <b:Tag>Bas20</b:Tag>
    <b:SourceType>Report</b:SourceType>
    <b:Guid>{48DF6FE4-ED21-4E07-9872-BC1A1393A7D8}</b:Guid>
    <b:Author>
      <b:Author>
        <b:NameList>
          <b:Person>
            <b:Last>Basu</b:Last>
            <b:First>Suman</b:First>
          </b:Person>
          <b:Person>
            <b:Last>Boz</b:Last>
            <b:First>Emine</b:First>
          </b:Person>
          <b:Person>
            <b:Last>Gopinath</b:Last>
            <b:First>Gita</b:First>
          </b:Person>
          <b:Person>
            <b:Last>Roch</b:Last>
            <b:First>Francisco</b:First>
          </b:Person>
          <b:Person>
            <b:Last>Unsal</b:Last>
            <b:First>Filiz</b:First>
          </b:Person>
        </b:NameList>
      </b:Author>
    </b:Author>
    <b:Title>A Conceptual Model for the Integrated Policy Framework</b:Title>
    <b:Year>2020</b:Year>
    <b:Publisher>IMF Working Paper WP/20/121</b:Publisher>
    <b:City>Washington DC</b:City>
    <b:RefOrder>94</b:RefOrder>
  </b:Source>
  <b:Source>
    <b:Tag>Pir23</b:Tag>
    <b:SourceType>Report</b:SourceType>
    <b:Guid>{949ADD7B-7895-4338-8482-44C13DEDD02E}</b:Guid>
    <b:Author>
      <b:Author>
        <b:NameList>
          <b:Person>
            <b:Last>Pirozhkova</b:Last>
            <b:First>Ekaterina</b:First>
          </b:Person>
          <b:Person>
            <b:Last>Rakgalakane</b:Last>
            <b:First>Jeffrey</b:First>
          </b:Person>
          <b:Person>
            <b:Last>Soobyah</b:Last>
            <b:First>Luchelle</b:First>
          </b:Person>
        </b:NameList>
      </b:Author>
    </b:Author>
    <b:Title>Enhancing the Quarterly Projection Model</b:Title>
    <b:Year>2023</b:Year>
    <b:Publisher>South African Reserve Bank, Working Paper Series, WP/23/05</b:Publisher>
    <b:RefOrder>95</b:RefOrder>
  </b:Source>
  <b:Source>
    <b:Tag>van</b:Tag>
    <b:SourceType>Report</b:SourceType>
    <b:Guid>{4058CCA1-1924-4027-AF66-8F6D33A3A06E}</b:Guid>
    <b:Author>
      <b:Author>
        <b:NameList>
          <b:Person>
            <b:Last>van den Noord</b:Last>
            <b:First>Paul</b:First>
          </b:Person>
        </b:NameList>
      </b:Author>
    </b:Author>
    <b:Title>THE SIZE AND ROLE OF AUTOMATIC FISCAL STABILIZERS IN THE 1990s AND BEYOND</b:Title>
    <b:Publisher>OECD, economics Departmnet WorkinG paper Series, ECO/WKP(2000)3</b:Publisher>
    <b:Year>2000</b:Year>
    <b:RefOrder>96</b:RefOrder>
  </b:Source>
</b:Sources>
</file>

<file path=customXml/itemProps1.xml><?xml version="1.0" encoding="utf-8"?>
<ds:datastoreItem xmlns:ds="http://schemas.openxmlformats.org/officeDocument/2006/customXml" ds:itemID="{5B046541-9416-4BE7-8D55-D8ACBD88E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59</Pages>
  <Words>17317</Words>
  <Characters>98711</Characters>
  <Application>Microsoft Office Word</Application>
  <DocSecurity>0</DocSecurity>
  <Lines>822</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Nugee</dc:creator>
  <cp:keywords/>
  <dc:description/>
  <cp:lastModifiedBy>arend Kouwenaar</cp:lastModifiedBy>
  <cp:revision>12</cp:revision>
  <cp:lastPrinted>2023-07-12T02:36:00Z</cp:lastPrinted>
  <dcterms:created xsi:type="dcterms:W3CDTF">2023-07-19T01:32:00Z</dcterms:created>
  <dcterms:modified xsi:type="dcterms:W3CDTF">2024-12-07T07:35:00Z</dcterms:modified>
</cp:coreProperties>
</file>