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8E0FC" w14:textId="5568AC3E"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56831412"/>
      <w:bookmarkEnd w:id="0"/>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BF6880">
        <w:rPr>
          <w:rFonts w:ascii="Times New Roman" w:hAnsi="Times New Roman" w:cs="Times New Roman"/>
          <w:b/>
          <w:bCs/>
          <w:sz w:val="28"/>
          <w:szCs w:val="28"/>
          <w:shd w:val="clear" w:color="auto" w:fill="FFFFFF"/>
        </w:rPr>
        <w:t xml:space="preserve"> (QMFO)</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AC3262" w:rsidRPr="00876799">
        <w:rPr>
          <w:rStyle w:val="FootnoteReference"/>
          <w:rFonts w:ascii="Times New Roman" w:hAnsi="Times New Roman" w:cs="Times New Roman"/>
          <w:b/>
          <w:bCs/>
          <w:sz w:val="28"/>
          <w:szCs w:val="28"/>
          <w:shd w:val="clear" w:color="auto" w:fill="FFFFFF"/>
        </w:rPr>
        <w:footnoteReference w:id="1"/>
      </w:r>
      <w:bookmarkEnd w:id="1"/>
    </w:p>
    <w:p w14:paraId="3E1C0926"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7E980F29" w14:textId="77777777" w:rsidTr="00A51FA4">
        <w:tc>
          <w:tcPr>
            <w:tcW w:w="10008" w:type="dxa"/>
          </w:tcPr>
          <w:p w14:paraId="5497DC55"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10CCF059" w14:textId="4F21BE24" w:rsidR="001C5B45" w:rsidRDefault="00305705" w:rsidP="001C5B45">
            <w:pPr>
              <w:spacing w:after="120"/>
              <w:rPr>
                <w:rFonts w:ascii="Times New Roman" w:hAnsi="Times New Roman" w:cs="Times New Roman"/>
                <w:i/>
                <w:iCs/>
                <w:color w:val="000000" w:themeColor="text1"/>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 xml:space="preserve">This </w:t>
            </w:r>
            <w:r w:rsidR="00BF6880" w:rsidRPr="006B75C2">
              <w:rPr>
                <w:rFonts w:ascii="Times New Roman" w:hAnsi="Times New Roman" w:cs="Times New Roman"/>
                <w:i/>
                <w:iCs/>
                <w:color w:val="1F4E79" w:themeColor="accent5" w:themeShade="80"/>
                <w:sz w:val="24"/>
                <w:szCs w:val="24"/>
                <w:shd w:val="clear" w:color="auto" w:fill="FFFFFF"/>
              </w:rPr>
              <w:t>pilot QMF</w:t>
            </w:r>
            <w:r w:rsidR="00111328" w:rsidRPr="006B75C2">
              <w:rPr>
                <w:rFonts w:ascii="Times New Roman" w:hAnsi="Times New Roman" w:cs="Times New Roman"/>
                <w:i/>
                <w:iCs/>
                <w:color w:val="1F4E79" w:themeColor="accent5" w:themeShade="80"/>
                <w:sz w:val="24"/>
                <w:szCs w:val="24"/>
                <w:shd w:val="clear" w:color="auto" w:fill="FFFFFF"/>
              </w:rPr>
              <w:t>O</w:t>
            </w:r>
            <w:r w:rsidR="00BF6880" w:rsidRPr="006B75C2">
              <w:rPr>
                <w:rFonts w:ascii="Times New Roman" w:hAnsi="Times New Roman" w:cs="Times New Roman"/>
                <w:i/>
                <w:iCs/>
                <w:color w:val="1F4E79" w:themeColor="accent5" w:themeShade="80"/>
                <w:sz w:val="24"/>
                <w:szCs w:val="24"/>
                <w:shd w:val="clear" w:color="auto" w:fill="FFFFFF"/>
              </w:rPr>
              <w:t xml:space="preserve"> presents for the first time M</w:t>
            </w:r>
            <w:r w:rsidR="00B56ED9" w:rsidRPr="006B75C2">
              <w:rPr>
                <w:rFonts w:ascii="Times New Roman" w:hAnsi="Times New Roman" w:cs="Times New Roman"/>
                <w:i/>
                <w:iCs/>
                <w:color w:val="1F4E79" w:themeColor="accent5" w:themeShade="80"/>
                <w:sz w:val="24"/>
                <w:szCs w:val="24"/>
                <w:shd w:val="clear" w:color="auto" w:fill="FFFFFF"/>
              </w:rPr>
              <w:t>INECOFIN-MPDG</w:t>
            </w:r>
            <w:r w:rsidR="00BF6880" w:rsidRPr="006B75C2">
              <w:rPr>
                <w:rFonts w:ascii="Times New Roman" w:hAnsi="Times New Roman" w:cs="Times New Roman"/>
                <w:i/>
                <w:iCs/>
                <w:color w:val="1F4E79" w:themeColor="accent5" w:themeShade="80"/>
                <w:sz w:val="24"/>
                <w:szCs w:val="24"/>
                <w:shd w:val="clear" w:color="auto" w:fill="FFFFFF"/>
              </w:rPr>
              <w:t xml:space="preserve"> staff’s </w:t>
            </w:r>
            <w:r w:rsidR="001C5B45">
              <w:rPr>
                <w:rFonts w:ascii="Times New Roman" w:hAnsi="Times New Roman" w:cs="Times New Roman"/>
                <w:i/>
                <w:iCs/>
                <w:color w:val="1F4E79" w:themeColor="accent5" w:themeShade="80"/>
                <w:sz w:val="24"/>
                <w:szCs w:val="24"/>
                <w:shd w:val="clear" w:color="auto" w:fill="FFFFFF"/>
              </w:rPr>
              <w:t xml:space="preserve">short- to medium-term </w:t>
            </w:r>
            <w:r w:rsidR="00BF6880" w:rsidRPr="006B75C2">
              <w:rPr>
                <w:rFonts w:ascii="Times New Roman" w:hAnsi="Times New Roman" w:cs="Times New Roman"/>
                <w:i/>
                <w:iCs/>
                <w:color w:val="1F4E79" w:themeColor="accent5" w:themeShade="80"/>
                <w:sz w:val="24"/>
                <w:szCs w:val="24"/>
                <w:shd w:val="clear" w:color="auto" w:fill="FFFFFF"/>
              </w:rPr>
              <w:t>forecast</w:t>
            </w:r>
            <w:r w:rsidR="008D124A" w:rsidRPr="006B75C2">
              <w:rPr>
                <w:rFonts w:ascii="Times New Roman" w:hAnsi="Times New Roman" w:cs="Times New Roman"/>
                <w:i/>
                <w:iCs/>
                <w:color w:val="1F4E79" w:themeColor="accent5" w:themeShade="80"/>
                <w:sz w:val="24"/>
                <w:szCs w:val="24"/>
                <w:shd w:val="clear" w:color="auto" w:fill="FFFFFF"/>
              </w:rPr>
              <w:t xml:space="preserve"> for</w:t>
            </w:r>
            <w:r w:rsidR="00BF6880" w:rsidRPr="006B75C2">
              <w:rPr>
                <w:rFonts w:ascii="Times New Roman" w:hAnsi="Times New Roman" w:cs="Times New Roman"/>
                <w:i/>
                <w:iCs/>
                <w:color w:val="1F4E79" w:themeColor="accent5" w:themeShade="80"/>
                <w:sz w:val="24"/>
                <w:szCs w:val="24"/>
                <w:shd w:val="clear" w:color="auto" w:fill="FFFFFF"/>
              </w:rPr>
              <w:t xml:space="preserve"> macro aggregates </w:t>
            </w:r>
            <w:r w:rsidR="005C44D3">
              <w:rPr>
                <w:rFonts w:ascii="Times New Roman" w:hAnsi="Times New Roman" w:cs="Times New Roman"/>
                <w:i/>
                <w:iCs/>
                <w:color w:val="1F4E79" w:themeColor="accent5" w:themeShade="80"/>
                <w:sz w:val="24"/>
                <w:szCs w:val="24"/>
                <w:shd w:val="clear" w:color="auto" w:fill="FFFFFF"/>
              </w:rPr>
              <w:t xml:space="preserve">under </w:t>
            </w:r>
            <w:r w:rsidR="00B74F69">
              <w:rPr>
                <w:rFonts w:ascii="Times New Roman" w:hAnsi="Times New Roman" w:cs="Times New Roman"/>
                <w:i/>
                <w:iCs/>
                <w:color w:val="1F4E79" w:themeColor="accent5" w:themeShade="80"/>
                <w:sz w:val="24"/>
                <w:szCs w:val="24"/>
                <w:shd w:val="clear" w:color="auto" w:fill="FFFFFF"/>
              </w:rPr>
              <w:t>current</w:t>
            </w:r>
            <w:r w:rsidR="00BF6880" w:rsidRPr="006B75C2">
              <w:rPr>
                <w:rFonts w:ascii="Times New Roman" w:hAnsi="Times New Roman" w:cs="Times New Roman"/>
                <w:i/>
                <w:iCs/>
                <w:color w:val="1F4E79" w:themeColor="accent5" w:themeShade="80"/>
                <w:sz w:val="24"/>
                <w:szCs w:val="24"/>
                <w:shd w:val="clear" w:color="auto" w:fill="FFFFFF"/>
              </w:rPr>
              <w:t xml:space="preserve"> fiscal, monetary and exchange rate</w:t>
            </w:r>
            <w:r w:rsidR="001C5B45" w:rsidRPr="001C5B45">
              <w:rPr>
                <w:rFonts w:ascii="Times New Roman" w:hAnsi="Times New Roman" w:cs="Times New Roman"/>
                <w:i/>
                <w:iCs/>
                <w:color w:val="1F4E79" w:themeColor="accent5" w:themeShade="80"/>
                <w:sz w:val="24"/>
                <w:szCs w:val="24"/>
                <w:shd w:val="clear" w:color="auto" w:fill="FFFFFF"/>
              </w:rPr>
              <w:t xml:space="preserve">. It analyzes recent macroeconomic developments </w:t>
            </w:r>
            <w:r w:rsidR="001C5B45">
              <w:rPr>
                <w:rFonts w:ascii="Times New Roman" w:hAnsi="Times New Roman" w:cs="Times New Roman"/>
                <w:i/>
                <w:iCs/>
                <w:color w:val="1F4E79" w:themeColor="accent5" w:themeShade="80"/>
                <w:sz w:val="24"/>
                <w:szCs w:val="24"/>
                <w:shd w:val="clear" w:color="auto" w:fill="FFFFFF"/>
              </w:rPr>
              <w:t>over the</w:t>
            </w:r>
            <w:r w:rsidR="001C5B45" w:rsidRPr="001C5B45">
              <w:rPr>
                <w:rFonts w:ascii="Times New Roman" w:hAnsi="Times New Roman" w:cs="Times New Roman"/>
                <w:i/>
                <w:iCs/>
                <w:color w:val="1F4E79" w:themeColor="accent5" w:themeShade="80"/>
                <w:sz w:val="24"/>
                <w:szCs w:val="24"/>
                <w:shd w:val="clear" w:color="auto" w:fill="FFFFFF"/>
              </w:rPr>
              <w:t xml:space="preserve"> </w:t>
            </w:r>
            <w:r w:rsidR="001C5B45" w:rsidRPr="006B75C2">
              <w:rPr>
                <w:rFonts w:ascii="Times New Roman" w:hAnsi="Times New Roman" w:cs="Times New Roman"/>
                <w:i/>
                <w:iCs/>
                <w:color w:val="1F4E79" w:themeColor="accent5" w:themeShade="80"/>
                <w:sz w:val="24"/>
                <w:szCs w:val="24"/>
                <w:shd w:val="clear" w:color="auto" w:fill="FFFFFF"/>
              </w:rPr>
              <w:t>business cycle characterized by fluctuations in real GDP and inflation around their trends</w:t>
            </w:r>
            <w:r w:rsidR="001C5B45">
              <w:rPr>
                <w:rFonts w:ascii="Times New Roman" w:hAnsi="Times New Roman" w:cs="Times New Roman"/>
                <w:i/>
                <w:iCs/>
                <w:color w:val="1F4E79" w:themeColor="accent5" w:themeShade="80"/>
                <w:sz w:val="24"/>
                <w:szCs w:val="24"/>
                <w:shd w:val="clear" w:color="auto" w:fill="FFFFFF"/>
              </w:rPr>
              <w:t>,</w:t>
            </w:r>
            <w:r w:rsidR="001C5B45" w:rsidRPr="001C5B45">
              <w:rPr>
                <w:rFonts w:ascii="Times New Roman" w:hAnsi="Times New Roman" w:cs="Times New Roman"/>
                <w:i/>
                <w:iCs/>
                <w:color w:val="1F4E79" w:themeColor="accent5" w:themeShade="80"/>
                <w:sz w:val="24"/>
                <w:szCs w:val="24"/>
                <w:shd w:val="clear" w:color="auto" w:fill="FFFFFF"/>
              </w:rPr>
              <w:t xml:space="preserve"> interprets transmission mechanisms of shocks and polic</w:t>
            </w:r>
            <w:r w:rsidR="00FA3659">
              <w:rPr>
                <w:rFonts w:ascii="Times New Roman" w:hAnsi="Times New Roman" w:cs="Times New Roman"/>
                <w:i/>
                <w:iCs/>
                <w:color w:val="1F4E79" w:themeColor="accent5" w:themeShade="80"/>
                <w:sz w:val="24"/>
                <w:szCs w:val="24"/>
                <w:shd w:val="clear" w:color="auto" w:fill="FFFFFF"/>
              </w:rPr>
              <w:t>y responses</w:t>
            </w:r>
            <w:r w:rsidR="001C5B45" w:rsidRPr="001C5B45">
              <w:rPr>
                <w:rFonts w:ascii="Times New Roman" w:hAnsi="Times New Roman" w:cs="Times New Roman"/>
                <w:i/>
                <w:iCs/>
                <w:color w:val="1F4E79" w:themeColor="accent5" w:themeShade="80"/>
                <w:sz w:val="24"/>
                <w:szCs w:val="24"/>
                <w:shd w:val="clear" w:color="auto" w:fill="FFFFFF"/>
              </w:rPr>
              <w:t xml:space="preserve">, and forecasts key macro aggregates under baseline and alternative </w:t>
            </w:r>
            <w:r w:rsidR="009A0B0C">
              <w:rPr>
                <w:rFonts w:ascii="Times New Roman" w:hAnsi="Times New Roman" w:cs="Times New Roman"/>
                <w:i/>
                <w:iCs/>
                <w:color w:val="1F4E79" w:themeColor="accent5" w:themeShade="80"/>
                <w:sz w:val="24"/>
                <w:szCs w:val="24"/>
                <w:shd w:val="clear" w:color="auto" w:fill="FFFFFF"/>
              </w:rPr>
              <w:t xml:space="preserve">policy </w:t>
            </w:r>
            <w:r w:rsidR="001C5B45" w:rsidRPr="001C5B45">
              <w:rPr>
                <w:rFonts w:ascii="Times New Roman" w:hAnsi="Times New Roman" w:cs="Times New Roman"/>
                <w:i/>
                <w:iCs/>
                <w:color w:val="1F4E79" w:themeColor="accent5" w:themeShade="80"/>
                <w:sz w:val="24"/>
                <w:szCs w:val="24"/>
                <w:shd w:val="clear" w:color="auto" w:fill="FFFFFF"/>
              </w:rPr>
              <w:t>scenarios. It emphasizes fiscal variables and MINECOFIN’s concern about stabilizing output, maintaining levels of living, and keeping the longer-term growth potential.</w:t>
            </w:r>
          </w:p>
          <w:p w14:paraId="09475323" w14:textId="6254EC37" w:rsidR="00BF6880" w:rsidRPr="006B75C2" w:rsidRDefault="00111328" w:rsidP="004E520D">
            <w:pPr>
              <w:spacing w:after="120"/>
              <w:rPr>
                <w:rFonts w:ascii="Times New Roman" w:hAnsi="Times New Roman" w:cs="Times New Roman"/>
                <w:i/>
                <w:iCs/>
                <w:color w:val="1F4E79" w:themeColor="accent5" w:themeShade="80"/>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The Outlook—produced quarter</w:t>
            </w:r>
            <w:r w:rsidR="00847B55">
              <w:rPr>
                <w:rFonts w:ascii="Times New Roman" w:hAnsi="Times New Roman" w:cs="Times New Roman"/>
                <w:i/>
                <w:iCs/>
                <w:color w:val="1F4E79" w:themeColor="accent5" w:themeShade="80"/>
                <w:sz w:val="24"/>
                <w:szCs w:val="24"/>
                <w:shd w:val="clear" w:color="auto" w:fill="FFFFFF"/>
              </w:rPr>
              <w:t>ly</w:t>
            </w:r>
            <w:r w:rsidR="00AE43D5" w:rsidRPr="006B75C2">
              <w:rPr>
                <w:rFonts w:ascii="Times New Roman" w:hAnsi="Times New Roman" w:cs="Times New Roman"/>
                <w:i/>
                <w:iCs/>
                <w:color w:val="1F4E79" w:themeColor="accent5" w:themeShade="80"/>
                <w:sz w:val="24"/>
                <w:szCs w:val="24"/>
                <w:shd w:val="clear" w:color="auto" w:fill="FFFFFF"/>
              </w:rPr>
              <w:t xml:space="preserve"> along with </w:t>
            </w:r>
            <w:r w:rsidR="008D124A" w:rsidRPr="006B75C2">
              <w:rPr>
                <w:rFonts w:ascii="Times New Roman" w:hAnsi="Times New Roman" w:cs="Times New Roman"/>
                <w:i/>
                <w:iCs/>
                <w:color w:val="1F4E79" w:themeColor="accent5" w:themeShade="80"/>
                <w:sz w:val="24"/>
                <w:szCs w:val="24"/>
                <w:shd w:val="clear" w:color="auto" w:fill="FFFFFF"/>
              </w:rPr>
              <w:t>results</w:t>
            </w:r>
            <w:r w:rsidR="00AE43D5" w:rsidRPr="006B75C2">
              <w:rPr>
                <w:rFonts w:ascii="Times New Roman" w:hAnsi="Times New Roman" w:cs="Times New Roman"/>
                <w:i/>
                <w:iCs/>
                <w:color w:val="1F4E79" w:themeColor="accent5" w:themeShade="80"/>
                <w:sz w:val="24"/>
                <w:szCs w:val="24"/>
                <w:shd w:val="clear" w:color="auto" w:fill="FFFFFF"/>
              </w:rPr>
              <w:t xml:space="preserve"> of macro framework and NBR forecasting tools</w:t>
            </w:r>
            <w:r w:rsidRPr="006B75C2">
              <w:rPr>
                <w:rFonts w:ascii="Times New Roman" w:hAnsi="Times New Roman" w:cs="Times New Roman"/>
                <w:i/>
                <w:iCs/>
                <w:color w:val="1F4E79" w:themeColor="accent5" w:themeShade="80"/>
                <w:sz w:val="24"/>
                <w:szCs w:val="24"/>
                <w:shd w:val="clear" w:color="auto" w:fill="FFFFFF"/>
              </w:rPr>
              <w:t>—</w:t>
            </w:r>
            <w:r w:rsidR="00B56ED9" w:rsidRPr="006B75C2">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hould help generate the</w:t>
            </w:r>
            <w:r w:rsidR="00B56ED9"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validated</w:t>
            </w:r>
            <w:r w:rsidR="00AE43D5" w:rsidRPr="006B75C2">
              <w:rPr>
                <w:rFonts w:ascii="Times New Roman" w:hAnsi="Times New Roman" w:cs="Times New Roman"/>
                <w:i/>
                <w:iCs/>
                <w:color w:val="1F4E79" w:themeColor="accent5" w:themeShade="80"/>
                <w:sz w:val="24"/>
                <w:szCs w:val="24"/>
                <w:shd w:val="clear" w:color="auto" w:fill="FFFFFF"/>
              </w:rPr>
              <w:t xml:space="preserve"> </w:t>
            </w:r>
            <w:r w:rsidR="00B56ED9" w:rsidRPr="006B75C2">
              <w:rPr>
                <w:rFonts w:ascii="Times New Roman" w:hAnsi="Times New Roman" w:cs="Times New Roman"/>
                <w:i/>
                <w:iCs/>
                <w:color w:val="1F4E79" w:themeColor="accent5" w:themeShade="80"/>
                <w:sz w:val="24"/>
                <w:szCs w:val="24"/>
                <w:shd w:val="clear" w:color="auto" w:fill="FFFFFF"/>
              </w:rPr>
              <w:t>macro-fiscal projections</w:t>
            </w:r>
            <w:r w:rsidR="00EB3C5E">
              <w:rPr>
                <w:rFonts w:ascii="Times New Roman" w:hAnsi="Times New Roman" w:cs="Times New Roman"/>
                <w:i/>
                <w:iCs/>
                <w:color w:val="1F4E79" w:themeColor="accent5" w:themeShade="80"/>
                <w:sz w:val="24"/>
                <w:szCs w:val="24"/>
                <w:shd w:val="clear" w:color="auto" w:fill="FFFFFF"/>
              </w:rPr>
              <w:t xml:space="preserve"> that</w:t>
            </w:r>
            <w:r w:rsidR="00717F86"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underpin</w:t>
            </w:r>
            <w:r w:rsidR="008D124A" w:rsidRPr="006B75C2">
              <w:rPr>
                <w:rFonts w:ascii="Times New Roman" w:hAnsi="Times New Roman" w:cs="Times New Roman"/>
                <w:i/>
                <w:iCs/>
                <w:color w:val="1F4E79" w:themeColor="accent5" w:themeShade="80"/>
                <w:sz w:val="24"/>
                <w:szCs w:val="24"/>
                <w:shd w:val="clear" w:color="auto" w:fill="FFFFFF"/>
              </w:rPr>
              <w:t xml:space="preserve"> the</w:t>
            </w:r>
            <w:r w:rsidR="00B56ED9" w:rsidRPr="006B75C2">
              <w:rPr>
                <w:rFonts w:ascii="Times New Roman" w:hAnsi="Times New Roman" w:cs="Times New Roman"/>
                <w:i/>
                <w:iCs/>
                <w:color w:val="1F4E79" w:themeColor="accent5" w:themeShade="80"/>
                <w:sz w:val="24"/>
                <w:szCs w:val="24"/>
                <w:shd w:val="clear" w:color="auto" w:fill="FFFFFF"/>
              </w:rPr>
              <w:t xml:space="preserve"> (medium-term) Budget</w:t>
            </w:r>
            <w:r w:rsidR="00EB3C5E">
              <w:rPr>
                <w:rFonts w:ascii="Times New Roman" w:hAnsi="Times New Roman" w:cs="Times New Roman"/>
                <w:i/>
                <w:iCs/>
                <w:color w:val="1F4E79" w:themeColor="accent5" w:themeShade="80"/>
                <w:sz w:val="24"/>
                <w:szCs w:val="24"/>
                <w:shd w:val="clear" w:color="auto" w:fill="FFFFFF"/>
              </w:rPr>
              <w:t>s</w:t>
            </w:r>
            <w:r w:rsidR="00B56ED9" w:rsidRPr="006B75C2">
              <w:rPr>
                <w:rFonts w:ascii="Times New Roman" w:hAnsi="Times New Roman" w:cs="Times New Roman"/>
                <w:i/>
                <w:iCs/>
                <w:color w:val="1F4E79" w:themeColor="accent5" w:themeShade="80"/>
                <w:sz w:val="24"/>
                <w:szCs w:val="24"/>
                <w:shd w:val="clear" w:color="auto" w:fill="FFFFFF"/>
              </w:rPr>
              <w:t xml:space="preserve"> and </w:t>
            </w:r>
            <w:r w:rsidRPr="006B75C2">
              <w:rPr>
                <w:rFonts w:ascii="Times New Roman" w:hAnsi="Times New Roman" w:cs="Times New Roman"/>
                <w:i/>
                <w:iCs/>
                <w:color w:val="1F4E79" w:themeColor="accent5" w:themeShade="80"/>
                <w:sz w:val="24"/>
                <w:szCs w:val="24"/>
                <w:shd w:val="clear" w:color="auto" w:fill="FFFFFF"/>
              </w:rPr>
              <w:t>IMF-supported</w:t>
            </w:r>
            <w:r w:rsidR="00B56ED9" w:rsidRPr="006B75C2">
              <w:rPr>
                <w:rFonts w:ascii="Times New Roman" w:hAnsi="Times New Roman" w:cs="Times New Roman"/>
                <w:i/>
                <w:iCs/>
                <w:color w:val="1F4E79" w:themeColor="accent5" w:themeShade="80"/>
                <w:sz w:val="24"/>
                <w:szCs w:val="24"/>
                <w:shd w:val="clear" w:color="auto" w:fill="FFFFFF"/>
              </w:rPr>
              <w:t xml:space="preserve"> program</w:t>
            </w:r>
            <w:r w:rsidR="00EB3C5E">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 xml:space="preserve"> and facilitate</w:t>
            </w:r>
            <w:r w:rsidR="008D124A"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 xml:space="preserve">coordination </w:t>
            </w:r>
            <w:r w:rsidR="00AE43D5" w:rsidRPr="006B75C2">
              <w:rPr>
                <w:rFonts w:ascii="Times New Roman" w:hAnsi="Times New Roman" w:cs="Times New Roman"/>
                <w:i/>
                <w:iCs/>
                <w:color w:val="1F4E79" w:themeColor="accent5" w:themeShade="80"/>
                <w:sz w:val="24"/>
                <w:szCs w:val="24"/>
                <w:shd w:val="clear" w:color="auto" w:fill="FFFFFF"/>
              </w:rPr>
              <w:t>of policies</w:t>
            </w:r>
            <w:r w:rsidRPr="006B75C2">
              <w:rPr>
                <w:rFonts w:ascii="Times New Roman" w:hAnsi="Times New Roman" w:cs="Times New Roman"/>
                <w:i/>
                <w:iCs/>
                <w:color w:val="1F4E79" w:themeColor="accent5" w:themeShade="80"/>
                <w:sz w:val="24"/>
                <w:szCs w:val="24"/>
                <w:shd w:val="clear" w:color="auto" w:fill="FFFFFF"/>
              </w:rPr>
              <w:t xml:space="preserve"> between MINECOFIN and NBR.</w:t>
            </w:r>
            <w:r w:rsidR="00AE43D5" w:rsidRPr="006B75C2">
              <w:rPr>
                <w:rFonts w:ascii="Times New Roman" w:hAnsi="Times New Roman" w:cs="Times New Roman"/>
                <w:i/>
                <w:iCs/>
                <w:color w:val="1F4E79" w:themeColor="accent5" w:themeShade="80"/>
                <w:sz w:val="24"/>
                <w:szCs w:val="24"/>
                <w:shd w:val="clear" w:color="auto" w:fill="FFFFFF"/>
              </w:rPr>
              <w:t xml:space="preserve"> In the process of reconciling the results from various tools, </w:t>
            </w:r>
            <w:r w:rsidR="006B75C2" w:rsidRPr="006B75C2">
              <w:rPr>
                <w:rFonts w:ascii="Times New Roman" w:hAnsi="Times New Roman" w:cs="Times New Roman"/>
                <w:i/>
                <w:iCs/>
                <w:color w:val="1F4E79" w:themeColor="accent5" w:themeShade="80"/>
                <w:sz w:val="24"/>
                <w:szCs w:val="24"/>
                <w:shd w:val="clear" w:color="auto" w:fill="FFFFFF"/>
              </w:rPr>
              <w:t xml:space="preserve">iterative </w:t>
            </w:r>
            <w:r w:rsidR="00AE43D5" w:rsidRPr="006B75C2">
              <w:rPr>
                <w:rFonts w:ascii="Times New Roman" w:hAnsi="Times New Roman" w:cs="Times New Roman"/>
                <w:i/>
                <w:iCs/>
                <w:color w:val="1F4E79" w:themeColor="accent5" w:themeShade="80"/>
                <w:sz w:val="24"/>
                <w:szCs w:val="24"/>
                <w:shd w:val="clear" w:color="auto" w:fill="FFFFFF"/>
              </w:rPr>
              <w:t>policy scenarios are run</w:t>
            </w:r>
            <w:r w:rsidR="004870C7">
              <w:rPr>
                <w:rFonts w:ascii="Times New Roman" w:hAnsi="Times New Roman" w:cs="Times New Roman"/>
                <w:i/>
                <w:iCs/>
                <w:color w:val="1F4E79" w:themeColor="accent5" w:themeShade="80"/>
                <w:sz w:val="24"/>
                <w:szCs w:val="24"/>
                <w:shd w:val="clear" w:color="auto" w:fill="FFFFFF"/>
              </w:rPr>
              <w:t>,</w:t>
            </w:r>
            <w:r w:rsidR="00AE43D5" w:rsidRPr="006B75C2">
              <w:rPr>
                <w:rFonts w:ascii="Times New Roman" w:hAnsi="Times New Roman" w:cs="Times New Roman"/>
                <w:i/>
                <w:iCs/>
                <w:color w:val="1F4E79" w:themeColor="accent5" w:themeShade="80"/>
                <w:sz w:val="24"/>
                <w:szCs w:val="24"/>
                <w:shd w:val="clear" w:color="auto" w:fill="FFFFFF"/>
              </w:rPr>
              <w:t xml:space="preserve"> and recommendations</w:t>
            </w:r>
            <w:r w:rsidR="006B75C2" w:rsidRPr="006B75C2">
              <w:rPr>
                <w:rFonts w:ascii="Times New Roman" w:hAnsi="Times New Roman" w:cs="Times New Roman"/>
                <w:i/>
                <w:iCs/>
                <w:color w:val="1F4E79" w:themeColor="accent5" w:themeShade="80"/>
                <w:sz w:val="24"/>
                <w:szCs w:val="24"/>
                <w:shd w:val="clear" w:color="auto" w:fill="FFFFFF"/>
              </w:rPr>
              <w:t xml:space="preserve"> formulated</w:t>
            </w:r>
            <w:r w:rsidR="008D124A" w:rsidRPr="006B75C2">
              <w:rPr>
                <w:rFonts w:ascii="Times New Roman" w:hAnsi="Times New Roman" w:cs="Times New Roman"/>
                <w:i/>
                <w:iCs/>
                <w:color w:val="1F4E79" w:themeColor="accent5" w:themeShade="80"/>
                <w:sz w:val="24"/>
                <w:szCs w:val="24"/>
                <w:shd w:val="clear" w:color="auto" w:fill="FFFFFF"/>
              </w:rPr>
              <w:t xml:space="preserve"> </w:t>
            </w:r>
            <w:r w:rsidR="006B75C2" w:rsidRPr="006B75C2">
              <w:rPr>
                <w:rFonts w:ascii="Times New Roman" w:hAnsi="Times New Roman" w:cs="Times New Roman"/>
                <w:i/>
                <w:iCs/>
                <w:color w:val="1F4E79" w:themeColor="accent5" w:themeShade="80"/>
                <w:sz w:val="24"/>
                <w:szCs w:val="24"/>
                <w:shd w:val="clear" w:color="auto" w:fill="FFFFFF"/>
              </w:rPr>
              <w:t>outside the Outlook</w:t>
            </w:r>
            <w:r w:rsidR="008D124A" w:rsidRPr="006B75C2">
              <w:rPr>
                <w:rFonts w:ascii="Times New Roman" w:hAnsi="Times New Roman" w:cs="Times New Roman"/>
                <w:i/>
                <w:iCs/>
                <w:color w:val="1F4E79" w:themeColor="accent5" w:themeShade="80"/>
                <w:sz w:val="24"/>
                <w:szCs w:val="24"/>
                <w:shd w:val="clear" w:color="auto" w:fill="FFFFFF"/>
              </w:rPr>
              <w:t>.</w:t>
            </w:r>
            <w:r w:rsidR="00717F86" w:rsidRPr="006B75C2">
              <w:rPr>
                <w:rFonts w:ascii="Times New Roman" w:hAnsi="Times New Roman" w:cs="Times New Roman"/>
                <w:i/>
                <w:iCs/>
                <w:color w:val="1F4E79" w:themeColor="accent5" w:themeShade="80"/>
                <w:sz w:val="24"/>
                <w:szCs w:val="24"/>
                <w:shd w:val="clear" w:color="auto" w:fill="FFFFFF"/>
              </w:rPr>
              <w:t xml:space="preserve"> </w:t>
            </w:r>
            <w:commentRangeStart w:id="2"/>
            <w:r w:rsidR="00717F86" w:rsidRPr="006B75C2">
              <w:rPr>
                <w:rFonts w:ascii="Times New Roman" w:hAnsi="Times New Roman" w:cs="Times New Roman"/>
                <w:i/>
                <w:iCs/>
                <w:color w:val="1F4E79" w:themeColor="accent5" w:themeShade="80"/>
                <w:sz w:val="24"/>
                <w:szCs w:val="24"/>
                <w:shd w:val="clear" w:color="auto" w:fill="FFFFFF"/>
              </w:rPr>
              <w:t xml:space="preserve">MINECOFIN’s independent assessment </w:t>
            </w:r>
            <w:commentRangeEnd w:id="2"/>
            <w:r w:rsidR="00EB3C5E">
              <w:rPr>
                <w:rStyle w:val="CommentReference"/>
              </w:rPr>
              <w:commentReference w:id="2"/>
            </w:r>
            <w:r w:rsidR="00717F86" w:rsidRPr="006B75C2">
              <w:rPr>
                <w:rFonts w:ascii="Times New Roman" w:hAnsi="Times New Roman" w:cs="Times New Roman"/>
                <w:i/>
                <w:iCs/>
                <w:color w:val="1F4E79" w:themeColor="accent5" w:themeShade="80"/>
                <w:sz w:val="24"/>
                <w:szCs w:val="24"/>
                <w:shd w:val="clear" w:color="auto" w:fill="FFFFFF"/>
              </w:rPr>
              <w:t xml:space="preserve">of the </w:t>
            </w:r>
            <w:r w:rsidR="00A63E90" w:rsidRPr="006B75C2">
              <w:rPr>
                <w:rFonts w:ascii="Times New Roman" w:hAnsi="Times New Roman" w:cs="Times New Roman"/>
                <w:i/>
                <w:iCs/>
                <w:color w:val="1F4E79" w:themeColor="accent5" w:themeShade="80"/>
                <w:sz w:val="24"/>
                <w:szCs w:val="24"/>
                <w:shd w:val="clear" w:color="auto" w:fill="FFFFFF"/>
              </w:rPr>
              <w:t>macro-outlook</w:t>
            </w:r>
            <w:r w:rsidR="00717F86" w:rsidRPr="006B75C2">
              <w:rPr>
                <w:rFonts w:ascii="Times New Roman" w:hAnsi="Times New Roman" w:cs="Times New Roman"/>
                <w:i/>
                <w:iCs/>
                <w:color w:val="1F4E79" w:themeColor="accent5" w:themeShade="80"/>
                <w:sz w:val="24"/>
                <w:szCs w:val="24"/>
                <w:shd w:val="clear" w:color="auto" w:fill="FFFFFF"/>
              </w:rPr>
              <w:t xml:space="preserve"> and the effects and interactions of fiscal with other policies</w:t>
            </w:r>
            <w:r w:rsidR="00EB3C5E">
              <w:rPr>
                <w:rFonts w:ascii="Times New Roman" w:hAnsi="Times New Roman" w:cs="Times New Roman"/>
                <w:i/>
                <w:iCs/>
                <w:color w:val="1F4E79" w:themeColor="accent5" w:themeShade="80"/>
                <w:sz w:val="24"/>
                <w:szCs w:val="24"/>
                <w:shd w:val="clear" w:color="auto" w:fill="FFFFFF"/>
              </w:rPr>
              <w:t xml:space="preserve">—which may differ </w:t>
            </w:r>
            <w:r w:rsidR="00717F86"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from those in other tools—</w:t>
            </w:r>
            <w:r w:rsidR="00717F86" w:rsidRPr="006B75C2">
              <w:rPr>
                <w:rFonts w:ascii="Times New Roman" w:hAnsi="Times New Roman" w:cs="Times New Roman"/>
                <w:i/>
                <w:iCs/>
                <w:color w:val="1F4E79" w:themeColor="accent5" w:themeShade="80"/>
                <w:sz w:val="24"/>
                <w:szCs w:val="24"/>
                <w:shd w:val="clear" w:color="auto" w:fill="FFFFFF"/>
              </w:rPr>
              <w:t xml:space="preserve">should further enhance the macroeconomic </w:t>
            </w:r>
            <w:r w:rsidR="00764940">
              <w:rPr>
                <w:rFonts w:ascii="Times New Roman" w:hAnsi="Times New Roman" w:cs="Times New Roman"/>
                <w:i/>
                <w:iCs/>
                <w:color w:val="1F4E79" w:themeColor="accent5" w:themeShade="80"/>
                <w:sz w:val="24"/>
                <w:szCs w:val="24"/>
                <w:shd w:val="clear" w:color="auto" w:fill="FFFFFF"/>
              </w:rPr>
              <w:t xml:space="preserve">analysis and </w:t>
            </w:r>
            <w:r w:rsidR="00717F86" w:rsidRPr="006B75C2">
              <w:rPr>
                <w:rFonts w:ascii="Times New Roman" w:hAnsi="Times New Roman" w:cs="Times New Roman"/>
                <w:i/>
                <w:iCs/>
                <w:color w:val="1F4E79" w:themeColor="accent5" w:themeShade="80"/>
                <w:sz w:val="24"/>
                <w:szCs w:val="24"/>
                <w:shd w:val="clear" w:color="auto" w:fill="FFFFFF"/>
              </w:rPr>
              <w:t>policy debate.</w:t>
            </w:r>
          </w:p>
          <w:p w14:paraId="20DB0F1B" w14:textId="42939470" w:rsidR="00F97083"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The</w:t>
            </w:r>
            <w:r w:rsidR="008D124A">
              <w:rPr>
                <w:rFonts w:ascii="Times New Roman" w:hAnsi="Times New Roman" w:cs="Times New Roman"/>
                <w:i/>
                <w:iCs/>
                <w:color w:val="000000" w:themeColor="text1"/>
                <w:sz w:val="24"/>
                <w:szCs w:val="24"/>
                <w:shd w:val="clear" w:color="auto" w:fill="FFFFFF"/>
              </w:rPr>
              <w:t xml:space="preserve"> </w:t>
            </w:r>
            <w:r w:rsidR="001C5B45">
              <w:rPr>
                <w:rFonts w:ascii="Times New Roman" w:hAnsi="Times New Roman" w:cs="Times New Roman"/>
                <w:i/>
                <w:iCs/>
                <w:color w:val="000000" w:themeColor="text1"/>
                <w:sz w:val="24"/>
                <w:szCs w:val="24"/>
                <w:shd w:val="clear" w:color="auto" w:fill="FFFFFF"/>
              </w:rPr>
              <w:t xml:space="preserve">underlying quarterly </w:t>
            </w:r>
            <w:r w:rsidRPr="004E520D">
              <w:rPr>
                <w:rFonts w:ascii="Times New Roman" w:hAnsi="Times New Roman" w:cs="Times New Roman"/>
                <w:i/>
                <w:iCs/>
                <w:color w:val="000000" w:themeColor="text1"/>
                <w:sz w:val="24"/>
                <w:szCs w:val="24"/>
                <w:shd w:val="clear" w:color="auto" w:fill="FFFFFF"/>
              </w:rPr>
              <w:t>model</w:t>
            </w:r>
            <w:r w:rsidR="00AE43D5">
              <w:rPr>
                <w:rFonts w:ascii="Times New Roman" w:hAnsi="Times New Roman" w:cs="Times New Roman"/>
                <w:i/>
                <w:iCs/>
                <w:color w:val="000000" w:themeColor="text1"/>
                <w:sz w:val="24"/>
                <w:szCs w:val="24"/>
                <w:shd w:val="clear" w:color="auto" w:fill="FFFFFF"/>
              </w:rPr>
              <w:t xml:space="preserve"> QMFM </w:t>
            </w:r>
            <w:r w:rsidRPr="008B0BB2">
              <w:rPr>
                <w:rFonts w:ascii="Times New Roman" w:hAnsi="Times New Roman" w:cs="Times New Roman"/>
                <w:i/>
                <w:iCs/>
                <w:sz w:val="24"/>
                <w:szCs w:val="24"/>
              </w:rPr>
              <w:t xml:space="preserve">is a </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New-Keynesian</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 xml:space="preserve"> </w:t>
            </w:r>
            <w:r w:rsidR="00AA128C" w:rsidRPr="008B0BB2">
              <w:rPr>
                <w:rFonts w:ascii="Times New Roman" w:hAnsi="Times New Roman" w:cs="Times New Roman"/>
                <w:i/>
                <w:iCs/>
                <w:sz w:val="24"/>
                <w:szCs w:val="24"/>
              </w:rPr>
              <w:t xml:space="preserve">semi-structural </w:t>
            </w:r>
            <w:r w:rsidR="00921F43" w:rsidRPr="008B0BB2">
              <w:rPr>
                <w:rFonts w:ascii="Times New Roman" w:hAnsi="Times New Roman" w:cs="Times New Roman"/>
                <w:i/>
                <w:iCs/>
                <w:sz w:val="24"/>
                <w:szCs w:val="24"/>
              </w:rPr>
              <w:t>‘</w:t>
            </w:r>
            <w:r w:rsidRPr="008B0BB2">
              <w:rPr>
                <w:rFonts w:ascii="Times New Roman" w:hAnsi="Times New Roman" w:cs="Times New Roman"/>
                <w:i/>
                <w:iCs/>
                <w:sz w:val="24"/>
                <w:szCs w:val="24"/>
              </w:rPr>
              <w:t>gap</w:t>
            </w:r>
            <w:r w:rsidR="008D124A">
              <w:rPr>
                <w:rFonts w:ascii="Times New Roman" w:hAnsi="Times New Roman" w:cs="Times New Roman"/>
                <w:i/>
                <w:iCs/>
                <w:sz w:val="24"/>
                <w:szCs w:val="24"/>
              </w:rPr>
              <w:t>’</w:t>
            </w:r>
            <w:r w:rsidRPr="008B0BB2">
              <w:rPr>
                <w:rFonts w:ascii="Times New Roman" w:hAnsi="Times New Roman" w:cs="Times New Roman"/>
                <w:i/>
                <w:iCs/>
                <w:sz w:val="24"/>
                <w:szCs w:val="24"/>
              </w:rPr>
              <w:t xml:space="preserve"> model</w:t>
            </w:r>
            <w:r w:rsidR="00E40696">
              <w:rPr>
                <w:rFonts w:ascii="Times New Roman" w:hAnsi="Times New Roman" w:cs="Times New Roman"/>
                <w:i/>
                <w:iCs/>
                <w:sz w:val="24"/>
                <w:szCs w:val="24"/>
              </w:rPr>
              <w:t>. It is New</w:t>
            </w:r>
            <w:r w:rsidR="00011237">
              <w:rPr>
                <w:rFonts w:ascii="Times New Roman" w:hAnsi="Times New Roman" w:cs="Times New Roman"/>
                <w:i/>
                <w:iCs/>
                <w:sz w:val="24"/>
                <w:szCs w:val="24"/>
              </w:rPr>
              <w:t>-</w:t>
            </w:r>
            <w:r w:rsidR="00E40696">
              <w:rPr>
                <w:rFonts w:ascii="Times New Roman" w:hAnsi="Times New Roman" w:cs="Times New Roman"/>
                <w:i/>
                <w:iCs/>
                <w:sz w:val="24"/>
                <w:szCs w:val="24"/>
              </w:rPr>
              <w:t>Keynesian</w:t>
            </w:r>
            <w:r w:rsidRPr="008B0BB2">
              <w:rPr>
                <w:rFonts w:ascii="Times New Roman" w:hAnsi="Times New Roman" w:cs="Times New Roman"/>
                <w:i/>
                <w:iCs/>
                <w:sz w:val="24"/>
                <w:szCs w:val="24"/>
              </w:rPr>
              <w:t xml:space="preserve"> </w:t>
            </w:r>
            <w:r w:rsidR="005863C7">
              <w:rPr>
                <w:rFonts w:ascii="Times New Roman" w:hAnsi="Times New Roman" w:cs="Times New Roman"/>
                <w:i/>
                <w:iCs/>
                <w:sz w:val="24"/>
                <w:szCs w:val="24"/>
              </w:rPr>
              <w:t>as it has</w:t>
            </w:r>
            <w:r w:rsidR="0033628E">
              <w:rPr>
                <w:rFonts w:ascii="Times New Roman" w:hAnsi="Times New Roman" w:cs="Times New Roman"/>
                <w:i/>
                <w:iCs/>
                <w:sz w:val="24"/>
                <w:szCs w:val="24"/>
              </w:rPr>
              <w:t xml:space="preserve"> nominal and real rigidities</w:t>
            </w:r>
            <w:r w:rsidR="005863C7">
              <w:rPr>
                <w:rFonts w:ascii="Times New Roman" w:hAnsi="Times New Roman" w:cs="Times New Roman"/>
                <w:i/>
                <w:iCs/>
                <w:sz w:val="24"/>
                <w:szCs w:val="24"/>
              </w:rPr>
              <w:t>, it is structural as</w:t>
            </w:r>
            <w:r w:rsidR="00870131">
              <w:rPr>
                <w:rFonts w:ascii="Times New Roman" w:hAnsi="Times New Roman" w:cs="Times New Roman"/>
                <w:i/>
                <w:iCs/>
                <w:sz w:val="24"/>
                <w:szCs w:val="24"/>
              </w:rPr>
              <w:t xml:space="preserve"> most</w:t>
            </w:r>
            <w:r w:rsidR="006D2265">
              <w:rPr>
                <w:rFonts w:ascii="Times New Roman" w:hAnsi="Times New Roman" w:cs="Times New Roman"/>
                <w:i/>
                <w:iCs/>
                <w:sz w:val="24"/>
                <w:szCs w:val="24"/>
              </w:rPr>
              <w:t xml:space="preserve"> equations have an economic </w:t>
            </w:r>
            <w:r w:rsidR="00925BE4">
              <w:rPr>
                <w:rFonts w:ascii="Times New Roman" w:hAnsi="Times New Roman" w:cs="Times New Roman"/>
                <w:i/>
                <w:iCs/>
                <w:sz w:val="24"/>
                <w:szCs w:val="24"/>
              </w:rPr>
              <w:t>behavioral interpretation,</w:t>
            </w:r>
            <w:r w:rsidR="00B3659B">
              <w:rPr>
                <w:rFonts w:ascii="Times New Roman" w:hAnsi="Times New Roman" w:cs="Times New Roman"/>
                <w:i/>
                <w:iCs/>
                <w:sz w:val="24"/>
                <w:szCs w:val="24"/>
              </w:rPr>
              <w:t xml:space="preserve"> and it is a gap model</w:t>
            </w:r>
            <w:r w:rsidR="00D26F59">
              <w:rPr>
                <w:rFonts w:ascii="Times New Roman" w:hAnsi="Times New Roman" w:cs="Times New Roman"/>
                <w:i/>
                <w:iCs/>
                <w:sz w:val="24"/>
                <w:szCs w:val="24"/>
              </w:rPr>
              <w:t xml:space="preserve"> as it t</w:t>
            </w:r>
            <w:r w:rsidRPr="004E520D">
              <w:rPr>
                <w:rFonts w:ascii="Times New Roman" w:hAnsi="Times New Roman" w:cs="Times New Roman"/>
                <w:i/>
                <w:iCs/>
                <w:color w:val="000000" w:themeColor="text1"/>
                <w:sz w:val="24"/>
                <w:szCs w:val="24"/>
                <w:shd w:val="clear" w:color="auto" w:fill="FFFFFF"/>
              </w:rPr>
              <w:t xml:space="preserve">races </w:t>
            </w:r>
            <w:r w:rsidR="00082912">
              <w:rPr>
                <w:rFonts w:ascii="Times New Roman" w:hAnsi="Times New Roman" w:cs="Times New Roman"/>
                <w:i/>
                <w:iCs/>
                <w:color w:val="000000" w:themeColor="text1"/>
                <w:sz w:val="24"/>
                <w:szCs w:val="24"/>
                <w:shd w:val="clear" w:color="auto" w:fill="FFFFFF"/>
              </w:rPr>
              <w:t xml:space="preserve">key </w:t>
            </w:r>
            <w:r w:rsidRPr="004E520D">
              <w:rPr>
                <w:rFonts w:ascii="Times New Roman" w:hAnsi="Times New Roman" w:cs="Times New Roman"/>
                <w:i/>
                <w:iCs/>
                <w:color w:val="000000" w:themeColor="text1"/>
                <w:sz w:val="24"/>
                <w:szCs w:val="24"/>
                <w:shd w:val="clear" w:color="auto" w:fill="FFFFFF"/>
              </w:rPr>
              <w:t>macro variables</w:t>
            </w:r>
            <w:r w:rsidR="005F61C3">
              <w:rPr>
                <w:rFonts w:ascii="Times New Roman" w:hAnsi="Times New Roman" w:cs="Times New Roman"/>
                <w:i/>
                <w:iCs/>
                <w:color w:val="000000" w:themeColor="text1"/>
                <w:sz w:val="24"/>
                <w:szCs w:val="24"/>
                <w:shd w:val="clear" w:color="auto" w:fill="FFFFFF"/>
              </w:rPr>
              <w:t>—output, inflation, exchange rate, and interest rate—</w:t>
            </w:r>
            <w:r w:rsidR="00D26F59">
              <w:rPr>
                <w:rFonts w:ascii="Times New Roman" w:hAnsi="Times New Roman" w:cs="Times New Roman"/>
                <w:i/>
                <w:iCs/>
                <w:color w:val="000000" w:themeColor="text1"/>
                <w:sz w:val="24"/>
                <w:szCs w:val="24"/>
                <w:shd w:val="clear" w:color="auto" w:fill="FFFFFF"/>
              </w:rPr>
              <w:t xml:space="preserve">over the business cycle </w:t>
            </w:r>
            <w:r w:rsidR="005F61C3">
              <w:rPr>
                <w:rFonts w:ascii="Times New Roman" w:hAnsi="Times New Roman" w:cs="Times New Roman"/>
                <w:i/>
                <w:iCs/>
                <w:color w:val="000000" w:themeColor="text1"/>
                <w:sz w:val="24"/>
                <w:szCs w:val="24"/>
                <w:shd w:val="clear" w:color="auto" w:fill="FFFFFF"/>
              </w:rPr>
              <w:t>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trend </w:t>
            </w:r>
            <w:r w:rsidR="008D124A">
              <w:rPr>
                <w:rFonts w:ascii="Times New Roman" w:hAnsi="Times New Roman" w:cs="Times New Roman"/>
                <w:i/>
                <w:iCs/>
                <w:color w:val="000000" w:themeColor="text1"/>
                <w:sz w:val="24"/>
                <w:szCs w:val="24"/>
                <w:shd w:val="clear" w:color="auto" w:fill="FFFFFF"/>
              </w:rPr>
              <w:t xml:space="preserve">or target </w:t>
            </w:r>
            <w:r w:rsidRPr="004E520D">
              <w:rPr>
                <w:rFonts w:ascii="Times New Roman" w:hAnsi="Times New Roman" w:cs="Times New Roman"/>
                <w:i/>
                <w:iCs/>
                <w:color w:val="000000" w:themeColor="text1"/>
                <w:sz w:val="24"/>
                <w:szCs w:val="24"/>
                <w:shd w:val="clear" w:color="auto" w:fill="FFFFFF"/>
              </w:rPr>
              <w:t>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p>
          <w:p w14:paraId="4EA51674" w14:textId="505CF525" w:rsidR="00A45990"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w:t>
            </w:r>
            <w:r w:rsidR="00717F86">
              <w:rPr>
                <w:rFonts w:ascii="Times New Roman" w:hAnsi="Times New Roman" w:cs="Times New Roman"/>
                <w:i/>
                <w:iCs/>
                <w:color w:val="000000" w:themeColor="text1"/>
                <w:sz w:val="24"/>
                <w:szCs w:val="24"/>
                <w:shd w:val="clear" w:color="auto" w:fill="FFFFFF"/>
              </w:rPr>
              <w:t>QMFM</w:t>
            </w:r>
            <w:r w:rsidRPr="004E520D">
              <w:rPr>
                <w:rFonts w:ascii="Times New Roman" w:hAnsi="Times New Roman" w:cs="Times New Roman"/>
                <w:i/>
                <w:iCs/>
                <w:color w:val="000000" w:themeColor="text1"/>
                <w:sz w:val="24"/>
                <w:szCs w:val="24"/>
                <w:shd w:val="clear" w:color="auto" w:fill="FFFFFF"/>
              </w:rPr>
              <w:t xml:space="preserve"> captures </w:t>
            </w:r>
            <w:r w:rsidR="002235A4">
              <w:rPr>
                <w:rFonts w:ascii="Times New Roman" w:hAnsi="Times New Roman" w:cs="Times New Roman"/>
                <w:i/>
                <w:iCs/>
                <w:color w:val="000000" w:themeColor="text1"/>
                <w:sz w:val="24"/>
                <w:szCs w:val="24"/>
                <w:shd w:val="clear" w:color="auto" w:fill="FFFFFF"/>
              </w:rPr>
              <w:t xml:space="preserve">fiscal, </w:t>
            </w:r>
            <w:r w:rsidRPr="004E520D">
              <w:rPr>
                <w:rFonts w:ascii="Times New Roman" w:hAnsi="Times New Roman" w:cs="Times New Roman"/>
                <w:i/>
                <w:iCs/>
                <w:color w:val="000000" w:themeColor="text1"/>
                <w:sz w:val="24"/>
                <w:szCs w:val="24"/>
                <w:shd w:val="clear" w:color="auto" w:fill="FFFFFF"/>
              </w:rPr>
              <w:t xml:space="preserve">monetary, </w:t>
            </w:r>
            <w:r w:rsidR="002235A4">
              <w:rPr>
                <w:rFonts w:ascii="Times New Roman" w:hAnsi="Times New Roman" w:cs="Times New Roman"/>
                <w:i/>
                <w:iCs/>
                <w:color w:val="000000" w:themeColor="text1"/>
                <w:sz w:val="24"/>
                <w:szCs w:val="24"/>
                <w:shd w:val="clear" w:color="auto" w:fill="FFFFFF"/>
              </w:rPr>
              <w:t xml:space="preserve">and </w:t>
            </w:r>
            <w:r w:rsidRPr="004E520D">
              <w:rPr>
                <w:rFonts w:ascii="Times New Roman" w:hAnsi="Times New Roman" w:cs="Times New Roman"/>
                <w:i/>
                <w:iCs/>
                <w:color w:val="000000" w:themeColor="text1"/>
                <w:sz w:val="24"/>
                <w:szCs w:val="24"/>
                <w:shd w:val="clear" w:color="auto" w:fill="FFFFFF"/>
              </w:rPr>
              <w:t xml:space="preserve">exchange rate policies—with policy rules </w:t>
            </w:r>
            <w:r w:rsidR="00BF6880">
              <w:rPr>
                <w:rFonts w:ascii="Times New Roman" w:hAnsi="Times New Roman" w:cs="Times New Roman"/>
                <w:i/>
                <w:iCs/>
                <w:color w:val="000000" w:themeColor="text1"/>
                <w:sz w:val="24"/>
                <w:szCs w:val="24"/>
                <w:shd w:val="clear" w:color="auto" w:fill="FFFFFF"/>
              </w:rPr>
              <w:t xml:space="preserve">or guides </w:t>
            </w:r>
            <w:r w:rsidRPr="004E520D">
              <w:rPr>
                <w:rFonts w:ascii="Times New Roman" w:hAnsi="Times New Roman" w:cs="Times New Roman"/>
                <w:i/>
                <w:iCs/>
                <w:color w:val="000000" w:themeColor="text1"/>
                <w:sz w:val="24"/>
                <w:szCs w:val="24"/>
                <w:shd w:val="clear" w:color="auto" w:fill="FFFFFF"/>
              </w:rPr>
              <w:t>and scope for discretion</w:t>
            </w:r>
            <w:r w:rsidR="00717F86">
              <w:rPr>
                <w:rFonts w:ascii="Times New Roman" w:hAnsi="Times New Roman" w:cs="Times New Roman"/>
                <w:i/>
                <w:iCs/>
                <w:color w:val="000000" w:themeColor="text1"/>
                <w:sz w:val="24"/>
                <w:szCs w:val="24"/>
                <w:shd w:val="clear" w:color="auto" w:fill="FFFFFF"/>
              </w:rPr>
              <w:t xml:space="preserve"> for each</w:t>
            </w:r>
            <w:r w:rsidRPr="004E520D">
              <w:rPr>
                <w:rFonts w:ascii="Times New Roman" w:hAnsi="Times New Roman" w:cs="Times New Roman"/>
                <w:i/>
                <w:iCs/>
                <w:color w:val="000000" w:themeColor="text1"/>
                <w:sz w:val="24"/>
                <w:szCs w:val="24"/>
                <w:shd w:val="clear" w:color="auto" w:fill="FFFFFF"/>
              </w:rPr>
              <w:t>—</w:t>
            </w:r>
            <w:r w:rsidR="00717F86">
              <w:rPr>
                <w:rFonts w:ascii="Times New Roman" w:hAnsi="Times New Roman" w:cs="Times New Roman"/>
                <w:i/>
                <w:iCs/>
                <w:color w:val="000000" w:themeColor="text1"/>
                <w:sz w:val="24"/>
                <w:szCs w:val="24"/>
                <w:shd w:val="clear" w:color="auto" w:fill="FFFFFF"/>
              </w:rPr>
              <w:t>and their effects and interactions</w:t>
            </w:r>
            <w:r w:rsidR="008C0B5E">
              <w:rPr>
                <w:rFonts w:ascii="Times New Roman" w:hAnsi="Times New Roman" w:cs="Times New Roman"/>
                <w:i/>
                <w:iCs/>
                <w:color w:val="000000" w:themeColor="text1"/>
                <w:sz w:val="24"/>
                <w:szCs w:val="24"/>
                <w:shd w:val="clear" w:color="auto" w:fill="FFFFFF"/>
              </w:rPr>
              <w:t xml:space="preserve">. </w:t>
            </w:r>
            <w:r w:rsidR="00717F86">
              <w:rPr>
                <w:rFonts w:ascii="Times New Roman" w:hAnsi="Times New Roman" w:cs="Times New Roman"/>
                <w:i/>
                <w:iCs/>
                <w:color w:val="000000" w:themeColor="text1"/>
                <w:sz w:val="24"/>
                <w:szCs w:val="24"/>
                <w:shd w:val="clear" w:color="auto" w:fill="FFFFFF"/>
              </w:rPr>
              <w:t>It</w:t>
            </w:r>
            <w:r w:rsidR="002235A4" w:rsidRPr="004E520D">
              <w:rPr>
                <w:rFonts w:ascii="Times New Roman" w:hAnsi="Times New Roman" w:cs="Times New Roman"/>
                <w:i/>
                <w:iCs/>
                <w:color w:val="000000" w:themeColor="text1"/>
                <w:sz w:val="24"/>
                <w:szCs w:val="24"/>
                <w:shd w:val="clear" w:color="auto" w:fill="FFFFFF"/>
              </w:rPr>
              <w:t xml:space="preserve"> </w:t>
            </w:r>
            <w:r w:rsidR="002235A4">
              <w:rPr>
                <w:rFonts w:ascii="Times New Roman" w:hAnsi="Times New Roman" w:cs="Times New Roman"/>
                <w:i/>
                <w:iCs/>
                <w:color w:val="000000" w:themeColor="text1"/>
                <w:sz w:val="24"/>
                <w:szCs w:val="24"/>
                <w:shd w:val="clear" w:color="auto" w:fill="FFFFFF"/>
              </w:rPr>
              <w:t xml:space="preserve">is distinct </w:t>
            </w:r>
            <w:r w:rsidR="002235A4" w:rsidRPr="004E520D">
              <w:rPr>
                <w:rFonts w:ascii="Times New Roman" w:hAnsi="Times New Roman" w:cs="Times New Roman"/>
                <w:i/>
                <w:iCs/>
                <w:color w:val="000000" w:themeColor="text1"/>
                <w:sz w:val="24"/>
                <w:szCs w:val="24"/>
                <w:shd w:val="clear" w:color="auto" w:fill="FFFFFF"/>
              </w:rPr>
              <w:t xml:space="preserve">from other FPAS models as used by central banks </w:t>
            </w:r>
            <w:r w:rsidR="002235A4">
              <w:rPr>
                <w:rFonts w:ascii="Times New Roman" w:hAnsi="Times New Roman" w:cs="Times New Roman"/>
                <w:i/>
                <w:iCs/>
                <w:color w:val="000000" w:themeColor="text1"/>
                <w:sz w:val="24"/>
                <w:szCs w:val="24"/>
                <w:shd w:val="clear" w:color="auto" w:fill="FFFFFF"/>
              </w:rPr>
              <w:t>in several ways:</w:t>
            </w:r>
            <w:r w:rsidRPr="004E520D">
              <w:rPr>
                <w:rFonts w:ascii="Times New Roman" w:hAnsi="Times New Roman" w:cs="Times New Roman"/>
                <w:i/>
                <w:iCs/>
                <w:color w:val="000000" w:themeColor="text1"/>
                <w:sz w:val="24"/>
                <w:szCs w:val="24"/>
                <w:shd w:val="clear" w:color="auto" w:fill="FFFFFF"/>
              </w:rPr>
              <w:t xml:space="preserve"> </w:t>
            </w:r>
            <w:r w:rsidR="002C445F">
              <w:rPr>
                <w:rFonts w:ascii="Times New Roman" w:hAnsi="Times New Roman" w:cs="Times New Roman"/>
                <w:i/>
                <w:iCs/>
                <w:color w:val="000000" w:themeColor="text1"/>
                <w:sz w:val="24"/>
                <w:szCs w:val="24"/>
                <w:shd w:val="clear" w:color="auto" w:fill="FFFFFF"/>
              </w:rPr>
              <w:t>(i) the</w:t>
            </w:r>
            <w:r w:rsidR="009E1B20">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elaborate fiscal</w:t>
            </w:r>
            <w:r w:rsidR="00AE4CE7">
              <w:rPr>
                <w:rFonts w:ascii="Times New Roman" w:hAnsi="Times New Roman" w:cs="Times New Roman"/>
                <w:i/>
                <w:iCs/>
                <w:color w:val="000000" w:themeColor="text1"/>
                <w:sz w:val="24"/>
                <w:szCs w:val="24"/>
                <w:shd w:val="clear" w:color="auto" w:fill="FFFFFF"/>
              </w:rPr>
              <w:t xml:space="preserve"> and financing/debt</w:t>
            </w:r>
            <w:r w:rsidRPr="004E520D">
              <w:rPr>
                <w:rFonts w:ascii="Times New Roman" w:hAnsi="Times New Roman" w:cs="Times New Roman"/>
                <w:i/>
                <w:iCs/>
                <w:color w:val="000000" w:themeColor="text1"/>
                <w:sz w:val="24"/>
                <w:szCs w:val="24"/>
                <w:shd w:val="clear" w:color="auto" w:fill="FFFFFF"/>
              </w:rPr>
              <w:t xml:space="preserve">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and its constituen</w:t>
            </w:r>
            <w:r w:rsidR="00DD5930">
              <w:rPr>
                <w:rFonts w:ascii="Times New Roman" w:hAnsi="Times New Roman" w:cs="Times New Roman"/>
                <w:i/>
                <w:iCs/>
                <w:color w:val="000000" w:themeColor="text1"/>
                <w:sz w:val="24"/>
                <w:szCs w:val="24"/>
                <w:shd w:val="clear" w:color="auto" w:fill="FFFFFF"/>
              </w:rPr>
              <w:t>t part</w:t>
            </w:r>
            <w:r w:rsidR="00AB1CA2">
              <w:rPr>
                <w:rFonts w:ascii="Times New Roman" w:hAnsi="Times New Roman" w:cs="Times New Roman"/>
                <w:i/>
                <w:iCs/>
                <w:color w:val="000000" w:themeColor="text1"/>
                <w:sz w:val="24"/>
                <w:szCs w:val="24"/>
                <w:shd w:val="clear" w:color="auto" w:fill="FFFFFF"/>
              </w:rPr>
              <w:t xml:space="preserve">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w:t>
            </w:r>
            <w:r w:rsidR="001E6791">
              <w:rPr>
                <w:rFonts w:ascii="Times New Roman" w:hAnsi="Times New Roman" w:cs="Times New Roman"/>
                <w:i/>
                <w:iCs/>
                <w:color w:val="000000" w:themeColor="text1"/>
                <w:sz w:val="24"/>
                <w:szCs w:val="24"/>
                <w:shd w:val="clear" w:color="auto" w:fill="FFFFFF"/>
              </w:rPr>
              <w:t xml:space="preserve">(ii) </w:t>
            </w:r>
            <w:r w:rsidR="002C445F">
              <w:rPr>
                <w:rFonts w:ascii="Times New Roman" w:hAnsi="Times New Roman" w:cs="Times New Roman"/>
                <w:i/>
                <w:iCs/>
                <w:color w:val="000000" w:themeColor="text1"/>
                <w:sz w:val="24"/>
                <w:szCs w:val="24"/>
                <w:shd w:val="clear" w:color="auto" w:fill="FFFFFF"/>
              </w:rPr>
              <w:t xml:space="preserve">the </w:t>
            </w:r>
            <w:r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and</w:t>
            </w:r>
            <w:r w:rsidR="001E6791">
              <w:rPr>
                <w:rFonts w:ascii="Times New Roman" w:hAnsi="Times New Roman" w:cs="Times New Roman"/>
                <w:i/>
                <w:iCs/>
                <w:color w:val="000000" w:themeColor="text1"/>
                <w:sz w:val="24"/>
                <w:szCs w:val="24"/>
                <w:shd w:val="clear" w:color="auto" w:fill="FFFFFF"/>
              </w:rPr>
              <w:t xml:space="preserve"> (iii)</w:t>
            </w:r>
            <w:r w:rsidR="002C445F">
              <w:rPr>
                <w:rFonts w:ascii="Times New Roman" w:hAnsi="Times New Roman" w:cs="Times New Roman"/>
                <w:i/>
                <w:iCs/>
                <w:color w:val="000000" w:themeColor="text1"/>
                <w:sz w:val="24"/>
                <w:szCs w:val="24"/>
                <w:shd w:val="clear" w:color="auto" w:fill="FFFFFF"/>
              </w:rPr>
              <w:t xml:space="preserve"> the</w:t>
            </w:r>
            <w:r w:rsidR="00990CBC" w:rsidRPr="004E520D">
              <w:rPr>
                <w:rFonts w:ascii="Times New Roman" w:hAnsi="Times New Roman" w:cs="Times New Roman"/>
                <w:i/>
                <w:iCs/>
                <w:color w:val="000000" w:themeColor="text1"/>
                <w:sz w:val="24"/>
                <w:szCs w:val="24"/>
                <w:shd w:val="clear" w:color="auto" w:fill="FFFFFF"/>
              </w:rPr>
              <w:t xml:space="preserve"> derivation of variables in levels</w:t>
            </w:r>
            <w:r w:rsidR="00876FF9">
              <w:rPr>
                <w:rFonts w:ascii="Times New Roman" w:hAnsi="Times New Roman" w:cs="Times New Roman"/>
                <w:i/>
                <w:iCs/>
                <w:color w:val="000000" w:themeColor="text1"/>
                <w:sz w:val="24"/>
                <w:szCs w:val="24"/>
                <w:shd w:val="clear" w:color="auto" w:fill="FFFFFF"/>
              </w:rPr>
              <w:t xml:space="preserve"> allowing comparison with other macro projections.</w:t>
            </w:r>
          </w:p>
          <w:p w14:paraId="2E5B45F8" w14:textId="3788A04B"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w:t>
            </w:r>
            <w:r w:rsidR="00DD5930">
              <w:rPr>
                <w:rFonts w:ascii="Times New Roman" w:hAnsi="Times New Roman" w:cs="Times New Roman"/>
                <w:i/>
                <w:iCs/>
                <w:color w:val="000000" w:themeColor="text1"/>
                <w:sz w:val="24"/>
                <w:szCs w:val="24"/>
                <w:shd w:val="clear" w:color="auto" w:fill="FFFFFF"/>
              </w:rPr>
              <w:t>)</w:t>
            </w:r>
            <w:r w:rsidR="00A51FA4">
              <w:rPr>
                <w:rFonts w:ascii="Times New Roman" w:hAnsi="Times New Roman" w:cs="Times New Roman"/>
                <w:i/>
                <w:iCs/>
                <w:color w:val="000000" w:themeColor="text1"/>
                <w:sz w:val="24"/>
                <w:szCs w:val="24"/>
                <w:shd w:val="clear" w:color="auto" w:fill="FFFFFF"/>
              </w:rPr>
              <w:t>. Section II</w:t>
            </w:r>
            <w:r w:rsidR="009413A9" w:rsidRPr="004E520D">
              <w:rPr>
                <w:rFonts w:ascii="Times New Roman" w:hAnsi="Times New Roman" w:cs="Times New Roman"/>
                <w:i/>
                <w:iCs/>
                <w:color w:val="000000" w:themeColor="text1"/>
                <w:sz w:val="24"/>
                <w:szCs w:val="24"/>
                <w:shd w:val="clear" w:color="auto" w:fill="FFFFFF"/>
              </w:rPr>
              <w:t xml:space="preserve"> </w:t>
            </w:r>
            <w:r w:rsidR="00DD5930">
              <w:rPr>
                <w:rFonts w:ascii="Times New Roman" w:hAnsi="Times New Roman" w:cs="Times New Roman"/>
                <w:i/>
                <w:iCs/>
                <w:color w:val="000000" w:themeColor="text1"/>
                <w:sz w:val="24"/>
                <w:szCs w:val="24"/>
                <w:shd w:val="clear" w:color="auto" w:fill="FFFFFF"/>
              </w:rPr>
              <w:t>sums up</w:t>
            </w:r>
            <w:r w:rsidR="009413A9" w:rsidRPr="004E520D">
              <w:rPr>
                <w:rFonts w:ascii="Times New Roman" w:hAnsi="Times New Roman" w:cs="Times New Roman"/>
                <w:i/>
                <w:iCs/>
                <w:color w:val="000000" w:themeColor="text1"/>
                <w:sz w:val="24"/>
                <w:szCs w:val="24"/>
                <w:shd w:val="clear" w:color="auto" w:fill="FFFFFF"/>
              </w:rPr>
              <w:t xml:space="preserve">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w:t>
            </w:r>
            <w:r w:rsidR="00540BEB">
              <w:rPr>
                <w:rFonts w:ascii="Times New Roman" w:hAnsi="Times New Roman" w:cs="Times New Roman"/>
                <w:i/>
                <w:iCs/>
                <w:color w:val="000000" w:themeColor="text1"/>
                <w:sz w:val="24"/>
                <w:szCs w:val="24"/>
                <w:shd w:val="clear" w:color="auto" w:fill="FFFFFF"/>
              </w:rPr>
              <w:t xml:space="preserve"> and modeled monetary and exchange rate policy rules</w:t>
            </w:r>
            <w:r w:rsidR="009413A9" w:rsidRPr="004E520D">
              <w:rPr>
                <w:rFonts w:ascii="Times New Roman" w:hAnsi="Times New Roman" w:cs="Times New Roman"/>
                <w:i/>
                <w:iCs/>
                <w:color w:val="000000" w:themeColor="text1"/>
                <w:sz w:val="24"/>
                <w:szCs w:val="24"/>
                <w:shd w:val="clear" w:color="auto" w:fill="FFFFFF"/>
              </w:rPr>
              <w:t>.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540BEB">
              <w:rPr>
                <w:rFonts w:ascii="Times New Roman" w:hAnsi="Times New Roman" w:cs="Times New Roman"/>
                <w:i/>
                <w:iCs/>
                <w:color w:val="000000" w:themeColor="text1"/>
                <w:sz w:val="24"/>
                <w:szCs w:val="24"/>
                <w:shd w:val="clear" w:color="auto" w:fill="FFFFFF"/>
              </w:rPr>
              <w:t xml:space="preserve">provides supplemental information: </w:t>
            </w:r>
            <w:r w:rsidR="00A51FA4">
              <w:rPr>
                <w:rFonts w:ascii="Times New Roman" w:hAnsi="Times New Roman" w:cs="Times New Roman"/>
                <w:i/>
                <w:iCs/>
                <w:color w:val="000000" w:themeColor="text1"/>
                <w:sz w:val="24"/>
                <w:szCs w:val="24"/>
                <w:shd w:val="clear" w:color="auto" w:fill="FFFFFF"/>
              </w:rPr>
              <w:t>compar</w:t>
            </w:r>
            <w:r w:rsidR="00540BEB">
              <w:rPr>
                <w:rFonts w:ascii="Times New Roman" w:hAnsi="Times New Roman" w:cs="Times New Roman"/>
                <w:i/>
                <w:iCs/>
                <w:color w:val="000000" w:themeColor="text1"/>
                <w:sz w:val="24"/>
                <w:szCs w:val="24"/>
                <w:shd w:val="clear" w:color="auto" w:fill="FFFFFF"/>
              </w:rPr>
              <w:t xml:space="preserve">ison with projections from </w:t>
            </w:r>
            <w:r w:rsidR="00A51FA4">
              <w:rPr>
                <w:rFonts w:ascii="Times New Roman" w:hAnsi="Times New Roman" w:cs="Times New Roman"/>
                <w:i/>
                <w:iCs/>
                <w:color w:val="000000" w:themeColor="text1"/>
                <w:sz w:val="24"/>
                <w:szCs w:val="24"/>
                <w:shd w:val="clear" w:color="auto" w:fill="FFFFFF"/>
              </w:rPr>
              <w:t>macro</w:t>
            </w:r>
            <w:r w:rsidR="00540BEB">
              <w:rPr>
                <w:rFonts w:ascii="Times New Roman" w:hAnsi="Times New Roman" w:cs="Times New Roman"/>
                <w:i/>
                <w:iCs/>
                <w:color w:val="000000" w:themeColor="text1"/>
                <w:sz w:val="24"/>
                <w:szCs w:val="24"/>
                <w:shd w:val="clear" w:color="auto" w:fill="FFFFFF"/>
              </w:rPr>
              <w:t>economic</w:t>
            </w:r>
            <w:r w:rsidR="00A51FA4">
              <w:rPr>
                <w:rFonts w:ascii="Times New Roman" w:hAnsi="Times New Roman" w:cs="Times New Roman"/>
                <w:i/>
                <w:iCs/>
                <w:color w:val="000000" w:themeColor="text1"/>
                <w:sz w:val="24"/>
                <w:szCs w:val="24"/>
                <w:shd w:val="clear" w:color="auto" w:fill="FFFFFF"/>
              </w:rPr>
              <w:t xml:space="preserve"> framework and</w:t>
            </w:r>
            <w:r w:rsidR="00990CBC"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alternative scenario</w:t>
            </w:r>
            <w:r w:rsidR="00540BEB">
              <w:rPr>
                <w:rFonts w:ascii="Times New Roman" w:hAnsi="Times New Roman" w:cs="Times New Roman"/>
                <w:i/>
                <w:iCs/>
                <w:color w:val="000000" w:themeColor="text1"/>
                <w:sz w:val="24"/>
                <w:szCs w:val="24"/>
                <w:shd w:val="clear" w:color="auto" w:fill="FFFFFF"/>
              </w:rPr>
              <w:t>s</w:t>
            </w:r>
            <w:r w:rsidR="000E2F3D" w:rsidRPr="004E520D">
              <w:rPr>
                <w:rFonts w:ascii="Times New Roman" w:hAnsi="Times New Roman" w:cs="Times New Roman"/>
                <w:i/>
                <w:iCs/>
                <w:color w:val="000000" w:themeColor="text1"/>
                <w:sz w:val="24"/>
                <w:szCs w:val="24"/>
                <w:shd w:val="clear" w:color="auto" w:fill="FFFFFF"/>
              </w:rPr>
              <w:t xml:space="preserve">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2A8A9075" w14:textId="392B1CD0"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3E99C93C" w14:textId="77777777" w:rsidTr="004E520D">
        <w:tc>
          <w:tcPr>
            <w:tcW w:w="10116" w:type="dxa"/>
          </w:tcPr>
          <w:p w14:paraId="168C1C87" w14:textId="216A1BD1" w:rsidR="004E520D" w:rsidRDefault="004E520D" w:rsidP="00B56ED9">
            <w:pPr>
              <w:spacing w:before="120"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lastRenderedPageBreak/>
              <w:t>Summary Outlook</w:t>
            </w:r>
          </w:p>
          <w:p w14:paraId="3554BF15" w14:textId="5417B961" w:rsidR="009651C8" w:rsidRDefault="009651C8">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Current policy stance.</w:t>
            </w:r>
            <w:r>
              <w:rPr>
                <w:rFonts w:ascii="Times New Roman" w:hAnsi="Times New Roman" w:cs="Times New Roman"/>
                <w:i/>
                <w:iCs/>
                <w:sz w:val="24"/>
                <w:szCs w:val="24"/>
                <w:lang w:val="en-GB"/>
              </w:rPr>
              <w:t xml:space="preserve"> </w:t>
            </w:r>
            <w:r w:rsidR="00540BEB" w:rsidRPr="00540BEB">
              <w:rPr>
                <w:rFonts w:ascii="Times New Roman" w:hAnsi="Times New Roman" w:cs="Times New Roman"/>
                <w:i/>
                <w:iCs/>
                <w:sz w:val="24"/>
                <w:szCs w:val="24"/>
                <w:lang w:val="en-GB"/>
              </w:rPr>
              <w:t>Modestly tight monetary policy, fiscal consolidation in 2022/23 reinforced with the FY2023/24 Budget, and exchange rate policy entailing initially some overvaluation have helped contain domestic demand and bring inflation down in 2023</w:t>
            </w:r>
            <w:r w:rsidR="00540BEB">
              <w:rPr>
                <w:rFonts w:ascii="Times New Roman" w:hAnsi="Times New Roman" w:cs="Times New Roman"/>
                <w:i/>
                <w:iCs/>
                <w:sz w:val="24"/>
                <w:szCs w:val="24"/>
                <w:lang w:val="en-GB"/>
              </w:rPr>
              <w:t>.</w:t>
            </w:r>
          </w:p>
          <w:p w14:paraId="15548FAA" w14:textId="77777777" w:rsidR="00540BEB" w:rsidRPr="009651C8" w:rsidRDefault="00540BEB" w:rsidP="00540BEB">
            <w:pPr>
              <w:pStyle w:val="ListParagraph"/>
              <w:spacing w:after="120"/>
              <w:ind w:left="504"/>
              <w:rPr>
                <w:rFonts w:ascii="Times New Roman" w:hAnsi="Times New Roman" w:cs="Times New Roman"/>
                <w:i/>
                <w:iCs/>
                <w:sz w:val="24"/>
                <w:szCs w:val="24"/>
                <w:lang w:val="en-GB"/>
              </w:rPr>
            </w:pPr>
          </w:p>
          <w:p w14:paraId="182F314D" w14:textId="5F0E1D13" w:rsidR="004E520D" w:rsidRPr="00947652" w:rsidRDefault="004E520D">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w:t>
            </w:r>
            <w:r w:rsidR="00712FBA">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-on-</w:t>
            </w:r>
            <w:r w:rsidR="0036123C">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 is expected to</w:t>
            </w:r>
            <w:r w:rsidR="00947652">
              <w:rPr>
                <w:rFonts w:ascii="Times New Roman" w:hAnsi="Times New Roman" w:cs="Times New Roman"/>
                <w:i/>
                <w:iCs/>
                <w:color w:val="000000" w:themeColor="text1"/>
                <w:sz w:val="24"/>
                <w:szCs w:val="24"/>
                <w:shd w:val="clear" w:color="auto" w:fill="FFFFFF"/>
              </w:rPr>
              <w:t xml:space="preserve"> </w:t>
            </w:r>
            <w:r w:rsidR="00947652" w:rsidRPr="00947652">
              <w:rPr>
                <w:rFonts w:ascii="Times New Roman" w:hAnsi="Times New Roman" w:cs="Times New Roman"/>
                <w:i/>
                <w:iCs/>
                <w:sz w:val="24"/>
                <w:szCs w:val="24"/>
                <w:lang w:val="en-GB"/>
              </w:rPr>
              <w:t>continue its gradual decline, but with a modest flare-up in late 2023/early 2024 resulting from food price shocks in Q4, the pump price increase in October, and passthrough of exchange</w:t>
            </w:r>
            <w:r w:rsidR="008A7426">
              <w:rPr>
                <w:rFonts w:ascii="Times New Roman" w:hAnsi="Times New Roman" w:cs="Times New Roman"/>
                <w:i/>
                <w:iCs/>
                <w:sz w:val="24"/>
                <w:szCs w:val="24"/>
                <w:lang w:val="en-GB"/>
              </w:rPr>
              <w:t xml:space="preserve"> rate</w:t>
            </w:r>
            <w:r w:rsidR="00947652" w:rsidRPr="00947652">
              <w:rPr>
                <w:rFonts w:ascii="Times New Roman" w:hAnsi="Times New Roman" w:cs="Times New Roman"/>
                <w:i/>
                <w:iCs/>
                <w:sz w:val="24"/>
                <w:szCs w:val="24"/>
                <w:lang w:val="en-GB"/>
              </w:rPr>
              <w:t xml:space="preserve"> depreciation in preceding quarter</w:t>
            </w:r>
            <w:r w:rsidR="00947652">
              <w:rPr>
                <w:rFonts w:ascii="Times New Roman" w:hAnsi="Times New Roman" w:cs="Times New Roman"/>
                <w:sz w:val="24"/>
                <w:szCs w:val="24"/>
                <w:lang w:val="en-GB"/>
              </w:rPr>
              <w:t xml:space="preserve">s. </w:t>
            </w:r>
            <w:r w:rsidR="00947652" w:rsidRPr="00947652">
              <w:rPr>
                <w:rFonts w:ascii="Times New Roman" w:hAnsi="Times New Roman" w:cs="Times New Roman"/>
                <w:i/>
                <w:iCs/>
                <w:sz w:val="24"/>
                <w:szCs w:val="24"/>
                <w:lang w:val="en-GB"/>
              </w:rPr>
              <w:t>From 2024Q</w:t>
            </w:r>
            <w:r w:rsidR="00947652">
              <w:rPr>
                <w:rFonts w:ascii="Times New Roman" w:hAnsi="Times New Roman" w:cs="Times New Roman"/>
                <w:i/>
                <w:iCs/>
                <w:sz w:val="24"/>
                <w:szCs w:val="24"/>
                <w:lang w:val="en-GB"/>
              </w:rPr>
              <w:t>4</w:t>
            </w:r>
            <w:r w:rsidR="00947652" w:rsidRPr="00947652">
              <w:rPr>
                <w:rFonts w:ascii="Times New Roman" w:hAnsi="Times New Roman" w:cs="Times New Roman"/>
                <w:i/>
                <w:iCs/>
                <w:sz w:val="24"/>
                <w:szCs w:val="24"/>
                <w:lang w:val="en-GB"/>
              </w:rPr>
              <w:t xml:space="preserve">, inflation should </w:t>
            </w:r>
            <w:r w:rsidR="00947652">
              <w:rPr>
                <w:rFonts w:ascii="Times New Roman" w:hAnsi="Times New Roman" w:cs="Times New Roman"/>
                <w:i/>
                <w:iCs/>
                <w:sz w:val="24"/>
                <w:szCs w:val="24"/>
                <w:lang w:val="en-GB"/>
              </w:rPr>
              <w:t xml:space="preserve">be close to </w:t>
            </w:r>
            <w:r w:rsidR="00947652" w:rsidRPr="00947652">
              <w:rPr>
                <w:rFonts w:ascii="Times New Roman" w:hAnsi="Times New Roman" w:cs="Times New Roman"/>
                <w:i/>
                <w:iCs/>
                <w:sz w:val="24"/>
                <w:szCs w:val="24"/>
                <w:lang w:val="en-GB"/>
              </w:rPr>
              <w:t>5%</w:t>
            </w:r>
            <w:r w:rsidR="00947652">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reflecting modest drops in world food and oil prices, improved domestic food supply, and fading of earlier shocks.</w:t>
            </w:r>
          </w:p>
          <w:p w14:paraId="3A703AA7" w14:textId="77777777" w:rsidR="00947652" w:rsidRPr="00947652" w:rsidRDefault="00947652" w:rsidP="00947652">
            <w:pPr>
              <w:pStyle w:val="ListParagraph"/>
              <w:rPr>
                <w:rFonts w:ascii="Times New Roman" w:hAnsi="Times New Roman" w:cs="Times New Roman"/>
                <w:i/>
                <w:iCs/>
                <w:sz w:val="24"/>
                <w:szCs w:val="24"/>
                <w:lang w:val="en-GB"/>
              </w:rPr>
            </w:pPr>
          </w:p>
          <w:p w14:paraId="68428180" w14:textId="13A3086F" w:rsidR="00947652" w:rsidRPr="00947652" w:rsidRDefault="00947652" w:rsidP="00947652">
            <w:pPr>
              <w:pStyle w:val="ListParagraph"/>
              <w:numPr>
                <w:ilvl w:val="0"/>
                <w:numId w:val="4"/>
              </w:numPr>
              <w:rPr>
                <w:rFonts w:ascii="Times New Roman" w:hAnsi="Times New Roman" w:cs="Times New Roman"/>
                <w:sz w:val="24"/>
                <w:szCs w:val="24"/>
                <w:lang w:val="en-GB"/>
              </w:rPr>
            </w:pPr>
            <w:r w:rsidRPr="004C1D69">
              <w:rPr>
                <w:rFonts w:ascii="Times New Roman" w:hAnsi="Times New Roman" w:cs="Times New Roman"/>
                <w:b/>
                <w:bCs/>
                <w:i/>
                <w:iCs/>
                <w:color w:val="2F5496" w:themeColor="accent1" w:themeShade="BF"/>
                <w:sz w:val="24"/>
                <w:szCs w:val="24"/>
                <w:lang w:val="en-GB"/>
              </w:rPr>
              <w:t>Output.</w:t>
            </w:r>
            <w:r>
              <w:rPr>
                <w:rFonts w:ascii="Times New Roman" w:hAnsi="Times New Roman" w:cs="Times New Roman"/>
                <w:i/>
                <w:iCs/>
                <w:color w:val="000000" w:themeColor="text1"/>
                <w:sz w:val="24"/>
                <w:szCs w:val="24"/>
                <w:shd w:val="clear" w:color="auto" w:fill="FFFFFF"/>
              </w:rPr>
              <w:t xml:space="preserve"> </w:t>
            </w:r>
            <w:r w:rsidRPr="00947652">
              <w:rPr>
                <w:rFonts w:ascii="Times New Roman" w:hAnsi="Times New Roman" w:cs="Times New Roman"/>
                <w:i/>
                <w:iCs/>
                <w:sz w:val="24"/>
                <w:szCs w:val="24"/>
                <w:lang w:val="en-GB"/>
              </w:rPr>
              <w:t>Real GDP growth (y-on-y growth)</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is</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 xml:space="preserve">expected to remain </w:t>
            </w:r>
            <w:r w:rsidRPr="00011237">
              <w:rPr>
                <w:rFonts w:ascii="Times New Roman" w:hAnsi="Times New Roman" w:cs="Times New Roman"/>
                <w:i/>
                <w:iCs/>
                <w:sz w:val="24"/>
                <w:szCs w:val="24"/>
                <w:lang w:val="en-GB"/>
              </w:rPr>
              <w:t xml:space="preserve">sluggish </w:t>
            </w:r>
            <w:r w:rsidR="00160104" w:rsidRPr="00011237">
              <w:rPr>
                <w:rFonts w:ascii="Times New Roman" w:hAnsi="Times New Roman" w:cs="Times New Roman"/>
                <w:i/>
                <w:iCs/>
                <w:sz w:val="24"/>
                <w:szCs w:val="24"/>
                <w:lang w:val="en-GB"/>
              </w:rPr>
              <w:t>and below its</w:t>
            </w:r>
            <w:r w:rsidR="00C05233">
              <w:rPr>
                <w:rFonts w:ascii="Times New Roman" w:hAnsi="Times New Roman" w:cs="Times New Roman"/>
                <w:i/>
                <w:iCs/>
                <w:sz w:val="24"/>
                <w:szCs w:val="24"/>
                <w:lang w:val="en-GB"/>
              </w:rPr>
              <w:t xml:space="preserve"> </w:t>
            </w:r>
            <w:r w:rsidR="00160104" w:rsidRPr="00011237">
              <w:rPr>
                <w:rFonts w:ascii="Times New Roman" w:hAnsi="Times New Roman" w:cs="Times New Roman"/>
                <w:i/>
                <w:iCs/>
                <w:sz w:val="24"/>
                <w:szCs w:val="24"/>
                <w:lang w:val="en-GB"/>
              </w:rPr>
              <w:t xml:space="preserve">trend </w:t>
            </w:r>
            <w:r w:rsidR="00C05233">
              <w:rPr>
                <w:rFonts w:ascii="Times New Roman" w:hAnsi="Times New Roman" w:cs="Times New Roman"/>
                <w:i/>
                <w:iCs/>
                <w:sz w:val="24"/>
                <w:szCs w:val="24"/>
                <w:lang w:val="en-GB"/>
              </w:rPr>
              <w:t xml:space="preserve">level </w:t>
            </w:r>
            <w:r w:rsidRPr="00011237">
              <w:rPr>
                <w:rFonts w:ascii="Times New Roman" w:hAnsi="Times New Roman" w:cs="Times New Roman"/>
                <w:i/>
                <w:iCs/>
                <w:sz w:val="24"/>
                <w:szCs w:val="24"/>
                <w:lang w:val="en-GB"/>
              </w:rPr>
              <w:t xml:space="preserve">in </w:t>
            </w:r>
            <w:r w:rsidRPr="00947652">
              <w:rPr>
                <w:rFonts w:ascii="Times New Roman" w:hAnsi="Times New Roman" w:cs="Times New Roman"/>
                <w:i/>
                <w:iCs/>
                <w:sz w:val="24"/>
                <w:szCs w:val="24"/>
                <w:lang w:val="en-GB"/>
              </w:rPr>
              <w:t>2023Q3</w:t>
            </w:r>
            <w:r w:rsidRPr="00947652">
              <w:rPr>
                <w:rFonts w:ascii="Calibri" w:hAnsi="Calibri" w:cs="Calibri"/>
                <w:i/>
                <w:iCs/>
                <w:sz w:val="24"/>
                <w:szCs w:val="24"/>
                <w:lang w:val="en-GB"/>
              </w:rPr>
              <w:t>─</w:t>
            </w:r>
            <w:r w:rsidRPr="00947652">
              <w:rPr>
                <w:rFonts w:ascii="Times New Roman" w:hAnsi="Times New Roman" w:cs="Times New Roman"/>
                <w:i/>
                <w:iCs/>
                <w:sz w:val="24"/>
                <w:szCs w:val="24"/>
                <w:lang w:val="en-GB"/>
              </w:rPr>
              <w:t xml:space="preserve">2024Q1. </w:t>
            </w:r>
            <w:r w:rsidR="001B14D9">
              <w:rPr>
                <w:rFonts w:ascii="Times New Roman" w:hAnsi="Times New Roman" w:cs="Times New Roman"/>
                <w:i/>
                <w:iCs/>
                <w:sz w:val="24"/>
                <w:szCs w:val="24"/>
                <w:lang w:val="en-GB"/>
              </w:rPr>
              <w:t>After that, i</w:t>
            </w:r>
            <w:r w:rsidRPr="00947652">
              <w:rPr>
                <w:rFonts w:ascii="Times New Roman" w:hAnsi="Times New Roman" w:cs="Times New Roman"/>
                <w:i/>
                <w:iCs/>
                <w:sz w:val="24"/>
                <w:szCs w:val="24"/>
                <w:lang w:val="en-GB"/>
              </w:rPr>
              <w:t>t is forecast to rise to above trend for 10 quarters (</w:t>
            </w:r>
            <w:r w:rsidR="00B56EE3">
              <w:rPr>
                <w:rFonts w:ascii="Times New Roman" w:hAnsi="Times New Roman" w:cs="Times New Roman"/>
                <w:i/>
                <w:iCs/>
                <w:sz w:val="24"/>
                <w:szCs w:val="24"/>
                <w:lang w:val="en-GB"/>
              </w:rPr>
              <w:t>almost 10</w:t>
            </w:r>
            <w:r w:rsidRPr="00947652">
              <w:rPr>
                <w:rFonts w:ascii="Times New Roman" w:hAnsi="Times New Roman" w:cs="Times New Roman"/>
                <w:i/>
                <w:iCs/>
                <w:sz w:val="24"/>
                <w:szCs w:val="24"/>
                <w:lang w:val="en-GB"/>
              </w:rPr>
              <w:t xml:space="preserve">% on average) helped by </w:t>
            </w:r>
            <w:r w:rsidRPr="00184C22">
              <w:rPr>
                <w:rFonts w:ascii="Times New Roman" w:hAnsi="Times New Roman" w:cs="Times New Roman"/>
                <w:i/>
                <w:iCs/>
                <w:sz w:val="24"/>
                <w:szCs w:val="24"/>
                <w:lang w:val="en-GB"/>
              </w:rPr>
              <w:t xml:space="preserve">temporarily lower nominal and real interest rates and higher RER. The output gap </w:t>
            </w:r>
            <w:r w:rsidR="00187973" w:rsidRPr="00184C22">
              <w:rPr>
                <w:rFonts w:ascii="Times New Roman" w:hAnsi="Times New Roman" w:cs="Times New Roman"/>
                <w:i/>
                <w:iCs/>
                <w:sz w:val="24"/>
                <w:szCs w:val="24"/>
              </w:rPr>
              <w:t>(GDP b</w:t>
            </w:r>
            <w:r w:rsidR="00187973" w:rsidRPr="004C1D69">
              <w:rPr>
                <w:rFonts w:ascii="Times New Roman" w:hAnsi="Times New Roman" w:cs="Times New Roman"/>
                <w:i/>
                <w:iCs/>
                <w:sz w:val="24"/>
                <w:szCs w:val="24"/>
              </w:rPr>
              <w:t xml:space="preserve">elow potential, </w:t>
            </w:r>
            <w:r w:rsidRPr="00947652">
              <w:rPr>
                <w:rFonts w:ascii="Times New Roman" w:hAnsi="Times New Roman" w:cs="Times New Roman"/>
                <w:i/>
                <w:iCs/>
                <w:sz w:val="24"/>
                <w:szCs w:val="24"/>
                <w:lang w:val="en-GB"/>
              </w:rPr>
              <w:t>estimated at -7% at end-2023) should dissipate by early 2026 and output growth return to its trend of 7.5% p</w:t>
            </w:r>
            <w:r w:rsidR="00764940">
              <w:rPr>
                <w:rFonts w:ascii="Times New Roman" w:hAnsi="Times New Roman" w:cs="Times New Roman"/>
                <w:i/>
                <w:iCs/>
                <w:sz w:val="24"/>
                <w:szCs w:val="24"/>
                <w:lang w:val="en-GB"/>
              </w:rPr>
              <w:t>.y.</w:t>
            </w:r>
          </w:p>
          <w:p w14:paraId="5A6EEA48" w14:textId="77777777" w:rsidR="00947652" w:rsidRPr="00947652" w:rsidRDefault="00947652" w:rsidP="00947652">
            <w:pPr>
              <w:pStyle w:val="ListParagraph"/>
              <w:rPr>
                <w:rFonts w:ascii="Times New Roman" w:hAnsi="Times New Roman" w:cs="Times New Roman"/>
                <w:b/>
                <w:bCs/>
                <w:i/>
                <w:iCs/>
                <w:color w:val="0070C0"/>
                <w:sz w:val="24"/>
                <w:szCs w:val="24"/>
                <w:lang w:val="en-GB"/>
              </w:rPr>
            </w:pPr>
          </w:p>
          <w:p w14:paraId="1A81B7DF" w14:textId="71C50D73" w:rsidR="00947652" w:rsidRPr="00947652" w:rsidRDefault="00947652" w:rsidP="00947652">
            <w:pPr>
              <w:pStyle w:val="ListParagraph"/>
              <w:numPr>
                <w:ilvl w:val="0"/>
                <w:numId w:val="4"/>
              </w:numPr>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F</w:t>
            </w:r>
            <w:r w:rsidR="004E520D" w:rsidRPr="004C1D69">
              <w:rPr>
                <w:rFonts w:ascii="Times New Roman" w:hAnsi="Times New Roman" w:cs="Times New Roman"/>
                <w:b/>
                <w:bCs/>
                <w:i/>
                <w:iCs/>
                <w:color w:val="2F5496" w:themeColor="accent1" w:themeShade="BF"/>
                <w:sz w:val="24"/>
                <w:szCs w:val="24"/>
                <w:lang w:val="en-GB"/>
              </w:rPr>
              <w:t>iscal imp</w:t>
            </w:r>
            <w:r w:rsidRPr="004C1D69">
              <w:rPr>
                <w:rFonts w:ascii="Times New Roman" w:hAnsi="Times New Roman" w:cs="Times New Roman"/>
                <w:b/>
                <w:bCs/>
                <w:i/>
                <w:iCs/>
                <w:color w:val="2F5496" w:themeColor="accent1" w:themeShade="BF"/>
                <w:sz w:val="24"/>
                <w:szCs w:val="24"/>
                <w:lang w:val="en-GB"/>
              </w:rPr>
              <w:t>act</w:t>
            </w:r>
            <w:r w:rsidRPr="00947652">
              <w:rPr>
                <w:rFonts w:ascii="Times New Roman" w:hAnsi="Times New Roman" w:cs="Times New Roman"/>
                <w:b/>
                <w:bCs/>
                <w:i/>
                <w:iCs/>
                <w:color w:val="0070C0"/>
                <w:sz w:val="24"/>
                <w:szCs w:val="24"/>
                <w:lang w:val="en-GB"/>
              </w:rPr>
              <w:t xml:space="preserve">. </w:t>
            </w:r>
            <w:r w:rsidRPr="00947652">
              <w:rPr>
                <w:rFonts w:ascii="Times New Roman" w:hAnsi="Times New Roman" w:cs="Times New Roman"/>
                <w:i/>
                <w:iCs/>
                <w:sz w:val="24"/>
                <w:szCs w:val="24"/>
              </w:rPr>
              <w:t xml:space="preserve">The planned reduction in </w:t>
            </w:r>
            <w:r w:rsidRPr="00C05233">
              <w:rPr>
                <w:rFonts w:ascii="Times New Roman" w:hAnsi="Times New Roman" w:cs="Times New Roman"/>
                <w:i/>
                <w:iCs/>
                <w:sz w:val="24"/>
                <w:szCs w:val="24"/>
              </w:rPr>
              <w:t>deficits</w:t>
            </w:r>
            <w:r w:rsidR="00C05233">
              <w:rPr>
                <w:rFonts w:ascii="Times New Roman" w:hAnsi="Times New Roman" w:cs="Times New Roman"/>
                <w:i/>
                <w:iCs/>
                <w:sz w:val="24"/>
                <w:szCs w:val="24"/>
              </w:rPr>
              <w:t xml:space="preserve"> (excluding grants)</w:t>
            </w:r>
            <w:r w:rsidR="00C05233" w:rsidRPr="00947652">
              <w:rPr>
                <w:rFonts w:ascii="Times New Roman" w:hAnsi="Times New Roman" w:cs="Times New Roman"/>
                <w:i/>
                <w:iCs/>
                <w:sz w:val="24"/>
                <w:szCs w:val="24"/>
              </w:rPr>
              <w:t xml:space="preserve"> </w:t>
            </w:r>
            <w:r w:rsidRPr="00947652">
              <w:rPr>
                <w:rFonts w:ascii="Times New Roman" w:hAnsi="Times New Roman" w:cs="Times New Roman"/>
                <w:i/>
                <w:iCs/>
                <w:sz w:val="24"/>
                <w:szCs w:val="24"/>
              </w:rPr>
              <w:t>for FY2023/24</w:t>
            </w:r>
            <w:r w:rsidR="00703244">
              <w:rPr>
                <w:rFonts w:ascii="Times New Roman" w:hAnsi="Times New Roman" w:cs="Times New Roman"/>
                <w:i/>
                <w:iCs/>
                <w:sz w:val="24"/>
                <w:szCs w:val="24"/>
              </w:rPr>
              <w:t>-</w:t>
            </w:r>
            <w:r w:rsidRPr="00947652">
              <w:rPr>
                <w:rFonts w:ascii="Times New Roman" w:hAnsi="Times New Roman" w:cs="Times New Roman"/>
                <w:i/>
                <w:iCs/>
                <w:sz w:val="24"/>
                <w:szCs w:val="24"/>
              </w:rPr>
              <w:t>2024/25 (to an average of 10</w:t>
            </w:r>
            <w:r w:rsidR="006A71FB">
              <w:rPr>
                <w:rFonts w:ascii="Times New Roman" w:hAnsi="Times New Roman" w:cs="Times New Roman"/>
                <w:i/>
                <w:iCs/>
                <w:sz w:val="24"/>
                <w:szCs w:val="24"/>
              </w:rPr>
              <w:t>.3</w:t>
            </w:r>
            <w:r w:rsidRPr="00947652">
              <w:rPr>
                <w:rFonts w:ascii="Times New Roman" w:hAnsi="Times New Roman" w:cs="Times New Roman"/>
                <w:i/>
                <w:iCs/>
                <w:sz w:val="24"/>
                <w:szCs w:val="24"/>
              </w:rPr>
              <w:t>% of GDP from 13</w:t>
            </w:r>
            <w:r w:rsidR="00454DB3">
              <w:rPr>
                <w:rFonts w:ascii="Times New Roman" w:hAnsi="Times New Roman" w:cs="Times New Roman"/>
                <w:i/>
                <w:iCs/>
                <w:sz w:val="24"/>
                <w:szCs w:val="24"/>
              </w:rPr>
              <w:t>.5</w:t>
            </w:r>
            <w:r w:rsidRPr="00947652">
              <w:rPr>
                <w:rFonts w:ascii="Times New Roman" w:hAnsi="Times New Roman" w:cs="Times New Roman"/>
                <w:i/>
                <w:iCs/>
                <w:sz w:val="24"/>
                <w:szCs w:val="24"/>
              </w:rPr>
              <w:t>% in FY2020/21-2022/23) entails a drop in government demand for G&amp;S</w:t>
            </w:r>
            <w:r w:rsidR="00454DB3">
              <w:rPr>
                <w:rFonts w:ascii="Times New Roman" w:hAnsi="Times New Roman" w:cs="Times New Roman"/>
                <w:i/>
                <w:iCs/>
                <w:sz w:val="24"/>
                <w:szCs w:val="24"/>
              </w:rPr>
              <w:t xml:space="preserve"> of</w:t>
            </w:r>
            <w:r w:rsidR="006A71FB">
              <w:rPr>
                <w:rFonts w:ascii="Times New Roman" w:hAnsi="Times New Roman" w:cs="Times New Roman"/>
                <w:i/>
                <w:iCs/>
                <w:sz w:val="24"/>
                <w:szCs w:val="24"/>
              </w:rPr>
              <w:t xml:space="preserve"> similar</w:t>
            </w:r>
            <w:r w:rsidR="00454DB3">
              <w:rPr>
                <w:rFonts w:ascii="Times New Roman" w:hAnsi="Times New Roman" w:cs="Times New Roman"/>
                <w:i/>
                <w:iCs/>
                <w:sz w:val="24"/>
                <w:szCs w:val="24"/>
              </w:rPr>
              <w:t xml:space="preserve"> magnitude and exerts a negative effect on private demand</w:t>
            </w:r>
            <w:r w:rsidRPr="00947652">
              <w:rPr>
                <w:rFonts w:ascii="Times New Roman" w:hAnsi="Times New Roman" w:cs="Times New Roman"/>
                <w:i/>
                <w:iCs/>
                <w:sz w:val="24"/>
                <w:szCs w:val="24"/>
              </w:rPr>
              <w:t>. Th</w:t>
            </w:r>
            <w:r w:rsidR="00454DB3">
              <w:rPr>
                <w:rFonts w:ascii="Times New Roman" w:hAnsi="Times New Roman" w:cs="Times New Roman"/>
                <w:i/>
                <w:iCs/>
                <w:sz w:val="24"/>
                <w:szCs w:val="24"/>
              </w:rPr>
              <w:t>is</w:t>
            </w:r>
            <w:r w:rsidRPr="00947652">
              <w:rPr>
                <w:rFonts w:ascii="Times New Roman" w:hAnsi="Times New Roman" w:cs="Times New Roman"/>
                <w:i/>
                <w:iCs/>
                <w:sz w:val="24"/>
                <w:szCs w:val="24"/>
              </w:rPr>
              <w:t xml:space="preserve"> fiscal stance is forecast to impact </w:t>
            </w:r>
            <w:r w:rsidR="006A71FB">
              <w:rPr>
                <w:rFonts w:ascii="Times New Roman" w:hAnsi="Times New Roman" w:cs="Times New Roman"/>
                <w:i/>
                <w:iCs/>
                <w:sz w:val="24"/>
                <w:szCs w:val="24"/>
              </w:rPr>
              <w:t xml:space="preserve">total </w:t>
            </w:r>
            <w:r w:rsidRPr="00947652">
              <w:rPr>
                <w:rFonts w:ascii="Times New Roman" w:hAnsi="Times New Roman" w:cs="Times New Roman"/>
                <w:i/>
                <w:iCs/>
                <w:sz w:val="24"/>
                <w:szCs w:val="24"/>
              </w:rPr>
              <w:t xml:space="preserve">demand and output negatively </w:t>
            </w:r>
            <w:r w:rsidR="00923A61" w:rsidRPr="004870C7">
              <w:rPr>
                <w:rFonts w:ascii="Times New Roman" w:hAnsi="Times New Roman" w:cs="Times New Roman"/>
                <w:i/>
                <w:iCs/>
                <w:sz w:val="24"/>
                <w:szCs w:val="24"/>
              </w:rPr>
              <w:t>by</w:t>
            </w:r>
            <w:r w:rsidR="00160104" w:rsidRPr="004870C7">
              <w:rPr>
                <w:rFonts w:ascii="Times New Roman" w:hAnsi="Times New Roman" w:cs="Times New Roman"/>
                <w:i/>
                <w:iCs/>
                <w:sz w:val="24"/>
                <w:szCs w:val="24"/>
              </w:rPr>
              <w:t xml:space="preserve"> </w:t>
            </w:r>
            <w:r w:rsidR="004870C7" w:rsidRPr="004870C7">
              <w:rPr>
                <w:rFonts w:ascii="Times New Roman" w:hAnsi="Times New Roman" w:cs="Times New Roman"/>
                <w:i/>
                <w:iCs/>
                <w:sz w:val="24"/>
                <w:szCs w:val="24"/>
              </w:rPr>
              <w:t xml:space="preserve">some </w:t>
            </w:r>
            <w:r w:rsidR="00712FBA" w:rsidRPr="004870C7">
              <w:rPr>
                <w:rFonts w:ascii="Times New Roman" w:hAnsi="Times New Roman" w:cs="Times New Roman"/>
                <w:i/>
                <w:iCs/>
                <w:sz w:val="24"/>
                <w:szCs w:val="24"/>
              </w:rPr>
              <w:t>1</w:t>
            </w:r>
            <w:r w:rsidR="00712FBA">
              <w:rPr>
                <w:rFonts w:ascii="Times New Roman" w:hAnsi="Times New Roman" w:cs="Times New Roman"/>
                <w:i/>
                <w:iCs/>
                <w:sz w:val="24"/>
                <w:szCs w:val="24"/>
              </w:rPr>
              <w:t>.</w:t>
            </w:r>
            <w:r w:rsidR="006A71FB">
              <w:rPr>
                <w:rFonts w:ascii="Times New Roman" w:hAnsi="Times New Roman" w:cs="Times New Roman"/>
                <w:i/>
                <w:iCs/>
                <w:sz w:val="24"/>
                <w:szCs w:val="24"/>
              </w:rPr>
              <w:t>2</w:t>
            </w:r>
            <w:r w:rsidRPr="00947652">
              <w:rPr>
                <w:rFonts w:ascii="Times New Roman" w:hAnsi="Times New Roman" w:cs="Times New Roman"/>
                <w:i/>
                <w:iCs/>
                <w:sz w:val="24"/>
                <w:szCs w:val="24"/>
              </w:rPr>
              <w:t>% of GDP.</w:t>
            </w:r>
          </w:p>
          <w:p w14:paraId="1D46A1B2" w14:textId="77777777" w:rsidR="004E520D" w:rsidRPr="004E520D" w:rsidRDefault="004E520D" w:rsidP="004E520D">
            <w:pPr>
              <w:pStyle w:val="ListParagraph"/>
              <w:rPr>
                <w:rFonts w:ascii="Times New Roman" w:hAnsi="Times New Roman" w:cs="Times New Roman"/>
                <w:i/>
                <w:iCs/>
                <w:sz w:val="24"/>
                <w:szCs w:val="24"/>
                <w:lang w:val="en-GB"/>
              </w:rPr>
            </w:pPr>
          </w:p>
          <w:p w14:paraId="54C98F8A" w14:textId="23B6EB6C" w:rsidR="00E41D57" w:rsidRPr="00E41D57" w:rsidRDefault="00947652" w:rsidP="00E41D57">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Interest rate and</w:t>
            </w:r>
            <w:r w:rsidR="004E520D" w:rsidRPr="004C1D69">
              <w:rPr>
                <w:rFonts w:ascii="Times New Roman" w:hAnsi="Times New Roman" w:cs="Times New Roman"/>
                <w:b/>
                <w:bCs/>
                <w:i/>
                <w:iCs/>
                <w:color w:val="2F5496" w:themeColor="accent1" w:themeShade="BF"/>
                <w:sz w:val="24"/>
                <w:szCs w:val="24"/>
                <w:lang w:val="en-GB"/>
              </w:rPr>
              <w:t xml:space="preserve"> RIR.</w:t>
            </w:r>
            <w:r w:rsidR="00E41D57" w:rsidRPr="00E41D57">
              <w:rPr>
                <w:rFonts w:ascii="Times New Roman" w:hAnsi="Times New Roman" w:cs="Times New Roman"/>
                <w:i/>
                <w:iCs/>
                <w:sz w:val="24"/>
                <w:szCs w:val="24"/>
              </w:rPr>
              <w:t xml:space="preserve"> The </w:t>
            </w:r>
            <w:r w:rsidR="00712FBA">
              <w:rPr>
                <w:rFonts w:ascii="Times New Roman" w:hAnsi="Times New Roman" w:cs="Times New Roman"/>
                <w:i/>
                <w:iCs/>
                <w:sz w:val="24"/>
                <w:szCs w:val="24"/>
              </w:rPr>
              <w:t>interbank (</w:t>
            </w:r>
            <w:r w:rsidR="00E41D57" w:rsidRPr="00E41D57">
              <w:rPr>
                <w:rFonts w:ascii="Times New Roman" w:hAnsi="Times New Roman" w:cs="Times New Roman"/>
                <w:i/>
                <w:iCs/>
                <w:sz w:val="24"/>
                <w:szCs w:val="24"/>
              </w:rPr>
              <w:t>IB</w:t>
            </w:r>
            <w:r w:rsidR="00712FBA">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 rate is forecast to be gradually lowered from 2024Q1 onward, in line with the declining inflation and remaining output gap, then move back up to the neutral interest rate estimated at some 7.5%. The RIR (interbank rate minus on</w:t>
            </w:r>
            <w:r w:rsidR="0057158C">
              <w:rPr>
                <w:rFonts w:ascii="Times New Roman" w:hAnsi="Times New Roman" w:cs="Times New Roman"/>
                <w:i/>
                <w:iCs/>
                <w:sz w:val="24"/>
                <w:szCs w:val="24"/>
              </w:rPr>
              <w:t>e</w:t>
            </w:r>
            <w:r w:rsidR="00187973">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quarter ahead CPI-core) is forecast to continue its recent rise as inflation drops, then fall as the IB rate responds to </w:t>
            </w:r>
            <w:r w:rsidR="00256B5C">
              <w:rPr>
                <w:rFonts w:ascii="Times New Roman" w:hAnsi="Times New Roman" w:cs="Times New Roman"/>
                <w:i/>
                <w:iCs/>
                <w:sz w:val="24"/>
                <w:szCs w:val="24"/>
              </w:rPr>
              <w:t xml:space="preserve">negative </w:t>
            </w:r>
            <w:r w:rsidR="00E41D57" w:rsidRPr="00E41D57">
              <w:rPr>
                <w:rFonts w:ascii="Times New Roman" w:hAnsi="Times New Roman" w:cs="Times New Roman"/>
                <w:i/>
                <w:iCs/>
                <w:sz w:val="24"/>
                <w:szCs w:val="24"/>
              </w:rPr>
              <w:t>output gaps</w:t>
            </w:r>
            <w:r w:rsidR="007C7D16">
              <w:rPr>
                <w:rFonts w:ascii="Times New Roman" w:hAnsi="Times New Roman" w:cs="Times New Roman"/>
                <w:i/>
                <w:iCs/>
                <w:sz w:val="24"/>
                <w:szCs w:val="24"/>
              </w:rPr>
              <w:t xml:space="preserve"> for</w:t>
            </w:r>
            <w:r w:rsidR="007C6089">
              <w:rPr>
                <w:rFonts w:ascii="Times New Roman" w:hAnsi="Times New Roman" w:cs="Times New Roman"/>
                <w:i/>
                <w:iCs/>
                <w:sz w:val="24"/>
                <w:szCs w:val="24"/>
              </w:rPr>
              <w:t>10 quarters</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E41D57" w:rsidRPr="00E41D57">
              <w:rPr>
                <w:rFonts w:ascii="Times New Roman" w:hAnsi="Times New Roman" w:cs="Times New Roman"/>
                <w:i/>
                <w:iCs/>
                <w:sz w:val="24"/>
                <w:szCs w:val="24"/>
              </w:rPr>
              <w:t xml:space="preserve">before moving </w:t>
            </w:r>
            <w:r w:rsidR="007C6089">
              <w:rPr>
                <w:rFonts w:ascii="Times New Roman" w:hAnsi="Times New Roman" w:cs="Times New Roman"/>
                <w:i/>
                <w:iCs/>
                <w:sz w:val="24"/>
                <w:szCs w:val="24"/>
              </w:rPr>
              <w:t xml:space="preserve">back up to </w:t>
            </w:r>
            <w:r w:rsidR="00E41D57" w:rsidRPr="00E41D57">
              <w:rPr>
                <w:rFonts w:ascii="Times New Roman" w:hAnsi="Times New Roman" w:cs="Times New Roman"/>
                <w:i/>
                <w:iCs/>
                <w:sz w:val="24"/>
                <w:szCs w:val="24"/>
              </w:rPr>
              <w:t xml:space="preserve">its trend level </w:t>
            </w:r>
            <w:r w:rsidR="007C6089">
              <w:rPr>
                <w:rFonts w:ascii="Times New Roman" w:hAnsi="Times New Roman" w:cs="Times New Roman"/>
                <w:i/>
                <w:iCs/>
                <w:sz w:val="24"/>
                <w:szCs w:val="24"/>
              </w:rPr>
              <w:t xml:space="preserve">(of </w:t>
            </w:r>
            <w:r w:rsidR="00E41D57" w:rsidRPr="00E41D57">
              <w:rPr>
                <w:rFonts w:ascii="Times New Roman" w:hAnsi="Times New Roman" w:cs="Times New Roman"/>
                <w:i/>
                <w:iCs/>
                <w:sz w:val="24"/>
                <w:szCs w:val="24"/>
              </w:rPr>
              <w:t>2.5%</w:t>
            </w:r>
            <w:r w:rsidR="007C6089">
              <w:rPr>
                <w:rFonts w:ascii="Times New Roman" w:hAnsi="Times New Roman" w:cs="Times New Roman"/>
                <w:i/>
                <w:iCs/>
                <w:sz w:val="24"/>
                <w:szCs w:val="24"/>
              </w:rPr>
              <w:t xml:space="preserve">) </w:t>
            </w:r>
            <w:r w:rsidR="00295655">
              <w:rPr>
                <w:rFonts w:ascii="Times New Roman" w:hAnsi="Times New Roman" w:cs="Times New Roman"/>
                <w:i/>
                <w:iCs/>
                <w:sz w:val="24"/>
                <w:szCs w:val="24"/>
              </w:rPr>
              <w:t>toward the end of</w:t>
            </w:r>
            <w:r w:rsidR="007C6089">
              <w:rPr>
                <w:rFonts w:ascii="Times New Roman" w:hAnsi="Times New Roman" w:cs="Times New Roman"/>
                <w:i/>
                <w:iCs/>
                <w:sz w:val="24"/>
                <w:szCs w:val="24"/>
              </w:rPr>
              <w:t xml:space="preserve"> the projection period</w:t>
            </w:r>
            <w:r w:rsidR="00E41D57" w:rsidRPr="00E41D57">
              <w:rPr>
                <w:rFonts w:ascii="Times New Roman" w:hAnsi="Times New Roman" w:cs="Times New Roman"/>
                <w:i/>
                <w:iCs/>
                <w:sz w:val="24"/>
                <w:szCs w:val="24"/>
              </w:rPr>
              <w:t xml:space="preserve">. The RIR impact on private demand is initially negative, then positive for </w:t>
            </w:r>
            <w:r w:rsidR="00165E55">
              <w:rPr>
                <w:rFonts w:ascii="Times New Roman" w:hAnsi="Times New Roman" w:cs="Times New Roman"/>
                <w:i/>
                <w:iCs/>
                <w:sz w:val="24"/>
                <w:szCs w:val="24"/>
              </w:rPr>
              <w:t>10</w:t>
            </w:r>
            <w:r w:rsidR="00E41D57" w:rsidRPr="00E41D57">
              <w:rPr>
                <w:rFonts w:ascii="Times New Roman" w:hAnsi="Times New Roman" w:cs="Times New Roman"/>
                <w:i/>
                <w:iCs/>
                <w:sz w:val="24"/>
                <w:szCs w:val="24"/>
              </w:rPr>
              <w:t xml:space="preserve"> quarters, before</w:t>
            </w:r>
            <w:r w:rsidR="00165E55">
              <w:rPr>
                <w:rFonts w:ascii="Times New Roman" w:hAnsi="Times New Roman" w:cs="Times New Roman"/>
                <w:i/>
                <w:iCs/>
                <w:sz w:val="24"/>
                <w:szCs w:val="24"/>
              </w:rPr>
              <w:t xml:space="preserve"> going back to</w:t>
            </w:r>
            <w:r w:rsidR="00E41D57" w:rsidRPr="00E41D57">
              <w:rPr>
                <w:rFonts w:ascii="Times New Roman" w:hAnsi="Times New Roman" w:cs="Times New Roman"/>
                <w:i/>
                <w:iCs/>
                <w:sz w:val="24"/>
                <w:szCs w:val="24"/>
              </w:rPr>
              <w:t xml:space="preserve"> neutral</w:t>
            </w:r>
            <w:r w:rsidR="00165E55">
              <w:rPr>
                <w:rFonts w:ascii="Times New Roman" w:hAnsi="Times New Roman" w:cs="Times New Roman"/>
                <w:i/>
                <w:iCs/>
                <w:sz w:val="24"/>
                <w:szCs w:val="24"/>
              </w:rPr>
              <w:t xml:space="preserve"> </w:t>
            </w:r>
            <w:r w:rsidR="00874C1D">
              <w:rPr>
                <w:rFonts w:ascii="Times New Roman" w:hAnsi="Times New Roman" w:cs="Times New Roman"/>
                <w:i/>
                <w:iCs/>
                <w:sz w:val="24"/>
                <w:szCs w:val="24"/>
              </w:rPr>
              <w:t>after 2027.</w:t>
            </w:r>
          </w:p>
          <w:p w14:paraId="53947B7F" w14:textId="77777777" w:rsidR="00E41D57" w:rsidRPr="00E41D57" w:rsidRDefault="00E41D57" w:rsidP="00E41D57">
            <w:pPr>
              <w:pStyle w:val="ListParagraph"/>
              <w:rPr>
                <w:rFonts w:ascii="Times New Roman" w:hAnsi="Times New Roman" w:cs="Times New Roman"/>
                <w:b/>
                <w:bCs/>
                <w:i/>
                <w:iCs/>
                <w:color w:val="0070C0"/>
                <w:sz w:val="24"/>
                <w:szCs w:val="24"/>
              </w:rPr>
            </w:pPr>
          </w:p>
          <w:p w14:paraId="25F4E249" w14:textId="5B7FE5EC" w:rsidR="004C1D69" w:rsidRPr="004E520D" w:rsidRDefault="00E41D57" w:rsidP="004C1D69">
            <w:pPr>
              <w:pStyle w:val="ListParagraph"/>
              <w:numPr>
                <w:ilvl w:val="0"/>
                <w:numId w:val="4"/>
              </w:numPr>
              <w:spacing w:after="120"/>
              <w:rPr>
                <w:rFonts w:ascii="Times New Roman" w:hAnsi="Times New Roman" w:cs="Times New Roman"/>
                <w:i/>
                <w:iCs/>
                <w:color w:val="000000" w:themeColor="text1"/>
                <w:shd w:val="clear" w:color="auto" w:fill="FFFFFF"/>
              </w:rPr>
            </w:pPr>
            <w:r w:rsidRPr="004C1D69">
              <w:rPr>
                <w:rFonts w:ascii="Times New Roman" w:hAnsi="Times New Roman" w:cs="Times New Roman"/>
                <w:b/>
                <w:bCs/>
                <w:i/>
                <w:iCs/>
                <w:color w:val="2F5496" w:themeColor="accent1" w:themeShade="BF"/>
                <w:sz w:val="24"/>
                <w:szCs w:val="24"/>
                <w:lang w:val="en-GB"/>
              </w:rPr>
              <w:t xml:space="preserve">Exchange rate and </w:t>
            </w:r>
            <w:r w:rsidR="004E520D" w:rsidRPr="004C1D69">
              <w:rPr>
                <w:rFonts w:ascii="Times New Roman" w:hAnsi="Times New Roman" w:cs="Times New Roman"/>
                <w:b/>
                <w:bCs/>
                <w:i/>
                <w:iCs/>
                <w:color w:val="2F5496" w:themeColor="accent1" w:themeShade="BF"/>
                <w:sz w:val="24"/>
                <w:szCs w:val="24"/>
                <w:lang w:val="en-GB"/>
              </w:rPr>
              <w:t>RER</w:t>
            </w:r>
            <w:r w:rsidRPr="004C1D69">
              <w:rPr>
                <w:rFonts w:ascii="Times New Roman" w:hAnsi="Times New Roman" w:cs="Times New Roman"/>
                <w:b/>
                <w:bCs/>
                <w:i/>
                <w:iCs/>
                <w:color w:val="2F5496" w:themeColor="accent1" w:themeShade="BF"/>
                <w:sz w:val="24"/>
                <w:szCs w:val="24"/>
                <w:lang w:val="en-GB"/>
              </w:rPr>
              <w:t>.</w:t>
            </w:r>
            <w:r w:rsidRPr="004C1D69">
              <w:rPr>
                <w:rFonts w:ascii="Times New Roman" w:hAnsi="Times New Roman" w:cs="Times New Roman"/>
                <w:sz w:val="24"/>
                <w:szCs w:val="24"/>
              </w:rPr>
              <w:t xml:space="preserve"> </w:t>
            </w:r>
            <w:r w:rsidR="00386128" w:rsidRPr="00386128">
              <w:rPr>
                <w:rFonts w:ascii="Times New Roman" w:hAnsi="Times New Roman" w:cs="Times New Roman"/>
                <w:i/>
                <w:iCs/>
                <w:sz w:val="24"/>
                <w:szCs w:val="24"/>
              </w:rPr>
              <w:t xml:space="preserve">The nominal exchange rate is forecast to gradually return to a less fast depreciation path of 3-4% per year (down from 17% in 2023), </w:t>
            </w:r>
            <w:r w:rsidR="00812D72">
              <w:rPr>
                <w:rFonts w:ascii="Times New Roman" w:hAnsi="Times New Roman" w:cs="Times New Roman"/>
                <w:i/>
                <w:iCs/>
                <w:sz w:val="24"/>
                <w:szCs w:val="24"/>
              </w:rPr>
              <w:t>since</w:t>
            </w:r>
            <w:r w:rsidR="00386128" w:rsidRPr="00386128">
              <w:rPr>
                <w:rFonts w:ascii="Times New Roman" w:hAnsi="Times New Roman" w:cs="Times New Roman"/>
                <w:i/>
                <w:iCs/>
                <w:sz w:val="24"/>
                <w:szCs w:val="24"/>
              </w:rPr>
              <w:t xml:space="preserve"> the recent overvaluation has been reversed, and the exchange rate policy rule mainly adjusts for inflation differentia</w:t>
            </w:r>
            <w:r w:rsidR="00386128">
              <w:rPr>
                <w:rFonts w:ascii="Times New Roman" w:hAnsi="Times New Roman" w:cs="Times New Roman"/>
                <w:i/>
                <w:iCs/>
                <w:sz w:val="24"/>
                <w:szCs w:val="24"/>
              </w:rPr>
              <w:t>ls</w:t>
            </w:r>
            <w:r w:rsidR="00386128" w:rsidRPr="00386128">
              <w:rPr>
                <w:rFonts w:ascii="Times New Roman" w:hAnsi="Times New Roman" w:cs="Times New Roman"/>
                <w:i/>
                <w:iCs/>
                <w:sz w:val="24"/>
                <w:szCs w:val="24"/>
              </w:rPr>
              <w:t xml:space="preserve">. In 2024-25, this RER path is much below the PCI program path. The RER is </w:t>
            </w:r>
            <w:r w:rsidR="00386128" w:rsidRPr="00386128">
              <w:rPr>
                <w:rFonts w:ascii="Times New Roman" w:hAnsi="Times New Roman" w:cs="Times New Roman"/>
                <w:i/>
                <w:iCs/>
                <w:sz w:val="24"/>
                <w:szCs w:val="24"/>
                <w:lang w:val="en-GB"/>
              </w:rPr>
              <w:t>forecast to show a decelerating pace of depreciation (from its high in 2023) to return gradually to its trend level (and zero trend depreciation rate) from 2025. The sharp upward correction in the RER should favorably affect demand for net exports</w:t>
            </w:r>
            <w:r w:rsidR="00386128">
              <w:rPr>
                <w:rFonts w:ascii="Times New Roman" w:hAnsi="Times New Roman" w:cs="Times New Roman"/>
                <w:i/>
                <w:iCs/>
                <w:sz w:val="24"/>
                <w:szCs w:val="24"/>
                <w:lang w:val="en-GB"/>
              </w:rPr>
              <w:t xml:space="preserve"> in</w:t>
            </w:r>
            <w:r w:rsidR="00386128" w:rsidRPr="00386128">
              <w:rPr>
                <w:rFonts w:ascii="Times New Roman" w:hAnsi="Times New Roman" w:cs="Times New Roman"/>
                <w:i/>
                <w:iCs/>
                <w:sz w:val="24"/>
                <w:szCs w:val="24"/>
                <w:lang w:val="en-GB"/>
              </w:rPr>
              <w:t xml:space="preserve"> 2023-24, but the effect should fade out thereafter.</w:t>
            </w:r>
          </w:p>
        </w:tc>
      </w:tr>
    </w:tbl>
    <w:p w14:paraId="2CC9DDE9" w14:textId="77777777"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2BCF86F" w14:textId="72FEEADE" w:rsidR="001F338B" w:rsidRDefault="009B2AA8">
      <w:pPr>
        <w:pStyle w:val="TOC1"/>
        <w:rPr>
          <w:rFonts w:eastAsiaTheme="minorEastAsia" w:cstheme="minorBidi"/>
          <w:b w:val="0"/>
          <w:bCs w:val="0"/>
          <w:color w:val="auto"/>
          <w:kern w:val="2"/>
          <w:sz w:val="24"/>
          <w:szCs w:val="24"/>
          <w14:ligatures w14:val="standardContextual"/>
        </w:rPr>
      </w:pPr>
      <w:r>
        <w:rPr>
          <w:rFonts w:ascii="Times New Roman" w:hAnsi="Times New Roman" w:cs="Times New Roman"/>
          <w:color w:val="auto"/>
        </w:rPr>
        <w:lastRenderedPageBreak/>
        <w:fldChar w:fldCharType="begin"/>
      </w:r>
      <w:r w:rsidRPr="00152769">
        <w:rPr>
          <w:rFonts w:ascii="Times New Roman" w:hAnsi="Times New Roman" w:cs="Times New Roman"/>
        </w:rPr>
        <w:instrText xml:space="preserve"> TOC \o "1-3" \h \z \u </w:instrText>
      </w:r>
      <w:r>
        <w:rPr>
          <w:rFonts w:ascii="Times New Roman" w:hAnsi="Times New Roman" w:cs="Times New Roman"/>
          <w:color w:val="auto"/>
        </w:rPr>
        <w:fldChar w:fldCharType="separate"/>
      </w:r>
      <w:hyperlink w:anchor="_Toc156831412" w:history="1">
        <w:r w:rsidR="001F338B" w:rsidRPr="00976229">
          <w:rPr>
            <w:rStyle w:val="Hyperlink"/>
            <w:rFonts w:ascii="Times New Roman" w:hAnsi="Times New Roman" w:cs="Times New Roman"/>
            <w:shd w:val="clear" w:color="auto" w:fill="FFFFFF"/>
          </w:rPr>
          <w:t>MINECOFIN Quarterly Macro-Fiscal Outlook (QMFO)—2023-27</w:t>
        </w:r>
        <w:r w:rsidR="001F338B">
          <w:rPr>
            <w:webHidden/>
          </w:rPr>
          <w:tab/>
        </w:r>
        <w:r w:rsidR="001F338B">
          <w:rPr>
            <w:webHidden/>
          </w:rPr>
          <w:fldChar w:fldCharType="begin"/>
        </w:r>
        <w:r w:rsidR="001F338B">
          <w:rPr>
            <w:webHidden/>
          </w:rPr>
          <w:instrText xml:space="preserve"> PAGEREF _Toc156831412 \h </w:instrText>
        </w:r>
        <w:r w:rsidR="001F338B">
          <w:rPr>
            <w:webHidden/>
          </w:rPr>
        </w:r>
        <w:r w:rsidR="001F338B">
          <w:rPr>
            <w:webHidden/>
          </w:rPr>
          <w:fldChar w:fldCharType="separate"/>
        </w:r>
        <w:r w:rsidR="000E5521">
          <w:rPr>
            <w:webHidden/>
          </w:rPr>
          <w:t>1</w:t>
        </w:r>
        <w:r w:rsidR="001F338B">
          <w:rPr>
            <w:webHidden/>
          </w:rPr>
          <w:fldChar w:fldCharType="end"/>
        </w:r>
      </w:hyperlink>
    </w:p>
    <w:p w14:paraId="06939764" w14:textId="4AC3DEF0" w:rsidR="001F338B" w:rsidRDefault="00000000">
      <w:pPr>
        <w:pStyle w:val="TOC1"/>
        <w:rPr>
          <w:rFonts w:eastAsiaTheme="minorEastAsia" w:cstheme="minorBidi"/>
          <w:b w:val="0"/>
          <w:bCs w:val="0"/>
          <w:color w:val="auto"/>
          <w:kern w:val="2"/>
          <w:sz w:val="24"/>
          <w:szCs w:val="24"/>
          <w14:ligatures w14:val="standardContextual"/>
        </w:rPr>
      </w:pPr>
      <w:hyperlink w:anchor="_Toc156831413" w:history="1">
        <w:r w:rsidR="001F338B" w:rsidRPr="00976229">
          <w:rPr>
            <w:rStyle w:val="Hyperlink"/>
          </w:rPr>
          <w:t>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Recent macroeconomic developments, 2019-23</w:t>
        </w:r>
        <w:r w:rsidR="001F338B">
          <w:rPr>
            <w:webHidden/>
          </w:rPr>
          <w:tab/>
        </w:r>
        <w:r w:rsidR="001F338B">
          <w:rPr>
            <w:webHidden/>
          </w:rPr>
          <w:fldChar w:fldCharType="begin"/>
        </w:r>
        <w:r w:rsidR="001F338B">
          <w:rPr>
            <w:webHidden/>
          </w:rPr>
          <w:instrText xml:space="preserve"> PAGEREF _Toc156831413 \h </w:instrText>
        </w:r>
        <w:r w:rsidR="001F338B">
          <w:rPr>
            <w:webHidden/>
          </w:rPr>
        </w:r>
        <w:r w:rsidR="001F338B">
          <w:rPr>
            <w:webHidden/>
          </w:rPr>
          <w:fldChar w:fldCharType="separate"/>
        </w:r>
        <w:r w:rsidR="000E5521">
          <w:rPr>
            <w:webHidden/>
          </w:rPr>
          <w:t>4</w:t>
        </w:r>
        <w:r w:rsidR="001F338B">
          <w:rPr>
            <w:webHidden/>
          </w:rPr>
          <w:fldChar w:fldCharType="end"/>
        </w:r>
      </w:hyperlink>
    </w:p>
    <w:p w14:paraId="67237B5E" w14:textId="2DA70063"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4" w:history="1">
        <w:r w:rsidR="001F338B" w:rsidRPr="00976229">
          <w:rPr>
            <w:rStyle w:val="Hyperlink"/>
            <w:lang w:val="en-GB"/>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External environment</w:t>
        </w:r>
        <w:r w:rsidR="001F338B">
          <w:rPr>
            <w:webHidden/>
          </w:rPr>
          <w:tab/>
        </w:r>
        <w:r w:rsidR="001F338B">
          <w:rPr>
            <w:webHidden/>
          </w:rPr>
          <w:fldChar w:fldCharType="begin"/>
        </w:r>
        <w:r w:rsidR="001F338B">
          <w:rPr>
            <w:webHidden/>
          </w:rPr>
          <w:instrText xml:space="preserve"> PAGEREF _Toc156831414 \h </w:instrText>
        </w:r>
        <w:r w:rsidR="001F338B">
          <w:rPr>
            <w:webHidden/>
          </w:rPr>
        </w:r>
        <w:r w:rsidR="001F338B">
          <w:rPr>
            <w:webHidden/>
          </w:rPr>
          <w:fldChar w:fldCharType="separate"/>
        </w:r>
        <w:r w:rsidR="000E5521">
          <w:rPr>
            <w:webHidden/>
          </w:rPr>
          <w:t>4</w:t>
        </w:r>
        <w:r w:rsidR="001F338B">
          <w:rPr>
            <w:webHidden/>
          </w:rPr>
          <w:fldChar w:fldCharType="end"/>
        </w:r>
      </w:hyperlink>
    </w:p>
    <w:p w14:paraId="5740AD26" w14:textId="2FAA2DAB"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5"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Output and final demands</w:t>
        </w:r>
        <w:r w:rsidR="001F338B">
          <w:rPr>
            <w:webHidden/>
          </w:rPr>
          <w:tab/>
        </w:r>
        <w:r w:rsidR="001F338B">
          <w:rPr>
            <w:webHidden/>
          </w:rPr>
          <w:fldChar w:fldCharType="begin"/>
        </w:r>
        <w:r w:rsidR="001F338B">
          <w:rPr>
            <w:webHidden/>
          </w:rPr>
          <w:instrText xml:space="preserve"> PAGEREF _Toc156831415 \h </w:instrText>
        </w:r>
        <w:r w:rsidR="001F338B">
          <w:rPr>
            <w:webHidden/>
          </w:rPr>
        </w:r>
        <w:r w:rsidR="001F338B">
          <w:rPr>
            <w:webHidden/>
          </w:rPr>
          <w:fldChar w:fldCharType="separate"/>
        </w:r>
        <w:r w:rsidR="000E5521">
          <w:rPr>
            <w:webHidden/>
          </w:rPr>
          <w:t>4</w:t>
        </w:r>
        <w:r w:rsidR="001F338B">
          <w:rPr>
            <w:webHidden/>
          </w:rPr>
          <w:fldChar w:fldCharType="end"/>
        </w:r>
      </w:hyperlink>
    </w:p>
    <w:p w14:paraId="673F6923" w14:textId="51037885"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6"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Fiscal policies and government demand</w:t>
        </w:r>
        <w:r w:rsidR="001F338B">
          <w:rPr>
            <w:webHidden/>
          </w:rPr>
          <w:tab/>
        </w:r>
        <w:r w:rsidR="001F338B">
          <w:rPr>
            <w:webHidden/>
          </w:rPr>
          <w:fldChar w:fldCharType="begin"/>
        </w:r>
        <w:r w:rsidR="001F338B">
          <w:rPr>
            <w:webHidden/>
          </w:rPr>
          <w:instrText xml:space="preserve"> PAGEREF _Toc156831416 \h </w:instrText>
        </w:r>
        <w:r w:rsidR="001F338B">
          <w:rPr>
            <w:webHidden/>
          </w:rPr>
        </w:r>
        <w:r w:rsidR="001F338B">
          <w:rPr>
            <w:webHidden/>
          </w:rPr>
          <w:fldChar w:fldCharType="separate"/>
        </w:r>
        <w:r w:rsidR="000E5521">
          <w:rPr>
            <w:webHidden/>
          </w:rPr>
          <w:t>6</w:t>
        </w:r>
        <w:r w:rsidR="001F338B">
          <w:rPr>
            <w:webHidden/>
          </w:rPr>
          <w:fldChar w:fldCharType="end"/>
        </w:r>
      </w:hyperlink>
    </w:p>
    <w:p w14:paraId="06B157DC" w14:textId="0A32CB38"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7" w:history="1">
        <w:r w:rsidR="001F338B" w:rsidRPr="00976229">
          <w:rPr>
            <w:rStyle w:val="Hyperlink"/>
            <w:lang w:val="en-GB"/>
          </w:rPr>
          <w:t>D.</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Inflation and its components</w:t>
        </w:r>
        <w:r w:rsidR="001F338B">
          <w:rPr>
            <w:webHidden/>
          </w:rPr>
          <w:tab/>
        </w:r>
        <w:r w:rsidR="001F338B">
          <w:rPr>
            <w:webHidden/>
          </w:rPr>
          <w:fldChar w:fldCharType="begin"/>
        </w:r>
        <w:r w:rsidR="001F338B">
          <w:rPr>
            <w:webHidden/>
          </w:rPr>
          <w:instrText xml:space="preserve"> PAGEREF _Toc156831417 \h </w:instrText>
        </w:r>
        <w:r w:rsidR="001F338B">
          <w:rPr>
            <w:webHidden/>
          </w:rPr>
        </w:r>
        <w:r w:rsidR="001F338B">
          <w:rPr>
            <w:webHidden/>
          </w:rPr>
          <w:fldChar w:fldCharType="separate"/>
        </w:r>
        <w:r w:rsidR="000E5521">
          <w:rPr>
            <w:webHidden/>
          </w:rPr>
          <w:t>10</w:t>
        </w:r>
        <w:r w:rsidR="001F338B">
          <w:rPr>
            <w:webHidden/>
          </w:rPr>
          <w:fldChar w:fldCharType="end"/>
        </w:r>
      </w:hyperlink>
    </w:p>
    <w:p w14:paraId="5C8434DD" w14:textId="0B86F660"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8" w:history="1">
        <w:r w:rsidR="001F338B" w:rsidRPr="00976229">
          <w:rPr>
            <w:rStyle w:val="Hyperlink"/>
            <w:lang w:val="en-GB"/>
          </w:rPr>
          <w:t>E.</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Nominal/real interest and exchange rates</w:t>
        </w:r>
        <w:r w:rsidR="001F338B">
          <w:rPr>
            <w:webHidden/>
          </w:rPr>
          <w:tab/>
        </w:r>
        <w:r w:rsidR="001F338B">
          <w:rPr>
            <w:webHidden/>
          </w:rPr>
          <w:fldChar w:fldCharType="begin"/>
        </w:r>
        <w:r w:rsidR="001F338B">
          <w:rPr>
            <w:webHidden/>
          </w:rPr>
          <w:instrText xml:space="preserve"> PAGEREF _Toc156831418 \h </w:instrText>
        </w:r>
        <w:r w:rsidR="001F338B">
          <w:rPr>
            <w:webHidden/>
          </w:rPr>
        </w:r>
        <w:r w:rsidR="001F338B">
          <w:rPr>
            <w:webHidden/>
          </w:rPr>
          <w:fldChar w:fldCharType="separate"/>
        </w:r>
        <w:r w:rsidR="000E5521">
          <w:rPr>
            <w:webHidden/>
          </w:rPr>
          <w:t>12</w:t>
        </w:r>
        <w:r w:rsidR="001F338B">
          <w:rPr>
            <w:webHidden/>
          </w:rPr>
          <w:fldChar w:fldCharType="end"/>
        </w:r>
      </w:hyperlink>
    </w:p>
    <w:p w14:paraId="56ECE6FD" w14:textId="35F81947" w:rsidR="001F338B" w:rsidRDefault="00000000">
      <w:pPr>
        <w:pStyle w:val="TOC1"/>
        <w:rPr>
          <w:rFonts w:eastAsiaTheme="minorEastAsia" w:cstheme="minorBidi"/>
          <w:b w:val="0"/>
          <w:bCs w:val="0"/>
          <w:color w:val="auto"/>
          <w:kern w:val="2"/>
          <w:sz w:val="24"/>
          <w:szCs w:val="24"/>
          <w14:ligatures w14:val="standardContextual"/>
        </w:rPr>
      </w:pPr>
      <w:hyperlink w:anchor="_Toc156831419" w:history="1">
        <w:r w:rsidR="001F338B" w:rsidRPr="00976229">
          <w:rPr>
            <w:rStyle w:val="Hyperlink"/>
            <w:lang w:val="en-GB"/>
          </w:rPr>
          <w:t>II.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lang w:val="en-GB"/>
          </w:rPr>
          <w:t>Current macro policy stance and initial condition</w:t>
        </w:r>
        <w:r w:rsidR="001F338B">
          <w:rPr>
            <w:webHidden/>
          </w:rPr>
          <w:tab/>
        </w:r>
        <w:r w:rsidR="001F338B">
          <w:rPr>
            <w:webHidden/>
          </w:rPr>
          <w:fldChar w:fldCharType="begin"/>
        </w:r>
        <w:r w:rsidR="001F338B">
          <w:rPr>
            <w:webHidden/>
          </w:rPr>
          <w:instrText xml:space="preserve"> PAGEREF _Toc156831419 \h </w:instrText>
        </w:r>
        <w:r w:rsidR="001F338B">
          <w:rPr>
            <w:webHidden/>
          </w:rPr>
        </w:r>
        <w:r w:rsidR="001F338B">
          <w:rPr>
            <w:webHidden/>
          </w:rPr>
          <w:fldChar w:fldCharType="separate"/>
        </w:r>
        <w:r w:rsidR="000E5521">
          <w:rPr>
            <w:webHidden/>
          </w:rPr>
          <w:t>16</w:t>
        </w:r>
        <w:r w:rsidR="001F338B">
          <w:rPr>
            <w:webHidden/>
          </w:rPr>
          <w:fldChar w:fldCharType="end"/>
        </w:r>
      </w:hyperlink>
    </w:p>
    <w:p w14:paraId="5966568B" w14:textId="215698B2"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0" w:history="1">
        <w:r w:rsidR="001F338B" w:rsidRPr="00976229">
          <w:rPr>
            <w:rStyle w:val="Hyperlink"/>
            <w:lang w:val="en-GB"/>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Current cyclical position</w:t>
        </w:r>
        <w:r w:rsidR="001F338B">
          <w:rPr>
            <w:webHidden/>
          </w:rPr>
          <w:tab/>
        </w:r>
        <w:r w:rsidR="001F338B">
          <w:rPr>
            <w:webHidden/>
          </w:rPr>
          <w:fldChar w:fldCharType="begin"/>
        </w:r>
        <w:r w:rsidR="001F338B">
          <w:rPr>
            <w:webHidden/>
          </w:rPr>
          <w:instrText xml:space="preserve"> PAGEREF _Toc156831420 \h </w:instrText>
        </w:r>
        <w:r w:rsidR="001F338B">
          <w:rPr>
            <w:webHidden/>
          </w:rPr>
        </w:r>
        <w:r w:rsidR="001F338B">
          <w:rPr>
            <w:webHidden/>
          </w:rPr>
          <w:fldChar w:fldCharType="separate"/>
        </w:r>
        <w:r w:rsidR="000E5521">
          <w:rPr>
            <w:webHidden/>
          </w:rPr>
          <w:t>16</w:t>
        </w:r>
        <w:r w:rsidR="001F338B">
          <w:rPr>
            <w:webHidden/>
          </w:rPr>
          <w:fldChar w:fldCharType="end"/>
        </w:r>
      </w:hyperlink>
    </w:p>
    <w:p w14:paraId="4612FC25" w14:textId="5892782C"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1"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Fiscal policy stance</w:t>
        </w:r>
        <w:r w:rsidR="001F338B">
          <w:rPr>
            <w:webHidden/>
          </w:rPr>
          <w:tab/>
        </w:r>
        <w:r w:rsidR="001F338B">
          <w:rPr>
            <w:webHidden/>
          </w:rPr>
          <w:fldChar w:fldCharType="begin"/>
        </w:r>
        <w:r w:rsidR="001F338B">
          <w:rPr>
            <w:webHidden/>
          </w:rPr>
          <w:instrText xml:space="preserve"> PAGEREF _Toc156831421 \h </w:instrText>
        </w:r>
        <w:r w:rsidR="001F338B">
          <w:rPr>
            <w:webHidden/>
          </w:rPr>
        </w:r>
        <w:r w:rsidR="001F338B">
          <w:rPr>
            <w:webHidden/>
          </w:rPr>
          <w:fldChar w:fldCharType="separate"/>
        </w:r>
        <w:r w:rsidR="000E5521">
          <w:rPr>
            <w:webHidden/>
          </w:rPr>
          <w:t>16</w:t>
        </w:r>
        <w:r w:rsidR="001F338B">
          <w:rPr>
            <w:webHidden/>
          </w:rPr>
          <w:fldChar w:fldCharType="end"/>
        </w:r>
      </w:hyperlink>
    </w:p>
    <w:p w14:paraId="615FF5A0" w14:textId="0D6089E0"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2"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Monetary and exchange rate policy</w:t>
        </w:r>
        <w:r w:rsidR="001F338B">
          <w:rPr>
            <w:webHidden/>
          </w:rPr>
          <w:tab/>
        </w:r>
        <w:r w:rsidR="001F338B">
          <w:rPr>
            <w:webHidden/>
          </w:rPr>
          <w:fldChar w:fldCharType="begin"/>
        </w:r>
        <w:r w:rsidR="001F338B">
          <w:rPr>
            <w:webHidden/>
          </w:rPr>
          <w:instrText xml:space="preserve"> PAGEREF _Toc156831422 \h </w:instrText>
        </w:r>
        <w:r w:rsidR="001F338B">
          <w:rPr>
            <w:webHidden/>
          </w:rPr>
        </w:r>
        <w:r w:rsidR="001F338B">
          <w:rPr>
            <w:webHidden/>
          </w:rPr>
          <w:fldChar w:fldCharType="separate"/>
        </w:r>
        <w:r w:rsidR="000E5521">
          <w:rPr>
            <w:webHidden/>
          </w:rPr>
          <w:t>17</w:t>
        </w:r>
        <w:r w:rsidR="001F338B">
          <w:rPr>
            <w:webHidden/>
          </w:rPr>
          <w:fldChar w:fldCharType="end"/>
        </w:r>
      </w:hyperlink>
    </w:p>
    <w:p w14:paraId="395EE154" w14:textId="556988DA" w:rsidR="001F338B" w:rsidRDefault="00000000">
      <w:pPr>
        <w:pStyle w:val="TOC1"/>
        <w:rPr>
          <w:rFonts w:eastAsiaTheme="minorEastAsia" w:cstheme="minorBidi"/>
          <w:b w:val="0"/>
          <w:bCs w:val="0"/>
          <w:color w:val="auto"/>
          <w:kern w:val="2"/>
          <w:sz w:val="24"/>
          <w:szCs w:val="24"/>
          <w14:ligatures w14:val="standardContextual"/>
        </w:rPr>
      </w:pPr>
      <w:hyperlink w:anchor="_Toc156831423" w:history="1">
        <w:r w:rsidR="001F338B" w:rsidRPr="00976229">
          <w:rPr>
            <w:rStyle w:val="Hyperlink"/>
          </w:rPr>
          <w:t>III.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Macroeconomic outlook, end-2023─end-2027</w:t>
        </w:r>
        <w:r w:rsidR="001F338B">
          <w:rPr>
            <w:webHidden/>
          </w:rPr>
          <w:tab/>
        </w:r>
        <w:r w:rsidR="001F338B">
          <w:rPr>
            <w:webHidden/>
          </w:rPr>
          <w:fldChar w:fldCharType="begin"/>
        </w:r>
        <w:r w:rsidR="001F338B">
          <w:rPr>
            <w:webHidden/>
          </w:rPr>
          <w:instrText xml:space="preserve"> PAGEREF _Toc156831423 \h </w:instrText>
        </w:r>
        <w:r w:rsidR="001F338B">
          <w:rPr>
            <w:webHidden/>
          </w:rPr>
        </w:r>
        <w:r w:rsidR="001F338B">
          <w:rPr>
            <w:webHidden/>
          </w:rPr>
          <w:fldChar w:fldCharType="separate"/>
        </w:r>
        <w:r w:rsidR="000E5521">
          <w:rPr>
            <w:webHidden/>
          </w:rPr>
          <w:t>18</w:t>
        </w:r>
        <w:r w:rsidR="001F338B">
          <w:rPr>
            <w:webHidden/>
          </w:rPr>
          <w:fldChar w:fldCharType="end"/>
        </w:r>
      </w:hyperlink>
    </w:p>
    <w:p w14:paraId="07F72411" w14:textId="2C62D1E9"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4" w:history="1">
        <w:r w:rsidR="001F338B" w:rsidRPr="00976229">
          <w:rPr>
            <w:rStyle w:val="Hyperlink"/>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Forecast assumptions</w:t>
        </w:r>
        <w:r w:rsidR="001F338B">
          <w:rPr>
            <w:webHidden/>
          </w:rPr>
          <w:tab/>
        </w:r>
        <w:r w:rsidR="001F338B">
          <w:rPr>
            <w:webHidden/>
          </w:rPr>
          <w:fldChar w:fldCharType="begin"/>
        </w:r>
        <w:r w:rsidR="001F338B">
          <w:rPr>
            <w:webHidden/>
          </w:rPr>
          <w:instrText xml:space="preserve"> PAGEREF _Toc156831424 \h </w:instrText>
        </w:r>
        <w:r w:rsidR="001F338B">
          <w:rPr>
            <w:webHidden/>
          </w:rPr>
        </w:r>
        <w:r w:rsidR="001F338B">
          <w:rPr>
            <w:webHidden/>
          </w:rPr>
          <w:fldChar w:fldCharType="separate"/>
        </w:r>
        <w:r w:rsidR="000E5521">
          <w:rPr>
            <w:webHidden/>
          </w:rPr>
          <w:t>18</w:t>
        </w:r>
        <w:r w:rsidR="001F338B">
          <w:rPr>
            <w:webHidden/>
          </w:rPr>
          <w:fldChar w:fldCharType="end"/>
        </w:r>
      </w:hyperlink>
    </w:p>
    <w:p w14:paraId="2F2F5DC5" w14:textId="4D190EE0"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5" w:history="1">
        <w:r w:rsidR="001F338B" w:rsidRPr="00976229">
          <w:rPr>
            <w:rStyle w:val="Hyperlink"/>
            <w:rFonts w:ascii="Times New Roman" w:hAnsi="Times New Roman" w:cs="Times New Roman"/>
            <w:b/>
            <w:bCs/>
            <w:noProof/>
            <w:lang w:val="en-GB"/>
          </w:rPr>
          <w:t>1.</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rPr>
          <w:t>External environment assumptions (WEO and other sources)</w:t>
        </w:r>
        <w:r w:rsidR="001F338B">
          <w:rPr>
            <w:noProof/>
            <w:webHidden/>
          </w:rPr>
          <w:tab/>
        </w:r>
        <w:r w:rsidR="001F338B">
          <w:rPr>
            <w:noProof/>
            <w:webHidden/>
          </w:rPr>
          <w:fldChar w:fldCharType="begin"/>
        </w:r>
        <w:r w:rsidR="001F338B">
          <w:rPr>
            <w:noProof/>
            <w:webHidden/>
          </w:rPr>
          <w:instrText xml:space="preserve"> PAGEREF _Toc156831425 \h </w:instrText>
        </w:r>
        <w:r w:rsidR="001F338B">
          <w:rPr>
            <w:noProof/>
            <w:webHidden/>
          </w:rPr>
        </w:r>
        <w:r w:rsidR="001F338B">
          <w:rPr>
            <w:noProof/>
            <w:webHidden/>
          </w:rPr>
          <w:fldChar w:fldCharType="separate"/>
        </w:r>
        <w:r w:rsidR="000E5521">
          <w:rPr>
            <w:noProof/>
            <w:webHidden/>
          </w:rPr>
          <w:t>18</w:t>
        </w:r>
        <w:r w:rsidR="001F338B">
          <w:rPr>
            <w:noProof/>
            <w:webHidden/>
          </w:rPr>
          <w:fldChar w:fldCharType="end"/>
        </w:r>
      </w:hyperlink>
    </w:p>
    <w:p w14:paraId="472D0DE1" w14:textId="5BFAC871"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6" w:history="1">
        <w:r w:rsidR="001F338B" w:rsidRPr="00976229">
          <w:rPr>
            <w:rStyle w:val="Hyperlink"/>
            <w:rFonts w:ascii="Times New Roman" w:hAnsi="Times New Roman" w:cs="Times New Roman"/>
            <w:b/>
            <w:bCs/>
            <w:noProof/>
            <w:lang w:val="en-GB"/>
          </w:rPr>
          <w:t>2.</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Domestic environment assumptions</w:t>
        </w:r>
        <w:r w:rsidR="001F338B">
          <w:rPr>
            <w:noProof/>
            <w:webHidden/>
          </w:rPr>
          <w:tab/>
        </w:r>
        <w:r w:rsidR="001F338B">
          <w:rPr>
            <w:noProof/>
            <w:webHidden/>
          </w:rPr>
          <w:fldChar w:fldCharType="begin"/>
        </w:r>
        <w:r w:rsidR="001F338B">
          <w:rPr>
            <w:noProof/>
            <w:webHidden/>
          </w:rPr>
          <w:instrText xml:space="preserve"> PAGEREF _Toc156831426 \h </w:instrText>
        </w:r>
        <w:r w:rsidR="001F338B">
          <w:rPr>
            <w:noProof/>
            <w:webHidden/>
          </w:rPr>
        </w:r>
        <w:r w:rsidR="001F338B">
          <w:rPr>
            <w:noProof/>
            <w:webHidden/>
          </w:rPr>
          <w:fldChar w:fldCharType="separate"/>
        </w:r>
        <w:r w:rsidR="000E5521">
          <w:rPr>
            <w:noProof/>
            <w:webHidden/>
          </w:rPr>
          <w:t>19</w:t>
        </w:r>
        <w:r w:rsidR="001F338B">
          <w:rPr>
            <w:noProof/>
            <w:webHidden/>
          </w:rPr>
          <w:fldChar w:fldCharType="end"/>
        </w:r>
      </w:hyperlink>
    </w:p>
    <w:p w14:paraId="267A5D3D" w14:textId="75BB7272"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7" w:history="1">
        <w:r w:rsidR="001F338B" w:rsidRPr="00976229">
          <w:rPr>
            <w:rStyle w:val="Hyperlink"/>
            <w:rFonts w:ascii="Times New Roman" w:hAnsi="Times New Roman" w:cs="Times New Roman"/>
            <w:b/>
            <w:bCs/>
            <w:noProof/>
            <w:lang w:val="en-GB"/>
          </w:rPr>
          <w:t>3.</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Fiscal policy assumptions</w:t>
        </w:r>
        <w:r w:rsidR="001F338B">
          <w:rPr>
            <w:noProof/>
            <w:webHidden/>
          </w:rPr>
          <w:tab/>
        </w:r>
        <w:r w:rsidR="001F338B">
          <w:rPr>
            <w:noProof/>
            <w:webHidden/>
          </w:rPr>
          <w:fldChar w:fldCharType="begin"/>
        </w:r>
        <w:r w:rsidR="001F338B">
          <w:rPr>
            <w:noProof/>
            <w:webHidden/>
          </w:rPr>
          <w:instrText xml:space="preserve"> PAGEREF _Toc156831427 \h </w:instrText>
        </w:r>
        <w:r w:rsidR="001F338B">
          <w:rPr>
            <w:noProof/>
            <w:webHidden/>
          </w:rPr>
        </w:r>
        <w:r w:rsidR="001F338B">
          <w:rPr>
            <w:noProof/>
            <w:webHidden/>
          </w:rPr>
          <w:fldChar w:fldCharType="separate"/>
        </w:r>
        <w:r w:rsidR="000E5521">
          <w:rPr>
            <w:noProof/>
            <w:webHidden/>
          </w:rPr>
          <w:t>19</w:t>
        </w:r>
        <w:r w:rsidR="001F338B">
          <w:rPr>
            <w:noProof/>
            <w:webHidden/>
          </w:rPr>
          <w:fldChar w:fldCharType="end"/>
        </w:r>
      </w:hyperlink>
    </w:p>
    <w:p w14:paraId="3F57A13C" w14:textId="4D1F26CD"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8"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Summary of macroeconomic forecast</w:t>
        </w:r>
        <w:r w:rsidR="001F338B">
          <w:rPr>
            <w:webHidden/>
          </w:rPr>
          <w:tab/>
        </w:r>
        <w:r w:rsidR="001F338B">
          <w:rPr>
            <w:webHidden/>
          </w:rPr>
          <w:fldChar w:fldCharType="begin"/>
        </w:r>
        <w:r w:rsidR="001F338B">
          <w:rPr>
            <w:webHidden/>
          </w:rPr>
          <w:instrText xml:space="preserve"> PAGEREF _Toc156831428 \h </w:instrText>
        </w:r>
        <w:r w:rsidR="001F338B">
          <w:rPr>
            <w:webHidden/>
          </w:rPr>
        </w:r>
        <w:r w:rsidR="001F338B">
          <w:rPr>
            <w:webHidden/>
          </w:rPr>
          <w:fldChar w:fldCharType="separate"/>
        </w:r>
        <w:r w:rsidR="000E5521">
          <w:rPr>
            <w:webHidden/>
          </w:rPr>
          <w:t>20</w:t>
        </w:r>
        <w:r w:rsidR="001F338B">
          <w:rPr>
            <w:webHidden/>
          </w:rPr>
          <w:fldChar w:fldCharType="end"/>
        </w:r>
      </w:hyperlink>
    </w:p>
    <w:p w14:paraId="1FD15DDB" w14:textId="58524C47"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9"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Macroeconomic forecast narrative</w:t>
        </w:r>
        <w:r w:rsidR="001F338B">
          <w:rPr>
            <w:webHidden/>
          </w:rPr>
          <w:tab/>
        </w:r>
        <w:r w:rsidR="001F338B">
          <w:rPr>
            <w:webHidden/>
          </w:rPr>
          <w:fldChar w:fldCharType="begin"/>
        </w:r>
        <w:r w:rsidR="001F338B">
          <w:rPr>
            <w:webHidden/>
          </w:rPr>
          <w:instrText xml:space="preserve"> PAGEREF _Toc156831429 \h </w:instrText>
        </w:r>
        <w:r w:rsidR="001F338B">
          <w:rPr>
            <w:webHidden/>
          </w:rPr>
        </w:r>
        <w:r w:rsidR="001F338B">
          <w:rPr>
            <w:webHidden/>
          </w:rPr>
          <w:fldChar w:fldCharType="separate"/>
        </w:r>
        <w:r w:rsidR="000E5521">
          <w:rPr>
            <w:webHidden/>
          </w:rPr>
          <w:t>21</w:t>
        </w:r>
        <w:r w:rsidR="001F338B">
          <w:rPr>
            <w:webHidden/>
          </w:rPr>
          <w:fldChar w:fldCharType="end"/>
        </w:r>
      </w:hyperlink>
    </w:p>
    <w:p w14:paraId="3E0A52FB" w14:textId="3DA79104"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0" w:history="1">
        <w:r w:rsidR="001F338B" w:rsidRPr="00976229">
          <w:rPr>
            <w:rStyle w:val="Hyperlink"/>
            <w:rFonts w:ascii="Times New Roman" w:hAnsi="Times New Roman" w:cs="Times New Roman"/>
            <w:b/>
            <w:bCs/>
            <w:noProof/>
            <w:lang w:val="en-GB"/>
          </w:rPr>
          <w:t>1.</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Output (GDP) and cyclical position</w:t>
        </w:r>
        <w:r w:rsidR="001F338B">
          <w:rPr>
            <w:noProof/>
            <w:webHidden/>
          </w:rPr>
          <w:tab/>
        </w:r>
        <w:r w:rsidR="001F338B">
          <w:rPr>
            <w:noProof/>
            <w:webHidden/>
          </w:rPr>
          <w:fldChar w:fldCharType="begin"/>
        </w:r>
        <w:r w:rsidR="001F338B">
          <w:rPr>
            <w:noProof/>
            <w:webHidden/>
          </w:rPr>
          <w:instrText xml:space="preserve"> PAGEREF _Toc156831430 \h </w:instrText>
        </w:r>
        <w:r w:rsidR="001F338B">
          <w:rPr>
            <w:noProof/>
            <w:webHidden/>
          </w:rPr>
        </w:r>
        <w:r w:rsidR="001F338B">
          <w:rPr>
            <w:noProof/>
            <w:webHidden/>
          </w:rPr>
          <w:fldChar w:fldCharType="separate"/>
        </w:r>
        <w:r w:rsidR="000E5521">
          <w:rPr>
            <w:noProof/>
            <w:webHidden/>
          </w:rPr>
          <w:t>21</w:t>
        </w:r>
        <w:r w:rsidR="001F338B">
          <w:rPr>
            <w:noProof/>
            <w:webHidden/>
          </w:rPr>
          <w:fldChar w:fldCharType="end"/>
        </w:r>
      </w:hyperlink>
    </w:p>
    <w:p w14:paraId="2D1E3868" w14:textId="3B06D64A"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1" w:history="1">
        <w:r w:rsidR="001F338B" w:rsidRPr="00976229">
          <w:rPr>
            <w:rStyle w:val="Hyperlink"/>
            <w:rFonts w:ascii="Times New Roman" w:hAnsi="Times New Roman" w:cs="Times New Roman"/>
            <w:b/>
            <w:bCs/>
            <w:noProof/>
            <w:lang w:val="en-GB"/>
          </w:rPr>
          <w:t>2.</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Private final demands and cyclical position</w:t>
        </w:r>
        <w:r w:rsidR="001F338B">
          <w:rPr>
            <w:noProof/>
            <w:webHidden/>
          </w:rPr>
          <w:tab/>
        </w:r>
        <w:r w:rsidR="001F338B">
          <w:rPr>
            <w:noProof/>
            <w:webHidden/>
          </w:rPr>
          <w:fldChar w:fldCharType="begin"/>
        </w:r>
        <w:r w:rsidR="001F338B">
          <w:rPr>
            <w:noProof/>
            <w:webHidden/>
          </w:rPr>
          <w:instrText xml:space="preserve"> PAGEREF _Toc156831431 \h </w:instrText>
        </w:r>
        <w:r w:rsidR="001F338B">
          <w:rPr>
            <w:noProof/>
            <w:webHidden/>
          </w:rPr>
        </w:r>
        <w:r w:rsidR="001F338B">
          <w:rPr>
            <w:noProof/>
            <w:webHidden/>
          </w:rPr>
          <w:fldChar w:fldCharType="separate"/>
        </w:r>
        <w:r w:rsidR="000E5521">
          <w:rPr>
            <w:noProof/>
            <w:webHidden/>
          </w:rPr>
          <w:t>23</w:t>
        </w:r>
        <w:r w:rsidR="001F338B">
          <w:rPr>
            <w:noProof/>
            <w:webHidden/>
          </w:rPr>
          <w:fldChar w:fldCharType="end"/>
        </w:r>
      </w:hyperlink>
    </w:p>
    <w:p w14:paraId="7B66C3B8" w14:textId="0F7A9983"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2" w:history="1">
        <w:r w:rsidR="001F338B" w:rsidRPr="00976229">
          <w:rPr>
            <w:rStyle w:val="Hyperlink"/>
            <w:rFonts w:ascii="Times New Roman" w:hAnsi="Times New Roman" w:cs="Times New Roman"/>
            <w:b/>
            <w:bCs/>
            <w:noProof/>
            <w:lang w:val="en-GB"/>
          </w:rPr>
          <w:t>3.</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Fiscal policies and government demand</w:t>
        </w:r>
        <w:r w:rsidR="001F338B">
          <w:rPr>
            <w:noProof/>
            <w:webHidden/>
          </w:rPr>
          <w:tab/>
        </w:r>
        <w:r w:rsidR="001F338B">
          <w:rPr>
            <w:noProof/>
            <w:webHidden/>
          </w:rPr>
          <w:fldChar w:fldCharType="begin"/>
        </w:r>
        <w:r w:rsidR="001F338B">
          <w:rPr>
            <w:noProof/>
            <w:webHidden/>
          </w:rPr>
          <w:instrText xml:space="preserve"> PAGEREF _Toc156831432 \h </w:instrText>
        </w:r>
        <w:r w:rsidR="001F338B">
          <w:rPr>
            <w:noProof/>
            <w:webHidden/>
          </w:rPr>
        </w:r>
        <w:r w:rsidR="001F338B">
          <w:rPr>
            <w:noProof/>
            <w:webHidden/>
          </w:rPr>
          <w:fldChar w:fldCharType="separate"/>
        </w:r>
        <w:r w:rsidR="000E5521">
          <w:rPr>
            <w:noProof/>
            <w:webHidden/>
          </w:rPr>
          <w:t>26</w:t>
        </w:r>
        <w:r w:rsidR="001F338B">
          <w:rPr>
            <w:noProof/>
            <w:webHidden/>
          </w:rPr>
          <w:fldChar w:fldCharType="end"/>
        </w:r>
      </w:hyperlink>
    </w:p>
    <w:p w14:paraId="306F7729" w14:textId="12DD08C6"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3" w:history="1">
        <w:r w:rsidR="001F338B" w:rsidRPr="00976229">
          <w:rPr>
            <w:rStyle w:val="Hyperlink"/>
            <w:rFonts w:ascii="Times New Roman" w:hAnsi="Times New Roman" w:cs="Times New Roman"/>
            <w:b/>
            <w:bCs/>
            <w:noProof/>
            <w:lang w:val="en-GB"/>
          </w:rPr>
          <w:t>4.</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Inflation (CPI)</w:t>
        </w:r>
        <w:r w:rsidR="001F338B">
          <w:rPr>
            <w:noProof/>
            <w:webHidden/>
          </w:rPr>
          <w:tab/>
        </w:r>
        <w:r w:rsidR="001F338B">
          <w:rPr>
            <w:noProof/>
            <w:webHidden/>
          </w:rPr>
          <w:fldChar w:fldCharType="begin"/>
        </w:r>
        <w:r w:rsidR="001F338B">
          <w:rPr>
            <w:noProof/>
            <w:webHidden/>
          </w:rPr>
          <w:instrText xml:space="preserve"> PAGEREF _Toc156831433 \h </w:instrText>
        </w:r>
        <w:r w:rsidR="001F338B">
          <w:rPr>
            <w:noProof/>
            <w:webHidden/>
          </w:rPr>
        </w:r>
        <w:r w:rsidR="001F338B">
          <w:rPr>
            <w:noProof/>
            <w:webHidden/>
          </w:rPr>
          <w:fldChar w:fldCharType="separate"/>
        </w:r>
        <w:r w:rsidR="000E5521">
          <w:rPr>
            <w:noProof/>
            <w:webHidden/>
          </w:rPr>
          <w:t>30</w:t>
        </w:r>
        <w:r w:rsidR="001F338B">
          <w:rPr>
            <w:noProof/>
            <w:webHidden/>
          </w:rPr>
          <w:fldChar w:fldCharType="end"/>
        </w:r>
      </w:hyperlink>
    </w:p>
    <w:p w14:paraId="3F3B298D" w14:textId="3C5E57D0"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4" w:history="1">
        <w:r w:rsidR="001F338B" w:rsidRPr="00976229">
          <w:rPr>
            <w:rStyle w:val="Hyperlink"/>
            <w:rFonts w:ascii="Times New Roman" w:hAnsi="Times New Roman" w:cs="Times New Roman"/>
            <w:b/>
            <w:bCs/>
            <w:noProof/>
            <w:lang w:val="en-GB"/>
          </w:rPr>
          <w:t>5.</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Policy interest rate and real interest rate</w:t>
        </w:r>
        <w:r w:rsidR="001F338B">
          <w:rPr>
            <w:noProof/>
            <w:webHidden/>
          </w:rPr>
          <w:tab/>
        </w:r>
        <w:r w:rsidR="001F338B">
          <w:rPr>
            <w:noProof/>
            <w:webHidden/>
          </w:rPr>
          <w:fldChar w:fldCharType="begin"/>
        </w:r>
        <w:r w:rsidR="001F338B">
          <w:rPr>
            <w:noProof/>
            <w:webHidden/>
          </w:rPr>
          <w:instrText xml:space="preserve"> PAGEREF _Toc156831434 \h </w:instrText>
        </w:r>
        <w:r w:rsidR="001F338B">
          <w:rPr>
            <w:noProof/>
            <w:webHidden/>
          </w:rPr>
        </w:r>
        <w:r w:rsidR="001F338B">
          <w:rPr>
            <w:noProof/>
            <w:webHidden/>
          </w:rPr>
          <w:fldChar w:fldCharType="separate"/>
        </w:r>
        <w:r w:rsidR="000E5521">
          <w:rPr>
            <w:noProof/>
            <w:webHidden/>
          </w:rPr>
          <w:t>34</w:t>
        </w:r>
        <w:r w:rsidR="001F338B">
          <w:rPr>
            <w:noProof/>
            <w:webHidden/>
          </w:rPr>
          <w:fldChar w:fldCharType="end"/>
        </w:r>
      </w:hyperlink>
    </w:p>
    <w:p w14:paraId="5BB5CEE7" w14:textId="77566A66"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5" w:history="1">
        <w:r w:rsidR="001F338B" w:rsidRPr="00976229">
          <w:rPr>
            <w:rStyle w:val="Hyperlink"/>
            <w:rFonts w:ascii="Times New Roman" w:hAnsi="Times New Roman" w:cs="Times New Roman"/>
            <w:b/>
            <w:bCs/>
            <w:noProof/>
            <w:lang w:val="en-GB"/>
          </w:rPr>
          <w:t>6.</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Exchange rate (ER) and real exchange rate (RER)</w:t>
        </w:r>
        <w:r w:rsidR="001F338B">
          <w:rPr>
            <w:noProof/>
            <w:webHidden/>
          </w:rPr>
          <w:tab/>
        </w:r>
        <w:r w:rsidR="001F338B">
          <w:rPr>
            <w:noProof/>
            <w:webHidden/>
          </w:rPr>
          <w:fldChar w:fldCharType="begin"/>
        </w:r>
        <w:r w:rsidR="001F338B">
          <w:rPr>
            <w:noProof/>
            <w:webHidden/>
          </w:rPr>
          <w:instrText xml:space="preserve"> PAGEREF _Toc156831435 \h </w:instrText>
        </w:r>
        <w:r w:rsidR="001F338B">
          <w:rPr>
            <w:noProof/>
            <w:webHidden/>
          </w:rPr>
        </w:r>
        <w:r w:rsidR="001F338B">
          <w:rPr>
            <w:noProof/>
            <w:webHidden/>
          </w:rPr>
          <w:fldChar w:fldCharType="separate"/>
        </w:r>
        <w:r w:rsidR="000E5521">
          <w:rPr>
            <w:noProof/>
            <w:webHidden/>
          </w:rPr>
          <w:t>36</w:t>
        </w:r>
        <w:r w:rsidR="001F338B">
          <w:rPr>
            <w:noProof/>
            <w:webHidden/>
          </w:rPr>
          <w:fldChar w:fldCharType="end"/>
        </w:r>
      </w:hyperlink>
    </w:p>
    <w:p w14:paraId="68CF5519" w14:textId="3AB64717"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6" w:history="1">
        <w:r w:rsidR="001F338B" w:rsidRPr="00976229">
          <w:rPr>
            <w:rStyle w:val="Hyperlink"/>
          </w:rPr>
          <w:t>D.</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Summary of policy stance and forecast</w:t>
        </w:r>
        <w:r w:rsidR="001F338B">
          <w:rPr>
            <w:webHidden/>
          </w:rPr>
          <w:tab/>
        </w:r>
        <w:r w:rsidR="001F338B">
          <w:rPr>
            <w:webHidden/>
          </w:rPr>
          <w:fldChar w:fldCharType="begin"/>
        </w:r>
        <w:r w:rsidR="001F338B">
          <w:rPr>
            <w:webHidden/>
          </w:rPr>
          <w:instrText xml:space="preserve"> PAGEREF _Toc156831436 \h </w:instrText>
        </w:r>
        <w:r w:rsidR="001F338B">
          <w:rPr>
            <w:webHidden/>
          </w:rPr>
        </w:r>
        <w:r w:rsidR="001F338B">
          <w:rPr>
            <w:webHidden/>
          </w:rPr>
          <w:fldChar w:fldCharType="separate"/>
        </w:r>
        <w:r w:rsidR="000E5521">
          <w:rPr>
            <w:webHidden/>
          </w:rPr>
          <w:t>39</w:t>
        </w:r>
        <w:r w:rsidR="001F338B">
          <w:rPr>
            <w:webHidden/>
          </w:rPr>
          <w:fldChar w:fldCharType="end"/>
        </w:r>
      </w:hyperlink>
    </w:p>
    <w:p w14:paraId="75009079" w14:textId="7C80B0FC" w:rsidR="001F338B" w:rsidRDefault="00000000">
      <w:pPr>
        <w:pStyle w:val="TOC1"/>
        <w:rPr>
          <w:rFonts w:eastAsiaTheme="minorEastAsia" w:cstheme="minorBidi"/>
          <w:b w:val="0"/>
          <w:bCs w:val="0"/>
          <w:color w:val="auto"/>
          <w:kern w:val="2"/>
          <w:sz w:val="24"/>
          <w:szCs w:val="24"/>
          <w14:ligatures w14:val="standardContextual"/>
        </w:rPr>
      </w:pPr>
      <w:hyperlink w:anchor="_Toc156831437" w:history="1">
        <w:r w:rsidR="001F338B" w:rsidRPr="00976229">
          <w:rPr>
            <w:rStyle w:val="Hyperlink"/>
          </w:rPr>
          <w:t>IV.</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Supplementary information</w:t>
        </w:r>
        <w:r w:rsidR="001F338B">
          <w:rPr>
            <w:webHidden/>
          </w:rPr>
          <w:tab/>
        </w:r>
        <w:r w:rsidR="001F338B">
          <w:rPr>
            <w:webHidden/>
          </w:rPr>
          <w:fldChar w:fldCharType="begin"/>
        </w:r>
        <w:r w:rsidR="001F338B">
          <w:rPr>
            <w:webHidden/>
          </w:rPr>
          <w:instrText xml:space="preserve"> PAGEREF _Toc156831437 \h </w:instrText>
        </w:r>
        <w:r w:rsidR="001F338B">
          <w:rPr>
            <w:webHidden/>
          </w:rPr>
        </w:r>
        <w:r w:rsidR="001F338B">
          <w:rPr>
            <w:webHidden/>
          </w:rPr>
          <w:fldChar w:fldCharType="separate"/>
        </w:r>
        <w:r w:rsidR="000E5521">
          <w:rPr>
            <w:webHidden/>
          </w:rPr>
          <w:t>41</w:t>
        </w:r>
        <w:r w:rsidR="001F338B">
          <w:rPr>
            <w:webHidden/>
          </w:rPr>
          <w:fldChar w:fldCharType="end"/>
        </w:r>
      </w:hyperlink>
    </w:p>
    <w:p w14:paraId="31B35D7B" w14:textId="16AF33B6"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8" w:history="1">
        <w:r w:rsidR="001F338B" w:rsidRPr="00976229">
          <w:rPr>
            <w:rStyle w:val="Hyperlink"/>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Comparison</w:t>
        </w:r>
        <w:r w:rsidR="001F338B" w:rsidRPr="00976229">
          <w:rPr>
            <w:rStyle w:val="Hyperlink"/>
          </w:rPr>
          <w:t xml:space="preserve"> with Macroeconomic Framework projections</w:t>
        </w:r>
        <w:r w:rsidR="001F338B">
          <w:rPr>
            <w:webHidden/>
          </w:rPr>
          <w:tab/>
        </w:r>
        <w:r w:rsidR="001F338B">
          <w:rPr>
            <w:webHidden/>
          </w:rPr>
          <w:fldChar w:fldCharType="begin"/>
        </w:r>
        <w:r w:rsidR="001F338B">
          <w:rPr>
            <w:webHidden/>
          </w:rPr>
          <w:instrText xml:space="preserve"> PAGEREF _Toc156831438 \h </w:instrText>
        </w:r>
        <w:r w:rsidR="001F338B">
          <w:rPr>
            <w:webHidden/>
          </w:rPr>
        </w:r>
        <w:r w:rsidR="001F338B">
          <w:rPr>
            <w:webHidden/>
          </w:rPr>
          <w:fldChar w:fldCharType="separate"/>
        </w:r>
        <w:r w:rsidR="000E5521">
          <w:rPr>
            <w:webHidden/>
          </w:rPr>
          <w:t>41</w:t>
        </w:r>
        <w:r w:rsidR="001F338B">
          <w:rPr>
            <w:webHidden/>
          </w:rPr>
          <w:fldChar w:fldCharType="end"/>
        </w:r>
      </w:hyperlink>
    </w:p>
    <w:p w14:paraId="49160456" w14:textId="1B9EA6DC"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9" w:history="1">
        <w:r w:rsidR="001F338B" w:rsidRPr="00976229">
          <w:rPr>
            <w:rStyle w:val="Hyperlink"/>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Alternative scenarios and policy responses</w:t>
        </w:r>
        <w:r w:rsidR="001F338B">
          <w:rPr>
            <w:webHidden/>
          </w:rPr>
          <w:tab/>
        </w:r>
        <w:r w:rsidR="001F338B">
          <w:rPr>
            <w:webHidden/>
          </w:rPr>
          <w:fldChar w:fldCharType="begin"/>
        </w:r>
        <w:r w:rsidR="001F338B">
          <w:rPr>
            <w:webHidden/>
          </w:rPr>
          <w:instrText xml:space="preserve"> PAGEREF _Toc156831439 \h </w:instrText>
        </w:r>
        <w:r w:rsidR="001F338B">
          <w:rPr>
            <w:webHidden/>
          </w:rPr>
        </w:r>
        <w:r w:rsidR="001F338B">
          <w:rPr>
            <w:webHidden/>
          </w:rPr>
          <w:fldChar w:fldCharType="separate"/>
        </w:r>
        <w:r w:rsidR="000E5521">
          <w:rPr>
            <w:webHidden/>
          </w:rPr>
          <w:t>42</w:t>
        </w:r>
        <w:r w:rsidR="001F338B">
          <w:rPr>
            <w:webHidden/>
          </w:rPr>
          <w:fldChar w:fldCharType="end"/>
        </w:r>
      </w:hyperlink>
    </w:p>
    <w:p w14:paraId="6CB12A1C" w14:textId="6F97A8AB"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40" w:history="1">
        <w:r w:rsidR="001F338B" w:rsidRPr="00976229">
          <w:rPr>
            <w:rStyle w:val="Hyperlink"/>
            <w:lang w:val="en-GB"/>
          </w:rPr>
          <w:t>1.</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Scenario of higher foreign food and oil prices in 2023-24 to be updated</w:t>
        </w:r>
        <w:r w:rsidR="001F338B">
          <w:rPr>
            <w:webHidden/>
          </w:rPr>
          <w:tab/>
        </w:r>
        <w:r w:rsidR="001F338B">
          <w:rPr>
            <w:webHidden/>
          </w:rPr>
          <w:fldChar w:fldCharType="begin"/>
        </w:r>
        <w:r w:rsidR="001F338B">
          <w:rPr>
            <w:webHidden/>
          </w:rPr>
          <w:instrText xml:space="preserve"> PAGEREF _Toc156831440 \h </w:instrText>
        </w:r>
        <w:r w:rsidR="001F338B">
          <w:rPr>
            <w:webHidden/>
          </w:rPr>
        </w:r>
        <w:r w:rsidR="001F338B">
          <w:rPr>
            <w:webHidden/>
          </w:rPr>
          <w:fldChar w:fldCharType="separate"/>
        </w:r>
        <w:r w:rsidR="000E5521">
          <w:rPr>
            <w:webHidden/>
          </w:rPr>
          <w:t>42</w:t>
        </w:r>
        <w:r w:rsidR="001F338B">
          <w:rPr>
            <w:webHidden/>
          </w:rPr>
          <w:fldChar w:fldCharType="end"/>
        </w:r>
      </w:hyperlink>
    </w:p>
    <w:p w14:paraId="63A97054" w14:textId="1E6167E8"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41" w:history="1">
        <w:r w:rsidR="001F338B" w:rsidRPr="00976229">
          <w:rPr>
            <w:rStyle w:val="Hyperlink"/>
          </w:rPr>
          <w:t>2.</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Possible domestic policy response</w:t>
        </w:r>
        <w:r w:rsidR="001F338B">
          <w:rPr>
            <w:webHidden/>
          </w:rPr>
          <w:tab/>
        </w:r>
        <w:r w:rsidR="001F338B">
          <w:rPr>
            <w:webHidden/>
          </w:rPr>
          <w:fldChar w:fldCharType="begin"/>
        </w:r>
        <w:r w:rsidR="001F338B">
          <w:rPr>
            <w:webHidden/>
          </w:rPr>
          <w:instrText xml:space="preserve"> PAGEREF _Toc156831441 \h </w:instrText>
        </w:r>
        <w:r w:rsidR="001F338B">
          <w:rPr>
            <w:webHidden/>
          </w:rPr>
        </w:r>
        <w:r w:rsidR="001F338B">
          <w:rPr>
            <w:webHidden/>
          </w:rPr>
          <w:fldChar w:fldCharType="separate"/>
        </w:r>
        <w:r w:rsidR="000E5521">
          <w:rPr>
            <w:webHidden/>
          </w:rPr>
          <w:t>43</w:t>
        </w:r>
        <w:r w:rsidR="001F338B">
          <w:rPr>
            <w:webHidden/>
          </w:rPr>
          <w:fldChar w:fldCharType="end"/>
        </w:r>
      </w:hyperlink>
    </w:p>
    <w:p w14:paraId="76471F9A" w14:textId="241E1812" w:rsidR="001F338B" w:rsidRDefault="00000000">
      <w:pPr>
        <w:pStyle w:val="TOC1"/>
        <w:rPr>
          <w:rFonts w:eastAsiaTheme="minorEastAsia" w:cstheme="minorBidi"/>
          <w:b w:val="0"/>
          <w:bCs w:val="0"/>
          <w:color w:val="auto"/>
          <w:kern w:val="2"/>
          <w:sz w:val="24"/>
          <w:szCs w:val="24"/>
          <w14:ligatures w14:val="standardContextual"/>
        </w:rPr>
      </w:pPr>
      <w:hyperlink w:anchor="_Toc156831442" w:history="1">
        <w:r w:rsidR="001F338B" w:rsidRPr="00976229">
          <w:rPr>
            <w:rStyle w:val="Hyperlink"/>
            <w:rFonts w:ascii="Times New Roman" w:eastAsia="Calibri" w:hAnsi="Times New Roman" w:cs="Times New Roman"/>
          </w:rPr>
          <w:t>Annex 1. Rwanda Quarterly Macro-Fiscal Model (QMFM) main features</w:t>
        </w:r>
        <w:r w:rsidR="001F338B">
          <w:rPr>
            <w:webHidden/>
          </w:rPr>
          <w:tab/>
        </w:r>
        <w:r w:rsidR="001F338B">
          <w:rPr>
            <w:webHidden/>
          </w:rPr>
          <w:fldChar w:fldCharType="begin"/>
        </w:r>
        <w:r w:rsidR="001F338B">
          <w:rPr>
            <w:webHidden/>
          </w:rPr>
          <w:instrText xml:space="preserve"> PAGEREF _Toc156831442 \h </w:instrText>
        </w:r>
        <w:r w:rsidR="001F338B">
          <w:rPr>
            <w:webHidden/>
          </w:rPr>
        </w:r>
        <w:r w:rsidR="001F338B">
          <w:rPr>
            <w:webHidden/>
          </w:rPr>
          <w:fldChar w:fldCharType="separate"/>
        </w:r>
        <w:r w:rsidR="000E5521">
          <w:rPr>
            <w:webHidden/>
          </w:rPr>
          <w:t>44</w:t>
        </w:r>
        <w:r w:rsidR="001F338B">
          <w:rPr>
            <w:webHidden/>
          </w:rPr>
          <w:fldChar w:fldCharType="end"/>
        </w:r>
      </w:hyperlink>
    </w:p>
    <w:p w14:paraId="21945607" w14:textId="3988F2EC" w:rsidR="001F338B" w:rsidRDefault="00000000">
      <w:pPr>
        <w:pStyle w:val="TOC1"/>
        <w:rPr>
          <w:rFonts w:eastAsiaTheme="minorEastAsia" w:cstheme="minorBidi"/>
          <w:b w:val="0"/>
          <w:bCs w:val="0"/>
          <w:color w:val="auto"/>
          <w:kern w:val="2"/>
          <w:sz w:val="24"/>
          <w:szCs w:val="24"/>
          <w14:ligatures w14:val="standardContextual"/>
        </w:rPr>
      </w:pPr>
      <w:hyperlink w:anchor="_Toc156831443" w:history="1">
        <w:r w:rsidR="001F338B" w:rsidRPr="00976229">
          <w:rPr>
            <w:rStyle w:val="Hyperlink"/>
            <w:rFonts w:ascii="Times New Roman" w:eastAsia="Calibri" w:hAnsi="Times New Roman" w:cs="Times New Roman"/>
          </w:rPr>
          <w:t>Annex 2. Model calibration/filtering using model properties and historical data (2006-23Q2)</w:t>
        </w:r>
        <w:r w:rsidR="001F338B">
          <w:rPr>
            <w:webHidden/>
          </w:rPr>
          <w:tab/>
        </w:r>
        <w:r w:rsidR="001F338B">
          <w:rPr>
            <w:webHidden/>
          </w:rPr>
          <w:fldChar w:fldCharType="begin"/>
        </w:r>
        <w:r w:rsidR="001F338B">
          <w:rPr>
            <w:webHidden/>
          </w:rPr>
          <w:instrText xml:space="preserve"> PAGEREF _Toc156831443 \h </w:instrText>
        </w:r>
        <w:r w:rsidR="001F338B">
          <w:rPr>
            <w:webHidden/>
          </w:rPr>
        </w:r>
        <w:r w:rsidR="001F338B">
          <w:rPr>
            <w:webHidden/>
          </w:rPr>
          <w:fldChar w:fldCharType="separate"/>
        </w:r>
        <w:r w:rsidR="000E5521">
          <w:rPr>
            <w:webHidden/>
          </w:rPr>
          <w:t>49</w:t>
        </w:r>
        <w:r w:rsidR="001F338B">
          <w:rPr>
            <w:webHidden/>
          </w:rPr>
          <w:fldChar w:fldCharType="end"/>
        </w:r>
      </w:hyperlink>
    </w:p>
    <w:p w14:paraId="52B5006A" w14:textId="7515A335" w:rsidR="001F338B" w:rsidRDefault="00000000">
      <w:pPr>
        <w:pStyle w:val="TOC1"/>
        <w:rPr>
          <w:rFonts w:eastAsiaTheme="minorEastAsia" w:cstheme="minorBidi"/>
          <w:b w:val="0"/>
          <w:bCs w:val="0"/>
          <w:color w:val="auto"/>
          <w:kern w:val="2"/>
          <w:sz w:val="24"/>
          <w:szCs w:val="24"/>
          <w14:ligatures w14:val="standardContextual"/>
        </w:rPr>
      </w:pPr>
      <w:hyperlink w:anchor="_Toc156831444" w:history="1">
        <w:r w:rsidR="001F338B" w:rsidRPr="00976229">
          <w:rPr>
            <w:rStyle w:val="Hyperlink"/>
            <w:rFonts w:ascii="Times New Roman" w:eastAsia="Calibri" w:hAnsi="Times New Roman" w:cs="Times New Roman"/>
          </w:rPr>
          <w:t>Annex 3. Recent developments of other final demands and decomposition (2015-23Q2)</w:t>
        </w:r>
        <w:r w:rsidR="001F338B">
          <w:rPr>
            <w:webHidden/>
          </w:rPr>
          <w:tab/>
        </w:r>
        <w:r w:rsidR="001F338B">
          <w:rPr>
            <w:webHidden/>
          </w:rPr>
          <w:fldChar w:fldCharType="begin"/>
        </w:r>
        <w:r w:rsidR="001F338B">
          <w:rPr>
            <w:webHidden/>
          </w:rPr>
          <w:instrText xml:space="preserve"> PAGEREF _Toc156831444 \h </w:instrText>
        </w:r>
        <w:r w:rsidR="001F338B">
          <w:rPr>
            <w:webHidden/>
          </w:rPr>
        </w:r>
        <w:r w:rsidR="001F338B">
          <w:rPr>
            <w:webHidden/>
          </w:rPr>
          <w:fldChar w:fldCharType="separate"/>
        </w:r>
        <w:r w:rsidR="000E5521">
          <w:rPr>
            <w:webHidden/>
          </w:rPr>
          <w:t>50</w:t>
        </w:r>
        <w:r w:rsidR="001F338B">
          <w:rPr>
            <w:webHidden/>
          </w:rPr>
          <w:fldChar w:fldCharType="end"/>
        </w:r>
      </w:hyperlink>
    </w:p>
    <w:p w14:paraId="04DDD35B" w14:textId="0ED464B6" w:rsidR="001F338B" w:rsidRDefault="00000000">
      <w:pPr>
        <w:pStyle w:val="TOC1"/>
        <w:rPr>
          <w:rFonts w:eastAsiaTheme="minorEastAsia" w:cstheme="minorBidi"/>
          <w:b w:val="0"/>
          <w:bCs w:val="0"/>
          <w:color w:val="auto"/>
          <w:kern w:val="2"/>
          <w:sz w:val="24"/>
          <w:szCs w:val="24"/>
          <w14:ligatures w14:val="standardContextual"/>
        </w:rPr>
      </w:pPr>
      <w:hyperlink w:anchor="_Toc156831445" w:history="1">
        <w:r w:rsidR="001F338B" w:rsidRPr="00976229">
          <w:rPr>
            <w:rStyle w:val="Hyperlink"/>
            <w:rFonts w:ascii="Times New Roman" w:eastAsia="Calibri" w:hAnsi="Times New Roman" w:cs="Times New Roman"/>
          </w:rPr>
          <w:t>Annex 4. Fiscal block: deficit, fiscal policies, and fiscal impulse in the model</w:t>
        </w:r>
        <w:r w:rsidR="001F338B">
          <w:rPr>
            <w:webHidden/>
          </w:rPr>
          <w:tab/>
        </w:r>
        <w:r w:rsidR="001F338B">
          <w:rPr>
            <w:webHidden/>
          </w:rPr>
          <w:fldChar w:fldCharType="begin"/>
        </w:r>
        <w:r w:rsidR="001F338B">
          <w:rPr>
            <w:webHidden/>
          </w:rPr>
          <w:instrText xml:space="preserve"> PAGEREF _Toc156831445 \h </w:instrText>
        </w:r>
        <w:r w:rsidR="001F338B">
          <w:rPr>
            <w:webHidden/>
          </w:rPr>
        </w:r>
        <w:r w:rsidR="001F338B">
          <w:rPr>
            <w:webHidden/>
          </w:rPr>
          <w:fldChar w:fldCharType="separate"/>
        </w:r>
        <w:r w:rsidR="000E5521">
          <w:rPr>
            <w:webHidden/>
          </w:rPr>
          <w:t>52</w:t>
        </w:r>
        <w:r w:rsidR="001F338B">
          <w:rPr>
            <w:webHidden/>
          </w:rPr>
          <w:fldChar w:fldCharType="end"/>
        </w:r>
      </w:hyperlink>
    </w:p>
    <w:p w14:paraId="1DE0C6F9" w14:textId="4D01EC4D"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3" w:name="_Toc156831413"/>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3"/>
      <w:r w:rsidR="006B646D" w:rsidRPr="009413A9">
        <w:rPr>
          <w:rFonts w:ascii="Times New Roman" w:eastAsia="Times New Roman" w:hAnsi="Times New Roman" w:cs="Times New Roman"/>
          <w:b/>
          <w:bCs/>
          <w:sz w:val="28"/>
          <w:szCs w:val="28"/>
        </w:rPr>
        <w:t xml:space="preserve"> </w:t>
      </w:r>
    </w:p>
    <w:p w14:paraId="533E0BEF" w14:textId="00E12B5D"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2"/>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 xml:space="preserve">is calibrated to fit </w:t>
      </w:r>
      <w:r w:rsidR="00473F18">
        <w:rPr>
          <w:rFonts w:ascii="Times New Roman" w:hAnsi="Times New Roman" w:cs="Times New Roman"/>
          <w:sz w:val="24"/>
          <w:szCs w:val="24"/>
        </w:rPr>
        <w:t>full</w:t>
      </w:r>
      <w:r w:rsidR="006D444A">
        <w:rPr>
          <w:rFonts w:ascii="Times New Roman" w:hAnsi="Times New Roman" w:cs="Times New Roman"/>
          <w:sz w:val="24"/>
          <w:szCs w:val="24"/>
        </w:rPr>
        <w:t xml:space="preserve"> data for 2006Q1-2023Q</w:t>
      </w:r>
      <w:r w:rsidR="00473F18">
        <w:rPr>
          <w:rFonts w:ascii="Times New Roman" w:hAnsi="Times New Roman" w:cs="Times New Roman"/>
          <w:sz w:val="24"/>
          <w:szCs w:val="24"/>
        </w:rPr>
        <w:t>2</w:t>
      </w:r>
      <w:r w:rsidR="006D444A">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6D444A">
        <w:rPr>
          <w:rFonts w:ascii="Times New Roman" w:hAnsi="Times New Roman" w:cs="Times New Roman"/>
          <w:sz w:val="24"/>
          <w:szCs w:val="24"/>
        </w:rPr>
        <w:t>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w:t>
      </w:r>
      <w:r w:rsidR="00052A98">
        <w:rPr>
          <w:rFonts w:ascii="Times New Roman" w:hAnsi="Times New Roman" w:cs="Times New Roman"/>
          <w:sz w:val="24"/>
          <w:szCs w:val="24"/>
        </w:rPr>
        <w:t>,</w:t>
      </w:r>
      <w:r w:rsidR="008A4125">
        <w:rPr>
          <w:rFonts w:ascii="Times New Roman" w:hAnsi="Times New Roman" w:cs="Times New Roman"/>
          <w:sz w:val="24"/>
          <w:szCs w:val="24"/>
        </w:rPr>
        <w:t xml:space="preserve">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3"/>
      </w:r>
    </w:p>
    <w:p w14:paraId="0E5CA2A0" w14:textId="46AE55C4" w:rsidR="00DB340B" w:rsidRDefault="00A6114A">
      <w:pPr>
        <w:pStyle w:val="Heading2"/>
        <w:numPr>
          <w:ilvl w:val="1"/>
          <w:numId w:val="1"/>
        </w:numPr>
        <w:spacing w:after="240"/>
        <w:ind w:left="504" w:hanging="72"/>
        <w:rPr>
          <w:rFonts w:ascii="Times New Roman" w:hAnsi="Times New Roman" w:cs="Times New Roman"/>
          <w:b/>
          <w:bCs/>
          <w:lang w:val="en-GB"/>
        </w:rPr>
      </w:pPr>
      <w:bookmarkStart w:id="4" w:name="_Toc156831414"/>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4"/>
    </w:p>
    <w:p w14:paraId="12D77C97" w14:textId="77777777"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favorable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r w:rsidR="00AA128C">
        <w:rPr>
          <w:rFonts w:ascii="Times New Roman" w:hAnsi="Times New Roman" w:cs="Times New Roman"/>
          <w:color w:val="000000" w:themeColor="text1"/>
          <w:sz w:val="24"/>
          <w:szCs w:val="24"/>
          <w:lang w:val="en-GB"/>
        </w:rPr>
        <w:t>favorable</w:t>
      </w:r>
      <w:r w:rsidR="00540B2D">
        <w:rPr>
          <w:rFonts w:ascii="Times New Roman" w:hAnsi="Times New Roman" w:cs="Times New Roman"/>
          <w:color w:val="000000" w:themeColor="text1"/>
          <w:sz w:val="24"/>
          <w:szCs w:val="24"/>
          <w:lang w:val="en-GB"/>
        </w:rPr>
        <w:t xml:space="preserve"> factors more than offset by </w:t>
      </w:r>
      <w:r w:rsidR="00AA128C">
        <w:rPr>
          <w:rFonts w:ascii="Times New Roman" w:hAnsi="Times New Roman" w:cs="Times New Roman"/>
          <w:color w:val="000000" w:themeColor="text1"/>
          <w:sz w:val="24"/>
          <w:szCs w:val="24"/>
          <w:lang w:val="en-GB"/>
        </w:rPr>
        <w:t>unfavorable</w:t>
      </w:r>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794035">
        <w:rPr>
          <w:rFonts w:ascii="Times New Roman" w:hAnsi="Times New Roman" w:cs="Times New Roman"/>
          <w:color w:val="000000" w:themeColor="text1"/>
          <w:sz w:val="24"/>
          <w:szCs w:val="24"/>
          <w:lang w:val="en-GB"/>
        </w:rPr>
        <w:t>over the period</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2CC" w:themeFill="accent4" w:themeFillTint="33"/>
        <w:tblLook w:val="04A0" w:firstRow="1" w:lastRow="0" w:firstColumn="1" w:lastColumn="0" w:noHBand="0" w:noVBand="1"/>
      </w:tblPr>
      <w:tblGrid>
        <w:gridCol w:w="10116"/>
      </w:tblGrid>
      <w:tr w:rsidR="009419E8" w14:paraId="2D6F23F4" w14:textId="77777777" w:rsidTr="0093795B">
        <w:trPr>
          <w:trHeight w:val="2446"/>
        </w:trPr>
        <w:tc>
          <w:tcPr>
            <w:tcW w:w="10114" w:type="dxa"/>
            <w:shd w:val="clear" w:color="auto" w:fill="FFF2CC" w:themeFill="accent4" w:themeFillTint="33"/>
          </w:tcPr>
          <w:p w14:paraId="6FD363A0"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years</w:t>
            </w:r>
            <w:r w:rsidR="002C176A">
              <w:rPr>
                <w:b/>
                <w:bCs/>
                <w:color w:val="0070C0"/>
              </w:rPr>
              <w:t xml:space="preserve">,  </w:t>
            </w:r>
            <w:r w:rsidR="0069015B">
              <w:rPr>
                <w:b/>
                <w:bCs/>
                <w:color w:val="0070C0"/>
              </w:rPr>
              <w:t xml:space="preserve">y-on-y </w:t>
            </w:r>
            <w:r w:rsidR="002C176A">
              <w:rPr>
                <w:b/>
                <w:bCs/>
                <w:color w:val="0070C0"/>
              </w:rPr>
              <w:t xml:space="preserve">% growth </w:t>
            </w:r>
            <w:r w:rsidR="002C176A" w:rsidRPr="002C176A">
              <w:rPr>
                <w:color w:val="0070C0"/>
                <w:sz w:val="20"/>
                <w:szCs w:val="20"/>
              </w:rPr>
              <w:t>(unless indicated otherwise)</w:t>
            </w:r>
          </w:p>
          <w:p w14:paraId="1BA1E8DD" w14:textId="77777777" w:rsidR="000E594F" w:rsidRDefault="002D22B8" w:rsidP="006B646D">
            <w:pPr>
              <w:rPr>
                <w:rFonts w:ascii="Times New Roman" w:hAnsi="Times New Roman" w:cs="Times New Roman"/>
                <w:sz w:val="24"/>
                <w:szCs w:val="24"/>
                <w:lang w:val="en-GB"/>
              </w:rPr>
            </w:pPr>
            <w:r w:rsidRPr="002D22B8">
              <w:rPr>
                <w:rFonts w:ascii="Times New Roman" w:hAnsi="Times New Roman" w:cs="Times New Roman"/>
                <w:noProof/>
                <w:sz w:val="24"/>
                <w:szCs w:val="24"/>
                <w:lang w:val="en-GB"/>
              </w:rPr>
              <w:drawing>
                <wp:inline distT="0" distB="0" distL="0" distR="0" wp14:anchorId="27AD87BF" wp14:editId="473D74F1">
                  <wp:extent cx="6286500" cy="1332230"/>
                  <wp:effectExtent l="0" t="0" r="0" b="1270"/>
                  <wp:docPr id="20898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1524" name=""/>
                          <pic:cNvPicPr/>
                        </pic:nvPicPr>
                        <pic:blipFill>
                          <a:blip r:embed="rId12"/>
                          <a:stretch>
                            <a:fillRect/>
                          </a:stretch>
                        </pic:blipFill>
                        <pic:spPr>
                          <a:xfrm>
                            <a:off x="0" y="0"/>
                            <a:ext cx="6286500" cy="1332230"/>
                          </a:xfrm>
                          <a:prstGeom prst="rect">
                            <a:avLst/>
                          </a:prstGeom>
                        </pic:spPr>
                      </pic:pic>
                    </a:graphicData>
                  </a:graphic>
                </wp:inline>
              </w:drawing>
            </w:r>
          </w:p>
        </w:tc>
      </w:tr>
    </w:tbl>
    <w:p w14:paraId="1BC30DED" w14:textId="4217B7D7" w:rsidR="00FC301B" w:rsidRDefault="001105AC" w:rsidP="00605261">
      <w:pPr>
        <w:spacing w:before="120" w:after="120" w:line="276" w:lineRule="auto"/>
        <w:jc w:val="both"/>
        <w:rPr>
          <w:rFonts w:ascii="Times New Roman" w:hAnsi="Times New Roman" w:cs="Times New Roman"/>
          <w:sz w:val="24"/>
          <w:szCs w:val="24"/>
          <w:lang w:val="en-GB"/>
        </w:rPr>
      </w:pPr>
      <w:r w:rsidRPr="00CB1BA7">
        <w:rPr>
          <w:rFonts w:ascii="Times New Roman" w:hAnsi="Times New Roman" w:cs="Times New Roman"/>
          <w:sz w:val="24"/>
          <w:szCs w:val="24"/>
          <w:lang w:val="en-GB"/>
        </w:rPr>
        <w:t xml:space="preserve">On the favorable side, </w:t>
      </w:r>
      <w:r w:rsidR="00717D3C" w:rsidRPr="00CB1BA7">
        <w:rPr>
          <w:rFonts w:ascii="Times New Roman" w:hAnsi="Times New Roman" w:cs="Times New Roman"/>
          <w:sz w:val="24"/>
          <w:szCs w:val="24"/>
          <w:lang w:val="en-GB"/>
        </w:rPr>
        <w:t>t</w:t>
      </w:r>
      <w:r w:rsidR="00A45703" w:rsidRPr="00CB1BA7">
        <w:rPr>
          <w:rFonts w:ascii="Times New Roman" w:hAnsi="Times New Roman" w:cs="Times New Roman"/>
          <w:sz w:val="24"/>
          <w:szCs w:val="24"/>
          <w:lang w:val="en-GB"/>
        </w:rPr>
        <w:t>rading partner</w:t>
      </w:r>
      <w:r w:rsidR="00717D3C" w:rsidRPr="00CB1BA7">
        <w:rPr>
          <w:rFonts w:ascii="Times New Roman" w:hAnsi="Times New Roman" w:cs="Times New Roman"/>
          <w:sz w:val="24"/>
          <w:szCs w:val="24"/>
          <w:lang w:val="en-GB"/>
        </w:rPr>
        <w:t xml:space="preserve"> demand grew at </w:t>
      </w:r>
      <w:r w:rsidR="00052A98" w:rsidRPr="00CB1BA7">
        <w:rPr>
          <w:rFonts w:ascii="Times New Roman" w:hAnsi="Times New Roman" w:cs="Times New Roman"/>
          <w:sz w:val="24"/>
          <w:szCs w:val="24"/>
          <w:lang w:val="en-GB"/>
        </w:rPr>
        <w:t>over 5</w:t>
      </w:r>
      <w:r w:rsidR="00717D3C" w:rsidRPr="00CB1BA7">
        <w:rPr>
          <w:rFonts w:ascii="Times New Roman" w:hAnsi="Times New Roman" w:cs="Times New Roman"/>
          <w:sz w:val="24"/>
          <w:szCs w:val="24"/>
          <w:lang w:val="en-GB"/>
        </w:rPr>
        <w:t>% p</w:t>
      </w:r>
      <w:r w:rsidR="00D3026A"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y</w:t>
      </w:r>
      <w:r w:rsidR="00D3026A" w:rsidRPr="00CB1BA7">
        <w:rPr>
          <w:rFonts w:ascii="Times New Roman" w:hAnsi="Times New Roman" w:cs="Times New Roman"/>
          <w:sz w:val="24"/>
          <w:szCs w:val="24"/>
          <w:lang w:val="en-GB"/>
        </w:rPr>
        <w:t>.</w:t>
      </w:r>
      <w:r w:rsidR="00DE5030"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 xml:space="preserve"> from less than 1% </w:t>
      </w:r>
      <w:r w:rsidR="00CF3F22" w:rsidRPr="00CB1BA7">
        <w:rPr>
          <w:rFonts w:ascii="Times New Roman" w:hAnsi="Times New Roman" w:cs="Times New Roman"/>
          <w:sz w:val="24"/>
          <w:szCs w:val="24"/>
          <w:lang w:val="en-GB"/>
        </w:rPr>
        <w:t xml:space="preserve">on </w:t>
      </w:r>
      <w:r w:rsidR="009F1477" w:rsidRPr="00CB1BA7">
        <w:rPr>
          <w:rFonts w:ascii="Times New Roman" w:hAnsi="Times New Roman" w:cs="Times New Roman"/>
          <w:sz w:val="24"/>
          <w:szCs w:val="24"/>
          <w:lang w:val="en-GB"/>
        </w:rPr>
        <w:t>ave</w:t>
      </w:r>
      <w:r w:rsidR="00717D3C" w:rsidRPr="00CB1BA7">
        <w:rPr>
          <w:rFonts w:ascii="Times New Roman" w:hAnsi="Times New Roman" w:cs="Times New Roman"/>
          <w:sz w:val="24"/>
          <w:szCs w:val="24"/>
          <w:lang w:val="en-GB"/>
        </w:rPr>
        <w:t>rage in 2019-20</w:t>
      </w:r>
      <w:r w:rsidR="0029443D" w:rsidRPr="00CB1BA7">
        <w:rPr>
          <w:rFonts w:ascii="Times New Roman" w:hAnsi="Times New Roman" w:cs="Times New Roman"/>
          <w:sz w:val="24"/>
          <w:szCs w:val="24"/>
          <w:lang w:val="en-GB"/>
        </w:rPr>
        <w:t xml:space="preserve">, narrowing </w:t>
      </w:r>
      <w:r w:rsidR="00380731" w:rsidRPr="00CB1BA7">
        <w:rPr>
          <w:rFonts w:ascii="Times New Roman" w:hAnsi="Times New Roman" w:cs="Times New Roman"/>
          <w:sz w:val="24"/>
          <w:szCs w:val="24"/>
          <w:lang w:val="en-GB"/>
        </w:rPr>
        <w:t xml:space="preserve">the </w:t>
      </w:r>
      <w:r w:rsidR="002C176A" w:rsidRPr="00CB1BA7">
        <w:rPr>
          <w:rFonts w:ascii="Times New Roman" w:hAnsi="Times New Roman" w:cs="Times New Roman"/>
          <w:sz w:val="24"/>
          <w:szCs w:val="24"/>
          <w:lang w:val="en-GB"/>
        </w:rPr>
        <w:t xml:space="preserve">negative </w:t>
      </w:r>
      <w:r w:rsidR="0029443D" w:rsidRPr="00CB1BA7">
        <w:rPr>
          <w:rFonts w:ascii="Times New Roman" w:hAnsi="Times New Roman" w:cs="Times New Roman"/>
          <w:sz w:val="24"/>
          <w:szCs w:val="24"/>
          <w:lang w:val="en-GB"/>
        </w:rPr>
        <w:t>foreign output gap relevant fo</w:t>
      </w:r>
      <w:r w:rsidRPr="00CB1BA7">
        <w:rPr>
          <w:rFonts w:ascii="Times New Roman" w:hAnsi="Times New Roman" w:cs="Times New Roman"/>
          <w:sz w:val="24"/>
          <w:szCs w:val="24"/>
          <w:lang w:val="en-GB"/>
        </w:rPr>
        <w:t>r</w:t>
      </w:r>
      <w:r w:rsidR="0029443D" w:rsidRPr="00CB1BA7">
        <w:rPr>
          <w:rFonts w:ascii="Times New Roman" w:hAnsi="Times New Roman" w:cs="Times New Roman"/>
          <w:sz w:val="24"/>
          <w:szCs w:val="24"/>
          <w:lang w:val="en-GB"/>
        </w:rPr>
        <w:t xml:space="preserve"> exports</w:t>
      </w:r>
      <w:r w:rsidRPr="00CB1BA7">
        <w:rPr>
          <w:rFonts w:ascii="Times New Roman" w:hAnsi="Times New Roman" w:cs="Times New Roman"/>
          <w:sz w:val="24"/>
          <w:szCs w:val="24"/>
          <w:lang w:val="en-GB"/>
        </w:rPr>
        <w:t xml:space="preserve">, </w:t>
      </w:r>
      <w:r w:rsidR="00794035" w:rsidRPr="00CB1BA7">
        <w:rPr>
          <w:rFonts w:ascii="Times New Roman" w:hAnsi="Times New Roman" w:cs="Times New Roman"/>
          <w:sz w:val="24"/>
          <w:szCs w:val="24"/>
          <w:lang w:val="en-GB"/>
        </w:rPr>
        <w:t>boost</w:t>
      </w:r>
      <w:r w:rsidRPr="00CB1BA7">
        <w:rPr>
          <w:rFonts w:ascii="Times New Roman" w:hAnsi="Times New Roman" w:cs="Times New Roman"/>
          <w:sz w:val="24"/>
          <w:szCs w:val="24"/>
          <w:lang w:val="en-GB"/>
        </w:rPr>
        <w:t xml:space="preserve">ing tourism and </w:t>
      </w:r>
      <w:r w:rsidR="00CF3F22" w:rsidRPr="00CB1BA7">
        <w:rPr>
          <w:rFonts w:ascii="Times New Roman" w:hAnsi="Times New Roman" w:cs="Times New Roman"/>
          <w:sz w:val="24"/>
          <w:szCs w:val="24"/>
          <w:lang w:val="en-GB"/>
        </w:rPr>
        <w:t xml:space="preserve">a </w:t>
      </w:r>
      <w:r w:rsidR="008239B0" w:rsidRPr="00CB1BA7">
        <w:rPr>
          <w:rFonts w:ascii="Times New Roman" w:hAnsi="Times New Roman" w:cs="Times New Roman"/>
          <w:sz w:val="24"/>
          <w:szCs w:val="24"/>
          <w:lang w:val="en-GB"/>
        </w:rPr>
        <w:t xml:space="preserve">few </w:t>
      </w:r>
      <w:r w:rsidRPr="00CB1BA7">
        <w:rPr>
          <w:rFonts w:ascii="Times New Roman" w:hAnsi="Times New Roman" w:cs="Times New Roman"/>
          <w:sz w:val="24"/>
          <w:szCs w:val="24"/>
          <w:lang w:val="en-GB"/>
        </w:rPr>
        <w:t xml:space="preserve">commodity exports. </w:t>
      </w:r>
      <w:r>
        <w:rPr>
          <w:rFonts w:ascii="Times New Roman" w:hAnsi="Times New Roman" w:cs="Times New Roman"/>
          <w:sz w:val="24"/>
          <w:szCs w:val="24"/>
          <w:lang w:val="en-GB"/>
        </w:rPr>
        <w:t>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w:t>
      </w:r>
    </w:p>
    <w:p w14:paraId="24F9FF1D" w14:textId="49979AB3" w:rsidR="00F10E04"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r w:rsidR="00FC301B">
        <w:rPr>
          <w:rFonts w:ascii="Times New Roman" w:hAnsi="Times New Roman" w:cs="Times New Roman"/>
          <w:sz w:val="24"/>
          <w:szCs w:val="24"/>
          <w:lang w:val="en-GB"/>
        </w:rPr>
        <w:t>, but</w:t>
      </w:r>
      <w:r>
        <w:rPr>
          <w:rFonts w:ascii="Times New Roman" w:hAnsi="Times New Roman" w:cs="Times New Roman"/>
          <w:sz w:val="24"/>
          <w:szCs w:val="24"/>
          <w:lang w:val="en-GB"/>
        </w:rPr>
        <w:t xml:space="preserve"> sharp increases in import prices more than offset </w:t>
      </w:r>
      <w:r w:rsidR="00DE5030">
        <w:rPr>
          <w:rFonts w:ascii="Times New Roman" w:hAnsi="Times New Roman" w:cs="Times New Roman"/>
          <w:sz w:val="24"/>
          <w:szCs w:val="24"/>
          <w:lang w:val="en-GB"/>
        </w:rPr>
        <w:t xml:space="preserve">the </w:t>
      </w:r>
      <w:r>
        <w:rPr>
          <w:rFonts w:ascii="Times New Roman" w:hAnsi="Times New Roman" w:cs="Times New Roman"/>
          <w:sz w:val="24"/>
          <w:szCs w:val="24"/>
          <w:lang w:val="en-GB"/>
        </w:rPr>
        <w:t>favorable export prices. P</w:t>
      </w:r>
      <w:r w:rsidR="009F1477">
        <w:rPr>
          <w:rFonts w:ascii="Times New Roman" w:hAnsi="Times New Roman" w:cs="Times New Roman"/>
          <w:sz w:val="24"/>
          <w:szCs w:val="24"/>
          <w:lang w:val="en-GB"/>
        </w:rPr>
        <w:t>etroleum</w:t>
      </w:r>
      <w:r>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w:t>
      </w:r>
      <w:r w:rsidR="00FC301B">
        <w:rPr>
          <w:rFonts w:ascii="Times New Roman" w:hAnsi="Times New Roman" w:cs="Times New Roman"/>
          <w:sz w:val="24"/>
          <w:szCs w:val="24"/>
          <w:lang w:val="en-GB"/>
        </w:rPr>
        <w:t xml:space="preserve">early </w:t>
      </w:r>
      <w:r w:rsidR="00975080">
        <w:rPr>
          <w:rFonts w:ascii="Times New Roman" w:hAnsi="Times New Roman" w:cs="Times New Roman"/>
          <w:sz w:val="24"/>
          <w:szCs w:val="24"/>
          <w:lang w:val="en-GB"/>
        </w:rPr>
        <w:t xml:space="preserve">2021 and </w:t>
      </w:r>
      <w:r w:rsidR="000E594F">
        <w:rPr>
          <w:rFonts w:ascii="Times New Roman" w:hAnsi="Times New Roman" w:cs="Times New Roman"/>
          <w:sz w:val="24"/>
          <w:szCs w:val="24"/>
          <w:lang w:val="en-GB"/>
        </w:rPr>
        <w:t xml:space="preserve">were </w:t>
      </w:r>
      <w:r w:rsidR="00FC301B">
        <w:rPr>
          <w:rFonts w:ascii="Times New Roman" w:hAnsi="Times New Roman" w:cs="Times New Roman"/>
          <w:sz w:val="24"/>
          <w:szCs w:val="24"/>
          <w:lang w:val="en-GB"/>
        </w:rPr>
        <w:t>some</w:t>
      </w:r>
      <w:r w:rsidR="000E594F">
        <w:rPr>
          <w:rFonts w:ascii="Times New Roman" w:hAnsi="Times New Roman" w:cs="Times New Roman"/>
          <w:sz w:val="24"/>
          <w:szCs w:val="24"/>
          <w:lang w:val="en-GB"/>
        </w:rPr>
        <w:t xml:space="preserve">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w:t>
      </w:r>
      <w:r w:rsidR="006D58BB" w:rsidRPr="00CB1BA7">
        <w:rPr>
          <w:rFonts w:ascii="Times New Roman" w:hAnsi="Times New Roman" w:cs="Times New Roman"/>
          <w:sz w:val="24"/>
          <w:szCs w:val="24"/>
          <w:lang w:val="en-GB"/>
        </w:rPr>
        <w:t xml:space="preserve">Thus, Rwanda’s import prices as </w:t>
      </w:r>
      <w:r w:rsidR="006A71FB">
        <w:rPr>
          <w:rFonts w:ascii="Times New Roman" w:hAnsi="Times New Roman" w:cs="Times New Roman"/>
          <w:sz w:val="24"/>
          <w:szCs w:val="24"/>
          <w:lang w:val="en-GB"/>
        </w:rPr>
        <w:t xml:space="preserve">projected </w:t>
      </w:r>
      <w:r w:rsidR="006D58BB" w:rsidRPr="00CB1BA7">
        <w:rPr>
          <w:rFonts w:ascii="Times New Roman" w:hAnsi="Times New Roman" w:cs="Times New Roman"/>
          <w:sz w:val="24"/>
          <w:szCs w:val="24"/>
          <w:lang w:val="en-GB"/>
        </w:rPr>
        <w:t xml:space="preserve">in WEO-GEE </w:t>
      </w:r>
      <w:r w:rsidR="002101CA" w:rsidRPr="00CB1BA7">
        <w:rPr>
          <w:rFonts w:ascii="Times New Roman" w:hAnsi="Times New Roman" w:cs="Times New Roman"/>
          <w:sz w:val="24"/>
          <w:szCs w:val="24"/>
          <w:lang w:val="en-GB"/>
        </w:rPr>
        <w:t>ro</w:t>
      </w:r>
      <w:r w:rsidR="00052A98" w:rsidRPr="00CB1BA7">
        <w:rPr>
          <w:rFonts w:ascii="Times New Roman" w:hAnsi="Times New Roman" w:cs="Times New Roman"/>
          <w:sz w:val="24"/>
          <w:szCs w:val="24"/>
          <w:lang w:val="en-GB"/>
        </w:rPr>
        <w:t>s</w:t>
      </w:r>
      <w:r w:rsidR="002101CA" w:rsidRPr="00CB1BA7">
        <w:rPr>
          <w:rFonts w:ascii="Times New Roman" w:hAnsi="Times New Roman" w:cs="Times New Roman"/>
          <w:sz w:val="24"/>
          <w:szCs w:val="24"/>
          <w:lang w:val="en-GB"/>
        </w:rPr>
        <w:t>e sharply in 2021-22 before stabilizing in 2023. As a result, the</w:t>
      </w:r>
      <w:r w:rsidR="00DE5030" w:rsidRPr="00CB1BA7">
        <w:rPr>
          <w:rFonts w:ascii="Times New Roman" w:hAnsi="Times New Roman" w:cs="Times New Roman"/>
          <w:sz w:val="24"/>
          <w:szCs w:val="24"/>
          <w:lang w:val="en-GB"/>
        </w:rPr>
        <w:t xml:space="preserve"> </w:t>
      </w:r>
      <w:r w:rsidR="006D58BB" w:rsidRPr="00CB1BA7">
        <w:rPr>
          <w:rFonts w:ascii="Times New Roman" w:hAnsi="Times New Roman" w:cs="Times New Roman"/>
          <w:sz w:val="24"/>
          <w:szCs w:val="24"/>
          <w:lang w:val="en-GB"/>
        </w:rPr>
        <w:t xml:space="preserve">commodity terms of trade fell by a cumulative </w:t>
      </w:r>
      <w:r w:rsidR="00052A98" w:rsidRPr="00CB1BA7">
        <w:rPr>
          <w:rFonts w:ascii="Times New Roman" w:hAnsi="Times New Roman" w:cs="Times New Roman"/>
          <w:sz w:val="24"/>
          <w:szCs w:val="24"/>
          <w:lang w:val="en-GB"/>
        </w:rPr>
        <w:t>6</w:t>
      </w:r>
      <w:r w:rsidR="006D58BB" w:rsidRPr="00CB1BA7">
        <w:rPr>
          <w:rFonts w:ascii="Times New Roman" w:hAnsi="Times New Roman" w:cs="Times New Roman"/>
          <w:sz w:val="24"/>
          <w:szCs w:val="24"/>
          <w:lang w:val="en-GB"/>
        </w:rPr>
        <w:t>%</w:t>
      </w:r>
      <w:r w:rsidR="005320A4" w:rsidRPr="00CB1BA7">
        <w:rPr>
          <w:rFonts w:ascii="Times New Roman" w:hAnsi="Times New Roman" w:cs="Times New Roman"/>
          <w:sz w:val="24"/>
          <w:szCs w:val="24"/>
          <w:lang w:val="en-GB"/>
        </w:rPr>
        <w:t xml:space="preserve"> during 2021-23.</w:t>
      </w:r>
    </w:p>
    <w:p w14:paraId="25BCAFFD"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5" w:name="_Toc156831415"/>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5"/>
    </w:p>
    <w:p w14:paraId="52B83614" w14:textId="7B096697" w:rsidR="00F22651" w:rsidRPr="00605261" w:rsidRDefault="00F22651" w:rsidP="009E783D">
      <w:pPr>
        <w:spacing w:after="0"/>
        <w:jc w:val="both"/>
        <w:rPr>
          <w:rFonts w:ascii="Times New Roman" w:hAnsi="Times New Roman" w:cs="Times New Roman"/>
          <w:noProof/>
          <w:color w:val="C00000"/>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2020</w:t>
      </w:r>
      <w:r w:rsidR="00052A98">
        <w:rPr>
          <w:rFonts w:ascii="Times New Roman" w:hAnsi="Times New Roman" w:cs="Times New Roman"/>
          <w:sz w:val="24"/>
          <w:szCs w:val="24"/>
        </w:rPr>
        <w:t>Q2</w:t>
      </w:r>
      <w:r w:rsidR="00BD5A93">
        <w:rPr>
          <w:rFonts w:ascii="Times New Roman" w:hAnsi="Times New Roman" w:cs="Times New Roman"/>
          <w:sz w:val="24"/>
          <w:szCs w:val="24"/>
        </w:rPr>
        <w:t xml:space="preserve"> (total lockdown), and </w:t>
      </w:r>
      <w:r w:rsidR="00052A98">
        <w:rPr>
          <w:rFonts w:ascii="Times New Roman" w:hAnsi="Times New Roman" w:cs="Times New Roman"/>
          <w:sz w:val="24"/>
          <w:szCs w:val="24"/>
        </w:rPr>
        <w:t>y</w:t>
      </w:r>
      <w:r w:rsidR="00BD5A93">
        <w:rPr>
          <w:rFonts w:ascii="Times New Roman" w:hAnsi="Times New Roman" w:cs="Times New Roman"/>
          <w:sz w:val="24"/>
          <w:szCs w:val="24"/>
        </w:rPr>
        <w:t>-on-y growth was negative in 2020</w:t>
      </w:r>
      <w:r w:rsidR="00052A98">
        <w:rPr>
          <w:rFonts w:ascii="Times New Roman" w:hAnsi="Times New Roman" w:cs="Times New Roman"/>
          <w:sz w:val="24"/>
          <w:szCs w:val="24"/>
        </w:rPr>
        <w:t xml:space="preserve">Q2-4 </w:t>
      </w:r>
      <w:r w:rsidR="00BD5A93">
        <w:rPr>
          <w:rFonts w:ascii="Times New Roman" w:hAnsi="Times New Roman" w:cs="Times New Roman"/>
          <w:sz w:val="24"/>
          <w:szCs w:val="24"/>
        </w:rPr>
        <w:t xml:space="preserve">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w:t>
      </w:r>
      <w:r w:rsidR="000D7781">
        <w:rPr>
          <w:rFonts w:ascii="Times New Roman" w:hAnsi="Times New Roman" w:cs="Times New Roman"/>
          <w:sz w:val="24"/>
          <w:szCs w:val="24"/>
        </w:rPr>
        <w:t xml:space="preserve">from 2019 </w:t>
      </w:r>
      <w:r w:rsidR="001A0162" w:rsidRPr="00FF6D9C">
        <w:rPr>
          <w:rFonts w:ascii="Times New Roman" w:hAnsi="Times New Roman" w:cs="Times New Roman"/>
          <w:sz w:val="24"/>
          <w:szCs w:val="24"/>
        </w:rPr>
        <w:t>and was</w:t>
      </w:r>
      <w:r w:rsidR="00BD5A93" w:rsidRPr="00FF6D9C">
        <w:rPr>
          <w:rFonts w:ascii="Times New Roman" w:hAnsi="Times New Roman" w:cs="Times New Roman"/>
          <w:sz w:val="24"/>
          <w:szCs w:val="24"/>
        </w:rPr>
        <w:t xml:space="preserve"> almost 12% </w:t>
      </w:r>
      <w:r w:rsidR="001A0162" w:rsidRPr="00FF6D9C">
        <w:rPr>
          <w:rFonts w:ascii="Times New Roman" w:hAnsi="Times New Roman" w:cs="Times New Roman"/>
          <w:sz w:val="24"/>
          <w:szCs w:val="24"/>
        </w:rPr>
        <w:t>below</w:t>
      </w:r>
      <w:r w:rsidR="00AE7345" w:rsidRPr="00FF6D9C">
        <w:rPr>
          <w:rFonts w:ascii="Times New Roman" w:hAnsi="Times New Roman" w:cs="Times New Roman"/>
          <w:sz w:val="24"/>
          <w:szCs w:val="24"/>
        </w:rPr>
        <w:t xml:space="preserve"> its</w:t>
      </w:r>
      <w:r w:rsidR="001A0162" w:rsidRPr="00FF6D9C">
        <w:rPr>
          <w:rFonts w:ascii="Times New Roman" w:hAnsi="Times New Roman" w:cs="Times New Roman"/>
          <w:sz w:val="24"/>
          <w:szCs w:val="24"/>
        </w:rPr>
        <w:t xml:space="preserve"> potential level had </w:t>
      </w:r>
      <w:r w:rsidR="006A71FB">
        <w:rPr>
          <w:rFonts w:ascii="Times New Roman" w:hAnsi="Times New Roman" w:cs="Times New Roman"/>
          <w:sz w:val="24"/>
          <w:szCs w:val="24"/>
        </w:rPr>
        <w:t xml:space="preserve">normal </w:t>
      </w:r>
      <w:r w:rsidR="001A0162" w:rsidRPr="00FF6D9C">
        <w:rPr>
          <w:rFonts w:ascii="Times New Roman" w:hAnsi="Times New Roman" w:cs="Times New Roman"/>
          <w:sz w:val="24"/>
          <w:szCs w:val="24"/>
        </w:rPr>
        <w:t xml:space="preserve">growth </w:t>
      </w:r>
      <w:r w:rsidR="006A71FB">
        <w:rPr>
          <w:rFonts w:ascii="Times New Roman" w:hAnsi="Times New Roman" w:cs="Times New Roman"/>
          <w:sz w:val="24"/>
          <w:szCs w:val="24"/>
        </w:rPr>
        <w:t xml:space="preserve">of 7.5% </w:t>
      </w:r>
      <w:r w:rsidR="001A0162" w:rsidRPr="00FF6D9C">
        <w:rPr>
          <w:rFonts w:ascii="Times New Roman" w:hAnsi="Times New Roman" w:cs="Times New Roman"/>
          <w:sz w:val="24"/>
          <w:szCs w:val="24"/>
        </w:rPr>
        <w:t>continued</w:t>
      </w:r>
      <w:r w:rsidR="00BD5A93" w:rsidRPr="00FF6D9C">
        <w:rPr>
          <w:rFonts w:ascii="Times New Roman" w:hAnsi="Times New Roman" w:cs="Times New Roman"/>
          <w:sz w:val="24"/>
          <w:szCs w:val="24"/>
        </w:rPr>
        <w:t xml:space="preserve">. </w:t>
      </w:r>
      <w:r w:rsidR="001A0162">
        <w:rPr>
          <w:rFonts w:ascii="Times New Roman" w:hAnsi="Times New Roman" w:cs="Times New Roman"/>
          <w:sz w:val="24"/>
          <w:szCs w:val="24"/>
        </w:rPr>
        <w:lastRenderedPageBreak/>
        <w:t>Expansionary fiscal policies from 2020Q2 mitigated losses in income and consumption of households and enterprises</w:t>
      </w:r>
      <w:r w:rsidR="00417676">
        <w:rPr>
          <w:rFonts w:ascii="Times New Roman" w:hAnsi="Times New Roman" w:cs="Times New Roman"/>
          <w:sz w:val="24"/>
          <w:szCs w:val="24"/>
        </w:rPr>
        <w:t>,</w:t>
      </w:r>
      <w:r w:rsidR="00052A98">
        <w:rPr>
          <w:rFonts w:ascii="Times New Roman" w:hAnsi="Times New Roman" w:cs="Times New Roman"/>
          <w:sz w:val="24"/>
          <w:szCs w:val="24"/>
        </w:rPr>
        <w:t xml:space="preserve"> </w:t>
      </w:r>
      <w:r w:rsidR="001A0162">
        <w:rPr>
          <w:rFonts w:ascii="Times New Roman" w:hAnsi="Times New Roman" w:cs="Times New Roman"/>
          <w:sz w:val="24"/>
          <w:szCs w:val="24"/>
        </w:rPr>
        <w:t>contai</w:t>
      </w:r>
      <w:r w:rsidR="00052A98">
        <w:rPr>
          <w:rFonts w:ascii="Times New Roman" w:hAnsi="Times New Roman" w:cs="Times New Roman"/>
          <w:sz w:val="24"/>
          <w:szCs w:val="24"/>
        </w:rPr>
        <w:t>n</w:t>
      </w:r>
      <w:r w:rsidR="00417676">
        <w:rPr>
          <w:rFonts w:ascii="Times New Roman" w:hAnsi="Times New Roman" w:cs="Times New Roman"/>
          <w:sz w:val="24"/>
          <w:szCs w:val="24"/>
        </w:rPr>
        <w:t>ed</w:t>
      </w:r>
      <w:r w:rsidR="001A0162">
        <w:rPr>
          <w:rFonts w:ascii="Times New Roman" w:hAnsi="Times New Roman" w:cs="Times New Roman"/>
          <w:sz w:val="24"/>
          <w:szCs w:val="24"/>
        </w:rPr>
        <w:t xml:space="preserve"> GDP losses in 2020 and </w:t>
      </w:r>
      <w:r w:rsidR="00417676">
        <w:rPr>
          <w:rFonts w:ascii="Times New Roman" w:hAnsi="Times New Roman" w:cs="Times New Roman"/>
          <w:sz w:val="24"/>
          <w:szCs w:val="24"/>
        </w:rPr>
        <w:t xml:space="preserve">helped </w:t>
      </w:r>
      <w:r w:rsidR="00052A98">
        <w:rPr>
          <w:rFonts w:ascii="Times New Roman" w:hAnsi="Times New Roman" w:cs="Times New Roman"/>
          <w:sz w:val="24"/>
          <w:szCs w:val="24"/>
        </w:rPr>
        <w:t xml:space="preserve">the </w:t>
      </w:r>
      <w:r w:rsidR="001A0162">
        <w:rPr>
          <w:rFonts w:ascii="Times New Roman" w:hAnsi="Times New Roman" w:cs="Times New Roman"/>
          <w:sz w:val="24"/>
          <w:szCs w:val="24"/>
        </w:rPr>
        <w:t xml:space="preserve">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sidRPr="00FF6D9C">
        <w:rPr>
          <w:rFonts w:ascii="Times New Roman" w:hAnsi="Times New Roman" w:cs="Times New Roman"/>
          <w:noProof/>
          <w:sz w:val="24"/>
          <w:szCs w:val="24"/>
        </w:rPr>
        <w:t>2021</w:t>
      </w:r>
      <w:r w:rsidRPr="00FF6D9C">
        <w:rPr>
          <w:rFonts w:ascii="Times New Roman" w:hAnsi="Times New Roman" w:cs="Times New Roman"/>
          <w:noProof/>
          <w:sz w:val="24"/>
          <w:szCs w:val="24"/>
        </w:rPr>
        <w:t xml:space="preserve">, </w:t>
      </w:r>
      <w:r w:rsidR="00233731" w:rsidRPr="00FF6D9C">
        <w:rPr>
          <w:rFonts w:ascii="Times New Roman" w:hAnsi="Times New Roman" w:cs="Times New Roman"/>
          <w:noProof/>
          <w:sz w:val="24"/>
          <w:szCs w:val="24"/>
        </w:rPr>
        <w:t xml:space="preserve">output is estimated to have </w:t>
      </w:r>
      <w:r w:rsidR="00E165F0" w:rsidRPr="00FF6D9C">
        <w:rPr>
          <w:rFonts w:ascii="Times New Roman" w:hAnsi="Times New Roman" w:cs="Times New Roman"/>
          <w:noProof/>
          <w:sz w:val="24"/>
          <w:szCs w:val="24"/>
        </w:rPr>
        <w:t>remained b</w:t>
      </w:r>
      <w:r w:rsidR="00233731" w:rsidRPr="00FF6D9C">
        <w:rPr>
          <w:rFonts w:ascii="Times New Roman" w:hAnsi="Times New Roman" w:cs="Times New Roman"/>
          <w:noProof/>
          <w:sz w:val="24"/>
          <w:szCs w:val="24"/>
        </w:rPr>
        <w:t xml:space="preserve">elow </w:t>
      </w:r>
      <w:r w:rsidR="00FF6D9C">
        <w:rPr>
          <w:rFonts w:ascii="Times New Roman" w:hAnsi="Times New Roman" w:cs="Times New Roman"/>
          <w:noProof/>
          <w:sz w:val="24"/>
          <w:szCs w:val="24"/>
        </w:rPr>
        <w:t>potential leve</w:t>
      </w:r>
      <w:r w:rsidR="003B7632" w:rsidRPr="00FF6D9C">
        <w:rPr>
          <w:rFonts w:ascii="Times New Roman" w:hAnsi="Times New Roman" w:cs="Times New Roman"/>
          <w:noProof/>
          <w:sz w:val="24"/>
          <w:szCs w:val="24"/>
        </w:rPr>
        <w:t>l</w:t>
      </w:r>
      <w:r w:rsidRPr="00FF6D9C">
        <w:rPr>
          <w:rFonts w:ascii="Times New Roman" w:hAnsi="Times New Roman" w:cs="Times New Roman"/>
          <w:noProof/>
          <w:sz w:val="24"/>
          <w:szCs w:val="24"/>
        </w:rPr>
        <w:t xml:space="preserve"> </w:t>
      </w:r>
      <w:r w:rsidR="00FF2A12" w:rsidRPr="00FF6D9C">
        <w:rPr>
          <w:rFonts w:ascii="Times New Roman" w:hAnsi="Times New Roman" w:cs="Times New Roman"/>
          <w:noProof/>
          <w:sz w:val="24"/>
          <w:szCs w:val="24"/>
        </w:rPr>
        <w:t>since then</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 xml:space="preserve">Ukraine slowed down </w:t>
      </w:r>
      <w:r w:rsidR="002870C4">
        <w:rPr>
          <w:rFonts w:ascii="Times New Roman" w:hAnsi="Times New Roman" w:cs="Times New Roman"/>
          <w:noProof/>
          <w:sz w:val="24"/>
          <w:szCs w:val="24"/>
        </w:rPr>
        <w:t xml:space="preserve">the </w:t>
      </w:r>
      <w:r w:rsidR="00FF2A12">
        <w:rPr>
          <w:rFonts w:ascii="Times New Roman" w:hAnsi="Times New Roman" w:cs="Times New Roman"/>
          <w:noProof/>
          <w:sz w:val="24"/>
          <w:szCs w:val="24"/>
        </w:rPr>
        <w:t>recovery from</w:t>
      </w:r>
      <w:r w:rsidR="00052A98">
        <w:rPr>
          <w:rFonts w:ascii="Times New Roman" w:hAnsi="Times New Roman" w:cs="Times New Roman"/>
          <w:noProof/>
          <w:sz w:val="24"/>
          <w:szCs w:val="24"/>
        </w:rPr>
        <w:t xml:space="preserve"> </w:t>
      </w:r>
      <w:r w:rsidR="00FF2A12">
        <w:rPr>
          <w:rFonts w:ascii="Times New Roman" w:hAnsi="Times New Roman" w:cs="Times New Roman"/>
          <w:noProof/>
          <w:sz w:val="24"/>
          <w:szCs w:val="24"/>
        </w:rPr>
        <w:t>2022</w:t>
      </w:r>
      <w:r w:rsidR="00052A98">
        <w:rPr>
          <w:rFonts w:ascii="Times New Roman" w:hAnsi="Times New Roman" w:cs="Times New Roman"/>
          <w:noProof/>
          <w:sz w:val="24"/>
          <w:szCs w:val="24"/>
        </w:rPr>
        <w:t>Q1</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on</w:t>
      </w:r>
      <w:r w:rsidR="00FF6D9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FF2A12" w:rsidRPr="00FF2A12">
        <w:rPr>
          <w:rFonts w:ascii="Times New Roman" w:hAnsi="Times New Roman" w:cs="Times New Roman"/>
          <w:b/>
          <w:bCs/>
          <w:noProof/>
          <w:color w:val="0070C0"/>
          <w:sz w:val="24"/>
          <w:szCs w:val="24"/>
        </w:rPr>
        <w:t xml:space="preserve"> 1</w:t>
      </w:r>
      <w:r w:rsidR="00B07A55">
        <w:rPr>
          <w:rFonts w:ascii="Times New Roman" w:hAnsi="Times New Roman" w:cs="Times New Roman"/>
          <w:b/>
          <w:bCs/>
          <w:noProof/>
          <w:color w:val="0070C0"/>
          <w:sz w:val="24"/>
          <w:szCs w:val="24"/>
        </w:rPr>
        <w:t>.1</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 xml:space="preserve">and </w:t>
      </w:r>
      <w:r w:rsidR="00FF6D9C">
        <w:rPr>
          <w:rFonts w:ascii="Times New Roman" w:hAnsi="Times New Roman" w:cs="Times New Roman"/>
          <w:b/>
          <w:bCs/>
          <w:noProof/>
          <w:color w:val="0070C0"/>
          <w:sz w:val="24"/>
          <w:szCs w:val="24"/>
        </w:rPr>
        <w:t>1.3</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052A98">
        <w:rPr>
          <w:rFonts w:ascii="Times New Roman" w:hAnsi="Times New Roman" w:cs="Times New Roman"/>
          <w:noProof/>
          <w:sz w:val="24"/>
          <w:szCs w:val="24"/>
        </w:rPr>
        <w:t xml:space="preserve">to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w:t>
      </w:r>
      <w:r w:rsidR="00052A98">
        <w:rPr>
          <w:rFonts w:ascii="Times New Roman" w:hAnsi="Times New Roman" w:cs="Times New Roman"/>
          <w:noProof/>
          <w:sz w:val="24"/>
          <w:szCs w:val="24"/>
        </w:rPr>
        <w:t xml:space="preserve">large </w:t>
      </w:r>
      <w:r w:rsidR="001113C1">
        <w:rPr>
          <w:rFonts w:ascii="Times New Roman" w:hAnsi="Times New Roman" w:cs="Times New Roman"/>
          <w:noProof/>
          <w:sz w:val="24"/>
          <w:szCs w:val="24"/>
        </w:rPr>
        <w:t xml:space="preserve">shocks </w:t>
      </w:r>
      <w:r w:rsidR="00052A98">
        <w:rPr>
          <w:rFonts w:ascii="Times New Roman" w:hAnsi="Times New Roman" w:cs="Times New Roman"/>
          <w:noProof/>
          <w:sz w:val="24"/>
          <w:szCs w:val="24"/>
        </w:rPr>
        <w:t>like Covid may</w:t>
      </w:r>
      <w:r w:rsidR="001113C1">
        <w:rPr>
          <w:rFonts w:ascii="Times New Roman" w:hAnsi="Times New Roman" w:cs="Times New Roman"/>
          <w:noProof/>
          <w:sz w:val="24"/>
          <w:szCs w:val="24"/>
        </w:rPr>
        <w:t xml:space="preserve"> leave permanent scars to production capacity,</w:t>
      </w:r>
      <w:r w:rsidR="001A0162">
        <w:rPr>
          <w:rFonts w:ascii="Times New Roman" w:hAnsi="Times New Roman" w:cs="Times New Roman"/>
          <w:noProof/>
          <w:sz w:val="24"/>
          <w:szCs w:val="24"/>
        </w:rPr>
        <w:t xml:space="preserve"> </w:t>
      </w:r>
      <w:r w:rsidR="00E165F0" w:rsidRPr="00FF6D9C">
        <w:rPr>
          <w:rFonts w:ascii="Times New Roman" w:hAnsi="Times New Roman" w:cs="Times New Roman"/>
          <w:noProof/>
          <w:sz w:val="24"/>
          <w:szCs w:val="24"/>
        </w:rPr>
        <w:t xml:space="preserve">GDP is estimated to be </w:t>
      </w:r>
      <w:r w:rsidR="00EB459A" w:rsidRPr="00FF6D9C">
        <w:rPr>
          <w:rFonts w:ascii="Times New Roman" w:hAnsi="Times New Roman" w:cs="Times New Roman"/>
          <w:noProof/>
          <w:sz w:val="24"/>
          <w:szCs w:val="24"/>
        </w:rPr>
        <w:t>almost</w:t>
      </w:r>
      <w:r w:rsidR="00E165F0" w:rsidRPr="00FF6D9C">
        <w:rPr>
          <w:rFonts w:ascii="Times New Roman" w:hAnsi="Times New Roman" w:cs="Times New Roman"/>
          <w:noProof/>
          <w:sz w:val="24"/>
          <w:szCs w:val="24"/>
        </w:rPr>
        <w:t xml:space="preserve"> </w:t>
      </w:r>
      <w:r w:rsidR="008F5B9E" w:rsidRPr="00FF6D9C">
        <w:rPr>
          <w:rFonts w:ascii="Times New Roman" w:hAnsi="Times New Roman" w:cs="Times New Roman"/>
          <w:noProof/>
          <w:sz w:val="24"/>
          <w:szCs w:val="24"/>
        </w:rPr>
        <w:t>6</w:t>
      </w:r>
      <w:r w:rsidR="00E165F0" w:rsidRPr="00FF6D9C">
        <w:rPr>
          <w:rFonts w:ascii="Times New Roman" w:hAnsi="Times New Roman" w:cs="Times New Roman"/>
          <w:noProof/>
          <w:sz w:val="24"/>
          <w:szCs w:val="24"/>
        </w:rPr>
        <w:t>% below potential in mid-2023.</w:t>
      </w:r>
    </w:p>
    <w:p w14:paraId="7FFF8DCE" w14:textId="720F44EA" w:rsidR="00A73F40" w:rsidRDefault="009402DE"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As c</w:t>
      </w:r>
      <w:r w:rsidR="006C18FF">
        <w:rPr>
          <w:rFonts w:ascii="Times New Roman" w:hAnsi="Times New Roman" w:cs="Times New Roman"/>
          <w:sz w:val="24"/>
          <w:szCs w:val="24"/>
          <w:lang w:val="en-GB"/>
        </w:rPr>
        <w:t xml:space="preserve">onsumption </w:t>
      </w:r>
      <w:r w:rsidR="00F75753">
        <w:rPr>
          <w:rFonts w:ascii="Times New Roman" w:hAnsi="Times New Roman" w:cs="Times New Roman"/>
          <w:sz w:val="24"/>
          <w:szCs w:val="24"/>
          <w:lang w:val="en-GB"/>
        </w:rPr>
        <w:t>is</w:t>
      </w:r>
      <w:r w:rsidR="006C18FF">
        <w:rPr>
          <w:rFonts w:ascii="Times New Roman" w:hAnsi="Times New Roman" w:cs="Times New Roman"/>
          <w:sz w:val="24"/>
          <w:szCs w:val="24"/>
          <w:lang w:val="en-GB"/>
        </w:rPr>
        <w:t xml:space="preserve"> about three-quarters of GDP, the drop in consumption accounts for a large part </w:t>
      </w:r>
      <w:r w:rsidR="003276AB">
        <w:rPr>
          <w:rFonts w:ascii="Times New Roman" w:hAnsi="Times New Roman" w:cs="Times New Roman"/>
          <w:sz w:val="24"/>
          <w:szCs w:val="24"/>
          <w:lang w:val="en-GB"/>
        </w:rPr>
        <w:t>of the down pull of GDP levels</w:t>
      </w:r>
      <w:r w:rsidR="006C18FF">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62400B" w:rsidRPr="00FF2A12">
        <w:rPr>
          <w:rFonts w:ascii="Times New Roman" w:hAnsi="Times New Roman" w:cs="Times New Roman"/>
          <w:b/>
          <w:bCs/>
          <w:noProof/>
          <w:color w:val="0070C0"/>
          <w:sz w:val="24"/>
          <w:szCs w:val="24"/>
        </w:rPr>
        <w:t xml:space="preserve"> 1</w:t>
      </w:r>
      <w:r w:rsidR="0062400B">
        <w:rPr>
          <w:rFonts w:ascii="Times New Roman" w:hAnsi="Times New Roman" w:cs="Times New Roman"/>
          <w:b/>
          <w:bCs/>
          <w:noProof/>
          <w:color w:val="0070C0"/>
          <w:sz w:val="24"/>
          <w:szCs w:val="24"/>
        </w:rPr>
        <w:t>.2</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and</w:t>
      </w:r>
      <w:r w:rsidR="00FF6D9C">
        <w:rPr>
          <w:rFonts w:ascii="Times New Roman" w:hAnsi="Times New Roman" w:cs="Times New Roman"/>
          <w:b/>
          <w:bCs/>
          <w:noProof/>
          <w:color w:val="0070C0"/>
          <w:sz w:val="24"/>
          <w:szCs w:val="24"/>
        </w:rPr>
        <w:t xml:space="preserve"> 1.</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sidR="006C18FF">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 xml:space="preserve">Covid due to both </w:t>
      </w:r>
      <w:r w:rsidR="00583339">
        <w:rPr>
          <w:rFonts w:ascii="Times New Roman" w:hAnsi="Times New Roman" w:cs="Times New Roman"/>
          <w:sz w:val="24"/>
          <w:szCs w:val="24"/>
          <w:lang w:val="en-GB"/>
        </w:rPr>
        <w:t xml:space="preserve">foreign </w:t>
      </w:r>
      <w:r w:rsidR="001113C1">
        <w:rPr>
          <w:rFonts w:ascii="Times New Roman" w:hAnsi="Times New Roman" w:cs="Times New Roman"/>
          <w:sz w:val="24"/>
          <w:szCs w:val="24"/>
          <w:lang w:val="en-GB"/>
        </w:rPr>
        <w:t>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favorable shift toward domestic demand</w:t>
      </w:r>
      <w:r w:rsidR="00D8084F">
        <w:rPr>
          <w:rFonts w:ascii="Times New Roman" w:hAnsi="Times New Roman" w:cs="Times New Roman"/>
          <w:sz w:val="24"/>
          <w:szCs w:val="24"/>
          <w:lang w:val="en-GB"/>
        </w:rPr>
        <w:t xml:space="preserve"> and offset somewhat the down pull effect of lower </w:t>
      </w:r>
      <w:r w:rsidR="00583339">
        <w:rPr>
          <w:rFonts w:ascii="Times New Roman" w:hAnsi="Times New Roman" w:cs="Times New Roman"/>
          <w:sz w:val="24"/>
          <w:szCs w:val="24"/>
          <w:lang w:val="en-GB"/>
        </w:rPr>
        <w:t xml:space="preserve">domestic and </w:t>
      </w:r>
      <w:r w:rsidR="00D8084F">
        <w:rPr>
          <w:rFonts w:ascii="Times New Roman" w:hAnsi="Times New Roman" w:cs="Times New Roman"/>
          <w:sz w:val="24"/>
          <w:szCs w:val="24"/>
          <w:lang w:val="en-GB"/>
        </w:rPr>
        <w:t>export</w:t>
      </w:r>
      <w:r w:rsidR="00583339">
        <w:rPr>
          <w:rFonts w:ascii="Times New Roman" w:hAnsi="Times New Roman" w:cs="Times New Roman"/>
          <w:sz w:val="24"/>
          <w:szCs w:val="24"/>
          <w:lang w:val="en-GB"/>
        </w:rPr>
        <w:t xml:space="preserve"> demand</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w:t>
      </w:r>
      <w:r w:rsidR="00FC5101">
        <w:rPr>
          <w:rFonts w:ascii="Times New Roman" w:hAnsi="Times New Roman" w:cs="Times New Roman"/>
          <w:sz w:val="24"/>
          <w:szCs w:val="24"/>
          <w:lang w:val="en-GB"/>
        </w:rPr>
        <w:t>nd-</w:t>
      </w:r>
      <w:r w:rsidR="00D8084F">
        <w:rPr>
          <w:rFonts w:ascii="Times New Roman" w:hAnsi="Times New Roman" w:cs="Times New Roman"/>
          <w:sz w:val="24"/>
          <w:szCs w:val="24"/>
          <w:lang w:val="en-GB"/>
        </w:rPr>
        <w:t>2022.</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35"/>
        <w:gridCol w:w="180"/>
        <w:gridCol w:w="5655"/>
      </w:tblGrid>
      <w:tr w:rsidR="00A73F40" w14:paraId="59D45505" w14:textId="77777777" w:rsidTr="006A71FB">
        <w:tc>
          <w:tcPr>
            <w:tcW w:w="9870" w:type="dxa"/>
            <w:gridSpan w:val="3"/>
          </w:tcPr>
          <w:p w14:paraId="09F0114C" w14:textId="77777777"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78A2112B" w14:textId="77777777" w:rsidTr="006A71FB">
        <w:trPr>
          <w:trHeight w:val="4182"/>
        </w:trPr>
        <w:tc>
          <w:tcPr>
            <w:tcW w:w="4035" w:type="dxa"/>
          </w:tcPr>
          <w:p w14:paraId="41CE7470" w14:textId="56EDC4AB" w:rsidR="00A73F40" w:rsidRDefault="00A73F40" w:rsidP="00C333E8">
            <w:pPr>
              <w:jc w:val="center"/>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C333E8">
              <w:rPr>
                <w:rFonts w:ascii="Times New Roman" w:hAnsi="Times New Roman" w:cs="Times New Roman"/>
                <w:b/>
                <w:bCs/>
                <w:noProof/>
                <w:color w:val="0070C0"/>
                <w:sz w:val="20"/>
                <w:szCs w:val="20"/>
              </w:rPr>
              <w:t xml:space="preserve">level </w:t>
            </w:r>
            <w:r w:rsidR="00C333E8">
              <w:rPr>
                <w:rFonts w:ascii="Times New Roman" w:hAnsi="Times New Roman" w:cs="Times New Roman"/>
                <w:b/>
                <w:bCs/>
                <w:noProof/>
                <w:color w:val="0070C0"/>
                <w:sz w:val="20"/>
                <w:szCs w:val="20"/>
              </w:rPr>
              <w:t xml:space="preserve">(blue) and trend,  </w:t>
            </w:r>
            <w:r w:rsidR="00C333E8">
              <w:rPr>
                <w:rFonts w:ascii="Times New Roman" w:hAnsi="Times New Roman" w:cs="Times New Roman"/>
                <w:b/>
                <w:bCs/>
                <w:noProof/>
                <w:color w:val="0070C0"/>
                <w:sz w:val="20"/>
                <w:szCs w:val="20"/>
              </w:rPr>
              <w:t xml:space="preserve">loglevels </w:t>
            </w:r>
            <w:r w:rsidR="00C333E8">
              <w:rPr>
                <w:rFonts w:ascii="Times New Roman" w:hAnsi="Times New Roman" w:cs="Times New Roman"/>
                <w:b/>
                <w:bCs/>
                <w:noProof/>
                <w:color w:val="0070C0"/>
                <w:sz w:val="20"/>
                <w:szCs w:val="20"/>
              </w:rPr>
              <w:t xml:space="preserve"> (l_</w:t>
            </w:r>
            <w:r w:rsidR="00C333E8">
              <w:rPr>
                <w:rFonts w:ascii="Times New Roman" w:hAnsi="Times New Roman" w:cs="Times New Roman"/>
                <w:b/>
                <w:bCs/>
                <w:noProof/>
                <w:color w:val="0070C0"/>
                <w:sz w:val="20"/>
                <w:szCs w:val="20"/>
              </w:rPr>
              <w:t>y</w:t>
            </w:r>
            <w:r w:rsidR="00C333E8">
              <w:rPr>
                <w:rFonts w:ascii="Times New Roman" w:hAnsi="Times New Roman" w:cs="Times New Roman"/>
                <w:b/>
                <w:bCs/>
                <w:noProof/>
                <w:color w:val="0070C0"/>
                <w:sz w:val="20"/>
                <w:szCs w:val="20"/>
              </w:rPr>
              <w:t>)</w:t>
            </w:r>
          </w:p>
          <w:p w14:paraId="2855BB70" w14:textId="77777777" w:rsidR="00A73F40" w:rsidRDefault="00A73F40" w:rsidP="003A074E">
            <w:pPr>
              <w:jc w:val="both"/>
              <w:rPr>
                <w:rFonts w:ascii="Times New Roman" w:hAnsi="Times New Roman" w:cs="Times New Roman"/>
                <w:noProof/>
                <w:sz w:val="24"/>
                <w:szCs w:val="24"/>
              </w:rPr>
            </w:pPr>
          </w:p>
          <w:p w14:paraId="7C048DDA" w14:textId="44A67A85" w:rsidR="00A73F40" w:rsidRDefault="00C333E8"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B7234C" wp14:editId="1B062E5E">
                  <wp:extent cx="2425065" cy="2044700"/>
                  <wp:effectExtent l="0" t="0" r="0" b="0"/>
                  <wp:docPr id="1282548286"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48286" name="Picture 1" descr="A graph with a line going u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425065" cy="2044700"/>
                          </a:xfrm>
                          <a:prstGeom prst="rect">
                            <a:avLst/>
                          </a:prstGeom>
                        </pic:spPr>
                      </pic:pic>
                    </a:graphicData>
                  </a:graphic>
                </wp:inline>
              </w:drawing>
            </w:r>
          </w:p>
        </w:tc>
        <w:tc>
          <w:tcPr>
            <w:tcW w:w="5835" w:type="dxa"/>
            <w:gridSpan w:val="2"/>
          </w:tcPr>
          <w:p w14:paraId="55C2E00D" w14:textId="7777777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301A364E" w14:textId="57D4047B" w:rsidR="00A73F40" w:rsidRDefault="00B6525D" w:rsidP="003A074E">
            <w:pPr>
              <w:jc w:val="both"/>
              <w:rPr>
                <w:rFonts w:ascii="Times New Roman" w:hAnsi="Times New Roman" w:cs="Times New Roman"/>
                <w:sz w:val="24"/>
                <w:szCs w:val="24"/>
              </w:rPr>
            </w:pPr>
            <w:r w:rsidRPr="00B6525D">
              <w:rPr>
                <w:rFonts w:ascii="Times New Roman" w:hAnsi="Times New Roman" w:cs="Times New Roman"/>
                <w:noProof/>
                <w:sz w:val="24"/>
                <w:szCs w:val="24"/>
              </w:rPr>
              <w:drawing>
                <wp:inline distT="0" distB="0" distL="0" distR="0" wp14:anchorId="1D85B448" wp14:editId="0136933E">
                  <wp:extent cx="3539490" cy="2350770"/>
                  <wp:effectExtent l="0" t="0" r="3810" b="0"/>
                  <wp:docPr id="11379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9490" cy="2350770"/>
                          </a:xfrm>
                          <a:prstGeom prst="rect">
                            <a:avLst/>
                          </a:prstGeom>
                          <a:noFill/>
                          <a:ln>
                            <a:noFill/>
                          </a:ln>
                        </pic:spPr>
                      </pic:pic>
                    </a:graphicData>
                  </a:graphic>
                </wp:inline>
              </w:drawing>
            </w:r>
          </w:p>
        </w:tc>
      </w:tr>
      <w:tr w:rsidR="00EB459A" w:rsidRPr="00612566" w14:paraId="10133624" w14:textId="77777777" w:rsidTr="006A71FB">
        <w:trPr>
          <w:trHeight w:val="4740"/>
        </w:trPr>
        <w:tc>
          <w:tcPr>
            <w:tcW w:w="4215" w:type="dxa"/>
            <w:gridSpan w:val="2"/>
          </w:tcPr>
          <w:p w14:paraId="7C799FB8" w14:textId="77777777"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60F154D8" w14:textId="72BE6883"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w:t>
            </w:r>
            <w:r w:rsidR="004D7BB1">
              <w:rPr>
                <w:rFonts w:ascii="Times New Roman" w:hAnsi="Times New Roman" w:cs="Times New Roman"/>
                <w:noProof/>
                <w:color w:val="000000" w:themeColor="text1"/>
                <w:sz w:val="20"/>
                <w:szCs w:val="20"/>
              </w:rPr>
              <w:t>ed</w:t>
            </w:r>
            <w:r>
              <w:rPr>
                <w:rFonts w:ascii="Times New Roman" w:hAnsi="Times New Roman" w:cs="Times New Roman"/>
                <w:noProof/>
                <w:color w:val="000000" w:themeColor="text1"/>
                <w:sz w:val="20"/>
                <w:szCs w:val="20"/>
              </w:rPr>
              <w:t xml:space="preserve"> for most of the GDP drop and output</w:t>
            </w:r>
            <w:r w:rsidR="00052A98">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gap</w:t>
            </w:r>
          </w:p>
          <w:p w14:paraId="2550DE2D" w14:textId="5A928883" w:rsidR="00AA36E0" w:rsidRDefault="004D7BB1"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the </w:t>
            </w:r>
            <w:r w:rsidR="00AA36E0">
              <w:rPr>
                <w:rFonts w:ascii="Times New Roman" w:hAnsi="Times New Roman" w:cs="Times New Roman"/>
                <w:noProof/>
                <w:color w:val="000000" w:themeColor="text1"/>
                <w:sz w:val="20"/>
                <w:szCs w:val="20"/>
              </w:rPr>
              <w:t>fall in imports and expansionary gov</w:t>
            </w:r>
            <w:r w:rsidR="00FC301B">
              <w:rPr>
                <w:rFonts w:ascii="Times New Roman" w:hAnsi="Times New Roman" w:cs="Times New Roman"/>
                <w:noProof/>
                <w:color w:val="000000" w:themeColor="text1"/>
                <w:sz w:val="20"/>
                <w:szCs w:val="20"/>
              </w:rPr>
              <w:t>ernmen</w:t>
            </w:r>
            <w:r w:rsidR="00AA36E0">
              <w:rPr>
                <w:rFonts w:ascii="Times New Roman" w:hAnsi="Times New Roman" w:cs="Times New Roman"/>
                <w:noProof/>
                <w:color w:val="000000" w:themeColor="text1"/>
                <w:sz w:val="20"/>
                <w:szCs w:val="20"/>
              </w:rPr>
              <w:t xml:space="preserve">t demand helped mitigate the downpull on </w:t>
            </w:r>
            <w:r w:rsidR="00FC301B">
              <w:rPr>
                <w:rFonts w:ascii="Times New Roman" w:hAnsi="Times New Roman" w:cs="Times New Roman"/>
                <w:noProof/>
                <w:color w:val="000000" w:themeColor="text1"/>
                <w:sz w:val="20"/>
                <w:szCs w:val="20"/>
              </w:rPr>
              <w:t>GDP</w:t>
            </w:r>
          </w:p>
          <w:p w14:paraId="2A6839EB" w14:textId="77777777"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7B82B07A"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5FB93CCB"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05E16FA"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14A46FDB" w14:textId="77777777"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post-Covid recovery slowed down </w:t>
            </w:r>
            <w:r w:rsidR="00FC301B">
              <w:rPr>
                <w:rFonts w:ascii="Times New Roman" w:hAnsi="Times New Roman" w:cs="Times New Roman"/>
                <w:noProof/>
                <w:color w:val="000000" w:themeColor="text1"/>
                <w:sz w:val="20"/>
                <w:szCs w:val="20"/>
              </w:rPr>
              <w:t>due to</w:t>
            </w:r>
            <w:r>
              <w:rPr>
                <w:rFonts w:ascii="Times New Roman" w:hAnsi="Times New Roman" w:cs="Times New Roman"/>
                <w:noProof/>
                <w:color w:val="000000" w:themeColor="text1"/>
                <w:sz w:val="20"/>
                <w:szCs w:val="20"/>
              </w:rPr>
              <w:t xml:space="preserve"> jumps in international oil and food prices, causing high inflation and drop in real consumption</w:t>
            </w:r>
            <w:r w:rsidR="00FC301B">
              <w:rPr>
                <w:rFonts w:ascii="Times New Roman" w:hAnsi="Times New Roman" w:cs="Times New Roman"/>
                <w:noProof/>
                <w:color w:val="000000" w:themeColor="text1"/>
                <w:sz w:val="20"/>
                <w:szCs w:val="20"/>
              </w:rPr>
              <w:t xml:space="preserve"> and other demand</w:t>
            </w:r>
          </w:p>
          <w:p w14:paraId="0363E1C7" w14:textId="693F8773" w:rsidR="00B21678" w:rsidRPr="00B21678" w:rsidRDefault="00150F17" w:rsidP="00052A98">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w:t>
            </w:r>
            <w:r w:rsidR="00B21678">
              <w:rPr>
                <w:rFonts w:ascii="Times New Roman" w:hAnsi="Times New Roman" w:cs="Times New Roman"/>
                <w:noProof/>
                <w:color w:val="000000" w:themeColor="text1"/>
                <w:sz w:val="20"/>
                <w:szCs w:val="20"/>
              </w:rPr>
              <w:t>iscal consoli</w:t>
            </w:r>
            <w:r w:rsidR="00BD5A93">
              <w:rPr>
                <w:rFonts w:ascii="Times New Roman" w:hAnsi="Times New Roman" w:cs="Times New Roman"/>
                <w:noProof/>
                <w:color w:val="000000" w:themeColor="text1"/>
                <w:sz w:val="20"/>
                <w:szCs w:val="20"/>
              </w:rPr>
              <w:t>d</w:t>
            </w:r>
            <w:r w:rsidR="00B21678">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started (</w:t>
            </w:r>
            <w:r w:rsidR="004D7BB1">
              <w:rPr>
                <w:rFonts w:ascii="Times New Roman" w:hAnsi="Times New Roman" w:cs="Times New Roman"/>
                <w:noProof/>
                <w:color w:val="000000" w:themeColor="text1"/>
                <w:sz w:val="20"/>
                <w:szCs w:val="20"/>
              </w:rPr>
              <w:t xml:space="preserve">though </w:t>
            </w:r>
            <w:r>
              <w:rPr>
                <w:rFonts w:ascii="Times New Roman" w:hAnsi="Times New Roman" w:cs="Times New Roman"/>
                <w:noProof/>
                <w:color w:val="000000" w:themeColor="text1"/>
                <w:sz w:val="20"/>
                <w:szCs w:val="20"/>
              </w:rPr>
              <w:t xml:space="preserve">in part thwarted by floods) </w:t>
            </w:r>
            <w:r w:rsidR="004D7BB1">
              <w:rPr>
                <w:rFonts w:ascii="Times New Roman" w:hAnsi="Times New Roman" w:cs="Times New Roman"/>
                <w:noProof/>
                <w:color w:val="000000" w:themeColor="text1"/>
                <w:sz w:val="20"/>
                <w:szCs w:val="20"/>
              </w:rPr>
              <w:t>and lowered the e</w:t>
            </w:r>
            <w:r>
              <w:rPr>
                <w:rFonts w:ascii="Times New Roman" w:hAnsi="Times New Roman" w:cs="Times New Roman"/>
                <w:noProof/>
                <w:color w:val="000000" w:themeColor="text1"/>
                <w:sz w:val="20"/>
                <w:szCs w:val="20"/>
              </w:rPr>
              <w:t>xpansionary</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effect of govt demand</w:t>
            </w:r>
          </w:p>
        </w:tc>
        <w:tc>
          <w:tcPr>
            <w:tcW w:w="5655" w:type="dxa"/>
          </w:tcPr>
          <w:p w14:paraId="29D95221" w14:textId="77777777" w:rsidR="002E0890" w:rsidRDefault="002E0890" w:rsidP="00FF6D9C">
            <w:pPr>
              <w:spacing w:before="120" w:after="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113096BB" w14:textId="693A8599" w:rsidR="00EB459A" w:rsidRPr="00612566" w:rsidRDefault="00B6525D" w:rsidP="003B7632">
            <w:pPr>
              <w:jc w:val="center"/>
              <w:rPr>
                <w:rFonts w:ascii="Times New Roman" w:hAnsi="Times New Roman" w:cs="Times New Roman"/>
                <w:b/>
                <w:bCs/>
                <w:noProof/>
                <w:color w:val="0070C0"/>
                <w:sz w:val="20"/>
                <w:szCs w:val="20"/>
                <w:lang w:val="fr-FR"/>
              </w:rPr>
            </w:pPr>
            <w:r w:rsidRPr="00B6525D">
              <w:rPr>
                <w:rFonts w:ascii="Times New Roman" w:hAnsi="Times New Roman" w:cs="Times New Roman"/>
                <w:b/>
                <w:bCs/>
                <w:noProof/>
                <w:color w:val="0070C0"/>
                <w:sz w:val="20"/>
                <w:szCs w:val="20"/>
                <w:lang w:val="fr-FR"/>
              </w:rPr>
              <w:drawing>
                <wp:inline distT="0" distB="0" distL="0" distR="0" wp14:anchorId="46342796" wp14:editId="4ED54EAE">
                  <wp:extent cx="3432810" cy="2670810"/>
                  <wp:effectExtent l="0" t="0" r="0" b="0"/>
                  <wp:docPr id="161982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2810" cy="2670810"/>
                          </a:xfrm>
                          <a:prstGeom prst="rect">
                            <a:avLst/>
                          </a:prstGeom>
                          <a:noFill/>
                          <a:ln>
                            <a:noFill/>
                          </a:ln>
                        </pic:spPr>
                      </pic:pic>
                    </a:graphicData>
                  </a:graphic>
                </wp:inline>
              </w:drawing>
            </w:r>
          </w:p>
        </w:tc>
      </w:tr>
    </w:tbl>
    <w:p w14:paraId="4C10AB04" w14:textId="77DA19D5"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Private consumption shows strong fluctuations in part due to its residual nature in national accounts estimate</w:t>
      </w:r>
      <w:r w:rsidR="0075459B">
        <w:rPr>
          <w:rFonts w:ascii="Times New Roman" w:hAnsi="Times New Roman" w:cs="Times New Roman"/>
          <w:sz w:val="24"/>
          <w:szCs w:val="24"/>
        </w:rPr>
        <w:t>s</w:t>
      </w:r>
      <w:r w:rsidR="00D33348">
        <w:rPr>
          <w:rFonts w:ascii="Times New Roman" w:hAnsi="Times New Roman" w:cs="Times New Roman"/>
          <w:sz w:val="24"/>
          <w:szCs w:val="24"/>
        </w:rPr>
        <w:t xml:space="preserve">. </w:t>
      </w:r>
      <w:r w:rsidR="00F5479D">
        <w:rPr>
          <w:rFonts w:ascii="Times New Roman" w:hAnsi="Times New Roman" w:cs="Times New Roman"/>
          <w:sz w:val="24"/>
          <w:szCs w:val="24"/>
        </w:rPr>
        <w:t>During the 2020-21</w:t>
      </w:r>
      <w:r w:rsidR="00D33348">
        <w:rPr>
          <w:rFonts w:ascii="Times New Roman" w:hAnsi="Times New Roman" w:cs="Times New Roman"/>
          <w:sz w:val="24"/>
          <w:szCs w:val="24"/>
        </w:rPr>
        <w:t xml:space="preserve"> Covid</w:t>
      </w:r>
      <w:r w:rsidR="00F5479D">
        <w:rPr>
          <w:rFonts w:ascii="Times New Roman" w:hAnsi="Times New Roman" w:cs="Times New Roman"/>
          <w:sz w:val="24"/>
          <w:szCs w:val="24"/>
        </w:rPr>
        <w:t xml:space="preserve"> years,</w:t>
      </w:r>
      <w:r w:rsidR="00D33348">
        <w:rPr>
          <w:rFonts w:ascii="Times New Roman" w:hAnsi="Times New Roman" w:cs="Times New Roman"/>
          <w:sz w:val="24"/>
          <w:szCs w:val="24"/>
        </w:rPr>
        <w:t xml:space="preserve">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sidR="00F75753">
        <w:rPr>
          <w:rFonts w:ascii="Times New Roman" w:hAnsi="Times New Roman" w:cs="Times New Roman"/>
          <w:sz w:val="24"/>
          <w:szCs w:val="24"/>
        </w:rPr>
        <w:t>ensuing</w:t>
      </w:r>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 xml:space="preserve">impact was exacerbated by </w:t>
      </w:r>
      <w:r w:rsidR="00F5479D">
        <w:rPr>
          <w:rFonts w:ascii="Times New Roman" w:hAnsi="Times New Roman" w:cs="Times New Roman"/>
          <w:color w:val="000000" w:themeColor="text1"/>
          <w:sz w:val="24"/>
          <w:szCs w:val="24"/>
        </w:rPr>
        <w:t xml:space="preserve">the </w:t>
      </w:r>
      <w:r w:rsidR="00C50B9E">
        <w:rPr>
          <w:rFonts w:ascii="Times New Roman" w:hAnsi="Times New Roman" w:cs="Times New Roman"/>
          <w:color w:val="000000" w:themeColor="text1"/>
          <w:sz w:val="24"/>
          <w:szCs w:val="24"/>
        </w:rPr>
        <w:t xml:space="preserve">relatively </w:t>
      </w:r>
      <w:r w:rsidR="00930B86">
        <w:rPr>
          <w:rFonts w:ascii="Times New Roman" w:hAnsi="Times New Roman" w:cs="Times New Roman"/>
          <w:color w:val="000000" w:themeColor="text1"/>
          <w:sz w:val="24"/>
          <w:szCs w:val="24"/>
        </w:rPr>
        <w:t>high RIR (until mid-2021</w:t>
      </w:r>
      <w:r w:rsidR="00A711EB">
        <w:rPr>
          <w:rFonts w:ascii="Times New Roman" w:hAnsi="Times New Roman" w:cs="Times New Roman"/>
          <w:color w:val="000000" w:themeColor="text1"/>
          <w:sz w:val="24"/>
          <w:szCs w:val="24"/>
        </w:rPr>
        <w:t xml:space="preserve"> as inflation was very low, with </w:t>
      </w:r>
      <w:r w:rsidR="00C50B9E">
        <w:rPr>
          <w:rFonts w:ascii="Times New Roman" w:hAnsi="Times New Roman" w:cs="Times New Roman"/>
          <w:color w:val="000000" w:themeColor="text1"/>
          <w:sz w:val="24"/>
          <w:szCs w:val="24"/>
        </w:rPr>
        <w:t xml:space="preserve">nominal </w:t>
      </w:r>
      <w:r w:rsidR="00A711EB">
        <w:rPr>
          <w:rFonts w:ascii="Times New Roman" w:hAnsi="Times New Roman" w:cs="Times New Roman"/>
          <w:color w:val="000000" w:themeColor="text1"/>
          <w:sz w:val="24"/>
          <w:szCs w:val="24"/>
        </w:rPr>
        <w:t xml:space="preserve">interest rates </w:t>
      </w:r>
      <w:r w:rsidR="00C50B9E">
        <w:rPr>
          <w:rFonts w:ascii="Times New Roman" w:hAnsi="Times New Roman" w:cs="Times New Roman"/>
          <w:color w:val="000000" w:themeColor="text1"/>
          <w:sz w:val="24"/>
          <w:szCs w:val="24"/>
        </w:rPr>
        <w:t>quasi-</w:t>
      </w:r>
      <w:r w:rsidR="00A711EB">
        <w:rPr>
          <w:rFonts w:ascii="Times New Roman" w:hAnsi="Times New Roman" w:cs="Times New Roman"/>
          <w:color w:val="000000" w:themeColor="text1"/>
          <w:sz w:val="24"/>
          <w:szCs w:val="24"/>
        </w:rPr>
        <w:t>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w:t>
      </w:r>
      <w:r w:rsidR="00F5479D">
        <w:rPr>
          <w:rFonts w:ascii="Times New Roman" w:hAnsi="Times New Roman" w:cs="Times New Roman"/>
          <w:color w:val="000000" w:themeColor="text1"/>
          <w:sz w:val="24"/>
          <w:szCs w:val="24"/>
        </w:rPr>
        <w:t>fiscal expansion</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recovery.</w:t>
      </w:r>
      <w:r w:rsidR="005D0AC4">
        <w:rPr>
          <w:rFonts w:ascii="Times New Roman" w:hAnsi="Times New Roman" w:cs="Times New Roman"/>
          <w:noProof/>
          <w:sz w:val="24"/>
          <w:szCs w:val="24"/>
        </w:rPr>
        <w:t xml:space="preserve"> By end-2022, consumption had returned to normal, but dipped strongly in early 2023 </w:t>
      </w:r>
      <w:r w:rsidR="001C38A3">
        <w:rPr>
          <w:rFonts w:ascii="Times New Roman" w:hAnsi="Times New Roman" w:cs="Times New Roman"/>
          <w:noProof/>
          <w:sz w:val="24"/>
          <w:szCs w:val="24"/>
        </w:rPr>
        <w:t>as</w:t>
      </w:r>
      <w:r w:rsidR="005D0AC4">
        <w:rPr>
          <w:rFonts w:ascii="Times New Roman" w:hAnsi="Times New Roman" w:cs="Times New Roman"/>
          <w:noProof/>
          <w:sz w:val="24"/>
          <w:szCs w:val="24"/>
        </w:rPr>
        <w:t xml:space="preserve"> </w:t>
      </w:r>
      <w:r w:rsidR="0067655D" w:rsidRPr="0067655D">
        <w:rPr>
          <w:rFonts w:ascii="Times New Roman" w:hAnsi="Times New Roman" w:cs="Times New Roman"/>
          <w:noProof/>
          <w:sz w:val="24"/>
          <w:szCs w:val="24"/>
        </w:rPr>
        <w:t>inflation eroded purchasing power</w:t>
      </w:r>
      <w:r w:rsidR="005D0AC4">
        <w:rPr>
          <w:rFonts w:ascii="Times New Roman" w:hAnsi="Times New Roman" w:cs="Times New Roman"/>
          <w:noProof/>
          <w:sz w:val="24"/>
          <w:szCs w:val="24"/>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215"/>
        <w:gridCol w:w="5655"/>
      </w:tblGrid>
      <w:tr w:rsidR="00F22651" w14:paraId="09510535" w14:textId="77777777" w:rsidTr="00CF0C41">
        <w:tc>
          <w:tcPr>
            <w:tcW w:w="9870" w:type="dxa"/>
            <w:gridSpan w:val="2"/>
          </w:tcPr>
          <w:p w14:paraId="367D8B2D" w14:textId="77777777"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557B7504" w14:textId="77777777" w:rsidTr="00CB1BA7">
        <w:trPr>
          <w:trHeight w:val="5334"/>
        </w:trPr>
        <w:tc>
          <w:tcPr>
            <w:tcW w:w="4215" w:type="dxa"/>
          </w:tcPr>
          <w:p w14:paraId="04417D27" w14:textId="117F9446" w:rsidR="00CF0C41" w:rsidRDefault="00FF2A12" w:rsidP="00C333E8">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333E8">
              <w:rPr>
                <w:rFonts w:ascii="Times New Roman" w:hAnsi="Times New Roman" w:cs="Times New Roman"/>
                <w:b/>
                <w:bCs/>
                <w:noProof/>
                <w:color w:val="0070C0"/>
                <w:sz w:val="20"/>
                <w:szCs w:val="20"/>
              </w:rPr>
              <w:t xml:space="preserve">level (blue) </w:t>
            </w:r>
            <w:r w:rsidR="00FF6D9C">
              <w:rPr>
                <w:rFonts w:ascii="Times New Roman" w:hAnsi="Times New Roman" w:cs="Times New Roman"/>
                <w:b/>
                <w:bCs/>
                <w:noProof/>
                <w:color w:val="0070C0"/>
                <w:sz w:val="20"/>
                <w:szCs w:val="20"/>
              </w:rPr>
              <w:t xml:space="preserve">and trend, </w:t>
            </w:r>
            <w:r w:rsidR="00C333E8">
              <w:rPr>
                <w:rFonts w:ascii="Times New Roman" w:hAnsi="Times New Roman" w:cs="Times New Roman"/>
                <w:b/>
                <w:bCs/>
                <w:noProof/>
                <w:color w:val="0070C0"/>
                <w:sz w:val="20"/>
                <w:szCs w:val="20"/>
              </w:rPr>
              <w:t xml:space="preserve"> loglevels </w:t>
            </w:r>
            <w:r w:rsidR="00CF0C41">
              <w:rPr>
                <w:rFonts w:ascii="Times New Roman" w:hAnsi="Times New Roman" w:cs="Times New Roman"/>
                <w:b/>
                <w:bCs/>
                <w:noProof/>
                <w:color w:val="0070C0"/>
                <w:sz w:val="20"/>
                <w:szCs w:val="20"/>
              </w:rPr>
              <w:t>(l_cons)</w:t>
            </w:r>
          </w:p>
          <w:p w14:paraId="23E4FEE0" w14:textId="77777777" w:rsidR="00CF0C41" w:rsidRDefault="00CF0C41" w:rsidP="00F22651">
            <w:pPr>
              <w:rPr>
                <w:rFonts w:ascii="Times New Roman" w:hAnsi="Times New Roman" w:cs="Times New Roman"/>
                <w:b/>
                <w:bCs/>
                <w:noProof/>
                <w:color w:val="0070C0"/>
                <w:sz w:val="20"/>
                <w:szCs w:val="20"/>
              </w:rPr>
            </w:pPr>
          </w:p>
          <w:p w14:paraId="2312A454" w14:textId="16EDA5CA" w:rsidR="006C18FF" w:rsidRDefault="00C05965"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35FDF7A5" wp14:editId="68066217">
                  <wp:extent cx="2504843" cy="2133600"/>
                  <wp:effectExtent l="0" t="0" r="0" b="0"/>
                  <wp:docPr id="516566670" name="Picture 4" descr="A graph with a line and a l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566670" name="Picture 4" descr="A graph with a line and a 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06701" cy="2135183"/>
                          </a:xfrm>
                          <a:prstGeom prst="rect">
                            <a:avLst/>
                          </a:prstGeom>
                        </pic:spPr>
                      </pic:pic>
                    </a:graphicData>
                  </a:graphic>
                </wp:inline>
              </w:drawing>
            </w:r>
          </w:p>
          <w:p w14:paraId="1D36F2E6" w14:textId="77777777" w:rsidR="00FF2A12" w:rsidRPr="00B07A55" w:rsidRDefault="00FF2A12" w:rsidP="00F22651">
            <w:pPr>
              <w:rPr>
                <w:rFonts w:ascii="Times New Roman" w:hAnsi="Times New Roman" w:cs="Times New Roman"/>
                <w:noProof/>
                <w:color w:val="FF0000"/>
                <w:sz w:val="18"/>
                <w:szCs w:val="18"/>
                <w:lang w:val="en-GB"/>
              </w:rPr>
            </w:pPr>
          </w:p>
          <w:p w14:paraId="601126DD" w14:textId="77777777" w:rsidR="00F22651" w:rsidRDefault="00F22651" w:rsidP="00F22651">
            <w:pPr>
              <w:rPr>
                <w:rFonts w:ascii="Times New Roman" w:hAnsi="Times New Roman" w:cs="Times New Roman"/>
                <w:b/>
                <w:bCs/>
                <w:color w:val="000000" w:themeColor="text1"/>
                <w:sz w:val="24"/>
                <w:szCs w:val="24"/>
                <w:lang w:val="en-GB"/>
              </w:rPr>
            </w:pPr>
          </w:p>
        </w:tc>
        <w:tc>
          <w:tcPr>
            <w:tcW w:w="5655" w:type="dxa"/>
          </w:tcPr>
          <w:p w14:paraId="0D0CC6CD" w14:textId="77777777"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lang w:val="en-GB"/>
              </w:rPr>
              <w:drawing>
                <wp:inline distT="0" distB="0" distL="0" distR="0" wp14:anchorId="2E816404" wp14:editId="34E6A760">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3E336A22" w14:textId="22BDF166" w:rsidR="00D33348" w:rsidRPr="003B7632" w:rsidRDefault="00D33348" w:rsidP="0067655D">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t xml:space="preserve">  </w:t>
            </w:r>
            <w:r w:rsidR="00214051" w:rsidRPr="00214051">
              <w:rPr>
                <w:rFonts w:ascii="Times New Roman" w:hAnsi="Times New Roman" w:cs="Times New Roman"/>
                <w:b/>
                <w:bCs/>
                <w:noProof/>
                <w:color w:val="000000" w:themeColor="text1"/>
                <w:sz w:val="24"/>
                <w:szCs w:val="24"/>
                <w:lang w:val="fr-FR"/>
              </w:rPr>
              <w:drawing>
                <wp:inline distT="0" distB="0" distL="0" distR="0" wp14:anchorId="6F273BD4" wp14:editId="09E34CB7">
                  <wp:extent cx="3486150" cy="2795239"/>
                  <wp:effectExtent l="0" t="0" r="0" b="5715"/>
                  <wp:docPr id="515467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89805" cy="2798170"/>
                          </a:xfrm>
                          <a:prstGeom prst="rect">
                            <a:avLst/>
                          </a:prstGeom>
                          <a:noFill/>
                          <a:ln>
                            <a:noFill/>
                          </a:ln>
                        </pic:spPr>
                      </pic:pic>
                    </a:graphicData>
                  </a:graphic>
                </wp:inline>
              </w:drawing>
            </w:r>
          </w:p>
        </w:tc>
      </w:tr>
    </w:tbl>
    <w:p w14:paraId="7C44EC0C" w14:textId="77777777" w:rsidR="00870A1B" w:rsidRPr="003905B1" w:rsidRDefault="00870A1B" w:rsidP="00CB1BA7">
      <w:pPr>
        <w:pStyle w:val="Heading2"/>
        <w:numPr>
          <w:ilvl w:val="1"/>
          <w:numId w:val="1"/>
        </w:numPr>
        <w:spacing w:before="240" w:after="120"/>
        <w:rPr>
          <w:rFonts w:ascii="Times New Roman" w:hAnsi="Times New Roman" w:cs="Times New Roman"/>
          <w:b/>
          <w:bCs/>
          <w:lang w:val="en-GB"/>
        </w:rPr>
      </w:pPr>
      <w:bookmarkStart w:id="6" w:name="_Toc156831416"/>
      <w:r w:rsidRPr="003905B1">
        <w:rPr>
          <w:rFonts w:ascii="Times New Roman" w:hAnsi="Times New Roman" w:cs="Times New Roman"/>
          <w:b/>
          <w:bCs/>
          <w:lang w:val="en-GB"/>
        </w:rPr>
        <w:t>Fiscal policies and government demand</w:t>
      </w:r>
      <w:bookmarkEnd w:id="6"/>
    </w:p>
    <w:p w14:paraId="7B208124" w14:textId="5215DFD2" w:rsidR="0008153F" w:rsidRDefault="0008153F" w:rsidP="00CB1BA7">
      <w:pPr>
        <w:spacing w:after="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w:t>
      </w:r>
      <w:r w:rsidR="00B962BF">
        <w:rPr>
          <w:rFonts w:ascii="Times New Roman" w:hAnsi="Times New Roman" w:cs="Times New Roman"/>
          <w:sz w:val="24"/>
          <w:szCs w:val="24"/>
          <w:lang w:val="en-GB"/>
        </w:rPr>
        <w:t>—to a much smaller extent—</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fiscal deficits</w:t>
      </w:r>
      <w:r w:rsidR="00CB1BA7">
        <w:rPr>
          <w:rFonts w:ascii="Times New Roman" w:hAnsi="Times New Roman" w:cs="Times New Roman"/>
          <w:sz w:val="24"/>
          <w:szCs w:val="24"/>
          <w:lang w:val="en-GB"/>
        </w:rPr>
        <w:t xml:space="preserve">—via </w:t>
      </w:r>
      <w:r w:rsidR="00DC5C52">
        <w:rPr>
          <w:rFonts w:ascii="Times New Roman" w:hAnsi="Times New Roman" w:cs="Times New Roman"/>
          <w:sz w:val="24"/>
          <w:szCs w:val="24"/>
          <w:lang w:val="en-GB"/>
        </w:rPr>
        <w:t>taxation, transfers,</w:t>
      </w:r>
      <w:r w:rsidR="00CB1BA7">
        <w:rPr>
          <w:rFonts w:ascii="Times New Roman" w:hAnsi="Times New Roman" w:cs="Times New Roman"/>
          <w:sz w:val="24"/>
          <w:szCs w:val="24"/>
          <w:lang w:val="en-GB"/>
        </w:rPr>
        <w:t xml:space="preserve"> net lending—a</w:t>
      </w:r>
      <w:r w:rsidRPr="0008153F">
        <w:rPr>
          <w:rFonts w:ascii="Times New Roman" w:hAnsi="Times New Roman" w:cs="Times New Roman"/>
          <w:sz w:val="24"/>
          <w:szCs w:val="24"/>
          <w:lang w:val="en-GB"/>
        </w:rPr>
        <w:t xml:space="preserve">ffect </w:t>
      </w:r>
      <w:r w:rsidR="00DC5C52">
        <w:rPr>
          <w:rFonts w:ascii="Times New Roman" w:hAnsi="Times New Roman" w:cs="Times New Roman"/>
          <w:sz w:val="24"/>
          <w:szCs w:val="24"/>
          <w:lang w:val="en-GB"/>
        </w:rPr>
        <w:t xml:space="preserve">disposable </w:t>
      </w:r>
      <w:r w:rsidRPr="0008153F">
        <w:rPr>
          <w:rFonts w:ascii="Times New Roman" w:hAnsi="Times New Roman" w:cs="Times New Roman"/>
          <w:sz w:val="24"/>
          <w:szCs w:val="24"/>
          <w:lang w:val="en-GB"/>
        </w:rPr>
        <w:t xml:space="preserve">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(revenue, spending on G&amp;S, other spending</w:t>
      </w:r>
      <w:r w:rsidR="00DC5C52">
        <w:rPr>
          <w:rStyle w:val="FootnoteReference"/>
          <w:rFonts w:ascii="Times New Roman" w:hAnsi="Times New Roman" w:cs="Times New Roman"/>
          <w:sz w:val="24"/>
          <w:szCs w:val="24"/>
          <w:lang w:val="en-GB"/>
        </w:rPr>
        <w:footnoteReference w:id="4"/>
      </w:r>
      <w:r w:rsidR="00380074">
        <w:rPr>
          <w:rFonts w:ascii="Times New Roman" w:hAnsi="Times New Roman" w:cs="Times New Roman"/>
          <w:sz w:val="24"/>
          <w:szCs w:val="24"/>
          <w:lang w:val="en-GB"/>
        </w:rPr>
        <w:t xml:space="preserve">) </w:t>
      </w:r>
      <w:r w:rsidR="00B15162">
        <w:rPr>
          <w:rFonts w:ascii="Times New Roman" w:hAnsi="Times New Roman" w:cs="Times New Roman"/>
          <w:sz w:val="24"/>
          <w:szCs w:val="24"/>
          <w:lang w:val="en-GB"/>
        </w:rPr>
        <w:t xml:space="preserve">and their </w:t>
      </w:r>
      <w:r w:rsidR="00380074">
        <w:rPr>
          <w:rFonts w:ascii="Times New Roman" w:hAnsi="Times New Roman" w:cs="Times New Roman"/>
          <w:sz w:val="24"/>
          <w:szCs w:val="24"/>
          <w:lang w:val="en-GB"/>
        </w:rPr>
        <w:t xml:space="preserve">discretionary, </w:t>
      </w:r>
      <w:r w:rsidR="008A4125">
        <w:rPr>
          <w:rFonts w:ascii="Times New Roman" w:hAnsi="Times New Roman" w:cs="Times New Roman"/>
          <w:sz w:val="24"/>
          <w:szCs w:val="24"/>
          <w:lang w:val="en-GB"/>
        </w:rPr>
        <w:t>cyclical,</w:t>
      </w:r>
      <w:r w:rsidR="00C34022">
        <w:rPr>
          <w:rFonts w:ascii="Times New Roman" w:hAnsi="Times New Roman" w:cs="Times New Roman"/>
          <w:sz w:val="24"/>
          <w:szCs w:val="24"/>
          <w:lang w:val="en-GB"/>
        </w:rPr>
        <w:t xml:space="preserve"> and</w:t>
      </w:r>
      <w:r w:rsidR="00B15162">
        <w:rPr>
          <w:rFonts w:ascii="Times New Roman" w:hAnsi="Times New Roman" w:cs="Times New Roman"/>
          <w:sz w:val="24"/>
          <w:szCs w:val="24"/>
          <w:lang w:val="en-GB"/>
        </w:rPr>
        <w:t xml:space="preserve"> structural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sidR="0022540E">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w:t>
      </w:r>
      <w:r w:rsidR="00CB1BA7">
        <w:rPr>
          <w:rFonts w:ascii="Times New Roman" w:hAnsi="Times New Roman" w:cs="Times New Roman"/>
          <w:sz w:val="24"/>
          <w:szCs w:val="24"/>
          <w:lang w:val="en-GB"/>
        </w:rPr>
        <w:t xml:space="preserve">(excluding grants) </w:t>
      </w:r>
      <w:r w:rsidR="00380074">
        <w:rPr>
          <w:rFonts w:ascii="Times New Roman" w:hAnsi="Times New Roman" w:cs="Times New Roman"/>
          <w:sz w:val="24"/>
          <w:szCs w:val="24"/>
          <w:lang w:val="en-GB"/>
        </w:rPr>
        <w:t xml:space="preserve">fluctuates over time around its trend—determined by longer-term financing constraints—mainly due to </w:t>
      </w:r>
      <w:r w:rsidR="00380074" w:rsidRPr="00CB1BA7">
        <w:rPr>
          <w:rFonts w:ascii="Times New Roman" w:hAnsi="Times New Roman" w:cs="Times New Roman"/>
          <w:sz w:val="24"/>
          <w:szCs w:val="24"/>
          <w:lang w:val="en-GB"/>
        </w:rPr>
        <w:t xml:space="preserve">discretionary spending in response to </w:t>
      </w:r>
      <w:r w:rsidR="00C34022" w:rsidRPr="00CB1BA7">
        <w:rPr>
          <w:rFonts w:ascii="Times New Roman" w:hAnsi="Times New Roman" w:cs="Times New Roman"/>
          <w:sz w:val="24"/>
          <w:szCs w:val="24"/>
          <w:lang w:val="en-GB"/>
        </w:rPr>
        <w:t>cris</w:t>
      </w:r>
      <w:r w:rsidR="0067655D" w:rsidRPr="00CB1BA7">
        <w:rPr>
          <w:rFonts w:ascii="Times New Roman" w:hAnsi="Times New Roman" w:cs="Times New Roman"/>
          <w:sz w:val="24"/>
          <w:szCs w:val="24"/>
          <w:lang w:val="en-GB"/>
        </w:rPr>
        <w:t>i</w:t>
      </w:r>
      <w:r w:rsidR="00C34022" w:rsidRPr="00CB1BA7">
        <w:rPr>
          <w:rFonts w:ascii="Times New Roman" w:hAnsi="Times New Roman" w:cs="Times New Roman"/>
          <w:sz w:val="24"/>
          <w:szCs w:val="24"/>
          <w:lang w:val="en-GB"/>
        </w:rPr>
        <w:t>s</w:t>
      </w:r>
      <w:r w:rsidR="00380074">
        <w:rPr>
          <w:rFonts w:ascii="Times New Roman" w:hAnsi="Times New Roman" w:cs="Times New Roman"/>
          <w:sz w:val="24"/>
          <w:szCs w:val="24"/>
          <w:lang w:val="en-GB"/>
        </w:rPr>
        <w:t xml:space="preserve"> </w:t>
      </w:r>
      <w:r w:rsidR="00CB1BA7">
        <w:rPr>
          <w:rFonts w:ascii="Times New Roman" w:hAnsi="Times New Roman" w:cs="Times New Roman"/>
          <w:sz w:val="24"/>
          <w:szCs w:val="24"/>
          <w:lang w:val="en-GB"/>
        </w:rPr>
        <w:t xml:space="preserve">or ad-hoc needs, </w:t>
      </w:r>
      <w:r w:rsidR="00380074">
        <w:rPr>
          <w:rFonts w:ascii="Times New Roman" w:hAnsi="Times New Roman" w:cs="Times New Roman"/>
          <w:sz w:val="24"/>
          <w:szCs w:val="24"/>
          <w:lang w:val="en-GB"/>
        </w:rPr>
        <w:t xml:space="preserve">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 xml:space="preserve">variations in other spending and revenue </w:t>
      </w:r>
      <w:r w:rsidR="00F5479D">
        <w:rPr>
          <w:rFonts w:ascii="Times New Roman" w:hAnsi="Times New Roman" w:cs="Times New Roman"/>
          <w:sz w:val="24"/>
          <w:szCs w:val="24"/>
          <w:lang w:val="en-GB"/>
        </w:rPr>
        <w:t>in line with</w:t>
      </w:r>
      <w:r w:rsidR="00380074">
        <w:rPr>
          <w:rFonts w:ascii="Times New Roman" w:hAnsi="Times New Roman" w:cs="Times New Roman"/>
          <w:sz w:val="24"/>
          <w:szCs w:val="24"/>
          <w:lang w:val="en-GB"/>
        </w:rPr>
        <w:t xml:space="preserve"> the business cycle.</w:t>
      </w:r>
      <w:r w:rsidR="00C34022">
        <w:rPr>
          <w:rFonts w:ascii="Times New Roman" w:hAnsi="Times New Roman" w:cs="Times New Roman"/>
          <w:sz w:val="24"/>
          <w:szCs w:val="24"/>
          <w:lang w:val="en-GB"/>
        </w:rPr>
        <w:t xml:space="preserve"> </w:t>
      </w:r>
      <w:r w:rsidR="0081513C">
        <w:rPr>
          <w:rFonts w:ascii="Times New Roman" w:hAnsi="Times New Roman" w:cs="Times New Roman"/>
          <w:sz w:val="24"/>
          <w:szCs w:val="24"/>
          <w:lang w:val="en-GB"/>
        </w:rPr>
        <w:t>For each constituent part, t</w:t>
      </w:r>
      <w:r w:rsidR="00C34022">
        <w:rPr>
          <w:rFonts w:ascii="Times New Roman" w:hAnsi="Times New Roman" w:cs="Times New Roman"/>
          <w:sz w:val="24"/>
          <w:szCs w:val="24"/>
          <w:lang w:val="en-GB"/>
        </w:rPr>
        <w:t xml:space="preserve">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22540E">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The components of the deficit </w:t>
      </w:r>
      <w:r w:rsidR="00446743">
        <w:rPr>
          <w:rFonts w:ascii="Times New Roman" w:hAnsi="Times New Roman" w:cs="Times New Roman"/>
          <w:sz w:val="24"/>
          <w:szCs w:val="24"/>
          <w:lang w:val="en-GB"/>
        </w:rPr>
        <w:t>are</w:t>
      </w:r>
      <w:r w:rsidR="0081513C">
        <w:rPr>
          <w:rFonts w:ascii="Times New Roman" w:hAnsi="Times New Roman" w:cs="Times New Roman"/>
          <w:sz w:val="24"/>
          <w:szCs w:val="24"/>
          <w:lang w:val="en-GB"/>
        </w:rPr>
        <w:t xml:space="preserve"> the sum</w:t>
      </w:r>
      <w:r w:rsidR="00446743">
        <w:rPr>
          <w:rFonts w:ascii="Times New Roman" w:hAnsi="Times New Roman" w:cs="Times New Roman"/>
          <w:sz w:val="24"/>
          <w:szCs w:val="24"/>
          <w:lang w:val="en-GB"/>
        </w:rPr>
        <w:t>s</w:t>
      </w:r>
      <w:r w:rsidR="0081513C">
        <w:rPr>
          <w:rFonts w:ascii="Times New Roman" w:hAnsi="Times New Roman" w:cs="Times New Roman"/>
          <w:sz w:val="24"/>
          <w:szCs w:val="24"/>
          <w:lang w:val="en-GB"/>
        </w:rPr>
        <w:t xml:space="preserve"> of the components of the constituent </w:t>
      </w:r>
      <w:r w:rsidR="00D27E6C">
        <w:rPr>
          <w:rFonts w:ascii="Times New Roman" w:hAnsi="Times New Roman" w:cs="Times New Roman"/>
          <w:sz w:val="24"/>
          <w:szCs w:val="24"/>
          <w:lang w:val="en-GB"/>
        </w:rPr>
        <w:t>parts,</w:t>
      </w:r>
      <w:r w:rsidR="0081513C">
        <w:rPr>
          <w:rFonts w:ascii="Times New Roman" w:hAnsi="Times New Roman" w:cs="Times New Roman"/>
          <w:sz w:val="24"/>
          <w:szCs w:val="24"/>
          <w:lang w:val="en-GB"/>
        </w:rPr>
        <w:t xml:space="preserve"> e.g., the cyclical deficit is cyclical spending on G&amp;S pl</w:t>
      </w:r>
      <w:r w:rsidR="0067655D">
        <w:rPr>
          <w:rFonts w:ascii="Times New Roman" w:hAnsi="Times New Roman" w:cs="Times New Roman"/>
          <w:sz w:val="24"/>
          <w:szCs w:val="24"/>
          <w:lang w:val="en-GB"/>
        </w:rPr>
        <w:t>u</w:t>
      </w:r>
      <w:r w:rsidR="0081513C">
        <w:rPr>
          <w:rFonts w:ascii="Times New Roman" w:hAnsi="Times New Roman" w:cs="Times New Roman"/>
          <w:sz w:val="24"/>
          <w:szCs w:val="24"/>
          <w:lang w:val="en-GB"/>
        </w:rPr>
        <w:t>s cyclical other spending minus cyclical revenue.</w:t>
      </w:r>
    </w:p>
    <w:p w14:paraId="156722D7" w14:textId="0F1983CF" w:rsidR="003A43BC" w:rsidRDefault="00EA1CF4" w:rsidP="00C56E1F">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w:t>
      </w:r>
      <w:r w:rsidR="00052A98">
        <w:rPr>
          <w:rFonts w:ascii="Times New Roman" w:hAnsi="Times New Roman" w:cs="Times New Roman"/>
          <w:sz w:val="24"/>
          <w:szCs w:val="24"/>
          <w:lang w:val="en-GB"/>
        </w:rPr>
        <w:t>the last 8 years</w:t>
      </w:r>
      <w:r>
        <w:rPr>
          <w:rFonts w:ascii="Times New Roman" w:hAnsi="Times New Roman" w:cs="Times New Roman"/>
          <w:sz w:val="24"/>
          <w:szCs w:val="24"/>
          <w:lang w:val="en-GB"/>
        </w:rPr>
        <w:t>,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structural deficit—deficit before grants </w:t>
      </w:r>
      <w:r w:rsidR="00761810">
        <w:rPr>
          <w:rFonts w:ascii="Times New Roman" w:hAnsi="Times New Roman" w:cs="Times New Roman"/>
          <w:sz w:val="24"/>
          <w:szCs w:val="24"/>
          <w:lang w:val="en-GB"/>
        </w:rPr>
        <w:t xml:space="preserve">corrected for cyclical and discretionary components which cancel out over the business cycle—has trended slightly downward over the last 8 years </w:t>
      </w:r>
      <w:r w:rsidR="00F5479D">
        <w:rPr>
          <w:rFonts w:ascii="Times New Roman" w:hAnsi="Times New Roman" w:cs="Times New Roman"/>
          <w:sz w:val="24"/>
          <w:szCs w:val="24"/>
          <w:lang w:val="en-GB"/>
        </w:rPr>
        <w:t>(</w:t>
      </w:r>
      <w:r w:rsidR="00761810">
        <w:rPr>
          <w:rFonts w:ascii="Times New Roman" w:hAnsi="Times New Roman" w:cs="Times New Roman"/>
          <w:sz w:val="24"/>
          <w:szCs w:val="24"/>
          <w:lang w:val="en-GB"/>
        </w:rPr>
        <w:t xml:space="preserve">from 14 to 12% of GDP), as access to financing </w:t>
      </w:r>
      <w:r w:rsidR="004646DB">
        <w:rPr>
          <w:rFonts w:ascii="Times New Roman" w:hAnsi="Times New Roman" w:cs="Times New Roman"/>
          <w:sz w:val="24"/>
          <w:szCs w:val="24"/>
          <w:lang w:val="en-GB"/>
        </w:rPr>
        <w:t>and infrastructure investment declined</w:t>
      </w:r>
      <w:r w:rsidR="00761810">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discretionary deficit</w:t>
      </w:r>
      <w:r w:rsidR="00761810">
        <w:rPr>
          <w:rFonts w:ascii="Times New Roman" w:hAnsi="Times New Roman" w:cs="Times New Roman"/>
          <w:sz w:val="24"/>
          <w:szCs w:val="24"/>
          <w:lang w:val="en-GB"/>
        </w:rPr>
        <w:t xml:space="preserve"> is mainly driven by government discretionary spending</w:t>
      </w:r>
      <w:r w:rsidR="00F5479D">
        <w:rPr>
          <w:rFonts w:ascii="Times New Roman" w:hAnsi="Times New Roman" w:cs="Times New Roman"/>
          <w:sz w:val="24"/>
          <w:szCs w:val="24"/>
          <w:lang w:val="en-GB"/>
        </w:rPr>
        <w:t xml:space="preserve">, notably </w:t>
      </w:r>
      <w:r w:rsidR="00761810">
        <w:rPr>
          <w:rFonts w:ascii="Times New Roman" w:hAnsi="Times New Roman" w:cs="Times New Roman"/>
          <w:sz w:val="24"/>
          <w:szCs w:val="24"/>
          <w:lang w:val="en-GB"/>
        </w:rPr>
        <w:t>on G&amp;S</w:t>
      </w:r>
      <w:r w:rsidR="00B2739E">
        <w:rPr>
          <w:rFonts w:ascii="Times New Roman" w:hAnsi="Times New Roman" w:cs="Times New Roman"/>
          <w:sz w:val="24"/>
          <w:szCs w:val="24"/>
          <w:lang w:val="en-GB"/>
        </w:rPr>
        <w:t xml:space="preserve"> and was large during Covid, and </w:t>
      </w:r>
      <w:r w:rsidR="00DC5C52">
        <w:rPr>
          <w:rFonts w:ascii="Times New Roman" w:hAnsi="Times New Roman" w:cs="Times New Roman"/>
          <w:sz w:val="24"/>
          <w:szCs w:val="24"/>
          <w:lang w:val="en-GB"/>
        </w:rPr>
        <w:t xml:space="preserve">has </w:t>
      </w:r>
      <w:r w:rsidR="00B2739E">
        <w:rPr>
          <w:rFonts w:ascii="Times New Roman" w:hAnsi="Times New Roman" w:cs="Times New Roman"/>
          <w:sz w:val="24"/>
          <w:szCs w:val="24"/>
          <w:lang w:val="en-GB"/>
        </w:rPr>
        <w:t>declined thereafter</w:t>
      </w:r>
      <w:r w:rsidR="00761810">
        <w:rPr>
          <w:rFonts w:ascii="Times New Roman" w:hAnsi="Times New Roman" w:cs="Times New Roman"/>
          <w:sz w:val="24"/>
          <w:szCs w:val="24"/>
          <w:lang w:val="en-GB"/>
        </w:rPr>
        <w:t xml:space="preserve">. The </w:t>
      </w:r>
      <w:r w:rsidR="00DC5C52">
        <w:rPr>
          <w:rFonts w:ascii="Times New Roman" w:hAnsi="Times New Roman" w:cs="Times New Roman"/>
          <w:sz w:val="24"/>
          <w:szCs w:val="24"/>
          <w:lang w:val="en-GB"/>
        </w:rPr>
        <w:t xml:space="preserve">relatively small </w:t>
      </w:r>
      <w:r w:rsidR="00761810" w:rsidRPr="00EF4E29">
        <w:rPr>
          <w:rFonts w:ascii="Times New Roman" w:hAnsi="Times New Roman" w:cs="Times New Roman"/>
          <w:b/>
          <w:bCs/>
          <w:sz w:val="24"/>
          <w:szCs w:val="24"/>
          <w:lang w:val="en-GB"/>
        </w:rPr>
        <w:t>cyclical defici</w:t>
      </w:r>
      <w:r w:rsidR="00DC5C52" w:rsidRPr="00EF4E29">
        <w:rPr>
          <w:rFonts w:ascii="Times New Roman" w:hAnsi="Times New Roman" w:cs="Times New Roman"/>
          <w:b/>
          <w:bCs/>
          <w:sz w:val="24"/>
          <w:szCs w:val="24"/>
          <w:lang w:val="en-GB"/>
        </w:rPr>
        <w:t>t</w:t>
      </w:r>
      <w:r w:rsidR="00B2739E">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is </w:t>
      </w:r>
      <w:r w:rsidR="00B2739E">
        <w:rPr>
          <w:rFonts w:ascii="Times New Roman" w:hAnsi="Times New Roman" w:cs="Times New Roman"/>
          <w:sz w:val="24"/>
          <w:szCs w:val="24"/>
          <w:lang w:val="en-GB"/>
        </w:rPr>
        <w:t>d</w:t>
      </w:r>
      <w:r w:rsidR="00761810">
        <w:rPr>
          <w:rFonts w:ascii="Times New Roman" w:hAnsi="Times New Roman" w:cs="Times New Roman"/>
          <w:sz w:val="24"/>
          <w:szCs w:val="24"/>
          <w:lang w:val="en-GB"/>
        </w:rPr>
        <w:t>riven by cyclical other expenditure (transfers and subsidies to households and enterprises) and revenue</w:t>
      </w:r>
      <w:r w:rsidR="00F5479D">
        <w:rPr>
          <w:rFonts w:ascii="Times New Roman" w:hAnsi="Times New Roman" w:cs="Times New Roman"/>
          <w:sz w:val="24"/>
          <w:szCs w:val="24"/>
          <w:lang w:val="en-GB"/>
        </w:rPr>
        <w:t xml:space="preserve"> collection</w:t>
      </w:r>
      <w:r w:rsidR="00761810">
        <w:rPr>
          <w:rFonts w:ascii="Times New Roman" w:hAnsi="Times New Roman" w:cs="Times New Roman"/>
          <w:sz w:val="24"/>
          <w:szCs w:val="24"/>
          <w:lang w:val="en-GB"/>
        </w:rPr>
        <w:t xml:space="preserve">, which as a ratio of GDP increase and decrease, respectively, with a downturn </w:t>
      </w:r>
      <w:r w:rsidR="00F5479D">
        <w:rPr>
          <w:rFonts w:ascii="Times New Roman" w:hAnsi="Times New Roman" w:cs="Times New Roman"/>
          <w:sz w:val="24"/>
          <w:szCs w:val="24"/>
          <w:lang w:val="en-GB"/>
        </w:rPr>
        <w:t xml:space="preserve">(and vice versa with an upturn) </w:t>
      </w:r>
      <w:r w:rsidR="00761810">
        <w:rPr>
          <w:rFonts w:ascii="Times New Roman" w:hAnsi="Times New Roman" w:cs="Times New Roman"/>
          <w:sz w:val="24"/>
          <w:szCs w:val="24"/>
          <w:lang w:val="en-GB"/>
        </w:rPr>
        <w:t>(</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171634BE" w14:textId="77777777" w:rsidTr="00D439AA">
        <w:trPr>
          <w:trHeight w:val="4731"/>
        </w:trPr>
        <w:tc>
          <w:tcPr>
            <w:tcW w:w="5058" w:type="dxa"/>
          </w:tcPr>
          <w:p w14:paraId="30B04236" w14:textId="77777777"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other spending (+), % of GDP</w:t>
            </w:r>
          </w:p>
          <w:p w14:paraId="74E8DC9E" w14:textId="59887659" w:rsidR="00761810" w:rsidRDefault="00C10F31" w:rsidP="00946238">
            <w:pPr>
              <w:rPr>
                <w:rFonts w:ascii="Times New Roman" w:hAnsi="Times New Roman" w:cs="Times New Roman"/>
                <w:b/>
                <w:bCs/>
                <w:color w:val="000000" w:themeColor="text1"/>
                <w:sz w:val="24"/>
                <w:szCs w:val="24"/>
                <w:lang w:val="en-GB"/>
              </w:rPr>
            </w:pPr>
            <w:r w:rsidRPr="00C10F31">
              <w:rPr>
                <w:rFonts w:ascii="Times New Roman" w:hAnsi="Times New Roman" w:cs="Times New Roman"/>
                <w:b/>
                <w:bCs/>
                <w:noProof/>
                <w:color w:val="000000" w:themeColor="text1"/>
                <w:sz w:val="24"/>
                <w:szCs w:val="24"/>
                <w:lang w:val="en-GB"/>
              </w:rPr>
              <w:drawing>
                <wp:inline distT="0" distB="0" distL="0" distR="0" wp14:anchorId="229D77DA" wp14:editId="1E060367">
                  <wp:extent cx="3070860" cy="2564780"/>
                  <wp:effectExtent l="0" t="0" r="0" b="6985"/>
                  <wp:docPr id="32780157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6485" cy="2569478"/>
                          </a:xfrm>
                          <a:prstGeom prst="rect">
                            <a:avLst/>
                          </a:prstGeom>
                          <a:noFill/>
                          <a:ln>
                            <a:noFill/>
                          </a:ln>
                        </pic:spPr>
                      </pic:pic>
                    </a:graphicData>
                  </a:graphic>
                </wp:inline>
              </w:drawing>
            </w:r>
          </w:p>
        </w:tc>
        <w:tc>
          <w:tcPr>
            <w:tcW w:w="4958" w:type="dxa"/>
          </w:tcPr>
          <w:p w14:paraId="246492C9" w14:textId="6005E3D1"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discretionary, % of GDP</w:t>
            </w:r>
          </w:p>
          <w:p w14:paraId="415FE663" w14:textId="118AA422" w:rsidR="00761810" w:rsidRPr="0084454D" w:rsidRDefault="00AF6CFE" w:rsidP="00946238">
            <w:pPr>
              <w:jc w:val="center"/>
              <w:rPr>
                <w:rFonts w:ascii="Times New Roman" w:hAnsi="Times New Roman" w:cs="Times New Roman"/>
                <w:b/>
                <w:bCs/>
                <w:color w:val="000000" w:themeColor="text1"/>
                <w:sz w:val="24"/>
                <w:szCs w:val="24"/>
              </w:rPr>
            </w:pPr>
            <w:r w:rsidRPr="00AF6CFE">
              <w:rPr>
                <w:rFonts w:ascii="Times New Roman" w:hAnsi="Times New Roman" w:cs="Times New Roman"/>
                <w:b/>
                <w:bCs/>
                <w:noProof/>
                <w:color w:val="000000" w:themeColor="text1"/>
                <w:sz w:val="24"/>
                <w:szCs w:val="24"/>
              </w:rPr>
              <w:drawing>
                <wp:inline distT="0" distB="0" distL="0" distR="0" wp14:anchorId="6619EF03" wp14:editId="05C0FA56">
                  <wp:extent cx="3062605" cy="2527609"/>
                  <wp:effectExtent l="0" t="0" r="4445" b="6350"/>
                  <wp:docPr id="125995010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0220" cy="2533894"/>
                          </a:xfrm>
                          <a:prstGeom prst="rect">
                            <a:avLst/>
                          </a:prstGeom>
                          <a:noFill/>
                          <a:ln>
                            <a:noFill/>
                          </a:ln>
                        </pic:spPr>
                      </pic:pic>
                    </a:graphicData>
                  </a:graphic>
                </wp:inline>
              </w:drawing>
            </w:r>
          </w:p>
        </w:tc>
      </w:tr>
    </w:tbl>
    <w:p w14:paraId="0A301087" w14:textId="36D71A27" w:rsidR="00C56E1F" w:rsidRDefault="00EA1CF4" w:rsidP="00C56E1F">
      <w:pPr>
        <w:spacing w:before="120" w:after="120"/>
        <w:rPr>
          <w:rFonts w:ascii="Times New Roman" w:hAnsi="Times New Roman" w:cs="Times New Roman"/>
          <w:color w:val="00B050"/>
          <w:sz w:val="24"/>
          <w:szCs w:val="24"/>
          <w:lang w:val="en-GB"/>
        </w:rPr>
      </w:pPr>
      <w:r>
        <w:rPr>
          <w:rFonts w:ascii="Times New Roman" w:hAnsi="Times New Roman" w:cs="Times New Roman"/>
          <w:sz w:val="24"/>
          <w:szCs w:val="24"/>
          <w:lang w:val="en-GB"/>
        </w:rPr>
        <w:t xml:space="preserve">Tracing the deficit and its parts and components serves to distil </w:t>
      </w:r>
      <w:r w:rsidR="00C56E1F">
        <w:rPr>
          <w:rFonts w:ascii="Times New Roman" w:hAnsi="Times New Roman" w:cs="Times New Roman"/>
          <w:sz w:val="24"/>
          <w:szCs w:val="24"/>
          <w:lang w:val="en-GB"/>
        </w:rPr>
        <w:t xml:space="preserve">the fiscal </w:t>
      </w:r>
      <w:r w:rsidR="006D7421">
        <w:rPr>
          <w:rFonts w:ascii="Times New Roman" w:hAnsi="Times New Roman" w:cs="Times New Roman"/>
          <w:sz w:val="24"/>
          <w:szCs w:val="24"/>
          <w:lang w:val="en-GB"/>
        </w:rPr>
        <w:t xml:space="preserve">policy </w:t>
      </w:r>
      <w:r w:rsidR="00C56E1F">
        <w:rPr>
          <w:rFonts w:ascii="Times New Roman" w:hAnsi="Times New Roman" w:cs="Times New Roman"/>
          <w:sz w:val="24"/>
          <w:szCs w:val="24"/>
          <w:lang w:val="en-GB"/>
        </w:rPr>
        <w:t xml:space="preserve">stance and its </w:t>
      </w:r>
      <w:r w:rsidR="006D7421" w:rsidRPr="006D7421">
        <w:rPr>
          <w:rFonts w:ascii="Times New Roman" w:hAnsi="Times New Roman" w:cs="Times New Roman"/>
          <w:i/>
          <w:iCs/>
          <w:sz w:val="24"/>
          <w:szCs w:val="24"/>
          <w:lang w:val="en-GB"/>
        </w:rPr>
        <w:t xml:space="preserve">direct </w:t>
      </w:r>
      <w:r w:rsidR="006D7421">
        <w:rPr>
          <w:rFonts w:ascii="Times New Roman" w:hAnsi="Times New Roman" w:cs="Times New Roman"/>
          <w:sz w:val="24"/>
          <w:szCs w:val="24"/>
          <w:lang w:val="en-GB"/>
        </w:rPr>
        <w:t xml:space="preserve">effect (government demand for G&amp;S) and </w:t>
      </w:r>
      <w:r w:rsidR="006D7421" w:rsidRPr="006D7421">
        <w:rPr>
          <w:rFonts w:ascii="Times New Roman" w:hAnsi="Times New Roman" w:cs="Times New Roman"/>
          <w:i/>
          <w:iCs/>
          <w:sz w:val="24"/>
          <w:szCs w:val="24"/>
          <w:lang w:val="en-GB"/>
        </w:rPr>
        <w:t>indirect</w:t>
      </w:r>
      <w:r w:rsidR="006D7421">
        <w:rPr>
          <w:rFonts w:ascii="Times New Roman" w:hAnsi="Times New Roman" w:cs="Times New Roman"/>
          <w:sz w:val="24"/>
          <w:szCs w:val="24"/>
          <w:lang w:val="en-GB"/>
        </w:rPr>
        <w:t xml:space="preserve"> </w:t>
      </w:r>
      <w:r w:rsidR="00C56E1F">
        <w:rPr>
          <w:rFonts w:ascii="Times New Roman" w:hAnsi="Times New Roman" w:cs="Times New Roman"/>
          <w:sz w:val="24"/>
          <w:szCs w:val="24"/>
          <w:lang w:val="en-GB"/>
        </w:rPr>
        <w:t>effect</w:t>
      </w:r>
      <w:r w:rsidR="006D7421">
        <w:rPr>
          <w:rFonts w:ascii="Times New Roman" w:hAnsi="Times New Roman" w:cs="Times New Roman"/>
          <w:sz w:val="24"/>
          <w:szCs w:val="24"/>
          <w:lang w:val="en-GB"/>
        </w:rPr>
        <w:t>s</w:t>
      </w:r>
      <w:r w:rsidR="00C56E1F">
        <w:rPr>
          <w:rFonts w:ascii="Times New Roman" w:hAnsi="Times New Roman" w:cs="Times New Roman"/>
          <w:sz w:val="24"/>
          <w:szCs w:val="24"/>
          <w:lang w:val="en-GB"/>
        </w:rPr>
        <w:t xml:space="preserve"> </w:t>
      </w:r>
      <w:r w:rsidR="006D7421">
        <w:rPr>
          <w:rFonts w:ascii="Times New Roman" w:hAnsi="Times New Roman" w:cs="Times New Roman"/>
          <w:sz w:val="24"/>
          <w:szCs w:val="24"/>
          <w:lang w:val="en-GB"/>
        </w:rPr>
        <w:t xml:space="preserve">(via private demand) </w:t>
      </w:r>
      <w:r w:rsidR="00C56E1F">
        <w:rPr>
          <w:rFonts w:ascii="Times New Roman" w:hAnsi="Times New Roman" w:cs="Times New Roman"/>
          <w:sz w:val="24"/>
          <w:szCs w:val="24"/>
          <w:lang w:val="en-GB"/>
        </w:rPr>
        <w:t>on output</w:t>
      </w:r>
      <w:r w:rsidR="00347712">
        <w:rPr>
          <w:rFonts w:ascii="Times New Roman" w:hAnsi="Times New Roman" w:cs="Times New Roman"/>
          <w:sz w:val="24"/>
          <w:szCs w:val="24"/>
          <w:lang w:val="en-GB"/>
        </w:rPr>
        <w:t xml:space="preserve">. </w:t>
      </w:r>
    </w:p>
    <w:p w14:paraId="339D7817" w14:textId="5BC219E8" w:rsidR="00761810" w:rsidRDefault="003A074E" w:rsidP="00C56E1F">
      <w:pPr>
        <w:spacing w:before="120" w:after="120"/>
        <w:rPr>
          <w:rFonts w:ascii="Times New Roman" w:hAnsi="Times New Roman" w:cs="Times New Roman"/>
          <w:sz w:val="24"/>
          <w:szCs w:val="24"/>
          <w:lang w:val="en-GB"/>
        </w:rPr>
      </w:pPr>
      <w:r w:rsidRPr="007206DA">
        <w:rPr>
          <w:rFonts w:ascii="Times New Roman" w:hAnsi="Times New Roman" w:cs="Times New Roman"/>
          <w:b/>
          <w:bCs/>
          <w:color w:val="0070C0"/>
          <w:sz w:val="24"/>
          <w:szCs w:val="24"/>
          <w:lang w:val="en-GB"/>
        </w:rPr>
        <w:t>Government demand</w:t>
      </w:r>
      <w:r w:rsidR="00223CB0" w:rsidRPr="00223CB0">
        <w:rPr>
          <w:rFonts w:ascii="Times New Roman" w:hAnsi="Times New Roman" w:cs="Times New Roman"/>
          <w:sz w:val="24"/>
          <w:szCs w:val="24"/>
          <w:lang w:val="en-GB"/>
        </w:rPr>
        <w:t>—</w:t>
      </w:r>
      <w:r w:rsidR="00CD7DBC" w:rsidRPr="006D7421">
        <w:rPr>
          <w:rFonts w:ascii="Times New Roman" w:hAnsi="Times New Roman" w:cs="Times New Roman"/>
          <w:sz w:val="24"/>
          <w:szCs w:val="24"/>
          <w:lang w:val="en-GB"/>
        </w:rPr>
        <w:t xml:space="preserve">defined as </w:t>
      </w:r>
      <w:r w:rsidR="0008153F" w:rsidRPr="006D7421">
        <w:rPr>
          <w:rFonts w:ascii="Times New Roman" w:hAnsi="Times New Roman" w:cs="Times New Roman"/>
          <w:sz w:val="24"/>
          <w:szCs w:val="24"/>
          <w:lang w:val="en-GB"/>
        </w:rPr>
        <w:t>spending on</w:t>
      </w:r>
      <w:r w:rsidR="00A8482A" w:rsidRPr="006D7421">
        <w:rPr>
          <w:rFonts w:ascii="Times New Roman" w:hAnsi="Times New Roman" w:cs="Times New Roman"/>
          <w:sz w:val="24"/>
          <w:szCs w:val="24"/>
          <w:lang w:val="en-GB"/>
        </w:rPr>
        <w:t xml:space="preserve"> G&amp;S for consumption and investment</w:t>
      </w:r>
      <w:r w:rsidR="00FC3B39" w:rsidRPr="006D7421">
        <w:rPr>
          <w:rFonts w:ascii="Times New Roman" w:hAnsi="Times New Roman" w:cs="Times New Roman"/>
          <w:sz w:val="24"/>
          <w:szCs w:val="24"/>
          <w:lang w:val="en-GB"/>
        </w:rPr>
        <w:t>,</w:t>
      </w:r>
      <w:r w:rsidR="00223CB0" w:rsidRPr="006D7421">
        <w:rPr>
          <w:rStyle w:val="FootnoteReference"/>
          <w:rFonts w:ascii="Times New Roman" w:hAnsi="Times New Roman" w:cs="Times New Roman"/>
          <w:sz w:val="24"/>
          <w:szCs w:val="24"/>
          <w:lang w:val="en-GB"/>
        </w:rPr>
        <w:footnoteReference w:id="5"/>
      </w:r>
      <w:r w:rsidR="0008153F" w:rsidRPr="006D7421">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w:t>
      </w:r>
      <w:r w:rsidR="00F5479D">
        <w:rPr>
          <w:rFonts w:ascii="Times New Roman" w:hAnsi="Times New Roman" w:cs="Times New Roman"/>
          <w:sz w:val="24"/>
          <w:szCs w:val="24"/>
          <w:lang w:val="en-GB"/>
        </w:rPr>
        <w:t xml:space="preserve">in </w:t>
      </w:r>
      <w:r w:rsidR="00FC3B39">
        <w:rPr>
          <w:rFonts w:ascii="Times New Roman" w:hAnsi="Times New Roman" w:cs="Times New Roman"/>
          <w:sz w:val="24"/>
          <w:szCs w:val="24"/>
          <w:lang w:val="en-GB"/>
        </w:rPr>
        <w:t>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F5479D">
        <w:rPr>
          <w:rFonts w:ascii="Times New Roman" w:hAnsi="Times New Roman" w:cs="Times New Roman"/>
          <w:sz w:val="24"/>
          <w:szCs w:val="24"/>
          <w:lang w:val="en-GB"/>
        </w:rPr>
        <w:t>—</w:t>
      </w:r>
      <w:r w:rsidR="00EF2D6C">
        <w:rPr>
          <w:rFonts w:ascii="Times New Roman" w:hAnsi="Times New Roman" w:cs="Times New Roman"/>
          <w:sz w:val="24"/>
          <w:szCs w:val="24"/>
          <w:lang w:val="en-GB"/>
        </w:rPr>
        <w:t>of all fiscal policies</w:t>
      </w:r>
      <w:r w:rsidR="00020C41">
        <w:rPr>
          <w:rFonts w:ascii="Times New Roman" w:hAnsi="Times New Roman" w:cs="Times New Roman"/>
          <w:sz w:val="24"/>
          <w:szCs w:val="24"/>
          <w:lang w:val="en-GB"/>
        </w:rPr>
        <w:t>—</w:t>
      </w:r>
      <w:r w:rsidR="00F5479D" w:rsidRPr="006D7421">
        <w:rPr>
          <w:rFonts w:ascii="Times New Roman" w:hAnsi="Times New Roman" w:cs="Times New Roman"/>
          <w:sz w:val="24"/>
          <w:szCs w:val="24"/>
          <w:lang w:val="en-GB"/>
        </w:rPr>
        <w:t>has</w:t>
      </w:r>
      <w:r w:rsidR="005B0C64" w:rsidRPr="006D7421">
        <w:rPr>
          <w:rFonts w:ascii="Times New Roman" w:hAnsi="Times New Roman" w:cs="Times New Roman"/>
          <w:sz w:val="24"/>
          <w:szCs w:val="24"/>
          <w:lang w:val="en-GB"/>
        </w:rPr>
        <w:t xml:space="preserve"> the largest effect </w:t>
      </w:r>
      <w:r w:rsidR="00EF2D6C" w:rsidRPr="006D7421">
        <w:rPr>
          <w:rFonts w:ascii="Times New Roman" w:hAnsi="Times New Roman" w:cs="Times New Roman"/>
          <w:sz w:val="24"/>
          <w:szCs w:val="24"/>
          <w:lang w:val="en-GB"/>
        </w:rPr>
        <w:t xml:space="preserve">on output </w:t>
      </w:r>
      <w:r w:rsidR="005B0C64" w:rsidRPr="006D7421">
        <w:rPr>
          <w:rFonts w:ascii="Times New Roman" w:hAnsi="Times New Roman" w:cs="Times New Roman"/>
          <w:sz w:val="24"/>
          <w:szCs w:val="24"/>
          <w:lang w:val="en-GB"/>
        </w:rPr>
        <w:t>a</w:t>
      </w:r>
      <w:r w:rsidR="00432E94" w:rsidRPr="006D7421">
        <w:rPr>
          <w:rFonts w:ascii="Times New Roman" w:hAnsi="Times New Roman" w:cs="Times New Roman"/>
          <w:sz w:val="24"/>
          <w:szCs w:val="24"/>
          <w:lang w:val="en-GB"/>
        </w:rPr>
        <w:t>s well</w:t>
      </w:r>
      <w:r w:rsidR="005B0C64" w:rsidRPr="006D7421">
        <w:rPr>
          <w:rFonts w:ascii="Times New Roman" w:hAnsi="Times New Roman" w:cs="Times New Roman"/>
          <w:sz w:val="24"/>
          <w:szCs w:val="24"/>
          <w:lang w:val="en-GB"/>
        </w:rPr>
        <w:t xml:space="preserve"> on </w:t>
      </w:r>
      <w:r w:rsidR="00432E94" w:rsidRPr="006D7421">
        <w:rPr>
          <w:rFonts w:ascii="Times New Roman" w:hAnsi="Times New Roman" w:cs="Times New Roman"/>
          <w:sz w:val="24"/>
          <w:szCs w:val="24"/>
          <w:lang w:val="en-GB"/>
        </w:rPr>
        <w:t xml:space="preserve">the </w:t>
      </w:r>
      <w:r w:rsidR="005B0C64" w:rsidRPr="006D7421">
        <w:rPr>
          <w:rFonts w:ascii="Times New Roman" w:hAnsi="Times New Roman" w:cs="Times New Roman"/>
          <w:sz w:val="24"/>
          <w:szCs w:val="24"/>
          <w:lang w:val="en-GB"/>
        </w:rPr>
        <w:t>fluctuations in the deficit</w:t>
      </w:r>
      <w:r w:rsidR="005B0C64" w:rsidRPr="002F3C65">
        <w:rPr>
          <w:rFonts w:ascii="Times New Roman" w:hAnsi="Times New Roman" w:cs="Times New Roman"/>
          <w:color w:val="0070C0"/>
          <w:sz w:val="24"/>
          <w:szCs w:val="24"/>
          <w:lang w:val="en-GB"/>
        </w:rPr>
        <w:t xml:space="preserve">. </w:t>
      </w:r>
      <w:r w:rsidR="001A1B95">
        <w:rPr>
          <w:rFonts w:ascii="Times New Roman" w:hAnsi="Times New Roman" w:cs="Times New Roman"/>
          <w:sz w:val="24"/>
          <w:szCs w:val="24"/>
          <w:lang w:val="en-GB"/>
        </w:rPr>
        <w:t>The trend in gov</w:t>
      </w:r>
      <w:r w:rsidR="00090370">
        <w:rPr>
          <w:rFonts w:ascii="Times New Roman" w:hAnsi="Times New Roman" w:cs="Times New Roman"/>
          <w:sz w:val="24"/>
          <w:szCs w:val="24"/>
          <w:lang w:val="en-GB"/>
        </w:rPr>
        <w:t>ernmen</w:t>
      </w:r>
      <w:r w:rsidR="001A1B95">
        <w:rPr>
          <w:rFonts w:ascii="Times New Roman" w:hAnsi="Times New Roman" w:cs="Times New Roman"/>
          <w:sz w:val="24"/>
          <w:szCs w:val="24"/>
          <w:lang w:val="en-GB"/>
        </w:rPr>
        <w:t>t demand is considered the same as structural gov</w:t>
      </w:r>
      <w:r w:rsidR="00020C41">
        <w:rPr>
          <w:rFonts w:ascii="Times New Roman" w:hAnsi="Times New Roman" w:cs="Times New Roman"/>
          <w:sz w:val="24"/>
          <w:szCs w:val="24"/>
          <w:lang w:val="en-GB"/>
        </w:rPr>
        <w:t>ernmen</w:t>
      </w:r>
      <w:r w:rsidR="001A1B95">
        <w:rPr>
          <w:rFonts w:ascii="Times New Roman" w:hAnsi="Times New Roman" w:cs="Times New Roman"/>
          <w:sz w:val="24"/>
          <w:szCs w:val="24"/>
          <w:lang w:val="en-GB"/>
        </w:rPr>
        <w:t xml:space="preserve">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r w:rsidR="00052A98">
        <w:rPr>
          <w:rFonts w:ascii="Times New Roman" w:hAnsi="Times New Roman" w:cs="Times New Roman"/>
          <w:sz w:val="24"/>
          <w:szCs w:val="24"/>
          <w:lang w:val="en-GB"/>
        </w:rPr>
        <w:t xml:space="preserve">thus </w:t>
      </w:r>
      <w:r w:rsidR="001A1B95">
        <w:rPr>
          <w:rFonts w:ascii="Times New Roman" w:hAnsi="Times New Roman" w:cs="Times New Roman"/>
          <w:sz w:val="24"/>
          <w:szCs w:val="24"/>
          <w:lang w:val="en-GB"/>
        </w:rPr>
        <w:t>gov</w:t>
      </w:r>
      <w:r w:rsidR="00020C41">
        <w:rPr>
          <w:rFonts w:ascii="Times New Roman" w:hAnsi="Times New Roman" w:cs="Times New Roman"/>
          <w:sz w:val="24"/>
          <w:szCs w:val="24"/>
          <w:lang w:val="en-GB"/>
        </w:rPr>
        <w:t>ernment</w:t>
      </w:r>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w:t>
      </w:r>
      <w:r w:rsidR="00090370">
        <w:rPr>
          <w:rFonts w:ascii="Times New Roman" w:hAnsi="Times New Roman" w:cs="Times New Roman"/>
          <w:sz w:val="24"/>
          <w:szCs w:val="24"/>
          <w:lang w:val="en-GB"/>
        </w:rPr>
        <w:t>i.e.,</w:t>
      </w:r>
      <w:r w:rsidR="00F5479D">
        <w:rPr>
          <w:rFonts w:ascii="Times New Roman" w:hAnsi="Times New Roman" w:cs="Times New Roman"/>
          <w:sz w:val="24"/>
          <w:szCs w:val="24"/>
          <w:lang w:val="en-GB"/>
        </w:rPr>
        <w:t xml:space="preserve"> </w:t>
      </w:r>
      <w:r w:rsidR="004E3B61">
        <w:rPr>
          <w:rFonts w:ascii="Times New Roman" w:hAnsi="Times New Roman" w:cs="Times New Roman"/>
          <w:sz w:val="24"/>
          <w:szCs w:val="24"/>
          <w:lang w:val="en-GB"/>
        </w:rPr>
        <w:t>discretionary plus cyclical</w:t>
      </w:r>
      <w:r w:rsidR="00F5479D">
        <w:rPr>
          <w:rFonts w:ascii="Times New Roman" w:hAnsi="Times New Roman" w:cs="Times New Roman"/>
          <w:sz w:val="24"/>
          <w:szCs w:val="24"/>
          <w:lang w:val="en-GB"/>
        </w:rPr>
        <w:t xml:space="preserve"> spending</w:t>
      </w:r>
      <w:r w:rsidR="004E3B61">
        <w:rPr>
          <w:rFonts w:ascii="Times New Roman" w:hAnsi="Times New Roman" w:cs="Times New Roman"/>
          <w:sz w:val="24"/>
          <w:szCs w:val="24"/>
          <w:lang w:val="en-GB"/>
        </w:rPr>
        <w:t>—affects output in the business cycle.</w:t>
      </w:r>
      <w:r w:rsidR="00761810" w:rsidRPr="00691B3A">
        <w:rPr>
          <w:rFonts w:ascii="Times New Roman" w:hAnsi="Times New Roman" w:cs="Times New Roman"/>
          <w:sz w:val="18"/>
          <w:szCs w:val="18"/>
        </w:rPr>
        <w:t xml:space="preserve"> </w:t>
      </w:r>
      <w:r w:rsidR="00761810" w:rsidRPr="00F5479D">
        <w:rPr>
          <w:rFonts w:ascii="Times New Roman" w:hAnsi="Times New Roman" w:cs="Times New Roman"/>
          <w:sz w:val="24"/>
          <w:szCs w:val="24"/>
          <w:lang w:val="en-GB"/>
        </w:rPr>
        <w:t>A</w:t>
      </w:r>
      <w:r w:rsidR="00761810" w:rsidRPr="00761810">
        <w:rPr>
          <w:rFonts w:ascii="Times New Roman" w:hAnsi="Times New Roman" w:cs="Times New Roman"/>
          <w:sz w:val="24"/>
          <w:szCs w:val="24"/>
          <w:lang w:val="en-GB"/>
        </w:rPr>
        <w:t xml:space="preserve">s those policies are </w:t>
      </w:r>
      <w:r w:rsidR="007167FB">
        <w:rPr>
          <w:rFonts w:ascii="Times New Roman" w:hAnsi="Times New Roman" w:cs="Times New Roman"/>
          <w:sz w:val="24"/>
          <w:szCs w:val="24"/>
          <w:lang w:val="en-GB"/>
        </w:rPr>
        <w:t xml:space="preserve">largely </w:t>
      </w:r>
      <w:r w:rsidR="00761810" w:rsidRPr="00761810">
        <w:rPr>
          <w:rFonts w:ascii="Times New Roman" w:hAnsi="Times New Roman" w:cs="Times New Roman"/>
          <w:sz w:val="24"/>
          <w:szCs w:val="24"/>
          <w:lang w:val="en-GB"/>
        </w:rPr>
        <w:t>expressed as ratio</w:t>
      </w:r>
      <w:r w:rsidR="00F5479D">
        <w:rPr>
          <w:rFonts w:ascii="Times New Roman" w:hAnsi="Times New Roman" w:cs="Times New Roman"/>
          <w:sz w:val="24"/>
          <w:szCs w:val="24"/>
          <w:lang w:val="en-GB"/>
        </w:rPr>
        <w:t>s</w:t>
      </w:r>
      <w:r w:rsidR="00761810" w:rsidRPr="00761810">
        <w:rPr>
          <w:rFonts w:ascii="Times New Roman" w:hAnsi="Times New Roman" w:cs="Times New Roman"/>
          <w:sz w:val="24"/>
          <w:szCs w:val="24"/>
          <w:lang w:val="en-GB"/>
        </w:rPr>
        <w:t xml:space="preserve"> of GDP, a positive (negative) output gap itself </w:t>
      </w:r>
      <w:r w:rsidR="00090370">
        <w:rPr>
          <w:rFonts w:ascii="Times New Roman" w:hAnsi="Times New Roman" w:cs="Times New Roman"/>
          <w:sz w:val="24"/>
          <w:szCs w:val="24"/>
          <w:lang w:val="en-GB"/>
        </w:rPr>
        <w:t>means higher (</w:t>
      </w:r>
      <w:r w:rsidR="00761810" w:rsidRPr="00761810">
        <w:rPr>
          <w:rFonts w:ascii="Times New Roman" w:hAnsi="Times New Roman" w:cs="Times New Roman"/>
          <w:sz w:val="24"/>
          <w:szCs w:val="24"/>
          <w:lang w:val="en-GB"/>
        </w:rPr>
        <w:t>lower</w:t>
      </w:r>
      <w:r w:rsidR="00090370">
        <w:rPr>
          <w:rFonts w:ascii="Times New Roman" w:hAnsi="Times New Roman" w:cs="Times New Roman"/>
          <w:sz w:val="24"/>
          <w:szCs w:val="24"/>
          <w:lang w:val="en-GB"/>
        </w:rPr>
        <w:t>)</w:t>
      </w:r>
      <w:r w:rsidR="00761810" w:rsidRPr="00761810">
        <w:rPr>
          <w:rFonts w:ascii="Times New Roman" w:hAnsi="Times New Roman" w:cs="Times New Roman"/>
          <w:sz w:val="24"/>
          <w:szCs w:val="24"/>
          <w:lang w:val="en-GB"/>
        </w:rPr>
        <w:t xml:space="preserve"> gov</w:t>
      </w:r>
      <w:r w:rsidR="00090370">
        <w:rPr>
          <w:rFonts w:ascii="Times New Roman" w:hAnsi="Times New Roman" w:cs="Times New Roman"/>
          <w:sz w:val="24"/>
          <w:szCs w:val="24"/>
          <w:lang w:val="en-GB"/>
        </w:rPr>
        <w:t>ernment</w:t>
      </w:r>
      <w:r w:rsidR="00761810" w:rsidRPr="00761810">
        <w:rPr>
          <w:rFonts w:ascii="Times New Roman" w:hAnsi="Times New Roman" w:cs="Times New Roman"/>
          <w:sz w:val="24"/>
          <w:szCs w:val="24"/>
          <w:lang w:val="en-GB"/>
        </w:rPr>
        <w:t xml:space="preserve"> demand</w:t>
      </w:r>
      <w:r w:rsidR="00761810">
        <w:rPr>
          <w:rFonts w:ascii="Times New Roman" w:hAnsi="Times New Roman" w:cs="Times New Roman"/>
          <w:sz w:val="24"/>
          <w:szCs w:val="24"/>
          <w:lang w:val="en-GB"/>
        </w:rPr>
        <w:t>.</w:t>
      </w:r>
    </w:p>
    <w:p w14:paraId="3B14DA3B" w14:textId="217FC19C" w:rsidR="00407B77" w:rsidRDefault="00A325BC" w:rsidP="00C56E1F">
      <w:pPr>
        <w:spacing w:before="120" w:after="0"/>
        <w:rPr>
          <w:rFonts w:ascii="Times New Roman" w:hAnsi="Times New Roman" w:cs="Times New Roman"/>
          <w:noProof/>
          <w:sz w:val="24"/>
          <w:szCs w:val="24"/>
        </w:rPr>
      </w:pPr>
      <w:r>
        <w:rPr>
          <w:rFonts w:ascii="Times New Roman" w:hAnsi="Times New Roman" w:cs="Times New Roman"/>
          <w:sz w:val="24"/>
          <w:szCs w:val="24"/>
        </w:rPr>
        <w:t>In the years before Covid, gov</w:t>
      </w:r>
      <w:r w:rsidR="00090370">
        <w:rPr>
          <w:rFonts w:ascii="Times New Roman" w:hAnsi="Times New Roman" w:cs="Times New Roman"/>
          <w:sz w:val="24"/>
          <w:szCs w:val="24"/>
        </w:rPr>
        <w:t>ernmen</w:t>
      </w:r>
      <w:r>
        <w:rPr>
          <w:rFonts w:ascii="Times New Roman" w:hAnsi="Times New Roman" w:cs="Times New Roman"/>
          <w:sz w:val="24"/>
          <w:szCs w:val="24"/>
        </w:rPr>
        <w:t>t demand had been below trend</w:t>
      </w:r>
      <w:r w:rsidR="00090370">
        <w:rPr>
          <w:rFonts w:ascii="Times New Roman" w:hAnsi="Times New Roman" w:cs="Times New Roman"/>
          <w:sz w:val="24"/>
          <w:szCs w:val="24"/>
        </w:rPr>
        <w:t xml:space="preserve">, </w:t>
      </w:r>
      <w:r>
        <w:rPr>
          <w:rFonts w:ascii="Times New Roman" w:hAnsi="Times New Roman" w:cs="Times New Roman"/>
          <w:sz w:val="24"/>
          <w:szCs w:val="24"/>
        </w:rPr>
        <w:t>mainly due to a decline in foreign-financed investment projects.</w:t>
      </w:r>
      <w:r>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Th</w:t>
      </w:r>
      <w:r>
        <w:rPr>
          <w:rFonts w:ascii="Times New Roman" w:hAnsi="Times New Roman" w:cs="Times New Roman"/>
          <w:sz w:val="24"/>
          <w:szCs w:val="24"/>
          <w:lang w:val="en-GB"/>
        </w:rPr>
        <w:t>e</w:t>
      </w:r>
      <w:r w:rsidR="00A8482A">
        <w:rPr>
          <w:rFonts w:ascii="Times New Roman" w:hAnsi="Times New Roman" w:cs="Times New Roman"/>
          <w:sz w:val="24"/>
          <w:szCs w:val="24"/>
          <w:lang w:val="en-GB"/>
        </w:rPr>
        <w:t xml:space="preserve">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raised </w:t>
      </w:r>
      <w:r w:rsidR="00A8482A">
        <w:rPr>
          <w:rFonts w:ascii="Times New Roman" w:hAnsi="Times New Roman" w:cs="Times New Roman"/>
          <w:sz w:val="24"/>
          <w:szCs w:val="24"/>
          <w:lang w:val="en-GB"/>
        </w:rPr>
        <w:t>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well above its trend level</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w:t>
      </w:r>
      <w:r w:rsidR="00F5479D">
        <w:rPr>
          <w:rFonts w:ascii="Times New Roman" w:hAnsi="Times New Roman" w:cs="Times New Roman"/>
          <w:sz w:val="24"/>
          <w:szCs w:val="24"/>
          <w:lang w:val="en-GB"/>
        </w:rPr>
        <w:t xml:space="preserve">by </w:t>
      </w:r>
      <w:r w:rsidR="00691B3A">
        <w:rPr>
          <w:rFonts w:ascii="Times New Roman" w:hAnsi="Times New Roman" w:cs="Times New Roman"/>
          <w:sz w:val="24"/>
          <w:szCs w:val="24"/>
          <w:lang w:val="en-GB"/>
        </w:rPr>
        <w:t xml:space="preserve">over 2% of GDP) </w:t>
      </w:r>
      <w:r w:rsidR="00CD7DBC">
        <w:rPr>
          <w:rFonts w:ascii="Times New Roman" w:hAnsi="Times New Roman" w:cs="Times New Roman"/>
          <w:sz w:val="24"/>
          <w:szCs w:val="24"/>
          <w:lang w:val="en-GB"/>
        </w:rPr>
        <w:t xml:space="preserve">and helped counter the Covid-induced output drop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00CD7DBC" w:rsidRPr="00FF2A12">
        <w:rPr>
          <w:rFonts w:ascii="Times New Roman" w:hAnsi="Times New Roman" w:cs="Times New Roman"/>
          <w:b/>
          <w:bCs/>
          <w:noProof/>
          <w:color w:val="0070C0"/>
          <w:sz w:val="24"/>
          <w:szCs w:val="24"/>
        </w:rPr>
        <w:t xml:space="preserve"> </w:t>
      </w:r>
      <w:r w:rsidR="00CD7DBC">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sidR="00CD7DBC">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Gov</w:t>
      </w:r>
      <w:r w:rsidR="00090370">
        <w:rPr>
          <w:rFonts w:ascii="Times New Roman" w:hAnsi="Times New Roman" w:cs="Times New Roman"/>
          <w:sz w:val="24"/>
          <w:szCs w:val="24"/>
          <w:lang w:val="en-GB"/>
        </w:rPr>
        <w:t>ernmen</w:t>
      </w:r>
      <w:r w:rsidR="00E91A70">
        <w:rPr>
          <w:rFonts w:ascii="Times New Roman" w:hAnsi="Times New Roman" w:cs="Times New Roman"/>
          <w:sz w:val="24"/>
          <w:szCs w:val="24"/>
          <w:lang w:val="en-GB"/>
        </w:rPr>
        <w:t xml:space="preserve">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 xml:space="preserve">Figure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E91A70">
        <w:rPr>
          <w:rFonts w:ascii="Times New Roman" w:hAnsi="Times New Roman" w:cs="Times New Roman"/>
          <w:noProof/>
          <w:sz w:val="24"/>
          <w:szCs w:val="24"/>
        </w:rPr>
        <w:t xml:space="preserve">). </w:t>
      </w:r>
    </w:p>
    <w:p w14:paraId="166D9EAD" w14:textId="2909DBFE" w:rsidR="00B2739E" w:rsidRDefault="00052A98" w:rsidP="006D7421">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After the expansionary Covid response, </w:t>
      </w:r>
      <w:r w:rsidR="004A58B3">
        <w:rPr>
          <w:rFonts w:ascii="Times New Roman" w:hAnsi="Times New Roman" w:cs="Times New Roman"/>
          <w:sz w:val="24"/>
          <w:szCs w:val="24"/>
          <w:lang w:val="en-GB"/>
        </w:rPr>
        <w:t xml:space="preserve">however, </w:t>
      </w:r>
      <w:r>
        <w:rPr>
          <w:rFonts w:ascii="Times New Roman" w:hAnsi="Times New Roman" w:cs="Times New Roman"/>
          <w:sz w:val="24"/>
          <w:szCs w:val="24"/>
          <w:lang w:val="en-GB"/>
        </w:rPr>
        <w:t xml:space="preserve">from late 2022, </w:t>
      </w:r>
      <w:r w:rsidR="004A58B3">
        <w:rPr>
          <w:rFonts w:ascii="Times New Roman" w:hAnsi="Times New Roman" w:cs="Times New Roman"/>
          <w:sz w:val="24"/>
          <w:szCs w:val="24"/>
          <w:lang w:val="en-GB"/>
        </w:rPr>
        <w:t>gov</w:t>
      </w:r>
      <w:r w:rsidR="005D228F">
        <w:rPr>
          <w:rFonts w:ascii="Times New Roman" w:hAnsi="Times New Roman" w:cs="Times New Roman"/>
          <w:sz w:val="24"/>
          <w:szCs w:val="24"/>
          <w:lang w:val="en-GB"/>
        </w:rPr>
        <w:t>ernmen</w:t>
      </w:r>
      <w:r w:rsidR="004A58B3">
        <w:rPr>
          <w:rFonts w:ascii="Times New Roman" w:hAnsi="Times New Roman" w:cs="Times New Roman"/>
          <w:sz w:val="24"/>
          <w:szCs w:val="24"/>
          <w:lang w:val="en-GB"/>
        </w:rPr>
        <w:t>t</w:t>
      </w:r>
      <w:r w:rsidR="00E91A70">
        <w:rPr>
          <w:rFonts w:ascii="Times New Roman" w:hAnsi="Times New Roman" w:cs="Times New Roman"/>
          <w:sz w:val="24"/>
          <w:szCs w:val="24"/>
          <w:lang w:val="en-GB"/>
        </w:rPr>
        <w:t xml:space="preserve"> demand went into reverse as </w:t>
      </w:r>
      <w:r w:rsidR="00B2739E">
        <w:rPr>
          <w:rFonts w:ascii="Times New Roman" w:hAnsi="Times New Roman" w:cs="Times New Roman"/>
          <w:sz w:val="24"/>
          <w:szCs w:val="24"/>
          <w:lang w:val="en-GB"/>
        </w:rPr>
        <w:t xml:space="preserve">the </w:t>
      </w:r>
      <w:r w:rsidR="00E91A70">
        <w:rPr>
          <w:rFonts w:ascii="Times New Roman" w:hAnsi="Times New Roman" w:cs="Times New Roman"/>
          <w:sz w:val="24"/>
          <w:szCs w:val="24"/>
          <w:lang w:val="en-GB"/>
        </w:rPr>
        <w:t>deficit w</w:t>
      </w:r>
      <w:r w:rsidR="00B2739E">
        <w:rPr>
          <w:rFonts w:ascii="Times New Roman" w:hAnsi="Times New Roman" w:cs="Times New Roman"/>
          <w:sz w:val="24"/>
          <w:szCs w:val="24"/>
          <w:lang w:val="en-GB"/>
        </w:rPr>
        <w:t xml:space="preserve">as </w:t>
      </w:r>
      <w:r w:rsidR="00E91A70">
        <w:rPr>
          <w:rFonts w:ascii="Times New Roman" w:hAnsi="Times New Roman" w:cs="Times New Roman"/>
          <w:sz w:val="24"/>
          <w:szCs w:val="24"/>
          <w:lang w:val="en-GB"/>
        </w:rPr>
        <w:t>reduced to bring down debt that had risen rapidly in previous years</w:t>
      </w:r>
      <w:r w:rsidR="00B2739E">
        <w:rPr>
          <w:rFonts w:ascii="Times New Roman" w:hAnsi="Times New Roman" w:cs="Times New Roman"/>
          <w:sz w:val="24"/>
          <w:szCs w:val="24"/>
          <w:lang w:val="en-GB"/>
        </w:rPr>
        <w:t>. At the same time,</w:t>
      </w:r>
      <w:r w:rsidR="005D228F">
        <w:rPr>
          <w:rFonts w:ascii="Times New Roman" w:hAnsi="Times New Roman" w:cs="Times New Roman"/>
          <w:sz w:val="24"/>
          <w:szCs w:val="24"/>
          <w:lang w:val="en-GB"/>
        </w:rPr>
        <w:t xml:space="preserve"> surging inflation further reduced government demand in real terms.</w:t>
      </w:r>
      <w:r w:rsidR="00B2739E">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Though</w:t>
      </w:r>
      <w:r w:rsidR="00CF65CA">
        <w:rPr>
          <w:rFonts w:ascii="Times New Roman" w:hAnsi="Times New Roman" w:cs="Times New Roman"/>
          <w:sz w:val="24"/>
          <w:szCs w:val="24"/>
          <w:lang w:val="en-GB"/>
        </w:rPr>
        <w:t xml:space="preserve"> gov</w:t>
      </w:r>
      <w:r w:rsidR="0064026E">
        <w:rPr>
          <w:rFonts w:ascii="Times New Roman" w:hAnsi="Times New Roman" w:cs="Times New Roman"/>
          <w:sz w:val="24"/>
          <w:szCs w:val="24"/>
          <w:lang w:val="en-GB"/>
        </w:rPr>
        <w:t>ernmen</w:t>
      </w:r>
      <w:r w:rsidR="00CF65CA">
        <w:rPr>
          <w:rFonts w:ascii="Times New Roman" w:hAnsi="Times New Roman" w:cs="Times New Roman"/>
          <w:sz w:val="24"/>
          <w:szCs w:val="24"/>
          <w:lang w:val="en-GB"/>
        </w:rPr>
        <w:t>t demand was raised in response to floo</w:t>
      </w:r>
      <w:r w:rsidR="00090370">
        <w:rPr>
          <w:rFonts w:ascii="Times New Roman" w:hAnsi="Times New Roman" w:cs="Times New Roman"/>
          <w:sz w:val="24"/>
          <w:szCs w:val="24"/>
          <w:lang w:val="en-GB"/>
        </w:rPr>
        <w:t>ds</w:t>
      </w:r>
      <w:r w:rsidR="0064026E">
        <w:rPr>
          <w:rFonts w:ascii="Times New Roman" w:hAnsi="Times New Roman" w:cs="Times New Roman"/>
          <w:sz w:val="24"/>
          <w:szCs w:val="24"/>
          <w:lang w:val="en-GB"/>
        </w:rPr>
        <w:t xml:space="preserve"> in 2023Q2, this barely changed the deficit reduction</w:t>
      </w:r>
      <w:r w:rsidR="00CF65CA">
        <w:rPr>
          <w:rFonts w:ascii="Times New Roman" w:hAnsi="Times New Roman" w:cs="Times New Roman"/>
          <w:sz w:val="24"/>
          <w:szCs w:val="24"/>
          <w:lang w:val="en-GB"/>
        </w:rPr>
        <w:t xml:space="preserve">. </w:t>
      </w:r>
    </w:p>
    <w:tbl>
      <w:tblPr>
        <w:tblStyle w:val="TableGrid"/>
        <w:tblW w:w="10191"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72"/>
        <w:gridCol w:w="6119"/>
      </w:tblGrid>
      <w:tr w:rsidR="00FF2A12" w14:paraId="21E2D572" w14:textId="77777777" w:rsidTr="003112EC">
        <w:trPr>
          <w:trHeight w:val="341"/>
        </w:trPr>
        <w:tc>
          <w:tcPr>
            <w:tcW w:w="10191" w:type="dxa"/>
            <w:gridSpan w:val="2"/>
          </w:tcPr>
          <w:p w14:paraId="066D159D" w14:textId="77777777"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w:t>
            </w:r>
            <w:r w:rsidR="002D22B8">
              <w:rPr>
                <w:rFonts w:ascii="Times New Roman" w:hAnsi="Times New Roman" w:cs="Times New Roman"/>
                <w:b/>
                <w:bCs/>
                <w:noProof/>
                <w:color w:val="0070C0"/>
                <w:sz w:val="20"/>
                <w:szCs w:val="20"/>
              </w:rPr>
              <w:t>vis-à-vis</w:t>
            </w:r>
            <w:r w:rsidR="001A1B95">
              <w:rPr>
                <w:rFonts w:ascii="Times New Roman" w:hAnsi="Times New Roman" w:cs="Times New Roman"/>
                <w:b/>
                <w:bCs/>
                <w:noProof/>
                <w:color w:val="0070C0"/>
                <w:sz w:val="20"/>
                <w:szCs w:val="20"/>
              </w:rPr>
              <w:t xml:space="preserve">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BD5178" w14:paraId="47385E7E" w14:textId="77777777" w:rsidTr="003112EC">
        <w:trPr>
          <w:trHeight w:val="4686"/>
        </w:trPr>
        <w:tc>
          <w:tcPr>
            <w:tcW w:w="4072" w:type="dxa"/>
          </w:tcPr>
          <w:p w14:paraId="16232CBD" w14:textId="77777777" w:rsidR="003501AC" w:rsidRDefault="00A8482A"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sidR="00EA1CF4">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sidR="00432E94">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sidR="00612321">
              <w:rPr>
                <w:rFonts w:ascii="Times New Roman" w:hAnsi="Times New Roman" w:cs="Times New Roman"/>
                <w:b/>
                <w:bCs/>
                <w:noProof/>
                <w:color w:val="0070C0"/>
                <w:sz w:val="20"/>
                <w:szCs w:val="20"/>
              </w:rPr>
              <w:t xml:space="preserve">d </w:t>
            </w:r>
            <w:r w:rsidR="00432E94">
              <w:rPr>
                <w:rFonts w:ascii="Times New Roman" w:hAnsi="Times New Roman" w:cs="Times New Roman"/>
                <w:b/>
                <w:bCs/>
                <w:noProof/>
                <w:color w:val="0070C0"/>
                <w:sz w:val="20"/>
                <w:szCs w:val="20"/>
              </w:rPr>
              <w:t>for G&amp;S,</w:t>
            </w:r>
            <w:r w:rsidR="00EF2D6C">
              <w:rPr>
                <w:rFonts w:ascii="Times New Roman" w:hAnsi="Times New Roman" w:cs="Times New Roman"/>
                <w:b/>
                <w:bCs/>
                <w:noProof/>
                <w:color w:val="0070C0"/>
                <w:sz w:val="20"/>
                <w:szCs w:val="20"/>
              </w:rPr>
              <w:t xml:space="preserve"> % of GDP</w:t>
            </w:r>
          </w:p>
          <w:p w14:paraId="5E781C96" w14:textId="77777777" w:rsidR="00A8482A" w:rsidRPr="00A8482A" w:rsidRDefault="00A8482A" w:rsidP="00FE1ADA">
            <w:pPr>
              <w:jc w:val="center"/>
              <w:rPr>
                <w:rFonts w:ascii="Times New Roman" w:hAnsi="Times New Roman" w:cs="Times New Roman"/>
                <w:noProof/>
                <w:sz w:val="20"/>
                <w:szCs w:val="20"/>
                <w:lang w:val="en-GB"/>
              </w:rPr>
            </w:pPr>
          </w:p>
          <w:p w14:paraId="40ED7CBC" w14:textId="71752CCA" w:rsidR="00FF2A12" w:rsidRDefault="00243368"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7443E10" wp14:editId="45666343">
                  <wp:extent cx="2448560" cy="2058035"/>
                  <wp:effectExtent l="0" t="0" r="8890" b="0"/>
                  <wp:docPr id="1949035833" name="Picture 17"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5833" name="Picture 17" descr="A graph with blue lines and orange lines"/>
                          <pic:cNvPicPr/>
                        </pic:nvPicPr>
                        <pic:blipFill>
                          <a:blip r:embed="rId21">
                            <a:extLst>
                              <a:ext uri="{28A0092B-C50C-407E-A947-70E740481C1C}">
                                <a14:useLocalDpi xmlns:a14="http://schemas.microsoft.com/office/drawing/2010/main" val="0"/>
                              </a:ext>
                            </a:extLst>
                          </a:blip>
                          <a:stretch>
                            <a:fillRect/>
                          </a:stretch>
                        </pic:blipFill>
                        <pic:spPr>
                          <a:xfrm>
                            <a:off x="0" y="0"/>
                            <a:ext cx="2448560" cy="2058035"/>
                          </a:xfrm>
                          <a:prstGeom prst="rect">
                            <a:avLst/>
                          </a:prstGeom>
                        </pic:spPr>
                      </pic:pic>
                    </a:graphicData>
                  </a:graphic>
                </wp:inline>
              </w:drawing>
            </w:r>
          </w:p>
          <w:p w14:paraId="71D714C1" w14:textId="6C0F46F4" w:rsidR="005E13C0" w:rsidRPr="00EA4893" w:rsidRDefault="00EA4893" w:rsidP="00B2739E">
            <w:pPr>
              <w:pStyle w:val="ListParagraph"/>
              <w:numPr>
                <w:ilvl w:val="0"/>
                <w:numId w:val="13"/>
              </w:numPr>
              <w:spacing w:before="12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t demand was below trend level during 2015-19 as investment was cut</w:t>
            </w:r>
          </w:p>
          <w:p w14:paraId="634435DC" w14:textId="380A3873" w:rsidR="005E13C0" w:rsidRDefault="00EA4893"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w:t>
            </w:r>
            <w:r w:rsidR="00B2739E">
              <w:rPr>
                <w:rFonts w:ascii="Times New Roman" w:hAnsi="Times New Roman" w:cs="Times New Roman"/>
                <w:color w:val="000000" w:themeColor="text1"/>
                <w:sz w:val="20"/>
                <w:szCs w:val="20"/>
                <w:lang w:val="en-GB"/>
              </w:rPr>
              <w:t>ernment</w:t>
            </w:r>
            <w:r>
              <w:rPr>
                <w:rFonts w:ascii="Times New Roman" w:hAnsi="Times New Roman" w:cs="Times New Roman"/>
                <w:color w:val="000000" w:themeColor="text1"/>
                <w:sz w:val="20"/>
                <w:szCs w:val="20"/>
                <w:lang w:val="en-GB"/>
              </w:rPr>
              <w:t xml:space="preserve"> </w:t>
            </w:r>
            <w:r w:rsidR="00B2739E">
              <w:rPr>
                <w:rFonts w:ascii="Times New Roman" w:hAnsi="Times New Roman" w:cs="Times New Roman"/>
                <w:color w:val="000000" w:themeColor="text1"/>
                <w:sz w:val="20"/>
                <w:szCs w:val="20"/>
                <w:lang w:val="en-GB"/>
              </w:rPr>
              <w:t>spending</w:t>
            </w:r>
            <w:r>
              <w:rPr>
                <w:rFonts w:ascii="Times New Roman" w:hAnsi="Times New Roman" w:cs="Times New Roman"/>
                <w:color w:val="000000" w:themeColor="text1"/>
                <w:sz w:val="20"/>
                <w:szCs w:val="20"/>
                <w:lang w:val="en-GB"/>
              </w:rPr>
              <w:t xml:space="preserve"> shot up, esp. on health and education</w:t>
            </w:r>
          </w:p>
          <w:p w14:paraId="4AD31B9A" w14:textId="6C9FCF69" w:rsidR="00EA4893" w:rsidRDefault="00E72F90"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this gov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 xml:space="preserve">t </w:t>
            </w:r>
            <w:r w:rsidR="00B2739E">
              <w:rPr>
                <w:rFonts w:ascii="Times New Roman" w:hAnsi="Times New Roman" w:cs="Times New Roman"/>
                <w:color w:val="000000" w:themeColor="text1"/>
                <w:sz w:val="20"/>
                <w:szCs w:val="20"/>
                <w:lang w:val="en-GB"/>
              </w:rPr>
              <w:t>s</w:t>
            </w:r>
            <w:r>
              <w:rPr>
                <w:rFonts w:ascii="Times New Roman" w:hAnsi="Times New Roman" w:cs="Times New Roman"/>
                <w:color w:val="000000" w:themeColor="text1"/>
                <w:sz w:val="20"/>
                <w:szCs w:val="20"/>
                <w:lang w:val="en-GB"/>
              </w:rPr>
              <w:t xml:space="preserve">pending </w:t>
            </w:r>
            <w:r w:rsidR="00090370">
              <w:rPr>
                <w:rFonts w:ascii="Times New Roman" w:hAnsi="Times New Roman" w:cs="Times New Roman"/>
                <w:color w:val="000000" w:themeColor="text1"/>
                <w:sz w:val="20"/>
                <w:szCs w:val="20"/>
                <w:lang w:val="en-GB"/>
              </w:rPr>
              <w:t xml:space="preserve">helped </w:t>
            </w:r>
            <w:r w:rsidR="00EA4893">
              <w:rPr>
                <w:rFonts w:ascii="Times New Roman" w:hAnsi="Times New Roman" w:cs="Times New Roman"/>
                <w:color w:val="000000" w:themeColor="text1"/>
                <w:sz w:val="20"/>
                <w:szCs w:val="20"/>
                <w:lang w:val="en-GB"/>
              </w:rPr>
              <w:t xml:space="preserve">contain </w:t>
            </w:r>
            <w:r w:rsidR="00B2739E">
              <w:rPr>
                <w:rFonts w:ascii="Times New Roman" w:hAnsi="Times New Roman" w:cs="Times New Roman"/>
                <w:color w:val="000000" w:themeColor="text1"/>
                <w:sz w:val="20"/>
                <w:szCs w:val="20"/>
                <w:lang w:val="en-GB"/>
              </w:rPr>
              <w:t xml:space="preserve">the </w:t>
            </w:r>
            <w:r w:rsidR="00EA4893">
              <w:rPr>
                <w:rFonts w:ascii="Times New Roman" w:hAnsi="Times New Roman" w:cs="Times New Roman"/>
                <w:color w:val="000000" w:themeColor="text1"/>
                <w:sz w:val="20"/>
                <w:szCs w:val="20"/>
                <w:lang w:val="en-GB"/>
              </w:rPr>
              <w:t xml:space="preserve">downturn induced by </w:t>
            </w:r>
            <w:r w:rsidR="00B2739E">
              <w:rPr>
                <w:rFonts w:ascii="Times New Roman" w:hAnsi="Times New Roman" w:cs="Times New Roman"/>
                <w:color w:val="000000" w:themeColor="text1"/>
                <w:sz w:val="20"/>
                <w:szCs w:val="20"/>
                <w:lang w:val="en-GB"/>
              </w:rPr>
              <w:t xml:space="preserve">Covid </w:t>
            </w:r>
            <w:r w:rsidR="00EA4893">
              <w:rPr>
                <w:rFonts w:ascii="Times New Roman" w:hAnsi="Times New Roman" w:cs="Times New Roman"/>
                <w:color w:val="000000" w:themeColor="text1"/>
                <w:sz w:val="20"/>
                <w:szCs w:val="20"/>
                <w:lang w:val="en-GB"/>
              </w:rPr>
              <w:t>lockdowns</w:t>
            </w:r>
          </w:p>
          <w:p w14:paraId="1FD6C541" w14:textId="280527B7" w:rsidR="005E13C0" w:rsidRPr="00EA4893" w:rsidRDefault="009B7915" w:rsidP="006D7421">
            <w:pPr>
              <w:pStyle w:val="ListParagraph"/>
              <w:numPr>
                <w:ilvl w:val="0"/>
                <w:numId w:val="13"/>
              </w:numPr>
              <w:rPr>
                <w:rFonts w:ascii="Times New Roman" w:hAnsi="Times New Roman" w:cs="Times New Roman"/>
                <w:b/>
                <w:bCs/>
                <w:color w:val="000000" w:themeColor="text1"/>
                <w:sz w:val="24"/>
                <w:szCs w:val="24"/>
                <w:lang w:val="en-GB"/>
              </w:rPr>
            </w:pPr>
            <w:r>
              <w:rPr>
                <w:rFonts w:ascii="Times New Roman" w:hAnsi="Times New Roman" w:cs="Times New Roman"/>
                <w:color w:val="000000" w:themeColor="text1"/>
                <w:sz w:val="20"/>
                <w:szCs w:val="20"/>
                <w:lang w:val="en-GB"/>
              </w:rPr>
              <w:t xml:space="preserve">after Covid, with 2022/23 budget, govt spending was reduced quickly, but went up </w:t>
            </w:r>
            <w:r w:rsidR="00347712">
              <w:rPr>
                <w:rFonts w:ascii="Times New Roman" w:hAnsi="Times New Roman" w:cs="Times New Roman"/>
                <w:color w:val="000000" w:themeColor="text1"/>
                <w:sz w:val="20"/>
                <w:szCs w:val="20"/>
                <w:lang w:val="en-GB"/>
              </w:rPr>
              <w:t>in</w:t>
            </w:r>
            <w:r>
              <w:rPr>
                <w:rFonts w:ascii="Times New Roman" w:hAnsi="Times New Roman" w:cs="Times New Roman"/>
                <w:color w:val="000000" w:themeColor="text1"/>
                <w:sz w:val="20"/>
                <w:szCs w:val="20"/>
                <w:lang w:val="en-GB"/>
              </w:rPr>
              <w:t xml:space="preserve"> 2023/Q2 in response to floods</w:t>
            </w:r>
          </w:p>
        </w:tc>
        <w:tc>
          <w:tcPr>
            <w:tcW w:w="6119" w:type="dxa"/>
          </w:tcPr>
          <w:p w14:paraId="0D5A0E15" w14:textId="77777777" w:rsidR="003501AC" w:rsidRDefault="00FF2A12" w:rsidP="001A1B95">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 xml:space="preserve">Fig. </w:t>
            </w:r>
            <w:r w:rsidR="00A8482A" w:rsidRPr="00223CB0">
              <w:rPr>
                <w:rFonts w:ascii="Times New Roman" w:hAnsi="Times New Roman" w:cs="Times New Roman"/>
                <w:b/>
                <w:bCs/>
                <w:noProof/>
                <w:color w:val="0070C0"/>
                <w:sz w:val="20"/>
                <w:szCs w:val="20"/>
                <w:lang w:val="fr-FR"/>
              </w:rPr>
              <w:t>3</w:t>
            </w:r>
            <w:r w:rsidRPr="00223CB0">
              <w:rPr>
                <w:rFonts w:ascii="Times New Roman" w:hAnsi="Times New Roman" w:cs="Times New Roman"/>
                <w:b/>
                <w:bCs/>
                <w:noProof/>
                <w:color w:val="0070C0"/>
                <w:sz w:val="20"/>
                <w:szCs w:val="20"/>
                <w:lang w:val="fr-FR"/>
              </w:rPr>
              <w:t>.</w:t>
            </w:r>
            <w:r w:rsidR="00EA1CF4">
              <w:rPr>
                <w:rFonts w:ascii="Times New Roman" w:hAnsi="Times New Roman" w:cs="Times New Roman"/>
                <w:b/>
                <w:bCs/>
                <w:noProof/>
                <w:color w:val="0070C0"/>
                <w:sz w:val="20"/>
                <w:szCs w:val="20"/>
                <w:lang w:val="fr-FR"/>
              </w:rPr>
              <w:t xml:space="preserve">4 </w:t>
            </w:r>
            <w:r w:rsidR="00BF2FDE" w:rsidRPr="00223CB0">
              <w:rPr>
                <w:rFonts w:ascii="Times New Roman" w:hAnsi="Times New Roman" w:cs="Times New Roman"/>
                <w:b/>
                <w:bCs/>
                <w:noProof/>
                <w:color w:val="0070C0"/>
                <w:sz w:val="20"/>
                <w:szCs w:val="20"/>
                <w:lang w:val="fr-FR"/>
              </w:rPr>
              <w:t xml:space="preserve"> </w:t>
            </w:r>
            <w:r w:rsidR="00A8482A" w:rsidRPr="00223CB0">
              <w:rPr>
                <w:rFonts w:ascii="Times New Roman" w:hAnsi="Times New Roman" w:cs="Times New Roman"/>
                <w:b/>
                <w:bCs/>
                <w:noProof/>
                <w:color w:val="0070C0"/>
                <w:sz w:val="20"/>
                <w:szCs w:val="20"/>
                <w:lang w:val="fr-FR"/>
              </w:rPr>
              <w:t>Gov</w:t>
            </w:r>
            <w:r w:rsidR="00612321" w:rsidRPr="00223CB0">
              <w:rPr>
                <w:rFonts w:ascii="Times New Roman" w:hAnsi="Times New Roman" w:cs="Times New Roman"/>
                <w:b/>
                <w:bCs/>
                <w:noProof/>
                <w:color w:val="0070C0"/>
                <w:sz w:val="20"/>
                <w:szCs w:val="20"/>
                <w:lang w:val="fr-FR"/>
              </w:rPr>
              <w:t>t</w:t>
            </w:r>
            <w:r w:rsidR="00A8482A" w:rsidRPr="00223CB0">
              <w:rPr>
                <w:rFonts w:ascii="Times New Roman" w:hAnsi="Times New Roman" w:cs="Times New Roman"/>
                <w:b/>
                <w:bCs/>
                <w:noProof/>
                <w:color w:val="0070C0"/>
                <w:sz w:val="20"/>
                <w:szCs w:val="20"/>
                <w:lang w:val="fr-FR"/>
              </w:rPr>
              <w:t xml:space="preserve"> demand gap </w:t>
            </w:r>
            <w:r w:rsidR="003B7632" w:rsidRPr="00223CB0">
              <w:rPr>
                <w:rFonts w:ascii="Times New Roman" w:hAnsi="Times New Roman" w:cs="Times New Roman"/>
                <w:b/>
                <w:bCs/>
                <w:noProof/>
                <w:color w:val="0070C0"/>
                <w:sz w:val="20"/>
                <w:szCs w:val="20"/>
                <w:lang w:val="fr-FR"/>
              </w:rPr>
              <w:t>(vis-à-vis trend</w:t>
            </w:r>
            <w:r w:rsidR="00432E94">
              <w:rPr>
                <w:rFonts w:ascii="Times New Roman" w:hAnsi="Times New Roman" w:cs="Times New Roman"/>
                <w:b/>
                <w:bCs/>
                <w:noProof/>
                <w:color w:val="0070C0"/>
                <w:sz w:val="20"/>
                <w:szCs w:val="20"/>
                <w:lang w:val="fr-FR"/>
              </w:rPr>
              <w:t>)</w:t>
            </w:r>
            <w:r w:rsidR="003B7632" w:rsidRPr="00223CB0">
              <w:rPr>
                <w:rFonts w:ascii="Times New Roman" w:hAnsi="Times New Roman" w:cs="Times New Roman"/>
                <w:b/>
                <w:bCs/>
                <w:noProof/>
                <w:color w:val="0070C0"/>
                <w:sz w:val="20"/>
                <w:szCs w:val="20"/>
                <w:lang w:val="fr-FR"/>
              </w:rPr>
              <w:t xml:space="preserve"> </w:t>
            </w:r>
            <w:r w:rsidR="003501AC" w:rsidRPr="00223CB0">
              <w:rPr>
                <w:rFonts w:ascii="Times New Roman" w:hAnsi="Times New Roman" w:cs="Times New Roman"/>
                <w:b/>
                <w:bCs/>
                <w:noProof/>
                <w:color w:val="0070C0"/>
                <w:sz w:val="20"/>
                <w:szCs w:val="20"/>
                <w:lang w:val="fr-FR"/>
              </w:rPr>
              <w:t xml:space="preserve">and </w:t>
            </w:r>
            <w:r w:rsidR="00432E94">
              <w:rPr>
                <w:rFonts w:ascii="Times New Roman" w:hAnsi="Times New Roman" w:cs="Times New Roman"/>
                <w:b/>
                <w:bCs/>
                <w:noProof/>
                <w:color w:val="0070C0"/>
                <w:sz w:val="20"/>
                <w:szCs w:val="20"/>
                <w:lang w:val="fr-FR"/>
              </w:rPr>
              <w:t>drivers</w:t>
            </w:r>
            <w:r w:rsidR="00020C41">
              <w:rPr>
                <w:rFonts w:ascii="Times New Roman" w:hAnsi="Times New Roman" w:cs="Times New Roman"/>
                <w:b/>
                <w:bCs/>
                <w:noProof/>
                <w:color w:val="0070C0"/>
                <w:sz w:val="20"/>
                <w:szCs w:val="20"/>
                <w:lang w:val="fr-FR"/>
              </w:rPr>
              <w:t>, %</w:t>
            </w:r>
          </w:p>
          <w:p w14:paraId="52DAE956" w14:textId="78CD1EDE" w:rsidR="00432E94" w:rsidRPr="00223CB0" w:rsidRDefault="006D7421" w:rsidP="00FE1ADA">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7026302B" wp14:editId="0E75C62C">
                  <wp:extent cx="3748405" cy="3032760"/>
                  <wp:effectExtent l="0" t="0" r="4445" b="0"/>
                  <wp:docPr id="12842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0486" name="Picture 1284200486"/>
                          <pic:cNvPicPr/>
                        </pic:nvPicPr>
                        <pic:blipFill>
                          <a:blip r:embed="rId22">
                            <a:extLst>
                              <a:ext uri="{28A0092B-C50C-407E-A947-70E740481C1C}">
                                <a14:useLocalDpi xmlns:a14="http://schemas.microsoft.com/office/drawing/2010/main" val="0"/>
                              </a:ext>
                            </a:extLst>
                          </a:blip>
                          <a:stretch>
                            <a:fillRect/>
                          </a:stretch>
                        </pic:blipFill>
                        <pic:spPr>
                          <a:xfrm>
                            <a:off x="0" y="0"/>
                            <a:ext cx="3748405" cy="3032760"/>
                          </a:xfrm>
                          <a:prstGeom prst="rect">
                            <a:avLst/>
                          </a:prstGeom>
                        </pic:spPr>
                      </pic:pic>
                    </a:graphicData>
                  </a:graphic>
                </wp:inline>
              </w:drawing>
            </w:r>
          </w:p>
          <w:p w14:paraId="33365A71" w14:textId="77777777" w:rsidR="00FF2A12" w:rsidRDefault="00FF2A12" w:rsidP="0063440A">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FB27130" wp14:editId="3BAD2397">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588DDF83" w14:textId="77777777" w:rsidR="00761810" w:rsidRDefault="00761810" w:rsidP="00C66D0F">
      <w:pPr>
        <w:spacing w:before="120" w:after="240"/>
        <w:rPr>
          <w:rFonts w:ascii="Times New Roman" w:hAnsi="Times New Roman" w:cs="Times New Roman"/>
          <w:sz w:val="24"/>
          <w:szCs w:val="24"/>
          <w:lang w:val="en-GB"/>
        </w:rPr>
      </w:pPr>
    </w:p>
    <w:p w14:paraId="55C49954"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23B0534" w14:textId="35E9F032" w:rsidR="005D228F" w:rsidRDefault="00023A98" w:rsidP="000F3C8C">
      <w:pPr>
        <w:spacing w:before="120" w:after="240"/>
        <w:rPr>
          <w:rFonts w:ascii="Times New Roman" w:hAnsi="Times New Roman" w:cs="Times New Roman"/>
          <w:sz w:val="24"/>
          <w:szCs w:val="24"/>
          <w:lang w:val="en-GB"/>
        </w:rPr>
      </w:pPr>
      <w:r w:rsidRPr="0064026E">
        <w:rPr>
          <w:rFonts w:ascii="Times New Roman" w:hAnsi="Times New Roman" w:cs="Times New Roman"/>
          <w:b/>
          <w:bCs/>
          <w:color w:val="0070C0"/>
          <w:sz w:val="24"/>
          <w:szCs w:val="24"/>
        </w:rPr>
        <w:lastRenderedPageBreak/>
        <w:t>Fiscal impulse</w:t>
      </w:r>
      <w:r w:rsidR="0061032C" w:rsidRPr="0064026E">
        <w:rPr>
          <w:rFonts w:ascii="Times New Roman" w:hAnsi="Times New Roman" w:cs="Times New Roman"/>
          <w:b/>
          <w:bCs/>
          <w:color w:val="0070C0"/>
          <w:sz w:val="24"/>
          <w:szCs w:val="24"/>
        </w:rPr>
        <w:t xml:space="preserve"> on</w:t>
      </w:r>
      <w:r w:rsidR="0064026E" w:rsidRPr="0064026E">
        <w:rPr>
          <w:rFonts w:ascii="Times New Roman" w:hAnsi="Times New Roman" w:cs="Times New Roman"/>
          <w:b/>
          <w:bCs/>
          <w:color w:val="0070C0"/>
          <w:sz w:val="24"/>
          <w:szCs w:val="24"/>
        </w:rPr>
        <w:t>to</w:t>
      </w:r>
      <w:r w:rsidR="0061032C" w:rsidRPr="0064026E">
        <w:rPr>
          <w:rFonts w:ascii="Times New Roman" w:hAnsi="Times New Roman" w:cs="Times New Roman"/>
          <w:b/>
          <w:bCs/>
          <w:color w:val="0070C0"/>
          <w:sz w:val="24"/>
          <w:szCs w:val="24"/>
        </w:rPr>
        <w:t xml:space="preserve"> private demand</w:t>
      </w:r>
      <w:r w:rsidRPr="0064026E">
        <w:rPr>
          <w:rFonts w:ascii="Times New Roman" w:hAnsi="Times New Roman" w:cs="Times New Roman"/>
          <w:b/>
          <w:bCs/>
          <w:color w:val="0070C0"/>
          <w:sz w:val="24"/>
          <w:szCs w:val="24"/>
        </w:rPr>
        <w:t>.</w:t>
      </w:r>
      <w:r w:rsidRPr="0064026E">
        <w:rPr>
          <w:rFonts w:ascii="Times New Roman" w:hAnsi="Times New Roman" w:cs="Times New Roman"/>
          <w:sz w:val="24"/>
          <w:szCs w:val="24"/>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w:t>
      </w:r>
      <w:r w:rsidR="00255C6D" w:rsidRPr="00BC5D0B">
        <w:rPr>
          <w:rFonts w:ascii="Times New Roman" w:hAnsi="Times New Roman" w:cs="Times New Roman"/>
          <w:i/>
          <w:iCs/>
          <w:sz w:val="24"/>
          <w:szCs w:val="24"/>
          <w:lang w:val="en-GB"/>
        </w:rPr>
        <w:t>direct effect</w:t>
      </w:r>
      <w:r w:rsidR="00255C6D">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 xml:space="preserve">on output </w:t>
      </w:r>
      <w:r w:rsidR="00255C6D">
        <w:rPr>
          <w:rFonts w:ascii="Times New Roman" w:hAnsi="Times New Roman" w:cs="Times New Roman"/>
          <w:sz w:val="24"/>
          <w:szCs w:val="24"/>
          <w:lang w:val="en-GB"/>
        </w:rPr>
        <w:t>of gov</w:t>
      </w:r>
      <w:r w:rsidR="00D436E5">
        <w:rPr>
          <w:rFonts w:ascii="Times New Roman" w:hAnsi="Times New Roman" w:cs="Times New Roman"/>
          <w:sz w:val="24"/>
          <w:szCs w:val="24"/>
          <w:lang w:val="en-GB"/>
        </w:rPr>
        <w:t>ernmen</w:t>
      </w:r>
      <w:r w:rsidR="00255C6D">
        <w:rPr>
          <w:rFonts w:ascii="Times New Roman" w:hAnsi="Times New Roman" w:cs="Times New Roman"/>
          <w:sz w:val="24"/>
          <w:szCs w:val="24"/>
          <w:lang w:val="en-GB"/>
        </w:rPr>
        <w:t xml:space="preserve">t spending on G&amp;S from the </w:t>
      </w:r>
      <w:r w:rsidR="00255C6D" w:rsidRPr="00BC5D0B">
        <w:rPr>
          <w:rFonts w:ascii="Times New Roman" w:hAnsi="Times New Roman" w:cs="Times New Roman"/>
          <w:i/>
          <w:iCs/>
          <w:sz w:val="24"/>
          <w:szCs w:val="24"/>
          <w:lang w:val="en-GB"/>
        </w:rPr>
        <w:t>indirect effect</w:t>
      </w:r>
      <w:r w:rsidR="00255C6D">
        <w:rPr>
          <w:rFonts w:ascii="Times New Roman" w:hAnsi="Times New Roman" w:cs="Times New Roman"/>
          <w:sz w:val="24"/>
          <w:szCs w:val="24"/>
          <w:lang w:val="en-GB"/>
        </w:rPr>
        <w:t xml:space="preserve"> of</w:t>
      </w:r>
      <w:r w:rsidR="0061032C">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 xml:space="preserve">fiscal policy (as gauged by </w:t>
      </w:r>
      <w:r w:rsidR="0064026E">
        <w:rPr>
          <w:rFonts w:ascii="Times New Roman" w:hAnsi="Times New Roman" w:cs="Times New Roman"/>
          <w:sz w:val="24"/>
          <w:szCs w:val="24"/>
          <w:lang w:val="en-GB"/>
        </w:rPr>
        <w:t>“</w:t>
      </w:r>
      <w:r w:rsidR="004A58B3">
        <w:rPr>
          <w:rFonts w:ascii="Times New Roman" w:hAnsi="Times New Roman" w:cs="Times New Roman"/>
          <w:sz w:val="24"/>
          <w:szCs w:val="24"/>
          <w:lang w:val="en-GB"/>
        </w:rPr>
        <w:t>fiscal impulse</w:t>
      </w:r>
      <w:r w:rsidR="0064026E">
        <w:rPr>
          <w:rFonts w:ascii="Times New Roman" w:hAnsi="Times New Roman" w:cs="Times New Roman"/>
          <w:sz w:val="24"/>
          <w:szCs w:val="24"/>
          <w:lang w:val="en-GB"/>
        </w:rPr>
        <w:t>”</w:t>
      </w:r>
      <w:r w:rsidR="0064026E">
        <w:rPr>
          <w:rStyle w:val="FootnoteReference"/>
          <w:rFonts w:ascii="Times New Roman" w:hAnsi="Times New Roman" w:cs="Times New Roman"/>
          <w:sz w:val="24"/>
          <w:szCs w:val="24"/>
          <w:lang w:val="en-GB"/>
        </w:rPr>
        <w:footnoteReference w:id="6"/>
      </w:r>
      <w:r w:rsidR="004A58B3">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on private consumption and investment</w:t>
      </w:r>
      <w:r w:rsidR="0061032C">
        <w:rPr>
          <w:rFonts w:ascii="Times New Roman" w:hAnsi="Times New Roman" w:cs="Times New Roman"/>
          <w:sz w:val="24"/>
          <w:szCs w:val="24"/>
          <w:lang w:val="en-GB"/>
        </w:rPr>
        <w:t xml:space="preserve"> and hence output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7"/>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w:t>
      </w:r>
      <w:r w:rsidR="0064026E">
        <w:rPr>
          <w:rFonts w:ascii="Times New Roman" w:hAnsi="Times New Roman" w:cs="Times New Roman"/>
          <w:sz w:val="24"/>
          <w:szCs w:val="24"/>
          <w:lang w:val="en-GB"/>
        </w:rPr>
        <w:t xml:space="preserve">—largely discretionary deficits—was </w:t>
      </w:r>
      <w:r w:rsidR="004A58B3">
        <w:rPr>
          <w:rFonts w:ascii="Times New Roman" w:hAnsi="Times New Roman" w:cs="Times New Roman"/>
          <w:sz w:val="24"/>
          <w:szCs w:val="24"/>
          <w:lang w:val="en-GB"/>
        </w:rPr>
        <w:t>on average about 2% of GDP</w:t>
      </w:r>
      <w:r w:rsidR="000F3C8C">
        <w:rPr>
          <w:rFonts w:ascii="Times New Roman" w:hAnsi="Times New Roman" w:cs="Times New Roman"/>
          <w:sz w:val="24"/>
          <w:szCs w:val="24"/>
          <w:lang w:val="en-GB"/>
        </w:rPr>
        <w:t xml:space="preserve"> during Covid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sidR="0064026E">
        <w:rPr>
          <w:rFonts w:ascii="Times New Roman" w:hAnsi="Times New Roman" w:cs="Times New Roman"/>
          <w:b/>
          <w:bCs/>
          <w:color w:val="0070C0"/>
          <w:sz w:val="24"/>
          <w:szCs w:val="24"/>
          <w:lang w:val="en-GB"/>
        </w:rPr>
        <w:t xml:space="preserve"> </w:t>
      </w:r>
      <w:r w:rsidRPr="005D57F8">
        <w:rPr>
          <w:rFonts w:ascii="Times New Roman" w:hAnsi="Times New Roman" w:cs="Times New Roman"/>
          <w:b/>
          <w:bCs/>
          <w:color w:val="0070C0"/>
          <w:sz w:val="24"/>
          <w:szCs w:val="24"/>
          <w:lang w:val="en-GB"/>
        </w:rPr>
        <w:t>3.</w:t>
      </w:r>
      <w:r>
        <w:rPr>
          <w:rFonts w:ascii="Times New Roman" w:hAnsi="Times New Roman" w:cs="Times New Roman"/>
          <w:b/>
          <w:bCs/>
          <w:color w:val="0070C0"/>
          <w:sz w:val="24"/>
          <w:szCs w:val="24"/>
          <w:lang w:val="en-GB"/>
        </w:rPr>
        <w:t>5</w:t>
      </w:r>
      <w:r w:rsidRPr="00255C6D">
        <w:rPr>
          <w:rFonts w:ascii="Times New Roman" w:hAnsi="Times New Roman" w:cs="Times New Roman"/>
          <w:sz w:val="24"/>
          <w:szCs w:val="24"/>
          <w:lang w:val="en-GB"/>
        </w:rPr>
        <w:t>)</w:t>
      </w:r>
      <w:r w:rsidR="000F3C8C">
        <w:rPr>
          <w:rFonts w:ascii="Times New Roman" w:hAnsi="Times New Roman" w:cs="Times New Roman"/>
          <w:sz w:val="24"/>
          <w:szCs w:val="24"/>
          <w:lang w:val="en-GB"/>
        </w:rPr>
        <w:t xml:space="preserve">. </w:t>
      </w:r>
    </w:p>
    <w:p w14:paraId="5D4385FD" w14:textId="44E68DBC" w:rsidR="005B0C64" w:rsidRDefault="005D228F" w:rsidP="000F3C8C">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fiscal impulse</w:t>
      </w:r>
      <w:r w:rsidR="000F3C8C">
        <w:rPr>
          <w:rFonts w:ascii="Times New Roman" w:hAnsi="Times New Roman" w:cs="Times New Roman"/>
          <w:sz w:val="24"/>
          <w:szCs w:val="24"/>
          <w:lang w:val="en-GB"/>
        </w:rPr>
        <w:t xml:space="preserve"> was </w:t>
      </w:r>
      <w:r w:rsidR="00AE075B">
        <w:rPr>
          <w:rFonts w:ascii="Times New Roman" w:hAnsi="Times New Roman" w:cs="Times New Roman"/>
          <w:sz w:val="24"/>
          <w:szCs w:val="24"/>
          <w:lang w:val="en-GB"/>
        </w:rPr>
        <w:t xml:space="preserve">largely </w:t>
      </w:r>
      <w:r w:rsidR="000F3C8C">
        <w:rPr>
          <w:rFonts w:ascii="Times New Roman" w:hAnsi="Times New Roman" w:cs="Times New Roman"/>
          <w:sz w:val="24"/>
          <w:szCs w:val="24"/>
          <w:lang w:val="en-GB"/>
        </w:rPr>
        <w:t>reversed as fiscal consolidation took hold from late 2022</w:t>
      </w:r>
      <w:r w:rsidR="00AE075B">
        <w:rPr>
          <w:rFonts w:ascii="Times New Roman" w:hAnsi="Times New Roman" w:cs="Times New Roman"/>
          <w:sz w:val="24"/>
          <w:szCs w:val="24"/>
          <w:lang w:val="en-GB"/>
        </w:rPr>
        <w:t>, but consolidation was in part interrupted by the flood crisis in 2023Q2</w:t>
      </w:r>
      <w:r w:rsidR="000F3C8C">
        <w:rPr>
          <w:rFonts w:ascii="Times New Roman" w:hAnsi="Times New Roman" w:cs="Times New Roman"/>
          <w:sz w:val="24"/>
          <w:szCs w:val="24"/>
          <w:lang w:val="en-GB"/>
        </w:rPr>
        <w:t xml:space="preserve">. </w:t>
      </w:r>
      <w:r w:rsidR="00023A98">
        <w:rPr>
          <w:rFonts w:ascii="Times New Roman" w:hAnsi="Times New Roman" w:cs="Times New Roman"/>
          <w:sz w:val="24"/>
          <w:szCs w:val="24"/>
          <w:lang w:val="en-GB"/>
        </w:rPr>
        <w:t>The discretionary deficit is the main driver of t</w:t>
      </w:r>
      <w:r w:rsidR="00023A98" w:rsidRPr="00C66D0F">
        <w:rPr>
          <w:rFonts w:ascii="Times New Roman" w:hAnsi="Times New Roman" w:cs="Times New Roman"/>
          <w:sz w:val="24"/>
          <w:szCs w:val="24"/>
          <w:lang w:val="en-GB"/>
        </w:rPr>
        <w:t xml:space="preserve">he fiscal impulse </w:t>
      </w:r>
      <w:r w:rsidR="00023A98">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other expenditure (transfers, subsidies, net lending) and lower revenue collection increase disposable incomes, while discretionary govt demand for G&amp;S </w:t>
      </w:r>
      <w:r w:rsidR="00052A98">
        <w:rPr>
          <w:rFonts w:ascii="Times New Roman" w:hAnsi="Times New Roman" w:cs="Times New Roman"/>
          <w:sz w:val="24"/>
          <w:szCs w:val="24"/>
          <w:lang w:val="en-GB"/>
        </w:rPr>
        <w:t>boosts</w:t>
      </w:r>
      <w:r w:rsidR="0021191B">
        <w:rPr>
          <w:rFonts w:ascii="Times New Roman" w:hAnsi="Times New Roman" w:cs="Times New Roman"/>
          <w:sz w:val="24"/>
          <w:szCs w:val="24"/>
          <w:lang w:val="en-GB"/>
        </w:rPr>
        <w:t xml:space="preserve"> private sector spending optimism.</w:t>
      </w:r>
    </w:p>
    <w:tbl>
      <w:tblPr>
        <w:tblStyle w:val="TableGrid"/>
        <w:tblW w:w="99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4050"/>
      </w:tblGrid>
      <w:tr w:rsidR="00311622" w14:paraId="58433554" w14:textId="77777777" w:rsidTr="00AE075B">
        <w:trPr>
          <w:trHeight w:val="5334"/>
        </w:trPr>
        <w:tc>
          <w:tcPr>
            <w:tcW w:w="5925" w:type="dxa"/>
          </w:tcPr>
          <w:p w14:paraId="02781C8C" w14:textId="0B9DD99A" w:rsidR="00E63A9E" w:rsidRDefault="00E63A9E" w:rsidP="00D436E5">
            <w:pPr>
              <w:spacing w:after="24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3.5 </w:t>
            </w:r>
            <w:r w:rsidRPr="00A73F40">
              <w:rPr>
                <w:rFonts w:ascii="Times New Roman" w:hAnsi="Times New Roman" w:cs="Times New Roman"/>
                <w:b/>
                <w:bCs/>
                <w:noProof/>
                <w:color w:val="0070C0"/>
                <w:sz w:val="20"/>
                <w:szCs w:val="20"/>
              </w:rPr>
              <w:t xml:space="preserve"> </w:t>
            </w:r>
            <w:r w:rsidR="00D436E5">
              <w:rPr>
                <w:rFonts w:ascii="Times New Roman" w:hAnsi="Times New Roman" w:cs="Times New Roman"/>
                <w:b/>
                <w:bCs/>
                <w:noProof/>
                <w:color w:val="0070C0"/>
                <w:sz w:val="20"/>
                <w:szCs w:val="20"/>
              </w:rPr>
              <w:t>Components fiscal impulse, onto private demand</w:t>
            </w:r>
            <w:r>
              <w:rPr>
                <w:rFonts w:ascii="Times New Roman" w:hAnsi="Times New Roman" w:cs="Times New Roman"/>
                <w:b/>
                <w:bCs/>
                <w:noProof/>
                <w:color w:val="0070C0"/>
                <w:sz w:val="20"/>
                <w:szCs w:val="20"/>
              </w:rPr>
              <w:t>, % GDP</w:t>
            </w:r>
          </w:p>
          <w:p w14:paraId="54EBCDF9" w14:textId="7C22D4EE" w:rsidR="00644E17" w:rsidRDefault="00D75233" w:rsidP="00AE075B">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5F4FA692" wp14:editId="5159C1D6">
                  <wp:extent cx="3625215" cy="2985135"/>
                  <wp:effectExtent l="0" t="0" r="0" b="5715"/>
                  <wp:docPr id="1863548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8960" name="Picture 1863548960"/>
                          <pic:cNvPicPr/>
                        </pic:nvPicPr>
                        <pic:blipFill>
                          <a:blip r:embed="rId23">
                            <a:extLst>
                              <a:ext uri="{28A0092B-C50C-407E-A947-70E740481C1C}">
                                <a14:useLocalDpi xmlns:a14="http://schemas.microsoft.com/office/drawing/2010/main" val="0"/>
                              </a:ext>
                            </a:extLst>
                          </a:blip>
                          <a:stretch>
                            <a:fillRect/>
                          </a:stretch>
                        </pic:blipFill>
                        <pic:spPr>
                          <a:xfrm>
                            <a:off x="0" y="0"/>
                            <a:ext cx="3625215" cy="2985135"/>
                          </a:xfrm>
                          <a:prstGeom prst="rect">
                            <a:avLst/>
                          </a:prstGeom>
                        </pic:spPr>
                      </pic:pic>
                    </a:graphicData>
                  </a:graphic>
                </wp:inline>
              </w:drawing>
            </w:r>
          </w:p>
        </w:tc>
        <w:tc>
          <w:tcPr>
            <w:tcW w:w="4050" w:type="dxa"/>
          </w:tcPr>
          <w:p w14:paraId="23FC4F71" w14:textId="57376EBC" w:rsidR="00644E17" w:rsidRDefault="005B0C64" w:rsidP="009F192C">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Fiscal </w:t>
            </w:r>
            <w:r w:rsidR="00D436E5">
              <w:rPr>
                <w:rFonts w:ascii="Times New Roman" w:hAnsi="Times New Roman" w:cs="Times New Roman"/>
                <w:b/>
                <w:bCs/>
                <w:noProof/>
                <w:color w:val="0070C0"/>
                <w:sz w:val="20"/>
                <w:szCs w:val="20"/>
              </w:rPr>
              <w:t xml:space="preserve">stance: effect on GDP via govt demand and </w:t>
            </w:r>
            <w:r w:rsidR="00644E17">
              <w:rPr>
                <w:rFonts w:ascii="Times New Roman" w:hAnsi="Times New Roman" w:cs="Times New Roman"/>
                <w:b/>
                <w:bCs/>
                <w:noProof/>
                <w:color w:val="0070C0"/>
                <w:sz w:val="20"/>
                <w:szCs w:val="20"/>
              </w:rPr>
              <w:t>private demand</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21807633" w14:textId="4A7C6912" w:rsidR="005B0C64" w:rsidRDefault="00D75233" w:rsidP="00946238">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21D7C3F6" wp14:editId="7C3C0E7E">
                  <wp:extent cx="2433883" cy="2297151"/>
                  <wp:effectExtent l="0" t="0" r="5080" b="8255"/>
                  <wp:docPr id="377190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90602" name="Picture 377190602"/>
                          <pic:cNvPicPr/>
                        </pic:nvPicPr>
                        <pic:blipFill>
                          <a:blip r:embed="rId24">
                            <a:extLst>
                              <a:ext uri="{28A0092B-C50C-407E-A947-70E740481C1C}">
                                <a14:useLocalDpi xmlns:a14="http://schemas.microsoft.com/office/drawing/2010/main" val="0"/>
                              </a:ext>
                            </a:extLst>
                          </a:blip>
                          <a:stretch>
                            <a:fillRect/>
                          </a:stretch>
                        </pic:blipFill>
                        <pic:spPr>
                          <a:xfrm>
                            <a:off x="0" y="0"/>
                            <a:ext cx="2452486" cy="2314709"/>
                          </a:xfrm>
                          <a:prstGeom prst="rect">
                            <a:avLst/>
                          </a:prstGeom>
                        </pic:spPr>
                      </pic:pic>
                    </a:graphicData>
                  </a:graphic>
                </wp:inline>
              </w:drawing>
            </w:r>
          </w:p>
        </w:tc>
      </w:tr>
    </w:tbl>
    <w:p w14:paraId="2561B733" w14:textId="77777777" w:rsidR="000F3C8C" w:rsidRDefault="000F3C8C" w:rsidP="000F3C8C">
      <w:pPr>
        <w:rPr>
          <w:rFonts w:ascii="Times New Roman" w:hAnsi="Times New Roman" w:cs="Times New Roman"/>
          <w:b/>
          <w:bCs/>
          <w:lang w:val="en-GB"/>
        </w:rPr>
      </w:pPr>
    </w:p>
    <w:p w14:paraId="30BDF7A5" w14:textId="4AA2E8E5" w:rsidR="00407B77" w:rsidRPr="00E93A76" w:rsidRDefault="00E93A76" w:rsidP="000F3C8C">
      <w:pPr>
        <w:rPr>
          <w:rFonts w:ascii="Times New Roman" w:hAnsi="Times New Roman" w:cs="Times New Roman"/>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00BF4D34">
        <w:rPr>
          <w:rFonts w:ascii="Times New Roman" w:hAnsi="Times New Roman" w:cs="Times New Roman"/>
          <w:b/>
          <w:bCs/>
          <w:color w:val="0070C0"/>
          <w:sz w:val="24"/>
          <w:szCs w:val="24"/>
        </w:rPr>
        <w:t xml:space="preserve">effect on </w:t>
      </w:r>
      <w:r w:rsidRPr="00E93A76">
        <w:rPr>
          <w:rFonts w:ascii="Times New Roman" w:hAnsi="Times New Roman" w:cs="Times New Roman"/>
          <w:b/>
          <w:bCs/>
          <w:color w:val="0070C0"/>
          <w:sz w:val="24"/>
          <w:szCs w:val="24"/>
        </w:rPr>
        <w:t>output</w:t>
      </w:r>
      <w:r w:rsidRPr="00BF4D34">
        <w:rPr>
          <w:rFonts w:ascii="Times New Roman" w:hAnsi="Times New Roman" w:cs="Times New Roman"/>
          <w:sz w:val="24"/>
          <w:szCs w:val="24"/>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The combination of government demand (affecting output </w:t>
      </w:r>
      <w:r w:rsidR="00407B77" w:rsidRPr="00E93A76">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fiscal impulse</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 xml:space="preserve"> (</w:t>
      </w:r>
      <w:r w:rsidRPr="00E93A76">
        <w:rPr>
          <w:rFonts w:ascii="Times New Roman" w:hAnsi="Times New Roman" w:cs="Times New Roman"/>
          <w:sz w:val="24"/>
          <w:szCs w:val="24"/>
          <w:lang w:val="en-GB"/>
        </w:rPr>
        <w:t>via</w:t>
      </w:r>
      <w:r w:rsidR="00407B77" w:rsidRPr="00E93A76">
        <w:rPr>
          <w:rFonts w:ascii="Times New Roman" w:hAnsi="Times New Roman" w:cs="Times New Roman"/>
          <w:sz w:val="24"/>
          <w:szCs w:val="24"/>
          <w:lang w:val="en-GB"/>
        </w:rPr>
        <w:t xml:space="preserve"> private demand</w:t>
      </w:r>
      <w:r w:rsidRPr="00E93A76">
        <w:rPr>
          <w:rFonts w:ascii="Times New Roman" w:hAnsi="Times New Roman" w:cs="Times New Roman"/>
          <w:sz w:val="24"/>
          <w:szCs w:val="24"/>
          <w:lang w:val="en-GB"/>
        </w:rPr>
        <w:t>, affecting</w:t>
      </w:r>
      <w:r w:rsidR="00407B77" w:rsidRPr="00E93A76">
        <w:rPr>
          <w:rFonts w:ascii="Times New Roman" w:hAnsi="Times New Roman" w:cs="Times New Roman"/>
          <w:sz w:val="24"/>
          <w:szCs w:val="24"/>
          <w:lang w:val="en-GB"/>
        </w:rPr>
        <w:t xml:space="preserve"> output </w:t>
      </w:r>
      <w:r w:rsidR="00407B77" w:rsidRPr="00E93A76">
        <w:rPr>
          <w:rFonts w:ascii="Times New Roman" w:hAnsi="Times New Roman" w:cs="Times New Roman"/>
          <w:i/>
          <w:iCs/>
          <w:sz w:val="24"/>
          <w:szCs w:val="24"/>
          <w:lang w:val="en-GB"/>
        </w:rPr>
        <w:t>indirectly</w:t>
      </w:r>
      <w:r w:rsidR="00407B77" w:rsidRPr="00E93A76">
        <w:rPr>
          <w:rFonts w:ascii="Times New Roman" w:hAnsi="Times New Roman" w:cs="Times New Roman"/>
          <w:sz w:val="24"/>
          <w:szCs w:val="24"/>
          <w:lang w:val="en-GB"/>
        </w:rPr>
        <w:t>) makes for a</w:t>
      </w:r>
      <w:r>
        <w:rPr>
          <w:rFonts w:ascii="Times New Roman" w:hAnsi="Times New Roman" w:cs="Times New Roman"/>
          <w:sz w:val="24"/>
          <w:szCs w:val="24"/>
          <w:lang w:val="en-GB"/>
        </w:rPr>
        <w:t xml:space="preserve"> strong</w:t>
      </w:r>
      <w:r w:rsidR="00407B77" w:rsidRPr="00E93A76">
        <w:rPr>
          <w:rFonts w:ascii="Times New Roman" w:hAnsi="Times New Roman" w:cs="Times New Roman"/>
          <w:sz w:val="24"/>
          <w:szCs w:val="24"/>
          <w:lang w:val="en-GB"/>
        </w:rPr>
        <w:t xml:space="preserve"> short-term impact of fiscal policy. A</w:t>
      </w:r>
      <w:r w:rsidR="00BF4D34">
        <w:rPr>
          <w:rFonts w:ascii="Times New Roman" w:hAnsi="Times New Roman" w:cs="Times New Roman"/>
          <w:sz w:val="24"/>
          <w:szCs w:val="24"/>
          <w:lang w:val="en-GB"/>
        </w:rPr>
        <w:t xml:space="preserve">n average positive discretionary </w:t>
      </w:r>
      <w:r w:rsidR="00407B77" w:rsidRPr="00E93A76">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407B77" w:rsidRPr="00E93A76">
        <w:rPr>
          <w:rFonts w:ascii="Times New Roman" w:hAnsi="Times New Roman" w:cs="Times New Roman"/>
          <w:sz w:val="24"/>
          <w:szCs w:val="24"/>
          <w:lang w:val="en-GB"/>
        </w:rPr>
        <w:t xml:space="preserve"> 2% of GDP</w:t>
      </w:r>
      <w:r w:rsidR="00450379" w:rsidRPr="00E93A76">
        <w:rPr>
          <w:rFonts w:ascii="Times New Roman" w:hAnsi="Times New Roman" w:cs="Times New Roman"/>
          <w:sz w:val="24"/>
          <w:szCs w:val="24"/>
          <w:lang w:val="en-GB"/>
        </w:rPr>
        <w:t xml:space="preserve">—as </w:t>
      </w:r>
      <w:r>
        <w:rPr>
          <w:rFonts w:ascii="Times New Roman" w:hAnsi="Times New Roman" w:cs="Times New Roman"/>
          <w:sz w:val="24"/>
          <w:szCs w:val="24"/>
          <w:lang w:val="en-GB"/>
        </w:rPr>
        <w:t xml:space="preserve">was </w:t>
      </w:r>
      <w:r w:rsidR="007B4CC8" w:rsidRPr="00E93A76">
        <w:rPr>
          <w:rFonts w:ascii="Times New Roman" w:hAnsi="Times New Roman" w:cs="Times New Roman"/>
          <w:sz w:val="24"/>
          <w:szCs w:val="24"/>
          <w:lang w:val="en-GB"/>
        </w:rPr>
        <w:t>realized</w:t>
      </w:r>
      <w:r w:rsidR="00450379" w:rsidRPr="00E93A76">
        <w:rPr>
          <w:rFonts w:ascii="Times New Roman" w:hAnsi="Times New Roman" w:cs="Times New Roman"/>
          <w:sz w:val="24"/>
          <w:szCs w:val="24"/>
          <w:lang w:val="en-GB"/>
        </w:rPr>
        <w:t xml:space="preserve"> during Covid—</w:t>
      </w:r>
      <w:r w:rsidR="00407B77" w:rsidRPr="00E93A76">
        <w:rPr>
          <w:rFonts w:ascii="Times New Roman" w:hAnsi="Times New Roman" w:cs="Times New Roman"/>
          <w:sz w:val="24"/>
          <w:szCs w:val="24"/>
          <w:lang w:val="en-GB"/>
        </w:rPr>
        <w:t>raises real GDP by some 1</w:t>
      </w:r>
      <w:r w:rsidR="00BF4D34">
        <w:rPr>
          <w:rFonts w:ascii="Times New Roman" w:hAnsi="Times New Roman" w:cs="Times New Roman"/>
          <w:sz w:val="24"/>
          <w:szCs w:val="24"/>
          <w:lang w:val="en-GB"/>
        </w:rPr>
        <w:t>.7</w:t>
      </w:r>
      <w:r w:rsidR="00407B77" w:rsidRPr="00E93A76">
        <w:rPr>
          <w:rFonts w:ascii="Times New Roman" w:hAnsi="Times New Roman" w:cs="Times New Roman"/>
          <w:sz w:val="24"/>
          <w:szCs w:val="24"/>
          <w:lang w:val="en-GB"/>
        </w:rPr>
        <w:t>% point</w:t>
      </w:r>
      <w:r w:rsidRPr="00E93A76">
        <w:rPr>
          <w:rFonts w:ascii="Times New Roman" w:hAnsi="Times New Roman" w:cs="Times New Roman"/>
          <w:sz w:val="24"/>
          <w:szCs w:val="24"/>
          <w:lang w:val="en-GB"/>
        </w:rPr>
        <w:t>s</w:t>
      </w:r>
      <w:r w:rsidR="00407B77" w:rsidRPr="00E93A76">
        <w:rPr>
          <w:rFonts w:ascii="Times New Roman" w:hAnsi="Times New Roman" w:cs="Times New Roman"/>
          <w:sz w:val="24"/>
          <w:szCs w:val="24"/>
          <w:lang w:val="en-GB"/>
        </w:rPr>
        <w:t xml:space="preserve">: by 1% point </w:t>
      </w:r>
      <w:r w:rsidR="00407B77" w:rsidRPr="00BF4D34">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by 0.</w:t>
      </w:r>
      <w:r w:rsidRPr="00E93A76">
        <w:rPr>
          <w:rFonts w:ascii="Times New Roman" w:hAnsi="Times New Roman" w:cs="Times New Roman"/>
          <w:sz w:val="24"/>
          <w:szCs w:val="24"/>
          <w:lang w:val="en-GB"/>
        </w:rPr>
        <w:t>7</w:t>
      </w:r>
      <w:r w:rsidR="00407B77" w:rsidRPr="00E93A76">
        <w:rPr>
          <w:rFonts w:ascii="Times New Roman" w:hAnsi="Times New Roman" w:cs="Times New Roman"/>
          <w:sz w:val="24"/>
          <w:szCs w:val="24"/>
          <w:lang w:val="en-GB"/>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point </w:t>
      </w:r>
      <w:r w:rsidR="00407B77" w:rsidRPr="00BF4D34">
        <w:rPr>
          <w:rFonts w:ascii="Times New Roman" w:hAnsi="Times New Roman" w:cs="Times New Roman"/>
          <w:i/>
          <w:iCs/>
          <w:sz w:val="24"/>
          <w:szCs w:val="24"/>
          <w:lang w:val="en-GB"/>
        </w:rPr>
        <w:t>indirectl</w:t>
      </w:r>
      <w:r w:rsidR="00BF4D34">
        <w:rPr>
          <w:rFonts w:ascii="Times New Roman" w:hAnsi="Times New Roman" w:cs="Times New Roman"/>
          <w:sz w:val="24"/>
          <w:szCs w:val="24"/>
          <w:lang w:val="en-GB"/>
        </w:rPr>
        <w:t>y</w:t>
      </w:r>
      <w:r w:rsidR="00407B77" w:rsidRPr="00E93A76">
        <w:rPr>
          <w:rFonts w:ascii="Times New Roman" w:hAnsi="Times New Roman" w:cs="Times New Roman"/>
          <w:sz w:val="24"/>
          <w:szCs w:val="24"/>
          <w:lang w:val="en-GB"/>
        </w:rPr>
        <w:t xml:space="preserve"> via private consumption (0.</w:t>
      </w:r>
      <w:r w:rsidRPr="00E93A76">
        <w:rPr>
          <w:rFonts w:ascii="Times New Roman" w:hAnsi="Times New Roman" w:cs="Times New Roman"/>
          <w:sz w:val="24"/>
          <w:szCs w:val="24"/>
          <w:lang w:val="en-GB"/>
        </w:rPr>
        <w:t>5</w:t>
      </w:r>
      <w:r w:rsidR="00407B77" w:rsidRPr="00E93A76">
        <w:rPr>
          <w:rFonts w:ascii="Times New Roman" w:hAnsi="Times New Roman" w:cs="Times New Roman"/>
          <w:sz w:val="24"/>
          <w:szCs w:val="24"/>
          <w:lang w:val="en-GB"/>
        </w:rPr>
        <w:t>%) and investment (0.</w:t>
      </w:r>
      <w:r w:rsidRPr="00E93A76">
        <w:rPr>
          <w:rFonts w:ascii="Times New Roman" w:hAnsi="Times New Roman" w:cs="Times New Roman"/>
          <w:sz w:val="24"/>
          <w:szCs w:val="24"/>
          <w:lang w:val="en-GB"/>
        </w:rPr>
        <w:t>2</w:t>
      </w:r>
      <w:r w:rsidR="00407B77" w:rsidRPr="00E93A76">
        <w:rPr>
          <w:rFonts w:ascii="Times New Roman" w:hAnsi="Times New Roman" w:cs="Times New Roman"/>
          <w:sz w:val="24"/>
          <w:szCs w:val="24"/>
          <w:lang w:val="en-GB"/>
        </w:rPr>
        <w:t>%), after netting out import shares in each demand.</w:t>
      </w:r>
    </w:p>
    <w:p w14:paraId="0197167F" w14:textId="77777777" w:rsidR="00470922" w:rsidRDefault="00470922" w:rsidP="00A85876">
      <w:pPr>
        <w:spacing w:after="0"/>
        <w:rPr>
          <w:rFonts w:ascii="Times New Roman" w:hAnsi="Times New Roman" w:cs="Times New Roman"/>
          <w:sz w:val="24"/>
          <w:szCs w:val="24"/>
          <w:lang w:val="en-GB"/>
        </w:rPr>
      </w:pPr>
    </w:p>
    <w:p w14:paraId="595355C6" w14:textId="624D9B33" w:rsidR="000F3C8C" w:rsidRDefault="000F3C8C">
      <w:pPr>
        <w:rPr>
          <w:rFonts w:ascii="Times New Roman" w:eastAsiaTheme="majorEastAsia" w:hAnsi="Times New Roman" w:cs="Times New Roman"/>
          <w:b/>
          <w:bCs/>
          <w:color w:val="2F5496" w:themeColor="accent1" w:themeShade="BF"/>
          <w:sz w:val="26"/>
          <w:szCs w:val="26"/>
          <w:lang w:val="en-GB"/>
        </w:rPr>
      </w:pPr>
      <w:r w:rsidRPr="00407B77">
        <w:rPr>
          <w:rFonts w:ascii="Times New Roman" w:hAnsi="Times New Roman" w:cs="Times New Roman"/>
          <w:sz w:val="24"/>
          <w:szCs w:val="24"/>
          <w:lang w:val="en-GB"/>
        </w:rPr>
        <w:t>The other final demand components—private investment, exports</w:t>
      </w:r>
      <w:r w:rsidR="00407B77">
        <w:rPr>
          <w:rFonts w:ascii="Times New Roman" w:hAnsi="Times New Roman" w:cs="Times New Roman"/>
          <w:sz w:val="24"/>
          <w:szCs w:val="24"/>
          <w:lang w:val="en-GB"/>
        </w:rPr>
        <w:t xml:space="preserve">, </w:t>
      </w:r>
      <w:r w:rsidRPr="00407B77">
        <w:rPr>
          <w:rFonts w:ascii="Times New Roman" w:hAnsi="Times New Roman" w:cs="Times New Roman"/>
          <w:sz w:val="24"/>
          <w:szCs w:val="24"/>
          <w:lang w:val="en-GB"/>
        </w:rPr>
        <w:t xml:space="preserve">imports—are discussed in </w:t>
      </w:r>
      <w:r w:rsidRPr="00407B77">
        <w:rPr>
          <w:rFonts w:ascii="Times New Roman" w:hAnsi="Times New Roman" w:cs="Times New Roman"/>
          <w:b/>
          <w:bCs/>
          <w:color w:val="0070C0"/>
          <w:sz w:val="24"/>
          <w:szCs w:val="24"/>
          <w:lang w:val="en-GB"/>
        </w:rPr>
        <w:t>Annex 3</w:t>
      </w:r>
      <w:r w:rsidRPr="00407B77">
        <w:rPr>
          <w:rFonts w:ascii="Times New Roman" w:hAnsi="Times New Roman" w:cs="Times New Roman"/>
          <w:sz w:val="24"/>
          <w:szCs w:val="24"/>
          <w:lang w:val="en-GB"/>
        </w:rPr>
        <w:t>.</w:t>
      </w:r>
      <w:r>
        <w:rPr>
          <w:rFonts w:ascii="Times New Roman" w:hAnsi="Times New Roman" w:cs="Times New Roman"/>
          <w:b/>
          <w:bCs/>
          <w:lang w:val="en-GB"/>
        </w:rPr>
        <w:br w:type="page"/>
      </w:r>
    </w:p>
    <w:p w14:paraId="6D0E73F4" w14:textId="77777777" w:rsidR="00A6114A" w:rsidRDefault="00A6114A">
      <w:pPr>
        <w:pStyle w:val="Heading2"/>
        <w:numPr>
          <w:ilvl w:val="1"/>
          <w:numId w:val="1"/>
        </w:numPr>
        <w:spacing w:after="120"/>
        <w:ind w:left="504" w:hanging="72"/>
        <w:rPr>
          <w:rFonts w:ascii="Times New Roman" w:hAnsi="Times New Roman" w:cs="Times New Roman"/>
          <w:b/>
          <w:bCs/>
          <w:lang w:val="en-GB"/>
        </w:rPr>
      </w:pPr>
      <w:bookmarkStart w:id="7" w:name="_Toc156831417"/>
      <w:r w:rsidRPr="00242E78">
        <w:rPr>
          <w:rFonts w:ascii="Times New Roman" w:hAnsi="Times New Roman" w:cs="Times New Roman"/>
          <w:b/>
          <w:bCs/>
          <w:lang w:val="en-GB"/>
        </w:rPr>
        <w:lastRenderedPageBreak/>
        <w:t>Inflation and its components</w:t>
      </w:r>
      <w:bookmarkEnd w:id="7"/>
    </w:p>
    <w:p w14:paraId="5E834E7A"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w:t>
      </w:r>
      <w:proofErr w:type="gramStart"/>
      <w:r>
        <w:rPr>
          <w:rFonts w:ascii="Times New Roman" w:hAnsi="Times New Roman" w:cs="Times New Roman"/>
          <w:sz w:val="24"/>
          <w:szCs w:val="24"/>
        </w:rPr>
        <w:t>openness</w:t>
      </w:r>
      <w:proofErr w:type="gramEnd"/>
      <w:r>
        <w:rPr>
          <w:rFonts w:ascii="Times New Roman" w:hAnsi="Times New Roman" w:cs="Times New Roman"/>
          <w:sz w:val="24"/>
          <w:szCs w:val="24"/>
        </w:rPr>
        <w:t xml:space="preserve">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015"/>
        <w:gridCol w:w="3855"/>
      </w:tblGrid>
      <w:tr w:rsidR="00F5414C" w14:paraId="6C9B08E0" w14:textId="77777777" w:rsidTr="00450379">
        <w:tc>
          <w:tcPr>
            <w:tcW w:w="9870" w:type="dxa"/>
            <w:gridSpan w:val="2"/>
          </w:tcPr>
          <w:p w14:paraId="6E667B74" w14:textId="77777777" w:rsidR="00F5414C" w:rsidRPr="00F5414C" w:rsidRDefault="00F5414C" w:rsidP="00803E1D">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1549E7D2" w14:textId="77777777" w:rsidTr="002823A4">
        <w:trPr>
          <w:trHeight w:val="3653"/>
        </w:trPr>
        <w:tc>
          <w:tcPr>
            <w:tcW w:w="6015" w:type="dxa"/>
          </w:tcPr>
          <w:p w14:paraId="12B05D68" w14:textId="77777777" w:rsidR="00A818E9"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 core, food and energy: historic volatility</w:t>
            </w:r>
          </w:p>
          <w:p w14:paraId="6E299F0E" w14:textId="417A2DAF"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2F7FB2" w:rsidRPr="002F7FB2">
              <w:rPr>
                <w:rFonts w:ascii="Times New Roman" w:hAnsi="Times New Roman" w:cs="Times New Roman"/>
                <w:noProof/>
                <w:sz w:val="24"/>
                <w:szCs w:val="24"/>
              </w:rPr>
              <w:drawing>
                <wp:inline distT="0" distB="0" distL="0" distR="0" wp14:anchorId="2BAB64D0" wp14:editId="7FDAA923">
                  <wp:extent cx="3593592" cy="2551176"/>
                  <wp:effectExtent l="0" t="0" r="6985" b="1905"/>
                  <wp:docPr id="68397879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93592" cy="2551176"/>
                          </a:xfrm>
                          <a:prstGeom prst="rect">
                            <a:avLst/>
                          </a:prstGeom>
                          <a:noFill/>
                          <a:ln>
                            <a:noFill/>
                          </a:ln>
                        </pic:spPr>
                      </pic:pic>
                    </a:graphicData>
                  </a:graphic>
                </wp:inline>
              </w:drawing>
            </w:r>
          </w:p>
        </w:tc>
        <w:tc>
          <w:tcPr>
            <w:tcW w:w="3855" w:type="dxa"/>
          </w:tcPr>
          <w:p w14:paraId="4DC7D924"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 xml:space="preserve">CPI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ED9A6B" w14:textId="77777777" w:rsidR="006C7E5C" w:rsidRDefault="00894867" w:rsidP="00450379">
            <w:pPr>
              <w:rPr>
                <w:rFonts w:ascii="Times New Roman" w:hAnsi="Times New Roman" w:cs="Times New Roman"/>
                <w:sz w:val="24"/>
                <w:szCs w:val="24"/>
              </w:rPr>
            </w:pPr>
            <w:r>
              <w:rPr>
                <w:rFonts w:ascii="Times New Roman" w:hAnsi="Times New Roman" w:cs="Times New Roman"/>
                <w:b/>
                <w:bCs/>
                <w:noProof/>
                <w:sz w:val="20"/>
                <w:szCs w:val="20"/>
              </w:rPr>
              <w:t xml:space="preserve"> </w:t>
            </w:r>
            <w:r w:rsidR="00450379">
              <w:rPr>
                <w:rFonts w:ascii="Times New Roman" w:hAnsi="Times New Roman" w:cs="Times New Roman"/>
                <w:b/>
                <w:bCs/>
                <w:noProof/>
                <w:sz w:val="20"/>
                <w:szCs w:val="20"/>
              </w:rPr>
              <w:t xml:space="preserve">  </w:t>
            </w:r>
            <w:r w:rsidR="006C7E5C">
              <w:rPr>
                <w:rFonts w:ascii="Times New Roman" w:hAnsi="Times New Roman" w:cs="Times New Roman"/>
                <w:sz w:val="24"/>
                <w:szCs w:val="24"/>
              </w:rPr>
              <w:t xml:space="preserve"> </w:t>
            </w:r>
            <w:r w:rsidR="00450379">
              <w:rPr>
                <w:rFonts w:ascii="Times New Roman" w:hAnsi="Times New Roman" w:cs="Times New Roman"/>
                <w:noProof/>
                <w:sz w:val="24"/>
                <w:szCs w:val="24"/>
              </w:rPr>
              <w:drawing>
                <wp:inline distT="0" distB="0" distL="0" distR="0" wp14:anchorId="7260139E" wp14:editId="598552EF">
                  <wp:extent cx="2286000" cy="1892808"/>
                  <wp:effectExtent l="0" t="0" r="0" b="0"/>
                  <wp:docPr id="1180186665"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6665" name="Picture 1" descr="A graph with blue line and orange li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286000" cy="1892808"/>
                          </a:xfrm>
                          <a:prstGeom prst="rect">
                            <a:avLst/>
                          </a:prstGeom>
                        </pic:spPr>
                      </pic:pic>
                    </a:graphicData>
                  </a:graphic>
                </wp:inline>
              </w:drawing>
            </w:r>
          </w:p>
        </w:tc>
      </w:tr>
    </w:tbl>
    <w:p w14:paraId="4F4F1AF6" w14:textId="1D5B3C89" w:rsidR="00E161F7" w:rsidRDefault="006D58BB" w:rsidP="00AF784C">
      <w:pPr>
        <w:spacing w:before="120" w:after="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w:t>
      </w:r>
      <w:r w:rsidR="004E4323" w:rsidRPr="009A6C78">
        <w:rPr>
          <w:rFonts w:ascii="Times New Roman" w:hAnsi="Times New Roman" w:cs="Times New Roman"/>
          <w:sz w:val="24"/>
          <w:szCs w:val="24"/>
        </w:rPr>
        <w:t>fluctuations</w:t>
      </w:r>
      <w:r w:rsidRPr="009A6C78">
        <w:rPr>
          <w:rFonts w:ascii="Times New Roman" w:hAnsi="Times New Roman" w:cs="Times New Roman"/>
          <w:sz w:val="24"/>
          <w:szCs w:val="24"/>
        </w:rPr>
        <w:t xml:space="preserve"> contribute </w:t>
      </w:r>
      <w:r w:rsidR="004E4323" w:rsidRPr="009A6C78">
        <w:rPr>
          <w:rFonts w:ascii="Times New Roman" w:hAnsi="Times New Roman" w:cs="Times New Roman"/>
          <w:sz w:val="24"/>
          <w:szCs w:val="24"/>
        </w:rPr>
        <w:t>m</w:t>
      </w:r>
      <w:r w:rsidR="009A6C78" w:rsidRPr="009A6C78">
        <w:rPr>
          <w:rFonts w:ascii="Times New Roman" w:hAnsi="Times New Roman" w:cs="Times New Roman"/>
          <w:sz w:val="24"/>
          <w:szCs w:val="24"/>
        </w:rPr>
        <w:t>ost to fluctuations in</w:t>
      </w:r>
      <w:r w:rsidR="00235400" w:rsidRPr="009A6C78">
        <w:rPr>
          <w:rFonts w:ascii="Times New Roman" w:hAnsi="Times New Roman" w:cs="Times New Roman"/>
          <w:sz w:val="24"/>
          <w:szCs w:val="24"/>
        </w:rPr>
        <w:t xml:space="preserve"> </w:t>
      </w:r>
      <w:r w:rsidR="004E4323" w:rsidRPr="009A6C78">
        <w:rPr>
          <w:rFonts w:ascii="Times New Roman" w:hAnsi="Times New Roman" w:cs="Times New Roman"/>
          <w:sz w:val="24"/>
          <w:szCs w:val="24"/>
        </w:rPr>
        <w:t xml:space="preserve">headline CPI, </w:t>
      </w:r>
      <w:r w:rsidR="004E4323">
        <w:rPr>
          <w:rFonts w:ascii="Times New Roman" w:hAnsi="Times New Roman" w:cs="Times New Roman"/>
          <w:sz w:val="24"/>
          <w:szCs w:val="24"/>
        </w:rPr>
        <w:t xml:space="preserve">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AF784C">
        <w:rPr>
          <w:rFonts w:ascii="Times New Roman" w:hAnsi="Times New Roman" w:cs="Times New Roman"/>
          <w:sz w:val="24"/>
          <w:szCs w:val="24"/>
        </w:rPr>
        <w:t xml:space="preserve">is found </w:t>
      </w:r>
      <w:r w:rsidR="00052A98">
        <w:rPr>
          <w:rFonts w:ascii="Times New Roman" w:hAnsi="Times New Roman" w:cs="Times New Roman"/>
          <w:sz w:val="24"/>
          <w:szCs w:val="24"/>
        </w:rPr>
        <w:t>to be</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3993"/>
      </w:tblGrid>
      <w:tr w:rsidR="00E161F7" w14:paraId="71E29B37" w14:textId="77777777" w:rsidTr="009A6C78">
        <w:trPr>
          <w:trHeight w:val="4074"/>
        </w:trPr>
        <w:tc>
          <w:tcPr>
            <w:tcW w:w="5925" w:type="dxa"/>
          </w:tcPr>
          <w:p w14:paraId="28CA27A2"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Fig. 4.3  CPI headline components</w:t>
            </w:r>
          </w:p>
          <w:p w14:paraId="6E5F4AA4" w14:textId="77777777" w:rsidR="00450379" w:rsidRDefault="00E161F7" w:rsidP="00450379">
            <w:pPr>
              <w:spacing w:after="120"/>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58BF58C8" w14:textId="4F98D961" w:rsidR="00E161F7" w:rsidRDefault="007B5720" w:rsidP="00450379">
            <w:pPr>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70FF108B" wp14:editId="52BD69B3">
                  <wp:extent cx="3054096" cy="2350008"/>
                  <wp:effectExtent l="0" t="0" r="0" b="0"/>
                  <wp:docPr id="91350083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54096" cy="2350008"/>
                          </a:xfrm>
                          <a:prstGeom prst="rect">
                            <a:avLst/>
                          </a:prstGeom>
                          <a:noFill/>
                          <a:ln>
                            <a:noFill/>
                          </a:ln>
                        </pic:spPr>
                      </pic:pic>
                    </a:graphicData>
                  </a:graphic>
                </wp:inline>
              </w:drawing>
            </w:r>
          </w:p>
        </w:tc>
        <w:tc>
          <w:tcPr>
            <w:tcW w:w="3993" w:type="dxa"/>
          </w:tcPr>
          <w:p w14:paraId="3FBDDD61" w14:textId="77777777" w:rsidR="0030583E" w:rsidRPr="00E161F7" w:rsidRDefault="00E161F7" w:rsidP="00450379">
            <w:pPr>
              <w:spacing w:after="120"/>
              <w:jc w:val="center"/>
              <w:rPr>
                <w:rFonts w:ascii="Times New Roman" w:hAnsi="Times New Roman" w:cs="Times New Roman"/>
                <w:sz w:val="20"/>
                <w:szCs w:val="20"/>
              </w:rPr>
            </w:pPr>
            <w:r w:rsidRPr="00E161F7">
              <w:rPr>
                <w:rFonts w:ascii="Times New Roman" w:hAnsi="Times New Roman" w:cs="Times New Roman"/>
                <w:b/>
                <w:bCs/>
                <w:color w:val="0070C0"/>
                <w:sz w:val="20"/>
                <w:szCs w:val="20"/>
              </w:rPr>
              <w:t xml:space="preserve">Fig. 4.4  Relative price of food, vis-à-vis </w:t>
            </w:r>
            <w:r w:rsidR="00450379">
              <w:rPr>
                <w:rFonts w:ascii="Times New Roman" w:hAnsi="Times New Roman" w:cs="Times New Roman"/>
                <w:b/>
                <w:bCs/>
                <w:color w:val="0070C0"/>
                <w:sz w:val="20"/>
                <w:szCs w:val="20"/>
              </w:rPr>
              <w:t xml:space="preserve">CPI </w:t>
            </w:r>
            <w:r w:rsidRPr="00E161F7">
              <w:rPr>
                <w:rFonts w:ascii="Times New Roman" w:hAnsi="Times New Roman" w:cs="Times New Roman"/>
                <w:b/>
                <w:bCs/>
                <w:color w:val="0070C0"/>
                <w:sz w:val="20"/>
                <w:szCs w:val="20"/>
              </w:rPr>
              <w:t>headlin</w:t>
            </w:r>
            <w:r w:rsidR="00450379">
              <w:rPr>
                <w:rFonts w:ascii="Times New Roman" w:hAnsi="Times New Roman" w:cs="Times New Roman"/>
                <w:b/>
                <w:bCs/>
                <w:color w:val="0070C0"/>
                <w:sz w:val="20"/>
                <w:szCs w:val="20"/>
              </w:rPr>
              <w:t>e</w:t>
            </w:r>
            <w:r w:rsidR="00450379">
              <w:rPr>
                <w:rFonts w:ascii="Times New Roman" w:hAnsi="Times New Roman" w:cs="Times New Roman"/>
                <w:noProof/>
                <w:sz w:val="20"/>
                <w:szCs w:val="20"/>
              </w:rPr>
              <w:t xml:space="preserve"> </w:t>
            </w:r>
            <w:r w:rsidR="00450379">
              <w:rPr>
                <w:rFonts w:ascii="Times New Roman" w:hAnsi="Times New Roman" w:cs="Times New Roman"/>
                <w:noProof/>
                <w:sz w:val="20"/>
                <w:szCs w:val="20"/>
              </w:rPr>
              <w:drawing>
                <wp:inline distT="0" distB="0" distL="0" distR="0" wp14:anchorId="0A6C7B7D" wp14:editId="7ECA1A70">
                  <wp:extent cx="2363373" cy="2159000"/>
                  <wp:effectExtent l="0" t="0" r="0" b="0"/>
                  <wp:docPr id="1100861954" name="Picture 2"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954" name="Picture 2" descr="A graph with a line and a line"/>
                          <pic:cNvPicPr/>
                        </pic:nvPicPr>
                        <pic:blipFill>
                          <a:blip r:embed="rId28">
                            <a:extLst>
                              <a:ext uri="{28A0092B-C50C-407E-A947-70E740481C1C}">
                                <a14:useLocalDpi xmlns:a14="http://schemas.microsoft.com/office/drawing/2010/main" val="0"/>
                              </a:ext>
                            </a:extLst>
                          </a:blip>
                          <a:stretch>
                            <a:fillRect/>
                          </a:stretch>
                        </pic:blipFill>
                        <pic:spPr>
                          <a:xfrm>
                            <a:off x="0" y="0"/>
                            <a:ext cx="2388129" cy="2181615"/>
                          </a:xfrm>
                          <a:prstGeom prst="rect">
                            <a:avLst/>
                          </a:prstGeom>
                        </pic:spPr>
                      </pic:pic>
                    </a:graphicData>
                  </a:graphic>
                </wp:inline>
              </w:drawing>
            </w:r>
          </w:p>
        </w:tc>
      </w:tr>
    </w:tbl>
    <w:p w14:paraId="1D698A0A" w14:textId="7D98562D" w:rsidR="00894867" w:rsidRDefault="00CE572F" w:rsidP="004413B7">
      <w:pPr>
        <w:spacing w:after="120"/>
        <w:rPr>
          <w:rFonts w:ascii="Times New Roman" w:hAnsi="Times New Roman" w:cs="Times New Roman"/>
          <w:sz w:val="24"/>
          <w:szCs w:val="24"/>
        </w:rPr>
      </w:pPr>
      <w:r w:rsidRPr="00802D17">
        <w:rPr>
          <w:rFonts w:ascii="Times New Roman" w:hAnsi="Times New Roman" w:cs="Times New Roman"/>
          <w:b/>
          <w:bCs/>
          <w:sz w:val="24"/>
          <w:szCs w:val="24"/>
        </w:rPr>
        <w:lastRenderedPageBreak/>
        <w:t xml:space="preserve">Core inflation is driven by </w:t>
      </w:r>
      <w:r w:rsidR="007A6104" w:rsidRPr="009A6C78">
        <w:rPr>
          <w:rFonts w:ascii="Times New Roman" w:hAnsi="Times New Roman" w:cs="Times New Roman"/>
          <w:sz w:val="24"/>
          <w:szCs w:val="24"/>
        </w:rPr>
        <w:t xml:space="preserve">a </w:t>
      </w:r>
      <w:r w:rsidRPr="009A6C78">
        <w:rPr>
          <w:rFonts w:ascii="Times New Roman" w:hAnsi="Times New Roman" w:cs="Times New Roman"/>
          <w:sz w:val="24"/>
          <w:szCs w:val="24"/>
        </w:rPr>
        <w:t>lag, expectations,</w:t>
      </w:r>
      <w:r w:rsidR="007A6104" w:rsidRPr="009A6C78">
        <w:rPr>
          <w:rFonts w:ascii="Times New Roman" w:hAnsi="Times New Roman" w:cs="Times New Roman"/>
          <w:sz w:val="24"/>
          <w:szCs w:val="24"/>
        </w:rPr>
        <w:t xml:space="preserve"> </w:t>
      </w:r>
      <w:r w:rsidRPr="009A6C78">
        <w:rPr>
          <w:rFonts w:ascii="Times New Roman" w:hAnsi="Times New Roman" w:cs="Times New Roman"/>
          <w:sz w:val="24"/>
          <w:szCs w:val="24"/>
        </w:rPr>
        <w:t>direct import price effect, output gap and indirect import price effect (RE</w:t>
      </w:r>
      <w:r w:rsidR="003A3B94" w:rsidRPr="009A6C78">
        <w:rPr>
          <w:rFonts w:ascii="Times New Roman" w:hAnsi="Times New Roman" w:cs="Times New Roman"/>
          <w:sz w:val="24"/>
          <w:szCs w:val="24"/>
        </w:rPr>
        <w:t>E</w:t>
      </w:r>
      <w:r w:rsidRPr="009A6C78">
        <w:rPr>
          <w:rFonts w:ascii="Times New Roman" w:hAnsi="Times New Roman" w:cs="Times New Roman"/>
          <w:sz w:val="24"/>
          <w:szCs w:val="24"/>
        </w:rPr>
        <w:t>R</w:t>
      </w:r>
      <w:r w:rsidR="005069A7" w:rsidRPr="009A6C78">
        <w:rPr>
          <w:rFonts w:ascii="Times New Roman" w:hAnsi="Times New Roman" w:cs="Times New Roman"/>
          <w:sz w:val="24"/>
          <w:szCs w:val="24"/>
        </w:rPr>
        <w:t>)</w:t>
      </w:r>
      <w:r w:rsidR="007A6104" w:rsidRPr="009A6C78">
        <w:rPr>
          <w:rFonts w:ascii="Times New Roman" w:hAnsi="Times New Roman" w:cs="Times New Roman"/>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B502FF">
        <w:rPr>
          <w:rFonts w:ascii="Times New Roman" w:hAnsi="Times New Roman" w:cs="Times New Roman"/>
          <w:sz w:val="24"/>
          <w:szCs w:val="24"/>
        </w:rPr>
        <w:t xml:space="preserve">. </w:t>
      </w:r>
      <w:r w:rsidR="00347712">
        <w:rPr>
          <w:rFonts w:ascii="Times New Roman" w:hAnsi="Times New Roman" w:cs="Times New Roman"/>
          <w:sz w:val="24"/>
          <w:szCs w:val="24"/>
        </w:rPr>
        <w:t>Thus,</w:t>
      </w:r>
      <w:r w:rsidR="00003965">
        <w:rPr>
          <w:rFonts w:ascii="Times New Roman" w:hAnsi="Times New Roman" w:cs="Times New Roman"/>
          <w:sz w:val="24"/>
          <w:szCs w:val="24"/>
        </w:rPr>
        <w:t xml:space="preserve"> a large chunk of the recent core inflation is </w:t>
      </w:r>
      <w:r w:rsidR="00B502FF">
        <w:rPr>
          <w:rFonts w:ascii="Times New Roman" w:hAnsi="Times New Roman" w:cs="Times New Roman"/>
          <w:sz w:val="24"/>
          <w:szCs w:val="24"/>
        </w:rPr>
        <w:t>not due to the standard factors, including the output gap</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B502FF">
        <w:rPr>
          <w:rFonts w:ascii="Times New Roman" w:hAnsi="Times New Roman" w:cs="Times New Roman"/>
          <w:sz w:val="24"/>
          <w:szCs w:val="24"/>
        </w:rPr>
        <w:t>This implies that the core</w:t>
      </w:r>
      <w:r w:rsidR="007A6104">
        <w:rPr>
          <w:rFonts w:ascii="Times New Roman" w:hAnsi="Times New Roman" w:cs="Times New Roman"/>
          <w:sz w:val="24"/>
          <w:szCs w:val="24"/>
        </w:rPr>
        <w:t xml:space="preserve"> Phillips </w:t>
      </w:r>
      <w:r w:rsidR="00B502FF">
        <w:rPr>
          <w:rFonts w:ascii="Times New Roman" w:hAnsi="Times New Roman" w:cs="Times New Roman"/>
          <w:sz w:val="24"/>
          <w:szCs w:val="24"/>
        </w:rPr>
        <w:t xml:space="preserve">curve in Rwanda has only a weak relationship with the output gap and </w:t>
      </w:r>
      <w:r w:rsidR="009A6C78">
        <w:rPr>
          <w:rFonts w:ascii="Times New Roman" w:hAnsi="Times New Roman" w:cs="Times New Roman"/>
          <w:sz w:val="24"/>
          <w:szCs w:val="24"/>
        </w:rPr>
        <w:t xml:space="preserve">this </w:t>
      </w:r>
      <w:r w:rsidR="00B502FF">
        <w:rPr>
          <w:rFonts w:ascii="Times New Roman" w:hAnsi="Times New Roman" w:cs="Times New Roman"/>
          <w:sz w:val="24"/>
          <w:szCs w:val="24"/>
        </w:rPr>
        <w:t>weak</w:t>
      </w:r>
      <w:r w:rsidR="000D3639">
        <w:rPr>
          <w:rFonts w:ascii="Times New Roman" w:hAnsi="Times New Roman" w:cs="Times New Roman"/>
          <w:sz w:val="24"/>
          <w:szCs w:val="24"/>
        </w:rPr>
        <w:t>ens</w:t>
      </w:r>
      <w:r w:rsidR="00B502FF">
        <w:rPr>
          <w:rFonts w:ascii="Times New Roman" w:hAnsi="Times New Roman" w:cs="Times New Roman"/>
          <w:sz w:val="24"/>
          <w:szCs w:val="24"/>
        </w:rPr>
        <w:t xml:space="preserve"> the last </w:t>
      </w:r>
      <w:r w:rsidR="000D3639">
        <w:rPr>
          <w:rFonts w:ascii="Times New Roman" w:hAnsi="Times New Roman" w:cs="Times New Roman"/>
          <w:sz w:val="24"/>
          <w:szCs w:val="24"/>
        </w:rPr>
        <w:t xml:space="preserve">step of the </w:t>
      </w:r>
      <w:r w:rsidR="00B502FF">
        <w:rPr>
          <w:rFonts w:ascii="Times New Roman" w:hAnsi="Times New Roman" w:cs="Times New Roman"/>
          <w:sz w:val="24"/>
          <w:szCs w:val="24"/>
        </w:rPr>
        <w:t>transmi</w:t>
      </w:r>
      <w:r w:rsidR="000D3639">
        <w:rPr>
          <w:rFonts w:ascii="Times New Roman" w:hAnsi="Times New Roman" w:cs="Times New Roman"/>
          <w:sz w:val="24"/>
          <w:szCs w:val="24"/>
        </w:rPr>
        <w:t xml:space="preserve">ssion of </w:t>
      </w:r>
      <w:r w:rsidR="007A6104">
        <w:rPr>
          <w:rFonts w:ascii="Times New Roman" w:hAnsi="Times New Roman" w:cs="Times New Roman"/>
          <w:sz w:val="24"/>
          <w:szCs w:val="24"/>
        </w:rPr>
        <w:t>monetary policy</w:t>
      </w:r>
      <w:r w:rsidR="00B502FF">
        <w:rPr>
          <w:rFonts w:ascii="Times New Roman" w:hAnsi="Times New Roman" w:cs="Times New Roman"/>
          <w:sz w:val="24"/>
          <w:szCs w:val="24"/>
        </w:rPr>
        <w:t>,</w:t>
      </w:r>
      <w:r w:rsidR="000D3639">
        <w:rPr>
          <w:rFonts w:ascii="Times New Roman" w:hAnsi="Times New Roman" w:cs="Times New Roman"/>
          <w:sz w:val="24"/>
          <w:szCs w:val="24"/>
        </w:rPr>
        <w:t xml:space="preserve"> to </w:t>
      </w:r>
      <w:r w:rsidR="00B502FF">
        <w:rPr>
          <w:rFonts w:ascii="Times New Roman" w:hAnsi="Times New Roman" w:cs="Times New Roman"/>
          <w:sz w:val="24"/>
          <w:szCs w:val="24"/>
        </w:rPr>
        <w:t xml:space="preserve">real interest rates, </w:t>
      </w:r>
      <w:r w:rsidR="00052A98">
        <w:rPr>
          <w:rFonts w:ascii="Times New Roman" w:hAnsi="Times New Roman" w:cs="Times New Roman"/>
          <w:sz w:val="24"/>
          <w:szCs w:val="24"/>
        </w:rPr>
        <w:t xml:space="preserve">to </w:t>
      </w:r>
      <w:r w:rsidR="000D3639">
        <w:rPr>
          <w:rFonts w:ascii="Times New Roman" w:hAnsi="Times New Roman" w:cs="Times New Roman"/>
          <w:sz w:val="24"/>
          <w:szCs w:val="24"/>
        </w:rPr>
        <w:t>output ga</w:t>
      </w:r>
      <w:r w:rsidR="00052A98">
        <w:rPr>
          <w:rFonts w:ascii="Times New Roman" w:hAnsi="Times New Roman" w:cs="Times New Roman"/>
          <w:sz w:val="24"/>
          <w:szCs w:val="24"/>
        </w:rPr>
        <w:t>p,</w:t>
      </w:r>
      <w:r w:rsidR="00B502FF">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B502FF">
        <w:rPr>
          <w:rFonts w:ascii="Times New Roman" w:hAnsi="Times New Roman" w:cs="Times New Roman"/>
          <w:sz w:val="24"/>
          <w:szCs w:val="24"/>
        </w:rPr>
        <w:t>inflation.</w:t>
      </w:r>
      <w:r w:rsidR="007A6104">
        <w:rPr>
          <w:rFonts w:ascii="Times New Roman" w:hAnsi="Times New Roman" w:cs="Times New Roman"/>
          <w:sz w:val="24"/>
          <w:szCs w:val="24"/>
        </w:rPr>
        <w:t xml:space="preserve"> </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98214F" w14:paraId="268E0AD1" w14:textId="77777777" w:rsidTr="003A4ACA">
        <w:tc>
          <w:tcPr>
            <w:tcW w:w="5025" w:type="dxa"/>
          </w:tcPr>
          <w:p w14:paraId="74E15B40" w14:textId="77777777" w:rsidR="008F13A5" w:rsidRDefault="00D26809" w:rsidP="003A4ACA">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4769A3E" w14:textId="17D62F8D" w:rsidR="003A4ACA" w:rsidRPr="003A43BC" w:rsidRDefault="007B5720" w:rsidP="003A4ACA">
            <w:pPr>
              <w:spacing w:after="240"/>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18543427" wp14:editId="4A74C13E">
                  <wp:extent cx="3051810" cy="2487930"/>
                  <wp:effectExtent l="0" t="0" r="0" b="7620"/>
                  <wp:docPr id="216781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51810" cy="2487930"/>
                          </a:xfrm>
                          <a:prstGeom prst="rect">
                            <a:avLst/>
                          </a:prstGeom>
                          <a:noFill/>
                          <a:ln>
                            <a:noFill/>
                          </a:ln>
                        </pic:spPr>
                      </pic:pic>
                    </a:graphicData>
                  </a:graphic>
                </wp:inline>
              </w:drawing>
            </w:r>
          </w:p>
        </w:tc>
        <w:tc>
          <w:tcPr>
            <w:tcW w:w="4770" w:type="dxa"/>
          </w:tcPr>
          <w:p w14:paraId="5507F6E4" w14:textId="77777777"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Fig. 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 xml:space="preserve">irect effect foreign prices on </w:t>
            </w:r>
            <w:r w:rsidRPr="008F13A5">
              <w:rPr>
                <w:rFonts w:ascii="Times New Roman" w:hAnsi="Times New Roman" w:cs="Times New Roman"/>
                <w:b/>
                <w:bCs/>
                <w:color w:val="0070C0"/>
                <w:sz w:val="18"/>
                <w:szCs w:val="18"/>
              </w:rPr>
              <w:t xml:space="preserve"> CPI core</w:t>
            </w:r>
          </w:p>
          <w:p w14:paraId="2D9775C6" w14:textId="77777777" w:rsidR="003A43BC" w:rsidRDefault="003A4ACA"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DBBFB4" wp14:editId="3957DEAC">
                  <wp:extent cx="2946487" cy="2637693"/>
                  <wp:effectExtent l="0" t="0" r="6350" b="0"/>
                  <wp:docPr id="138675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0801" name="Picture 13867508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61954" cy="2651539"/>
                          </a:xfrm>
                          <a:prstGeom prst="rect">
                            <a:avLst/>
                          </a:prstGeom>
                        </pic:spPr>
                      </pic:pic>
                    </a:graphicData>
                  </a:graphic>
                </wp:inline>
              </w:drawing>
            </w:r>
          </w:p>
        </w:tc>
      </w:tr>
    </w:tbl>
    <w:p w14:paraId="3241BE41" w14:textId="36F09484" w:rsidR="00D26809" w:rsidRDefault="0030583E" w:rsidP="004413B7">
      <w:pPr>
        <w:spacing w:before="120" w:after="120"/>
        <w:rPr>
          <w:rFonts w:ascii="Times New Roman" w:hAnsi="Times New Roman" w:cs="Times New Roman"/>
          <w:sz w:val="24"/>
          <w:szCs w:val="24"/>
        </w:rPr>
      </w:pPr>
      <w:r>
        <w:rPr>
          <w:rFonts w:ascii="Times New Roman" w:hAnsi="Times New Roman" w:cs="Times New Roman"/>
          <w:sz w:val="24"/>
          <w:szCs w:val="24"/>
        </w:rPr>
        <w:t xml:space="preserve">The drivers </w:t>
      </w:r>
      <w:r w:rsidR="00052A98">
        <w:rPr>
          <w:rFonts w:ascii="Times New Roman" w:hAnsi="Times New Roman" w:cs="Times New Roman"/>
          <w:sz w:val="24"/>
          <w:szCs w:val="24"/>
        </w:rPr>
        <w:t>of</w:t>
      </w:r>
      <w:r>
        <w:rPr>
          <w:rFonts w:ascii="Times New Roman" w:hAnsi="Times New Roman" w:cs="Times New Roman"/>
          <w:sz w:val="24"/>
          <w:szCs w:val="24"/>
        </w:rPr>
        <w:t xml:space="preserve"> food and energy are similar but with</w:t>
      </w:r>
      <w:r w:rsidR="002350A1">
        <w:rPr>
          <w:rFonts w:ascii="Times New Roman" w:hAnsi="Times New Roman" w:cs="Times New Roman"/>
          <w:sz w:val="24"/>
          <w:szCs w:val="24"/>
        </w:rPr>
        <w:t xml:space="preserve"> no</w:t>
      </w:r>
      <w:r>
        <w:rPr>
          <w:rFonts w:ascii="Times New Roman" w:hAnsi="Times New Roman" w:cs="Times New Roman"/>
          <w:sz w:val="24"/>
          <w:szCs w:val="24"/>
        </w:rPr>
        <w:t xml:space="preserve">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RE</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r w:rsidR="00052A98">
        <w:rPr>
          <w:rFonts w:ascii="Times New Roman" w:hAnsi="Times New Roman" w:cs="Times New Roman"/>
          <w:sz w:val="24"/>
          <w:szCs w:val="24"/>
        </w:rPr>
        <w:t xml:space="preserve"> (</w:t>
      </w:r>
      <w:r w:rsidR="00052A98" w:rsidRPr="00745657">
        <w:rPr>
          <w:rFonts w:ascii="Times New Roman" w:hAnsi="Times New Roman" w:cs="Times New Roman"/>
          <w:b/>
          <w:bCs/>
          <w:color w:val="0070C0"/>
          <w:sz w:val="24"/>
          <w:szCs w:val="24"/>
        </w:rPr>
        <w:t>Figure</w:t>
      </w:r>
      <w:r w:rsidR="009A6C78">
        <w:rPr>
          <w:rFonts w:ascii="Times New Roman" w:hAnsi="Times New Roman" w:cs="Times New Roman"/>
          <w:b/>
          <w:bCs/>
          <w:color w:val="0070C0"/>
          <w:sz w:val="24"/>
          <w:szCs w:val="24"/>
        </w:rPr>
        <w:t>s</w:t>
      </w:r>
      <w:r w:rsidR="00052A98" w:rsidRPr="00745657">
        <w:rPr>
          <w:rFonts w:ascii="Times New Roman" w:hAnsi="Times New Roman" w:cs="Times New Roman"/>
          <w:b/>
          <w:bCs/>
          <w:color w:val="0070C0"/>
          <w:sz w:val="24"/>
          <w:szCs w:val="24"/>
        </w:rPr>
        <w:t xml:space="preserve"> 4.</w:t>
      </w:r>
      <w:r w:rsidR="00052A98">
        <w:rPr>
          <w:rFonts w:ascii="Times New Roman" w:hAnsi="Times New Roman" w:cs="Times New Roman"/>
          <w:b/>
          <w:bCs/>
          <w:color w:val="0070C0"/>
          <w:sz w:val="24"/>
          <w:szCs w:val="24"/>
        </w:rPr>
        <w:t>7-8</w:t>
      </w:r>
      <w:r w:rsidR="00052A98" w:rsidRPr="00052A98">
        <w:rPr>
          <w:rFonts w:ascii="Times New Roman" w:hAnsi="Times New Roman" w:cs="Times New Roman"/>
          <w:sz w:val="24"/>
          <w:szCs w:val="24"/>
        </w:rPr>
        <w:t>).</w:t>
      </w:r>
      <w:r w:rsidR="002350A1">
        <w:rPr>
          <w:rFonts w:ascii="Times New Roman" w:hAnsi="Times New Roman" w:cs="Times New Roman"/>
          <w:sz w:val="24"/>
          <w:szCs w:val="24"/>
        </w:rPr>
        <w:t xml:space="preserve"> The shocks for food and energy are downward in 2023Q1-2.</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D26809" w14:paraId="4BEB49D3" w14:textId="77777777" w:rsidTr="002350A1">
        <w:tc>
          <w:tcPr>
            <w:tcW w:w="5025" w:type="dxa"/>
          </w:tcPr>
          <w:p w14:paraId="1F2CA4A6" w14:textId="77777777" w:rsidR="00D26809" w:rsidRDefault="00D26809" w:rsidP="00946238">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EB53067" w14:textId="77777777" w:rsidR="004413B7" w:rsidRPr="003A43BC" w:rsidRDefault="002350A1" w:rsidP="002350A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4E77" wp14:editId="4E735384">
                  <wp:extent cx="3094892" cy="2637155"/>
                  <wp:effectExtent l="0" t="0" r="0" b="0"/>
                  <wp:docPr id="12709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876" name="Picture 12709138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02451" cy="2643596"/>
                          </a:xfrm>
                          <a:prstGeom prst="rect">
                            <a:avLst/>
                          </a:prstGeom>
                        </pic:spPr>
                      </pic:pic>
                    </a:graphicData>
                  </a:graphic>
                </wp:inline>
              </w:drawing>
            </w:r>
          </w:p>
        </w:tc>
        <w:tc>
          <w:tcPr>
            <w:tcW w:w="4770" w:type="dxa"/>
          </w:tcPr>
          <w:p w14:paraId="580E8674" w14:textId="77777777" w:rsidR="002350A1" w:rsidRDefault="00D26809" w:rsidP="002350A1">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40490255" w14:textId="77777777" w:rsidR="00D26809" w:rsidRDefault="002350A1" w:rsidP="002350A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6C9B90" wp14:editId="44DC31E7">
                  <wp:extent cx="2919046" cy="2651199"/>
                  <wp:effectExtent l="0" t="0" r="0" b="0"/>
                  <wp:docPr id="1631406357"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57" name="Picture 2" descr="A graph of different colored lines&#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0998" cy="2671137"/>
                          </a:xfrm>
                          <a:prstGeom prst="rect">
                            <a:avLst/>
                          </a:prstGeom>
                        </pic:spPr>
                      </pic:pic>
                    </a:graphicData>
                  </a:graphic>
                </wp:inline>
              </w:drawing>
            </w:r>
          </w:p>
        </w:tc>
      </w:tr>
    </w:tbl>
    <w:p w14:paraId="1C7C006B" w14:textId="77777777" w:rsidR="00A6114A" w:rsidRDefault="00A6114A">
      <w:pPr>
        <w:pStyle w:val="Heading2"/>
        <w:numPr>
          <w:ilvl w:val="1"/>
          <w:numId w:val="1"/>
        </w:numPr>
        <w:spacing w:before="120" w:after="120"/>
        <w:ind w:left="504" w:hanging="72"/>
        <w:rPr>
          <w:rFonts w:ascii="Times New Roman" w:hAnsi="Times New Roman" w:cs="Times New Roman"/>
          <w:b/>
          <w:bCs/>
          <w:lang w:val="en-GB"/>
        </w:rPr>
      </w:pPr>
      <w:bookmarkStart w:id="8" w:name="_Toc156831418"/>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8"/>
    </w:p>
    <w:p w14:paraId="5C28B766" w14:textId="46705137" w:rsidR="009D3B03" w:rsidRPr="009D3B03" w:rsidRDefault="009D3B03" w:rsidP="00374736">
      <w:pPr>
        <w:pStyle w:val="ListParagraph"/>
        <w:spacing w:after="120"/>
        <w:ind w:left="0"/>
        <w:jc w:val="both"/>
        <w:rPr>
          <w:rFonts w:ascii="Times New Roman" w:hAnsi="Times New Roman" w:cs="Times New Roman"/>
          <w:sz w:val="24"/>
          <w:szCs w:val="24"/>
          <w:lang w:val="en-GB"/>
        </w:rPr>
      </w:pPr>
      <w:bookmarkStart w:id="9" w:name="_Hlk156213511"/>
      <w:r w:rsidRPr="00CA5443">
        <w:rPr>
          <w:rFonts w:ascii="Times New Roman" w:hAnsi="Times New Roman" w:cs="Times New Roman"/>
          <w:sz w:val="24"/>
          <w:szCs w:val="24"/>
          <w:lang w:val="en-GB"/>
        </w:rPr>
        <w:t>The</w:t>
      </w:r>
      <w:r w:rsidRPr="00177C7A">
        <w:rPr>
          <w:rFonts w:ascii="Times New Roman" w:hAnsi="Times New Roman" w:cs="Times New Roman"/>
          <w:color w:val="00B050"/>
          <w:sz w:val="24"/>
          <w:szCs w:val="24"/>
          <w:lang w:val="en-GB"/>
        </w:rPr>
        <w:t xml:space="preserve"> </w:t>
      </w:r>
      <w:r w:rsidRPr="00177C7A">
        <w:rPr>
          <w:rFonts w:ascii="Times New Roman" w:hAnsi="Times New Roman" w:cs="Times New Roman"/>
          <w:b/>
          <w:bCs/>
          <w:color w:val="0070C0"/>
          <w:sz w:val="24"/>
          <w:szCs w:val="24"/>
          <w:lang w:val="en-GB"/>
        </w:rPr>
        <w:t>interbank interest rate (IB)</w:t>
      </w:r>
      <w:r w:rsidR="004210DD" w:rsidRPr="00177C7A">
        <w:rPr>
          <w:rFonts w:ascii="Times New Roman" w:hAnsi="Times New Roman" w:cs="Times New Roman"/>
          <w:color w:val="0070C0"/>
          <w:sz w:val="24"/>
          <w:szCs w:val="24"/>
          <w:lang w:val="en-GB"/>
        </w:rPr>
        <w:t xml:space="preserve"> </w:t>
      </w:r>
      <w:r w:rsidR="004210DD" w:rsidRPr="00CA5443">
        <w:rPr>
          <w:rFonts w:ascii="Times New Roman" w:hAnsi="Times New Roman" w:cs="Times New Roman"/>
          <w:sz w:val="24"/>
          <w:szCs w:val="24"/>
          <w:lang w:val="en-GB"/>
        </w:rPr>
        <w:t xml:space="preserve">is </w:t>
      </w:r>
      <w:r w:rsidRPr="00CA5443">
        <w:rPr>
          <w:rFonts w:ascii="Times New Roman" w:hAnsi="Times New Roman" w:cs="Times New Roman"/>
          <w:sz w:val="24"/>
          <w:szCs w:val="24"/>
          <w:lang w:val="en-GB"/>
        </w:rPr>
        <w:t>t</w:t>
      </w:r>
      <w:r w:rsidR="00CA5443">
        <w:rPr>
          <w:rFonts w:ascii="Times New Roman" w:hAnsi="Times New Roman" w:cs="Times New Roman"/>
          <w:sz w:val="24"/>
          <w:szCs w:val="24"/>
          <w:lang w:val="en-GB"/>
        </w:rPr>
        <w:t>he</w:t>
      </w:r>
      <w:r w:rsidR="00FF1C0A" w:rsidRPr="00CA5443">
        <w:rPr>
          <w:rFonts w:ascii="Times New Roman" w:hAnsi="Times New Roman" w:cs="Times New Roman"/>
          <w:sz w:val="24"/>
          <w:szCs w:val="24"/>
          <w:lang w:val="en-GB"/>
        </w:rPr>
        <w:t xml:space="preserve"> rate</w:t>
      </w:r>
      <w:r w:rsidR="008C7B69" w:rsidRPr="00CA5443">
        <w:rPr>
          <w:rFonts w:ascii="Times New Roman" w:hAnsi="Times New Roman" w:cs="Times New Roman"/>
          <w:sz w:val="24"/>
          <w:szCs w:val="24"/>
          <w:lang w:val="en-GB"/>
        </w:rPr>
        <w:t xml:space="preserve"> </w:t>
      </w:r>
      <w:r w:rsidRPr="00CA5443">
        <w:rPr>
          <w:rFonts w:ascii="Times New Roman" w:hAnsi="Times New Roman" w:cs="Times New Roman"/>
          <w:sz w:val="24"/>
          <w:szCs w:val="24"/>
          <w:lang w:val="en-GB"/>
        </w:rPr>
        <w:t>th</w:t>
      </w:r>
      <w:r w:rsidR="00C97EC4" w:rsidRPr="00CA5443">
        <w:rPr>
          <w:rFonts w:ascii="Times New Roman" w:hAnsi="Times New Roman" w:cs="Times New Roman"/>
          <w:sz w:val="24"/>
          <w:szCs w:val="24"/>
          <w:lang w:val="en-GB"/>
        </w:rPr>
        <w:t xml:space="preserve">e </w:t>
      </w:r>
      <w:r w:rsidRPr="00CA5443">
        <w:rPr>
          <w:rFonts w:ascii="Times New Roman" w:hAnsi="Times New Roman" w:cs="Times New Roman"/>
          <w:sz w:val="24"/>
          <w:szCs w:val="24"/>
          <w:lang w:val="en-GB"/>
        </w:rPr>
        <w:t xml:space="preserve">NBR seeks to influence through its </w:t>
      </w:r>
      <w:r w:rsidR="00C97EC4" w:rsidRPr="00CA5443">
        <w:rPr>
          <w:rFonts w:ascii="Times New Roman" w:hAnsi="Times New Roman" w:cs="Times New Roman"/>
          <w:sz w:val="24"/>
          <w:szCs w:val="24"/>
          <w:lang w:val="en-GB"/>
        </w:rPr>
        <w:t>Central Bank Rate (CBR</w:t>
      </w:r>
      <w:r w:rsidR="00C538D7" w:rsidRPr="00CA5443">
        <w:rPr>
          <w:rStyle w:val="FootnoteReference"/>
          <w:rFonts w:ascii="Times New Roman" w:hAnsi="Times New Roman" w:cs="Times New Roman"/>
          <w:sz w:val="24"/>
          <w:szCs w:val="24"/>
          <w:lang w:val="en-GB"/>
        </w:rPr>
        <w:footnoteReference w:id="8"/>
      </w:r>
      <w:r w:rsidR="00C97EC4" w:rsidRPr="00CA5443">
        <w:rPr>
          <w:rFonts w:ascii="Times New Roman" w:hAnsi="Times New Roman" w:cs="Times New Roman"/>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s the indicator of monetary conditions</w:t>
      </w:r>
      <w:bookmarkEnd w:id="9"/>
      <w:r w:rsidR="00802137">
        <w:rPr>
          <w:rFonts w:ascii="Times New Roman" w:hAnsi="Times New Roman" w:cs="Times New Roman"/>
          <w:sz w:val="24"/>
          <w:szCs w:val="24"/>
          <w:lang w:val="en-GB"/>
        </w:rPr>
        <w:t xml:space="preserve">,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w:t>
      </w:r>
      <w:r w:rsidR="00FF1C0A">
        <w:rPr>
          <w:rStyle w:val="FootnoteReference"/>
          <w:rFonts w:ascii="Times New Roman" w:hAnsi="Times New Roman" w:cs="Times New Roman"/>
          <w:sz w:val="24"/>
          <w:szCs w:val="24"/>
          <w:lang w:val="en-GB"/>
        </w:rPr>
        <w:footnoteReference w:id="9"/>
      </w:r>
      <w:r>
        <w:rPr>
          <w:rFonts w:ascii="Times New Roman" w:hAnsi="Times New Roman" w:cs="Times New Roman"/>
          <w:sz w:val="24"/>
          <w:szCs w:val="24"/>
          <w:lang w:val="en-GB"/>
        </w:rPr>
        <w:t xml:space="preserve"> </w:t>
      </w:r>
      <w:r w:rsidR="00347712">
        <w:rPr>
          <w:rFonts w:ascii="Times New Roman" w:hAnsi="Times New Roman" w:cs="Times New Roman"/>
          <w:sz w:val="24"/>
          <w:szCs w:val="24"/>
          <w:lang w:val="en-GB"/>
        </w:rPr>
        <w:t>Therefore</w:t>
      </w:r>
      <w:r w:rsidR="00CA5443">
        <w:rPr>
          <w:rFonts w:ascii="Times New Roman" w:hAnsi="Times New Roman" w:cs="Times New Roman"/>
          <w:sz w:val="24"/>
          <w:szCs w:val="24"/>
          <w:lang w:val="en-GB"/>
        </w:rPr>
        <w:t xml:space="preserve">, the IB is the “policy rate” in the model. </w:t>
      </w:r>
      <w:r w:rsidR="00D443F1">
        <w:rPr>
          <w:rFonts w:ascii="Times New Roman" w:hAnsi="Times New Roman" w:cs="Times New Roman"/>
          <w:sz w:val="24"/>
          <w:szCs w:val="24"/>
          <w:lang w:val="en-GB"/>
        </w:rPr>
        <w:t>Since 2017 and especially throu</w:t>
      </w:r>
      <w:r w:rsidR="005D38F1">
        <w:rPr>
          <w:rFonts w:ascii="Times New Roman" w:hAnsi="Times New Roman" w:cs="Times New Roman"/>
          <w:sz w:val="24"/>
          <w:szCs w:val="24"/>
          <w:lang w:val="en-GB"/>
        </w:rPr>
        <w:t xml:space="preserve">gh Covid years 2020-21, the IB </w:t>
      </w:r>
      <w:r w:rsidR="00D443F1">
        <w:rPr>
          <w:rFonts w:ascii="Times New Roman" w:hAnsi="Times New Roman" w:cs="Times New Roman"/>
          <w:sz w:val="24"/>
          <w:szCs w:val="24"/>
          <w:lang w:val="en-GB"/>
        </w:rPr>
        <w:t>was</w:t>
      </w:r>
      <w:r w:rsidR="005D38F1">
        <w:rPr>
          <w:rFonts w:ascii="Times New Roman" w:hAnsi="Times New Roman" w:cs="Times New Roman"/>
          <w:sz w:val="24"/>
          <w:szCs w:val="24"/>
          <w:lang w:val="en-GB"/>
        </w:rPr>
        <w:t xml:space="preserve"> on a downward path and below its trend level of some 6.5</w:t>
      </w:r>
      <w:r w:rsidR="00052A98">
        <w:rPr>
          <w:rFonts w:ascii="Times New Roman" w:hAnsi="Times New Roman" w:cs="Times New Roman"/>
          <w:sz w:val="24"/>
          <w:szCs w:val="24"/>
          <w:lang w:val="en-GB"/>
        </w:rPr>
        <w:t>-7</w:t>
      </w:r>
      <w:r w:rsidR="005D38F1">
        <w:rPr>
          <w:rFonts w:ascii="Times New Roman" w:hAnsi="Times New Roman" w:cs="Times New Roman"/>
          <w:sz w:val="24"/>
          <w:szCs w:val="24"/>
          <w:lang w:val="en-GB"/>
        </w:rPr>
        <w:t>%.</w:t>
      </w:r>
      <w:r w:rsidR="00CC249A">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Since 2020, IB and CBR rates have moved more closely, with IB some </w:t>
      </w:r>
      <w:r w:rsidR="00AF784C">
        <w:rPr>
          <w:rFonts w:ascii="Times New Roman" w:hAnsi="Times New Roman" w:cs="Times New Roman"/>
          <w:sz w:val="24"/>
          <w:szCs w:val="24"/>
          <w:lang w:val="en-GB"/>
        </w:rPr>
        <w:t>0.5</w:t>
      </w:r>
      <w:r w:rsidR="00D443F1">
        <w:rPr>
          <w:rFonts w:ascii="Times New Roman" w:hAnsi="Times New Roman" w:cs="Times New Roman"/>
          <w:sz w:val="24"/>
          <w:szCs w:val="24"/>
          <w:lang w:val="en-GB"/>
        </w:rPr>
        <w:t>% points above the CBR.</w:t>
      </w:r>
      <w:r w:rsidR="00C43434">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During 2020-21, despite low inflation and negative output gaps, interest rates were reduced little and </w:t>
      </w:r>
      <w:r w:rsidR="00AF784C">
        <w:rPr>
          <w:rFonts w:ascii="Times New Roman" w:hAnsi="Times New Roman" w:cs="Times New Roman"/>
          <w:sz w:val="24"/>
          <w:szCs w:val="24"/>
          <w:lang w:val="en-GB"/>
        </w:rPr>
        <w:t>were</w:t>
      </w:r>
      <w:r w:rsidR="00D443F1">
        <w:rPr>
          <w:rFonts w:ascii="Times New Roman" w:hAnsi="Times New Roman" w:cs="Times New Roman"/>
          <w:sz w:val="24"/>
          <w:szCs w:val="24"/>
          <w:lang w:val="en-GB"/>
        </w:rPr>
        <w:t xml:space="preserve"> </w:t>
      </w:r>
      <w:r w:rsidR="00D443F1" w:rsidRPr="00CA5443">
        <w:rPr>
          <w:rFonts w:ascii="Times New Roman" w:hAnsi="Times New Roman" w:cs="Times New Roman"/>
          <w:sz w:val="24"/>
          <w:szCs w:val="24"/>
          <w:lang w:val="en-GB"/>
        </w:rPr>
        <w:t>higher than</w:t>
      </w:r>
      <w:r w:rsidR="008750BB" w:rsidRPr="00CA5443">
        <w:rPr>
          <w:rFonts w:ascii="Times New Roman" w:hAnsi="Times New Roman" w:cs="Times New Roman"/>
          <w:sz w:val="24"/>
          <w:szCs w:val="24"/>
          <w:lang w:val="en-GB"/>
        </w:rPr>
        <w:t xml:space="preserve"> the rates following from the Taylor rule </w:t>
      </w:r>
      <w:r w:rsidR="00AF784C">
        <w:rPr>
          <w:rFonts w:ascii="Times New Roman" w:hAnsi="Times New Roman" w:cs="Times New Roman"/>
          <w:sz w:val="24"/>
          <w:szCs w:val="24"/>
          <w:lang w:val="en-GB"/>
        </w:rPr>
        <w:t xml:space="preserve">which </w:t>
      </w:r>
      <w:r w:rsidR="00FF1C0A" w:rsidRPr="00CA5443">
        <w:rPr>
          <w:rFonts w:ascii="Times New Roman" w:hAnsi="Times New Roman" w:cs="Times New Roman"/>
          <w:sz w:val="24"/>
          <w:szCs w:val="24"/>
          <w:lang w:val="en-GB"/>
        </w:rPr>
        <w:t>the NBR</w:t>
      </w:r>
      <w:r w:rsidR="00AF784C">
        <w:rPr>
          <w:rFonts w:ascii="Times New Roman" w:hAnsi="Times New Roman" w:cs="Times New Roman"/>
          <w:sz w:val="24"/>
          <w:szCs w:val="24"/>
          <w:lang w:val="en-GB"/>
        </w:rPr>
        <w:t xml:space="preserve"> seemed to follow</w:t>
      </w:r>
      <w:r w:rsidR="00052A98">
        <w:rPr>
          <w:rFonts w:ascii="Times New Roman" w:hAnsi="Times New Roman" w:cs="Times New Roman"/>
          <w:sz w:val="24"/>
          <w:szCs w:val="24"/>
          <w:lang w:val="en-GB"/>
        </w:rPr>
        <w:t xml:space="preserve"> (</w:t>
      </w:r>
      <w:r w:rsidR="00052A98" w:rsidRPr="00085462">
        <w:rPr>
          <w:rFonts w:ascii="Times New Roman" w:hAnsi="Times New Roman" w:cs="Times New Roman"/>
          <w:b/>
          <w:bCs/>
          <w:color w:val="0070C0"/>
          <w:sz w:val="24"/>
          <w:szCs w:val="24"/>
          <w:lang w:val="en-GB"/>
        </w:rPr>
        <w:t>Figure 5</w:t>
      </w:r>
      <w:r w:rsidR="00052A98">
        <w:rPr>
          <w:rFonts w:ascii="Times New Roman" w:hAnsi="Times New Roman" w:cs="Times New Roman"/>
          <w:b/>
          <w:bCs/>
          <w:color w:val="0070C0"/>
          <w:sz w:val="24"/>
          <w:szCs w:val="24"/>
          <w:lang w:val="en-GB"/>
        </w:rPr>
        <w:t>.</w:t>
      </w:r>
      <w:r w:rsidR="00052A98" w:rsidRPr="00FD00D9">
        <w:rPr>
          <w:rFonts w:ascii="Times New Roman" w:hAnsi="Times New Roman" w:cs="Times New Roman"/>
          <w:b/>
          <w:bCs/>
          <w:color w:val="0070C0"/>
          <w:sz w:val="24"/>
          <w:szCs w:val="24"/>
          <w:lang w:val="en-GB"/>
        </w:rPr>
        <w:t>3</w:t>
      </w:r>
      <w:r w:rsidR="00FD00D9">
        <w:rPr>
          <w:rFonts w:ascii="Times New Roman" w:hAnsi="Times New Roman" w:cs="Times New Roman"/>
          <w:sz w:val="24"/>
          <w:szCs w:val="24"/>
          <w:lang w:val="en-GB"/>
        </w:rPr>
        <w:t>,</w:t>
      </w:r>
      <w:r w:rsidR="00FD00D9" w:rsidRPr="00FD00D9">
        <w:rPr>
          <w:rFonts w:ascii="Times New Roman" w:hAnsi="Times New Roman" w:cs="Times New Roman"/>
          <w:sz w:val="24"/>
          <w:szCs w:val="24"/>
          <w:lang w:val="en-GB"/>
        </w:rPr>
        <w:t xml:space="preserve"> positive shocks</w:t>
      </w:r>
      <w:r w:rsidR="00052A98">
        <w:rPr>
          <w:rFonts w:ascii="Times New Roman" w:hAnsi="Times New Roman" w:cs="Times New Roman"/>
          <w:sz w:val="24"/>
          <w:szCs w:val="24"/>
          <w:lang w:val="en-GB"/>
        </w:rPr>
        <w:t xml:space="preserve">). </w:t>
      </w:r>
      <w:r w:rsidR="00C269E9">
        <w:rPr>
          <w:rFonts w:ascii="Times New Roman" w:hAnsi="Times New Roman" w:cs="Times New Roman"/>
          <w:sz w:val="24"/>
          <w:szCs w:val="24"/>
          <w:lang w:val="en-GB"/>
        </w:rPr>
        <w:t>In early 2022, i</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 response to the </w:t>
      </w:r>
      <w:r w:rsidR="00C269E9">
        <w:rPr>
          <w:rFonts w:ascii="Times New Roman" w:hAnsi="Times New Roman" w:cs="Times New Roman"/>
          <w:sz w:val="24"/>
          <w:szCs w:val="24"/>
          <w:lang w:val="en-GB"/>
        </w:rPr>
        <w:t xml:space="preserve">surge in </w:t>
      </w:r>
      <w:r w:rsidR="00F54784">
        <w:rPr>
          <w:rFonts w:ascii="Times New Roman" w:hAnsi="Times New Roman" w:cs="Times New Roman"/>
          <w:sz w:val="24"/>
          <w:szCs w:val="24"/>
          <w:lang w:val="en-GB"/>
        </w:rPr>
        <w:t>inflation</w:t>
      </w:r>
      <w:r w:rsidR="00C269E9">
        <w:rPr>
          <w:rFonts w:ascii="Times New Roman" w:hAnsi="Times New Roman" w:cs="Times New Roman"/>
          <w:sz w:val="24"/>
          <w:szCs w:val="24"/>
          <w:lang w:val="en-GB"/>
        </w:rPr>
        <w:t xml:space="preserve">, while the Covid-related negative output gap declined and was perceived to be small, </w:t>
      </w:r>
      <w:bookmarkStart w:id="10" w:name="_Hlk156213425"/>
      <w:r w:rsidR="00D443F1">
        <w:rPr>
          <w:rFonts w:ascii="Times New Roman" w:hAnsi="Times New Roman" w:cs="Times New Roman"/>
          <w:sz w:val="24"/>
          <w:szCs w:val="24"/>
          <w:lang w:val="en-GB"/>
        </w:rPr>
        <w:t xml:space="preserve">the </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BR </w:t>
      </w:r>
      <w:r w:rsidR="00C269E9">
        <w:rPr>
          <w:rFonts w:ascii="Times New Roman" w:hAnsi="Times New Roman" w:cs="Times New Roman"/>
          <w:sz w:val="24"/>
          <w:szCs w:val="24"/>
          <w:lang w:val="en-GB"/>
        </w:rPr>
        <w:t xml:space="preserve">raised </w:t>
      </w:r>
      <w:r w:rsidR="00E41D57">
        <w:rPr>
          <w:rFonts w:ascii="Times New Roman" w:hAnsi="Times New Roman" w:cs="Times New Roman"/>
          <w:sz w:val="24"/>
          <w:szCs w:val="24"/>
          <w:lang w:val="en-GB"/>
        </w:rPr>
        <w:t>its</w:t>
      </w:r>
      <w:r w:rsidR="00F54784">
        <w:rPr>
          <w:rFonts w:ascii="Times New Roman" w:hAnsi="Times New Roman" w:cs="Times New Roman"/>
          <w:sz w:val="24"/>
          <w:szCs w:val="24"/>
          <w:lang w:val="en-GB"/>
        </w:rPr>
        <w:t xml:space="preserv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starting in Febr 202</w:t>
      </w:r>
      <w:r w:rsidR="00C269E9">
        <w:rPr>
          <w:rFonts w:ascii="Times New Roman" w:hAnsi="Times New Roman" w:cs="Times New Roman"/>
          <w:sz w:val="24"/>
          <w:szCs w:val="24"/>
          <w:lang w:val="en-GB"/>
        </w:rPr>
        <w:t>2</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bookmarkEnd w:id="10"/>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C269E9">
        <w:rPr>
          <w:rFonts w:ascii="Times New Roman" w:hAnsi="Times New Roman" w:cs="Times New Roman"/>
          <w:sz w:val="24"/>
          <w:szCs w:val="24"/>
          <w:lang w:val="en-GB"/>
        </w:rPr>
        <w:t>s</w:t>
      </w:r>
      <w:r w:rsidR="00FE2A2A">
        <w:rPr>
          <w:rFonts w:ascii="Times New Roman" w:hAnsi="Times New Roman" w:cs="Times New Roman"/>
          <w:sz w:val="24"/>
          <w:szCs w:val="24"/>
          <w:lang w:val="en-GB"/>
        </w:rPr>
        <w:t xml:space="preserve"> ha</w:t>
      </w:r>
      <w:r w:rsidR="00C269E9">
        <w:rPr>
          <w:rFonts w:ascii="Times New Roman" w:hAnsi="Times New Roman" w:cs="Times New Roman"/>
          <w:sz w:val="24"/>
          <w:szCs w:val="24"/>
          <w:lang w:val="en-GB"/>
        </w:rPr>
        <w:t>ve</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follow</w:t>
      </w:r>
      <w:r w:rsidR="008750BB">
        <w:rPr>
          <w:rFonts w:ascii="Times New Roman" w:hAnsi="Times New Roman" w:cs="Times New Roman"/>
          <w:sz w:val="24"/>
          <w:szCs w:val="24"/>
          <w:lang w:val="en-GB"/>
        </w:rPr>
        <w:t xml:space="preserve">ed </w:t>
      </w:r>
      <w:r w:rsidR="00F54784">
        <w:rPr>
          <w:rFonts w:ascii="Times New Roman" w:hAnsi="Times New Roman" w:cs="Times New Roman"/>
          <w:sz w:val="24"/>
          <w:szCs w:val="24"/>
          <w:lang w:val="en-GB"/>
        </w:rPr>
        <w:t>closely</w:t>
      </w:r>
      <w:r w:rsidR="00D443F1">
        <w:rPr>
          <w:rFonts w:ascii="Times New Roman" w:hAnsi="Times New Roman" w:cs="Times New Roman"/>
          <w:sz w:val="24"/>
          <w:szCs w:val="24"/>
          <w:lang w:val="en-GB"/>
        </w:rPr>
        <w:t xml:space="preserve"> (</w:t>
      </w:r>
      <w:r w:rsidR="00D443F1" w:rsidRPr="00085462">
        <w:rPr>
          <w:rFonts w:ascii="Times New Roman" w:hAnsi="Times New Roman" w:cs="Times New Roman"/>
          <w:b/>
          <w:bCs/>
          <w:color w:val="0070C0"/>
          <w:sz w:val="24"/>
          <w:szCs w:val="24"/>
          <w:lang w:val="en-GB"/>
        </w:rPr>
        <w:t>Figure 5</w:t>
      </w:r>
      <w:r w:rsidR="00D443F1">
        <w:rPr>
          <w:rFonts w:ascii="Times New Roman" w:hAnsi="Times New Roman" w:cs="Times New Roman"/>
          <w:b/>
          <w:bCs/>
          <w:color w:val="0070C0"/>
          <w:sz w:val="24"/>
          <w:szCs w:val="24"/>
          <w:lang w:val="en-GB"/>
        </w:rPr>
        <w:t>.1</w:t>
      </w:r>
      <w:r w:rsidR="00D443F1">
        <w:rPr>
          <w:rFonts w:ascii="Times New Roman" w:hAnsi="Times New Roman" w:cs="Times New Roman"/>
          <w:sz w:val="24"/>
          <w:szCs w:val="24"/>
          <w:lang w:val="en-GB"/>
        </w:rPr>
        <w:t>).</w:t>
      </w:r>
    </w:p>
    <w:p w14:paraId="2110BC8B" w14:textId="3A5F136E" w:rsidR="000A734D" w:rsidRDefault="007C1EDA" w:rsidP="00CA5443">
      <w:p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0A734D" w:rsidRPr="00CA5443">
        <w:rPr>
          <w:rFonts w:ascii="Times New Roman" w:hAnsi="Times New Roman" w:cs="Times New Roman"/>
          <w:sz w:val="24"/>
          <w:szCs w:val="24"/>
          <w:lang w:val="en-GB"/>
        </w:rPr>
        <w:t>(</w:t>
      </w:r>
      <w:r w:rsidR="00BF6A81" w:rsidRPr="00CA5443">
        <w:rPr>
          <w:rFonts w:ascii="Times New Roman" w:hAnsi="Times New Roman" w:cs="Times New Roman"/>
          <w:sz w:val="24"/>
          <w:szCs w:val="24"/>
          <w:lang w:val="en-GB"/>
        </w:rPr>
        <w:t>real interest rate,</w:t>
      </w:r>
      <w:r w:rsidR="00C76431" w:rsidRPr="00CA5443">
        <w:rPr>
          <w:rFonts w:ascii="Times New Roman" w:hAnsi="Times New Roman" w:cs="Times New Roman"/>
          <w:sz w:val="24"/>
          <w:szCs w:val="24"/>
          <w:lang w:val="en-GB"/>
        </w:rPr>
        <w:t xml:space="preserve"> </w:t>
      </w:r>
      <w:r w:rsidR="00E0194C" w:rsidRPr="00CA5443">
        <w:rPr>
          <w:rFonts w:ascii="Times New Roman" w:hAnsi="Times New Roman" w:cs="Times New Roman"/>
          <w:sz w:val="24"/>
          <w:szCs w:val="24"/>
          <w:lang w:val="en-GB"/>
        </w:rPr>
        <w:t xml:space="preserve">IB minus </w:t>
      </w:r>
      <w:r w:rsidR="00CA5443" w:rsidRPr="00CA5443">
        <w:rPr>
          <w:rFonts w:ascii="Times New Roman" w:hAnsi="Times New Roman" w:cs="Times New Roman"/>
          <w:sz w:val="24"/>
          <w:szCs w:val="24"/>
          <w:lang w:val="en-GB"/>
        </w:rPr>
        <w:t xml:space="preserve">core CPI expected </w:t>
      </w:r>
      <w:r w:rsidR="00CA5443">
        <w:rPr>
          <w:rFonts w:ascii="Times New Roman" w:hAnsi="Times New Roman" w:cs="Times New Roman"/>
          <w:sz w:val="24"/>
          <w:szCs w:val="24"/>
          <w:lang w:val="en-GB"/>
        </w:rPr>
        <w:t xml:space="preserve">for </w:t>
      </w:r>
      <w:r w:rsidR="00347712" w:rsidRPr="00CA5443">
        <w:rPr>
          <w:rFonts w:ascii="Times New Roman" w:hAnsi="Times New Roman" w:cs="Times New Roman"/>
          <w:sz w:val="24"/>
          <w:szCs w:val="24"/>
          <w:lang w:val="en-GB"/>
        </w:rPr>
        <w:t>next quarter</w:t>
      </w:r>
      <w:r w:rsidR="000A734D" w:rsidRPr="00CA5443">
        <w:rPr>
          <w:rFonts w:ascii="Times New Roman" w:hAnsi="Times New Roman" w:cs="Times New Roman"/>
          <w:sz w:val="24"/>
          <w:szCs w:val="24"/>
          <w:lang w:val="en-GB"/>
        </w:rPr>
        <w:t>)</w:t>
      </w:r>
      <w:r w:rsidR="00CA5443" w:rsidRPr="00CA5443">
        <w:rPr>
          <w:rFonts w:ascii="Times New Roman" w:hAnsi="Times New Roman" w:cs="Times New Roman"/>
          <w:sz w:val="24"/>
          <w:szCs w:val="24"/>
          <w:lang w:val="en-GB"/>
        </w:rPr>
        <w:t xml:space="preserve"> </w:t>
      </w:r>
      <w:r w:rsidR="00C76431" w:rsidRPr="00CA5443">
        <w:rPr>
          <w:rFonts w:ascii="Times New Roman" w:hAnsi="Times New Roman" w:cs="Times New Roman"/>
          <w:sz w:val="24"/>
          <w:szCs w:val="24"/>
          <w:lang w:val="en-GB"/>
        </w:rPr>
        <w:t>was</w:t>
      </w:r>
      <w:r w:rsidRPr="00CA544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below its trend </w:t>
      </w:r>
      <w:r w:rsidR="00CA5443">
        <w:rPr>
          <w:rFonts w:ascii="Times New Roman" w:hAnsi="Times New Roman" w:cs="Times New Roman"/>
          <w:sz w:val="24"/>
          <w:szCs w:val="24"/>
          <w:lang w:val="en-GB"/>
        </w:rPr>
        <w:t xml:space="preserve">and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IB 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 xml:space="preserve">ed </w:t>
      </w:r>
      <w:r w:rsidR="00BF6A81">
        <w:rPr>
          <w:rFonts w:ascii="Times New Roman" w:hAnsi="Times New Roman" w:cs="Times New Roman"/>
          <w:sz w:val="24"/>
          <w:szCs w:val="24"/>
          <w:lang w:val="en-GB"/>
        </w:rPr>
        <w:t xml:space="preserve">only 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the </w:t>
      </w:r>
      <w:r w:rsidR="00560B26">
        <w:rPr>
          <w:rFonts w:ascii="Times New Roman" w:hAnsi="Times New Roman" w:cs="Times New Roman"/>
          <w:sz w:val="24"/>
          <w:szCs w:val="24"/>
          <w:lang w:val="en-GB"/>
        </w:rPr>
        <w:t xml:space="preserve">Covid </w:t>
      </w:r>
      <w:r w:rsidR="00BF6A81">
        <w:rPr>
          <w:rFonts w:ascii="Times New Roman" w:hAnsi="Times New Roman" w:cs="Times New Roman"/>
          <w:sz w:val="24"/>
          <w:szCs w:val="24"/>
          <w:lang w:val="en-GB"/>
        </w:rPr>
        <w:t>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665"/>
      </w:tblGrid>
      <w:tr w:rsidR="00F54784" w14:paraId="05CCC3F6" w14:textId="77777777" w:rsidTr="00BB32D9">
        <w:tc>
          <w:tcPr>
            <w:tcW w:w="9870" w:type="dxa"/>
            <w:gridSpan w:val="2"/>
          </w:tcPr>
          <w:p w14:paraId="1A1DD6F9"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3C9211BE" w14:textId="77777777" w:rsidTr="00BB32D9">
        <w:trPr>
          <w:trHeight w:val="3984"/>
        </w:trPr>
        <w:tc>
          <w:tcPr>
            <w:tcW w:w="5205" w:type="dxa"/>
          </w:tcPr>
          <w:p w14:paraId="0E053C7E" w14:textId="77777777" w:rsidR="00BB32D9" w:rsidRDefault="00936C33" w:rsidP="00BB32D9">
            <w:pPr>
              <w:jc w:val="center"/>
              <w:rPr>
                <w:noProof/>
                <w:lang w:val="en-GB"/>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r w:rsidR="00560B26">
              <w:rPr>
                <w:noProof/>
                <w:lang w:val="en-GB"/>
              </w:rPr>
              <w:t xml:space="preserve"> </w:t>
            </w:r>
          </w:p>
          <w:p w14:paraId="4A185A48" w14:textId="77777777" w:rsidR="00BB32D9" w:rsidRDefault="00BB32D9" w:rsidP="00BB32D9">
            <w:pPr>
              <w:jc w:val="center"/>
              <w:rPr>
                <w:noProof/>
                <w:lang w:val="en-GB"/>
              </w:rPr>
            </w:pPr>
          </w:p>
          <w:p w14:paraId="0C846F94" w14:textId="08F9D3DF" w:rsidR="00F54784" w:rsidRDefault="00CE4CE0" w:rsidP="00BB32D9">
            <w:pPr>
              <w:jc w:val="center"/>
              <w:rPr>
                <w:lang w:val="en-GB"/>
              </w:rPr>
            </w:pPr>
            <w:r w:rsidRPr="00CE4CE0">
              <w:rPr>
                <w:noProof/>
                <w:lang w:val="en-GB"/>
              </w:rPr>
              <w:drawing>
                <wp:inline distT="0" distB="0" distL="0" distR="0" wp14:anchorId="76B4241B" wp14:editId="7873AE7C">
                  <wp:extent cx="3166110" cy="2552700"/>
                  <wp:effectExtent l="0" t="0" r="0" b="0"/>
                  <wp:docPr id="351105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66110" cy="2552700"/>
                          </a:xfrm>
                          <a:prstGeom prst="rect">
                            <a:avLst/>
                          </a:prstGeom>
                          <a:noFill/>
                          <a:ln>
                            <a:noFill/>
                          </a:ln>
                        </pic:spPr>
                      </pic:pic>
                    </a:graphicData>
                  </a:graphic>
                </wp:inline>
              </w:drawing>
            </w:r>
          </w:p>
        </w:tc>
        <w:tc>
          <w:tcPr>
            <w:tcW w:w="4665" w:type="dxa"/>
          </w:tcPr>
          <w:p w14:paraId="4FB932BE" w14:textId="01A71618" w:rsidR="00560B26" w:rsidRDefault="00936C33" w:rsidP="00560B26">
            <w:pPr>
              <w:jc w:val="center"/>
              <w:rPr>
                <w:rFonts w:ascii="Times New Roman" w:hAnsi="Times New Roman" w:cs="Times New Roman"/>
                <w:b/>
                <w:bCs/>
                <w:noProof/>
                <w:color w:val="0070C0"/>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CE4CE0">
              <w:rPr>
                <w:rFonts w:ascii="Times New Roman" w:hAnsi="Times New Roman" w:cs="Times New Roman"/>
                <w:b/>
                <w:bCs/>
                <w:noProof/>
                <w:color w:val="0070C0"/>
                <w:sz w:val="18"/>
                <w:szCs w:val="18"/>
              </w:rPr>
              <w:t>Real Interest Rate (</w:t>
            </w:r>
            <w:r w:rsidR="00B75495" w:rsidRPr="005A3F6C">
              <w:rPr>
                <w:rFonts w:ascii="Times New Roman" w:hAnsi="Times New Roman" w:cs="Times New Roman"/>
                <w:b/>
                <w:bCs/>
                <w:noProof/>
                <w:color w:val="0070C0"/>
                <w:sz w:val="18"/>
                <w:szCs w:val="18"/>
              </w:rPr>
              <w:t>RIR</w:t>
            </w:r>
            <w:r w:rsidR="00CE4CE0">
              <w:rPr>
                <w:rFonts w:ascii="Times New Roman" w:hAnsi="Times New Roman" w:cs="Times New Roman"/>
                <w:b/>
                <w:bCs/>
                <w:noProof/>
                <w:color w:val="0070C0"/>
                <w:sz w:val="18"/>
                <w:szCs w:val="18"/>
              </w:rPr>
              <w:t xml:space="preserve">) </w:t>
            </w:r>
            <w:r w:rsidR="00B75495" w:rsidRPr="005A3F6C">
              <w:rPr>
                <w:rFonts w:ascii="Times New Roman" w:hAnsi="Times New Roman" w:cs="Times New Roman"/>
                <w:b/>
                <w:bCs/>
                <w:noProof/>
                <w:color w:val="0070C0"/>
                <w:sz w:val="18"/>
                <w:szCs w:val="18"/>
              </w:rPr>
              <w:t xml:space="preserve">and </w:t>
            </w:r>
            <w:r w:rsidR="00CA5443">
              <w:rPr>
                <w:rFonts w:ascii="Times New Roman" w:hAnsi="Times New Roman" w:cs="Times New Roman"/>
                <w:b/>
                <w:bCs/>
                <w:noProof/>
                <w:color w:val="0070C0"/>
                <w:sz w:val="18"/>
                <w:szCs w:val="18"/>
              </w:rPr>
              <w:t xml:space="preserve">core </w:t>
            </w:r>
            <w:r w:rsidRPr="005A3F6C">
              <w:rPr>
                <w:rFonts w:ascii="Times New Roman" w:hAnsi="Times New Roman" w:cs="Times New Roman"/>
                <w:b/>
                <w:bCs/>
                <w:noProof/>
                <w:color w:val="0070C0"/>
                <w:sz w:val="18"/>
                <w:szCs w:val="18"/>
              </w:rPr>
              <w:t>inflation</w:t>
            </w:r>
          </w:p>
          <w:p w14:paraId="0EDC82C9" w14:textId="73B29331" w:rsidR="00F54784" w:rsidRDefault="00D56116" w:rsidP="00560B26">
            <w:pPr>
              <w:rPr>
                <w:lang w:val="en-GB"/>
              </w:rPr>
            </w:pPr>
            <w:r>
              <w:rPr>
                <w:noProof/>
                <w:sz w:val="18"/>
                <w:szCs w:val="18"/>
              </w:rPr>
              <w:t xml:space="preserve"> </w:t>
            </w:r>
            <w:r w:rsidR="00560B26">
              <w:rPr>
                <w:noProof/>
                <w:lang w:val="en-GB"/>
              </w:rPr>
              <w:t xml:space="preserve"> </w:t>
            </w:r>
            <w:r w:rsidR="00C7164B" w:rsidRPr="00C7164B">
              <w:rPr>
                <w:noProof/>
                <w:lang w:val="en-GB"/>
              </w:rPr>
              <w:drawing>
                <wp:inline distT="0" distB="0" distL="0" distR="0" wp14:anchorId="6E3249C7" wp14:editId="50CB10DB">
                  <wp:extent cx="2825115" cy="2322576"/>
                  <wp:effectExtent l="0" t="0" r="0" b="1905"/>
                  <wp:docPr id="4359618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26205" cy="2323472"/>
                          </a:xfrm>
                          <a:prstGeom prst="rect">
                            <a:avLst/>
                          </a:prstGeom>
                          <a:noFill/>
                          <a:ln>
                            <a:noFill/>
                          </a:ln>
                        </pic:spPr>
                      </pic:pic>
                    </a:graphicData>
                  </a:graphic>
                </wp:inline>
              </w:drawing>
            </w:r>
          </w:p>
        </w:tc>
      </w:tr>
    </w:tbl>
    <w:p w14:paraId="4ABF6CC1" w14:textId="77777777" w:rsidR="00A72AAB" w:rsidRDefault="00A72AAB" w:rsidP="00A72AAB">
      <w:pPr>
        <w:spacing w:after="0"/>
      </w:pPr>
    </w:p>
    <w:p w14:paraId="2CBC13F0" w14:textId="2CBD5186" w:rsidR="00FE2A2A" w:rsidRPr="00FE2A2A" w:rsidRDefault="00FE2A2A" w:rsidP="00E13242">
      <w:pPr>
        <w:spacing w:after="24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above (below) target 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currently 5% for</w:t>
      </w:r>
      <w:r w:rsidR="005472F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CPI headline. As NBR moves interest rates gradually, the rule has </w:t>
      </w:r>
      <w:r w:rsidR="00AC330C">
        <w:rPr>
          <w:rFonts w:ascii="Times New Roman" w:hAnsi="Times New Roman" w:cs="Times New Roman"/>
          <w:sz w:val="24"/>
          <w:szCs w:val="24"/>
          <w:lang w:val="en-GB"/>
        </w:rPr>
        <w:t xml:space="preserve">a heavy </w:t>
      </w:r>
      <w:r w:rsidR="00AC330C">
        <w:rPr>
          <w:rFonts w:ascii="Times New Roman" w:hAnsi="Times New Roman" w:cs="Times New Roman"/>
          <w:sz w:val="24"/>
          <w:szCs w:val="24"/>
          <w:lang w:val="en-GB"/>
        </w:rPr>
        <w:lastRenderedPageBreak/>
        <w:t>weight</w:t>
      </w:r>
      <w:r>
        <w:rPr>
          <w:rFonts w:ascii="Times New Roman" w:hAnsi="Times New Roman" w:cs="Times New Roman"/>
          <w:sz w:val="24"/>
          <w:szCs w:val="24"/>
          <w:lang w:val="en-GB"/>
        </w:rPr>
        <w:t xml:space="preserve">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10"/>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w:t>
      </w:r>
      <w:r w:rsidR="00052A98">
        <w:rPr>
          <w:rFonts w:ascii="Times New Roman" w:hAnsi="Times New Roman" w:cs="Times New Roman"/>
          <w:sz w:val="24"/>
          <w:szCs w:val="24"/>
          <w:lang w:val="en-GB"/>
        </w:rPr>
        <w:t xml:space="preserve">has </w:t>
      </w:r>
      <w:r w:rsidR="005472F3">
        <w:rPr>
          <w:rFonts w:ascii="Times New Roman" w:hAnsi="Times New Roman" w:cs="Times New Roman"/>
          <w:sz w:val="24"/>
          <w:szCs w:val="24"/>
          <w:lang w:val="en-GB"/>
        </w:rPr>
        <w:t>follow</w:t>
      </w:r>
      <w:r w:rsidR="00052A98">
        <w:rPr>
          <w:rFonts w:ascii="Times New Roman" w:hAnsi="Times New Roman" w:cs="Times New Roman"/>
          <w:sz w:val="24"/>
          <w:szCs w:val="24"/>
          <w:lang w:val="en-GB"/>
        </w:rPr>
        <w:t>ed</w:t>
      </w:r>
      <w:r w:rsidR="005472F3">
        <w:rPr>
          <w:rFonts w:ascii="Times New Roman" w:hAnsi="Times New Roman" w:cs="Times New Roman"/>
          <w:sz w:val="24"/>
          <w:szCs w:val="24"/>
          <w:lang w:val="en-GB"/>
        </w:rPr>
        <w:t xml:space="preserve"> the interbank rate, </w:t>
      </w:r>
      <w:r w:rsidR="00052A98">
        <w:rPr>
          <w:rFonts w:ascii="Times New Roman" w:hAnsi="Times New Roman" w:cs="Times New Roman"/>
          <w:sz w:val="24"/>
          <w:szCs w:val="24"/>
          <w:lang w:val="en-GB"/>
        </w:rPr>
        <w:t xml:space="preserve">but </w:t>
      </w:r>
      <w:r w:rsidR="005472F3">
        <w:rPr>
          <w:rFonts w:ascii="Times New Roman" w:hAnsi="Times New Roman" w:cs="Times New Roman"/>
          <w:sz w:val="24"/>
          <w:szCs w:val="24"/>
          <w:lang w:val="en-GB"/>
        </w:rPr>
        <w:t xml:space="preserve">with a lag and a </w:t>
      </w:r>
      <w:r w:rsidR="00052A98">
        <w:rPr>
          <w:rFonts w:ascii="Times New Roman" w:hAnsi="Times New Roman" w:cs="Times New Roman"/>
          <w:sz w:val="24"/>
          <w:szCs w:val="24"/>
          <w:lang w:val="en-GB"/>
        </w:rPr>
        <w:t>fairly</w:t>
      </w:r>
      <w:r w:rsidR="005472F3">
        <w:rPr>
          <w:rFonts w:ascii="Times New Roman" w:hAnsi="Times New Roman" w:cs="Times New Roman"/>
          <w:sz w:val="24"/>
          <w:szCs w:val="24"/>
          <w:lang w:val="en-GB"/>
        </w:rPr>
        <w:t xml:space="preserve"> constant spread of </w:t>
      </w:r>
      <w:r w:rsidR="00052A98">
        <w:rPr>
          <w:rFonts w:ascii="Times New Roman" w:hAnsi="Times New Roman" w:cs="Times New Roman"/>
          <w:sz w:val="24"/>
          <w:szCs w:val="24"/>
          <w:lang w:val="en-GB"/>
        </w:rPr>
        <w:t xml:space="preserve">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14"/>
        <w:gridCol w:w="4356"/>
      </w:tblGrid>
      <w:tr w:rsidR="00006186" w14:paraId="42D959DC" w14:textId="77777777" w:rsidTr="00006186">
        <w:trPr>
          <w:trHeight w:val="5280"/>
        </w:trPr>
        <w:tc>
          <w:tcPr>
            <w:tcW w:w="5514" w:type="dxa"/>
          </w:tcPr>
          <w:p w14:paraId="4655A046" w14:textId="77777777"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5DF27F36" w14:textId="3038A6C8" w:rsidR="00A72AAB" w:rsidRDefault="00CC249A" w:rsidP="00223CB0">
            <w:r>
              <w:rPr>
                <w:noProof/>
              </w:rPr>
              <w:t xml:space="preserve"> </w:t>
            </w:r>
            <w:r w:rsidR="009C4527" w:rsidRPr="009C4527">
              <w:rPr>
                <w:noProof/>
              </w:rPr>
              <w:drawing>
                <wp:inline distT="0" distB="0" distL="0" distR="0" wp14:anchorId="6188ED8C" wp14:editId="5C3552C9">
                  <wp:extent cx="3333750" cy="3051810"/>
                  <wp:effectExtent l="0" t="0" r="0" b="0"/>
                  <wp:docPr id="392180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33750" cy="3051810"/>
                          </a:xfrm>
                          <a:prstGeom prst="rect">
                            <a:avLst/>
                          </a:prstGeom>
                          <a:noFill/>
                          <a:ln>
                            <a:noFill/>
                          </a:ln>
                        </pic:spPr>
                      </pic:pic>
                    </a:graphicData>
                  </a:graphic>
                </wp:inline>
              </w:drawing>
            </w:r>
          </w:p>
        </w:tc>
        <w:tc>
          <w:tcPr>
            <w:tcW w:w="4356" w:type="dxa"/>
          </w:tcPr>
          <w:p w14:paraId="008FAD72" w14:textId="397DA2E0" w:rsidR="00E13242" w:rsidRDefault="00065A44" w:rsidP="00006186">
            <w:pPr>
              <w:spacing w:after="120"/>
              <w:jc w:val="center"/>
              <w:rPr>
                <w:rFonts w:ascii="Times New Roman" w:hAnsi="Times New Roman" w:cs="Times New Roman"/>
                <w:b/>
                <w:bCs/>
                <w:noProof/>
                <w:color w:val="0070C0"/>
                <w:sz w:val="20"/>
                <w:szCs w:val="20"/>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00E13242">
              <w:rPr>
                <w:rFonts w:ascii="Times New Roman" w:hAnsi="Times New Roman" w:cs="Times New Roman"/>
                <w:b/>
                <w:bCs/>
                <w:noProof/>
                <w:color w:val="0070C0"/>
                <w:sz w:val="20"/>
                <w:szCs w:val="20"/>
              </w:rPr>
              <w:t xml:space="preserve">versus </w:t>
            </w:r>
            <w:r w:rsidRPr="00CC249A">
              <w:rPr>
                <w:rFonts w:ascii="Times New Roman" w:hAnsi="Times New Roman" w:cs="Times New Roman"/>
                <w:b/>
                <w:bCs/>
                <w:noProof/>
                <w:color w:val="0070C0"/>
                <w:sz w:val="20"/>
                <w:szCs w:val="20"/>
              </w:rPr>
              <w:t>trends</w:t>
            </w:r>
          </w:p>
          <w:p w14:paraId="525B233F" w14:textId="77777777" w:rsidR="00006186" w:rsidRPr="00006186" w:rsidRDefault="00006186" w:rsidP="00006186">
            <w:pPr>
              <w:spacing w:after="120"/>
              <w:jc w:val="center"/>
              <w:rPr>
                <w:rFonts w:ascii="Times New Roman" w:hAnsi="Times New Roman" w:cs="Times New Roman"/>
                <w:b/>
                <w:bCs/>
                <w:noProof/>
                <w:color w:val="0070C0"/>
                <w:sz w:val="20"/>
                <w:szCs w:val="20"/>
              </w:rPr>
            </w:pPr>
          </w:p>
          <w:p w14:paraId="22FD9E25" w14:textId="354FF5B8" w:rsidR="00341035" w:rsidRPr="005A3F6C" w:rsidRDefault="00006186" w:rsidP="00065A44">
            <w:pPr>
              <w:spacing w:after="120"/>
              <w:jc w:val="center"/>
              <w:rPr>
                <w:noProof/>
                <w:sz w:val="18"/>
                <w:szCs w:val="18"/>
              </w:rPr>
            </w:pPr>
            <w:r w:rsidRPr="00006186">
              <w:rPr>
                <w:noProof/>
                <w:sz w:val="18"/>
                <w:szCs w:val="18"/>
              </w:rPr>
              <w:drawing>
                <wp:inline distT="0" distB="0" distL="0" distR="0" wp14:anchorId="14B5350D" wp14:editId="1C289B91">
                  <wp:extent cx="2642116" cy="2756535"/>
                  <wp:effectExtent l="0" t="0" r="6350" b="5715"/>
                  <wp:docPr id="17810288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58532" cy="2773662"/>
                          </a:xfrm>
                          <a:prstGeom prst="rect">
                            <a:avLst/>
                          </a:prstGeom>
                          <a:noFill/>
                          <a:ln>
                            <a:noFill/>
                          </a:ln>
                        </pic:spPr>
                      </pic:pic>
                    </a:graphicData>
                  </a:graphic>
                </wp:inline>
              </w:drawing>
            </w:r>
          </w:p>
          <w:p w14:paraId="76A8BFF7" w14:textId="77777777" w:rsidR="00A72AAB" w:rsidRDefault="00A72AAB" w:rsidP="00223CB0"/>
        </w:tc>
      </w:tr>
    </w:tbl>
    <w:p w14:paraId="1FDAF36A" w14:textId="63AFA572" w:rsidR="008D1655" w:rsidRDefault="00E13242" w:rsidP="002D4316">
      <w:pPr>
        <w:pStyle w:val="ListParagraph"/>
        <w:spacing w:before="240" w:after="120"/>
        <w:ind w:left="0"/>
        <w:jc w:val="both"/>
        <w:rPr>
          <w:rFonts w:ascii="Times New Roman" w:hAnsi="Times New Roman" w:cs="Times New Roman"/>
          <w:sz w:val="24"/>
          <w:szCs w:val="24"/>
        </w:rPr>
      </w:pPr>
      <w:r>
        <w:rPr>
          <w:rFonts w:ascii="Times New Roman" w:hAnsi="Times New Roman" w:cs="Times New Roman"/>
          <w:sz w:val="24"/>
          <w:szCs w:val="24"/>
        </w:rPr>
        <w:t>Since mid-2022, the policy RIR has risen sharply as the nominal interest rates were moved up and inflation declined. The real lending rates followed, and after a low point of 7% in mid-2022 reached some 12% by the second half of 2023.</w:t>
      </w:r>
    </w:p>
    <w:p w14:paraId="7466210E" w14:textId="77777777" w:rsidR="002D4316" w:rsidRDefault="002D4316" w:rsidP="002D4316">
      <w:pPr>
        <w:pStyle w:val="ListParagraph"/>
        <w:spacing w:before="240" w:after="120"/>
        <w:ind w:left="0"/>
        <w:jc w:val="both"/>
        <w:rPr>
          <w:rFonts w:ascii="Times New Roman" w:hAnsi="Times New Roman" w:cs="Times New Roman"/>
          <w:sz w:val="24"/>
          <w:szCs w:val="24"/>
        </w:rPr>
      </w:pPr>
    </w:p>
    <w:p w14:paraId="2DB8E9B9" w14:textId="77777777" w:rsidR="004A34D1" w:rsidRDefault="00F44EC1" w:rsidP="00E16229">
      <w:pPr>
        <w:pStyle w:val="ListParagraph"/>
        <w:spacing w:before="240" w:after="360"/>
        <w:ind w:left="0"/>
        <w:jc w:val="both"/>
        <w:rPr>
          <w:rFonts w:ascii="Times New Roman" w:hAnsi="Times New Roman" w:cs="Times New Roman"/>
          <w:sz w:val="24"/>
          <w:szCs w:val="24"/>
        </w:rPr>
      </w:pPr>
      <w:r w:rsidRPr="00A85C88">
        <w:rPr>
          <w:rFonts w:ascii="Times New Roman" w:hAnsi="Times New Roman" w:cs="Times New Roman"/>
          <w:sz w:val="24"/>
          <w:szCs w:val="24"/>
        </w:rPr>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-2</w:t>
      </w:r>
      <w:r w:rsidR="00A85C88" w:rsidRPr="00A85C88">
        <w:rPr>
          <w:rFonts w:ascii="Times New Roman" w:hAnsi="Times New Roman" w:cs="Times New Roman"/>
          <w:sz w:val="24"/>
          <w:szCs w:val="24"/>
        </w:rPr>
        <w:t>).</w:t>
      </w:r>
      <w:r w:rsidR="00393301">
        <w:rPr>
          <w:rFonts w:ascii="Times New Roman" w:hAnsi="Times New Roman" w:cs="Times New Roman"/>
          <w:sz w:val="24"/>
          <w:szCs w:val="24"/>
        </w:rPr>
        <w:t xml:space="preserve"> Since </w:t>
      </w:r>
      <w:r w:rsidR="00D23198">
        <w:rPr>
          <w:rFonts w:ascii="Times New Roman" w:hAnsi="Times New Roman" w:cs="Times New Roman"/>
          <w:sz w:val="24"/>
          <w:szCs w:val="24"/>
        </w:rPr>
        <w:t xml:space="preserve">late </w:t>
      </w:r>
      <w:r w:rsidR="00393301">
        <w:rPr>
          <w:rFonts w:ascii="Times New Roman" w:hAnsi="Times New Roman" w:cs="Times New Roman"/>
          <w:sz w:val="24"/>
          <w:szCs w:val="24"/>
        </w:rPr>
        <w:t>2022, the NER depreciation rate has moved up sharply in line with the target NER depreciation rate—in turn adjusting for the high inflation in Rwanda relative to its trading partners. From early 2023, the speed of depreciation accelerated</w:t>
      </w:r>
      <w:r w:rsidR="00D23198">
        <w:rPr>
          <w:rFonts w:ascii="Times New Roman" w:hAnsi="Times New Roman" w:cs="Times New Roman"/>
          <w:sz w:val="24"/>
          <w:szCs w:val="24"/>
        </w:rPr>
        <w:t xml:space="preserve"> further</w:t>
      </w:r>
      <w:r w:rsidR="00393301">
        <w:rPr>
          <w:rFonts w:ascii="Times New Roman" w:hAnsi="Times New Roman" w:cs="Times New Roman"/>
          <w:sz w:val="24"/>
          <w:szCs w:val="24"/>
        </w:rPr>
        <w:t>, reaching an annualized rate of 16% by mid-year.</w:t>
      </w:r>
    </w:p>
    <w:p w14:paraId="6C16C2CE" w14:textId="403C4329" w:rsidR="00E16229" w:rsidRDefault="00E16229">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9895" w:type="dxa"/>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00"/>
        <w:gridCol w:w="5495"/>
      </w:tblGrid>
      <w:tr w:rsidR="004A34D1" w14:paraId="3DE66C25" w14:textId="77777777" w:rsidTr="00393301">
        <w:tc>
          <w:tcPr>
            <w:tcW w:w="9895" w:type="dxa"/>
            <w:gridSpan w:val="2"/>
          </w:tcPr>
          <w:p w14:paraId="29EB2B3C" w14:textId="77777777" w:rsidR="004A34D1" w:rsidRDefault="004A34D1" w:rsidP="00E16229">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lastRenderedPageBreak/>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policy </w:t>
            </w:r>
            <w:r w:rsidR="00D75CF5">
              <w:rPr>
                <w:rFonts w:ascii="Times New Roman" w:hAnsi="Times New Roman" w:cs="Times New Roman"/>
                <w:b/>
                <w:bCs/>
                <w:noProof/>
                <w:color w:val="0070C0"/>
                <w:sz w:val="20"/>
                <w:szCs w:val="20"/>
              </w:rPr>
              <w:t>r</w:t>
            </w:r>
            <w:r>
              <w:rPr>
                <w:rFonts w:ascii="Times New Roman" w:hAnsi="Times New Roman" w:cs="Times New Roman"/>
                <w:b/>
                <w:bCs/>
                <w:noProof/>
                <w:color w:val="0070C0"/>
                <w:sz w:val="20"/>
                <w:szCs w:val="20"/>
              </w:rPr>
              <w:t>ule</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w:t>
            </w:r>
          </w:p>
        </w:tc>
      </w:tr>
      <w:tr w:rsidR="004A050A" w14:paraId="2F0EF88A" w14:textId="77777777" w:rsidTr="00E16229">
        <w:trPr>
          <w:trHeight w:val="4632"/>
        </w:trPr>
        <w:tc>
          <w:tcPr>
            <w:tcW w:w="4400" w:type="dxa"/>
          </w:tcPr>
          <w:p w14:paraId="4BCFAEFE" w14:textId="77777777"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76CDA038" w14:textId="77777777" w:rsidR="00726389" w:rsidRDefault="00726389" w:rsidP="004A050A">
            <w:pPr>
              <w:rPr>
                <w:rFonts w:ascii="Times New Roman" w:hAnsi="Times New Roman" w:cs="Times New Roman"/>
                <w:b/>
                <w:bCs/>
                <w:noProof/>
                <w:color w:val="0070C0"/>
                <w:sz w:val="18"/>
                <w:szCs w:val="18"/>
              </w:rPr>
            </w:pPr>
          </w:p>
          <w:p w14:paraId="36FA0866" w14:textId="6A51BB22" w:rsidR="004A34D1" w:rsidRDefault="00726389" w:rsidP="00223CB0">
            <w:pPr>
              <w:rPr>
                <w:lang w:val="en-GB"/>
              </w:rPr>
            </w:pPr>
            <w:r w:rsidRPr="00726389">
              <w:rPr>
                <w:noProof/>
                <w:lang w:val="en-GB"/>
              </w:rPr>
              <w:drawing>
                <wp:inline distT="0" distB="0" distL="0" distR="0" wp14:anchorId="106247CF" wp14:editId="148EDEEC">
                  <wp:extent cx="2651760" cy="2537460"/>
                  <wp:effectExtent l="0" t="0" r="0" b="0"/>
                  <wp:docPr id="11004312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1760" cy="2537460"/>
                          </a:xfrm>
                          <a:prstGeom prst="rect">
                            <a:avLst/>
                          </a:prstGeom>
                          <a:noFill/>
                          <a:ln>
                            <a:noFill/>
                          </a:ln>
                        </pic:spPr>
                      </pic:pic>
                    </a:graphicData>
                  </a:graphic>
                </wp:inline>
              </w:drawing>
            </w:r>
          </w:p>
        </w:tc>
        <w:tc>
          <w:tcPr>
            <w:tcW w:w="5495" w:type="dxa"/>
          </w:tcPr>
          <w:p w14:paraId="3120F71D" w14:textId="77777777" w:rsidR="004A34D1" w:rsidRPr="00152769" w:rsidRDefault="00A85C88" w:rsidP="008D1655">
            <w:pPr>
              <w:jc w:val="center"/>
              <w:rPr>
                <w:rFonts w:ascii="Times New Roman" w:hAnsi="Times New Roman" w:cs="Times New Roman"/>
                <w:b/>
                <w:bCs/>
                <w:noProof/>
                <w:color w:val="0070C0"/>
                <w:sz w:val="18"/>
                <w:szCs w:val="18"/>
              </w:rPr>
            </w:pPr>
            <w:r w:rsidRPr="00152769">
              <w:rPr>
                <w:rFonts w:ascii="Times New Roman" w:hAnsi="Times New Roman" w:cs="Times New Roman"/>
                <w:b/>
                <w:bCs/>
                <w:noProof/>
                <w:color w:val="0070C0"/>
                <w:sz w:val="18"/>
                <w:szCs w:val="18"/>
              </w:rPr>
              <w:t>Fig. 6.2</w:t>
            </w:r>
            <w:r w:rsidR="00A01070" w:rsidRPr="00152769">
              <w:rPr>
                <w:rFonts w:ascii="Times New Roman" w:hAnsi="Times New Roman" w:cs="Times New Roman"/>
                <w:b/>
                <w:bCs/>
                <w:noProof/>
                <w:color w:val="0070C0"/>
                <w:sz w:val="18"/>
                <w:szCs w:val="18"/>
              </w:rPr>
              <w:t xml:space="preserve">  Exchange rate, </w:t>
            </w:r>
            <w:r w:rsidR="00C04C47" w:rsidRPr="00152769">
              <w:rPr>
                <w:rFonts w:ascii="Times New Roman" w:hAnsi="Times New Roman" w:cs="Times New Roman"/>
                <w:b/>
                <w:bCs/>
                <w:noProof/>
                <w:color w:val="0070C0"/>
                <w:sz w:val="18"/>
                <w:szCs w:val="18"/>
              </w:rPr>
              <w:t>Q-on-Q %</w:t>
            </w:r>
            <w:r w:rsidR="00F46F62" w:rsidRPr="00152769">
              <w:rPr>
                <w:rFonts w:ascii="Times New Roman" w:hAnsi="Times New Roman" w:cs="Times New Roman"/>
                <w:b/>
                <w:bCs/>
                <w:noProof/>
                <w:color w:val="0070C0"/>
                <w:sz w:val="18"/>
                <w:szCs w:val="18"/>
              </w:rPr>
              <w:t xml:space="preserve"> </w:t>
            </w:r>
            <w:r w:rsidR="00A01070" w:rsidRPr="00152769">
              <w:rPr>
                <w:rFonts w:ascii="Times New Roman" w:hAnsi="Times New Roman" w:cs="Times New Roman"/>
                <w:b/>
                <w:bCs/>
                <w:noProof/>
                <w:color w:val="0070C0"/>
                <w:sz w:val="18"/>
                <w:szCs w:val="18"/>
              </w:rPr>
              <w:t>change</w:t>
            </w:r>
          </w:p>
          <w:p w14:paraId="58B4E701" w14:textId="043F3010" w:rsidR="00393301" w:rsidRDefault="00393301" w:rsidP="00393301">
            <w:pPr>
              <w:rPr>
                <w:lang w:val="en-GB"/>
              </w:rPr>
            </w:pPr>
            <w:r>
              <w:rPr>
                <w:noProof/>
                <w:lang w:val="en-GB"/>
              </w:rPr>
              <w:t xml:space="preserve"> </w:t>
            </w:r>
            <w:r>
              <w:rPr>
                <w:lang w:val="en-GB"/>
              </w:rPr>
              <w:t xml:space="preserve"> </w:t>
            </w:r>
            <w:r w:rsidR="006459D7" w:rsidRPr="006459D7">
              <w:rPr>
                <w:noProof/>
                <w:lang w:val="en-GB"/>
              </w:rPr>
              <w:drawing>
                <wp:inline distT="0" distB="0" distL="0" distR="0" wp14:anchorId="7CCD77A2" wp14:editId="0954A8F2">
                  <wp:extent cx="3348990" cy="2572215"/>
                  <wp:effectExtent l="0" t="0" r="3810" b="0"/>
                  <wp:docPr id="211288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51331" cy="2574013"/>
                          </a:xfrm>
                          <a:prstGeom prst="rect">
                            <a:avLst/>
                          </a:prstGeom>
                          <a:noFill/>
                          <a:ln>
                            <a:noFill/>
                          </a:ln>
                        </pic:spPr>
                      </pic:pic>
                    </a:graphicData>
                  </a:graphic>
                </wp:inline>
              </w:drawing>
            </w:r>
          </w:p>
        </w:tc>
      </w:tr>
      <w:tr w:rsidR="002D3E74" w14:paraId="25C7DD9A" w14:textId="77777777" w:rsidTr="002D3E74">
        <w:trPr>
          <w:trHeight w:val="240"/>
        </w:trPr>
        <w:tc>
          <w:tcPr>
            <w:tcW w:w="9895" w:type="dxa"/>
            <w:gridSpan w:val="2"/>
          </w:tcPr>
          <w:p w14:paraId="72C5B544" w14:textId="4C90B53D" w:rsidR="002D3E74" w:rsidRPr="00C04C47" w:rsidRDefault="002D3E74" w:rsidP="00E16229">
            <w:pPr>
              <w:spacing w:before="120" w:after="12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w:t>
            </w:r>
            <w:r>
              <w:rPr>
                <w:rFonts w:ascii="Times New Roman" w:hAnsi="Times New Roman" w:cs="Times New Roman"/>
                <w:b/>
                <w:bCs/>
                <w:noProof/>
                <w:color w:val="0070C0"/>
                <w:sz w:val="20"/>
                <w:szCs w:val="20"/>
              </w:rPr>
              <w:t>3</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E</w:t>
            </w:r>
            <w:r w:rsidRPr="00C04C47">
              <w:rPr>
                <w:rFonts w:ascii="Times New Roman" w:hAnsi="Times New Roman" w:cs="Times New Roman"/>
                <w:b/>
                <w:bCs/>
                <w:noProof/>
                <w:color w:val="0070C0"/>
                <w:sz w:val="20"/>
                <w:szCs w:val="20"/>
              </w:rPr>
              <w:t>xchange rate,</w:t>
            </w:r>
            <w:r>
              <w:rPr>
                <w:rFonts w:ascii="Times New Roman" w:hAnsi="Times New Roman" w:cs="Times New Roman"/>
                <w:b/>
                <w:bCs/>
                <w:noProof/>
                <w:color w:val="0070C0"/>
                <w:sz w:val="20"/>
                <w:szCs w:val="20"/>
              </w:rPr>
              <w:t xml:space="preserve"> target</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Q-on-Q %</w:t>
            </w:r>
            <w:r w:rsidRPr="00C04C47">
              <w:rPr>
                <w:rFonts w:ascii="Times New Roman" w:hAnsi="Times New Roman" w:cs="Times New Roman"/>
                <w:b/>
                <w:bCs/>
                <w:noProof/>
                <w:color w:val="0070C0"/>
                <w:sz w:val="20"/>
                <w:szCs w:val="20"/>
              </w:rPr>
              <w:t xml:space="preserve"> change</w:t>
            </w:r>
          </w:p>
        </w:tc>
      </w:tr>
      <w:tr w:rsidR="002D3E74" w14:paraId="0B6DC4E3" w14:textId="77777777" w:rsidTr="002D3E74">
        <w:trPr>
          <w:trHeight w:val="4542"/>
        </w:trPr>
        <w:tc>
          <w:tcPr>
            <w:tcW w:w="9895" w:type="dxa"/>
            <w:gridSpan w:val="2"/>
          </w:tcPr>
          <w:p w14:paraId="32D75F3F" w14:textId="3085D3DF" w:rsidR="002D3E74" w:rsidRPr="00C04C47" w:rsidRDefault="00C92D48" w:rsidP="0079637B">
            <w:pPr>
              <w:spacing w:before="120"/>
              <w:jc w:val="center"/>
              <w:rPr>
                <w:rFonts w:ascii="Times New Roman" w:hAnsi="Times New Roman" w:cs="Times New Roman"/>
                <w:b/>
                <w:bCs/>
                <w:noProof/>
                <w:color w:val="0070C0"/>
                <w:sz w:val="20"/>
                <w:szCs w:val="20"/>
              </w:rPr>
            </w:pPr>
            <w:r w:rsidRPr="00C92D48">
              <w:rPr>
                <w:rFonts w:ascii="Times New Roman" w:hAnsi="Times New Roman" w:cs="Times New Roman"/>
                <w:b/>
                <w:bCs/>
                <w:noProof/>
                <w:color w:val="0070C0"/>
                <w:sz w:val="20"/>
                <w:szCs w:val="20"/>
              </w:rPr>
              <w:drawing>
                <wp:inline distT="0" distB="0" distL="0" distR="0" wp14:anchorId="614A5F7D" wp14:editId="55234ACF">
                  <wp:extent cx="4842510" cy="2735580"/>
                  <wp:effectExtent l="0" t="0" r="0" b="7620"/>
                  <wp:docPr id="12303486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42510" cy="2735580"/>
                          </a:xfrm>
                          <a:prstGeom prst="rect">
                            <a:avLst/>
                          </a:prstGeom>
                          <a:noFill/>
                          <a:ln>
                            <a:noFill/>
                          </a:ln>
                        </pic:spPr>
                      </pic:pic>
                    </a:graphicData>
                  </a:graphic>
                </wp:inline>
              </w:drawing>
            </w:r>
          </w:p>
        </w:tc>
      </w:tr>
    </w:tbl>
    <w:p w14:paraId="78F23D3D" w14:textId="0115E20C" w:rsidR="00726306" w:rsidRDefault="00726306" w:rsidP="00E16229">
      <w:pPr>
        <w:spacing w:before="120" w:after="0"/>
        <w:jc w:val="both"/>
        <w:rPr>
          <w:rFonts w:ascii="Times New Roman" w:hAnsi="Times New Roman" w:cs="Times New Roman"/>
          <w:sz w:val="24"/>
          <w:szCs w:val="24"/>
        </w:rPr>
      </w:pPr>
      <w:r>
        <w:rPr>
          <w:rFonts w:ascii="Times New Roman" w:hAnsi="Times New Roman" w:cs="Times New Roman"/>
          <w:sz w:val="24"/>
          <w:szCs w:val="24"/>
        </w:rPr>
        <w:t xml:space="preserve">The RER has fluctuated strongly in recent years, around a slight upward </w:t>
      </w:r>
      <w:r w:rsidR="00052A98">
        <w:rPr>
          <w:rFonts w:ascii="Times New Roman" w:hAnsi="Times New Roman" w:cs="Times New Roman"/>
          <w:sz w:val="24"/>
          <w:szCs w:val="24"/>
        </w:rPr>
        <w:t xml:space="preserve">path </w:t>
      </w:r>
      <w:r>
        <w:rPr>
          <w:rFonts w:ascii="Times New Roman" w:hAnsi="Times New Roman" w:cs="Times New Roman"/>
          <w:sz w:val="24"/>
          <w:szCs w:val="24"/>
        </w:rPr>
        <w:t>(of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end-</w:t>
      </w:r>
      <w:r w:rsidR="003F2BD0">
        <w:rPr>
          <w:rFonts w:ascii="Times New Roman" w:hAnsi="Times New Roman" w:cs="Times New Roman"/>
          <w:sz w:val="24"/>
          <w:szCs w:val="24"/>
        </w:rPr>
        <w:t xml:space="preserve">late </w:t>
      </w:r>
      <w:r>
        <w:rPr>
          <w:rFonts w:ascii="Times New Roman" w:hAnsi="Times New Roman" w:cs="Times New Roman"/>
          <w:sz w:val="24"/>
          <w:szCs w:val="24"/>
        </w:rPr>
        <w:t>202</w:t>
      </w:r>
      <w:r w:rsidR="003F2BD0">
        <w:rPr>
          <w:rFonts w:ascii="Times New Roman" w:hAnsi="Times New Roman" w:cs="Times New Roman"/>
          <w:sz w:val="24"/>
          <w:szCs w:val="24"/>
        </w:rPr>
        <w:t>2</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D23198">
        <w:rPr>
          <w:rFonts w:ascii="Times New Roman" w:hAnsi="Times New Roman" w:cs="Times New Roman"/>
          <w:sz w:val="24"/>
          <w:szCs w:val="24"/>
        </w:rPr>
        <w:t xml:space="preserve">The acceleration of NER deprecation since </w:t>
      </w:r>
      <w:r w:rsidR="008E796B">
        <w:rPr>
          <w:rFonts w:ascii="Times New Roman" w:hAnsi="Times New Roman" w:cs="Times New Roman"/>
          <w:sz w:val="24"/>
          <w:szCs w:val="24"/>
        </w:rPr>
        <w:t xml:space="preserve"> late </w:t>
      </w:r>
      <w:r w:rsidR="00347712">
        <w:rPr>
          <w:rFonts w:ascii="Times New Roman" w:hAnsi="Times New Roman" w:cs="Times New Roman"/>
          <w:sz w:val="24"/>
          <w:szCs w:val="24"/>
        </w:rPr>
        <w:t>2022</w:t>
      </w:r>
      <w:r w:rsidR="00D23198">
        <w:rPr>
          <w:rFonts w:ascii="Times New Roman" w:hAnsi="Times New Roman" w:cs="Times New Roman"/>
          <w:sz w:val="24"/>
          <w:szCs w:val="24"/>
        </w:rPr>
        <w:t xml:space="preserve"> </w:t>
      </w:r>
      <w:r w:rsidR="008E796B">
        <w:rPr>
          <w:rFonts w:ascii="Times New Roman" w:hAnsi="Times New Roman" w:cs="Times New Roman"/>
          <w:sz w:val="24"/>
          <w:szCs w:val="24"/>
        </w:rPr>
        <w:t>result</w:t>
      </w:r>
      <w:r w:rsidR="00D23198">
        <w:rPr>
          <w:rFonts w:ascii="Times New Roman" w:hAnsi="Times New Roman" w:cs="Times New Roman"/>
          <w:sz w:val="24"/>
          <w:szCs w:val="24"/>
        </w:rPr>
        <w:t>ed</w:t>
      </w:r>
      <w:r w:rsidR="008E796B">
        <w:rPr>
          <w:rFonts w:ascii="Times New Roman" w:hAnsi="Times New Roman" w:cs="Times New Roman"/>
          <w:sz w:val="24"/>
          <w:szCs w:val="24"/>
        </w:rPr>
        <w:t xml:space="preserve"> in a sharp increase in the rate of RER depreciation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sidR="002D3E74">
        <w:rPr>
          <w:rFonts w:ascii="Times New Roman" w:hAnsi="Times New Roman" w:cs="Times New Roman"/>
          <w:b/>
          <w:bCs/>
          <w:color w:val="0070C0"/>
          <w:sz w:val="24"/>
          <w:szCs w:val="24"/>
        </w:rPr>
        <w:t>4</w:t>
      </w:r>
      <w:r>
        <w:rPr>
          <w:rFonts w:ascii="Times New Roman" w:hAnsi="Times New Roman" w:cs="Times New Roman"/>
          <w:b/>
          <w:bCs/>
          <w:color w:val="0070C0"/>
          <w:sz w:val="24"/>
          <w:szCs w:val="24"/>
        </w:rPr>
        <w:t>-</w:t>
      </w:r>
      <w:r w:rsidR="002D3E74">
        <w:rPr>
          <w:rFonts w:ascii="Times New Roman" w:hAnsi="Times New Roman" w:cs="Times New Roman"/>
          <w:b/>
          <w:bCs/>
          <w:color w:val="0070C0"/>
          <w:sz w:val="24"/>
          <w:szCs w:val="24"/>
        </w:rPr>
        <w:t>5</w:t>
      </w:r>
      <w:r w:rsidRPr="00A85C88">
        <w:rPr>
          <w:rFonts w:ascii="Times New Roman" w:hAnsi="Times New Roman" w:cs="Times New Roman"/>
          <w:sz w:val="24"/>
          <w:szCs w:val="24"/>
        </w:rPr>
        <w:t xml:space="preserve">). </w:t>
      </w:r>
    </w:p>
    <w:p w14:paraId="002437CA" w14:textId="77777777" w:rsidR="00052A98" w:rsidRDefault="00052A98" w:rsidP="008D1655">
      <w:pPr>
        <w:spacing w:after="0"/>
        <w:jc w:val="both"/>
        <w:rPr>
          <w:rFonts w:ascii="Times New Roman" w:hAnsi="Times New Roman" w:cs="Times New Roman"/>
          <w:sz w:val="24"/>
          <w:szCs w:val="24"/>
        </w:rPr>
      </w:pPr>
    </w:p>
    <w:p w14:paraId="087CDFC8" w14:textId="2686766D" w:rsidR="00052A98" w:rsidRDefault="00052A98" w:rsidP="008D1655">
      <w:pPr>
        <w:spacing w:after="0"/>
        <w:jc w:val="both"/>
        <w:rPr>
          <w:rFonts w:ascii="Times New Roman" w:hAnsi="Times New Roman" w:cs="Times New Roman"/>
          <w:sz w:val="24"/>
          <w:szCs w:val="24"/>
        </w:rPr>
      </w:pPr>
    </w:p>
    <w:tbl>
      <w:tblPr>
        <w:tblStyle w:val="TableGrid"/>
        <w:tblW w:w="0" w:type="auto"/>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00"/>
        <w:gridCol w:w="5395"/>
      </w:tblGrid>
      <w:tr w:rsidR="00726306" w14:paraId="24F0ACB8" w14:textId="77777777" w:rsidTr="00D23198">
        <w:trPr>
          <w:trHeight w:val="4040"/>
        </w:trPr>
        <w:tc>
          <w:tcPr>
            <w:tcW w:w="4500" w:type="dxa"/>
          </w:tcPr>
          <w:p w14:paraId="39A1B341" w14:textId="2F5F75C6" w:rsidR="008E796B" w:rsidRDefault="00726306" w:rsidP="008D1655">
            <w:pPr>
              <w:spacing w:after="120"/>
              <w:rPr>
                <w:sz w:val="18"/>
                <w:szCs w:val="18"/>
                <w:lang w:val="fr-FR"/>
              </w:rPr>
            </w:pPr>
            <w:r w:rsidRPr="00FC4069">
              <w:rPr>
                <w:rFonts w:ascii="Times New Roman" w:hAnsi="Times New Roman" w:cs="Times New Roman"/>
                <w:b/>
                <w:bCs/>
                <w:noProof/>
                <w:color w:val="0070C0"/>
                <w:sz w:val="18"/>
                <w:szCs w:val="18"/>
                <w:lang w:val="fr-FR"/>
              </w:rPr>
              <w:t xml:space="preserve">Fig. </w:t>
            </w:r>
            <w:r w:rsidR="00D718EF" w:rsidRPr="00FC4069">
              <w:rPr>
                <w:rFonts w:ascii="Times New Roman" w:hAnsi="Times New Roman" w:cs="Times New Roman"/>
                <w:b/>
                <w:bCs/>
                <w:noProof/>
                <w:color w:val="0070C0"/>
                <w:sz w:val="18"/>
                <w:szCs w:val="18"/>
                <w:lang w:val="fr-FR"/>
              </w:rPr>
              <w:t>6.</w:t>
            </w:r>
            <w:r w:rsidR="002D3E74">
              <w:rPr>
                <w:rFonts w:ascii="Times New Roman" w:hAnsi="Times New Roman" w:cs="Times New Roman"/>
                <w:b/>
                <w:bCs/>
                <w:noProof/>
                <w:color w:val="0070C0"/>
                <w:sz w:val="18"/>
                <w:szCs w:val="18"/>
                <w:lang w:val="fr-FR"/>
              </w:rPr>
              <w:t>4</w:t>
            </w:r>
            <w:r w:rsidR="00D718EF" w:rsidRPr="00CC45E9">
              <w:rPr>
                <w:rFonts w:ascii="Times New Roman" w:hAnsi="Times New Roman" w:cs="Times New Roman"/>
                <w:b/>
                <w:bCs/>
                <w:noProof/>
                <w:color w:val="0070C0"/>
                <w:sz w:val="18"/>
                <w:szCs w:val="18"/>
                <w:lang w:val="fr-FR"/>
              </w:rPr>
              <w:t xml:space="preserve"> RER</w:t>
            </w:r>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r w:rsidRPr="00FC4069">
              <w:rPr>
                <w:sz w:val="18"/>
                <w:szCs w:val="18"/>
                <w:lang w:val="fr-FR"/>
              </w:rPr>
              <w:t xml:space="preserve"> </w:t>
            </w:r>
          </w:p>
          <w:p w14:paraId="0B66A44A" w14:textId="77777777" w:rsidR="00D23198" w:rsidRDefault="00D23198" w:rsidP="008D1655">
            <w:pPr>
              <w:spacing w:after="120"/>
              <w:rPr>
                <w:sz w:val="18"/>
                <w:szCs w:val="18"/>
                <w:lang w:val="fr-FR"/>
              </w:rPr>
            </w:pPr>
          </w:p>
          <w:p w14:paraId="7BB973B6" w14:textId="7098E02F" w:rsidR="00726306" w:rsidRPr="008247F8" w:rsidRDefault="00726389" w:rsidP="008E796B">
            <w:pPr>
              <w:rPr>
                <w:lang w:val="fr-FR"/>
              </w:rPr>
            </w:pPr>
            <w:r w:rsidRPr="00726389">
              <w:rPr>
                <w:noProof/>
                <w:lang w:val="fr-FR"/>
              </w:rPr>
              <w:drawing>
                <wp:inline distT="0" distB="0" distL="0" distR="0" wp14:anchorId="3A4EAB73" wp14:editId="68EF5D09">
                  <wp:extent cx="2720340" cy="2148840"/>
                  <wp:effectExtent l="0" t="0" r="3810" b="3810"/>
                  <wp:docPr id="3798127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20340" cy="2148840"/>
                          </a:xfrm>
                          <a:prstGeom prst="rect">
                            <a:avLst/>
                          </a:prstGeom>
                          <a:noFill/>
                          <a:ln>
                            <a:noFill/>
                          </a:ln>
                        </pic:spPr>
                      </pic:pic>
                    </a:graphicData>
                  </a:graphic>
                </wp:inline>
              </w:drawing>
            </w:r>
          </w:p>
          <w:p w14:paraId="1498FC3D" w14:textId="77777777" w:rsidR="00726306" w:rsidRPr="008247F8" w:rsidRDefault="00726306" w:rsidP="00946238">
            <w:pPr>
              <w:rPr>
                <w:lang w:val="fr-FR"/>
              </w:rPr>
            </w:pPr>
          </w:p>
        </w:tc>
        <w:tc>
          <w:tcPr>
            <w:tcW w:w="5395" w:type="dxa"/>
          </w:tcPr>
          <w:p w14:paraId="4C117206" w14:textId="3B16DA22" w:rsidR="00726306" w:rsidRDefault="00726306" w:rsidP="00D23198">
            <w:pPr>
              <w:spacing w:after="120"/>
              <w:rPr>
                <w:sz w:val="18"/>
                <w:szCs w:val="18"/>
                <w:lang w:val="en-GB"/>
              </w:rPr>
            </w:pPr>
            <w:r w:rsidRPr="00EC2E31">
              <w:t xml:space="preserve">  </w:t>
            </w:r>
            <w:r w:rsidRPr="00FC4069">
              <w:rPr>
                <w:rFonts w:ascii="Times New Roman" w:hAnsi="Times New Roman" w:cs="Times New Roman"/>
                <w:b/>
                <w:bCs/>
                <w:noProof/>
                <w:color w:val="0070C0"/>
                <w:sz w:val="18"/>
                <w:szCs w:val="18"/>
              </w:rPr>
              <w:t>Fig. 6.</w:t>
            </w:r>
            <w:r w:rsidR="002D3E74">
              <w:rPr>
                <w:rFonts w:ascii="Times New Roman" w:hAnsi="Times New Roman" w:cs="Times New Roman"/>
                <w:b/>
                <w:bCs/>
                <w:noProof/>
                <w:color w:val="0070C0"/>
                <w:sz w:val="18"/>
                <w:szCs w:val="18"/>
              </w:rPr>
              <w:t>5</w:t>
            </w:r>
            <w:r w:rsidRPr="00FC4069">
              <w:rPr>
                <w:rFonts w:ascii="Times New Roman" w:hAnsi="Times New Roman" w:cs="Times New Roman"/>
                <w:b/>
                <w:bCs/>
                <w:noProof/>
                <w:color w:val="0070C0"/>
                <w:sz w:val="18"/>
                <w:szCs w:val="18"/>
              </w:rPr>
              <w:t xml:space="preserve">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r w:rsidRPr="00FC4069">
              <w:rPr>
                <w:sz w:val="18"/>
                <w:szCs w:val="18"/>
                <w:lang w:val="en-GB"/>
              </w:rPr>
              <w:t xml:space="preserve">  </w:t>
            </w:r>
          </w:p>
          <w:p w14:paraId="54501D0E" w14:textId="77777777" w:rsidR="00D23198" w:rsidRPr="00FC4069" w:rsidRDefault="00D23198" w:rsidP="00D23198">
            <w:pPr>
              <w:rPr>
                <w:sz w:val="18"/>
                <w:szCs w:val="18"/>
                <w:lang w:val="en-GB"/>
              </w:rPr>
            </w:pPr>
          </w:p>
          <w:p w14:paraId="207789DD" w14:textId="7636F346" w:rsidR="00726306" w:rsidRDefault="00BF2110" w:rsidP="00946238">
            <w:pPr>
              <w:rPr>
                <w:lang w:val="en-GB"/>
              </w:rPr>
            </w:pPr>
            <w:r w:rsidRPr="00BF2110">
              <w:rPr>
                <w:noProof/>
                <w:lang w:val="en-GB"/>
              </w:rPr>
              <w:drawing>
                <wp:inline distT="0" distB="0" distL="0" distR="0" wp14:anchorId="19578D89" wp14:editId="1468093C">
                  <wp:extent cx="3288030" cy="2647950"/>
                  <wp:effectExtent l="0" t="0" r="7620" b="0"/>
                  <wp:docPr id="686565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88030" cy="2647950"/>
                          </a:xfrm>
                          <a:prstGeom prst="rect">
                            <a:avLst/>
                          </a:prstGeom>
                          <a:noFill/>
                          <a:ln>
                            <a:noFill/>
                          </a:ln>
                        </pic:spPr>
                      </pic:pic>
                    </a:graphicData>
                  </a:graphic>
                </wp:inline>
              </w:drawing>
            </w:r>
          </w:p>
        </w:tc>
      </w:tr>
    </w:tbl>
    <w:p w14:paraId="401EC29F" w14:textId="77777777"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771D14F1" w14:textId="607AA2C1" w:rsidR="00CD5B85" w:rsidRPr="0071289F" w:rsidRDefault="00870A1B" w:rsidP="00870A1B">
      <w:pPr>
        <w:pStyle w:val="Heading1"/>
        <w:spacing w:before="120" w:after="240"/>
        <w:ind w:left="0"/>
        <w:rPr>
          <w:rFonts w:ascii="Times New Roman" w:hAnsi="Times New Roman" w:cs="Times New Roman"/>
          <w:b/>
          <w:bCs/>
          <w:lang w:val="en-GB"/>
        </w:rPr>
      </w:pPr>
      <w:bookmarkStart w:id="11" w:name="_Toc156831419"/>
      <w:r w:rsidRPr="0071289F">
        <w:rPr>
          <w:rFonts w:ascii="Times New Roman" w:hAnsi="Times New Roman" w:cs="Times New Roman"/>
          <w:b/>
          <w:bCs/>
          <w:lang w:val="en-GB"/>
        </w:rPr>
        <w:lastRenderedPageBreak/>
        <w:t xml:space="preserve">Current </w:t>
      </w:r>
      <w:r w:rsidR="00CD5B85" w:rsidRPr="0071289F">
        <w:rPr>
          <w:rFonts w:ascii="Times New Roman" w:hAnsi="Times New Roman" w:cs="Times New Roman"/>
          <w:b/>
          <w:bCs/>
          <w:lang w:val="en-GB"/>
        </w:rPr>
        <w:t>macro policy stan</w:t>
      </w:r>
      <w:r w:rsidRPr="0071289F">
        <w:rPr>
          <w:rFonts w:ascii="Times New Roman" w:hAnsi="Times New Roman" w:cs="Times New Roman"/>
          <w:b/>
          <w:bCs/>
          <w:lang w:val="en-GB"/>
        </w:rPr>
        <w:t>ce and initial condition</w:t>
      </w:r>
      <w:bookmarkEnd w:id="11"/>
    </w:p>
    <w:p w14:paraId="31B950D2" w14:textId="0DF1CF33" w:rsidR="00DB7EFC" w:rsidRPr="00CC1615" w:rsidRDefault="00DB7EFC" w:rsidP="00DB7EFC">
      <w:pPr>
        <w:spacing w:after="120"/>
        <w:ind w:left="432"/>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 xml:space="preserve">Following the review of recent macro developments and policies in Section I, this section recapitulates the current macroeconomic policy stance </w:t>
      </w:r>
      <w:r w:rsidR="00CB516B">
        <w:rPr>
          <w:rFonts w:ascii="Times New Roman" w:hAnsi="Times New Roman" w:cs="Times New Roman"/>
          <w:sz w:val="24"/>
          <w:szCs w:val="24"/>
          <w:lang w:val="en-GB"/>
        </w:rPr>
        <w:t xml:space="preserve">as of </w:t>
      </w:r>
      <w:r w:rsidRPr="00CC1615">
        <w:rPr>
          <w:rFonts w:ascii="Times New Roman" w:hAnsi="Times New Roman" w:cs="Times New Roman"/>
          <w:sz w:val="24"/>
          <w:szCs w:val="24"/>
          <w:lang w:val="en-GB"/>
        </w:rPr>
        <w:t>2023Q4 and the initial conditions for the forecast period 2023Q3</w:t>
      </w:r>
      <w:r w:rsidR="00903E5E" w:rsidRPr="00CC1615">
        <w:rPr>
          <w:rFonts w:ascii="Times New Roman" w:hAnsi="Times New Roman" w:cs="Times New Roman"/>
          <w:sz w:val="24"/>
          <w:szCs w:val="24"/>
          <w:lang w:val="en-GB"/>
        </w:rPr>
        <w:t>—</w:t>
      </w:r>
      <w:r w:rsidRPr="00CC1615">
        <w:rPr>
          <w:rFonts w:ascii="Times New Roman" w:hAnsi="Times New Roman" w:cs="Times New Roman"/>
          <w:sz w:val="24"/>
          <w:szCs w:val="24"/>
          <w:lang w:val="en-GB"/>
        </w:rPr>
        <w:t>2027Q4.</w:t>
      </w:r>
    </w:p>
    <w:p w14:paraId="2D5E5817"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2" w:name="_Toc156831420"/>
      <w:r w:rsidRPr="00CC1615">
        <w:rPr>
          <w:rFonts w:ascii="Times New Roman" w:hAnsi="Times New Roman" w:cs="Times New Roman"/>
          <w:b/>
          <w:bCs/>
          <w:sz w:val="24"/>
          <w:szCs w:val="24"/>
          <w:lang w:val="en-GB"/>
        </w:rPr>
        <w:t>Current cyclical position</w:t>
      </w:r>
      <w:bookmarkEnd w:id="12"/>
    </w:p>
    <w:p w14:paraId="66247831" w14:textId="13B6D596" w:rsidR="00790DF8" w:rsidRPr="00CC1615" w:rsidRDefault="0069540D"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After </w:t>
      </w:r>
      <w:r w:rsidR="002C3324" w:rsidRPr="00CC1615">
        <w:rPr>
          <w:rFonts w:ascii="Times New Roman" w:hAnsi="Times New Roman" w:cs="Times New Roman"/>
          <w:b/>
          <w:bCs/>
          <w:color w:val="0070C0"/>
          <w:sz w:val="24"/>
          <w:szCs w:val="24"/>
          <w:lang w:val="en-GB"/>
        </w:rPr>
        <w:t xml:space="preserve">the </w:t>
      </w:r>
      <w:r w:rsidRPr="00CC1615">
        <w:rPr>
          <w:rFonts w:ascii="Times New Roman" w:hAnsi="Times New Roman" w:cs="Times New Roman"/>
          <w:b/>
          <w:bCs/>
          <w:color w:val="0070C0"/>
          <w:sz w:val="24"/>
          <w:szCs w:val="24"/>
          <w:lang w:val="en-GB"/>
        </w:rPr>
        <w:t>Covid</w:t>
      </w:r>
      <w:r w:rsidR="002C3324" w:rsidRPr="00CC1615">
        <w:rPr>
          <w:rFonts w:ascii="Times New Roman" w:hAnsi="Times New Roman" w:cs="Times New Roman"/>
          <w:b/>
          <w:bCs/>
          <w:color w:val="0070C0"/>
          <w:sz w:val="24"/>
          <w:szCs w:val="24"/>
          <w:lang w:val="en-GB"/>
        </w:rPr>
        <w:t xml:space="preserve"> downturn</w:t>
      </w:r>
      <w:r w:rsidRPr="00CC1615">
        <w:rPr>
          <w:rFonts w:ascii="Times New Roman" w:hAnsi="Times New Roman" w:cs="Times New Roman"/>
          <w:b/>
          <w:bCs/>
          <w:color w:val="0070C0"/>
          <w:sz w:val="24"/>
          <w:szCs w:val="24"/>
          <w:lang w:val="en-GB"/>
        </w:rPr>
        <w:t>, real GDP has onl</w:t>
      </w:r>
      <w:r w:rsidR="000E13D1" w:rsidRPr="00CC1615">
        <w:rPr>
          <w:rFonts w:ascii="Times New Roman" w:hAnsi="Times New Roman" w:cs="Times New Roman"/>
          <w:b/>
          <w:bCs/>
          <w:color w:val="0070C0"/>
          <w:sz w:val="24"/>
          <w:szCs w:val="24"/>
          <w:lang w:val="en-GB"/>
        </w:rPr>
        <w:t xml:space="preserve">y partially </w:t>
      </w:r>
      <w:r w:rsidR="0008054C" w:rsidRPr="00CC1615">
        <w:rPr>
          <w:rFonts w:ascii="Times New Roman" w:hAnsi="Times New Roman" w:cs="Times New Roman"/>
          <w:b/>
          <w:bCs/>
          <w:color w:val="0070C0"/>
          <w:sz w:val="24"/>
          <w:szCs w:val="24"/>
          <w:lang w:val="en-GB"/>
        </w:rPr>
        <w:t>recovered</w:t>
      </w:r>
      <w:r w:rsidR="00CB516B" w:rsidRPr="0079637B">
        <w:rPr>
          <w:rFonts w:ascii="Times New Roman" w:hAnsi="Times New Roman" w:cs="Times New Roman"/>
          <w:b/>
          <w:bCs/>
          <w:color w:val="000000" w:themeColor="text1"/>
          <w:sz w:val="24"/>
          <w:szCs w:val="24"/>
          <w:lang w:val="en-GB"/>
        </w:rPr>
        <w:t xml:space="preserve">. </w:t>
      </w:r>
      <w:r w:rsidR="00630166" w:rsidRPr="0079637B">
        <w:rPr>
          <w:rFonts w:ascii="Times New Roman" w:hAnsi="Times New Roman" w:cs="Times New Roman"/>
          <w:color w:val="000000" w:themeColor="text1"/>
          <w:sz w:val="24"/>
          <w:szCs w:val="24"/>
          <w:lang w:val="en-GB"/>
        </w:rPr>
        <w:t>GDP (output) is estimated to have been below its potentia</w:t>
      </w:r>
      <w:r w:rsidR="00943A15" w:rsidRPr="0079637B">
        <w:rPr>
          <w:rFonts w:ascii="Times New Roman" w:hAnsi="Times New Roman" w:cs="Times New Roman"/>
          <w:color w:val="000000" w:themeColor="text1"/>
          <w:sz w:val="24"/>
          <w:szCs w:val="24"/>
          <w:lang w:val="en-GB"/>
        </w:rPr>
        <w:t>l</w:t>
      </w:r>
      <w:r w:rsidR="00630166" w:rsidRPr="0079637B">
        <w:rPr>
          <w:rFonts w:ascii="Times New Roman" w:hAnsi="Times New Roman" w:cs="Times New Roman"/>
          <w:color w:val="000000" w:themeColor="text1"/>
          <w:sz w:val="24"/>
          <w:szCs w:val="24"/>
          <w:lang w:val="en-GB"/>
        </w:rPr>
        <w:t xml:space="preserve"> or trend level in mid-2023.</w:t>
      </w:r>
      <w:r w:rsidR="00630166" w:rsidRPr="0079637B">
        <w:rPr>
          <w:rFonts w:ascii="Times New Roman" w:hAnsi="Times New Roman" w:cs="Times New Roman"/>
          <w:b/>
          <w:bCs/>
          <w:color w:val="000000" w:themeColor="text1"/>
          <w:sz w:val="24"/>
          <w:szCs w:val="24"/>
          <w:lang w:val="en-GB"/>
        </w:rPr>
        <w:t xml:space="preserve"> </w:t>
      </w:r>
      <w:r w:rsidR="008A2F37" w:rsidRPr="0079637B">
        <w:rPr>
          <w:rFonts w:ascii="Times New Roman" w:hAnsi="Times New Roman" w:cs="Times New Roman"/>
          <w:color w:val="000000" w:themeColor="text1"/>
          <w:sz w:val="24"/>
          <w:szCs w:val="24"/>
          <w:lang w:val="en-GB"/>
        </w:rPr>
        <w:t>A</w:t>
      </w:r>
      <w:r w:rsidR="008A2F37" w:rsidRPr="00CC1615">
        <w:rPr>
          <w:rFonts w:ascii="Times New Roman" w:hAnsi="Times New Roman" w:cs="Times New Roman"/>
          <w:sz w:val="24"/>
          <w:szCs w:val="24"/>
          <w:lang w:val="en-GB"/>
        </w:rPr>
        <w:t>fter picking up to 1</w:t>
      </w:r>
      <w:r w:rsidR="00684B27" w:rsidRPr="00CC1615">
        <w:rPr>
          <w:rFonts w:ascii="Times New Roman" w:hAnsi="Times New Roman" w:cs="Times New Roman"/>
          <w:sz w:val="24"/>
          <w:szCs w:val="24"/>
          <w:lang w:val="en-GB"/>
        </w:rPr>
        <w:t>1% in 2021</w:t>
      </w:r>
      <w:r w:rsidR="008A2F37" w:rsidRPr="00CC1615">
        <w:rPr>
          <w:rFonts w:ascii="Times New Roman" w:hAnsi="Times New Roman" w:cs="Times New Roman"/>
          <w:sz w:val="24"/>
          <w:szCs w:val="24"/>
          <w:lang w:val="en-GB"/>
        </w:rPr>
        <w:t>, growth slowed</w:t>
      </w:r>
      <w:r w:rsidR="00684B27" w:rsidRPr="00CC1615">
        <w:rPr>
          <w:rFonts w:ascii="Times New Roman" w:hAnsi="Times New Roman" w:cs="Times New Roman"/>
          <w:sz w:val="24"/>
          <w:szCs w:val="24"/>
          <w:lang w:val="en-GB"/>
        </w:rPr>
        <w:t xml:space="preserve"> to 8% in 2022 a</w:t>
      </w:r>
      <w:r w:rsidR="00E53159" w:rsidRPr="00CC1615">
        <w:rPr>
          <w:rFonts w:ascii="Times New Roman" w:hAnsi="Times New Roman" w:cs="Times New Roman"/>
          <w:sz w:val="24"/>
          <w:szCs w:val="24"/>
          <w:lang w:val="en-GB"/>
        </w:rPr>
        <w:t xml:space="preserve">nd </w:t>
      </w:r>
      <w:r w:rsidR="006E3D1A" w:rsidRPr="00CC1615">
        <w:rPr>
          <w:rFonts w:ascii="Times New Roman" w:hAnsi="Times New Roman" w:cs="Times New Roman"/>
          <w:sz w:val="24"/>
          <w:szCs w:val="24"/>
          <w:lang w:val="en-GB"/>
        </w:rPr>
        <w:t xml:space="preserve">to </w:t>
      </w:r>
      <w:r w:rsidR="00E53159" w:rsidRPr="00CC1615">
        <w:rPr>
          <w:rFonts w:ascii="Times New Roman" w:hAnsi="Times New Roman" w:cs="Times New Roman"/>
          <w:sz w:val="24"/>
          <w:szCs w:val="24"/>
          <w:lang w:val="en-GB"/>
        </w:rPr>
        <w:t>a</w:t>
      </w:r>
      <w:r w:rsidR="00CB516B">
        <w:rPr>
          <w:rFonts w:ascii="Times New Roman" w:hAnsi="Times New Roman" w:cs="Times New Roman"/>
          <w:sz w:val="24"/>
          <w:szCs w:val="24"/>
          <w:lang w:val="en-GB"/>
        </w:rPr>
        <w:t>n estimated</w:t>
      </w:r>
      <w:r w:rsidR="008A2F37" w:rsidRPr="00CC1615">
        <w:rPr>
          <w:rFonts w:ascii="Times New Roman" w:hAnsi="Times New Roman" w:cs="Times New Roman"/>
          <w:sz w:val="24"/>
          <w:szCs w:val="24"/>
          <w:lang w:val="en-GB"/>
        </w:rPr>
        <w:t xml:space="preserve"> </w:t>
      </w:r>
      <w:r w:rsidR="005F503D" w:rsidRPr="00CC1615">
        <w:rPr>
          <w:rFonts w:ascii="Times New Roman" w:hAnsi="Times New Roman" w:cs="Times New Roman"/>
          <w:sz w:val="24"/>
          <w:szCs w:val="24"/>
          <w:lang w:val="en-GB"/>
        </w:rPr>
        <w:t xml:space="preserve">6% </w:t>
      </w:r>
      <w:r w:rsidR="004B04F8" w:rsidRPr="00CC1615">
        <w:rPr>
          <w:rFonts w:ascii="Times New Roman" w:hAnsi="Times New Roman" w:cs="Times New Roman"/>
          <w:sz w:val="24"/>
          <w:szCs w:val="24"/>
          <w:lang w:val="en-GB"/>
        </w:rPr>
        <w:t xml:space="preserve">in </w:t>
      </w:r>
      <w:r w:rsidR="005F503D" w:rsidRPr="00CC1615">
        <w:rPr>
          <w:rFonts w:ascii="Times New Roman" w:hAnsi="Times New Roman" w:cs="Times New Roman"/>
          <w:sz w:val="24"/>
          <w:szCs w:val="24"/>
          <w:lang w:val="en-GB"/>
        </w:rPr>
        <w:t xml:space="preserve">2023, </w:t>
      </w:r>
      <w:r w:rsidR="00C75533" w:rsidRPr="00CC1615">
        <w:rPr>
          <w:rFonts w:ascii="Times New Roman" w:hAnsi="Times New Roman" w:cs="Times New Roman"/>
          <w:sz w:val="24"/>
          <w:szCs w:val="24"/>
          <w:lang w:val="en-GB"/>
        </w:rPr>
        <w:t xml:space="preserve">thwarted </w:t>
      </w:r>
      <w:r w:rsidR="00147F66" w:rsidRPr="00CC1615">
        <w:rPr>
          <w:rFonts w:ascii="Times New Roman" w:hAnsi="Times New Roman" w:cs="Times New Roman"/>
          <w:sz w:val="24"/>
          <w:szCs w:val="24"/>
          <w:lang w:val="en-GB"/>
        </w:rPr>
        <w:t xml:space="preserve">by the 2022-23 </w:t>
      </w:r>
      <w:r w:rsidR="00001BCF" w:rsidRPr="00CC1615">
        <w:rPr>
          <w:rFonts w:ascii="Times New Roman" w:hAnsi="Times New Roman" w:cs="Times New Roman"/>
          <w:sz w:val="24"/>
          <w:szCs w:val="24"/>
          <w:lang w:val="en-GB"/>
        </w:rPr>
        <w:t>global shocks related to the</w:t>
      </w:r>
      <w:r w:rsidR="00347712">
        <w:rPr>
          <w:rFonts w:ascii="Times New Roman" w:hAnsi="Times New Roman" w:cs="Times New Roman"/>
          <w:sz w:val="24"/>
          <w:szCs w:val="24"/>
          <w:lang w:val="en-GB"/>
        </w:rPr>
        <w:t xml:space="preserve"> war in </w:t>
      </w:r>
      <w:r w:rsidR="00147F66" w:rsidRPr="00CC1615">
        <w:rPr>
          <w:rFonts w:ascii="Times New Roman" w:hAnsi="Times New Roman" w:cs="Times New Roman"/>
          <w:sz w:val="24"/>
          <w:szCs w:val="24"/>
          <w:lang w:val="en-GB"/>
        </w:rPr>
        <w:t>Ukraine</w:t>
      </w:r>
      <w:r w:rsidR="008C5706" w:rsidRPr="00CC1615">
        <w:rPr>
          <w:rFonts w:ascii="Times New Roman" w:hAnsi="Times New Roman" w:cs="Times New Roman"/>
          <w:sz w:val="24"/>
          <w:szCs w:val="24"/>
          <w:lang w:val="en-GB"/>
        </w:rPr>
        <w:t>, the associated inflation surge</w:t>
      </w:r>
      <w:r w:rsidR="00E53159" w:rsidRPr="00CC1615">
        <w:rPr>
          <w:rFonts w:ascii="Times New Roman" w:hAnsi="Times New Roman" w:cs="Times New Roman"/>
          <w:sz w:val="24"/>
          <w:szCs w:val="24"/>
          <w:lang w:val="en-GB"/>
        </w:rPr>
        <w:t>, a</w:t>
      </w:r>
      <w:r w:rsidR="006E3D1A" w:rsidRPr="00CC1615">
        <w:rPr>
          <w:rFonts w:ascii="Times New Roman" w:hAnsi="Times New Roman" w:cs="Times New Roman"/>
          <w:sz w:val="24"/>
          <w:szCs w:val="24"/>
          <w:lang w:val="en-GB"/>
        </w:rPr>
        <w:t>nd the weak</w:t>
      </w:r>
      <w:r w:rsidR="00E53159" w:rsidRPr="00CC1615">
        <w:rPr>
          <w:rFonts w:ascii="Times New Roman" w:hAnsi="Times New Roman" w:cs="Times New Roman"/>
          <w:sz w:val="24"/>
          <w:szCs w:val="24"/>
          <w:lang w:val="en-GB"/>
        </w:rPr>
        <w:t xml:space="preserve"> </w:t>
      </w:r>
      <w:r w:rsidR="006E3D1A" w:rsidRPr="00CC1615">
        <w:rPr>
          <w:rFonts w:ascii="Times New Roman" w:hAnsi="Times New Roman" w:cs="Times New Roman"/>
          <w:sz w:val="24"/>
          <w:szCs w:val="24"/>
          <w:lang w:val="en-GB"/>
        </w:rPr>
        <w:t>agricultural performance</w:t>
      </w:r>
      <w:r w:rsidR="00CB516B">
        <w:rPr>
          <w:rFonts w:ascii="Times New Roman" w:hAnsi="Times New Roman" w:cs="Times New Roman"/>
          <w:sz w:val="24"/>
          <w:szCs w:val="24"/>
          <w:lang w:val="en-GB"/>
        </w:rPr>
        <w:t>, exacerbated by</w:t>
      </w:r>
      <w:r w:rsidR="00E53159" w:rsidRPr="00CC1615">
        <w:rPr>
          <w:rFonts w:ascii="Times New Roman" w:hAnsi="Times New Roman" w:cs="Times New Roman"/>
          <w:sz w:val="24"/>
          <w:szCs w:val="24"/>
          <w:lang w:val="en-GB"/>
        </w:rPr>
        <w:t xml:space="preserve"> floods </w:t>
      </w:r>
      <w:r w:rsidR="00CB516B">
        <w:rPr>
          <w:rFonts w:ascii="Times New Roman" w:hAnsi="Times New Roman" w:cs="Times New Roman"/>
          <w:sz w:val="24"/>
          <w:szCs w:val="24"/>
          <w:lang w:val="en-GB"/>
        </w:rPr>
        <w:t>i</w:t>
      </w:r>
      <w:r w:rsidR="00E53159" w:rsidRPr="00CC1615">
        <w:rPr>
          <w:rFonts w:ascii="Times New Roman" w:hAnsi="Times New Roman" w:cs="Times New Roman"/>
          <w:sz w:val="24"/>
          <w:szCs w:val="24"/>
          <w:lang w:val="en-GB"/>
        </w:rPr>
        <w:t>n early 2023</w:t>
      </w:r>
      <w:r w:rsidR="00943A15" w:rsidRPr="00CC1615">
        <w:rPr>
          <w:rFonts w:ascii="Times New Roman" w:hAnsi="Times New Roman" w:cs="Times New Roman"/>
          <w:sz w:val="24"/>
          <w:szCs w:val="24"/>
          <w:lang w:val="en-GB"/>
        </w:rPr>
        <w:t xml:space="preserve">. </w:t>
      </w:r>
    </w:p>
    <w:p w14:paraId="47937B14"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31EFF535" w14:textId="708753FA" w:rsidR="00784201" w:rsidRPr="00CC1615" w:rsidRDefault="00B031EC"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O</w:t>
      </w:r>
      <w:r w:rsidR="00E21DBE" w:rsidRPr="00CC1615">
        <w:rPr>
          <w:rFonts w:ascii="Times New Roman" w:hAnsi="Times New Roman" w:cs="Times New Roman"/>
          <w:b/>
          <w:bCs/>
          <w:color w:val="4472C4" w:themeColor="accent1"/>
          <w:sz w:val="24"/>
          <w:szCs w:val="24"/>
          <w:lang w:val="en-GB"/>
        </w:rPr>
        <w:t xml:space="preserve">utput </w:t>
      </w:r>
      <w:r w:rsidRPr="00CC1615">
        <w:rPr>
          <w:rFonts w:ascii="Times New Roman" w:hAnsi="Times New Roman" w:cs="Times New Roman"/>
          <w:b/>
          <w:bCs/>
          <w:color w:val="4472C4" w:themeColor="accent1"/>
          <w:sz w:val="24"/>
          <w:szCs w:val="24"/>
          <w:lang w:val="en-GB"/>
        </w:rPr>
        <w:t xml:space="preserve">is estimated to </w:t>
      </w:r>
      <w:r w:rsidR="00CB516B">
        <w:rPr>
          <w:rFonts w:ascii="Times New Roman" w:hAnsi="Times New Roman" w:cs="Times New Roman"/>
          <w:b/>
          <w:bCs/>
          <w:color w:val="4472C4" w:themeColor="accent1"/>
          <w:sz w:val="24"/>
          <w:szCs w:val="24"/>
          <w:lang w:val="en-GB"/>
        </w:rPr>
        <w:t xml:space="preserve">have </w:t>
      </w:r>
      <w:r w:rsidRPr="00CC1615">
        <w:rPr>
          <w:rFonts w:ascii="Times New Roman" w:hAnsi="Times New Roman" w:cs="Times New Roman"/>
          <w:b/>
          <w:bCs/>
          <w:color w:val="4472C4" w:themeColor="accent1"/>
          <w:sz w:val="24"/>
          <w:szCs w:val="24"/>
          <w:lang w:val="en-GB"/>
        </w:rPr>
        <w:t>remain</w:t>
      </w:r>
      <w:r w:rsidR="00CB516B">
        <w:rPr>
          <w:rFonts w:ascii="Times New Roman" w:hAnsi="Times New Roman" w:cs="Times New Roman"/>
          <w:b/>
          <w:bCs/>
          <w:color w:val="4472C4" w:themeColor="accent1"/>
          <w:sz w:val="24"/>
          <w:szCs w:val="24"/>
          <w:lang w:val="en-GB"/>
        </w:rPr>
        <w:t>ed</w:t>
      </w:r>
      <w:r w:rsidRPr="00CC1615">
        <w:rPr>
          <w:rFonts w:ascii="Times New Roman" w:hAnsi="Times New Roman" w:cs="Times New Roman"/>
          <w:b/>
          <w:bCs/>
          <w:color w:val="4472C4" w:themeColor="accent1"/>
          <w:sz w:val="24"/>
          <w:szCs w:val="24"/>
          <w:lang w:val="en-GB"/>
        </w:rPr>
        <w:t xml:space="preserve"> be</w:t>
      </w:r>
      <w:r w:rsidR="006771E1" w:rsidRPr="00CC1615">
        <w:rPr>
          <w:rFonts w:ascii="Times New Roman" w:hAnsi="Times New Roman" w:cs="Times New Roman"/>
          <w:b/>
          <w:bCs/>
          <w:color w:val="4472C4" w:themeColor="accent1"/>
          <w:sz w:val="24"/>
          <w:szCs w:val="24"/>
          <w:lang w:val="en-GB"/>
        </w:rPr>
        <w:t>low potential</w:t>
      </w:r>
      <w:r w:rsidR="00CB516B">
        <w:rPr>
          <w:rFonts w:ascii="Times New Roman" w:hAnsi="Times New Roman" w:cs="Times New Roman"/>
          <w:b/>
          <w:bCs/>
          <w:color w:val="4472C4" w:themeColor="accent1"/>
          <w:sz w:val="24"/>
          <w:szCs w:val="24"/>
          <w:lang w:val="en-GB"/>
        </w:rPr>
        <w:t xml:space="preserve"> since Covid, with a gap </w:t>
      </w:r>
      <w:r w:rsidR="00CB516B" w:rsidRPr="0079637B">
        <w:rPr>
          <w:rFonts w:ascii="Times New Roman" w:hAnsi="Times New Roman" w:cs="Times New Roman"/>
          <w:b/>
          <w:bCs/>
          <w:color w:val="4472C4" w:themeColor="accent1"/>
          <w:sz w:val="24"/>
          <w:szCs w:val="24"/>
          <w:lang w:val="en-GB"/>
        </w:rPr>
        <w:t>of 6% in mid-2023.</w:t>
      </w:r>
      <w:r w:rsidR="00BD3044" w:rsidRPr="0079637B">
        <w:rPr>
          <w:rFonts w:ascii="Times New Roman" w:hAnsi="Times New Roman" w:cs="Times New Roman"/>
          <w:b/>
          <w:bCs/>
          <w:color w:val="4472C4" w:themeColor="accent1"/>
          <w:sz w:val="24"/>
          <w:szCs w:val="24"/>
          <w:lang w:val="en-GB"/>
        </w:rPr>
        <w:t xml:space="preserve"> </w:t>
      </w:r>
      <w:r w:rsidR="00CB516B">
        <w:rPr>
          <w:rFonts w:ascii="Times New Roman" w:hAnsi="Times New Roman" w:cs="Times New Roman"/>
          <w:sz w:val="24"/>
          <w:szCs w:val="24"/>
          <w:lang w:val="en-GB"/>
        </w:rPr>
        <w:t>T</w:t>
      </w:r>
      <w:r w:rsidR="00BD3044" w:rsidRPr="00CB516B">
        <w:rPr>
          <w:rFonts w:ascii="Times New Roman" w:hAnsi="Times New Roman" w:cs="Times New Roman"/>
          <w:sz w:val="24"/>
          <w:szCs w:val="24"/>
          <w:lang w:val="en-GB"/>
        </w:rPr>
        <w:t>he Covid lockdowns</w:t>
      </w:r>
      <w:r w:rsidR="00790DF8" w:rsidRP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have not led</w:t>
      </w:r>
      <w:r w:rsidR="00790DF8" w:rsidRPr="00CB516B">
        <w:rPr>
          <w:rFonts w:ascii="Times New Roman" w:hAnsi="Times New Roman" w:cs="Times New Roman"/>
          <w:sz w:val="24"/>
          <w:szCs w:val="24"/>
          <w:lang w:val="en-GB"/>
        </w:rPr>
        <w:t xml:space="preserve"> to</w:t>
      </w:r>
      <w:r w:rsidR="001F3057" w:rsidRPr="00CB516B">
        <w:rPr>
          <w:rFonts w:ascii="Times New Roman" w:hAnsi="Times New Roman" w:cs="Times New Roman"/>
          <w:sz w:val="24"/>
          <w:szCs w:val="24"/>
          <w:lang w:val="en-GB"/>
        </w:rPr>
        <w:t xml:space="preserve"> loss in</w:t>
      </w:r>
      <w:r w:rsid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 xml:space="preserve">capacity </w:t>
      </w:r>
      <w:r w:rsidR="00E971E7" w:rsidRPr="00CB516B">
        <w:rPr>
          <w:rFonts w:ascii="Times New Roman" w:hAnsi="Times New Roman" w:cs="Times New Roman"/>
          <w:sz w:val="24"/>
          <w:szCs w:val="24"/>
          <w:lang w:val="en-GB"/>
        </w:rPr>
        <w:t>or</w:t>
      </w:r>
      <w:r w:rsidR="001F3057" w:rsidRPr="00CB516B">
        <w:rPr>
          <w:rFonts w:ascii="Times New Roman" w:hAnsi="Times New Roman" w:cs="Times New Roman"/>
          <w:sz w:val="24"/>
          <w:szCs w:val="24"/>
          <w:lang w:val="en-GB"/>
        </w:rPr>
        <w:t xml:space="preserve"> major bankruptcies</w:t>
      </w:r>
      <w:r w:rsidR="00790DF8" w:rsidRPr="00CB516B">
        <w:rPr>
          <w:rFonts w:ascii="Times New Roman" w:hAnsi="Times New Roman" w:cs="Times New Roman"/>
          <w:sz w:val="24"/>
          <w:szCs w:val="24"/>
          <w:lang w:val="en-GB"/>
        </w:rPr>
        <w:t xml:space="preserve"> or permanent effect</w:t>
      </w:r>
      <w:r w:rsidR="00E971E7" w:rsidRPr="00CB516B">
        <w:rPr>
          <w:rFonts w:ascii="Times New Roman" w:hAnsi="Times New Roman" w:cs="Times New Roman"/>
          <w:sz w:val="24"/>
          <w:szCs w:val="24"/>
          <w:lang w:val="en-GB"/>
        </w:rPr>
        <w:t>s</w:t>
      </w:r>
      <w:r w:rsidR="00790DF8" w:rsidRPr="00CB516B">
        <w:rPr>
          <w:rFonts w:ascii="Times New Roman" w:hAnsi="Times New Roman" w:cs="Times New Roman"/>
          <w:sz w:val="24"/>
          <w:szCs w:val="24"/>
          <w:lang w:val="en-GB"/>
        </w:rPr>
        <w:t xml:space="preserve"> o</w:t>
      </w:r>
      <w:r w:rsidR="00E971E7" w:rsidRPr="00CB516B">
        <w:rPr>
          <w:rFonts w:ascii="Times New Roman" w:hAnsi="Times New Roman" w:cs="Times New Roman"/>
          <w:sz w:val="24"/>
          <w:szCs w:val="24"/>
          <w:lang w:val="en-GB"/>
        </w:rPr>
        <w:t>n</w:t>
      </w:r>
      <w:r w:rsidR="00790DF8" w:rsidRPr="00CB516B">
        <w:rPr>
          <w:rFonts w:ascii="Times New Roman" w:hAnsi="Times New Roman" w:cs="Times New Roman"/>
          <w:sz w:val="24"/>
          <w:szCs w:val="24"/>
          <w:lang w:val="en-GB"/>
        </w:rPr>
        <w:t xml:space="preserve"> </w:t>
      </w:r>
      <w:r w:rsidR="00790DF8" w:rsidRPr="00CC1615">
        <w:rPr>
          <w:rFonts w:ascii="Times New Roman" w:hAnsi="Times New Roman" w:cs="Times New Roman"/>
          <w:sz w:val="24"/>
          <w:szCs w:val="24"/>
          <w:lang w:val="en-GB"/>
        </w:rPr>
        <w:t>human capital o</w:t>
      </w:r>
      <w:r w:rsidR="00CB516B">
        <w:rPr>
          <w:rFonts w:ascii="Times New Roman" w:hAnsi="Times New Roman" w:cs="Times New Roman"/>
          <w:sz w:val="24"/>
          <w:szCs w:val="24"/>
          <w:lang w:val="en-GB"/>
        </w:rPr>
        <w:t>r</w:t>
      </w:r>
      <w:r w:rsidR="00790DF8" w:rsidRPr="00CC1615">
        <w:rPr>
          <w:rFonts w:ascii="Times New Roman" w:hAnsi="Times New Roman" w:cs="Times New Roman"/>
          <w:sz w:val="24"/>
          <w:szCs w:val="24"/>
          <w:lang w:val="en-GB"/>
        </w:rPr>
        <w:t xml:space="preserve"> productivity</w:t>
      </w:r>
      <w:r w:rsidR="00CB516B">
        <w:rPr>
          <w:rFonts w:ascii="Times New Roman" w:hAnsi="Times New Roman" w:cs="Times New Roman"/>
          <w:sz w:val="24"/>
          <w:szCs w:val="24"/>
          <w:lang w:val="en-GB"/>
        </w:rPr>
        <w:t>, and potential growth is estimated to remain str</w:t>
      </w:r>
      <w:r w:rsidR="008E3A5D">
        <w:rPr>
          <w:rFonts w:ascii="Times New Roman" w:hAnsi="Times New Roman" w:cs="Times New Roman"/>
          <w:sz w:val="24"/>
          <w:szCs w:val="24"/>
          <w:lang w:val="en-GB"/>
        </w:rPr>
        <w:t>o</w:t>
      </w:r>
      <w:r w:rsidR="00CB516B">
        <w:rPr>
          <w:rFonts w:ascii="Times New Roman" w:hAnsi="Times New Roman" w:cs="Times New Roman"/>
          <w:sz w:val="24"/>
          <w:szCs w:val="24"/>
          <w:lang w:val="en-GB"/>
        </w:rPr>
        <w:t>ng at 7.5% p</w:t>
      </w:r>
      <w:r w:rsidR="00764940">
        <w:rPr>
          <w:rFonts w:ascii="Times New Roman" w:hAnsi="Times New Roman" w:cs="Times New Roman"/>
          <w:sz w:val="24"/>
          <w:szCs w:val="24"/>
          <w:lang w:val="en-GB"/>
        </w:rPr>
        <w:t>.</w:t>
      </w:r>
      <w:r w:rsidR="00CB516B">
        <w:rPr>
          <w:rFonts w:ascii="Times New Roman" w:hAnsi="Times New Roman" w:cs="Times New Roman"/>
          <w:sz w:val="24"/>
          <w:szCs w:val="24"/>
          <w:lang w:val="en-GB"/>
        </w:rPr>
        <w:t>y</w:t>
      </w:r>
      <w:r w:rsidR="00790DF8" w:rsidRPr="00CC1615">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 xml:space="preserve"> There is nevertheless uncertainty on </w:t>
      </w:r>
      <w:r w:rsidR="006E3D1A" w:rsidRPr="00CC1615">
        <w:rPr>
          <w:rFonts w:ascii="Times New Roman" w:hAnsi="Times New Roman" w:cs="Times New Roman"/>
          <w:sz w:val="24"/>
          <w:szCs w:val="24"/>
          <w:lang w:val="en-GB"/>
        </w:rPr>
        <w:t>the path of p</w:t>
      </w:r>
      <w:r w:rsidR="006D7A09" w:rsidRPr="00CC1615">
        <w:rPr>
          <w:rFonts w:ascii="Times New Roman" w:hAnsi="Times New Roman" w:cs="Times New Roman"/>
          <w:sz w:val="24"/>
          <w:szCs w:val="24"/>
          <w:lang w:val="en-GB"/>
        </w:rPr>
        <w:t>otential output</w:t>
      </w:r>
      <w:r w:rsidR="006E3D1A" w:rsidRPr="00CC1615">
        <w:rPr>
          <w:rFonts w:ascii="Times New Roman" w:hAnsi="Times New Roman" w:cs="Times New Roman"/>
          <w:sz w:val="24"/>
          <w:szCs w:val="24"/>
          <w:lang w:val="en-GB"/>
        </w:rPr>
        <w:t xml:space="preserve"> post-Covid</w:t>
      </w:r>
      <w:r w:rsidR="006D7A09" w:rsidRPr="00CC1615">
        <w:rPr>
          <w:rFonts w:ascii="Times New Roman" w:hAnsi="Times New Roman" w:cs="Times New Roman"/>
          <w:sz w:val="24"/>
          <w:szCs w:val="24"/>
          <w:lang w:val="en-GB"/>
        </w:rPr>
        <w:t>.</w:t>
      </w:r>
    </w:p>
    <w:p w14:paraId="70EF9339"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07E9E489" w14:textId="66C73286" w:rsidR="001A3010" w:rsidRPr="00CC1615" w:rsidRDefault="001A3010"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Private consumption</w:t>
      </w:r>
      <w:r w:rsidR="00CB516B">
        <w:rPr>
          <w:rFonts w:ascii="Times New Roman" w:hAnsi="Times New Roman" w:cs="Times New Roman"/>
          <w:sz w:val="24"/>
          <w:szCs w:val="24"/>
          <w:lang w:val="en-GB"/>
        </w:rPr>
        <w:t xml:space="preserve"> (three-quarters</w:t>
      </w:r>
      <w:r w:rsidRPr="00CC1615">
        <w:rPr>
          <w:rFonts w:ascii="Times New Roman" w:hAnsi="Times New Roman" w:cs="Times New Roman"/>
          <w:sz w:val="24"/>
          <w:szCs w:val="24"/>
          <w:lang w:val="en-GB"/>
        </w:rPr>
        <w:t xml:space="preserve"> of GDP</w:t>
      </w:r>
      <w:r w:rsidR="00CB516B">
        <w:rPr>
          <w:rFonts w:ascii="Times New Roman" w:hAnsi="Times New Roman" w:cs="Times New Roman"/>
          <w:sz w:val="24"/>
          <w:szCs w:val="24"/>
          <w:lang w:val="en-GB"/>
        </w:rPr>
        <w:t xml:space="preserve">) </w:t>
      </w:r>
      <w:r w:rsidR="00E971E7" w:rsidRPr="007F54CF">
        <w:rPr>
          <w:rFonts w:ascii="Times New Roman" w:hAnsi="Times New Roman" w:cs="Times New Roman"/>
          <w:b/>
          <w:bCs/>
          <w:color w:val="4472C4" w:themeColor="accent1"/>
          <w:sz w:val="24"/>
          <w:szCs w:val="24"/>
          <w:lang w:val="en-GB"/>
        </w:rPr>
        <w:t>h</w:t>
      </w:r>
      <w:r w:rsidRPr="007F54CF">
        <w:rPr>
          <w:rFonts w:ascii="Times New Roman" w:hAnsi="Times New Roman" w:cs="Times New Roman"/>
          <w:b/>
          <w:bCs/>
          <w:color w:val="4472C4" w:themeColor="accent1"/>
          <w:sz w:val="24"/>
          <w:szCs w:val="24"/>
          <w:lang w:val="en-GB"/>
        </w:rPr>
        <w:t>as remained below its trend</w:t>
      </w:r>
      <w:r w:rsidRPr="007F54CF">
        <w:rPr>
          <w:rFonts w:ascii="Times New Roman" w:hAnsi="Times New Roman" w:cs="Times New Roman"/>
          <w:color w:val="4472C4" w:themeColor="accent1"/>
          <w:sz w:val="24"/>
          <w:szCs w:val="24"/>
          <w:lang w:val="en-GB"/>
        </w:rPr>
        <w:t xml:space="preserve"> </w:t>
      </w:r>
      <w:r w:rsidRPr="00CC1615">
        <w:rPr>
          <w:rFonts w:ascii="Times New Roman" w:hAnsi="Times New Roman" w:cs="Times New Roman"/>
          <w:sz w:val="24"/>
          <w:szCs w:val="24"/>
          <w:lang w:val="en-GB"/>
        </w:rPr>
        <w:t>since Covid and dipped further in early 2023 as inflation</w:t>
      </w:r>
      <w:r w:rsidR="004E3798" w:rsidRPr="00CC1615">
        <w:rPr>
          <w:rFonts w:ascii="Times New Roman" w:hAnsi="Times New Roman" w:cs="Times New Roman"/>
          <w:sz w:val="24"/>
          <w:szCs w:val="24"/>
          <w:lang w:val="en-GB"/>
        </w:rPr>
        <w:t xml:space="preserve"> eroded purchasing power. </w:t>
      </w:r>
    </w:p>
    <w:p w14:paraId="7539ED04" w14:textId="77777777" w:rsidR="00001BCF" w:rsidRPr="00CC1615" w:rsidRDefault="00001BCF" w:rsidP="00790DF8">
      <w:pPr>
        <w:pStyle w:val="ListParagraph"/>
        <w:spacing w:after="120"/>
        <w:jc w:val="both"/>
        <w:rPr>
          <w:rFonts w:ascii="Times New Roman" w:hAnsi="Times New Roman" w:cs="Times New Roman"/>
          <w:sz w:val="24"/>
          <w:szCs w:val="24"/>
          <w:lang w:val="en-GB"/>
        </w:rPr>
      </w:pPr>
    </w:p>
    <w:p w14:paraId="29AE57C2" w14:textId="3616611F" w:rsidR="00903E5E" w:rsidRPr="00CC1615" w:rsidRDefault="00CA008D"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Consumer </w:t>
      </w:r>
      <w:r w:rsidR="00FE1BCA" w:rsidRPr="00CC1615">
        <w:rPr>
          <w:rFonts w:ascii="Times New Roman" w:hAnsi="Times New Roman" w:cs="Times New Roman"/>
          <w:b/>
          <w:bCs/>
          <w:color w:val="0070C0"/>
          <w:sz w:val="24"/>
          <w:szCs w:val="24"/>
          <w:lang w:val="en-GB"/>
        </w:rPr>
        <w:t>price i</w:t>
      </w:r>
      <w:r w:rsidRPr="00CC1615">
        <w:rPr>
          <w:rFonts w:ascii="Times New Roman" w:hAnsi="Times New Roman" w:cs="Times New Roman"/>
          <w:b/>
          <w:bCs/>
          <w:color w:val="0070C0"/>
          <w:sz w:val="24"/>
          <w:szCs w:val="24"/>
          <w:lang w:val="en-GB"/>
        </w:rPr>
        <w:t xml:space="preserve">nflation </w:t>
      </w:r>
      <w:r w:rsidR="00FE1BCA" w:rsidRPr="00CC1615">
        <w:rPr>
          <w:rFonts w:ascii="Times New Roman" w:hAnsi="Times New Roman" w:cs="Times New Roman"/>
          <w:b/>
          <w:bCs/>
          <w:color w:val="0070C0"/>
          <w:sz w:val="24"/>
          <w:szCs w:val="24"/>
          <w:lang w:val="en-GB"/>
        </w:rPr>
        <w:t>(headline</w:t>
      </w:r>
      <w:r w:rsidR="00903E5E" w:rsidRPr="00CC1615">
        <w:rPr>
          <w:rFonts w:ascii="Times New Roman" w:hAnsi="Times New Roman" w:cs="Times New Roman"/>
          <w:b/>
          <w:bCs/>
          <w:color w:val="0070C0"/>
          <w:sz w:val="24"/>
          <w:szCs w:val="24"/>
          <w:lang w:val="en-GB"/>
        </w:rPr>
        <w:t xml:space="preserve"> </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-on-</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 xml:space="preserve">) </w:t>
      </w:r>
      <w:r w:rsidR="00FA4344" w:rsidRPr="00CC1615">
        <w:rPr>
          <w:rFonts w:ascii="Times New Roman" w:hAnsi="Times New Roman" w:cs="Times New Roman"/>
          <w:b/>
          <w:bCs/>
          <w:color w:val="0070C0"/>
          <w:sz w:val="24"/>
          <w:szCs w:val="24"/>
          <w:lang w:val="en-GB"/>
        </w:rPr>
        <w:t>was</w:t>
      </w:r>
      <w:r w:rsidR="006D1BC2" w:rsidRPr="00CC1615">
        <w:rPr>
          <w:rFonts w:ascii="Times New Roman" w:hAnsi="Times New Roman" w:cs="Times New Roman"/>
          <w:b/>
          <w:bCs/>
          <w:color w:val="0070C0"/>
          <w:sz w:val="24"/>
          <w:szCs w:val="24"/>
          <w:lang w:val="en-GB"/>
        </w:rPr>
        <w:t xml:space="preserve"> </w:t>
      </w:r>
      <w:r w:rsidR="00537CAA" w:rsidRPr="00CC1615">
        <w:rPr>
          <w:rFonts w:ascii="Times New Roman" w:hAnsi="Times New Roman" w:cs="Times New Roman"/>
          <w:b/>
          <w:bCs/>
          <w:color w:val="0070C0"/>
          <w:sz w:val="24"/>
          <w:szCs w:val="24"/>
          <w:lang w:val="en-GB"/>
        </w:rPr>
        <w:t>just above</w:t>
      </w:r>
      <w:r w:rsidR="006D1BC2" w:rsidRPr="00CC1615">
        <w:rPr>
          <w:rFonts w:ascii="Times New Roman" w:hAnsi="Times New Roman" w:cs="Times New Roman"/>
          <w:b/>
          <w:bCs/>
          <w:color w:val="0070C0"/>
          <w:sz w:val="24"/>
          <w:szCs w:val="24"/>
          <w:lang w:val="en-GB"/>
        </w:rPr>
        <w:t xml:space="preserve"> 10% </w:t>
      </w:r>
      <w:r w:rsidR="00FE1BCA" w:rsidRPr="00CC1615">
        <w:rPr>
          <w:rFonts w:ascii="Times New Roman" w:hAnsi="Times New Roman" w:cs="Times New Roman"/>
          <w:b/>
          <w:bCs/>
          <w:color w:val="0070C0"/>
          <w:sz w:val="24"/>
          <w:szCs w:val="24"/>
          <w:lang w:val="en-GB"/>
        </w:rPr>
        <w:t>in 2023</w:t>
      </w:r>
      <w:r w:rsidR="00CB516B">
        <w:rPr>
          <w:rFonts w:ascii="Times New Roman" w:hAnsi="Times New Roman" w:cs="Times New Roman"/>
          <w:b/>
          <w:bCs/>
          <w:color w:val="0070C0"/>
          <w:sz w:val="24"/>
          <w:szCs w:val="24"/>
          <w:lang w:val="en-GB"/>
        </w:rPr>
        <w:t>—</w:t>
      </w:r>
      <w:r w:rsidR="00CB516B" w:rsidRPr="00CC1615">
        <w:rPr>
          <w:rFonts w:ascii="Times New Roman" w:hAnsi="Times New Roman" w:cs="Times New Roman"/>
          <w:b/>
          <w:bCs/>
          <w:color w:val="0070C0"/>
          <w:sz w:val="24"/>
          <w:szCs w:val="24"/>
          <w:lang w:val="en-GB"/>
        </w:rPr>
        <w:t>driven mostly by food and energy prices</w:t>
      </w:r>
      <w:r w:rsidR="00CB516B">
        <w:rPr>
          <w:rFonts w:ascii="Times New Roman" w:hAnsi="Times New Roman" w:cs="Times New Roman"/>
          <w:b/>
          <w:bCs/>
          <w:color w:val="0070C0"/>
          <w:sz w:val="24"/>
          <w:szCs w:val="24"/>
          <w:lang w:val="en-GB"/>
        </w:rPr>
        <w:t>—</w:t>
      </w:r>
      <w:r w:rsidR="00FE1BCA" w:rsidRPr="00CC1615">
        <w:rPr>
          <w:rFonts w:ascii="Times New Roman" w:hAnsi="Times New Roman" w:cs="Times New Roman"/>
          <w:b/>
          <w:bCs/>
          <w:color w:val="0070C0"/>
          <w:sz w:val="24"/>
          <w:szCs w:val="24"/>
          <w:lang w:val="en-GB"/>
        </w:rPr>
        <w:t xml:space="preserve">on a downward path from its </w:t>
      </w:r>
      <w:r w:rsidR="00FA4344" w:rsidRPr="00CC1615">
        <w:rPr>
          <w:rFonts w:ascii="Times New Roman" w:hAnsi="Times New Roman" w:cs="Times New Roman"/>
          <w:b/>
          <w:bCs/>
          <w:color w:val="0070C0"/>
          <w:sz w:val="24"/>
          <w:szCs w:val="24"/>
          <w:lang w:val="en-GB"/>
        </w:rPr>
        <w:t>peak of 25.</w:t>
      </w:r>
      <w:r w:rsidR="00A60DEA">
        <w:rPr>
          <w:rFonts w:ascii="Times New Roman" w:hAnsi="Times New Roman" w:cs="Times New Roman"/>
          <w:b/>
          <w:bCs/>
          <w:color w:val="0070C0"/>
          <w:sz w:val="24"/>
          <w:szCs w:val="24"/>
          <w:lang w:val="en-GB"/>
        </w:rPr>
        <w:t>6</w:t>
      </w:r>
      <w:r w:rsidR="00FA4344" w:rsidRPr="00CC1615">
        <w:rPr>
          <w:rFonts w:ascii="Times New Roman" w:hAnsi="Times New Roman" w:cs="Times New Roman"/>
          <w:b/>
          <w:bCs/>
          <w:color w:val="0070C0"/>
          <w:sz w:val="24"/>
          <w:szCs w:val="24"/>
          <w:lang w:val="en-GB"/>
        </w:rPr>
        <w:t>% in 2022Q2</w:t>
      </w:r>
      <w:r w:rsidR="00E858DF" w:rsidRPr="00CC1615">
        <w:rPr>
          <w:rFonts w:ascii="Times New Roman" w:hAnsi="Times New Roman" w:cs="Times New Roman"/>
          <w:b/>
          <w:bCs/>
          <w:color w:val="0070C0"/>
          <w:sz w:val="24"/>
          <w:szCs w:val="24"/>
          <w:lang w:val="en-GB"/>
        </w:rPr>
        <w:t xml:space="preserve">. </w:t>
      </w:r>
      <w:r w:rsidR="00E858DF" w:rsidRPr="00CC1615">
        <w:rPr>
          <w:rFonts w:ascii="Times New Roman" w:hAnsi="Times New Roman" w:cs="Times New Roman"/>
          <w:sz w:val="24"/>
          <w:szCs w:val="24"/>
          <w:lang w:val="en-GB"/>
        </w:rPr>
        <w:t>Core inflation</w:t>
      </w:r>
      <w:r w:rsidR="006D1BC2" w:rsidRPr="00CC1615">
        <w:rPr>
          <w:rFonts w:ascii="Times New Roman" w:hAnsi="Times New Roman" w:cs="Times New Roman"/>
          <w:sz w:val="24"/>
          <w:szCs w:val="24"/>
          <w:lang w:val="en-GB"/>
        </w:rPr>
        <w:t xml:space="preserve"> dropped to </w:t>
      </w:r>
      <w:r w:rsidR="00F6143A">
        <w:rPr>
          <w:rFonts w:ascii="Times New Roman" w:hAnsi="Times New Roman" w:cs="Times New Roman"/>
          <w:sz w:val="24"/>
          <w:szCs w:val="24"/>
          <w:lang w:val="en-GB"/>
        </w:rPr>
        <w:t>some</w:t>
      </w:r>
      <w:r w:rsidR="006D1BC2" w:rsidRPr="00CC1615">
        <w:rPr>
          <w:rFonts w:ascii="Times New Roman" w:hAnsi="Times New Roman" w:cs="Times New Roman"/>
          <w:sz w:val="24"/>
          <w:szCs w:val="24"/>
          <w:lang w:val="en-GB"/>
        </w:rPr>
        <w:t xml:space="preserve"> 8% so</w:t>
      </w:r>
      <w:r w:rsidR="00A60DEA">
        <w:rPr>
          <w:rFonts w:ascii="Times New Roman" w:hAnsi="Times New Roman" w:cs="Times New Roman"/>
          <w:sz w:val="24"/>
          <w:szCs w:val="24"/>
          <w:lang w:val="en-GB"/>
        </w:rPr>
        <w:t xml:space="preserve"> far</w:t>
      </w:r>
      <w:r w:rsidR="006D1BC2" w:rsidRPr="00CC1615">
        <w:rPr>
          <w:rFonts w:ascii="Times New Roman" w:hAnsi="Times New Roman" w:cs="Times New Roman"/>
          <w:sz w:val="24"/>
          <w:szCs w:val="24"/>
          <w:lang w:val="en-GB"/>
        </w:rPr>
        <w:t xml:space="preserve"> in 2</w:t>
      </w:r>
      <w:r w:rsidR="00E858DF" w:rsidRPr="00CC1615">
        <w:rPr>
          <w:rFonts w:ascii="Times New Roman" w:hAnsi="Times New Roman" w:cs="Times New Roman"/>
          <w:sz w:val="24"/>
          <w:szCs w:val="24"/>
          <w:lang w:val="en-GB"/>
        </w:rPr>
        <w:t>023</w:t>
      </w:r>
      <w:r w:rsidR="008C600C" w:rsidRPr="00CC1615">
        <w:rPr>
          <w:rFonts w:ascii="Times New Roman" w:hAnsi="Times New Roman" w:cs="Times New Roman"/>
          <w:sz w:val="24"/>
          <w:szCs w:val="24"/>
          <w:lang w:val="en-GB"/>
        </w:rPr>
        <w:t>, down</w:t>
      </w:r>
      <w:r w:rsidR="00A60DEA">
        <w:rPr>
          <w:rFonts w:ascii="Times New Roman" w:hAnsi="Times New Roman" w:cs="Times New Roman"/>
          <w:sz w:val="24"/>
          <w:szCs w:val="24"/>
          <w:lang w:val="en-GB"/>
        </w:rPr>
        <w:t xml:space="preserve"> from a </w:t>
      </w:r>
      <w:r w:rsidR="00FA4344" w:rsidRPr="00CC1615">
        <w:rPr>
          <w:rFonts w:ascii="Times New Roman" w:hAnsi="Times New Roman" w:cs="Times New Roman"/>
          <w:sz w:val="24"/>
          <w:szCs w:val="24"/>
          <w:lang w:val="en-GB"/>
        </w:rPr>
        <w:t xml:space="preserve">peak of </w:t>
      </w:r>
      <w:r w:rsidR="006D1BC2" w:rsidRPr="00CC1615">
        <w:rPr>
          <w:rFonts w:ascii="Times New Roman" w:hAnsi="Times New Roman" w:cs="Times New Roman"/>
          <w:sz w:val="24"/>
          <w:szCs w:val="24"/>
          <w:lang w:val="en-GB"/>
        </w:rPr>
        <w:t>20</w:t>
      </w:r>
      <w:r w:rsidR="00FA4344" w:rsidRPr="00CC1615">
        <w:rPr>
          <w:rFonts w:ascii="Times New Roman" w:hAnsi="Times New Roman" w:cs="Times New Roman"/>
          <w:sz w:val="24"/>
          <w:szCs w:val="24"/>
          <w:lang w:val="en-GB"/>
        </w:rPr>
        <w:t>.</w:t>
      </w:r>
      <w:r w:rsidR="00961FA6">
        <w:rPr>
          <w:rFonts w:ascii="Times New Roman" w:hAnsi="Times New Roman" w:cs="Times New Roman"/>
          <w:sz w:val="24"/>
          <w:szCs w:val="24"/>
          <w:lang w:val="en-GB"/>
        </w:rPr>
        <w:t>6</w:t>
      </w:r>
      <w:r w:rsidR="006D7A09" w:rsidRPr="00CC1615">
        <w:rPr>
          <w:rFonts w:ascii="Times New Roman" w:hAnsi="Times New Roman" w:cs="Times New Roman"/>
          <w:sz w:val="24"/>
          <w:szCs w:val="24"/>
          <w:lang w:val="en-GB"/>
        </w:rPr>
        <w:t>%</w:t>
      </w:r>
      <w:r w:rsidR="008C600C" w:rsidRPr="00CC1615">
        <w:rPr>
          <w:rFonts w:ascii="Times New Roman" w:hAnsi="Times New Roman" w:cs="Times New Roman"/>
          <w:sz w:val="24"/>
          <w:szCs w:val="24"/>
          <w:lang w:val="en-GB"/>
        </w:rPr>
        <w:t xml:space="preserve"> </w:t>
      </w:r>
      <w:r w:rsidR="006D7A09" w:rsidRPr="00CC1615">
        <w:rPr>
          <w:rFonts w:ascii="Times New Roman" w:hAnsi="Times New Roman" w:cs="Times New Roman"/>
          <w:sz w:val="24"/>
          <w:szCs w:val="24"/>
          <w:lang w:val="en-GB"/>
        </w:rPr>
        <w:t xml:space="preserve">in </w:t>
      </w:r>
      <w:r w:rsidR="008C600C" w:rsidRPr="00CC1615">
        <w:rPr>
          <w:rFonts w:ascii="Times New Roman" w:hAnsi="Times New Roman" w:cs="Times New Roman"/>
          <w:sz w:val="24"/>
          <w:szCs w:val="24"/>
          <w:lang w:val="en-GB"/>
        </w:rPr>
        <w:t>2022Q</w:t>
      </w:r>
      <w:r w:rsidR="006D1BC2" w:rsidRPr="00CC1615">
        <w:rPr>
          <w:rFonts w:ascii="Times New Roman" w:hAnsi="Times New Roman" w:cs="Times New Roman"/>
          <w:sz w:val="24"/>
          <w:szCs w:val="24"/>
          <w:lang w:val="en-GB"/>
        </w:rPr>
        <w:t>2</w:t>
      </w:r>
      <w:r w:rsidR="006D7A09"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 xml:space="preserve">Food inflation </w:t>
      </w:r>
      <w:r w:rsidR="00A60DEA">
        <w:rPr>
          <w:rFonts w:ascii="Times New Roman" w:hAnsi="Times New Roman" w:cs="Times New Roman"/>
          <w:sz w:val="24"/>
          <w:szCs w:val="24"/>
          <w:lang w:val="en-GB"/>
        </w:rPr>
        <w:t xml:space="preserve">fell steeply to </w:t>
      </w:r>
      <w:r w:rsidR="00A60DEA" w:rsidRPr="00CC1615">
        <w:rPr>
          <w:rFonts w:ascii="Times New Roman" w:hAnsi="Times New Roman" w:cs="Times New Roman"/>
          <w:sz w:val="24"/>
          <w:szCs w:val="24"/>
          <w:lang w:val="en-GB"/>
        </w:rPr>
        <w:t>17%</w:t>
      </w:r>
      <w:r w:rsidR="00F6143A">
        <w:rPr>
          <w:rFonts w:ascii="Times New Roman" w:hAnsi="Times New Roman" w:cs="Times New Roman"/>
          <w:sz w:val="24"/>
          <w:szCs w:val="24"/>
          <w:lang w:val="en-GB"/>
        </w:rPr>
        <w:t>, down</w:t>
      </w:r>
      <w:r w:rsidR="00A60DEA"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from a peak of 5</w:t>
      </w:r>
      <w:r w:rsidR="00961FA6">
        <w:rPr>
          <w:rFonts w:ascii="Times New Roman" w:hAnsi="Times New Roman" w:cs="Times New Roman"/>
          <w:sz w:val="24"/>
          <w:szCs w:val="24"/>
          <w:lang w:val="en-GB"/>
        </w:rPr>
        <w:t>6</w:t>
      </w:r>
      <w:r w:rsidR="00903E5E" w:rsidRPr="00CC1615">
        <w:rPr>
          <w:rFonts w:ascii="Times New Roman" w:hAnsi="Times New Roman" w:cs="Times New Roman"/>
          <w:sz w:val="24"/>
          <w:szCs w:val="24"/>
          <w:lang w:val="en-GB"/>
        </w:rPr>
        <w:t>% in 2022Q</w:t>
      </w:r>
      <w:r w:rsidR="00A60DEA">
        <w:rPr>
          <w:rFonts w:ascii="Times New Roman" w:hAnsi="Times New Roman" w:cs="Times New Roman"/>
          <w:sz w:val="24"/>
          <w:szCs w:val="24"/>
          <w:lang w:val="en-GB"/>
        </w:rPr>
        <w:t>4.</w:t>
      </w:r>
      <w:r w:rsidR="007F56F4">
        <w:rPr>
          <w:rFonts w:ascii="Times New Roman" w:hAnsi="Times New Roman" w:cs="Times New Roman"/>
          <w:sz w:val="24"/>
          <w:szCs w:val="24"/>
          <w:lang w:val="en-GB"/>
        </w:rPr>
        <w:t xml:space="preserve"> Energy prices </w:t>
      </w:r>
      <w:r w:rsidR="00961FA6">
        <w:rPr>
          <w:rFonts w:ascii="Times New Roman" w:hAnsi="Times New Roman" w:cs="Times New Roman"/>
          <w:sz w:val="24"/>
          <w:szCs w:val="24"/>
          <w:lang w:val="en-GB"/>
        </w:rPr>
        <w:t xml:space="preserve">fell slightly </w:t>
      </w:r>
      <w:r w:rsidR="007F56F4">
        <w:rPr>
          <w:rFonts w:ascii="Times New Roman" w:hAnsi="Times New Roman" w:cs="Times New Roman"/>
          <w:sz w:val="24"/>
          <w:szCs w:val="24"/>
          <w:lang w:val="en-GB"/>
        </w:rPr>
        <w:t>in 2023</w:t>
      </w:r>
      <w:r w:rsidR="005C72DE">
        <w:rPr>
          <w:rFonts w:ascii="Times New Roman" w:hAnsi="Times New Roman" w:cs="Times New Roman"/>
          <w:sz w:val="24"/>
          <w:szCs w:val="24"/>
          <w:lang w:val="en-GB"/>
        </w:rPr>
        <w:t>Q1-</w:t>
      </w:r>
      <w:r w:rsidR="00961FA6">
        <w:rPr>
          <w:rFonts w:ascii="Times New Roman" w:hAnsi="Times New Roman" w:cs="Times New Roman"/>
          <w:sz w:val="24"/>
          <w:szCs w:val="24"/>
          <w:lang w:val="en-GB"/>
        </w:rPr>
        <w:t>2</w:t>
      </w:r>
      <w:r w:rsidR="005C72DE">
        <w:rPr>
          <w:rFonts w:ascii="Times New Roman" w:hAnsi="Times New Roman" w:cs="Times New Roman"/>
          <w:sz w:val="24"/>
          <w:szCs w:val="24"/>
          <w:lang w:val="en-GB"/>
        </w:rPr>
        <w:t>—</w:t>
      </w:r>
      <w:r w:rsidR="007F56F4">
        <w:rPr>
          <w:rFonts w:ascii="Times New Roman" w:hAnsi="Times New Roman" w:cs="Times New Roman"/>
          <w:sz w:val="24"/>
          <w:szCs w:val="24"/>
          <w:lang w:val="en-GB"/>
        </w:rPr>
        <w:t xml:space="preserve">after a peak </w:t>
      </w:r>
      <w:r w:rsidR="00961FA6">
        <w:rPr>
          <w:rFonts w:ascii="Times New Roman" w:hAnsi="Times New Roman" w:cs="Times New Roman"/>
          <w:sz w:val="24"/>
          <w:szCs w:val="24"/>
          <w:lang w:val="en-GB"/>
        </w:rPr>
        <w:t>rise by</w:t>
      </w:r>
      <w:r w:rsidR="007F56F4">
        <w:rPr>
          <w:rFonts w:ascii="Times New Roman" w:hAnsi="Times New Roman" w:cs="Times New Roman"/>
          <w:sz w:val="24"/>
          <w:szCs w:val="24"/>
          <w:lang w:val="en-GB"/>
        </w:rPr>
        <w:t xml:space="preserve"> 29% in </w:t>
      </w:r>
      <w:r w:rsidR="00347712">
        <w:rPr>
          <w:rFonts w:ascii="Times New Roman" w:hAnsi="Times New Roman" w:cs="Times New Roman"/>
          <w:sz w:val="24"/>
          <w:szCs w:val="24"/>
          <w:lang w:val="en-GB"/>
        </w:rPr>
        <w:t>2022Q2 but</w:t>
      </w:r>
      <w:r w:rsidR="00961FA6">
        <w:rPr>
          <w:rFonts w:ascii="Times New Roman" w:hAnsi="Times New Roman" w:cs="Times New Roman"/>
          <w:sz w:val="24"/>
          <w:szCs w:val="24"/>
          <w:lang w:val="en-GB"/>
        </w:rPr>
        <w:t xml:space="preserve"> rose in Q3-4 as </w:t>
      </w:r>
      <w:r w:rsidR="005C72DE">
        <w:rPr>
          <w:rFonts w:ascii="Times New Roman" w:hAnsi="Times New Roman" w:cs="Times New Roman"/>
          <w:sz w:val="24"/>
          <w:szCs w:val="24"/>
          <w:lang w:val="en-GB"/>
        </w:rPr>
        <w:t xml:space="preserve">pump prices were </w:t>
      </w:r>
      <w:r w:rsidR="00FE7BE7">
        <w:rPr>
          <w:rFonts w:ascii="Times New Roman" w:hAnsi="Times New Roman" w:cs="Times New Roman"/>
          <w:sz w:val="24"/>
          <w:szCs w:val="24"/>
          <w:lang w:val="en-GB"/>
        </w:rPr>
        <w:t>raised</w:t>
      </w:r>
      <w:r w:rsidR="00F6143A">
        <w:rPr>
          <w:rFonts w:ascii="Times New Roman" w:hAnsi="Times New Roman" w:cs="Times New Roman"/>
          <w:sz w:val="24"/>
          <w:szCs w:val="24"/>
          <w:lang w:val="en-GB"/>
        </w:rPr>
        <w:t>.</w:t>
      </w:r>
    </w:p>
    <w:p w14:paraId="20697E1A" w14:textId="77777777" w:rsidR="00903E5E" w:rsidRPr="00CC1615" w:rsidRDefault="00903E5E" w:rsidP="00903E5E">
      <w:pPr>
        <w:pStyle w:val="ListParagraph"/>
        <w:rPr>
          <w:rFonts w:ascii="Times New Roman" w:hAnsi="Times New Roman" w:cs="Times New Roman"/>
          <w:sz w:val="24"/>
          <w:szCs w:val="24"/>
          <w:lang w:val="en-GB"/>
        </w:rPr>
      </w:pPr>
    </w:p>
    <w:p w14:paraId="2FD86108" w14:textId="2325370B" w:rsidR="006D7A09" w:rsidRPr="00CC1615" w:rsidRDefault="007F56F4" w:rsidP="00184C22">
      <w:pPr>
        <w:pStyle w:val="ListParagraph"/>
        <w:numPr>
          <w:ilvl w:val="0"/>
          <w:numId w:val="5"/>
        </w:numPr>
        <w:spacing w:after="120"/>
        <w:rPr>
          <w:rFonts w:ascii="Times New Roman" w:hAnsi="Times New Roman" w:cs="Times New Roman"/>
          <w:sz w:val="24"/>
          <w:szCs w:val="24"/>
          <w:lang w:val="en-GB"/>
        </w:rPr>
      </w:pPr>
      <w:r>
        <w:rPr>
          <w:rFonts w:ascii="Times New Roman" w:hAnsi="Times New Roman" w:cs="Times New Roman"/>
          <w:b/>
          <w:bCs/>
          <w:color w:val="4472C4" w:themeColor="accent1"/>
          <w:sz w:val="24"/>
          <w:szCs w:val="24"/>
          <w:lang w:val="en-GB"/>
        </w:rPr>
        <w:t>With</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this</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picture,</w:t>
      </w:r>
      <w:r w:rsidR="006D7A09" w:rsidRPr="00CC1615">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 xml:space="preserve">headline </w:t>
      </w:r>
      <w:r w:rsidR="006D7A09" w:rsidRPr="00CC1615">
        <w:rPr>
          <w:rFonts w:ascii="Times New Roman" w:hAnsi="Times New Roman" w:cs="Times New Roman"/>
          <w:b/>
          <w:bCs/>
          <w:color w:val="4472C4" w:themeColor="accent1"/>
          <w:sz w:val="24"/>
          <w:szCs w:val="24"/>
          <w:lang w:val="en-GB"/>
        </w:rPr>
        <w:t>inflation i</w:t>
      </w:r>
      <w:r>
        <w:rPr>
          <w:rFonts w:ascii="Times New Roman" w:hAnsi="Times New Roman" w:cs="Times New Roman"/>
          <w:b/>
          <w:bCs/>
          <w:color w:val="4472C4" w:themeColor="accent1"/>
          <w:sz w:val="24"/>
          <w:szCs w:val="24"/>
          <w:lang w:val="en-GB"/>
        </w:rPr>
        <w:t xml:space="preserve">s expected to end at </w:t>
      </w:r>
      <w:r w:rsidRPr="0080580C">
        <w:rPr>
          <w:rFonts w:ascii="Times New Roman" w:hAnsi="Times New Roman" w:cs="Times New Roman"/>
          <w:b/>
          <w:bCs/>
          <w:color w:val="7030A0"/>
          <w:sz w:val="24"/>
          <w:szCs w:val="24"/>
          <w:lang w:val="en-GB"/>
        </w:rPr>
        <w:t>just above</w:t>
      </w:r>
      <w:r w:rsidR="00A60DEA" w:rsidRPr="0080580C">
        <w:rPr>
          <w:rFonts w:ascii="Times New Roman" w:hAnsi="Times New Roman" w:cs="Times New Roman"/>
          <w:b/>
          <w:bCs/>
          <w:color w:val="7030A0"/>
          <w:sz w:val="24"/>
          <w:szCs w:val="24"/>
          <w:lang w:val="en-GB"/>
        </w:rPr>
        <w:t xml:space="preserve"> </w:t>
      </w:r>
      <w:r w:rsidR="006D7A09" w:rsidRPr="0080580C">
        <w:rPr>
          <w:rFonts w:ascii="Times New Roman" w:hAnsi="Times New Roman" w:cs="Times New Roman"/>
          <w:b/>
          <w:bCs/>
          <w:color w:val="7030A0"/>
          <w:sz w:val="24"/>
          <w:szCs w:val="24"/>
          <w:lang w:val="en-GB"/>
        </w:rPr>
        <w:t>10%</w:t>
      </w:r>
      <w:r w:rsidRPr="0080580C">
        <w:rPr>
          <w:rFonts w:ascii="Times New Roman" w:hAnsi="Times New Roman" w:cs="Times New Roman"/>
          <w:b/>
          <w:bCs/>
          <w:color w:val="7030A0"/>
          <w:sz w:val="24"/>
          <w:szCs w:val="24"/>
          <w:lang w:val="en-GB"/>
        </w:rPr>
        <w:t xml:space="preserve"> in </w:t>
      </w:r>
      <w:r w:rsidR="006D7A09" w:rsidRPr="0080580C">
        <w:rPr>
          <w:rFonts w:ascii="Times New Roman" w:hAnsi="Times New Roman" w:cs="Times New Roman"/>
          <w:b/>
          <w:bCs/>
          <w:color w:val="7030A0"/>
          <w:sz w:val="24"/>
          <w:szCs w:val="24"/>
          <w:lang w:val="en-GB"/>
        </w:rPr>
        <w:t>2023</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a significant drop from end-2022, </w:t>
      </w:r>
      <w:r w:rsidR="006D7A09" w:rsidRPr="00CC1615">
        <w:rPr>
          <w:rFonts w:ascii="Times New Roman" w:hAnsi="Times New Roman" w:cs="Times New Roman"/>
          <w:sz w:val="24"/>
          <w:szCs w:val="24"/>
          <w:lang w:val="en-GB"/>
        </w:rPr>
        <w:t xml:space="preserve">under the combined effect of </w:t>
      </w:r>
      <w:r w:rsidR="00E53159" w:rsidRPr="00CC1615">
        <w:rPr>
          <w:rFonts w:ascii="Times New Roman" w:hAnsi="Times New Roman" w:cs="Times New Roman"/>
          <w:sz w:val="24"/>
          <w:szCs w:val="24"/>
          <w:lang w:val="en-GB"/>
        </w:rPr>
        <w:t xml:space="preserve">fading </w:t>
      </w:r>
      <w:r w:rsidR="006D7A09" w:rsidRPr="00CC1615">
        <w:rPr>
          <w:rFonts w:ascii="Times New Roman" w:hAnsi="Times New Roman" w:cs="Times New Roman"/>
          <w:sz w:val="24"/>
          <w:szCs w:val="24"/>
          <w:lang w:val="en-GB"/>
        </w:rPr>
        <w:t>food</w:t>
      </w:r>
      <w:r>
        <w:rPr>
          <w:rFonts w:ascii="Times New Roman" w:hAnsi="Times New Roman" w:cs="Times New Roman"/>
          <w:sz w:val="24"/>
          <w:szCs w:val="24"/>
          <w:lang w:val="en-GB"/>
        </w:rPr>
        <w:t xml:space="preserve"> </w:t>
      </w:r>
      <w:r w:rsidR="00E971E7" w:rsidRPr="00CC1615">
        <w:rPr>
          <w:rFonts w:ascii="Times New Roman" w:hAnsi="Times New Roman" w:cs="Times New Roman"/>
          <w:sz w:val="24"/>
          <w:szCs w:val="24"/>
          <w:lang w:val="en-GB"/>
        </w:rPr>
        <w:t>and core</w:t>
      </w:r>
      <w:r w:rsidR="00961FA6">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price shocks and tighte</w:t>
      </w:r>
      <w:r w:rsidR="005C72DE">
        <w:rPr>
          <w:rFonts w:ascii="Times New Roman" w:hAnsi="Times New Roman" w:cs="Times New Roman"/>
          <w:sz w:val="24"/>
          <w:szCs w:val="24"/>
          <w:lang w:val="en-GB"/>
        </w:rPr>
        <w:t>r</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macroeconomic </w:t>
      </w:r>
      <w:r w:rsidR="006D7A09" w:rsidRPr="00CC1615">
        <w:rPr>
          <w:rFonts w:ascii="Times New Roman" w:hAnsi="Times New Roman" w:cs="Times New Roman"/>
          <w:sz w:val="24"/>
          <w:szCs w:val="24"/>
          <w:lang w:val="en-GB"/>
        </w:rPr>
        <w:t xml:space="preserve">policies. </w:t>
      </w:r>
    </w:p>
    <w:p w14:paraId="2AE36E8F" w14:textId="77777777" w:rsidR="00943A15" w:rsidRPr="00CC1615" w:rsidRDefault="00943A15" w:rsidP="00943A15">
      <w:pPr>
        <w:pStyle w:val="ListParagraph"/>
        <w:rPr>
          <w:rFonts w:ascii="Times New Roman" w:hAnsi="Times New Roman" w:cs="Times New Roman"/>
          <w:sz w:val="24"/>
          <w:szCs w:val="24"/>
          <w:lang w:val="en-GB"/>
        </w:rPr>
      </w:pPr>
    </w:p>
    <w:p w14:paraId="6CD8E9D1" w14:textId="3A6012EF" w:rsidR="00943A15" w:rsidRPr="00CC1615" w:rsidRDefault="00B47B0B" w:rsidP="00E16229">
      <w:pPr>
        <w:pStyle w:val="ListParagraph"/>
        <w:numPr>
          <w:ilvl w:val="0"/>
          <w:numId w:val="5"/>
        </w:numPr>
        <w:spacing w:after="240"/>
        <w:jc w:val="both"/>
        <w:rPr>
          <w:rFonts w:ascii="Times New Roman" w:hAnsi="Times New Roman" w:cs="Times New Roman"/>
          <w:sz w:val="24"/>
          <w:szCs w:val="24"/>
          <w:lang w:val="en-GB"/>
        </w:rPr>
      </w:pPr>
      <w:r w:rsidRPr="00B47B0B">
        <w:rPr>
          <w:rFonts w:ascii="Times New Roman" w:hAnsi="Times New Roman" w:cs="Times New Roman"/>
          <w:b/>
          <w:bCs/>
          <w:color w:val="4472C4" w:themeColor="accent1"/>
          <w:sz w:val="24"/>
          <w:szCs w:val="24"/>
          <w:lang w:val="en-GB"/>
        </w:rPr>
        <w:t>A</w:t>
      </w:r>
      <w:r w:rsidR="00CA4790" w:rsidRPr="00B47B0B">
        <w:rPr>
          <w:rFonts w:ascii="Times New Roman" w:hAnsi="Times New Roman" w:cs="Times New Roman"/>
          <w:b/>
          <w:bCs/>
          <w:color w:val="4472C4" w:themeColor="accent1"/>
          <w:sz w:val="24"/>
          <w:szCs w:val="24"/>
          <w:lang w:val="en-GB"/>
        </w:rPr>
        <w:t>bove 10</w:t>
      </w:r>
      <w:r w:rsidRPr="00B47B0B">
        <w:rPr>
          <w:rFonts w:ascii="Times New Roman" w:hAnsi="Times New Roman" w:cs="Times New Roman"/>
          <w:b/>
          <w:bCs/>
          <w:color w:val="4472C4" w:themeColor="accent1"/>
          <w:sz w:val="24"/>
          <w:szCs w:val="24"/>
          <w:lang w:val="en-GB"/>
        </w:rPr>
        <w:t>-20</w:t>
      </w:r>
      <w:r w:rsidR="00CA4790" w:rsidRPr="00B47B0B">
        <w:rPr>
          <w:rFonts w:ascii="Times New Roman" w:hAnsi="Times New Roman" w:cs="Times New Roman"/>
          <w:b/>
          <w:bCs/>
          <w:color w:val="4472C4" w:themeColor="accent1"/>
          <w:sz w:val="24"/>
          <w:szCs w:val="24"/>
          <w:lang w:val="en-GB"/>
        </w:rPr>
        <w:t xml:space="preserve">% </w:t>
      </w:r>
      <w:r w:rsidR="00943A15" w:rsidRPr="00B47B0B">
        <w:rPr>
          <w:rFonts w:ascii="Times New Roman" w:hAnsi="Times New Roman" w:cs="Times New Roman"/>
          <w:b/>
          <w:bCs/>
          <w:color w:val="4472C4" w:themeColor="accent1"/>
          <w:sz w:val="24"/>
          <w:szCs w:val="24"/>
          <w:lang w:val="en-GB"/>
        </w:rPr>
        <w:t>inflation coincid</w:t>
      </w:r>
      <w:r w:rsidR="00903E5E" w:rsidRPr="00B47B0B">
        <w:rPr>
          <w:rFonts w:ascii="Times New Roman" w:hAnsi="Times New Roman" w:cs="Times New Roman"/>
          <w:b/>
          <w:bCs/>
          <w:color w:val="4472C4" w:themeColor="accent1"/>
          <w:sz w:val="24"/>
          <w:szCs w:val="24"/>
          <w:lang w:val="en-GB"/>
        </w:rPr>
        <w:t>ing</w:t>
      </w:r>
      <w:r w:rsidR="00943A15" w:rsidRPr="00B47B0B">
        <w:rPr>
          <w:rFonts w:ascii="Times New Roman" w:hAnsi="Times New Roman" w:cs="Times New Roman"/>
          <w:b/>
          <w:bCs/>
          <w:color w:val="4472C4" w:themeColor="accent1"/>
          <w:sz w:val="24"/>
          <w:szCs w:val="24"/>
          <w:lang w:val="en-GB"/>
        </w:rPr>
        <w:t xml:space="preserve"> with </w:t>
      </w:r>
      <w:r w:rsidR="00903E5E" w:rsidRPr="00B47B0B">
        <w:rPr>
          <w:rFonts w:ascii="Times New Roman" w:hAnsi="Times New Roman" w:cs="Times New Roman"/>
          <w:b/>
          <w:bCs/>
          <w:color w:val="4472C4" w:themeColor="accent1"/>
          <w:sz w:val="24"/>
          <w:szCs w:val="24"/>
          <w:lang w:val="en-GB"/>
        </w:rPr>
        <w:t xml:space="preserve">GDP below potential </w:t>
      </w:r>
      <w:r w:rsidR="00FA4344" w:rsidRPr="00B47B0B">
        <w:rPr>
          <w:rFonts w:ascii="Times New Roman" w:hAnsi="Times New Roman" w:cs="Times New Roman"/>
          <w:b/>
          <w:bCs/>
          <w:color w:val="4472C4" w:themeColor="accent1"/>
          <w:sz w:val="24"/>
          <w:szCs w:val="24"/>
          <w:lang w:val="en-GB"/>
        </w:rPr>
        <w:t xml:space="preserve">in 2022-23 </w:t>
      </w:r>
      <w:r w:rsidR="00784201" w:rsidRPr="00CC1615">
        <w:rPr>
          <w:rFonts w:ascii="Times New Roman" w:hAnsi="Times New Roman" w:cs="Times New Roman"/>
          <w:b/>
          <w:bCs/>
          <w:color w:val="0070C0"/>
          <w:sz w:val="24"/>
          <w:szCs w:val="24"/>
          <w:lang w:val="en-GB"/>
        </w:rPr>
        <w:t>suggest</w:t>
      </w:r>
      <w:r w:rsidR="00903E5E" w:rsidRPr="00CC1615">
        <w:rPr>
          <w:rFonts w:ascii="Times New Roman" w:hAnsi="Times New Roman" w:cs="Times New Roman"/>
          <w:b/>
          <w:bCs/>
          <w:color w:val="0070C0"/>
          <w:sz w:val="24"/>
          <w:szCs w:val="24"/>
          <w:lang w:val="en-GB"/>
        </w:rPr>
        <w:t>s</w:t>
      </w:r>
      <w:r w:rsidR="00784201" w:rsidRPr="00CC1615">
        <w:rPr>
          <w:rFonts w:ascii="Times New Roman" w:hAnsi="Times New Roman" w:cs="Times New Roman"/>
          <w:b/>
          <w:bCs/>
          <w:color w:val="0070C0"/>
          <w:sz w:val="24"/>
          <w:szCs w:val="24"/>
          <w:lang w:val="en-GB"/>
        </w:rPr>
        <w:t xml:space="preserve"> a weak inflation-output gap relationship</w:t>
      </w:r>
      <w:r>
        <w:rPr>
          <w:rFonts w:ascii="Times New Roman" w:hAnsi="Times New Roman" w:cs="Times New Roman"/>
          <w:b/>
          <w:bCs/>
          <w:color w:val="0070C0"/>
          <w:sz w:val="24"/>
          <w:szCs w:val="24"/>
          <w:lang w:val="en-GB"/>
        </w:rPr>
        <w:t>.</w:t>
      </w:r>
      <w:r w:rsidR="00784201"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R</w:t>
      </w:r>
      <w:r w:rsidR="00886987" w:rsidRPr="00CC1615">
        <w:rPr>
          <w:rFonts w:ascii="Times New Roman" w:hAnsi="Times New Roman" w:cs="Times New Roman"/>
          <w:sz w:val="24"/>
          <w:szCs w:val="24"/>
          <w:lang w:val="en-GB"/>
        </w:rPr>
        <w:t xml:space="preserve">ecent inflation is </w:t>
      </w:r>
      <w:r w:rsidR="00886987">
        <w:rPr>
          <w:rFonts w:ascii="Times New Roman" w:hAnsi="Times New Roman" w:cs="Times New Roman"/>
          <w:sz w:val="24"/>
          <w:szCs w:val="24"/>
          <w:lang w:val="en-GB"/>
        </w:rPr>
        <w:t xml:space="preserve">only partly </w:t>
      </w:r>
      <w:r w:rsidR="00886987" w:rsidRPr="00CC1615">
        <w:rPr>
          <w:rFonts w:ascii="Times New Roman" w:hAnsi="Times New Roman" w:cs="Times New Roman"/>
          <w:sz w:val="24"/>
          <w:szCs w:val="24"/>
          <w:lang w:val="en-GB"/>
        </w:rPr>
        <w:t>explained by standard factors (output gap</w:t>
      </w:r>
      <w:r w:rsidR="00886987">
        <w:rPr>
          <w:rFonts w:ascii="Times New Roman" w:hAnsi="Times New Roman" w:cs="Times New Roman"/>
          <w:sz w:val="24"/>
          <w:szCs w:val="24"/>
          <w:lang w:val="en-GB"/>
        </w:rPr>
        <w:t xml:space="preserve"> (-), i</w:t>
      </w:r>
      <w:r w:rsidR="00886987" w:rsidRPr="00CC1615">
        <w:rPr>
          <w:rFonts w:ascii="Times New Roman" w:hAnsi="Times New Roman" w:cs="Times New Roman"/>
          <w:sz w:val="24"/>
          <w:szCs w:val="24"/>
          <w:lang w:val="en-GB"/>
        </w:rPr>
        <w:t>mport prices</w:t>
      </w:r>
      <w:r w:rsidR="00886987">
        <w:rPr>
          <w:rFonts w:ascii="Times New Roman" w:hAnsi="Times New Roman" w:cs="Times New Roman"/>
          <w:sz w:val="24"/>
          <w:szCs w:val="24"/>
          <w:lang w:val="en-GB"/>
        </w:rPr>
        <w:t xml:space="preserve"> (+), weak agriculture (+),</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an</w:t>
      </w:r>
      <w:r w:rsidR="007167FB">
        <w:rPr>
          <w:rFonts w:ascii="Times New Roman" w:hAnsi="Times New Roman" w:cs="Times New Roman"/>
          <w:sz w:val="24"/>
          <w:szCs w:val="24"/>
          <w:lang w:val="en-GB"/>
        </w:rPr>
        <w:t>d</w:t>
      </w:r>
      <w:r w:rsidR="00A17071">
        <w:rPr>
          <w:rFonts w:ascii="Times New Roman" w:hAnsi="Times New Roman" w:cs="Times New Roman"/>
          <w:sz w:val="24"/>
          <w:szCs w:val="24"/>
          <w:lang w:val="en-GB"/>
        </w:rPr>
        <w:t xml:space="preserve"> </w:t>
      </w:r>
      <w:r w:rsidR="00DD5DA3">
        <w:rPr>
          <w:rFonts w:ascii="Times New Roman" w:hAnsi="Times New Roman" w:cs="Times New Roman"/>
          <w:sz w:val="24"/>
          <w:szCs w:val="24"/>
          <w:lang w:val="en-GB"/>
        </w:rPr>
        <w:t>likely</w:t>
      </w:r>
      <w:r w:rsidR="00A17071">
        <w:rPr>
          <w:rFonts w:ascii="Times New Roman" w:hAnsi="Times New Roman" w:cs="Times New Roman"/>
          <w:sz w:val="24"/>
          <w:szCs w:val="24"/>
          <w:lang w:val="en-GB"/>
        </w:rPr>
        <w:t xml:space="preserve"> </w:t>
      </w:r>
      <w:r w:rsidR="007167FB">
        <w:rPr>
          <w:rFonts w:ascii="Times New Roman" w:hAnsi="Times New Roman" w:cs="Times New Roman"/>
          <w:sz w:val="24"/>
          <w:szCs w:val="24"/>
          <w:lang w:val="en-GB"/>
        </w:rPr>
        <w:t>reflect other</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 xml:space="preserve">supply-side </w:t>
      </w:r>
      <w:r w:rsidR="00886987" w:rsidRPr="00CC1615">
        <w:rPr>
          <w:rFonts w:ascii="Times New Roman" w:hAnsi="Times New Roman" w:cs="Times New Roman"/>
          <w:sz w:val="24"/>
          <w:szCs w:val="24"/>
          <w:lang w:val="en-GB"/>
        </w:rPr>
        <w:t xml:space="preserve">shocks, </w:t>
      </w:r>
      <w:r w:rsidR="00DD5DA3">
        <w:rPr>
          <w:rFonts w:ascii="Times New Roman" w:hAnsi="Times New Roman" w:cs="Times New Roman"/>
          <w:sz w:val="24"/>
          <w:szCs w:val="24"/>
          <w:lang w:val="en-GB"/>
        </w:rPr>
        <w:t xml:space="preserve">such as from varying </w:t>
      </w:r>
      <w:r w:rsidR="00886987">
        <w:rPr>
          <w:rFonts w:ascii="Times New Roman" w:hAnsi="Times New Roman" w:cs="Times New Roman"/>
          <w:sz w:val="24"/>
          <w:szCs w:val="24"/>
          <w:lang w:val="en-GB"/>
        </w:rPr>
        <w:t>trade and transport margins and use of monopolistic positions</w:t>
      </w:r>
      <w:r w:rsidR="00B23373" w:rsidRPr="008305F8">
        <w:rPr>
          <w:rFonts w:ascii="Times New Roman" w:hAnsi="Times New Roman" w:cs="Times New Roman"/>
          <w:color w:val="7030A0"/>
          <w:sz w:val="24"/>
          <w:szCs w:val="24"/>
          <w:lang w:val="en-GB"/>
        </w:rPr>
        <w:t>.</w:t>
      </w:r>
    </w:p>
    <w:p w14:paraId="240DD8C6"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3" w:name="_Toc156831421"/>
      <w:r w:rsidRPr="00CC1615">
        <w:rPr>
          <w:rFonts w:ascii="Times New Roman" w:hAnsi="Times New Roman" w:cs="Times New Roman"/>
          <w:b/>
          <w:bCs/>
          <w:sz w:val="24"/>
          <w:szCs w:val="24"/>
          <w:lang w:val="en-GB"/>
        </w:rPr>
        <w:t>Fiscal policy stance</w:t>
      </w:r>
      <w:bookmarkEnd w:id="13"/>
    </w:p>
    <w:p w14:paraId="6965D60D" w14:textId="4EB5E999" w:rsidR="00CA008D" w:rsidRPr="00CC1615" w:rsidRDefault="00784201" w:rsidP="00CA008D">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Fiscal policies </w:t>
      </w:r>
      <w:r w:rsidR="002826B3" w:rsidRPr="00184C22">
        <w:rPr>
          <w:rFonts w:ascii="Times New Roman" w:hAnsi="Times New Roman" w:cs="Times New Roman"/>
          <w:b/>
          <w:bCs/>
          <w:color w:val="0070C0"/>
          <w:sz w:val="24"/>
          <w:szCs w:val="24"/>
          <w:lang w:val="en-GB"/>
        </w:rPr>
        <w:t xml:space="preserve">are </w:t>
      </w:r>
      <w:r w:rsidR="00FA4344" w:rsidRPr="00184C22">
        <w:rPr>
          <w:rFonts w:ascii="Times New Roman" w:hAnsi="Times New Roman" w:cs="Times New Roman"/>
          <w:b/>
          <w:bCs/>
          <w:color w:val="0070C0"/>
          <w:sz w:val="24"/>
          <w:szCs w:val="24"/>
          <w:lang w:val="en-GB"/>
        </w:rPr>
        <w:t>turning from</w:t>
      </w:r>
      <w:r w:rsidR="002826B3" w:rsidRPr="00184C22">
        <w:rPr>
          <w:rFonts w:ascii="Times New Roman" w:hAnsi="Times New Roman" w:cs="Times New Roman"/>
          <w:b/>
          <w:bCs/>
          <w:color w:val="0070C0"/>
          <w:sz w:val="24"/>
          <w:szCs w:val="24"/>
          <w:lang w:val="en-GB"/>
        </w:rPr>
        <w:t xml:space="preserve"> expansionary </w:t>
      </w:r>
      <w:r w:rsidR="00FA4344" w:rsidRPr="00184C22">
        <w:rPr>
          <w:rFonts w:ascii="Times New Roman" w:hAnsi="Times New Roman" w:cs="Times New Roman"/>
          <w:b/>
          <w:bCs/>
          <w:color w:val="0070C0"/>
          <w:sz w:val="24"/>
          <w:szCs w:val="24"/>
          <w:lang w:val="en-GB"/>
        </w:rPr>
        <w:t>to</w:t>
      </w:r>
      <w:r w:rsidR="002826B3" w:rsidRPr="00184C22">
        <w:rPr>
          <w:rFonts w:ascii="Times New Roman" w:hAnsi="Times New Roman" w:cs="Times New Roman"/>
          <w:b/>
          <w:bCs/>
          <w:color w:val="0070C0"/>
          <w:sz w:val="24"/>
          <w:szCs w:val="24"/>
          <w:lang w:val="en-GB"/>
        </w:rPr>
        <w:t xml:space="preserve"> contractionary</w:t>
      </w:r>
      <w:r w:rsidR="002826B3" w:rsidRPr="00CC1615">
        <w:rPr>
          <w:rFonts w:ascii="Times New Roman" w:hAnsi="Times New Roman" w:cs="Times New Roman"/>
          <w:sz w:val="24"/>
          <w:szCs w:val="24"/>
          <w:lang w:val="en-GB"/>
        </w:rPr>
        <w:t>. The policy stance t</w:t>
      </w:r>
      <w:r w:rsidR="00105465" w:rsidRPr="00CC1615">
        <w:rPr>
          <w:rFonts w:ascii="Times New Roman" w:hAnsi="Times New Roman" w:cs="Times New Roman"/>
          <w:sz w:val="24"/>
          <w:szCs w:val="24"/>
          <w:lang w:val="en-GB"/>
        </w:rPr>
        <w:t>hat had been expansionary during and immediately after</w:t>
      </w:r>
      <w:r w:rsidR="00FA4344" w:rsidRPr="00CC1615">
        <w:rPr>
          <w:rFonts w:ascii="Times New Roman" w:hAnsi="Times New Roman" w:cs="Times New Roman"/>
          <w:sz w:val="24"/>
          <w:szCs w:val="24"/>
          <w:lang w:val="en-GB"/>
        </w:rPr>
        <w:t xml:space="preserve"> Covid</w:t>
      </w:r>
      <w:r w:rsidR="00105465" w:rsidRPr="00CC1615">
        <w:rPr>
          <w:rFonts w:ascii="Times New Roman" w:hAnsi="Times New Roman" w:cs="Times New Roman"/>
          <w:sz w:val="24"/>
          <w:szCs w:val="24"/>
          <w:lang w:val="en-GB"/>
        </w:rPr>
        <w:t xml:space="preserve">—with 2% higher deficits </w:t>
      </w:r>
      <w:r w:rsidR="00607502">
        <w:rPr>
          <w:rFonts w:ascii="Times New Roman" w:hAnsi="Times New Roman" w:cs="Times New Roman"/>
          <w:sz w:val="24"/>
          <w:szCs w:val="24"/>
          <w:lang w:val="en-GB"/>
        </w:rPr>
        <w:t xml:space="preserve">(before grants) </w:t>
      </w:r>
      <w:r w:rsidR="00105465" w:rsidRPr="00CC1615">
        <w:rPr>
          <w:rFonts w:ascii="Times New Roman" w:hAnsi="Times New Roman" w:cs="Times New Roman"/>
          <w:sz w:val="24"/>
          <w:szCs w:val="24"/>
          <w:lang w:val="en-GB"/>
        </w:rPr>
        <w:t>and especially higher spending on G&amp;S, pulling up output—became less expansionary in FY2022</w:t>
      </w:r>
      <w:r w:rsidR="00537CAA" w:rsidRPr="00CC1615">
        <w:rPr>
          <w:rFonts w:ascii="Times New Roman" w:hAnsi="Times New Roman" w:cs="Times New Roman"/>
          <w:sz w:val="24"/>
          <w:szCs w:val="24"/>
          <w:lang w:val="en-GB"/>
        </w:rPr>
        <w:t>/</w:t>
      </w:r>
      <w:r w:rsidR="00105465" w:rsidRPr="00CC1615">
        <w:rPr>
          <w:rFonts w:ascii="Times New Roman" w:hAnsi="Times New Roman" w:cs="Times New Roman"/>
          <w:sz w:val="24"/>
          <w:szCs w:val="24"/>
          <w:lang w:val="en-GB"/>
        </w:rPr>
        <w:t xml:space="preserve">23, </w:t>
      </w:r>
      <w:r w:rsidR="009178CB">
        <w:rPr>
          <w:rFonts w:ascii="Times New Roman" w:hAnsi="Times New Roman" w:cs="Times New Roman"/>
          <w:sz w:val="24"/>
          <w:szCs w:val="24"/>
          <w:lang w:val="en-GB"/>
        </w:rPr>
        <w:t>with a</w:t>
      </w:r>
      <w:r w:rsidR="00105465" w:rsidRPr="00CC1615">
        <w:rPr>
          <w:rFonts w:ascii="Times New Roman" w:hAnsi="Times New Roman" w:cs="Times New Roman"/>
          <w:sz w:val="24"/>
          <w:szCs w:val="24"/>
          <w:lang w:val="en-GB"/>
        </w:rPr>
        <w:t xml:space="preserve"> deficit</w:t>
      </w:r>
      <w:r w:rsidR="00607502">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reduction from 1</w:t>
      </w:r>
      <w:r w:rsidR="002D1B0C" w:rsidRPr="00CC1615">
        <w:rPr>
          <w:rFonts w:ascii="Times New Roman" w:hAnsi="Times New Roman" w:cs="Times New Roman"/>
          <w:sz w:val="24"/>
          <w:szCs w:val="24"/>
          <w:lang w:val="en-GB"/>
        </w:rPr>
        <w:t>4.5</w:t>
      </w:r>
      <w:r w:rsidR="009178CB">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to 1</w:t>
      </w:r>
      <w:r w:rsidR="009178CB">
        <w:rPr>
          <w:rFonts w:ascii="Times New Roman" w:hAnsi="Times New Roman" w:cs="Times New Roman"/>
          <w:sz w:val="24"/>
          <w:szCs w:val="24"/>
          <w:lang w:val="en-GB"/>
        </w:rPr>
        <w:t>2</w:t>
      </w:r>
      <w:r w:rsidR="00105465" w:rsidRPr="00CC1615">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of GDP)</w:t>
      </w:r>
      <w:r w:rsidR="009178CB">
        <w:rPr>
          <w:rFonts w:ascii="Times New Roman" w:hAnsi="Times New Roman" w:cs="Times New Roman"/>
          <w:sz w:val="24"/>
          <w:szCs w:val="24"/>
          <w:lang w:val="en-GB"/>
        </w:rPr>
        <w:t>.</w:t>
      </w:r>
    </w:p>
    <w:p w14:paraId="2A4FB9F6" w14:textId="77777777" w:rsidR="003E650B" w:rsidRPr="00CC1615" w:rsidRDefault="003E650B" w:rsidP="003E650B">
      <w:pPr>
        <w:pStyle w:val="ListParagraph"/>
        <w:spacing w:after="120"/>
        <w:jc w:val="both"/>
        <w:rPr>
          <w:rFonts w:ascii="Times New Roman" w:hAnsi="Times New Roman" w:cs="Times New Roman"/>
          <w:sz w:val="24"/>
          <w:szCs w:val="24"/>
          <w:lang w:val="en-GB"/>
        </w:rPr>
      </w:pPr>
    </w:p>
    <w:p w14:paraId="2653FC79" w14:textId="19434401" w:rsidR="003E650B" w:rsidRPr="00184C22" w:rsidRDefault="002D1B0C"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The </w:t>
      </w:r>
      <w:r w:rsidR="006309B0" w:rsidRPr="00184C22">
        <w:rPr>
          <w:rFonts w:ascii="Times New Roman" w:hAnsi="Times New Roman" w:cs="Times New Roman"/>
          <w:b/>
          <w:bCs/>
          <w:color w:val="0070C0"/>
          <w:sz w:val="24"/>
          <w:szCs w:val="24"/>
          <w:lang w:val="en-GB"/>
        </w:rPr>
        <w:t xml:space="preserve">current and next </w:t>
      </w:r>
      <w:r w:rsidRPr="00184C22">
        <w:rPr>
          <w:rFonts w:ascii="Times New Roman" w:hAnsi="Times New Roman" w:cs="Times New Roman"/>
          <w:b/>
          <w:bCs/>
          <w:color w:val="0070C0"/>
          <w:sz w:val="24"/>
          <w:szCs w:val="24"/>
          <w:lang w:val="en-GB"/>
        </w:rPr>
        <w:t>budget</w:t>
      </w:r>
      <w:r w:rsidR="006309B0" w:rsidRPr="00184C22">
        <w:rPr>
          <w:rFonts w:ascii="Times New Roman" w:hAnsi="Times New Roman" w:cs="Times New Roman"/>
          <w:b/>
          <w:bCs/>
          <w:color w:val="0070C0"/>
          <w:sz w:val="24"/>
          <w:szCs w:val="24"/>
          <w:lang w:val="en-GB"/>
        </w:rPr>
        <w:t>s</w:t>
      </w:r>
      <w:r w:rsidRPr="00184C22">
        <w:rPr>
          <w:rFonts w:ascii="Times New Roman" w:hAnsi="Times New Roman" w:cs="Times New Roman"/>
          <w:b/>
          <w:bCs/>
          <w:color w:val="0070C0"/>
          <w:sz w:val="24"/>
          <w:szCs w:val="24"/>
          <w:lang w:val="en-GB"/>
        </w:rPr>
        <w:t xml:space="preserve"> ha</w:t>
      </w:r>
      <w:r w:rsidR="006309B0" w:rsidRPr="00184C22">
        <w:rPr>
          <w:rFonts w:ascii="Times New Roman" w:hAnsi="Times New Roman" w:cs="Times New Roman"/>
          <w:b/>
          <w:bCs/>
          <w:color w:val="0070C0"/>
          <w:sz w:val="24"/>
          <w:szCs w:val="24"/>
          <w:lang w:val="en-GB"/>
        </w:rPr>
        <w:t>ve</w:t>
      </w:r>
      <w:r w:rsidRPr="00184C22">
        <w:rPr>
          <w:rFonts w:ascii="Times New Roman" w:hAnsi="Times New Roman" w:cs="Times New Roman"/>
          <w:b/>
          <w:bCs/>
          <w:color w:val="0070C0"/>
          <w:sz w:val="24"/>
          <w:szCs w:val="24"/>
          <w:lang w:val="en-GB"/>
        </w:rPr>
        <w:t xml:space="preserve"> further fiscal consolidation</w:t>
      </w:r>
      <w:r w:rsidR="006309B0" w:rsidRPr="00184C22">
        <w:rPr>
          <w:rFonts w:ascii="Times New Roman" w:hAnsi="Times New Roman" w:cs="Times New Roman"/>
          <w:color w:val="0070C0"/>
          <w:sz w:val="24"/>
          <w:szCs w:val="24"/>
          <w:lang w:val="en-GB"/>
        </w:rPr>
        <w:t>,</w:t>
      </w:r>
      <w:r w:rsidRPr="00184C22">
        <w:rPr>
          <w:rFonts w:ascii="Times New Roman" w:hAnsi="Times New Roman" w:cs="Times New Roman"/>
          <w:color w:val="0070C0"/>
          <w:sz w:val="24"/>
          <w:szCs w:val="24"/>
          <w:lang w:val="en-GB"/>
        </w:rPr>
        <w:t xml:space="preserve"> </w:t>
      </w:r>
      <w:r w:rsidR="006309B0" w:rsidRPr="00184C22">
        <w:rPr>
          <w:rFonts w:ascii="Times New Roman" w:hAnsi="Times New Roman" w:cs="Times New Roman"/>
          <w:sz w:val="24"/>
          <w:szCs w:val="24"/>
          <w:lang w:val="en-GB"/>
        </w:rPr>
        <w:t>the brunt borne by spending on G&amp;S</w:t>
      </w:r>
      <w:r w:rsidR="00961FA6" w:rsidRPr="00184C22">
        <w:rPr>
          <w:rFonts w:ascii="Times New Roman" w:hAnsi="Times New Roman" w:cs="Times New Roman"/>
          <w:sz w:val="24"/>
          <w:szCs w:val="24"/>
          <w:lang w:val="en-GB"/>
        </w:rPr>
        <w:t xml:space="preserve">, with </w:t>
      </w:r>
      <w:r w:rsidRPr="00184C22">
        <w:rPr>
          <w:rFonts w:ascii="Times New Roman" w:hAnsi="Times New Roman" w:cs="Times New Roman"/>
          <w:sz w:val="24"/>
          <w:szCs w:val="24"/>
          <w:lang w:val="en-GB"/>
        </w:rPr>
        <w:t>deficit reduction</w:t>
      </w:r>
      <w:r w:rsidR="00961FA6" w:rsidRPr="00184C22">
        <w:rPr>
          <w:rFonts w:ascii="Times New Roman" w:hAnsi="Times New Roman" w:cs="Times New Roman"/>
          <w:sz w:val="24"/>
          <w:szCs w:val="24"/>
          <w:lang w:val="en-GB"/>
        </w:rPr>
        <w:t>s</w:t>
      </w:r>
      <w:r w:rsidRPr="00184C22">
        <w:rPr>
          <w:rFonts w:ascii="Times New Roman" w:hAnsi="Times New Roman" w:cs="Times New Roman"/>
          <w:sz w:val="24"/>
          <w:szCs w:val="24"/>
          <w:lang w:val="en-GB"/>
        </w:rPr>
        <w:t xml:space="preserve"> by </w:t>
      </w:r>
      <w:r w:rsidR="00961FA6" w:rsidRPr="00184C22">
        <w:rPr>
          <w:rFonts w:ascii="Times New Roman" w:hAnsi="Times New Roman" w:cs="Times New Roman"/>
          <w:sz w:val="24"/>
          <w:szCs w:val="24"/>
          <w:lang w:val="en-GB"/>
        </w:rPr>
        <w:t xml:space="preserve">about </w:t>
      </w:r>
      <w:r w:rsidRPr="00184C22">
        <w:rPr>
          <w:rFonts w:ascii="Times New Roman" w:hAnsi="Times New Roman" w:cs="Times New Roman"/>
          <w:sz w:val="24"/>
          <w:szCs w:val="24"/>
          <w:lang w:val="en-GB"/>
        </w:rPr>
        <w:t>1% of GDP</w:t>
      </w:r>
      <w:r w:rsidR="006309B0" w:rsidRPr="00184C22">
        <w:rPr>
          <w:rFonts w:ascii="Times New Roman" w:hAnsi="Times New Roman" w:cs="Times New Roman"/>
          <w:sz w:val="24"/>
          <w:szCs w:val="24"/>
          <w:lang w:val="en-GB"/>
        </w:rPr>
        <w:t xml:space="preserve"> in </w:t>
      </w:r>
      <w:r w:rsidR="00961FA6" w:rsidRPr="00184C22">
        <w:rPr>
          <w:rFonts w:ascii="Times New Roman" w:hAnsi="Times New Roman" w:cs="Times New Roman"/>
          <w:sz w:val="24"/>
          <w:szCs w:val="24"/>
          <w:lang w:val="en-GB"/>
        </w:rPr>
        <w:t xml:space="preserve">both </w:t>
      </w:r>
      <w:r w:rsidR="006309B0" w:rsidRPr="00184C22">
        <w:rPr>
          <w:rFonts w:ascii="Times New Roman" w:hAnsi="Times New Roman" w:cs="Times New Roman"/>
          <w:sz w:val="24"/>
          <w:szCs w:val="24"/>
          <w:lang w:val="en-GB"/>
        </w:rPr>
        <w:t>FY</w:t>
      </w:r>
      <w:r w:rsidR="00961FA6" w:rsidRPr="00184C22">
        <w:rPr>
          <w:rFonts w:ascii="Times New Roman" w:hAnsi="Times New Roman" w:cs="Times New Roman"/>
          <w:sz w:val="24"/>
          <w:szCs w:val="24"/>
          <w:lang w:val="en-GB"/>
        </w:rPr>
        <w:t>20</w:t>
      </w:r>
      <w:r w:rsidR="006309B0" w:rsidRPr="00184C22">
        <w:rPr>
          <w:rFonts w:ascii="Times New Roman" w:hAnsi="Times New Roman" w:cs="Times New Roman"/>
          <w:sz w:val="24"/>
          <w:szCs w:val="24"/>
          <w:lang w:val="en-GB"/>
        </w:rPr>
        <w:t xml:space="preserve">23/24 </w:t>
      </w:r>
      <w:r w:rsidR="00961FA6" w:rsidRPr="00184C22">
        <w:rPr>
          <w:rFonts w:ascii="Times New Roman" w:hAnsi="Times New Roman" w:cs="Times New Roman"/>
          <w:sz w:val="24"/>
          <w:szCs w:val="24"/>
          <w:lang w:val="en-GB"/>
        </w:rPr>
        <w:t>and FY</w:t>
      </w:r>
      <w:r w:rsidR="00FA4344" w:rsidRPr="00184C22">
        <w:rPr>
          <w:rFonts w:ascii="Times New Roman" w:hAnsi="Times New Roman" w:cs="Times New Roman"/>
          <w:sz w:val="24"/>
          <w:szCs w:val="24"/>
          <w:lang w:val="en-GB"/>
        </w:rPr>
        <w:t>2024/25</w:t>
      </w:r>
      <w:r w:rsidR="002A6687" w:rsidRPr="00184C22">
        <w:rPr>
          <w:rFonts w:ascii="Times New Roman" w:hAnsi="Times New Roman" w:cs="Times New Roman"/>
          <w:sz w:val="24"/>
          <w:szCs w:val="24"/>
          <w:lang w:val="en-GB"/>
        </w:rPr>
        <w:t>.</w:t>
      </w:r>
      <w:r w:rsidR="003E650B" w:rsidRPr="00184C22">
        <w:rPr>
          <w:rFonts w:ascii="Times New Roman" w:hAnsi="Times New Roman" w:cs="Times New Roman"/>
          <w:sz w:val="24"/>
          <w:szCs w:val="24"/>
          <w:lang w:val="en-GB"/>
        </w:rPr>
        <w:t xml:space="preserve"> </w:t>
      </w:r>
    </w:p>
    <w:p w14:paraId="7F0973DD" w14:textId="77777777" w:rsidR="003E650B" w:rsidRPr="00CC1615" w:rsidRDefault="003E650B" w:rsidP="003E650B">
      <w:pPr>
        <w:pStyle w:val="ListParagraph"/>
        <w:rPr>
          <w:rFonts w:ascii="Times New Roman" w:hAnsi="Times New Roman" w:cs="Times New Roman"/>
          <w:sz w:val="24"/>
          <w:szCs w:val="24"/>
          <w:lang w:val="en-GB"/>
        </w:rPr>
      </w:pPr>
    </w:p>
    <w:p w14:paraId="6CFADE2C" w14:textId="0E549A51" w:rsidR="00CA008D" w:rsidRPr="00445F3C" w:rsidRDefault="006309B0"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Thus, c</w:t>
      </w:r>
      <w:r w:rsidR="00537CAA" w:rsidRPr="00184C22">
        <w:rPr>
          <w:rFonts w:ascii="Times New Roman" w:hAnsi="Times New Roman" w:cs="Times New Roman"/>
          <w:b/>
          <w:bCs/>
          <w:color w:val="0070C0"/>
          <w:sz w:val="24"/>
          <w:szCs w:val="24"/>
          <w:lang w:val="en-GB"/>
        </w:rPr>
        <w:t xml:space="preserve">urrent </w:t>
      </w:r>
      <w:r w:rsidR="003E650B" w:rsidRPr="00184C22">
        <w:rPr>
          <w:rFonts w:ascii="Times New Roman" w:hAnsi="Times New Roman" w:cs="Times New Roman"/>
          <w:b/>
          <w:bCs/>
          <w:color w:val="0070C0"/>
          <w:sz w:val="24"/>
          <w:szCs w:val="24"/>
          <w:lang w:val="en-GB"/>
        </w:rPr>
        <w:t>polic</w:t>
      </w:r>
      <w:r w:rsidR="003F1229" w:rsidRPr="00184C22">
        <w:rPr>
          <w:rFonts w:ascii="Times New Roman" w:hAnsi="Times New Roman" w:cs="Times New Roman"/>
          <w:b/>
          <w:bCs/>
          <w:color w:val="0070C0"/>
          <w:sz w:val="24"/>
          <w:szCs w:val="24"/>
          <w:lang w:val="en-GB"/>
        </w:rPr>
        <w:t>ies switc</w:t>
      </w:r>
      <w:r w:rsidR="002A6687" w:rsidRPr="00184C22">
        <w:rPr>
          <w:rFonts w:ascii="Times New Roman" w:hAnsi="Times New Roman" w:cs="Times New Roman"/>
          <w:b/>
          <w:bCs/>
          <w:color w:val="0070C0"/>
          <w:sz w:val="24"/>
          <w:szCs w:val="24"/>
          <w:lang w:val="en-GB"/>
        </w:rPr>
        <w:t xml:space="preserve">h </w:t>
      </w:r>
      <w:r w:rsidRPr="00184C22">
        <w:rPr>
          <w:rFonts w:ascii="Times New Roman" w:hAnsi="Times New Roman" w:cs="Times New Roman"/>
          <w:b/>
          <w:bCs/>
          <w:color w:val="0070C0"/>
          <w:sz w:val="24"/>
          <w:szCs w:val="24"/>
          <w:lang w:val="en-GB"/>
        </w:rPr>
        <w:t xml:space="preserve">the </w:t>
      </w:r>
      <w:r w:rsidR="002A6687" w:rsidRPr="00184C22">
        <w:rPr>
          <w:rFonts w:ascii="Times New Roman" w:hAnsi="Times New Roman" w:cs="Times New Roman"/>
          <w:b/>
          <w:bCs/>
          <w:color w:val="0070C0"/>
          <w:sz w:val="24"/>
          <w:szCs w:val="24"/>
          <w:lang w:val="en-GB"/>
        </w:rPr>
        <w:t xml:space="preserve">expansionary fiscal stance </w:t>
      </w:r>
      <w:r w:rsidRPr="00184C22">
        <w:rPr>
          <w:rFonts w:ascii="Times New Roman" w:hAnsi="Times New Roman" w:cs="Times New Roman"/>
          <w:b/>
          <w:bCs/>
          <w:color w:val="0070C0"/>
          <w:sz w:val="24"/>
          <w:szCs w:val="24"/>
          <w:lang w:val="en-GB"/>
        </w:rPr>
        <w:t xml:space="preserve">in </w:t>
      </w:r>
      <w:r w:rsidR="003F1229" w:rsidRPr="00184C22">
        <w:rPr>
          <w:rFonts w:ascii="Times New Roman" w:hAnsi="Times New Roman" w:cs="Times New Roman"/>
          <w:b/>
          <w:bCs/>
          <w:color w:val="0070C0"/>
          <w:sz w:val="24"/>
          <w:szCs w:val="24"/>
          <w:lang w:val="en-GB"/>
        </w:rPr>
        <w:t>2020-2</w:t>
      </w:r>
      <w:r w:rsidRPr="00184C22">
        <w:rPr>
          <w:rFonts w:ascii="Times New Roman" w:hAnsi="Times New Roman" w:cs="Times New Roman"/>
          <w:b/>
          <w:bCs/>
          <w:color w:val="0070C0"/>
          <w:sz w:val="24"/>
          <w:szCs w:val="24"/>
          <w:lang w:val="en-GB"/>
        </w:rPr>
        <w:t>2</w:t>
      </w:r>
      <w:r w:rsidR="003F1229" w:rsidRPr="00184C22">
        <w:rPr>
          <w:rFonts w:ascii="Times New Roman" w:hAnsi="Times New Roman" w:cs="Times New Roman"/>
          <w:b/>
          <w:bCs/>
          <w:color w:val="0070C0"/>
          <w:sz w:val="24"/>
          <w:szCs w:val="24"/>
          <w:lang w:val="en-GB"/>
        </w:rPr>
        <w:t xml:space="preserve"> </w:t>
      </w:r>
      <w:r w:rsidR="002A6687" w:rsidRPr="00184C22">
        <w:rPr>
          <w:rFonts w:ascii="Times New Roman" w:hAnsi="Times New Roman" w:cs="Times New Roman"/>
          <w:b/>
          <w:bCs/>
          <w:color w:val="0070C0"/>
          <w:sz w:val="24"/>
          <w:szCs w:val="24"/>
          <w:lang w:val="en-GB"/>
        </w:rPr>
        <w:t xml:space="preserve">to a contractionary one </w:t>
      </w:r>
      <w:r w:rsidRPr="00184C22">
        <w:rPr>
          <w:rFonts w:ascii="Times New Roman" w:hAnsi="Times New Roman" w:cs="Times New Roman"/>
          <w:b/>
          <w:bCs/>
          <w:color w:val="0070C0"/>
          <w:sz w:val="24"/>
          <w:szCs w:val="24"/>
          <w:lang w:val="en-GB"/>
        </w:rPr>
        <w:t>in 2023-25</w:t>
      </w:r>
      <w:r w:rsidR="003E650B" w:rsidRPr="00184C22">
        <w:rPr>
          <w:rFonts w:ascii="Times New Roman" w:hAnsi="Times New Roman" w:cs="Times New Roman"/>
          <w:b/>
          <w:bCs/>
          <w:color w:val="0070C0"/>
          <w:sz w:val="24"/>
          <w:szCs w:val="24"/>
          <w:lang w:val="en-GB"/>
        </w:rPr>
        <w:t>.</w:t>
      </w:r>
      <w:r w:rsidR="002A6687" w:rsidRPr="000A17D7">
        <w:rPr>
          <w:rFonts w:ascii="Times New Roman" w:hAnsi="Times New Roman" w:cs="Times New Roman"/>
          <w:color w:val="7030A0"/>
          <w:sz w:val="24"/>
          <w:szCs w:val="24"/>
          <w:lang w:val="en-GB"/>
        </w:rPr>
        <w:t xml:space="preserve"> </w:t>
      </w:r>
      <w:r w:rsidR="00770B00" w:rsidRPr="00CC1615">
        <w:rPr>
          <w:rFonts w:ascii="Times New Roman" w:hAnsi="Times New Roman" w:cs="Times New Roman"/>
          <w:sz w:val="24"/>
          <w:szCs w:val="24"/>
          <w:lang w:val="en-GB"/>
        </w:rPr>
        <w:t>On average, t</w:t>
      </w:r>
      <w:r w:rsidR="00537CAA" w:rsidRPr="00CC1615">
        <w:rPr>
          <w:rFonts w:ascii="Times New Roman" w:hAnsi="Times New Roman" w:cs="Times New Roman"/>
          <w:sz w:val="24"/>
          <w:szCs w:val="24"/>
          <w:lang w:val="en-GB"/>
        </w:rPr>
        <w:t xml:space="preserve">he fiscal </w:t>
      </w:r>
      <w:r w:rsidR="00184C22">
        <w:rPr>
          <w:rFonts w:ascii="Times New Roman" w:hAnsi="Times New Roman" w:cs="Times New Roman"/>
          <w:sz w:val="24"/>
          <w:szCs w:val="24"/>
          <w:lang w:val="en-GB"/>
        </w:rPr>
        <w:t>stance</w:t>
      </w:r>
      <w:r w:rsidR="00537CAA" w:rsidRPr="00CC1615">
        <w:rPr>
          <w:rFonts w:ascii="Times New Roman" w:hAnsi="Times New Roman" w:cs="Times New Roman"/>
          <w:sz w:val="24"/>
          <w:szCs w:val="24"/>
          <w:lang w:val="en-GB"/>
        </w:rPr>
        <w:t xml:space="preserve"> </w:t>
      </w:r>
      <w:r w:rsidR="003F1229">
        <w:rPr>
          <w:rFonts w:ascii="Times New Roman" w:hAnsi="Times New Roman" w:cs="Times New Roman"/>
          <w:sz w:val="24"/>
          <w:szCs w:val="24"/>
          <w:lang w:val="en-GB"/>
        </w:rPr>
        <w:t xml:space="preserve">switches from the </w:t>
      </w:r>
      <w:r w:rsidR="00537CAA" w:rsidRPr="00CC1615">
        <w:rPr>
          <w:rFonts w:ascii="Times New Roman" w:hAnsi="Times New Roman" w:cs="Times New Roman"/>
          <w:sz w:val="24"/>
          <w:szCs w:val="24"/>
          <w:lang w:val="en-GB"/>
        </w:rPr>
        <w:t xml:space="preserve">equivalent </w:t>
      </w:r>
      <w:r w:rsidR="003F1229">
        <w:rPr>
          <w:rFonts w:ascii="Times New Roman" w:hAnsi="Times New Roman" w:cs="Times New Roman"/>
          <w:sz w:val="24"/>
          <w:szCs w:val="24"/>
          <w:lang w:val="en-GB"/>
        </w:rPr>
        <w:t>of</w:t>
      </w:r>
      <w:r w:rsidR="00537CAA" w:rsidRPr="00CC1615">
        <w:rPr>
          <w:rFonts w:ascii="Times New Roman" w:hAnsi="Times New Roman" w:cs="Times New Roman"/>
          <w:sz w:val="24"/>
          <w:szCs w:val="24"/>
          <w:lang w:val="en-GB"/>
        </w:rPr>
        <w:t xml:space="preserve"> +</w:t>
      </w:r>
      <w:r w:rsidR="00184C22">
        <w:rPr>
          <w:rFonts w:ascii="Times New Roman" w:hAnsi="Times New Roman" w:cs="Times New Roman"/>
          <w:sz w:val="24"/>
          <w:szCs w:val="24"/>
          <w:lang w:val="en-GB"/>
        </w:rPr>
        <w:t xml:space="preserve">2 </w:t>
      </w:r>
      <w:r w:rsidR="00537CAA" w:rsidRPr="00CC1615">
        <w:rPr>
          <w:rFonts w:ascii="Times New Roman" w:hAnsi="Times New Roman" w:cs="Times New Roman"/>
          <w:sz w:val="24"/>
          <w:szCs w:val="24"/>
          <w:lang w:val="en-GB"/>
        </w:rPr>
        <w:t xml:space="preserve">% to -2% of GDP </w:t>
      </w:r>
      <w:r w:rsidR="00537CAA" w:rsidRPr="00C97CAD">
        <w:rPr>
          <w:rFonts w:ascii="Times New Roman" w:hAnsi="Times New Roman" w:cs="Times New Roman"/>
          <w:color w:val="7030A0"/>
          <w:sz w:val="24"/>
          <w:szCs w:val="24"/>
          <w:lang w:val="en-GB"/>
        </w:rPr>
        <w:t>with a total</w:t>
      </w:r>
      <w:r w:rsidR="003F1229" w:rsidRPr="00C97CAD">
        <w:rPr>
          <w:rFonts w:ascii="Times New Roman" w:hAnsi="Times New Roman" w:cs="Times New Roman"/>
          <w:color w:val="7030A0"/>
          <w:sz w:val="24"/>
          <w:szCs w:val="24"/>
          <w:lang w:val="en-GB"/>
        </w:rPr>
        <w:t xml:space="preserve"> </w:t>
      </w:r>
      <w:r w:rsidR="00537CAA" w:rsidRPr="00C97CAD">
        <w:rPr>
          <w:rFonts w:ascii="Times New Roman" w:hAnsi="Times New Roman" w:cs="Times New Roman"/>
          <w:color w:val="7030A0"/>
          <w:sz w:val="24"/>
          <w:szCs w:val="24"/>
          <w:lang w:val="en-GB"/>
        </w:rPr>
        <w:t>effect on output of +/-1</w:t>
      </w:r>
      <w:r w:rsidR="00184C22">
        <w:rPr>
          <w:rFonts w:ascii="Times New Roman" w:hAnsi="Times New Roman" w:cs="Times New Roman"/>
          <w:color w:val="7030A0"/>
          <w:sz w:val="24"/>
          <w:szCs w:val="24"/>
          <w:lang w:val="en-GB"/>
        </w:rPr>
        <w:t>.7</w:t>
      </w:r>
      <w:r w:rsidR="00537CAA" w:rsidRPr="00C97CAD">
        <w:rPr>
          <w:rFonts w:ascii="Times New Roman" w:hAnsi="Times New Roman" w:cs="Times New Roman"/>
          <w:color w:val="7030A0"/>
          <w:sz w:val="24"/>
          <w:szCs w:val="24"/>
          <w:lang w:val="en-GB"/>
        </w:rPr>
        <w:t xml:space="preserve">% of GDP. </w:t>
      </w:r>
      <w:r w:rsidR="00537CAA" w:rsidRPr="00445F3C">
        <w:rPr>
          <w:rFonts w:ascii="Times New Roman" w:hAnsi="Times New Roman" w:cs="Times New Roman"/>
          <w:sz w:val="24"/>
          <w:szCs w:val="24"/>
          <w:lang w:val="en-GB"/>
        </w:rPr>
        <w:t>Th</w:t>
      </w:r>
      <w:r w:rsidR="003F1229" w:rsidRPr="00445F3C">
        <w:rPr>
          <w:rFonts w:ascii="Times New Roman" w:hAnsi="Times New Roman" w:cs="Times New Roman"/>
          <w:sz w:val="24"/>
          <w:szCs w:val="24"/>
          <w:lang w:val="en-GB"/>
        </w:rPr>
        <w:t>e</w:t>
      </w:r>
      <w:r w:rsidR="00537CAA" w:rsidRPr="00445F3C">
        <w:rPr>
          <w:rFonts w:ascii="Times New Roman" w:hAnsi="Times New Roman" w:cs="Times New Roman"/>
          <w:sz w:val="24"/>
          <w:szCs w:val="24"/>
          <w:lang w:val="en-GB"/>
        </w:rPr>
        <w:t xml:space="preserve"> </w:t>
      </w:r>
      <w:r w:rsidR="00770B00" w:rsidRPr="00445F3C">
        <w:rPr>
          <w:rFonts w:ascii="Times New Roman" w:hAnsi="Times New Roman" w:cs="Times New Roman"/>
          <w:sz w:val="24"/>
          <w:szCs w:val="24"/>
          <w:lang w:val="en-GB"/>
        </w:rPr>
        <w:t xml:space="preserve">effect </w:t>
      </w:r>
      <w:r w:rsidR="00537CAA" w:rsidRPr="00445F3C">
        <w:rPr>
          <w:rFonts w:ascii="Times New Roman" w:hAnsi="Times New Roman" w:cs="Times New Roman"/>
          <w:sz w:val="24"/>
          <w:szCs w:val="24"/>
          <w:lang w:val="en-GB"/>
        </w:rPr>
        <w:t>results from gov</w:t>
      </w:r>
      <w:r w:rsidRPr="00445F3C">
        <w:rPr>
          <w:rFonts w:ascii="Times New Roman" w:hAnsi="Times New Roman" w:cs="Times New Roman"/>
          <w:sz w:val="24"/>
          <w:szCs w:val="24"/>
          <w:lang w:val="en-GB"/>
        </w:rPr>
        <w:t>ernmen</w:t>
      </w:r>
      <w:r w:rsidR="00537CAA" w:rsidRPr="00445F3C">
        <w:rPr>
          <w:rFonts w:ascii="Times New Roman" w:hAnsi="Times New Roman" w:cs="Times New Roman"/>
          <w:sz w:val="24"/>
          <w:szCs w:val="24"/>
          <w:lang w:val="en-GB"/>
        </w:rPr>
        <w:t xml:space="preserve">t </w:t>
      </w:r>
      <w:r w:rsidR="00CA008D" w:rsidRPr="00445F3C">
        <w:rPr>
          <w:rFonts w:ascii="Times New Roman" w:hAnsi="Times New Roman" w:cs="Times New Roman"/>
          <w:sz w:val="24"/>
          <w:szCs w:val="24"/>
          <w:lang w:val="en-GB"/>
        </w:rPr>
        <w:t>demand</w:t>
      </w:r>
      <w:r w:rsidR="002A6687" w:rsidRPr="00445F3C">
        <w:rPr>
          <w:rFonts w:ascii="Times New Roman" w:hAnsi="Times New Roman" w:cs="Times New Roman"/>
          <w:sz w:val="24"/>
          <w:szCs w:val="24"/>
          <w:lang w:val="en-GB"/>
        </w:rPr>
        <w:t xml:space="preserve"> for G&amp;S</w:t>
      </w:r>
      <w:r w:rsidR="002A6687" w:rsidRPr="00445F3C">
        <w:rPr>
          <w:rFonts w:ascii="Times New Roman" w:hAnsi="Times New Roman" w:cs="Times New Roman"/>
          <w:i/>
          <w:sz w:val="24"/>
          <w:szCs w:val="24"/>
          <w:lang w:val="en-GB"/>
        </w:rPr>
        <w:t xml:space="preserve"> </w:t>
      </w:r>
      <w:r w:rsidR="00770B00" w:rsidRPr="00445F3C">
        <w:rPr>
          <w:rFonts w:ascii="Times New Roman" w:hAnsi="Times New Roman" w:cs="Times New Roman"/>
          <w:iCs/>
          <w:sz w:val="24"/>
          <w:szCs w:val="24"/>
          <w:lang w:val="en-GB"/>
        </w:rPr>
        <w:t>(</w:t>
      </w:r>
      <w:r w:rsidR="00770B00" w:rsidRPr="00445F3C">
        <w:rPr>
          <w:rFonts w:ascii="Times New Roman" w:hAnsi="Times New Roman" w:cs="Times New Roman"/>
          <w:i/>
          <w:sz w:val="24"/>
          <w:szCs w:val="24"/>
          <w:lang w:val="en-GB"/>
        </w:rPr>
        <w:t>direct e</w:t>
      </w:r>
      <w:r w:rsidR="002A6687" w:rsidRPr="00445F3C">
        <w:rPr>
          <w:rFonts w:ascii="Times New Roman" w:hAnsi="Times New Roman" w:cs="Times New Roman"/>
          <w:i/>
          <w:sz w:val="24"/>
          <w:szCs w:val="24"/>
          <w:lang w:val="en-GB"/>
        </w:rPr>
        <w:t xml:space="preserve">ffect) </w:t>
      </w:r>
      <w:r w:rsidR="002A6687" w:rsidRPr="00445F3C">
        <w:rPr>
          <w:rFonts w:ascii="Times New Roman" w:hAnsi="Times New Roman" w:cs="Times New Roman"/>
          <w:sz w:val="24"/>
          <w:szCs w:val="24"/>
          <w:lang w:val="en-GB"/>
        </w:rPr>
        <w:t>and</w:t>
      </w:r>
      <w:r w:rsidR="00770B00" w:rsidRPr="00445F3C">
        <w:rPr>
          <w:rFonts w:ascii="Times New Roman" w:hAnsi="Times New Roman" w:cs="Times New Roman"/>
          <w:sz w:val="24"/>
          <w:szCs w:val="24"/>
          <w:lang w:val="en-GB"/>
        </w:rPr>
        <w:t xml:space="preserve"> </w:t>
      </w:r>
      <w:r w:rsidRPr="00445F3C">
        <w:rPr>
          <w:rFonts w:ascii="Times New Roman" w:hAnsi="Times New Roman" w:cs="Times New Roman"/>
          <w:sz w:val="24"/>
          <w:szCs w:val="24"/>
          <w:lang w:val="en-GB"/>
        </w:rPr>
        <w:t xml:space="preserve">the </w:t>
      </w:r>
      <w:r w:rsidR="00770B00" w:rsidRPr="00445F3C">
        <w:rPr>
          <w:rFonts w:ascii="Times New Roman" w:hAnsi="Times New Roman" w:cs="Times New Roman"/>
          <w:sz w:val="24"/>
          <w:szCs w:val="24"/>
          <w:lang w:val="en-GB"/>
        </w:rPr>
        <w:t xml:space="preserve">fiscal impulse </w:t>
      </w:r>
      <w:r w:rsidR="003F1229" w:rsidRPr="00445F3C">
        <w:rPr>
          <w:rFonts w:ascii="Times New Roman" w:hAnsi="Times New Roman" w:cs="Times New Roman"/>
          <w:sz w:val="24"/>
          <w:szCs w:val="24"/>
          <w:lang w:val="en-GB"/>
        </w:rPr>
        <w:t>on</w:t>
      </w:r>
      <w:r w:rsidR="00770B00" w:rsidRPr="00445F3C">
        <w:rPr>
          <w:rFonts w:ascii="Times New Roman" w:hAnsi="Times New Roman" w:cs="Times New Roman"/>
          <w:sz w:val="24"/>
          <w:szCs w:val="24"/>
          <w:lang w:val="en-GB"/>
        </w:rPr>
        <w:t xml:space="preserve"> </w:t>
      </w:r>
      <w:r w:rsidR="002A6687" w:rsidRPr="00445F3C">
        <w:rPr>
          <w:rFonts w:ascii="Times New Roman" w:hAnsi="Times New Roman" w:cs="Times New Roman"/>
          <w:sz w:val="24"/>
          <w:szCs w:val="24"/>
          <w:lang w:val="en-GB"/>
        </w:rPr>
        <w:t>private demand (</w:t>
      </w:r>
      <w:r w:rsidR="002A6687" w:rsidRPr="00445F3C">
        <w:rPr>
          <w:rFonts w:ascii="Times New Roman" w:hAnsi="Times New Roman" w:cs="Times New Roman"/>
          <w:i/>
          <w:iCs/>
          <w:sz w:val="24"/>
          <w:szCs w:val="24"/>
          <w:lang w:val="en-GB"/>
        </w:rPr>
        <w:t>indirect effect</w:t>
      </w:r>
      <w:r w:rsidR="002A6687" w:rsidRPr="00445F3C">
        <w:rPr>
          <w:rFonts w:ascii="Times New Roman" w:hAnsi="Times New Roman" w:cs="Times New Roman"/>
          <w:sz w:val="24"/>
          <w:szCs w:val="24"/>
          <w:lang w:val="en-GB"/>
        </w:rPr>
        <w:t>).</w:t>
      </w:r>
      <w:r w:rsidR="00537CAA" w:rsidRPr="00445F3C">
        <w:rPr>
          <w:rFonts w:ascii="Times New Roman" w:hAnsi="Times New Roman" w:cs="Times New Roman"/>
          <w:sz w:val="24"/>
          <w:szCs w:val="24"/>
          <w:lang w:val="en-GB"/>
        </w:rPr>
        <w:t xml:space="preserve"> </w:t>
      </w:r>
    </w:p>
    <w:p w14:paraId="6536468C" w14:textId="77777777" w:rsidR="00CB2094" w:rsidRPr="00CC1615" w:rsidRDefault="00CB2094" w:rsidP="006C7DEE">
      <w:pPr>
        <w:pStyle w:val="Heading2"/>
        <w:numPr>
          <w:ilvl w:val="1"/>
          <w:numId w:val="11"/>
        </w:numPr>
        <w:spacing w:before="120" w:after="120"/>
        <w:rPr>
          <w:rFonts w:ascii="Times New Roman" w:hAnsi="Times New Roman" w:cs="Times New Roman"/>
          <w:b/>
          <w:bCs/>
          <w:sz w:val="24"/>
          <w:szCs w:val="24"/>
          <w:lang w:val="en-GB"/>
        </w:rPr>
      </w:pPr>
      <w:bookmarkStart w:id="14" w:name="_Toc156831422"/>
      <w:r w:rsidRPr="00CC1615">
        <w:rPr>
          <w:rFonts w:ascii="Times New Roman" w:hAnsi="Times New Roman" w:cs="Times New Roman"/>
          <w:b/>
          <w:bCs/>
          <w:sz w:val="24"/>
          <w:szCs w:val="24"/>
          <w:lang w:val="en-GB"/>
        </w:rPr>
        <w:t>Monetary and exchange rate policy</w:t>
      </w:r>
      <w:bookmarkEnd w:id="14"/>
    </w:p>
    <w:p w14:paraId="69E78323" w14:textId="77958B6B" w:rsidR="009F700B" w:rsidRPr="00CC1615" w:rsidRDefault="006309B0" w:rsidP="00CA008D">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C</w:t>
      </w:r>
      <w:r w:rsidR="002826B3" w:rsidRPr="00CC1615">
        <w:rPr>
          <w:rFonts w:ascii="Times New Roman" w:hAnsi="Times New Roman" w:cs="Times New Roman"/>
          <w:b/>
          <w:bCs/>
          <w:color w:val="0070C0"/>
          <w:sz w:val="24"/>
          <w:szCs w:val="24"/>
          <w:lang w:val="en-GB"/>
        </w:rPr>
        <w:t xml:space="preserve">urrent </w:t>
      </w:r>
      <w:r w:rsidR="009F700B" w:rsidRPr="00CC1615">
        <w:rPr>
          <w:rFonts w:ascii="Times New Roman" w:hAnsi="Times New Roman" w:cs="Times New Roman"/>
          <w:b/>
          <w:bCs/>
          <w:color w:val="0070C0"/>
          <w:sz w:val="24"/>
          <w:szCs w:val="24"/>
          <w:lang w:val="en-GB"/>
        </w:rPr>
        <w:t xml:space="preserve">monetary policy </w:t>
      </w:r>
      <w:r w:rsidR="006F400B" w:rsidRPr="00CC1615">
        <w:rPr>
          <w:rFonts w:ascii="Times New Roman" w:hAnsi="Times New Roman" w:cs="Times New Roman"/>
          <w:b/>
          <w:bCs/>
          <w:color w:val="0070C0"/>
          <w:sz w:val="24"/>
          <w:szCs w:val="24"/>
          <w:lang w:val="en-GB"/>
        </w:rPr>
        <w:t>is modestly tight</w:t>
      </w:r>
      <w:r w:rsidR="006F400B" w:rsidRPr="006309B0">
        <w:rPr>
          <w:rFonts w:ascii="Times New Roman" w:hAnsi="Times New Roman" w:cs="Times New Roman"/>
          <w:sz w:val="24"/>
          <w:szCs w:val="24"/>
          <w:lang w:val="en-GB"/>
        </w:rPr>
        <w:t xml:space="preserve">. </w:t>
      </w:r>
      <w:r w:rsidR="009F700B" w:rsidRPr="00CC1615">
        <w:rPr>
          <w:rFonts w:ascii="Times New Roman" w:hAnsi="Times New Roman" w:cs="Times New Roman"/>
          <w:sz w:val="24"/>
          <w:szCs w:val="24"/>
          <w:lang w:val="en-GB"/>
        </w:rPr>
        <w:t xml:space="preserve">The interbank rate at 8% in 2023Q3—resulting from a four-step increase in </w:t>
      </w:r>
      <w:r w:rsidR="006F400B" w:rsidRPr="00CC1615">
        <w:rPr>
          <w:rFonts w:ascii="Times New Roman" w:hAnsi="Times New Roman" w:cs="Times New Roman"/>
          <w:sz w:val="24"/>
          <w:szCs w:val="24"/>
          <w:lang w:val="en-GB"/>
        </w:rPr>
        <w:t>the</w:t>
      </w:r>
      <w:r w:rsidR="009F700B" w:rsidRPr="00CC1615">
        <w:rPr>
          <w:rFonts w:ascii="Times New Roman" w:hAnsi="Times New Roman" w:cs="Times New Roman"/>
          <w:sz w:val="24"/>
          <w:szCs w:val="24"/>
          <w:lang w:val="en-GB"/>
        </w:rPr>
        <w:t xml:space="preserve"> CBR by 3% points since 2022Q1—is back </w:t>
      </w:r>
      <w:r>
        <w:rPr>
          <w:rFonts w:ascii="Times New Roman" w:hAnsi="Times New Roman" w:cs="Times New Roman"/>
          <w:sz w:val="24"/>
          <w:szCs w:val="24"/>
          <w:lang w:val="en-GB"/>
        </w:rPr>
        <w:t xml:space="preserve">up almost to </w:t>
      </w:r>
      <w:r w:rsidR="009F700B" w:rsidRPr="00CC1615">
        <w:rPr>
          <w:rFonts w:ascii="Times New Roman" w:hAnsi="Times New Roman" w:cs="Times New Roman"/>
          <w:sz w:val="24"/>
          <w:szCs w:val="24"/>
          <w:lang w:val="en-GB"/>
        </w:rPr>
        <w:t>the neutral interest rate</w:t>
      </w:r>
      <w:r w:rsidR="00952934" w:rsidRPr="00CC1615">
        <w:rPr>
          <w:rFonts w:ascii="Times New Roman" w:hAnsi="Times New Roman" w:cs="Times New Roman"/>
          <w:sz w:val="24"/>
          <w:szCs w:val="24"/>
          <w:lang w:val="en-GB"/>
        </w:rPr>
        <w:t>.</w:t>
      </w:r>
      <w:r w:rsidR="00952934" w:rsidRPr="00CC1615">
        <w:rPr>
          <w:rStyle w:val="FootnoteReference"/>
          <w:rFonts w:ascii="Times New Roman" w:hAnsi="Times New Roman" w:cs="Times New Roman"/>
          <w:sz w:val="24"/>
          <w:szCs w:val="24"/>
          <w:lang w:val="en-GB"/>
        </w:rPr>
        <w:footnoteReference w:id="11"/>
      </w:r>
      <w:r w:rsidR="009F700B" w:rsidRPr="00CC16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With </w:t>
      </w:r>
      <w:r w:rsidR="003334CF">
        <w:rPr>
          <w:rFonts w:ascii="Times New Roman" w:hAnsi="Times New Roman" w:cs="Times New Roman"/>
          <w:sz w:val="24"/>
          <w:szCs w:val="24"/>
          <w:lang w:val="en-GB"/>
        </w:rPr>
        <w:t xml:space="preserve">q-on-q </w:t>
      </w:r>
      <w:r>
        <w:rPr>
          <w:rFonts w:ascii="Times New Roman" w:hAnsi="Times New Roman" w:cs="Times New Roman"/>
          <w:sz w:val="24"/>
          <w:szCs w:val="24"/>
          <w:lang w:val="en-GB"/>
        </w:rPr>
        <w:t xml:space="preserve">inflation in the 15-25% range </w:t>
      </w:r>
      <w:r w:rsidR="00961FA6">
        <w:rPr>
          <w:rFonts w:ascii="Times New Roman" w:hAnsi="Times New Roman" w:cs="Times New Roman"/>
          <w:sz w:val="24"/>
          <w:szCs w:val="24"/>
          <w:lang w:val="en-GB"/>
        </w:rPr>
        <w:t>during</w:t>
      </w:r>
      <w:r>
        <w:rPr>
          <w:rFonts w:ascii="Times New Roman" w:hAnsi="Times New Roman" w:cs="Times New Roman"/>
          <w:sz w:val="24"/>
          <w:szCs w:val="24"/>
          <w:lang w:val="en-GB"/>
        </w:rPr>
        <w:t xml:space="preserve"> 2022–early 2023, </w:t>
      </w:r>
      <w:r w:rsidR="006F400B" w:rsidRPr="00CC1615">
        <w:rPr>
          <w:rFonts w:ascii="Times New Roman" w:hAnsi="Times New Roman" w:cs="Times New Roman"/>
          <w:sz w:val="24"/>
          <w:szCs w:val="24"/>
          <w:lang w:val="en-GB"/>
        </w:rPr>
        <w:t>NBR’s interest rate response has been mitigated</w:t>
      </w:r>
      <w:r>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as it was </w:t>
      </w:r>
      <w:r w:rsidR="0053643E" w:rsidRPr="00CC1615">
        <w:rPr>
          <w:rFonts w:ascii="Times New Roman" w:hAnsi="Times New Roman" w:cs="Times New Roman"/>
          <w:sz w:val="24"/>
          <w:szCs w:val="24"/>
          <w:lang w:val="en-GB"/>
        </w:rPr>
        <w:t xml:space="preserve">perhaps </w:t>
      </w:r>
      <w:r w:rsidR="00941700">
        <w:rPr>
          <w:rFonts w:ascii="Times New Roman" w:hAnsi="Times New Roman" w:cs="Times New Roman"/>
          <w:sz w:val="24"/>
          <w:szCs w:val="24"/>
          <w:lang w:val="en-GB"/>
        </w:rPr>
        <w:t>mindful of the</w:t>
      </w:r>
      <w:r w:rsidR="0053643E" w:rsidRPr="00CC1615">
        <w:rPr>
          <w:rFonts w:ascii="Times New Roman" w:hAnsi="Times New Roman" w:cs="Times New Roman"/>
          <w:sz w:val="24"/>
          <w:szCs w:val="24"/>
          <w:lang w:val="en-GB"/>
        </w:rPr>
        <w:t xml:space="preserve"> in</w:t>
      </w:r>
      <w:r w:rsidR="006F400B" w:rsidRPr="00CC1615">
        <w:rPr>
          <w:rFonts w:ascii="Times New Roman" w:hAnsi="Times New Roman" w:cs="Times New Roman"/>
          <w:sz w:val="24"/>
          <w:szCs w:val="24"/>
          <w:lang w:val="en-GB"/>
        </w:rPr>
        <w:t xml:space="preserve">complete recovery from Covid </w:t>
      </w:r>
      <w:r w:rsidR="00941700">
        <w:rPr>
          <w:rFonts w:ascii="Times New Roman" w:hAnsi="Times New Roman" w:cs="Times New Roman"/>
          <w:sz w:val="24"/>
          <w:szCs w:val="24"/>
          <w:lang w:val="en-GB"/>
        </w:rPr>
        <w:t xml:space="preserve">and </w:t>
      </w:r>
      <w:r w:rsidR="0053643E" w:rsidRPr="00CC1615">
        <w:rPr>
          <w:rFonts w:ascii="Times New Roman" w:hAnsi="Times New Roman" w:cs="Times New Roman"/>
          <w:sz w:val="24"/>
          <w:szCs w:val="24"/>
          <w:lang w:val="en-GB"/>
        </w:rPr>
        <w:t xml:space="preserve">increased unemployment since then, and </w:t>
      </w:r>
      <w:r w:rsidR="00941700">
        <w:rPr>
          <w:rFonts w:ascii="Times New Roman" w:hAnsi="Times New Roman" w:cs="Times New Roman"/>
          <w:sz w:val="24"/>
          <w:szCs w:val="24"/>
          <w:lang w:val="en-GB"/>
        </w:rPr>
        <w:t xml:space="preserve">of </w:t>
      </w:r>
      <w:r w:rsidR="0053643E" w:rsidRPr="00CC1615">
        <w:rPr>
          <w:rFonts w:ascii="Times New Roman" w:hAnsi="Times New Roman" w:cs="Times New Roman"/>
          <w:sz w:val="24"/>
          <w:szCs w:val="24"/>
          <w:lang w:val="en-GB"/>
        </w:rPr>
        <w:t>uncertainty about potential GDP.</w:t>
      </w:r>
    </w:p>
    <w:p w14:paraId="0E753373" w14:textId="77777777" w:rsidR="009F700B" w:rsidRPr="00CC1615" w:rsidRDefault="009F700B" w:rsidP="0053643E">
      <w:pPr>
        <w:pStyle w:val="ListParagraph"/>
        <w:spacing w:after="120"/>
        <w:jc w:val="both"/>
        <w:rPr>
          <w:rFonts w:ascii="Times New Roman" w:hAnsi="Times New Roman" w:cs="Times New Roman"/>
          <w:sz w:val="24"/>
          <w:szCs w:val="24"/>
          <w:lang w:val="en-GB"/>
        </w:rPr>
      </w:pPr>
    </w:p>
    <w:p w14:paraId="6C18DB87" w14:textId="57994246" w:rsidR="002C3051" w:rsidRPr="00CC1615" w:rsidRDefault="00F6143A"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c</w:t>
      </w:r>
      <w:r w:rsidR="00941700">
        <w:rPr>
          <w:rFonts w:ascii="Times New Roman" w:hAnsi="Times New Roman" w:cs="Times New Roman"/>
          <w:b/>
          <w:bCs/>
          <w:color w:val="0070C0"/>
          <w:sz w:val="24"/>
          <w:szCs w:val="24"/>
          <w:lang w:val="en-GB"/>
        </w:rPr>
        <w:t>urrent</w:t>
      </w:r>
      <w:r w:rsidR="00952934" w:rsidRPr="00CC1615">
        <w:rPr>
          <w:rFonts w:ascii="Times New Roman" w:hAnsi="Times New Roman" w:cs="Times New Roman"/>
          <w:b/>
          <w:bCs/>
          <w:color w:val="0070C0"/>
          <w:sz w:val="24"/>
          <w:szCs w:val="24"/>
          <w:lang w:val="en-GB"/>
        </w:rPr>
        <w:t xml:space="preserve"> </w:t>
      </w:r>
      <w:r w:rsidR="000761EE" w:rsidRPr="00CC1615">
        <w:rPr>
          <w:rFonts w:ascii="Times New Roman" w:hAnsi="Times New Roman" w:cs="Times New Roman"/>
          <w:b/>
          <w:bCs/>
          <w:color w:val="0070C0"/>
          <w:sz w:val="24"/>
          <w:szCs w:val="24"/>
          <w:lang w:val="en-GB"/>
        </w:rPr>
        <w:t>re</w:t>
      </w:r>
      <w:r w:rsidR="00952934" w:rsidRPr="00CC1615">
        <w:rPr>
          <w:rFonts w:ascii="Times New Roman" w:hAnsi="Times New Roman" w:cs="Times New Roman"/>
          <w:b/>
          <w:bCs/>
          <w:color w:val="0070C0"/>
          <w:sz w:val="24"/>
          <w:szCs w:val="24"/>
          <w:lang w:val="en-GB"/>
        </w:rPr>
        <w:t xml:space="preserve">al interest rate </w:t>
      </w:r>
      <w:r w:rsidR="00CA008D" w:rsidRPr="00CC1615">
        <w:rPr>
          <w:rFonts w:ascii="Times New Roman" w:hAnsi="Times New Roman" w:cs="Times New Roman"/>
          <w:b/>
          <w:bCs/>
          <w:color w:val="0070C0"/>
          <w:sz w:val="24"/>
          <w:szCs w:val="24"/>
          <w:lang w:val="en-GB"/>
        </w:rPr>
        <w:t>(RIR</w:t>
      </w:r>
      <w:r w:rsidR="00952934" w:rsidRPr="00CC1615">
        <w:rPr>
          <w:rFonts w:ascii="Times New Roman" w:hAnsi="Times New Roman" w:cs="Times New Roman"/>
          <w:b/>
          <w:bCs/>
          <w:color w:val="0070C0"/>
          <w:sz w:val="24"/>
          <w:szCs w:val="24"/>
          <w:lang w:val="en-GB"/>
        </w:rPr>
        <w:t xml:space="preserve">-IB) </w:t>
      </w:r>
      <w:r w:rsidR="00941700">
        <w:rPr>
          <w:rFonts w:ascii="Times New Roman" w:hAnsi="Times New Roman" w:cs="Times New Roman"/>
          <w:b/>
          <w:bCs/>
          <w:color w:val="0070C0"/>
          <w:sz w:val="24"/>
          <w:szCs w:val="24"/>
          <w:lang w:val="en-GB"/>
        </w:rPr>
        <w:t xml:space="preserve">is </w:t>
      </w:r>
      <w:r w:rsidR="004C1D69">
        <w:rPr>
          <w:rFonts w:ascii="Times New Roman" w:hAnsi="Times New Roman" w:cs="Times New Roman"/>
          <w:b/>
          <w:bCs/>
          <w:color w:val="0070C0"/>
          <w:sz w:val="24"/>
          <w:szCs w:val="24"/>
          <w:lang w:val="en-GB"/>
        </w:rPr>
        <w:t>almost</w:t>
      </w:r>
      <w:r w:rsidR="00941700">
        <w:rPr>
          <w:rFonts w:ascii="Times New Roman" w:hAnsi="Times New Roman" w:cs="Times New Roman"/>
          <w:b/>
          <w:bCs/>
          <w:color w:val="0070C0"/>
          <w:sz w:val="24"/>
          <w:szCs w:val="24"/>
          <w:lang w:val="en-GB"/>
        </w:rPr>
        <w:t xml:space="preserve"> positive.</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R</w:t>
      </w:r>
      <w:r w:rsidR="00941700" w:rsidRPr="00CC1615">
        <w:rPr>
          <w:rFonts w:ascii="Times New Roman" w:hAnsi="Times New Roman" w:cs="Times New Roman"/>
          <w:sz w:val="24"/>
          <w:szCs w:val="24"/>
          <w:lang w:val="en-GB"/>
        </w:rPr>
        <w:t>eflecting increases in policy rate and declines in inflation</w:t>
      </w:r>
      <w:r w:rsidR="00941700">
        <w:rPr>
          <w:rFonts w:ascii="Times New Roman" w:hAnsi="Times New Roman" w:cs="Times New Roman"/>
          <w:sz w:val="24"/>
          <w:szCs w:val="24"/>
          <w:lang w:val="en-GB"/>
        </w:rPr>
        <w:t xml:space="preserve">, the RIR steadily increased </w:t>
      </w:r>
      <w:r w:rsidR="000761EE" w:rsidRPr="00CC1615">
        <w:rPr>
          <w:rFonts w:ascii="Times New Roman" w:hAnsi="Times New Roman" w:cs="Times New Roman"/>
          <w:sz w:val="24"/>
          <w:szCs w:val="24"/>
          <w:lang w:val="en-GB"/>
        </w:rPr>
        <w:t>from n</w:t>
      </w:r>
      <w:r w:rsidR="00952934" w:rsidRPr="00CC1615">
        <w:rPr>
          <w:rFonts w:ascii="Times New Roman" w:hAnsi="Times New Roman" w:cs="Times New Roman"/>
          <w:sz w:val="24"/>
          <w:szCs w:val="24"/>
          <w:lang w:val="en-GB"/>
        </w:rPr>
        <w:t>egativ</w:t>
      </w:r>
      <w:r w:rsidR="000761EE" w:rsidRPr="00CC1615">
        <w:rPr>
          <w:rFonts w:ascii="Times New Roman" w:hAnsi="Times New Roman" w:cs="Times New Roman"/>
          <w:sz w:val="24"/>
          <w:szCs w:val="24"/>
          <w:lang w:val="en-GB"/>
        </w:rPr>
        <w:t>e since late 202</w:t>
      </w:r>
      <w:r w:rsidR="00FA4344" w:rsidRPr="00CC1615">
        <w:rPr>
          <w:rFonts w:ascii="Times New Roman" w:hAnsi="Times New Roman" w:cs="Times New Roman"/>
          <w:sz w:val="24"/>
          <w:szCs w:val="24"/>
          <w:lang w:val="en-GB"/>
        </w:rPr>
        <w:t>1</w:t>
      </w:r>
      <w:r w:rsidR="000761EE" w:rsidRPr="00CC1615">
        <w:rPr>
          <w:rFonts w:ascii="Times New Roman" w:hAnsi="Times New Roman" w:cs="Times New Roman"/>
          <w:sz w:val="24"/>
          <w:szCs w:val="24"/>
          <w:lang w:val="en-GB"/>
        </w:rPr>
        <w:t xml:space="preserve"> (average</w:t>
      </w:r>
      <w:r w:rsidR="00FA4344" w:rsidRPr="00CC1615">
        <w:rPr>
          <w:rFonts w:ascii="Times New Roman" w:hAnsi="Times New Roman" w:cs="Times New Roman"/>
          <w:sz w:val="24"/>
          <w:szCs w:val="24"/>
          <w:lang w:val="en-GB"/>
        </w:rPr>
        <w:t xml:space="preserve"> </w:t>
      </w:r>
      <w:r w:rsidR="002C3051" w:rsidRPr="00CC1615">
        <w:rPr>
          <w:rFonts w:ascii="Times New Roman" w:hAnsi="Times New Roman" w:cs="Times New Roman"/>
          <w:sz w:val="24"/>
          <w:szCs w:val="24"/>
          <w:lang w:val="en-GB"/>
        </w:rPr>
        <w:t>─</w:t>
      </w:r>
      <w:r w:rsidR="000761EE" w:rsidRPr="00CC1615">
        <w:rPr>
          <w:rFonts w:ascii="Times New Roman" w:hAnsi="Times New Roman" w:cs="Times New Roman"/>
          <w:sz w:val="24"/>
          <w:szCs w:val="24"/>
          <w:lang w:val="en-GB"/>
        </w:rPr>
        <w:t>4</w:t>
      </w:r>
      <w:r w:rsidR="002C3051" w:rsidRPr="00CC1615">
        <w:rPr>
          <w:rFonts w:ascii="Times New Roman" w:hAnsi="Times New Roman" w:cs="Times New Roman"/>
          <w:sz w:val="24"/>
          <w:szCs w:val="24"/>
          <w:lang w:val="en-GB"/>
        </w:rPr>
        <w:t xml:space="preserve">% </w:t>
      </w:r>
      <w:r w:rsidR="000761EE" w:rsidRPr="00CC1615">
        <w:rPr>
          <w:rFonts w:ascii="Times New Roman" w:hAnsi="Times New Roman" w:cs="Times New Roman"/>
          <w:sz w:val="24"/>
          <w:szCs w:val="24"/>
          <w:lang w:val="en-GB"/>
        </w:rPr>
        <w:t>in 2022) to</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almost </w:t>
      </w:r>
      <w:r w:rsidR="00952934" w:rsidRPr="00CC1615">
        <w:rPr>
          <w:rFonts w:ascii="Times New Roman" w:hAnsi="Times New Roman" w:cs="Times New Roman"/>
          <w:sz w:val="24"/>
          <w:szCs w:val="24"/>
          <w:lang w:val="en-GB"/>
        </w:rPr>
        <w:t>positive by mid-2023</w:t>
      </w:r>
      <w:r w:rsidR="00941700">
        <w:rPr>
          <w:rFonts w:ascii="Times New Roman" w:hAnsi="Times New Roman" w:cs="Times New Roman"/>
          <w:sz w:val="24"/>
          <w:szCs w:val="24"/>
          <w:lang w:val="en-GB"/>
        </w:rPr>
        <w:t>,</w:t>
      </w:r>
      <w:r w:rsidR="002056E3">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still below </w:t>
      </w:r>
      <w:r w:rsidR="00FA4344" w:rsidRPr="00CC1615">
        <w:rPr>
          <w:rFonts w:ascii="Times New Roman" w:hAnsi="Times New Roman" w:cs="Times New Roman"/>
          <w:sz w:val="24"/>
          <w:szCs w:val="24"/>
          <w:lang w:val="en-GB"/>
        </w:rPr>
        <w:t>its trend of 3%</w:t>
      </w:r>
      <w:r w:rsidR="000761EE"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In pa</w:t>
      </w:r>
      <w:r w:rsidR="000761EE" w:rsidRPr="00CC1615">
        <w:rPr>
          <w:rFonts w:ascii="Times New Roman" w:hAnsi="Times New Roman" w:cs="Times New Roman"/>
          <w:sz w:val="24"/>
          <w:szCs w:val="24"/>
          <w:lang w:val="en-GB"/>
        </w:rPr>
        <w:t xml:space="preserve">rallel, </w:t>
      </w:r>
      <w:r w:rsidR="00CA008D" w:rsidRPr="00CC1615">
        <w:rPr>
          <w:rFonts w:ascii="Times New Roman" w:hAnsi="Times New Roman" w:cs="Times New Roman"/>
          <w:sz w:val="24"/>
          <w:szCs w:val="24"/>
          <w:lang w:val="en-GB"/>
        </w:rPr>
        <w:t>the real lending rate (</w:t>
      </w:r>
      <w:r w:rsidR="002056E3">
        <w:rPr>
          <w:rFonts w:ascii="Times New Roman" w:hAnsi="Times New Roman" w:cs="Times New Roman"/>
          <w:sz w:val="24"/>
          <w:szCs w:val="24"/>
          <w:lang w:val="en-GB"/>
        </w:rPr>
        <w:t>with</w:t>
      </w:r>
      <w:r w:rsidR="00FA4344"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 xml:space="preserve">lending premium of </w:t>
      </w:r>
      <w:r w:rsidR="000761EE" w:rsidRPr="00CC1615">
        <w:rPr>
          <w:rFonts w:ascii="Times New Roman" w:hAnsi="Times New Roman" w:cs="Times New Roman"/>
          <w:sz w:val="24"/>
          <w:szCs w:val="24"/>
          <w:lang w:val="en-GB"/>
        </w:rPr>
        <w:t>8</w:t>
      </w:r>
      <w:r w:rsidR="002056E3">
        <w:rPr>
          <w:rFonts w:ascii="Times New Roman" w:hAnsi="Times New Roman" w:cs="Times New Roman"/>
          <w:sz w:val="24"/>
          <w:szCs w:val="24"/>
          <w:lang w:val="en-GB"/>
        </w:rPr>
        <w:t>-9</w:t>
      </w:r>
      <w:r w:rsidR="00CA008D" w:rsidRPr="00CC1615">
        <w:rPr>
          <w:rFonts w:ascii="Times New Roman" w:hAnsi="Times New Roman" w:cs="Times New Roman"/>
          <w:sz w:val="24"/>
          <w:szCs w:val="24"/>
          <w:lang w:val="en-GB"/>
        </w:rPr>
        <w:t>%</w:t>
      </w:r>
      <w:r w:rsidR="00FA4344" w:rsidRPr="00CC1615">
        <w:rPr>
          <w:rFonts w:ascii="Times New Roman" w:hAnsi="Times New Roman" w:cs="Times New Roman"/>
          <w:sz w:val="24"/>
          <w:szCs w:val="24"/>
          <w:lang w:val="en-GB"/>
        </w:rPr>
        <w:t xml:space="preserve"> above IB)</w:t>
      </w:r>
      <w:r w:rsidR="00CA008D" w:rsidRPr="00CC1615">
        <w:rPr>
          <w:rFonts w:ascii="Times New Roman" w:hAnsi="Times New Roman" w:cs="Times New Roman"/>
          <w:sz w:val="24"/>
          <w:szCs w:val="24"/>
          <w:lang w:val="en-GB"/>
        </w:rPr>
        <w:t xml:space="preserve"> </w:t>
      </w:r>
      <w:r w:rsidR="00EB7B4C">
        <w:rPr>
          <w:rFonts w:ascii="Times New Roman" w:hAnsi="Times New Roman" w:cs="Times New Roman"/>
          <w:sz w:val="24"/>
          <w:szCs w:val="24"/>
          <w:lang w:val="en-GB"/>
        </w:rPr>
        <w:t>is moving</w:t>
      </w:r>
      <w:r w:rsidR="003A41EC">
        <w:rPr>
          <w:rFonts w:ascii="Times New Roman" w:hAnsi="Times New Roman" w:cs="Times New Roman"/>
          <w:sz w:val="24"/>
          <w:szCs w:val="24"/>
          <w:lang w:val="en-GB"/>
        </w:rPr>
        <w:t xml:space="preserve"> up toward </w:t>
      </w:r>
      <w:r w:rsidR="00CA008D" w:rsidRPr="00CC1615">
        <w:rPr>
          <w:rFonts w:ascii="Times New Roman" w:hAnsi="Times New Roman" w:cs="Times New Roman"/>
          <w:sz w:val="24"/>
          <w:szCs w:val="24"/>
          <w:lang w:val="en-GB"/>
        </w:rPr>
        <w:t>its trend level</w:t>
      </w:r>
      <w:r w:rsidR="00C863BC" w:rsidRPr="00CC1615">
        <w:rPr>
          <w:rFonts w:ascii="Times New Roman" w:hAnsi="Times New Roman" w:cs="Times New Roman"/>
          <w:sz w:val="24"/>
          <w:szCs w:val="24"/>
          <w:lang w:val="en-GB"/>
        </w:rPr>
        <w:t xml:space="preserve"> </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of 11-12%</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 xml:space="preserve">. </w:t>
      </w:r>
    </w:p>
    <w:p w14:paraId="10AAA89B" w14:textId="5C96A466" w:rsidR="002C3051" w:rsidRPr="00CC1615" w:rsidRDefault="00892360" w:rsidP="00892360">
      <w:pPr>
        <w:pStyle w:val="ListParagraph"/>
        <w:ind w:left="504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4F3FC2A0" w14:textId="41E39BFD" w:rsidR="00CA008D" w:rsidRPr="00294DF7" w:rsidRDefault="00C863BC" w:rsidP="00B85862">
      <w:pPr>
        <w:pStyle w:val="ListParagraph"/>
        <w:numPr>
          <w:ilvl w:val="0"/>
          <w:numId w:val="5"/>
        </w:numPr>
        <w:spacing w:after="120"/>
        <w:jc w:val="both"/>
        <w:rPr>
          <w:rFonts w:ascii="Times New Roman" w:hAnsi="Times New Roman" w:cs="Times New Roman"/>
          <w:sz w:val="24"/>
          <w:szCs w:val="24"/>
          <w:lang w:val="en-GB"/>
        </w:rPr>
      </w:pPr>
      <w:r w:rsidRPr="00294DF7">
        <w:rPr>
          <w:rFonts w:ascii="Times New Roman" w:hAnsi="Times New Roman" w:cs="Times New Roman"/>
          <w:b/>
          <w:bCs/>
          <w:color w:val="0070C0"/>
          <w:sz w:val="24"/>
          <w:szCs w:val="24"/>
          <w:lang w:val="en-GB"/>
        </w:rPr>
        <w:t xml:space="preserve">The increase in </w:t>
      </w:r>
      <w:r w:rsidR="002056E3" w:rsidRPr="00294DF7">
        <w:rPr>
          <w:rFonts w:ascii="Times New Roman" w:hAnsi="Times New Roman" w:cs="Times New Roman"/>
          <w:b/>
          <w:bCs/>
          <w:color w:val="0070C0"/>
          <w:sz w:val="24"/>
          <w:szCs w:val="24"/>
          <w:lang w:val="en-GB"/>
        </w:rPr>
        <w:t>RIR</w:t>
      </w:r>
      <w:r w:rsidRPr="00294DF7">
        <w:rPr>
          <w:rFonts w:ascii="Times New Roman" w:hAnsi="Times New Roman" w:cs="Times New Roman"/>
          <w:b/>
          <w:bCs/>
          <w:color w:val="0070C0"/>
          <w:sz w:val="24"/>
          <w:szCs w:val="24"/>
          <w:lang w:val="en-GB"/>
        </w:rPr>
        <w:t xml:space="preserve"> has helped stem private demand in 2023</w:t>
      </w:r>
      <w:r w:rsidRPr="00294DF7">
        <w:rPr>
          <w:rFonts w:ascii="Times New Roman" w:hAnsi="Times New Roman" w:cs="Times New Roman"/>
          <w:color w:val="0070C0"/>
          <w:sz w:val="24"/>
          <w:szCs w:val="24"/>
          <w:lang w:val="en-GB"/>
        </w:rPr>
        <w:t xml:space="preserve">, </w:t>
      </w:r>
      <w:r w:rsidRPr="00294DF7">
        <w:rPr>
          <w:rFonts w:ascii="Times New Roman" w:hAnsi="Times New Roman" w:cs="Times New Roman"/>
          <w:sz w:val="24"/>
          <w:szCs w:val="24"/>
          <w:lang w:val="en-GB"/>
        </w:rPr>
        <w:t xml:space="preserve">even if consumption and investment </w:t>
      </w:r>
      <w:r w:rsidR="002056E3" w:rsidRPr="00294DF7">
        <w:rPr>
          <w:rFonts w:ascii="Times New Roman" w:hAnsi="Times New Roman" w:cs="Times New Roman"/>
          <w:sz w:val="24"/>
          <w:szCs w:val="24"/>
          <w:lang w:val="en-GB"/>
        </w:rPr>
        <w:t xml:space="preserve">have </w:t>
      </w:r>
      <w:r w:rsidRPr="00294DF7">
        <w:rPr>
          <w:rFonts w:ascii="Times New Roman" w:hAnsi="Times New Roman" w:cs="Times New Roman"/>
          <w:sz w:val="24"/>
          <w:szCs w:val="24"/>
          <w:lang w:val="en-GB"/>
        </w:rPr>
        <w:t>respond</w:t>
      </w:r>
      <w:r w:rsidR="002056E3" w:rsidRPr="00294DF7">
        <w:rPr>
          <w:rFonts w:ascii="Times New Roman" w:hAnsi="Times New Roman" w:cs="Times New Roman"/>
          <w:sz w:val="24"/>
          <w:szCs w:val="24"/>
          <w:lang w:val="en-GB"/>
        </w:rPr>
        <w:t>ed</w:t>
      </w:r>
      <w:r w:rsidRPr="00294DF7">
        <w:rPr>
          <w:rFonts w:ascii="Times New Roman" w:hAnsi="Times New Roman" w:cs="Times New Roman"/>
          <w:sz w:val="24"/>
          <w:szCs w:val="24"/>
          <w:lang w:val="en-GB"/>
        </w:rPr>
        <w:t xml:space="preserve"> little to changes in interest rates. </w:t>
      </w:r>
      <w:r w:rsidR="002C3051" w:rsidRPr="00294DF7">
        <w:rPr>
          <w:rFonts w:ascii="Times New Roman" w:hAnsi="Times New Roman" w:cs="Times New Roman"/>
          <w:sz w:val="24"/>
          <w:szCs w:val="24"/>
          <w:lang w:val="en-GB"/>
        </w:rPr>
        <w:t>Thus,</w:t>
      </w:r>
      <w:r w:rsidRPr="00294DF7">
        <w:rPr>
          <w:rFonts w:ascii="Times New Roman" w:hAnsi="Times New Roman" w:cs="Times New Roman"/>
          <w:sz w:val="24"/>
          <w:szCs w:val="24"/>
          <w:lang w:val="en-GB"/>
        </w:rPr>
        <w:t xml:space="preserve"> the relatively weak link from interest rates to demand, combined with a weak link from demand to inflation, make </w:t>
      </w:r>
      <w:r w:rsidR="002C3051" w:rsidRPr="00294DF7">
        <w:rPr>
          <w:rFonts w:ascii="Times New Roman" w:hAnsi="Times New Roman" w:cs="Times New Roman"/>
          <w:sz w:val="24"/>
          <w:szCs w:val="24"/>
          <w:lang w:val="en-GB"/>
        </w:rPr>
        <w:t>for a weak transmission from monetary policy to inflation.</w:t>
      </w:r>
    </w:p>
    <w:p w14:paraId="50B23D5B" w14:textId="77777777" w:rsidR="006F400B" w:rsidRPr="00CC1615" w:rsidRDefault="006F400B" w:rsidP="002C3051">
      <w:pPr>
        <w:pStyle w:val="ListParagraph"/>
        <w:spacing w:after="120"/>
        <w:jc w:val="both"/>
        <w:rPr>
          <w:rFonts w:ascii="Times New Roman" w:hAnsi="Times New Roman" w:cs="Times New Roman"/>
          <w:sz w:val="24"/>
          <w:szCs w:val="24"/>
          <w:lang w:val="en-GB"/>
        </w:rPr>
      </w:pPr>
    </w:p>
    <w:p w14:paraId="4192DDCD" w14:textId="6FEC7EB4" w:rsidR="00AC42BF" w:rsidRPr="00CC1615" w:rsidRDefault="002C3051"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Acceleration in nominal exchange rate (ER) depreciation during 2023</w:t>
      </w:r>
      <w:r w:rsidRPr="00CC1615">
        <w:rPr>
          <w:rFonts w:ascii="Times New Roman" w:hAnsi="Times New Roman" w:cs="Times New Roman"/>
          <w:sz w:val="24"/>
          <w:szCs w:val="24"/>
          <w:lang w:val="en-GB"/>
        </w:rPr>
        <w:t>—from an annualized path of 3-4% in most of 2021-22 to a path of 1</w:t>
      </w:r>
      <w:r w:rsidR="002056E3">
        <w:rPr>
          <w:rFonts w:ascii="Times New Roman" w:hAnsi="Times New Roman" w:cs="Times New Roman"/>
          <w:sz w:val="24"/>
          <w:szCs w:val="24"/>
          <w:lang w:val="en-GB"/>
        </w:rPr>
        <w:t>7</w:t>
      </w:r>
      <w:r w:rsidRPr="00CC1615">
        <w:rPr>
          <w:rFonts w:ascii="Times New Roman" w:hAnsi="Times New Roman" w:cs="Times New Roman"/>
          <w:sz w:val="24"/>
          <w:szCs w:val="24"/>
          <w:lang w:val="en-GB"/>
        </w:rPr>
        <w:t>% in 2023—</w:t>
      </w:r>
      <w:r w:rsidRPr="00673672">
        <w:rPr>
          <w:rFonts w:ascii="Times New Roman" w:hAnsi="Times New Roman" w:cs="Times New Roman"/>
          <w:color w:val="7030A0"/>
          <w:sz w:val="24"/>
          <w:szCs w:val="24"/>
          <w:lang w:val="en-GB"/>
        </w:rPr>
        <w:t xml:space="preserve">has largely offset Rwanda’s recent high inflation relative to trading </w:t>
      </w:r>
      <w:r w:rsidR="0008054C" w:rsidRPr="00673672">
        <w:rPr>
          <w:rFonts w:ascii="Times New Roman" w:hAnsi="Times New Roman" w:cs="Times New Roman"/>
          <w:color w:val="7030A0"/>
          <w:sz w:val="24"/>
          <w:szCs w:val="24"/>
          <w:lang w:val="en-GB"/>
        </w:rPr>
        <w:t>partners and</w:t>
      </w:r>
      <w:r w:rsidR="00AC42BF" w:rsidRPr="00673672">
        <w:rPr>
          <w:rFonts w:ascii="Times New Roman" w:hAnsi="Times New Roman" w:cs="Times New Roman"/>
          <w:color w:val="7030A0"/>
          <w:sz w:val="24"/>
          <w:szCs w:val="24"/>
          <w:lang w:val="en-GB"/>
        </w:rPr>
        <w:t xml:space="preserve"> reversed the overvaluation since late 2021.</w:t>
      </w:r>
    </w:p>
    <w:p w14:paraId="3A53E56D" w14:textId="77777777" w:rsidR="00AC42BF" w:rsidRPr="00CC1615" w:rsidRDefault="00AC42BF" w:rsidP="00AC42BF">
      <w:pPr>
        <w:pStyle w:val="ListParagraph"/>
        <w:rPr>
          <w:rFonts w:ascii="Times New Roman" w:hAnsi="Times New Roman" w:cs="Times New Roman"/>
          <w:sz w:val="24"/>
          <w:szCs w:val="24"/>
          <w:lang w:val="en-GB"/>
        </w:rPr>
      </w:pPr>
    </w:p>
    <w:p w14:paraId="6C6502B4" w14:textId="438F289A" w:rsidR="00CA008D" w:rsidRPr="00CC1615" w:rsidRDefault="00AC42BF"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exchange rate</w:t>
      </w:r>
      <w:r w:rsidRPr="00CC1615">
        <w:rPr>
          <w:rFonts w:ascii="Times New Roman" w:hAnsi="Times New Roman" w:cs="Times New Roman"/>
          <w:b/>
          <w:bCs/>
          <w:color w:val="0070C0"/>
          <w:sz w:val="24"/>
          <w:szCs w:val="24"/>
          <w:lang w:val="en-GB"/>
        </w:rPr>
        <w:t xml:space="preserve"> policy </w:t>
      </w:r>
      <w:r w:rsidR="00AF5F84" w:rsidRPr="00CC1615">
        <w:rPr>
          <w:rFonts w:ascii="Times New Roman" w:hAnsi="Times New Roman" w:cs="Times New Roman"/>
          <w:b/>
          <w:bCs/>
          <w:color w:val="0070C0"/>
          <w:sz w:val="24"/>
          <w:szCs w:val="24"/>
          <w:lang w:val="en-GB"/>
        </w:rPr>
        <w:t xml:space="preserve">has </w:t>
      </w:r>
      <w:r w:rsidRPr="00CC1615">
        <w:rPr>
          <w:rFonts w:ascii="Times New Roman" w:hAnsi="Times New Roman" w:cs="Times New Roman"/>
          <w:b/>
          <w:bCs/>
          <w:color w:val="0070C0"/>
          <w:sz w:val="24"/>
          <w:szCs w:val="24"/>
          <w:lang w:val="en-GB"/>
        </w:rPr>
        <w:t>raise</w:t>
      </w:r>
      <w:r w:rsidR="00AF5F84" w:rsidRPr="00CC1615">
        <w:rPr>
          <w:rFonts w:ascii="Times New Roman" w:hAnsi="Times New Roman" w:cs="Times New Roman"/>
          <w:b/>
          <w:bCs/>
          <w:color w:val="0070C0"/>
          <w:sz w:val="24"/>
          <w:szCs w:val="24"/>
          <w:lang w:val="en-GB"/>
        </w:rPr>
        <w:t xml:space="preserve">d </w:t>
      </w: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real exchange rate (</w:t>
      </w:r>
      <w:r w:rsidRPr="00CC1615">
        <w:rPr>
          <w:rFonts w:ascii="Times New Roman" w:hAnsi="Times New Roman" w:cs="Times New Roman"/>
          <w:b/>
          <w:bCs/>
          <w:color w:val="0070C0"/>
          <w:sz w:val="24"/>
          <w:szCs w:val="24"/>
          <w:lang w:val="en-GB"/>
        </w:rPr>
        <w:t>RER</w:t>
      </w:r>
      <w:r w:rsidR="002056E3">
        <w:rPr>
          <w:rFonts w:ascii="Times New Roman" w:hAnsi="Times New Roman" w:cs="Times New Roman"/>
          <w:b/>
          <w:bCs/>
          <w:color w:val="0070C0"/>
          <w:sz w:val="24"/>
          <w:szCs w:val="24"/>
          <w:lang w:val="en-GB"/>
        </w:rPr>
        <w:t>), back</w:t>
      </w:r>
      <w:r w:rsidRPr="00CC1615">
        <w:rPr>
          <w:rFonts w:ascii="Times New Roman" w:hAnsi="Times New Roman" w:cs="Times New Roman"/>
          <w:b/>
          <w:bCs/>
          <w:color w:val="0070C0"/>
          <w:sz w:val="24"/>
          <w:szCs w:val="24"/>
          <w:lang w:val="en-GB"/>
        </w:rPr>
        <w:t xml:space="preserve"> to its trend </w:t>
      </w:r>
      <w:r w:rsidR="00AF5F84" w:rsidRPr="00CC1615">
        <w:rPr>
          <w:rFonts w:ascii="Times New Roman" w:hAnsi="Times New Roman" w:cs="Times New Roman"/>
          <w:b/>
          <w:bCs/>
          <w:color w:val="0070C0"/>
          <w:sz w:val="24"/>
          <w:szCs w:val="24"/>
          <w:lang w:val="en-GB"/>
        </w:rPr>
        <w:t>by 2023</w:t>
      </w:r>
      <w:r w:rsidR="003E650B" w:rsidRPr="00CC1615">
        <w:rPr>
          <w:rFonts w:ascii="Times New Roman" w:hAnsi="Times New Roman" w:cs="Times New Roman"/>
          <w:b/>
          <w:bCs/>
          <w:color w:val="0070C0"/>
          <w:sz w:val="24"/>
          <w:szCs w:val="24"/>
          <w:lang w:val="en-GB"/>
        </w:rPr>
        <w:t>Q3</w:t>
      </w:r>
      <w:r w:rsidR="00AF5F84" w:rsidRPr="00CC1615">
        <w:rPr>
          <w:rFonts w:ascii="Times New Roman" w:hAnsi="Times New Roman" w:cs="Times New Roman"/>
          <w:b/>
          <w:bCs/>
          <w:color w:val="0070C0"/>
          <w:sz w:val="24"/>
          <w:szCs w:val="24"/>
          <w:lang w:val="en-GB"/>
        </w:rPr>
        <w:t xml:space="preserve">. </w:t>
      </w:r>
      <w:r w:rsidR="00AF5F84" w:rsidRPr="00CC1615">
        <w:rPr>
          <w:rFonts w:ascii="Times New Roman" w:hAnsi="Times New Roman" w:cs="Times New Roman"/>
          <w:sz w:val="24"/>
          <w:szCs w:val="24"/>
          <w:lang w:val="en-GB"/>
        </w:rPr>
        <w:t>This</w:t>
      </w:r>
      <w:r w:rsidR="00C138C1">
        <w:rPr>
          <w:rFonts w:ascii="Times New Roman" w:hAnsi="Times New Roman" w:cs="Times New Roman"/>
          <w:sz w:val="24"/>
          <w:szCs w:val="24"/>
          <w:lang w:val="en-GB"/>
        </w:rPr>
        <w:t xml:space="preserve"> </w:t>
      </w:r>
      <w:r w:rsidRPr="00CC1615">
        <w:rPr>
          <w:rFonts w:ascii="Times New Roman" w:hAnsi="Times New Roman" w:cs="Times New Roman"/>
          <w:sz w:val="24"/>
          <w:szCs w:val="24"/>
          <w:lang w:val="en-GB"/>
        </w:rPr>
        <w:t xml:space="preserve">helped reverse the </w:t>
      </w:r>
      <w:r w:rsidR="00C138C1" w:rsidRPr="00CC1615">
        <w:rPr>
          <w:rFonts w:ascii="Times New Roman" w:hAnsi="Times New Roman" w:cs="Times New Roman"/>
          <w:sz w:val="24"/>
          <w:szCs w:val="24"/>
          <w:lang w:val="en-GB"/>
        </w:rPr>
        <w:t>adverse</w:t>
      </w:r>
      <w:r w:rsidRPr="00CC1615">
        <w:rPr>
          <w:rFonts w:ascii="Times New Roman" w:hAnsi="Times New Roman" w:cs="Times New Roman"/>
          <w:sz w:val="24"/>
          <w:szCs w:val="24"/>
          <w:lang w:val="en-GB"/>
        </w:rPr>
        <w:t xml:space="preserve"> impact on demand for </w:t>
      </w:r>
      <w:r w:rsidR="00F6143A">
        <w:rPr>
          <w:rFonts w:ascii="Times New Roman" w:hAnsi="Times New Roman" w:cs="Times New Roman"/>
          <w:sz w:val="24"/>
          <w:szCs w:val="24"/>
          <w:lang w:val="en-GB"/>
        </w:rPr>
        <w:t xml:space="preserve">net </w:t>
      </w:r>
      <w:r w:rsidRPr="00CC1615">
        <w:rPr>
          <w:rFonts w:ascii="Times New Roman" w:hAnsi="Times New Roman" w:cs="Times New Roman"/>
          <w:sz w:val="24"/>
          <w:szCs w:val="24"/>
          <w:lang w:val="en-GB"/>
        </w:rPr>
        <w:t>exports (exports minus imports)</w:t>
      </w:r>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in</w:t>
      </w:r>
      <w:r w:rsidR="00AF5F84" w:rsidRPr="00CC1615">
        <w:rPr>
          <w:rFonts w:ascii="Times New Roman" w:hAnsi="Times New Roman" w:cs="Times New Roman"/>
          <w:sz w:val="24"/>
          <w:szCs w:val="24"/>
          <w:lang w:val="en-GB"/>
        </w:rPr>
        <w:t xml:space="preserve"> 2021-22, and net exports are </w:t>
      </w:r>
      <w:r w:rsidR="00C138C1">
        <w:rPr>
          <w:rFonts w:ascii="Times New Roman" w:hAnsi="Times New Roman" w:cs="Times New Roman"/>
          <w:sz w:val="24"/>
          <w:szCs w:val="24"/>
          <w:lang w:val="en-GB"/>
        </w:rPr>
        <w:t>favorab</w:t>
      </w:r>
      <w:r w:rsidR="00AF5F84" w:rsidRPr="00CC1615">
        <w:rPr>
          <w:rFonts w:ascii="Times New Roman" w:hAnsi="Times New Roman" w:cs="Times New Roman"/>
          <w:sz w:val="24"/>
          <w:szCs w:val="24"/>
          <w:lang w:val="en-GB"/>
        </w:rPr>
        <w:t xml:space="preserve">ly </w:t>
      </w:r>
      <w:r w:rsidR="00C138C1">
        <w:rPr>
          <w:rFonts w:ascii="Times New Roman" w:hAnsi="Times New Roman" w:cs="Times New Roman"/>
          <w:sz w:val="24"/>
          <w:szCs w:val="24"/>
          <w:lang w:val="en-GB"/>
        </w:rPr>
        <w:t>affect</w:t>
      </w:r>
      <w:r w:rsidR="00AF5F84" w:rsidRPr="00CC1615">
        <w:rPr>
          <w:rFonts w:ascii="Times New Roman" w:hAnsi="Times New Roman" w:cs="Times New Roman"/>
          <w:sz w:val="24"/>
          <w:szCs w:val="24"/>
          <w:lang w:val="en-GB"/>
        </w:rPr>
        <w:t xml:space="preserve">ed by the </w:t>
      </w:r>
      <w:r w:rsidR="003E650B" w:rsidRPr="00CC1615">
        <w:rPr>
          <w:rFonts w:ascii="Times New Roman" w:hAnsi="Times New Roman" w:cs="Times New Roman"/>
          <w:sz w:val="24"/>
          <w:szCs w:val="24"/>
          <w:lang w:val="en-GB"/>
        </w:rPr>
        <w:t xml:space="preserve">RER from </w:t>
      </w:r>
      <w:r w:rsidR="00AF5F84" w:rsidRPr="00CC1615">
        <w:rPr>
          <w:rFonts w:ascii="Times New Roman" w:hAnsi="Times New Roman" w:cs="Times New Roman"/>
          <w:sz w:val="24"/>
          <w:szCs w:val="24"/>
          <w:lang w:val="en-GB"/>
        </w:rPr>
        <w:t>2023</w:t>
      </w:r>
      <w:r w:rsidR="003E650B" w:rsidRPr="00CC1615">
        <w:rPr>
          <w:rFonts w:ascii="Times New Roman" w:hAnsi="Times New Roman" w:cs="Times New Roman"/>
          <w:sz w:val="24"/>
          <w:szCs w:val="24"/>
          <w:lang w:val="en-GB"/>
        </w:rPr>
        <w:t>Q3 onward.</w:t>
      </w:r>
    </w:p>
    <w:p w14:paraId="3D240E25" w14:textId="77777777" w:rsidR="003E650B" w:rsidRPr="00CC1615" w:rsidRDefault="003E650B" w:rsidP="003E650B">
      <w:pPr>
        <w:pStyle w:val="ListParagraph"/>
        <w:rPr>
          <w:rFonts w:ascii="Times New Roman" w:hAnsi="Times New Roman" w:cs="Times New Roman"/>
          <w:sz w:val="24"/>
          <w:szCs w:val="24"/>
          <w:lang w:val="en-GB"/>
        </w:rPr>
      </w:pPr>
    </w:p>
    <w:p w14:paraId="5CA84923" w14:textId="7EAA1D79" w:rsidR="003F1229" w:rsidRPr="003F1229" w:rsidRDefault="003E650B" w:rsidP="00C138C1">
      <w:pPr>
        <w:pStyle w:val="ListParagraph"/>
        <w:numPr>
          <w:ilvl w:val="0"/>
          <w:numId w:val="5"/>
        </w:numPr>
        <w:spacing w:after="240"/>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While the post-Covid RER overvaluation has been reversed</w:t>
      </w:r>
      <w:r w:rsidRPr="00CC1615">
        <w:rPr>
          <w:rFonts w:ascii="Times New Roman" w:hAnsi="Times New Roman" w:cs="Times New Roman"/>
          <w:b/>
          <w:bCs/>
          <w:color w:val="4472C4" w:themeColor="accent1"/>
          <w:sz w:val="24"/>
          <w:szCs w:val="24"/>
          <w:lang w:val="en-GB"/>
        </w:rPr>
        <w:t>, the need for further RER depreciation depends on</w:t>
      </w:r>
      <w:r w:rsidR="00EB7841" w:rsidRPr="00CC1615">
        <w:rPr>
          <w:rFonts w:ascii="Times New Roman" w:hAnsi="Times New Roman" w:cs="Times New Roman"/>
          <w:b/>
          <w:bCs/>
          <w:color w:val="4472C4" w:themeColor="accent1"/>
          <w:sz w:val="24"/>
          <w:szCs w:val="24"/>
          <w:lang w:val="en-GB"/>
        </w:rPr>
        <w:t xml:space="preserve"> </w:t>
      </w:r>
      <w:r w:rsidRPr="00CC1615">
        <w:rPr>
          <w:rFonts w:ascii="Times New Roman" w:hAnsi="Times New Roman" w:cs="Times New Roman"/>
          <w:b/>
          <w:bCs/>
          <w:color w:val="4472C4" w:themeColor="accent1"/>
          <w:sz w:val="24"/>
          <w:szCs w:val="24"/>
          <w:lang w:val="en-GB"/>
        </w:rPr>
        <w:t xml:space="preserve">the </w:t>
      </w:r>
      <w:r w:rsidR="00EB7841" w:rsidRPr="00CC1615">
        <w:rPr>
          <w:rFonts w:ascii="Times New Roman" w:hAnsi="Times New Roman" w:cs="Times New Roman"/>
          <w:b/>
          <w:bCs/>
          <w:color w:val="4472C4" w:themeColor="accent1"/>
          <w:sz w:val="24"/>
          <w:szCs w:val="24"/>
          <w:lang w:val="en-GB"/>
        </w:rPr>
        <w:t xml:space="preserve">assessment of the degree </w:t>
      </w:r>
      <w:r w:rsidRPr="00CC1615">
        <w:rPr>
          <w:rFonts w:ascii="Times New Roman" w:hAnsi="Times New Roman" w:cs="Times New Roman"/>
          <w:b/>
          <w:bCs/>
          <w:color w:val="4472C4" w:themeColor="accent1"/>
          <w:sz w:val="24"/>
          <w:szCs w:val="24"/>
          <w:lang w:val="en-GB"/>
        </w:rPr>
        <w:t xml:space="preserve">overvaluation </w:t>
      </w:r>
      <w:r w:rsidR="00E267EC" w:rsidRPr="00CC1615">
        <w:rPr>
          <w:rFonts w:ascii="Times New Roman" w:hAnsi="Times New Roman" w:cs="Times New Roman"/>
          <w:b/>
          <w:bCs/>
          <w:color w:val="4472C4" w:themeColor="accent1"/>
          <w:sz w:val="24"/>
          <w:szCs w:val="24"/>
          <w:lang w:val="en-GB"/>
        </w:rPr>
        <w:t>that existed pre-Covid</w:t>
      </w:r>
      <w:r w:rsidR="00E267EC" w:rsidRPr="00CC1615">
        <w:rPr>
          <w:rFonts w:ascii="Times New Roman" w:hAnsi="Times New Roman" w:cs="Times New Roman"/>
          <w:color w:val="4472C4" w:themeColor="accent1"/>
          <w:sz w:val="24"/>
          <w:szCs w:val="24"/>
          <w:lang w:val="en-GB"/>
        </w:rPr>
        <w:t xml:space="preserve"> </w:t>
      </w:r>
      <w:r w:rsidR="00E267EC" w:rsidRPr="00CC1615">
        <w:rPr>
          <w:rFonts w:ascii="Times New Roman" w:hAnsi="Times New Roman" w:cs="Times New Roman"/>
          <w:sz w:val="24"/>
          <w:szCs w:val="24"/>
          <w:lang w:val="en-GB"/>
        </w:rPr>
        <w:t>or emerged from changes in fundamentals since then (such as a structural decline in grants).</w:t>
      </w:r>
    </w:p>
    <w:p w14:paraId="32D016F2" w14:textId="538DD4F3" w:rsidR="000160D1" w:rsidRPr="00CC1615" w:rsidRDefault="00CA008D" w:rsidP="003F1229">
      <w:pPr>
        <w:spacing w:after="0"/>
        <w:ind w:left="432"/>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Overall</w:t>
      </w:r>
      <w:r w:rsidR="000160D1" w:rsidRPr="00CC1615">
        <w:rPr>
          <w:rFonts w:ascii="Times New Roman" w:hAnsi="Times New Roman" w:cs="Times New Roman"/>
          <w:b/>
          <w:bCs/>
          <w:color w:val="0070C0"/>
          <w:sz w:val="24"/>
          <w:szCs w:val="24"/>
          <w:lang w:val="en-GB"/>
        </w:rPr>
        <w:t xml:space="preserve"> macro policy stance</w:t>
      </w:r>
    </w:p>
    <w:p w14:paraId="7AA88D84" w14:textId="12C39BCB" w:rsidR="00CD5B85" w:rsidRPr="00445F3C" w:rsidRDefault="003266D9" w:rsidP="00C138C1">
      <w:pPr>
        <w:spacing w:after="0"/>
        <w:ind w:left="432"/>
        <w:jc w:val="both"/>
        <w:rPr>
          <w:rFonts w:ascii="Times New Roman" w:hAnsi="Times New Roman" w:cs="Times New Roman"/>
          <w:sz w:val="24"/>
          <w:szCs w:val="24"/>
          <w:lang w:val="en-GB"/>
        </w:rPr>
      </w:pPr>
      <w:r w:rsidRPr="00445F3C">
        <w:rPr>
          <w:rFonts w:ascii="Times New Roman" w:hAnsi="Times New Roman" w:cs="Times New Roman"/>
          <w:sz w:val="24"/>
          <w:szCs w:val="24"/>
          <w:lang w:val="en-GB"/>
        </w:rPr>
        <w:t>M</w:t>
      </w:r>
      <w:r w:rsidR="00CA008D" w:rsidRPr="00445F3C">
        <w:rPr>
          <w:rFonts w:ascii="Times New Roman" w:hAnsi="Times New Roman" w:cs="Times New Roman"/>
          <w:sz w:val="24"/>
          <w:szCs w:val="24"/>
          <w:lang w:val="en-GB"/>
        </w:rPr>
        <w:t>odest</w:t>
      </w:r>
      <w:r w:rsidR="00B27DC4" w:rsidRPr="00445F3C">
        <w:rPr>
          <w:rFonts w:ascii="Times New Roman" w:hAnsi="Times New Roman" w:cs="Times New Roman"/>
          <w:sz w:val="24"/>
          <w:szCs w:val="24"/>
          <w:lang w:val="en-GB"/>
        </w:rPr>
        <w:t>ly</w:t>
      </w:r>
      <w:r w:rsidR="00CA008D" w:rsidRPr="00445F3C">
        <w:rPr>
          <w:rFonts w:ascii="Times New Roman" w:hAnsi="Times New Roman" w:cs="Times New Roman"/>
          <w:sz w:val="24"/>
          <w:szCs w:val="24"/>
          <w:lang w:val="en-GB"/>
        </w:rPr>
        <w:t xml:space="preserve"> tight monetary policy, fiscal </w:t>
      </w:r>
      <w:r w:rsidR="00E267EC" w:rsidRPr="00445F3C">
        <w:rPr>
          <w:rFonts w:ascii="Times New Roman" w:hAnsi="Times New Roman" w:cs="Times New Roman"/>
          <w:sz w:val="24"/>
          <w:szCs w:val="24"/>
          <w:lang w:val="en-GB"/>
        </w:rPr>
        <w:t>consolidation</w:t>
      </w:r>
      <w:r w:rsidR="00B27DC4" w:rsidRPr="00445F3C">
        <w:rPr>
          <w:rFonts w:ascii="Times New Roman" w:hAnsi="Times New Roman" w:cs="Times New Roman"/>
          <w:sz w:val="24"/>
          <w:szCs w:val="24"/>
          <w:lang w:val="en-GB"/>
        </w:rPr>
        <w:t xml:space="preserve"> in </w:t>
      </w:r>
      <w:r w:rsidR="00E267EC" w:rsidRPr="00445F3C">
        <w:rPr>
          <w:rFonts w:ascii="Times New Roman" w:hAnsi="Times New Roman" w:cs="Times New Roman"/>
          <w:sz w:val="24"/>
          <w:szCs w:val="24"/>
          <w:lang w:val="en-GB"/>
        </w:rPr>
        <w:t>2022/23</w:t>
      </w:r>
      <w:r w:rsidR="006E3D1A"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reinforced with the FY2023/24 Budget</w:t>
      </w:r>
      <w:r w:rsidR="00E267EC" w:rsidRPr="00445F3C">
        <w:rPr>
          <w:rFonts w:ascii="Times New Roman" w:hAnsi="Times New Roman" w:cs="Times New Roman"/>
          <w:sz w:val="24"/>
          <w:szCs w:val="24"/>
          <w:lang w:val="en-GB"/>
        </w:rPr>
        <w:t>,</w:t>
      </w:r>
      <w:r w:rsidRPr="00445F3C">
        <w:rPr>
          <w:rFonts w:ascii="Times New Roman" w:hAnsi="Times New Roman" w:cs="Times New Roman"/>
          <w:sz w:val="24"/>
          <w:szCs w:val="24"/>
          <w:lang w:val="en-GB"/>
        </w:rPr>
        <w:t xml:space="preserve"> </w:t>
      </w:r>
      <w:r w:rsidR="00E267EC" w:rsidRPr="00445F3C">
        <w:rPr>
          <w:rFonts w:ascii="Times New Roman" w:hAnsi="Times New Roman" w:cs="Times New Roman"/>
          <w:sz w:val="24"/>
          <w:szCs w:val="24"/>
          <w:lang w:val="en-GB"/>
        </w:rPr>
        <w:t xml:space="preserve">and </w:t>
      </w:r>
      <w:r w:rsidR="00CA008D" w:rsidRPr="00445F3C">
        <w:rPr>
          <w:rFonts w:ascii="Times New Roman" w:hAnsi="Times New Roman" w:cs="Times New Roman"/>
          <w:sz w:val="24"/>
          <w:szCs w:val="24"/>
          <w:lang w:val="en-GB"/>
        </w:rPr>
        <w:t xml:space="preserve">exchange rate policy </w:t>
      </w:r>
      <w:r w:rsidR="00B27DC4" w:rsidRPr="00445F3C">
        <w:rPr>
          <w:rFonts w:ascii="Times New Roman" w:hAnsi="Times New Roman" w:cs="Times New Roman"/>
          <w:sz w:val="24"/>
          <w:szCs w:val="24"/>
          <w:lang w:val="en-GB"/>
        </w:rPr>
        <w:t>entailing</w:t>
      </w:r>
      <w:r w:rsidR="006E3D1A" w:rsidRPr="00445F3C">
        <w:rPr>
          <w:rFonts w:ascii="Times New Roman" w:hAnsi="Times New Roman" w:cs="Times New Roman"/>
          <w:sz w:val="24"/>
          <w:szCs w:val="24"/>
          <w:lang w:val="en-GB"/>
        </w:rPr>
        <w:t xml:space="preserve"> initially</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 xml:space="preserve">some overvaluation </w:t>
      </w:r>
      <w:r w:rsidR="00E267EC" w:rsidRPr="00445F3C">
        <w:rPr>
          <w:rFonts w:ascii="Times New Roman" w:hAnsi="Times New Roman" w:cs="Times New Roman"/>
          <w:sz w:val="24"/>
          <w:szCs w:val="24"/>
          <w:lang w:val="en-GB"/>
        </w:rPr>
        <w:t>have helped c</w:t>
      </w:r>
      <w:r w:rsidR="00CA008D" w:rsidRPr="00445F3C">
        <w:rPr>
          <w:rFonts w:ascii="Times New Roman" w:hAnsi="Times New Roman" w:cs="Times New Roman"/>
          <w:sz w:val="24"/>
          <w:szCs w:val="24"/>
          <w:lang w:val="en-GB"/>
        </w:rPr>
        <w:t>ontain domesti</w:t>
      </w:r>
      <w:r w:rsidR="006E3D1A" w:rsidRPr="00445F3C">
        <w:rPr>
          <w:rFonts w:ascii="Times New Roman" w:hAnsi="Times New Roman" w:cs="Times New Roman"/>
          <w:sz w:val="24"/>
          <w:szCs w:val="24"/>
          <w:lang w:val="en-GB"/>
        </w:rPr>
        <w:t>c</w:t>
      </w:r>
      <w:r w:rsidR="00CA008D" w:rsidRPr="00445F3C">
        <w:rPr>
          <w:rFonts w:ascii="Times New Roman" w:hAnsi="Times New Roman" w:cs="Times New Roman"/>
          <w:sz w:val="24"/>
          <w:szCs w:val="24"/>
          <w:lang w:val="en-GB"/>
        </w:rPr>
        <w:t xml:space="preserve"> demand and</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bring inflation down</w:t>
      </w:r>
      <w:r w:rsidR="0008054C" w:rsidRPr="00445F3C">
        <w:rPr>
          <w:rFonts w:ascii="Times New Roman" w:hAnsi="Times New Roman" w:cs="Times New Roman"/>
          <w:sz w:val="24"/>
          <w:szCs w:val="24"/>
          <w:lang w:val="en-GB"/>
        </w:rPr>
        <w:t xml:space="preserve"> in 2023</w:t>
      </w:r>
      <w:r w:rsidR="00B27DC4" w:rsidRPr="00445F3C">
        <w:rPr>
          <w:rFonts w:ascii="Times New Roman" w:hAnsi="Times New Roman" w:cs="Times New Roman"/>
          <w:sz w:val="24"/>
          <w:szCs w:val="24"/>
          <w:lang w:val="en-GB"/>
        </w:rPr>
        <w:t>, and should continue doing so in the near future.</w:t>
      </w:r>
      <w:r w:rsidR="0008054C"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 xml:space="preserve">As </w:t>
      </w:r>
      <w:r w:rsidR="006E3D1A" w:rsidRPr="00445F3C">
        <w:rPr>
          <w:rFonts w:ascii="Times New Roman" w:hAnsi="Times New Roman" w:cs="Times New Roman"/>
          <w:sz w:val="24"/>
          <w:szCs w:val="24"/>
          <w:lang w:val="en-GB"/>
        </w:rPr>
        <w:t xml:space="preserve">and when </w:t>
      </w:r>
      <w:r w:rsidR="00B27DC4" w:rsidRPr="00445F3C">
        <w:rPr>
          <w:rFonts w:ascii="Times New Roman" w:hAnsi="Times New Roman" w:cs="Times New Roman"/>
          <w:sz w:val="24"/>
          <w:szCs w:val="24"/>
          <w:lang w:val="en-GB"/>
        </w:rPr>
        <w:t xml:space="preserve">inflation </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shocks</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 xml:space="preserve"> </w:t>
      </w:r>
      <w:r w:rsidR="00347712" w:rsidRPr="00445F3C">
        <w:rPr>
          <w:rFonts w:ascii="Times New Roman" w:hAnsi="Times New Roman" w:cs="Times New Roman"/>
          <w:sz w:val="24"/>
          <w:szCs w:val="24"/>
          <w:lang w:val="en-GB"/>
        </w:rPr>
        <w:t>abates</w:t>
      </w:r>
      <w:r w:rsidR="00B27DC4" w:rsidRPr="00445F3C">
        <w:rPr>
          <w:rFonts w:ascii="Times New Roman" w:hAnsi="Times New Roman" w:cs="Times New Roman"/>
          <w:sz w:val="24"/>
          <w:szCs w:val="24"/>
          <w:lang w:val="en-GB"/>
        </w:rPr>
        <w:t xml:space="preserve">, </w:t>
      </w:r>
      <w:r w:rsidR="006E3D1A" w:rsidRPr="00445F3C">
        <w:rPr>
          <w:rFonts w:ascii="Times New Roman" w:hAnsi="Times New Roman" w:cs="Times New Roman"/>
          <w:sz w:val="24"/>
          <w:szCs w:val="24"/>
          <w:lang w:val="en-GB"/>
        </w:rPr>
        <w:t xml:space="preserve">there would be room for policies that raise GDP growth back to its potential level, stabilize the fiscal deficit at its sustainable level, and </w:t>
      </w:r>
      <w:r w:rsidR="00EB7841" w:rsidRPr="00445F3C">
        <w:rPr>
          <w:rFonts w:ascii="Times New Roman" w:hAnsi="Times New Roman" w:cs="Times New Roman"/>
          <w:sz w:val="24"/>
          <w:szCs w:val="24"/>
          <w:lang w:val="en-GB"/>
        </w:rPr>
        <w:t>stabilize the RER.</w:t>
      </w:r>
    </w:p>
    <w:p w14:paraId="2F4A0787" w14:textId="128491FD" w:rsidR="00A6114A" w:rsidRPr="00DD5930" w:rsidRDefault="00A6114A" w:rsidP="00A6114A">
      <w:pPr>
        <w:pStyle w:val="Heading1"/>
        <w:spacing w:before="120" w:after="120"/>
        <w:ind w:left="0"/>
        <w:rPr>
          <w:rFonts w:ascii="Times New Roman" w:eastAsia="Times New Roman" w:hAnsi="Times New Roman" w:cs="Times New Roman"/>
          <w:b/>
          <w:bCs/>
          <w:sz w:val="28"/>
          <w:szCs w:val="28"/>
        </w:rPr>
      </w:pPr>
      <w:bookmarkStart w:id="15" w:name="_Toc156831423"/>
      <w:r w:rsidRPr="00DD5930">
        <w:rPr>
          <w:rFonts w:ascii="Times New Roman" w:eastAsia="Times New Roman" w:hAnsi="Times New Roman" w:cs="Times New Roman"/>
          <w:b/>
          <w:bCs/>
          <w:sz w:val="28"/>
          <w:szCs w:val="28"/>
        </w:rPr>
        <w:lastRenderedPageBreak/>
        <w:t xml:space="preserve">Macroeconomic outlook, </w:t>
      </w:r>
      <w:r w:rsidR="00785D28" w:rsidRPr="00DD5930">
        <w:rPr>
          <w:rFonts w:ascii="Times New Roman" w:eastAsia="Times New Roman" w:hAnsi="Times New Roman" w:cs="Times New Roman"/>
          <w:b/>
          <w:bCs/>
          <w:sz w:val="28"/>
          <w:szCs w:val="28"/>
        </w:rPr>
        <w:t>end-202</w:t>
      </w:r>
      <w:r w:rsidR="00870A1B" w:rsidRPr="00DD5930">
        <w:rPr>
          <w:rFonts w:ascii="Times New Roman" w:eastAsia="Times New Roman" w:hAnsi="Times New Roman" w:cs="Times New Roman"/>
          <w:b/>
          <w:bCs/>
          <w:sz w:val="28"/>
          <w:szCs w:val="28"/>
        </w:rPr>
        <w:t>3</w:t>
      </w:r>
      <w:r w:rsidR="00785D28" w:rsidRPr="00DD5930">
        <w:rPr>
          <w:rFonts w:ascii="Times New Roman" w:eastAsia="Times New Roman" w:hAnsi="Times New Roman" w:cs="Times New Roman"/>
          <w:b/>
          <w:bCs/>
          <w:sz w:val="28"/>
          <w:szCs w:val="28"/>
        </w:rPr>
        <w:t>─</w:t>
      </w:r>
      <w:r w:rsidR="00DD5930" w:rsidRPr="00DD5930">
        <w:rPr>
          <w:rFonts w:ascii="Times New Roman" w:eastAsia="Times New Roman" w:hAnsi="Times New Roman" w:cs="Times New Roman"/>
          <w:b/>
          <w:bCs/>
          <w:sz w:val="28"/>
          <w:szCs w:val="28"/>
        </w:rPr>
        <w:t>end-</w:t>
      </w:r>
      <w:r w:rsidR="00E85BB6" w:rsidRPr="00DD5930">
        <w:rPr>
          <w:rFonts w:ascii="Times New Roman" w:eastAsia="Times New Roman" w:hAnsi="Times New Roman" w:cs="Times New Roman"/>
          <w:b/>
          <w:bCs/>
          <w:sz w:val="28"/>
          <w:szCs w:val="28"/>
        </w:rPr>
        <w:t>2</w:t>
      </w:r>
      <w:r w:rsidR="00BE7D17" w:rsidRPr="00DD5930">
        <w:rPr>
          <w:rFonts w:ascii="Times New Roman" w:eastAsia="Times New Roman" w:hAnsi="Times New Roman" w:cs="Times New Roman"/>
          <w:b/>
          <w:bCs/>
          <w:sz w:val="28"/>
          <w:szCs w:val="28"/>
        </w:rPr>
        <w:t>02</w:t>
      </w:r>
      <w:r w:rsidR="00DD5930" w:rsidRPr="00DD5930">
        <w:rPr>
          <w:rFonts w:ascii="Times New Roman" w:eastAsia="Times New Roman" w:hAnsi="Times New Roman" w:cs="Times New Roman"/>
          <w:b/>
          <w:bCs/>
          <w:sz w:val="28"/>
          <w:szCs w:val="28"/>
        </w:rPr>
        <w:t>7</w:t>
      </w:r>
      <w:bookmarkEnd w:id="15"/>
    </w:p>
    <w:p w14:paraId="460F8236" w14:textId="2DD298F6" w:rsidR="00E70873" w:rsidRPr="00785D28" w:rsidRDefault="00E70873" w:rsidP="00EC2E31">
      <w:pPr>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E533E8">
        <w:rPr>
          <w:rFonts w:ascii="Times New Roman" w:hAnsi="Times New Roman" w:cs="Times New Roman"/>
          <w:sz w:val="24"/>
          <w:szCs w:val="24"/>
          <w:lang w:val="en-GB"/>
        </w:rPr>
        <w:t>presents</w:t>
      </w:r>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1F3639">
        <w:rPr>
          <w:rFonts w:ascii="Times New Roman" w:hAnsi="Times New Roman" w:cs="Times New Roman"/>
          <w:sz w:val="24"/>
          <w:szCs w:val="24"/>
          <w:lang w:val="en-GB"/>
        </w:rPr>
        <w:t xml:space="preserve"> 16 quarter ahead f</w:t>
      </w:r>
      <w:r w:rsidR="00785D28">
        <w:rPr>
          <w:rFonts w:ascii="Times New Roman" w:hAnsi="Times New Roman" w:cs="Times New Roman"/>
          <w:sz w:val="24"/>
          <w:szCs w:val="24"/>
          <w:lang w:val="en-GB"/>
        </w:rPr>
        <w:t xml:space="preserve">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w:t>
      </w:r>
      <w:r w:rsidR="00E533E8">
        <w:rPr>
          <w:rFonts w:ascii="Times New Roman" w:hAnsi="Times New Roman" w:cs="Times New Roman"/>
          <w:sz w:val="24"/>
          <w:szCs w:val="24"/>
          <w:lang w:val="en-GB"/>
        </w:rPr>
        <w:t xml:space="preserve"> as</w:t>
      </w:r>
      <w:r w:rsidR="001F3639">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w:t>
      </w:r>
      <w:r w:rsidR="00473F18">
        <w:rPr>
          <w:rFonts w:ascii="Times New Roman" w:hAnsi="Times New Roman" w:cs="Times New Roman"/>
          <w:sz w:val="24"/>
          <w:szCs w:val="24"/>
          <w:lang w:val="en-GB"/>
        </w:rPr>
        <w:t xml:space="preserve">full </w:t>
      </w:r>
      <w:r w:rsidR="00DD68D5">
        <w:rPr>
          <w:rFonts w:ascii="Times New Roman" w:hAnsi="Times New Roman" w:cs="Times New Roman"/>
          <w:sz w:val="24"/>
          <w:szCs w:val="24"/>
          <w:lang w:val="en-GB"/>
        </w:rPr>
        <w:t xml:space="preserve">data </w:t>
      </w:r>
      <w:r w:rsidR="00EC2E31">
        <w:rPr>
          <w:rFonts w:ascii="Times New Roman" w:hAnsi="Times New Roman" w:cs="Times New Roman"/>
          <w:sz w:val="24"/>
          <w:szCs w:val="24"/>
          <w:lang w:val="en-GB"/>
        </w:rPr>
        <w:t xml:space="preserve">for 2006Q1 through 2023Q2 </w:t>
      </w:r>
      <w:r w:rsidR="00DD68D5">
        <w:rPr>
          <w:rFonts w:ascii="Times New Roman" w:hAnsi="Times New Roman" w:cs="Times New Roman"/>
          <w:sz w:val="24"/>
          <w:szCs w:val="24"/>
          <w:lang w:val="en-GB"/>
        </w:rPr>
        <w:t xml:space="preserve">and </w:t>
      </w:r>
      <w:r w:rsidR="00EC2E31">
        <w:rPr>
          <w:rFonts w:ascii="Times New Roman" w:hAnsi="Times New Roman" w:cs="Times New Roman"/>
          <w:sz w:val="24"/>
          <w:szCs w:val="24"/>
          <w:lang w:val="en-GB"/>
        </w:rPr>
        <w:t xml:space="preserve">with parameters </w:t>
      </w:r>
      <w:r w:rsidR="00DD68D5">
        <w:rPr>
          <w:rFonts w:ascii="Times New Roman" w:hAnsi="Times New Roman" w:cs="Times New Roman"/>
          <w:sz w:val="24"/>
          <w:szCs w:val="24"/>
          <w:lang w:val="en-GB"/>
        </w:rPr>
        <w:t xml:space="preserve">recalibrated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w:t>
      </w:r>
      <w:r w:rsidR="00EC2E31">
        <w:rPr>
          <w:rFonts w:ascii="Times New Roman" w:hAnsi="Times New Roman" w:cs="Times New Roman"/>
          <w:sz w:val="24"/>
          <w:szCs w:val="24"/>
          <w:lang w:val="en-GB"/>
        </w:rPr>
        <w:t>s</w:t>
      </w:r>
      <w:r w:rsidR="00785D28">
        <w:rPr>
          <w:rFonts w:ascii="Times New Roman" w:hAnsi="Times New Roman" w:cs="Times New Roman"/>
          <w:sz w:val="24"/>
          <w:szCs w:val="24"/>
          <w:lang w:val="en-GB"/>
        </w:rPr>
        <w:t xml:space="preserve"> I</w:t>
      </w:r>
      <w:r w:rsidR="00EC2E31">
        <w:rPr>
          <w:rFonts w:ascii="Times New Roman" w:hAnsi="Times New Roman" w:cs="Times New Roman"/>
          <w:sz w:val="24"/>
          <w:szCs w:val="24"/>
          <w:lang w:val="en-GB"/>
        </w:rPr>
        <w:t>-II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r w:rsidR="002974CA">
        <w:rPr>
          <w:rFonts w:ascii="Times New Roman" w:hAnsi="Times New Roman" w:cs="Times New Roman"/>
          <w:sz w:val="24"/>
          <w:szCs w:val="24"/>
          <w:lang w:val="en-GB"/>
        </w:rPr>
        <w:t xml:space="preserve"> It first highlights the underlying external and domestic environment assumptions, then sum</w:t>
      </w:r>
      <w:r w:rsidR="0093795B">
        <w:rPr>
          <w:rFonts w:ascii="Times New Roman" w:hAnsi="Times New Roman" w:cs="Times New Roman"/>
          <w:sz w:val="24"/>
          <w:szCs w:val="24"/>
          <w:lang w:val="en-GB"/>
        </w:rPr>
        <w:t xml:space="preserve">s up </w:t>
      </w:r>
      <w:r w:rsidR="002974CA">
        <w:rPr>
          <w:rFonts w:ascii="Times New Roman" w:hAnsi="Times New Roman" w:cs="Times New Roman"/>
          <w:sz w:val="24"/>
          <w:szCs w:val="24"/>
          <w:lang w:val="en-GB"/>
        </w:rPr>
        <w:t>the macroeconomic outlook, and lastly provides a narrative for key macro</w:t>
      </w:r>
      <w:r w:rsidR="0093795B">
        <w:rPr>
          <w:rFonts w:ascii="Times New Roman" w:hAnsi="Times New Roman" w:cs="Times New Roman"/>
          <w:sz w:val="24"/>
          <w:szCs w:val="24"/>
          <w:lang w:val="en-GB"/>
        </w:rPr>
        <w:t xml:space="preserve"> forecast </w:t>
      </w:r>
      <w:r w:rsidR="002974CA">
        <w:rPr>
          <w:rFonts w:ascii="Times New Roman" w:hAnsi="Times New Roman" w:cs="Times New Roman"/>
          <w:sz w:val="24"/>
          <w:szCs w:val="24"/>
          <w:lang w:val="en-GB"/>
        </w:rPr>
        <w:t xml:space="preserve">variables. Alternative scenarios are discussed in Section IV. </w:t>
      </w:r>
    </w:p>
    <w:p w14:paraId="5C0325FC" w14:textId="77777777" w:rsidR="00A6114A" w:rsidRDefault="0001375C">
      <w:pPr>
        <w:pStyle w:val="Heading2"/>
        <w:numPr>
          <w:ilvl w:val="1"/>
          <w:numId w:val="3"/>
        </w:numPr>
        <w:spacing w:before="0" w:after="120"/>
        <w:rPr>
          <w:rFonts w:ascii="Times New Roman" w:eastAsia="Times New Roman" w:hAnsi="Times New Roman" w:cs="Times New Roman"/>
          <w:b/>
          <w:bCs/>
          <w:color w:val="0070C0"/>
          <w:sz w:val="22"/>
          <w:szCs w:val="22"/>
        </w:rPr>
      </w:pPr>
      <w:bookmarkStart w:id="16" w:name="_Toc156831424"/>
      <w:r>
        <w:rPr>
          <w:rFonts w:ascii="Times New Roman" w:hAnsi="Times New Roman" w:cs="Times New Roman"/>
          <w:b/>
          <w:bCs/>
        </w:rPr>
        <w:t xml:space="preserve">Forecast </w:t>
      </w:r>
      <w:r w:rsidR="004D3CB3">
        <w:rPr>
          <w:rFonts w:ascii="Times New Roman" w:hAnsi="Times New Roman" w:cs="Times New Roman"/>
          <w:b/>
          <w:bCs/>
        </w:rPr>
        <w:t>assumptions</w:t>
      </w:r>
      <w:bookmarkEnd w:id="16"/>
      <w:r w:rsidR="004D3CB3">
        <w:rPr>
          <w:rFonts w:ascii="Times New Roman" w:hAnsi="Times New Roman" w:cs="Times New Roman"/>
          <w:b/>
          <w:bCs/>
        </w:rPr>
        <w:t xml:space="preserve"> </w:t>
      </w:r>
    </w:p>
    <w:p w14:paraId="7FD5229D" w14:textId="77777777" w:rsidR="0001375C" w:rsidRPr="0001375C" w:rsidRDefault="0001375C" w:rsidP="0001375C">
      <w:pPr>
        <w:pStyle w:val="Heading3"/>
        <w:spacing w:after="120"/>
        <w:rPr>
          <w:rFonts w:ascii="Times New Roman" w:hAnsi="Times New Roman" w:cs="Times New Roman"/>
          <w:color w:val="2E74B5" w:themeColor="accent5" w:themeShade="BF"/>
          <w:lang w:val="en-GB"/>
        </w:rPr>
      </w:pPr>
      <w:bookmarkStart w:id="17" w:name="_Toc156831425"/>
      <w:r w:rsidRPr="0001375C">
        <w:rPr>
          <w:rFonts w:ascii="Times New Roman" w:hAnsi="Times New Roman" w:cs="Times New Roman"/>
          <w:b/>
          <w:bCs/>
          <w:color w:val="2E74B5" w:themeColor="accent5" w:themeShade="BF"/>
        </w:rPr>
        <w:t>External environment assumptions (WEO and other sources)</w:t>
      </w:r>
      <w:bookmarkEnd w:id="17"/>
    </w:p>
    <w:p w14:paraId="2E9DDAB8" w14:textId="77777777" w:rsidR="008969FF" w:rsidRPr="0001375C" w:rsidRDefault="00512FF1" w:rsidP="0001375C">
      <w:pPr>
        <w:spacing w:after="0"/>
        <w:ind w:left="1440" w:hanging="1440"/>
        <w:jc w:val="both"/>
        <w:rPr>
          <w:rFonts w:ascii="Times New Roman" w:hAnsi="Times New Roman" w:cs="Times New Roman"/>
          <w:sz w:val="24"/>
          <w:szCs w:val="24"/>
          <w:lang w:val="en-GB"/>
        </w:rPr>
      </w:pPr>
      <w:r w:rsidRPr="0001375C">
        <w:rPr>
          <w:rFonts w:ascii="Times New Roman" w:hAnsi="Times New Roman" w:cs="Times New Roman"/>
          <w:sz w:val="24"/>
          <w:szCs w:val="24"/>
          <w:lang w:val="en-GB"/>
        </w:rPr>
        <w:t xml:space="preserve">The </w:t>
      </w:r>
      <w:r w:rsidRPr="0001375C">
        <w:rPr>
          <w:rFonts w:ascii="Times New Roman" w:hAnsi="Times New Roman" w:cs="Times New Roman"/>
          <w:b/>
          <w:bCs/>
          <w:sz w:val="24"/>
          <w:szCs w:val="24"/>
          <w:lang w:val="en-GB"/>
        </w:rPr>
        <w:t>o</w:t>
      </w:r>
      <w:r w:rsidR="008969FF" w:rsidRPr="0001375C">
        <w:rPr>
          <w:rFonts w:ascii="Times New Roman" w:hAnsi="Times New Roman" w:cs="Times New Roman"/>
          <w:b/>
          <w:bCs/>
          <w:sz w:val="24"/>
          <w:szCs w:val="24"/>
          <w:lang w:val="en-GB"/>
        </w:rPr>
        <w:t>verall outlook is improving</w:t>
      </w:r>
      <w:r w:rsidR="008969FF" w:rsidRPr="0001375C">
        <w:rPr>
          <w:rFonts w:ascii="Times New Roman" w:hAnsi="Times New Roman" w:cs="Times New Roman"/>
          <w:sz w:val="24"/>
          <w:szCs w:val="24"/>
          <w:lang w:val="en-GB"/>
        </w:rPr>
        <w:t xml:space="preserve"> </w:t>
      </w:r>
      <w:r w:rsidR="00894867" w:rsidRPr="0001375C">
        <w:rPr>
          <w:rFonts w:ascii="Times New Roman" w:hAnsi="Times New Roman" w:cs="Times New Roman"/>
          <w:sz w:val="24"/>
          <w:szCs w:val="24"/>
          <w:lang w:val="en-GB"/>
        </w:rPr>
        <w:t xml:space="preserve">after </w:t>
      </w:r>
      <w:r w:rsidR="00DB7EFC">
        <w:rPr>
          <w:rFonts w:ascii="Times New Roman" w:hAnsi="Times New Roman" w:cs="Times New Roman"/>
          <w:sz w:val="24"/>
          <w:szCs w:val="24"/>
          <w:lang w:val="en-GB"/>
        </w:rPr>
        <w:t>the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Covid-Ukraine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 xml:space="preserve">crises, </w:t>
      </w:r>
      <w:r w:rsidRPr="0001375C">
        <w:rPr>
          <w:rFonts w:ascii="Times New Roman" w:hAnsi="Times New Roman" w:cs="Times New Roman"/>
          <w:sz w:val="24"/>
          <w:szCs w:val="24"/>
          <w:lang w:val="en-GB"/>
        </w:rPr>
        <w:t xml:space="preserve">but </w:t>
      </w:r>
      <w:r w:rsidR="00866F1C" w:rsidRPr="0001375C">
        <w:rPr>
          <w:rFonts w:ascii="Times New Roman" w:hAnsi="Times New Roman" w:cs="Times New Roman"/>
          <w:sz w:val="24"/>
          <w:szCs w:val="24"/>
          <w:lang w:val="en-GB"/>
        </w:rPr>
        <w:t>with</w:t>
      </w:r>
      <w:r w:rsidR="00E430C2" w:rsidRPr="0001375C">
        <w:rPr>
          <w:rFonts w:ascii="Times New Roman" w:hAnsi="Times New Roman" w:cs="Times New Roman"/>
          <w:sz w:val="24"/>
          <w:szCs w:val="24"/>
          <w:lang w:val="en-GB"/>
        </w:rPr>
        <w:t xml:space="preserve"> </w:t>
      </w:r>
      <w:r w:rsidR="008969FF" w:rsidRPr="0001375C">
        <w:rPr>
          <w:rFonts w:ascii="Times New Roman" w:hAnsi="Times New Roman" w:cs="Times New Roman"/>
          <w:sz w:val="24"/>
          <w:szCs w:val="24"/>
          <w:lang w:val="en-GB"/>
        </w:rPr>
        <w:t>downside risks</w:t>
      </w:r>
      <w:r w:rsidR="00085462" w:rsidRPr="0001375C">
        <w:rPr>
          <w:rFonts w:ascii="Times New Roman" w:hAnsi="Times New Roman" w:cs="Times New Roman"/>
          <w:sz w:val="24"/>
          <w:szCs w:val="24"/>
          <w:lang w:val="en-GB"/>
        </w:rPr>
        <w:t xml:space="preserve"> (</w:t>
      </w:r>
      <w:r w:rsidR="00085462"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w:t>
      </w:r>
      <w:r w:rsidR="00085462" w:rsidRPr="0001375C">
        <w:rPr>
          <w:rFonts w:ascii="Times New Roman" w:hAnsi="Times New Roman" w:cs="Times New Roman"/>
          <w:b/>
          <w:bCs/>
          <w:color w:val="0070C0"/>
          <w:sz w:val="24"/>
          <w:szCs w:val="24"/>
          <w:lang w:val="en-GB"/>
        </w:rPr>
        <w:t xml:space="preserve"> 7</w:t>
      </w:r>
      <w:r w:rsidR="00085462" w:rsidRPr="0001375C">
        <w:rPr>
          <w:rFonts w:ascii="Times New Roman" w:hAnsi="Times New Roman" w:cs="Times New Roman"/>
          <w:sz w:val="24"/>
          <w:szCs w:val="24"/>
          <w:lang w:val="en-GB"/>
        </w:rPr>
        <w:t>)</w:t>
      </w:r>
      <w:r w:rsidR="00894867" w:rsidRPr="0001375C">
        <w:rPr>
          <w:rFonts w:ascii="Times New Roman" w:hAnsi="Times New Roman" w:cs="Times New Roman"/>
          <w:sz w:val="24"/>
          <w:szCs w:val="24"/>
          <w:lang w:val="en-GB"/>
        </w:rPr>
        <w:t>.</w:t>
      </w:r>
    </w:p>
    <w:p w14:paraId="78DC9E15"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42A97248" w14:textId="77777777" w:rsidR="00463E05" w:rsidRDefault="00F64549" w:rsidP="004116A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085551">
        <w:rPr>
          <w:rFonts w:ascii="Times New Roman" w:hAnsi="Times New Roman" w:cs="Times New Roman"/>
          <w:sz w:val="24"/>
          <w:szCs w:val="24"/>
          <w:lang w:val="en-GB"/>
        </w:rPr>
        <w:t>4</w:t>
      </w:r>
      <w:r w:rsidR="008C7B30">
        <w:rPr>
          <w:rFonts w:ascii="Times New Roman" w:hAnsi="Times New Roman" w:cs="Times New Roman"/>
          <w:sz w:val="24"/>
          <w:szCs w:val="24"/>
          <w:lang w:val="en-GB"/>
        </w:rPr>
        <w:t>% per year</w:t>
      </w:r>
      <w:r w:rsidR="00085551">
        <w:rPr>
          <w:rFonts w:ascii="Times New Roman" w:hAnsi="Times New Roman" w:cs="Times New Roman"/>
          <w:sz w:val="24"/>
          <w:szCs w:val="24"/>
          <w:lang w:val="en-GB"/>
        </w:rPr>
        <w:t xml:space="preserve">. </w:t>
      </w:r>
      <w:r w:rsidR="00463E05">
        <w:rPr>
          <w:rFonts w:ascii="Times New Roman" w:hAnsi="Times New Roman" w:cs="Times New Roman"/>
          <w:sz w:val="24"/>
          <w:szCs w:val="24"/>
          <w:lang w:val="en-GB"/>
        </w:rPr>
        <w:t xml:space="preserve">World </w:t>
      </w:r>
      <w:r w:rsidR="00463E05" w:rsidRPr="00463E05">
        <w:rPr>
          <w:rFonts w:ascii="Times New Roman" w:hAnsi="Times New Roman" w:cs="Times New Roman"/>
          <w:b/>
          <w:bCs/>
          <w:sz w:val="24"/>
          <w:szCs w:val="24"/>
          <w:lang w:val="en-GB"/>
        </w:rPr>
        <w:t>food and oil prices</w:t>
      </w:r>
      <w:r w:rsidR="00463E05">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sidR="00463E05">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sidR="00463E05">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sidR="00463E05">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sidR="00463E05">
        <w:rPr>
          <w:rFonts w:ascii="Times New Roman" w:hAnsi="Times New Roman" w:cs="Times New Roman"/>
          <w:sz w:val="24"/>
          <w:szCs w:val="24"/>
          <w:lang w:val="en-GB"/>
        </w:rPr>
        <w:t xml:space="preserve"> years</w:t>
      </w:r>
      <w:r w:rsid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.1-3</w:t>
      </w:r>
      <w:r w:rsidR="00DB7EFC" w:rsidRPr="0001375C">
        <w:rPr>
          <w:rFonts w:ascii="Times New Roman" w:hAnsi="Times New Roman" w:cs="Times New Roman"/>
          <w:sz w:val="24"/>
          <w:szCs w:val="24"/>
          <w:lang w:val="en-GB"/>
        </w:rPr>
        <w:t>).</w:t>
      </w:r>
    </w:p>
    <w:tbl>
      <w:tblPr>
        <w:tblStyle w:val="TableGrid"/>
        <w:tblW w:w="9867" w:type="dxa"/>
        <w:tblInd w:w="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289"/>
        <w:gridCol w:w="3248"/>
        <w:gridCol w:w="3330"/>
      </w:tblGrid>
      <w:tr w:rsidR="00310081" w:rsidRPr="00996E22" w14:paraId="72554B22" w14:textId="77777777" w:rsidTr="00E813B1">
        <w:trPr>
          <w:trHeight w:val="260"/>
        </w:trPr>
        <w:tc>
          <w:tcPr>
            <w:tcW w:w="9867" w:type="dxa"/>
            <w:gridSpan w:val="3"/>
          </w:tcPr>
          <w:p w14:paraId="7992084C" w14:textId="7652C5CA" w:rsidR="00310081" w:rsidRPr="00BE6172" w:rsidRDefault="00310081" w:rsidP="00310081">
            <w:pPr>
              <w:spacing w:line="360" w:lineRule="auto"/>
              <w:rPr>
                <w:rFonts w:ascii="Times New Roman" w:hAnsi="Times New Roman" w:cs="Times New Roman"/>
                <w:sz w:val="24"/>
                <w:szCs w:val="24"/>
                <w:lang w:val="en-GB"/>
              </w:rPr>
            </w:pPr>
            <w:r>
              <w:rPr>
                <w:rFonts w:ascii="Times New Roman" w:hAnsi="Times New Roman" w:cs="Times New Roman"/>
                <w:b/>
                <w:bCs/>
                <w:color w:val="0070C0"/>
                <w:sz w:val="20"/>
                <w:szCs w:val="20"/>
                <w:lang w:val="en-GB"/>
              </w:rPr>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7.1</w:t>
            </w:r>
            <w:r w:rsidR="00DB7EFC">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r w:rsidR="00A13E4C">
              <w:rPr>
                <w:rFonts w:ascii="Times New Roman" w:hAnsi="Times New Roman" w:cs="Times New Roman"/>
                <w:b/>
                <w:bCs/>
                <w:color w:val="0070C0"/>
                <w:sz w:val="20"/>
                <w:szCs w:val="20"/>
                <w:lang w:val="en-GB"/>
              </w:rPr>
              <w:t>)</w:t>
            </w:r>
          </w:p>
        </w:tc>
      </w:tr>
      <w:tr w:rsidR="00310081" w:rsidRPr="00996E22" w14:paraId="64AF5B7C" w14:textId="77777777" w:rsidTr="00D5717E">
        <w:tc>
          <w:tcPr>
            <w:tcW w:w="3289" w:type="dxa"/>
          </w:tcPr>
          <w:p w14:paraId="4D305D8C" w14:textId="488157C5"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510F2D8" wp14:editId="3DF08561">
                  <wp:extent cx="1951355" cy="1724722"/>
                  <wp:effectExtent l="57150" t="57150" r="48895" b="66040"/>
                  <wp:docPr id="1627054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4965" name="Picture 1627054965"/>
                          <pic:cNvPicPr/>
                        </pic:nvPicPr>
                        <pic:blipFill>
                          <a:blip r:embed="rId42">
                            <a:extLst>
                              <a:ext uri="{28A0092B-C50C-407E-A947-70E740481C1C}">
                                <a14:useLocalDpi xmlns:a14="http://schemas.microsoft.com/office/drawing/2010/main" val="0"/>
                              </a:ext>
                            </a:extLst>
                          </a:blip>
                          <a:stretch>
                            <a:fillRect/>
                          </a:stretch>
                        </pic:blipFill>
                        <pic:spPr>
                          <a:xfrm>
                            <a:off x="0" y="0"/>
                            <a:ext cx="1952603" cy="1725825"/>
                          </a:xfrm>
                          <a:prstGeom prst="rect">
                            <a:avLst/>
                          </a:prstGeom>
                          <a:effectLst>
                            <a:glow rad="50800">
                              <a:schemeClr val="accent4">
                                <a:lumMod val="60000"/>
                                <a:lumOff val="40000"/>
                              </a:schemeClr>
                            </a:glow>
                          </a:effectLst>
                        </pic:spPr>
                      </pic:pic>
                    </a:graphicData>
                  </a:graphic>
                </wp:inline>
              </w:drawing>
            </w:r>
          </w:p>
        </w:tc>
        <w:tc>
          <w:tcPr>
            <w:tcW w:w="3248" w:type="dxa"/>
          </w:tcPr>
          <w:p w14:paraId="5381A9FC" w14:textId="679E0E1D"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5904F32" wp14:editId="668037DC">
                  <wp:extent cx="1925320" cy="1724660"/>
                  <wp:effectExtent l="57150" t="57150" r="55880" b="66040"/>
                  <wp:docPr id="1756620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0874" name="Picture 1756620874"/>
                          <pic:cNvPicPr/>
                        </pic:nvPicPr>
                        <pic:blipFill>
                          <a:blip r:embed="rId43">
                            <a:extLst>
                              <a:ext uri="{28A0092B-C50C-407E-A947-70E740481C1C}">
                                <a14:useLocalDpi xmlns:a14="http://schemas.microsoft.com/office/drawing/2010/main" val="0"/>
                              </a:ext>
                            </a:extLst>
                          </a:blip>
                          <a:stretch>
                            <a:fillRect/>
                          </a:stretch>
                        </pic:blipFill>
                        <pic:spPr>
                          <a:xfrm>
                            <a:off x="0" y="0"/>
                            <a:ext cx="1927605" cy="1726707"/>
                          </a:xfrm>
                          <a:prstGeom prst="rect">
                            <a:avLst/>
                          </a:prstGeom>
                          <a:effectLst>
                            <a:glow rad="50800">
                              <a:schemeClr val="accent4">
                                <a:lumMod val="60000"/>
                                <a:lumOff val="40000"/>
                              </a:schemeClr>
                            </a:glow>
                          </a:effectLst>
                        </pic:spPr>
                      </pic:pic>
                    </a:graphicData>
                  </a:graphic>
                </wp:inline>
              </w:drawing>
            </w:r>
          </w:p>
        </w:tc>
        <w:tc>
          <w:tcPr>
            <w:tcW w:w="3330" w:type="dxa"/>
          </w:tcPr>
          <w:p w14:paraId="3063187E" w14:textId="00822AFA"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CB76388" wp14:editId="3C0A4BBD">
                  <wp:extent cx="1977390" cy="1724660"/>
                  <wp:effectExtent l="57150" t="57150" r="60960" b="66040"/>
                  <wp:docPr id="91519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366" name="Picture 91519366"/>
                          <pic:cNvPicPr/>
                        </pic:nvPicPr>
                        <pic:blipFill>
                          <a:blip r:embed="rId44">
                            <a:extLst>
                              <a:ext uri="{28A0092B-C50C-407E-A947-70E740481C1C}">
                                <a14:useLocalDpi xmlns:a14="http://schemas.microsoft.com/office/drawing/2010/main" val="0"/>
                              </a:ext>
                            </a:extLst>
                          </a:blip>
                          <a:stretch>
                            <a:fillRect/>
                          </a:stretch>
                        </pic:blipFill>
                        <pic:spPr>
                          <a:xfrm>
                            <a:off x="0" y="0"/>
                            <a:ext cx="1981104" cy="1727899"/>
                          </a:xfrm>
                          <a:prstGeom prst="rect">
                            <a:avLst/>
                          </a:prstGeom>
                          <a:effectLst>
                            <a:glow rad="50800">
                              <a:schemeClr val="accent4">
                                <a:lumMod val="60000"/>
                                <a:lumOff val="40000"/>
                              </a:schemeClr>
                            </a:glow>
                          </a:effectLst>
                        </pic:spPr>
                      </pic:pic>
                    </a:graphicData>
                  </a:graphic>
                </wp:inline>
              </w:drawing>
            </w:r>
          </w:p>
        </w:tc>
      </w:tr>
    </w:tbl>
    <w:p w14:paraId="3655895A" w14:textId="6F812333" w:rsidR="00487647" w:rsidRDefault="00487647" w:rsidP="007D4812">
      <w:pPr>
        <w:spacing w:before="120" w:after="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are</w:t>
      </w:r>
      <w:r>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expe</w:t>
      </w:r>
      <w:r w:rsidR="002D22B8">
        <w:rPr>
          <w:rFonts w:ascii="Times New Roman" w:hAnsi="Times New Roman" w:cs="Times New Roman"/>
          <w:sz w:val="24"/>
          <w:szCs w:val="24"/>
          <w:lang w:val="en-GB"/>
        </w:rPr>
        <w:t>cted to rise</w:t>
      </w:r>
      <w:r>
        <w:rPr>
          <w:rFonts w:ascii="Times New Roman" w:hAnsi="Times New Roman" w:cs="Times New Roman"/>
          <w:sz w:val="24"/>
          <w:szCs w:val="24"/>
          <w:lang w:val="en-GB"/>
        </w:rPr>
        <w:t xml:space="preserv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around -1% </w:t>
      </w:r>
      <w:r>
        <w:rPr>
          <w:rFonts w:ascii="Times New Roman" w:hAnsi="Times New Roman" w:cs="Times New Roman"/>
          <w:sz w:val="24"/>
          <w:szCs w:val="24"/>
          <w:lang w:val="en-GB"/>
        </w:rPr>
        <w:t xml:space="preserve">in </w:t>
      </w:r>
      <w:r w:rsidR="002D22B8">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w:t>
      </w:r>
      <w:r w:rsidR="00C94DED">
        <w:rPr>
          <w:rFonts w:ascii="Times New Roman" w:hAnsi="Times New Roman" w:cs="Times New Roman"/>
          <w:sz w:val="24"/>
          <w:szCs w:val="24"/>
          <w:lang w:val="en-GB"/>
        </w:rPr>
        <w:t>1%</w:t>
      </w:r>
      <w:r w:rsidR="00FA5B26">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by 2027</w:t>
      </w:r>
      <w:r w:rsidR="00964A6F">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with the increase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0A830B5A" w14:textId="15A85131" w:rsidR="00310081" w:rsidRDefault="00F64549" w:rsidP="002D22B8">
      <w:pPr>
        <w:spacing w:after="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—subdued at 1.</w:t>
      </w:r>
      <w:r w:rsidR="00DD5DA3">
        <w:rPr>
          <w:rFonts w:ascii="Times New Roman" w:hAnsi="Times New Roman" w:cs="Times New Roman"/>
          <w:sz w:val="24"/>
          <w:szCs w:val="24"/>
          <w:lang w:val="en-GB"/>
        </w:rPr>
        <w:t>4</w:t>
      </w:r>
      <w:r w:rsidR="00487647">
        <w:rPr>
          <w:rFonts w:ascii="Times New Roman" w:hAnsi="Times New Roman" w:cs="Times New Roman"/>
          <w:sz w:val="24"/>
          <w:szCs w:val="24"/>
          <w:lang w:val="en-GB"/>
        </w:rPr>
        <w:t xml:space="preserve">% </w:t>
      </w:r>
      <w:proofErr w:type="spellStart"/>
      <w:r w:rsidR="00487647">
        <w:rPr>
          <w:rFonts w:ascii="Times New Roman" w:hAnsi="Times New Roman" w:cs="Times New Roman"/>
          <w:sz w:val="24"/>
          <w:szCs w:val="24"/>
          <w:lang w:val="en-GB"/>
        </w:rPr>
        <w:t>p.y</w:t>
      </w:r>
      <w:proofErr w:type="spellEnd"/>
      <w:r w:rsidR="00487647">
        <w:rPr>
          <w:rFonts w:ascii="Times New Roman" w:hAnsi="Times New Roman" w:cs="Times New Roman"/>
          <w:sz w:val="24"/>
          <w:szCs w:val="24"/>
          <w:lang w:val="en-GB"/>
        </w:rPr>
        <w:t xml:space="preserve">. </w:t>
      </w:r>
      <w:r w:rsidR="00DD5DA3">
        <w:rPr>
          <w:rFonts w:ascii="Times New Roman" w:hAnsi="Times New Roman" w:cs="Times New Roman"/>
          <w:sz w:val="24"/>
          <w:szCs w:val="24"/>
          <w:lang w:val="en-GB"/>
        </w:rPr>
        <w:t>during 2016-22 before flaring up in 2023</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 xml:space="preserve">s projected to return to </w:t>
      </w:r>
      <w:r w:rsidR="00294B26">
        <w:rPr>
          <w:rFonts w:ascii="Times New Roman" w:hAnsi="Times New Roman" w:cs="Times New Roman"/>
          <w:sz w:val="24"/>
          <w:szCs w:val="24"/>
          <w:lang w:val="en-GB"/>
        </w:rPr>
        <w:t>its trend</w:t>
      </w:r>
      <w:r w:rsidR="00487647">
        <w:rPr>
          <w:rFonts w:ascii="Times New Roman" w:hAnsi="Times New Roman" w:cs="Times New Roman"/>
          <w:sz w:val="24"/>
          <w:szCs w:val="24"/>
          <w:lang w:val="en-GB"/>
        </w:rPr>
        <w:t xml:space="preserve"> level of </w:t>
      </w:r>
      <w:r w:rsidR="00294B26">
        <w:rPr>
          <w:rFonts w:ascii="Times New Roman" w:hAnsi="Times New Roman" w:cs="Times New Roman"/>
          <w:sz w:val="24"/>
          <w:szCs w:val="24"/>
          <w:lang w:val="en-GB"/>
        </w:rPr>
        <w:t>2</w:t>
      </w:r>
      <w:r w:rsidR="00487647">
        <w:rPr>
          <w:rFonts w:ascii="Times New Roman" w:hAnsi="Times New Roman" w:cs="Times New Roman"/>
          <w:sz w:val="24"/>
          <w:szCs w:val="24"/>
          <w:lang w:val="en-GB"/>
        </w:rPr>
        <w:t>% in the coming years</w:t>
      </w:r>
      <w:r w:rsidR="00DB7EFC" w:rsidRP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.4-5</w:t>
      </w:r>
      <w:r w:rsidR="00DB7EFC" w:rsidRPr="0001375C">
        <w:rPr>
          <w:rFonts w:ascii="Times New Roman" w:hAnsi="Times New Roman" w:cs="Times New Roman"/>
          <w:sz w:val="24"/>
          <w:szCs w:val="24"/>
          <w:lang w:val="en-GB"/>
        </w:rPr>
        <w:t>).</w:t>
      </w:r>
    </w:p>
    <w:p w14:paraId="60574460" w14:textId="77777777" w:rsidR="0093795B" w:rsidRDefault="0093795B" w:rsidP="002D22B8">
      <w:pPr>
        <w:spacing w:after="0" w:line="276" w:lineRule="auto"/>
        <w:rPr>
          <w:rFonts w:ascii="Times New Roman" w:hAnsi="Times New Roman" w:cs="Times New Roman"/>
          <w:sz w:val="24"/>
          <w:szCs w:val="24"/>
          <w:lang w:val="en-GB"/>
        </w:rPr>
      </w:pPr>
    </w:p>
    <w:p w14:paraId="0EE6F80F" w14:textId="5FB9FBFD" w:rsidR="0093795B" w:rsidRPr="003A02E2" w:rsidRDefault="0093795B" w:rsidP="00C22FC7">
      <w:pPr>
        <w:spacing w:after="0"/>
        <w:rPr>
          <w:b/>
          <w:bCs/>
          <w:color w:val="0070C0"/>
        </w:rPr>
      </w:pPr>
      <w:r w:rsidRPr="00DB7EFC">
        <w:rPr>
          <w:rFonts w:ascii="Times New Roman" w:hAnsi="Times New Roman" w:cs="Times New Roman"/>
          <w:b/>
          <w:bCs/>
          <w:color w:val="0070C0"/>
          <w:sz w:val="20"/>
          <w:szCs w:val="20"/>
        </w:rPr>
        <w:t>Table 2</w:t>
      </w:r>
      <w:r w:rsidRPr="00DB7EFC">
        <w:rPr>
          <w:rFonts w:ascii="Times New Roman" w:hAnsi="Times New Roman" w:cs="Times New Roman"/>
          <w:b/>
          <w:bCs/>
          <w:color w:val="0070C0"/>
        </w:rPr>
        <w:t>.</w:t>
      </w:r>
      <w:r w:rsidRPr="003A02E2">
        <w:rPr>
          <w:b/>
          <w:bCs/>
          <w:color w:val="0070C0"/>
        </w:rPr>
        <w:t xml:space="preserve"> </w:t>
      </w:r>
      <w:r w:rsidRPr="00DB7EFC">
        <w:rPr>
          <w:rFonts w:ascii="Times New Roman" w:hAnsi="Times New Roman" w:cs="Times New Roman"/>
          <w:b/>
          <w:bCs/>
          <w:color w:val="0070C0"/>
          <w:sz w:val="20"/>
          <w:szCs w:val="20"/>
          <w:lang w:val="en-GB"/>
        </w:rPr>
        <w:t>Rwanda’s external environment in recent years, y-on-y % growth</w:t>
      </w:r>
      <w:r>
        <w:rPr>
          <w:b/>
          <w:bCs/>
          <w:color w:val="0070C0"/>
        </w:rPr>
        <w:t xml:space="preserve"> </w:t>
      </w:r>
      <w:r w:rsidRPr="002C176A">
        <w:rPr>
          <w:color w:val="0070C0"/>
          <w:sz w:val="20"/>
          <w:szCs w:val="20"/>
        </w:rPr>
        <w:t>(unless indicated otherwise)</w:t>
      </w:r>
    </w:p>
    <w:p w14:paraId="4DC7217A" w14:textId="77777777" w:rsidR="00310081" w:rsidRDefault="0093795B" w:rsidP="00C22FC7">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6E20F8F" wp14:editId="69AB4AC3">
            <wp:extent cx="6286500" cy="1329055"/>
            <wp:effectExtent l="57150" t="57150" r="57150" b="61595"/>
            <wp:docPr id="18058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BEBA8EAE-BF5A-486C-A8C5-ECC9F3942E4B}">
                          <a14:imgProps xmlns:a14="http://schemas.microsoft.com/office/drawing/2010/main">
                            <a14:imgLayer r:embed="rId46">
                              <a14:imgEffect>
                                <a14:sharpenSoften amount="35000"/>
                              </a14:imgEffect>
                              <a14:imgEffect>
                                <a14:brightnessContrast bright="-6000" contrast="7000"/>
                              </a14:imgEffect>
                            </a14:imgLayer>
                          </a14:imgProps>
                        </a:ext>
                        <a:ext uri="{28A0092B-C50C-407E-A947-70E740481C1C}">
                          <a14:useLocalDpi xmlns:a14="http://schemas.microsoft.com/office/drawing/2010/main" val="0"/>
                        </a:ext>
                      </a:extLst>
                    </a:blip>
                    <a:srcRect/>
                    <a:stretch>
                      <a:fillRect/>
                    </a:stretch>
                  </pic:blipFill>
                  <pic:spPr bwMode="auto">
                    <a:xfrm>
                      <a:off x="0" y="0"/>
                      <a:ext cx="6286500" cy="1329055"/>
                    </a:xfrm>
                    <a:prstGeom prst="rect">
                      <a:avLst/>
                    </a:prstGeom>
                    <a:noFill/>
                    <a:ln>
                      <a:noFill/>
                    </a:ln>
                    <a:effectLst>
                      <a:glow rad="50800">
                        <a:schemeClr val="accent4">
                          <a:lumMod val="60000"/>
                          <a:lumOff val="40000"/>
                        </a:schemeClr>
                      </a:glow>
                    </a:effectLst>
                  </pic:spPr>
                </pic:pic>
              </a:graphicData>
            </a:graphic>
          </wp:inline>
        </w:drawing>
      </w:r>
      <w:r w:rsidR="00310081">
        <w:rPr>
          <w:rFonts w:ascii="Times New Roman" w:hAnsi="Times New Roman" w:cs="Times New Roman"/>
          <w:sz w:val="24"/>
          <w:szCs w:val="24"/>
          <w:lang w:val="en-GB"/>
        </w:rPr>
        <w:br w:type="page"/>
      </w:r>
    </w:p>
    <w:tbl>
      <w:tblPr>
        <w:tblStyle w:val="TableGrid"/>
        <w:tblW w:w="9636" w:type="dxa"/>
        <w:tblInd w:w="288"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ayout w:type="fixed"/>
        <w:tblLook w:val="04A0" w:firstRow="1" w:lastRow="0" w:firstColumn="1" w:lastColumn="0" w:noHBand="0" w:noVBand="1"/>
      </w:tblPr>
      <w:tblGrid>
        <w:gridCol w:w="3837"/>
        <w:gridCol w:w="3870"/>
        <w:gridCol w:w="1929"/>
      </w:tblGrid>
      <w:tr w:rsidR="00310081" w14:paraId="4ACA9B0C" w14:textId="77777777" w:rsidTr="00641227">
        <w:trPr>
          <w:trHeight w:val="340"/>
        </w:trPr>
        <w:tc>
          <w:tcPr>
            <w:tcW w:w="9636" w:type="dxa"/>
            <w:gridSpan w:val="3"/>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B5C30D7" w14:textId="607ACC2B" w:rsidR="00310081" w:rsidRPr="00E430C2" w:rsidRDefault="00310081" w:rsidP="00794690">
            <w:pPr>
              <w:spacing w:line="276" w:lineRule="auto"/>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w:t>
            </w:r>
            <w:r w:rsidR="004C0D23">
              <w:rPr>
                <w:rFonts w:ascii="Times New Roman" w:hAnsi="Times New Roman" w:cs="Times New Roman"/>
                <w:b/>
                <w:bCs/>
                <w:color w:val="0070C0"/>
                <w:sz w:val="20"/>
                <w:szCs w:val="20"/>
                <w:lang w:val="en-GB"/>
              </w:rPr>
              <w:t xml:space="preserve">4-5 </w:t>
            </w:r>
            <w:r>
              <w:rPr>
                <w:rFonts w:ascii="Times New Roman" w:hAnsi="Times New Roman" w:cs="Times New Roman"/>
                <w:b/>
                <w:bCs/>
                <w:color w:val="0070C0"/>
                <w:sz w:val="20"/>
                <w:szCs w:val="20"/>
                <w:lang w:val="en-GB"/>
              </w:rPr>
              <w:t xml:space="preserve"> External environment</w:t>
            </w:r>
            <w:r w:rsidR="004C0D23">
              <w:rPr>
                <w:rFonts w:ascii="Times New Roman" w:hAnsi="Times New Roman" w:cs="Times New Roman"/>
                <w:b/>
                <w:bCs/>
                <w:color w:val="0070C0"/>
                <w:sz w:val="20"/>
                <w:szCs w:val="20"/>
                <w:lang w:val="en-GB"/>
              </w:rPr>
              <w:t xml:space="preserve">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p>
        </w:tc>
      </w:tr>
      <w:tr w:rsidR="007D787E" w14:paraId="7EDC526E" w14:textId="77777777" w:rsidTr="00C135E6">
        <w:trPr>
          <w:trHeight w:val="3192"/>
        </w:trPr>
        <w:tc>
          <w:tcPr>
            <w:tcW w:w="3837" w:type="dxa"/>
            <w:tcBorders>
              <w:top w:val="single" w:sz="12" w:space="0" w:color="FFD966" w:themeColor="accent4" w:themeTint="99"/>
            </w:tcBorders>
          </w:tcPr>
          <w:p w14:paraId="59AAE769" w14:textId="579BBE78" w:rsidR="00E430C2" w:rsidRDefault="007D787E" w:rsidP="00012597">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E6D61E" wp14:editId="4ABA6833">
                  <wp:extent cx="2276856" cy="1783080"/>
                  <wp:effectExtent l="57150" t="57150" r="66675" b="64770"/>
                  <wp:docPr id="132960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0980" name="Picture 132960980"/>
                          <pic:cNvPicPr/>
                        </pic:nvPicPr>
                        <pic:blipFill>
                          <a:blip r:embed="rId47">
                            <a:extLst>
                              <a:ext uri="{28A0092B-C50C-407E-A947-70E740481C1C}">
                                <a14:useLocalDpi xmlns:a14="http://schemas.microsoft.com/office/drawing/2010/main" val="0"/>
                              </a:ext>
                            </a:extLst>
                          </a:blip>
                          <a:stretch>
                            <a:fillRect/>
                          </a:stretch>
                        </pic:blipFill>
                        <pic:spPr>
                          <a:xfrm>
                            <a:off x="0" y="0"/>
                            <a:ext cx="2276856" cy="1783080"/>
                          </a:xfrm>
                          <a:prstGeom prst="rect">
                            <a:avLst/>
                          </a:prstGeom>
                          <a:effectLst>
                            <a:glow rad="50800">
                              <a:schemeClr val="accent4">
                                <a:lumMod val="60000"/>
                                <a:lumOff val="40000"/>
                              </a:schemeClr>
                            </a:glow>
                          </a:effectLst>
                        </pic:spPr>
                      </pic:pic>
                    </a:graphicData>
                  </a:graphic>
                </wp:inline>
              </w:drawing>
            </w:r>
          </w:p>
        </w:tc>
        <w:tc>
          <w:tcPr>
            <w:tcW w:w="3870" w:type="dxa"/>
            <w:tcBorders>
              <w:top w:val="single" w:sz="12" w:space="0" w:color="FFD966" w:themeColor="accent4" w:themeTint="99"/>
            </w:tcBorders>
          </w:tcPr>
          <w:p w14:paraId="0C7C8F00" w14:textId="7452A7E3" w:rsidR="00E430C2" w:rsidRDefault="007D787E" w:rsidP="00794690">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1FFA22F" wp14:editId="76FCB2F5">
                  <wp:extent cx="2276856" cy="1764792"/>
                  <wp:effectExtent l="57150" t="57150" r="66675" b="64135"/>
                  <wp:docPr id="12972848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84838" name="Picture 1297284838"/>
                          <pic:cNvPicPr/>
                        </pic:nvPicPr>
                        <pic:blipFill>
                          <a:blip r:embed="rId48">
                            <a:extLst>
                              <a:ext uri="{28A0092B-C50C-407E-A947-70E740481C1C}">
                                <a14:useLocalDpi xmlns:a14="http://schemas.microsoft.com/office/drawing/2010/main" val="0"/>
                              </a:ext>
                            </a:extLst>
                          </a:blip>
                          <a:stretch>
                            <a:fillRect/>
                          </a:stretch>
                        </pic:blipFill>
                        <pic:spPr>
                          <a:xfrm>
                            <a:off x="0" y="0"/>
                            <a:ext cx="2276856" cy="1764792"/>
                          </a:xfrm>
                          <a:prstGeom prst="rect">
                            <a:avLst/>
                          </a:prstGeom>
                          <a:effectLst>
                            <a:glow rad="50800">
                              <a:schemeClr val="accent4">
                                <a:lumMod val="60000"/>
                                <a:lumOff val="40000"/>
                              </a:schemeClr>
                            </a:glow>
                          </a:effectLst>
                        </pic:spPr>
                      </pic:pic>
                    </a:graphicData>
                  </a:graphic>
                </wp:inline>
              </w:drawing>
            </w:r>
          </w:p>
        </w:tc>
        <w:tc>
          <w:tcPr>
            <w:tcW w:w="1929" w:type="dxa"/>
            <w:tcBorders>
              <w:top w:val="single" w:sz="12" w:space="0" w:color="FFD966" w:themeColor="accent4" w:themeTint="99"/>
            </w:tcBorders>
          </w:tcPr>
          <w:p w14:paraId="21869D09"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4443384A"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651C88C4" w14:textId="18BC6CBE" w:rsidR="0001375C" w:rsidRPr="00C135E6" w:rsidRDefault="00641227" w:rsidP="00A13E4C">
            <w:pPr>
              <w:spacing w:line="276" w:lineRule="auto"/>
              <w:rPr>
                <w:rFonts w:ascii="Times New Roman" w:hAnsi="Times New Roman" w:cs="Times New Roman"/>
                <w:noProof/>
                <w:color w:val="2F5496" w:themeColor="accent1" w:themeShade="BF"/>
                <w:sz w:val="18"/>
                <w:szCs w:val="18"/>
                <w:u w:val="single"/>
                <w:lang w:val="en-GB"/>
              </w:rPr>
            </w:pPr>
            <w:r w:rsidRPr="00C135E6">
              <w:rPr>
                <w:rFonts w:ascii="Times New Roman" w:hAnsi="Times New Roman" w:cs="Times New Roman"/>
                <w:noProof/>
                <w:color w:val="2F5496" w:themeColor="accent1" w:themeShade="BF"/>
                <w:sz w:val="18"/>
                <w:szCs w:val="18"/>
                <w:u w:val="single"/>
                <w:lang w:val="en-GB"/>
              </w:rPr>
              <w:t xml:space="preserve">Trading partner CPI: </w:t>
            </w:r>
          </w:p>
          <w:p w14:paraId="08647C07" w14:textId="77777777" w:rsidR="00641227" w:rsidRPr="00C135E6" w:rsidRDefault="00641227" w:rsidP="00A13E4C">
            <w:pPr>
              <w:spacing w:line="276" w:lineRule="auto"/>
              <w:rPr>
                <w:rFonts w:ascii="Times New Roman" w:hAnsi="Times New Roman" w:cs="Times New Roman"/>
                <w:noProof/>
                <w:color w:val="2F5496" w:themeColor="accent1" w:themeShade="BF"/>
                <w:sz w:val="18"/>
                <w:szCs w:val="18"/>
                <w:lang w:val="en-GB"/>
              </w:rPr>
            </w:pPr>
            <w:r w:rsidRPr="00C135E6">
              <w:rPr>
                <w:rFonts w:ascii="Times New Roman" w:hAnsi="Times New Roman" w:cs="Times New Roman"/>
                <w:noProof/>
                <w:color w:val="2F5496" w:themeColor="accent1" w:themeShade="BF"/>
                <w:sz w:val="18"/>
                <w:szCs w:val="18"/>
                <w:lang w:val="en-GB"/>
              </w:rPr>
              <w:t>advanced econom</w:t>
            </w:r>
            <w:r w:rsidR="00C135E6" w:rsidRPr="00C135E6">
              <w:rPr>
                <w:rFonts w:ascii="Times New Roman" w:hAnsi="Times New Roman" w:cs="Times New Roman"/>
                <w:noProof/>
                <w:color w:val="2F5496" w:themeColor="accent1" w:themeShade="BF"/>
                <w:sz w:val="18"/>
                <w:szCs w:val="18"/>
                <w:lang w:val="en-GB"/>
              </w:rPr>
              <w:t>y</w:t>
            </w:r>
            <w:r w:rsidRPr="00C135E6">
              <w:rPr>
                <w:rFonts w:ascii="Times New Roman" w:hAnsi="Times New Roman" w:cs="Times New Roman"/>
                <w:noProof/>
                <w:color w:val="2F5496" w:themeColor="accent1" w:themeShade="BF"/>
                <w:sz w:val="18"/>
                <w:szCs w:val="18"/>
                <w:lang w:val="en-GB"/>
              </w:rPr>
              <w:t xml:space="preserve"> </w:t>
            </w:r>
            <w:r w:rsidR="00C135E6" w:rsidRPr="00C135E6">
              <w:rPr>
                <w:rFonts w:ascii="Times New Roman" w:hAnsi="Times New Roman" w:cs="Times New Roman"/>
                <w:noProof/>
                <w:color w:val="2F5496" w:themeColor="accent1" w:themeShade="BF"/>
                <w:sz w:val="18"/>
                <w:szCs w:val="18"/>
                <w:lang w:val="en-GB"/>
              </w:rPr>
              <w:t>partner CPI in US$;</w:t>
            </w:r>
          </w:p>
          <w:p w14:paraId="61D33670" w14:textId="2CA3D8A4" w:rsidR="00C135E6" w:rsidRPr="00641227" w:rsidRDefault="00C135E6" w:rsidP="00A13E4C">
            <w:pPr>
              <w:spacing w:line="276" w:lineRule="auto"/>
              <w:rPr>
                <w:rFonts w:ascii="Times New Roman" w:hAnsi="Times New Roman" w:cs="Times New Roman"/>
                <w:sz w:val="18"/>
                <w:szCs w:val="18"/>
              </w:rPr>
            </w:pPr>
            <w:r w:rsidRPr="00C135E6">
              <w:rPr>
                <w:rFonts w:ascii="Times New Roman" w:hAnsi="Times New Roman" w:cs="Times New Roman"/>
                <w:noProof/>
                <w:color w:val="2F5496" w:themeColor="accent1" w:themeShade="BF"/>
                <w:sz w:val="18"/>
                <w:szCs w:val="18"/>
                <w:lang w:val="en-GB"/>
              </w:rPr>
              <w:t xml:space="preserve">fluctuations also reflect </w:t>
            </w:r>
            <w:r>
              <w:rPr>
                <w:rFonts w:ascii="Times New Roman" w:hAnsi="Times New Roman" w:cs="Times New Roman"/>
                <w:noProof/>
                <w:color w:val="2F5496" w:themeColor="accent1" w:themeShade="BF"/>
                <w:sz w:val="18"/>
                <w:szCs w:val="18"/>
                <w:lang w:val="en-GB"/>
              </w:rPr>
              <w:t xml:space="preserve">currency </w:t>
            </w:r>
            <w:r w:rsidRPr="00C135E6">
              <w:rPr>
                <w:rFonts w:ascii="Times New Roman" w:hAnsi="Times New Roman" w:cs="Times New Roman"/>
                <w:noProof/>
                <w:color w:val="2F5496" w:themeColor="accent1" w:themeShade="BF"/>
                <w:sz w:val="18"/>
                <w:szCs w:val="18"/>
                <w:lang w:val="en-GB"/>
              </w:rPr>
              <w:t>movements in vis-à-vis US$</w:t>
            </w:r>
            <w:r>
              <w:rPr>
                <w:rFonts w:ascii="Times New Roman" w:hAnsi="Times New Roman" w:cs="Times New Roman"/>
                <w:noProof/>
                <w:color w:val="2F5496" w:themeColor="accent1" w:themeShade="BF"/>
                <w:sz w:val="20"/>
                <w:szCs w:val="20"/>
                <w:lang w:val="en-GB"/>
              </w:rPr>
              <w:t xml:space="preserve"> </w:t>
            </w:r>
          </w:p>
        </w:tc>
      </w:tr>
    </w:tbl>
    <w:p w14:paraId="65534DCE" w14:textId="77777777" w:rsidR="00A6114A" w:rsidRPr="0001375C" w:rsidRDefault="00A6114A" w:rsidP="00012597">
      <w:pPr>
        <w:pStyle w:val="Heading3"/>
        <w:spacing w:before="120" w:after="120"/>
        <w:rPr>
          <w:rFonts w:ascii="Times New Roman" w:hAnsi="Times New Roman" w:cs="Times New Roman"/>
          <w:b/>
          <w:bCs/>
          <w:color w:val="2E74B5" w:themeColor="accent5" w:themeShade="BF"/>
          <w:lang w:val="en-GB"/>
        </w:rPr>
      </w:pPr>
      <w:bookmarkStart w:id="18" w:name="_Toc156831426"/>
      <w:r w:rsidRPr="0001375C">
        <w:rPr>
          <w:rFonts w:ascii="Times New Roman" w:hAnsi="Times New Roman" w:cs="Times New Roman"/>
          <w:b/>
          <w:bCs/>
          <w:color w:val="2E74B5" w:themeColor="accent5" w:themeShade="BF"/>
          <w:lang w:val="en-GB"/>
        </w:rPr>
        <w:t xml:space="preserve">Domestic environment </w:t>
      </w:r>
      <w:r w:rsidR="004112FF" w:rsidRPr="0001375C">
        <w:rPr>
          <w:rFonts w:ascii="Times New Roman" w:hAnsi="Times New Roman" w:cs="Times New Roman"/>
          <w:b/>
          <w:bCs/>
          <w:color w:val="2E74B5" w:themeColor="accent5" w:themeShade="BF"/>
          <w:lang w:val="en-GB"/>
        </w:rPr>
        <w:t>assumptions</w:t>
      </w:r>
      <w:bookmarkEnd w:id="18"/>
    </w:p>
    <w:p w14:paraId="47DCBDD0" w14:textId="15AAD0AD" w:rsidR="004D3CB3" w:rsidRDefault="00E971BA" w:rsidP="00DC1CA1">
      <w:pPr>
        <w:spacing w:after="120" w:line="276" w:lineRule="auto"/>
        <w:rPr>
          <w:rFonts w:ascii="Times New Roman" w:hAnsi="Times New Roman" w:cs="Times New Roman"/>
          <w:b/>
          <w:bCs/>
          <w:sz w:val="24"/>
          <w:szCs w:val="24"/>
          <w:lang w:val="en-GB"/>
        </w:rPr>
      </w:pPr>
      <w:r>
        <w:rPr>
          <w:rFonts w:ascii="Times New Roman" w:hAnsi="Times New Roman" w:cs="Times New Roman"/>
          <w:sz w:val="24"/>
          <w:szCs w:val="24"/>
        </w:rPr>
        <w:t>For</w:t>
      </w:r>
      <w:r w:rsidR="00C96A11">
        <w:rPr>
          <w:rFonts w:ascii="Times New Roman" w:hAnsi="Times New Roman" w:cs="Times New Roman"/>
          <w:sz w:val="24"/>
          <w:szCs w:val="24"/>
        </w:rPr>
        <w:t xml:space="preserve"> the</w:t>
      </w:r>
      <w:r>
        <w:rPr>
          <w:rFonts w:ascii="Times New Roman" w:hAnsi="Times New Roman" w:cs="Times New Roman"/>
          <w:sz w:val="24"/>
          <w:szCs w:val="24"/>
        </w:rPr>
        <w:t xml:space="preserve"> key macro variables, </w:t>
      </w:r>
      <w:r w:rsidR="00F0487B" w:rsidRPr="00942AAD">
        <w:rPr>
          <w:rFonts w:ascii="Times New Roman" w:hAnsi="Times New Roman" w:cs="Times New Roman"/>
          <w:b/>
          <w:bCs/>
          <w:sz w:val="24"/>
          <w:szCs w:val="24"/>
        </w:rPr>
        <w:t xml:space="preserve">medium-term </w:t>
      </w:r>
      <w:r w:rsidRPr="00942AAD">
        <w:rPr>
          <w:rFonts w:ascii="Times New Roman" w:hAnsi="Times New Roman" w:cs="Times New Roman"/>
          <w:b/>
          <w:bCs/>
          <w:sz w:val="24"/>
          <w:szCs w:val="24"/>
        </w:rPr>
        <w:t>trends</w:t>
      </w:r>
      <w:r>
        <w:rPr>
          <w:rFonts w:ascii="Times New Roman" w:hAnsi="Times New Roman" w:cs="Times New Roman"/>
          <w:sz w:val="24"/>
          <w:szCs w:val="24"/>
        </w:rPr>
        <w:t xml:space="preserve"> are</w:t>
      </w:r>
      <w:r w:rsidRPr="00012597">
        <w:rPr>
          <w:rFonts w:ascii="Times New Roman" w:hAnsi="Times New Roman" w:cs="Times New Roman"/>
          <w:sz w:val="24"/>
          <w:szCs w:val="24"/>
        </w:rPr>
        <w:t xml:space="preserve"> d</w:t>
      </w:r>
      <w:r w:rsidR="00012597" w:rsidRPr="00012597">
        <w:rPr>
          <w:rFonts w:ascii="Times New Roman" w:hAnsi="Times New Roman" w:cs="Times New Roman"/>
          <w:sz w:val="24"/>
          <w:szCs w:val="24"/>
        </w:rPr>
        <w:t>eriv</w:t>
      </w:r>
      <w:r w:rsidRPr="00012597">
        <w:rPr>
          <w:rFonts w:ascii="Times New Roman" w:hAnsi="Times New Roman" w:cs="Times New Roman"/>
          <w:sz w:val="24"/>
          <w:szCs w:val="24"/>
        </w:rPr>
        <w:t xml:space="preserve">ed </w:t>
      </w:r>
      <w:r>
        <w:rPr>
          <w:rFonts w:ascii="Times New Roman" w:hAnsi="Times New Roman" w:cs="Times New Roman"/>
          <w:sz w:val="24"/>
          <w:szCs w:val="24"/>
        </w:rPr>
        <w:t>from historic</w:t>
      </w:r>
      <w:r w:rsidR="00F55ACF">
        <w:rPr>
          <w:rFonts w:ascii="Times New Roman" w:hAnsi="Times New Roman" w:cs="Times New Roman"/>
          <w:sz w:val="24"/>
          <w:szCs w:val="24"/>
        </w:rPr>
        <w:t xml:space="preserve"> data </w:t>
      </w:r>
      <w:r w:rsidR="00787AF3">
        <w:rPr>
          <w:rFonts w:ascii="Times New Roman" w:hAnsi="Times New Roman" w:cs="Times New Roman"/>
          <w:sz w:val="24"/>
          <w:szCs w:val="24"/>
        </w:rPr>
        <w:t>and judgment about steady</w:t>
      </w:r>
      <w:r w:rsidR="00834324">
        <w:rPr>
          <w:rFonts w:ascii="Times New Roman" w:hAnsi="Times New Roman" w:cs="Times New Roman"/>
          <w:sz w:val="24"/>
          <w:szCs w:val="24"/>
        </w:rPr>
        <w:t xml:space="preserve"> </w:t>
      </w:r>
      <w:r w:rsidR="00787AF3">
        <w:rPr>
          <w:rFonts w:ascii="Times New Roman" w:hAnsi="Times New Roman" w:cs="Times New Roman"/>
          <w:sz w:val="24"/>
          <w:szCs w:val="24"/>
        </w:rPr>
        <w:t>state</w:t>
      </w:r>
      <w:r w:rsidR="00C96A11">
        <w:rPr>
          <w:rFonts w:ascii="Times New Roman" w:hAnsi="Times New Roman" w:cs="Times New Roman"/>
          <w:sz w:val="24"/>
          <w:szCs w:val="24"/>
        </w:rPr>
        <w:t>s. These trends</w:t>
      </w:r>
      <w:r w:rsidR="00F0487B">
        <w:rPr>
          <w:rFonts w:ascii="Times New Roman" w:hAnsi="Times New Roman" w:cs="Times New Roman"/>
          <w:sz w:val="24"/>
          <w:szCs w:val="24"/>
        </w:rPr>
        <w:t xml:space="preserve"> underpin the forecast</w:t>
      </w:r>
      <w:r w:rsidR="00C96A11">
        <w:rPr>
          <w:rFonts w:ascii="Times New Roman" w:hAnsi="Times New Roman" w:cs="Times New Roman"/>
          <w:sz w:val="24"/>
          <w:szCs w:val="24"/>
        </w:rPr>
        <w:t xml:space="preserve"> </w:t>
      </w:r>
      <w:r w:rsidR="009935CA">
        <w:rPr>
          <w:rFonts w:ascii="Times New Roman" w:hAnsi="Times New Roman" w:cs="Times New Roman"/>
          <w:sz w:val="24"/>
          <w:szCs w:val="24"/>
        </w:rPr>
        <w:t>for pot</w:t>
      </w:r>
      <w:r w:rsidR="004D3CB3" w:rsidRPr="004D3CB3">
        <w:rPr>
          <w:rFonts w:ascii="Times New Roman" w:hAnsi="Times New Roman" w:cs="Times New Roman"/>
          <w:sz w:val="24"/>
          <w:szCs w:val="24"/>
          <w:lang w:val="en-GB"/>
        </w:rPr>
        <w:t>ential GDP</w:t>
      </w:r>
      <w:r w:rsidR="009935CA">
        <w:rPr>
          <w:rFonts w:ascii="Times New Roman" w:hAnsi="Times New Roman" w:cs="Times New Roman"/>
          <w:sz w:val="24"/>
          <w:szCs w:val="24"/>
          <w:lang w:val="en-GB"/>
        </w:rPr>
        <w:t xml:space="preserve"> and</w:t>
      </w:r>
      <w:r w:rsidR="004D3CB3" w:rsidRPr="004D3CB3">
        <w:rPr>
          <w:rFonts w:ascii="Times New Roman" w:hAnsi="Times New Roman" w:cs="Times New Roman"/>
          <w:sz w:val="24"/>
          <w:szCs w:val="24"/>
          <w:lang w:val="en-GB"/>
        </w:rPr>
        <w:t xml:space="preserve"> final demand components</w:t>
      </w:r>
      <w:r w:rsidR="002A492D">
        <w:rPr>
          <w:rFonts w:ascii="Times New Roman" w:hAnsi="Times New Roman" w:cs="Times New Roman"/>
          <w:sz w:val="24"/>
          <w:szCs w:val="24"/>
          <w:lang w:val="en-GB"/>
        </w:rPr>
        <w:t>;</w:t>
      </w:r>
      <w:r w:rsidR="001A6282">
        <w:rPr>
          <w:rFonts w:ascii="Times New Roman" w:hAnsi="Times New Roman" w:cs="Times New Roman"/>
          <w:sz w:val="24"/>
          <w:szCs w:val="24"/>
          <w:lang w:val="en-GB"/>
        </w:rPr>
        <w:t xml:space="preserve"> structural deficit and </w:t>
      </w:r>
      <w:r w:rsidR="002A492D">
        <w:rPr>
          <w:rFonts w:ascii="Times New Roman" w:hAnsi="Times New Roman" w:cs="Times New Roman"/>
          <w:sz w:val="24"/>
          <w:szCs w:val="24"/>
          <w:lang w:val="en-GB"/>
        </w:rPr>
        <w:t>constituent</w:t>
      </w:r>
      <w:r w:rsidR="001A6282">
        <w:rPr>
          <w:rFonts w:ascii="Times New Roman" w:hAnsi="Times New Roman" w:cs="Times New Roman"/>
          <w:sz w:val="24"/>
          <w:szCs w:val="24"/>
          <w:lang w:val="en-GB"/>
        </w:rPr>
        <w:t xml:space="preserve"> parts (</w:t>
      </w:r>
      <w:r w:rsidR="002A492D">
        <w:rPr>
          <w:rFonts w:ascii="Times New Roman" w:hAnsi="Times New Roman" w:cs="Times New Roman"/>
          <w:sz w:val="24"/>
          <w:szCs w:val="24"/>
          <w:lang w:val="en-GB"/>
        </w:rPr>
        <w:t xml:space="preserve">revenue, demand for G&amp;S and other </w:t>
      </w:r>
      <w:r w:rsidR="00A67097">
        <w:rPr>
          <w:rFonts w:ascii="Times New Roman" w:hAnsi="Times New Roman" w:cs="Times New Roman"/>
          <w:sz w:val="24"/>
          <w:szCs w:val="24"/>
          <w:lang w:val="en-GB"/>
        </w:rPr>
        <w:t xml:space="preserve">spending; all </w:t>
      </w:r>
      <w:r w:rsidR="001A6282">
        <w:rPr>
          <w:rFonts w:ascii="Times New Roman" w:hAnsi="Times New Roman" w:cs="Times New Roman"/>
          <w:sz w:val="24"/>
          <w:szCs w:val="24"/>
          <w:lang w:val="en-GB"/>
        </w:rPr>
        <w:t>in percent of GDP)</w:t>
      </w:r>
      <w:r w:rsidR="002A01A4">
        <w:rPr>
          <w:rFonts w:ascii="Times New Roman" w:hAnsi="Times New Roman" w:cs="Times New Roman"/>
          <w:sz w:val="24"/>
          <w:szCs w:val="24"/>
          <w:lang w:val="en-GB"/>
        </w:rPr>
        <w:t>; t</w:t>
      </w:r>
      <w:r w:rsidR="009935CA">
        <w:rPr>
          <w:rFonts w:ascii="Times New Roman" w:hAnsi="Times New Roman" w:cs="Times New Roman"/>
          <w:sz w:val="24"/>
          <w:szCs w:val="24"/>
          <w:lang w:val="en-GB"/>
        </w:rPr>
        <w:t xml:space="preserve">he </w:t>
      </w:r>
      <w:r w:rsidR="00D7787D">
        <w:rPr>
          <w:rFonts w:ascii="Times New Roman" w:hAnsi="Times New Roman" w:cs="Times New Roman"/>
          <w:sz w:val="24"/>
          <w:szCs w:val="24"/>
          <w:lang w:val="en-GB"/>
        </w:rPr>
        <w:t xml:space="preserve">trend </w:t>
      </w:r>
      <w:r w:rsidR="00C96A11">
        <w:rPr>
          <w:rFonts w:ascii="Times New Roman" w:hAnsi="Times New Roman" w:cs="Times New Roman"/>
          <w:sz w:val="24"/>
          <w:szCs w:val="24"/>
          <w:lang w:val="en-GB"/>
        </w:rPr>
        <w:t xml:space="preserve">(neutral) </w:t>
      </w:r>
      <w:r w:rsidR="00D7787D">
        <w:rPr>
          <w:rFonts w:ascii="Times New Roman" w:hAnsi="Times New Roman" w:cs="Times New Roman"/>
          <w:sz w:val="24"/>
          <w:szCs w:val="24"/>
          <w:lang w:val="en-GB"/>
        </w:rPr>
        <w:t>nominal interest rate</w:t>
      </w:r>
      <w:r w:rsidR="009935CA">
        <w:rPr>
          <w:rFonts w:ascii="Times New Roman" w:hAnsi="Times New Roman" w:cs="Times New Roman"/>
          <w:sz w:val="24"/>
          <w:szCs w:val="24"/>
          <w:lang w:val="en-GB"/>
        </w:rPr>
        <w:t xml:space="preserve"> and </w:t>
      </w:r>
      <w:r w:rsidR="00DB7EFC">
        <w:rPr>
          <w:rFonts w:ascii="Times New Roman" w:hAnsi="Times New Roman" w:cs="Times New Roman"/>
          <w:sz w:val="24"/>
          <w:szCs w:val="24"/>
          <w:lang w:val="en-GB"/>
        </w:rPr>
        <w:t xml:space="preserve">trend </w:t>
      </w:r>
      <w:r w:rsidR="009935CA">
        <w:rPr>
          <w:rFonts w:ascii="Times New Roman" w:hAnsi="Times New Roman" w:cs="Times New Roman"/>
          <w:sz w:val="24"/>
          <w:szCs w:val="24"/>
          <w:lang w:val="en-GB"/>
        </w:rPr>
        <w:t>RIR</w:t>
      </w:r>
      <w:r w:rsidR="002A01A4">
        <w:rPr>
          <w:rFonts w:ascii="Times New Roman" w:hAnsi="Times New Roman" w:cs="Times New Roman"/>
          <w:sz w:val="24"/>
          <w:szCs w:val="24"/>
          <w:lang w:val="en-GB"/>
        </w:rPr>
        <w:t xml:space="preserve">; </w:t>
      </w:r>
      <w:r w:rsidR="009935CA">
        <w:rPr>
          <w:rFonts w:ascii="Times New Roman" w:hAnsi="Times New Roman" w:cs="Times New Roman"/>
          <w:sz w:val="24"/>
          <w:szCs w:val="24"/>
          <w:lang w:val="en-GB"/>
        </w:rPr>
        <w:t xml:space="preserve">and </w:t>
      </w:r>
      <w:r w:rsidR="00F92216">
        <w:rPr>
          <w:rFonts w:ascii="Times New Roman" w:hAnsi="Times New Roman" w:cs="Times New Roman"/>
          <w:sz w:val="24"/>
          <w:szCs w:val="24"/>
          <w:lang w:val="en-GB"/>
        </w:rPr>
        <w:t xml:space="preserve">trend </w:t>
      </w:r>
      <w:r w:rsidR="004D3CB3" w:rsidRPr="004D3CB3">
        <w:rPr>
          <w:rFonts w:ascii="Times New Roman" w:hAnsi="Times New Roman" w:cs="Times New Roman"/>
          <w:sz w:val="24"/>
          <w:szCs w:val="24"/>
          <w:lang w:val="en-GB"/>
        </w:rPr>
        <w:t>RER</w:t>
      </w:r>
      <w:r w:rsidR="00DB7EFC">
        <w:rPr>
          <w:rFonts w:ascii="Times New Roman" w:hAnsi="Times New Roman" w:cs="Times New Roman"/>
          <w:sz w:val="24"/>
          <w:szCs w:val="24"/>
          <w:lang w:val="en-GB"/>
        </w:rPr>
        <w:t xml:space="preserve"> </w:t>
      </w:r>
      <w:r w:rsidR="006B45AB">
        <w:rPr>
          <w:rFonts w:ascii="Times New Roman" w:hAnsi="Times New Roman" w:cs="Times New Roman"/>
          <w:sz w:val="24"/>
          <w:szCs w:val="24"/>
          <w:lang w:val="en-GB"/>
        </w:rPr>
        <w:t>depreciation rate</w:t>
      </w:r>
      <w:r w:rsidR="004D3CB3" w:rsidRPr="004D3CB3">
        <w:rPr>
          <w:rFonts w:ascii="Times New Roman" w:hAnsi="Times New Roman" w:cs="Times New Roman"/>
          <w:sz w:val="24"/>
          <w:szCs w:val="24"/>
          <w:lang w:val="en-GB"/>
        </w:rPr>
        <w:t>.</w:t>
      </w:r>
      <w:r w:rsidR="004D3CB3">
        <w:rPr>
          <w:rFonts w:ascii="Times New Roman" w:hAnsi="Times New Roman" w:cs="Times New Roman"/>
          <w:b/>
          <w:bCs/>
          <w:sz w:val="24"/>
          <w:szCs w:val="24"/>
          <w:lang w:val="en-GB"/>
        </w:rPr>
        <w:t xml:space="preserve"> </w:t>
      </w:r>
    </w:p>
    <w:p w14:paraId="7A6AB691" w14:textId="763C4347" w:rsidR="00440DC0" w:rsidRDefault="00942AAD" w:rsidP="00B32A20">
      <w:pPr>
        <w:spacing w:after="120" w:line="276" w:lineRule="auto"/>
        <w:rPr>
          <w:rFonts w:ascii="Times New Roman" w:hAnsi="Times New Roman" w:cs="Times New Roman"/>
          <w:sz w:val="24"/>
          <w:szCs w:val="24"/>
          <w:lang w:val="en-GB"/>
        </w:rPr>
      </w:pPr>
      <w:r w:rsidRPr="00942AAD">
        <w:rPr>
          <w:rFonts w:ascii="Times New Roman" w:hAnsi="Times New Roman" w:cs="Times New Roman"/>
          <w:sz w:val="24"/>
          <w:szCs w:val="24"/>
          <w:lang w:val="en-GB"/>
        </w:rPr>
        <w:t>For s</w:t>
      </w:r>
      <w:r w:rsidR="004D3CB3" w:rsidRPr="00942AAD">
        <w:rPr>
          <w:rFonts w:ascii="Times New Roman" w:hAnsi="Times New Roman" w:cs="Times New Roman"/>
          <w:sz w:val="24"/>
          <w:szCs w:val="24"/>
          <w:lang w:val="en-GB"/>
        </w:rPr>
        <w:t xml:space="preserve">ome </w:t>
      </w:r>
      <w:r>
        <w:rPr>
          <w:rFonts w:ascii="Times New Roman" w:hAnsi="Times New Roman" w:cs="Times New Roman"/>
          <w:sz w:val="24"/>
          <w:szCs w:val="24"/>
          <w:lang w:val="en-GB"/>
        </w:rPr>
        <w:t xml:space="preserve">macro </w:t>
      </w:r>
      <w:r w:rsidR="004D3CB3" w:rsidRPr="00942AAD">
        <w:rPr>
          <w:rFonts w:ascii="Times New Roman" w:hAnsi="Times New Roman" w:cs="Times New Roman"/>
          <w:sz w:val="24"/>
          <w:szCs w:val="24"/>
          <w:lang w:val="en-GB"/>
        </w:rPr>
        <w:t>variables</w:t>
      </w:r>
      <w:r w:rsidRPr="00942AAD">
        <w:rPr>
          <w:rFonts w:ascii="Times New Roman" w:hAnsi="Times New Roman" w:cs="Times New Roman"/>
          <w:sz w:val="24"/>
          <w:szCs w:val="24"/>
          <w:lang w:val="en-GB"/>
        </w:rPr>
        <w:t>, the forecast</w:t>
      </w:r>
      <w:r w:rsidR="00AC330C">
        <w:rPr>
          <w:rFonts w:ascii="Times New Roman" w:hAnsi="Times New Roman" w:cs="Times New Roman"/>
          <w:sz w:val="24"/>
          <w:szCs w:val="24"/>
          <w:lang w:val="en-GB"/>
        </w:rPr>
        <w:t>s</w:t>
      </w:r>
      <w:r>
        <w:rPr>
          <w:rFonts w:ascii="Times New Roman" w:hAnsi="Times New Roman" w:cs="Times New Roman"/>
          <w:sz w:val="24"/>
          <w:szCs w:val="24"/>
          <w:lang w:val="en-GB"/>
        </w:rPr>
        <w:t xml:space="preserve"> for</w:t>
      </w:r>
      <w:r w:rsidRPr="00942AAD">
        <w:rPr>
          <w:rFonts w:ascii="Times New Roman" w:hAnsi="Times New Roman" w:cs="Times New Roman"/>
          <w:sz w:val="24"/>
          <w:szCs w:val="24"/>
          <w:lang w:val="en-GB"/>
        </w:rPr>
        <w:t xml:space="preserve"> nearby quarters </w:t>
      </w:r>
      <w:r w:rsidR="00D57D9A" w:rsidRPr="00942AAD">
        <w:rPr>
          <w:rFonts w:ascii="Times New Roman" w:hAnsi="Times New Roman" w:cs="Times New Roman"/>
          <w:sz w:val="24"/>
          <w:szCs w:val="24"/>
          <w:lang w:val="en-GB"/>
        </w:rPr>
        <w:t xml:space="preserve">are </w:t>
      </w:r>
      <w:r w:rsidR="009F6139" w:rsidRPr="00012597">
        <w:rPr>
          <w:rFonts w:ascii="Times New Roman" w:hAnsi="Times New Roman" w:cs="Times New Roman"/>
          <w:sz w:val="24"/>
          <w:szCs w:val="24"/>
          <w:lang w:val="en-GB"/>
        </w:rPr>
        <w:t>‘</w:t>
      </w:r>
      <w:r w:rsidR="009F6139" w:rsidRPr="00012597">
        <w:rPr>
          <w:rFonts w:ascii="Times New Roman" w:hAnsi="Times New Roman" w:cs="Times New Roman"/>
          <w:b/>
          <w:bCs/>
          <w:sz w:val="24"/>
          <w:szCs w:val="24"/>
          <w:lang w:val="en-GB"/>
        </w:rPr>
        <w:t>tuned</w:t>
      </w:r>
      <w:r w:rsidR="00347712" w:rsidRPr="00012597">
        <w:rPr>
          <w:rFonts w:ascii="Times New Roman" w:hAnsi="Times New Roman" w:cs="Times New Roman"/>
          <w:b/>
          <w:bCs/>
          <w:sz w:val="24"/>
          <w:szCs w:val="24"/>
          <w:lang w:val="en-GB"/>
        </w:rPr>
        <w:t>,’</w:t>
      </w:r>
      <w:r w:rsidR="00294B26">
        <w:rPr>
          <w:rFonts w:ascii="Times New Roman" w:hAnsi="Times New Roman" w:cs="Times New Roman"/>
          <w:b/>
          <w:bCs/>
          <w:sz w:val="24"/>
          <w:szCs w:val="24"/>
          <w:lang w:val="en-GB"/>
        </w:rPr>
        <w:t xml:space="preserve"> i.e., set </w:t>
      </w:r>
      <w:r w:rsidR="009F6139" w:rsidRPr="009940F8">
        <w:rPr>
          <w:rFonts w:ascii="Times New Roman" w:hAnsi="Times New Roman" w:cs="Times New Roman"/>
          <w:b/>
          <w:bCs/>
          <w:sz w:val="24"/>
          <w:szCs w:val="24"/>
          <w:lang w:val="en-GB"/>
        </w:rPr>
        <w:t>using</w:t>
      </w:r>
      <w:r w:rsidR="004D3CB3" w:rsidRPr="009940F8">
        <w:rPr>
          <w:rFonts w:ascii="Times New Roman" w:hAnsi="Times New Roman" w:cs="Times New Roman"/>
          <w:b/>
          <w:bCs/>
          <w:sz w:val="24"/>
          <w:szCs w:val="24"/>
          <w:lang w:val="en-GB"/>
        </w:rPr>
        <w:t xml:space="preserve"> near-term forecast</w:t>
      </w:r>
      <w:r w:rsidR="009F6139" w:rsidRPr="009940F8">
        <w:rPr>
          <w:rFonts w:ascii="Times New Roman" w:hAnsi="Times New Roman" w:cs="Times New Roman"/>
          <w:b/>
          <w:bCs/>
          <w:sz w:val="24"/>
          <w:szCs w:val="24"/>
          <w:lang w:val="en-GB"/>
        </w:rPr>
        <w:t>s</w:t>
      </w:r>
      <w:r>
        <w:rPr>
          <w:rFonts w:ascii="Times New Roman" w:hAnsi="Times New Roman" w:cs="Times New Roman"/>
          <w:sz w:val="24"/>
          <w:szCs w:val="24"/>
          <w:lang w:val="en-GB"/>
        </w:rPr>
        <w:t xml:space="preserve"> available from other tools, expert judgment, and provisional estimates. E.g.,</w:t>
      </w:r>
      <w:r w:rsidR="004D3CB3">
        <w:rPr>
          <w:rFonts w:ascii="Times New Roman" w:hAnsi="Times New Roman" w:cs="Times New Roman"/>
          <w:sz w:val="24"/>
          <w:szCs w:val="24"/>
          <w:lang w:val="en-GB"/>
        </w:rPr>
        <w:t xml:space="preserve"> GDP </w:t>
      </w:r>
      <w:r>
        <w:rPr>
          <w:rFonts w:ascii="Times New Roman" w:hAnsi="Times New Roman" w:cs="Times New Roman"/>
          <w:sz w:val="24"/>
          <w:szCs w:val="24"/>
          <w:lang w:val="en-GB"/>
        </w:rPr>
        <w:t>in current and next quarter is set using the now/forecasting tool, the current</w:t>
      </w:r>
      <w:r w:rsidR="009940F8">
        <w:rPr>
          <w:rFonts w:ascii="Times New Roman" w:hAnsi="Times New Roman" w:cs="Times New Roman"/>
          <w:sz w:val="24"/>
          <w:szCs w:val="24"/>
          <w:lang w:val="en-GB"/>
        </w:rPr>
        <w:t>-</w:t>
      </w:r>
      <w:r>
        <w:rPr>
          <w:rFonts w:ascii="Times New Roman" w:hAnsi="Times New Roman" w:cs="Times New Roman"/>
          <w:sz w:val="24"/>
          <w:szCs w:val="24"/>
          <w:lang w:val="en-GB"/>
        </w:rPr>
        <w:t xml:space="preserve">quarter CPI </w:t>
      </w:r>
      <w:r w:rsidR="009940F8">
        <w:rPr>
          <w:rFonts w:ascii="Times New Roman" w:hAnsi="Times New Roman" w:cs="Times New Roman"/>
          <w:sz w:val="24"/>
          <w:szCs w:val="24"/>
          <w:lang w:val="en-GB"/>
        </w:rPr>
        <w:t>and its components are</w:t>
      </w:r>
      <w:r>
        <w:rPr>
          <w:rFonts w:ascii="Times New Roman" w:hAnsi="Times New Roman" w:cs="Times New Roman"/>
          <w:sz w:val="24"/>
          <w:szCs w:val="24"/>
          <w:lang w:val="en-GB"/>
        </w:rPr>
        <w:t xml:space="preserve"> estimated based on </w:t>
      </w:r>
      <w:r w:rsidR="00DB7EFC">
        <w:rPr>
          <w:rFonts w:ascii="Times New Roman" w:hAnsi="Times New Roman" w:cs="Times New Roman"/>
          <w:sz w:val="24"/>
          <w:szCs w:val="24"/>
          <w:lang w:val="en-GB"/>
        </w:rPr>
        <w:t xml:space="preserve">latest </w:t>
      </w:r>
      <w:r>
        <w:rPr>
          <w:rFonts w:ascii="Times New Roman" w:hAnsi="Times New Roman" w:cs="Times New Roman"/>
          <w:sz w:val="24"/>
          <w:szCs w:val="24"/>
          <w:lang w:val="en-GB"/>
        </w:rPr>
        <w:t>month</w:t>
      </w:r>
      <w:r w:rsidR="00DB7EFC">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provisional</w:t>
      </w:r>
      <w:r>
        <w:rPr>
          <w:rFonts w:ascii="Times New Roman" w:hAnsi="Times New Roman" w:cs="Times New Roman"/>
          <w:sz w:val="24"/>
          <w:szCs w:val="24"/>
          <w:lang w:val="en-GB"/>
        </w:rPr>
        <w:t xml:space="preserve"> data</w:t>
      </w:r>
      <w:r w:rsidR="009940F8">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00834324">
        <w:rPr>
          <w:rFonts w:ascii="Times New Roman" w:hAnsi="Times New Roman" w:cs="Times New Roman"/>
          <w:sz w:val="24"/>
          <w:szCs w:val="24"/>
          <w:lang w:val="en-GB"/>
        </w:rPr>
        <w:t>nother assumption on the</w:t>
      </w:r>
      <w:r>
        <w:rPr>
          <w:rFonts w:ascii="Times New Roman" w:hAnsi="Times New Roman" w:cs="Times New Roman"/>
          <w:sz w:val="24"/>
          <w:szCs w:val="24"/>
          <w:lang w:val="en-GB"/>
        </w:rPr>
        <w:t xml:space="preserve"> domestic environment is that </w:t>
      </w:r>
      <w:r w:rsidRPr="009940F8">
        <w:rPr>
          <w:rFonts w:ascii="Times New Roman" w:hAnsi="Times New Roman" w:cs="Times New Roman"/>
          <w:b/>
          <w:bCs/>
          <w:sz w:val="24"/>
          <w:szCs w:val="24"/>
          <w:lang w:val="en-GB"/>
        </w:rPr>
        <w:t>re</w:t>
      </w:r>
      <w:r w:rsidR="009F6139" w:rsidRPr="009940F8">
        <w:rPr>
          <w:rFonts w:ascii="Times New Roman" w:hAnsi="Times New Roman" w:cs="Times New Roman"/>
          <w:b/>
          <w:bCs/>
          <w:sz w:val="24"/>
          <w:szCs w:val="24"/>
          <w:lang w:val="en-GB"/>
        </w:rPr>
        <w:t>cent</w:t>
      </w:r>
      <w:r w:rsidR="00834324">
        <w:rPr>
          <w:rFonts w:ascii="Times New Roman" w:hAnsi="Times New Roman" w:cs="Times New Roman"/>
          <w:b/>
          <w:bCs/>
          <w:sz w:val="24"/>
          <w:szCs w:val="24"/>
          <w:lang w:val="en-GB"/>
        </w:rPr>
        <w:t xml:space="preserve">ly </w:t>
      </w:r>
      <w:r w:rsidR="009F6139" w:rsidRPr="009940F8">
        <w:rPr>
          <w:rFonts w:ascii="Times New Roman" w:hAnsi="Times New Roman" w:cs="Times New Roman"/>
          <w:b/>
          <w:bCs/>
          <w:sz w:val="24"/>
          <w:szCs w:val="24"/>
          <w:lang w:val="en-GB"/>
        </w:rPr>
        <w:t xml:space="preserve">observed shocks </w:t>
      </w:r>
      <w:r w:rsidR="00440DC0" w:rsidRPr="009940F8">
        <w:rPr>
          <w:rFonts w:ascii="Times New Roman" w:hAnsi="Times New Roman" w:cs="Times New Roman"/>
          <w:b/>
          <w:bCs/>
          <w:sz w:val="24"/>
          <w:szCs w:val="24"/>
          <w:lang w:val="en-GB"/>
        </w:rPr>
        <w:t>disappear</w:t>
      </w:r>
      <w:r w:rsidR="009F6139">
        <w:rPr>
          <w:rFonts w:ascii="Times New Roman" w:hAnsi="Times New Roman" w:cs="Times New Roman"/>
          <w:sz w:val="24"/>
          <w:szCs w:val="24"/>
          <w:lang w:val="en-GB"/>
        </w:rPr>
        <w:t>, e.g.,</w:t>
      </w:r>
      <w:r w:rsidR="009940F8">
        <w:rPr>
          <w:rFonts w:ascii="Times New Roman" w:hAnsi="Times New Roman" w:cs="Times New Roman"/>
          <w:sz w:val="24"/>
          <w:szCs w:val="24"/>
          <w:lang w:val="en-GB"/>
        </w:rPr>
        <w:t xml:space="preserve"> </w:t>
      </w:r>
      <w:r w:rsidR="00440DC0">
        <w:rPr>
          <w:rFonts w:ascii="Times New Roman" w:hAnsi="Times New Roman" w:cs="Times New Roman"/>
          <w:sz w:val="24"/>
          <w:szCs w:val="24"/>
          <w:lang w:val="en-GB"/>
        </w:rPr>
        <w:t xml:space="preserve">agriculture </w:t>
      </w:r>
      <w:r w:rsidR="00AC330C">
        <w:rPr>
          <w:rFonts w:ascii="Times New Roman" w:hAnsi="Times New Roman" w:cs="Times New Roman"/>
          <w:sz w:val="24"/>
          <w:szCs w:val="24"/>
          <w:lang w:val="en-GB"/>
        </w:rPr>
        <w:t>normalizes</w:t>
      </w:r>
      <w:r w:rsidR="009940F8">
        <w:rPr>
          <w:rFonts w:ascii="Times New Roman" w:hAnsi="Times New Roman" w:cs="Times New Roman"/>
          <w:sz w:val="24"/>
          <w:szCs w:val="24"/>
          <w:lang w:val="en-GB"/>
        </w:rPr>
        <w:t xml:space="preserve"> and food and core price shocks are abating</w:t>
      </w:r>
      <w:r w:rsidR="00440DC0">
        <w:rPr>
          <w:rFonts w:ascii="Times New Roman" w:hAnsi="Times New Roman" w:cs="Times New Roman"/>
          <w:sz w:val="24"/>
          <w:szCs w:val="24"/>
          <w:lang w:val="en-GB"/>
        </w:rPr>
        <w:t>.</w:t>
      </w:r>
    </w:p>
    <w:p w14:paraId="6AEAC8FE" w14:textId="6324232D" w:rsidR="009F6139" w:rsidRDefault="009F6139" w:rsidP="002B69CD">
      <w:pPr>
        <w:spacing w:after="120" w:line="276" w:lineRule="auto"/>
        <w:rPr>
          <w:rFonts w:ascii="Times New Roman" w:hAnsi="Times New Roman" w:cs="Times New Roman"/>
          <w:sz w:val="24"/>
          <w:szCs w:val="24"/>
          <w:lang w:val="en-GB"/>
        </w:rPr>
      </w:pPr>
      <w:r w:rsidRPr="009940F8">
        <w:rPr>
          <w:rFonts w:ascii="Times New Roman" w:hAnsi="Times New Roman" w:cs="Times New Roman"/>
          <w:sz w:val="24"/>
          <w:szCs w:val="24"/>
          <w:lang w:val="en-GB"/>
        </w:rPr>
        <w:t xml:space="preserve">Other variables </w:t>
      </w:r>
      <w:r w:rsidR="00100465" w:rsidRPr="009940F8">
        <w:rPr>
          <w:rFonts w:ascii="Times New Roman" w:hAnsi="Times New Roman" w:cs="Times New Roman"/>
          <w:sz w:val="24"/>
          <w:szCs w:val="24"/>
          <w:lang w:val="en-GB"/>
        </w:rPr>
        <w:t>are</w:t>
      </w:r>
      <w:r w:rsidR="00100465">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tuned using known or expected policies</w:t>
      </w:r>
      <w:r w:rsidR="009940F8">
        <w:rPr>
          <w:rFonts w:ascii="Times New Roman" w:hAnsi="Times New Roman" w:cs="Times New Roman"/>
          <w:b/>
          <w:bCs/>
          <w:sz w:val="24"/>
          <w:szCs w:val="24"/>
          <w:lang w:val="en-GB"/>
        </w:rPr>
        <w:t xml:space="preserve"> and judgment</w:t>
      </w:r>
      <w:r w:rsidR="009940F8" w:rsidRPr="009940F8">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E</w:t>
      </w:r>
      <w:r>
        <w:rPr>
          <w:rFonts w:ascii="Times New Roman" w:hAnsi="Times New Roman" w:cs="Times New Roman"/>
          <w:sz w:val="24"/>
          <w:szCs w:val="24"/>
          <w:lang w:val="en-GB"/>
        </w:rPr>
        <w:t xml:space="preserve">.g., </w:t>
      </w:r>
      <w:r w:rsidR="009940F8">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NBR’s interest </w:t>
      </w:r>
      <w:r w:rsidR="009940F8">
        <w:rPr>
          <w:rFonts w:ascii="Times New Roman" w:hAnsi="Times New Roman" w:cs="Times New Roman"/>
          <w:sz w:val="24"/>
          <w:szCs w:val="24"/>
          <w:lang w:val="en-GB"/>
        </w:rPr>
        <w:t xml:space="preserve">rate or the next-quarter monetary policy committee meeting is guessed (no change) and the </w:t>
      </w:r>
      <w:r>
        <w:rPr>
          <w:rFonts w:ascii="Times New Roman" w:hAnsi="Times New Roman" w:cs="Times New Roman"/>
          <w:sz w:val="24"/>
          <w:szCs w:val="24"/>
          <w:lang w:val="en-GB"/>
        </w:rPr>
        <w:t xml:space="preserve">exchange rate </w:t>
      </w:r>
      <w:r w:rsidR="009940F8">
        <w:rPr>
          <w:rFonts w:ascii="Times New Roman" w:hAnsi="Times New Roman" w:cs="Times New Roman"/>
          <w:sz w:val="24"/>
          <w:szCs w:val="24"/>
          <w:lang w:val="en-GB"/>
        </w:rPr>
        <w:t xml:space="preserve">for the one or two quarters </w:t>
      </w:r>
      <w:r w:rsidR="00207967">
        <w:rPr>
          <w:rFonts w:ascii="Times New Roman" w:hAnsi="Times New Roman" w:cs="Times New Roman"/>
          <w:sz w:val="24"/>
          <w:szCs w:val="24"/>
          <w:lang w:val="en-GB"/>
        </w:rPr>
        <w:t>i</w:t>
      </w:r>
      <w:r w:rsidR="009940F8">
        <w:rPr>
          <w:rFonts w:ascii="Times New Roman" w:hAnsi="Times New Roman" w:cs="Times New Roman"/>
          <w:sz w:val="24"/>
          <w:szCs w:val="24"/>
          <w:lang w:val="en-GB"/>
        </w:rPr>
        <w:t xml:space="preserve">s set </w:t>
      </w:r>
      <w:r w:rsidR="00207967">
        <w:rPr>
          <w:rFonts w:ascii="Times New Roman" w:hAnsi="Times New Roman" w:cs="Times New Roman"/>
          <w:sz w:val="24"/>
          <w:szCs w:val="24"/>
          <w:lang w:val="en-GB"/>
        </w:rPr>
        <w:t xml:space="preserve">based on statements and the program with the IMF. </w:t>
      </w:r>
    </w:p>
    <w:p w14:paraId="4C2D9CE7" w14:textId="77777777" w:rsidR="00870A1B" w:rsidRPr="0001375C" w:rsidRDefault="00932493" w:rsidP="00794690">
      <w:pPr>
        <w:pStyle w:val="Heading3"/>
        <w:spacing w:after="120"/>
        <w:rPr>
          <w:rFonts w:ascii="Times New Roman" w:hAnsi="Times New Roman" w:cs="Times New Roman"/>
          <w:b/>
          <w:bCs/>
          <w:color w:val="2E74B5" w:themeColor="accent5" w:themeShade="BF"/>
          <w:lang w:val="en-GB"/>
        </w:rPr>
      </w:pPr>
      <w:bookmarkStart w:id="19" w:name="_Toc156831427"/>
      <w:r w:rsidRPr="0001375C">
        <w:rPr>
          <w:rFonts w:ascii="Times New Roman" w:hAnsi="Times New Roman" w:cs="Times New Roman"/>
          <w:b/>
          <w:bCs/>
          <w:color w:val="2E74B5" w:themeColor="accent5" w:themeShade="BF"/>
          <w:lang w:val="en-GB"/>
        </w:rPr>
        <w:t xml:space="preserve">Fiscal </w:t>
      </w:r>
      <w:r w:rsidR="00A6114A" w:rsidRPr="0001375C">
        <w:rPr>
          <w:rFonts w:ascii="Times New Roman" w:hAnsi="Times New Roman" w:cs="Times New Roman"/>
          <w:b/>
          <w:bCs/>
          <w:color w:val="2E74B5" w:themeColor="accent5" w:themeShade="BF"/>
          <w:lang w:val="en-GB"/>
        </w:rPr>
        <w:t>polic</w:t>
      </w:r>
      <w:r w:rsidR="00555C8A" w:rsidRPr="0001375C">
        <w:rPr>
          <w:rFonts w:ascii="Times New Roman" w:hAnsi="Times New Roman" w:cs="Times New Roman"/>
          <w:b/>
          <w:bCs/>
          <w:color w:val="2E74B5" w:themeColor="accent5" w:themeShade="BF"/>
          <w:lang w:val="en-GB"/>
        </w:rPr>
        <w:t>y assumptions</w:t>
      </w:r>
      <w:bookmarkEnd w:id="19"/>
      <w:r w:rsidR="00440DC0" w:rsidRPr="0001375C">
        <w:rPr>
          <w:rFonts w:ascii="Times New Roman" w:hAnsi="Times New Roman" w:cs="Times New Roman"/>
          <w:b/>
          <w:bCs/>
          <w:color w:val="2E74B5" w:themeColor="accent5" w:themeShade="BF"/>
          <w:lang w:val="en-GB"/>
        </w:rPr>
        <w:t xml:space="preserve"> </w:t>
      </w:r>
    </w:p>
    <w:p w14:paraId="0CE921AA" w14:textId="57AF6355" w:rsidR="00085462" w:rsidRPr="00085462" w:rsidRDefault="00870A1B" w:rsidP="009A3592">
      <w:pPr>
        <w:spacing w:after="120" w:line="276" w:lineRule="auto"/>
        <w:rPr>
          <w:rFonts w:ascii="Times New Roman" w:hAnsi="Times New Roman" w:cs="Times New Roman"/>
          <w:color w:val="0070C0"/>
          <w:sz w:val="20"/>
          <w:szCs w:val="20"/>
        </w:rPr>
      </w:pPr>
      <w:r>
        <w:rPr>
          <w:rFonts w:ascii="Times New Roman" w:hAnsi="Times New Roman" w:cs="Times New Roman"/>
          <w:sz w:val="24"/>
          <w:szCs w:val="24"/>
          <w:lang w:val="en-GB"/>
        </w:rPr>
        <w:t>Fiscal polic</w:t>
      </w:r>
      <w:r w:rsidR="00207967">
        <w:rPr>
          <w:rFonts w:ascii="Times New Roman" w:hAnsi="Times New Roman" w:cs="Times New Roman"/>
          <w:sz w:val="24"/>
          <w:szCs w:val="24"/>
          <w:lang w:val="en-GB"/>
        </w:rPr>
        <w:t>ies are</w:t>
      </w:r>
      <w:r>
        <w:rPr>
          <w:rFonts w:ascii="Times New Roman" w:hAnsi="Times New Roman" w:cs="Times New Roman"/>
          <w:sz w:val="24"/>
          <w:szCs w:val="24"/>
          <w:lang w:val="en-GB"/>
        </w:rPr>
        <w:t xml:space="preserve"> </w:t>
      </w:r>
      <w:r w:rsidR="00207967">
        <w:rPr>
          <w:rFonts w:ascii="Times New Roman" w:hAnsi="Times New Roman" w:cs="Times New Roman"/>
          <w:sz w:val="24"/>
          <w:szCs w:val="24"/>
          <w:lang w:val="en-GB"/>
        </w:rPr>
        <w:t>part of</w:t>
      </w:r>
      <w:r w:rsidR="00607502">
        <w:rPr>
          <w:rFonts w:ascii="Times New Roman" w:hAnsi="Times New Roman" w:cs="Times New Roman"/>
          <w:sz w:val="24"/>
          <w:szCs w:val="24"/>
          <w:lang w:val="en-GB"/>
        </w:rPr>
        <w:t xml:space="preserve"> the</w:t>
      </w:r>
      <w:r w:rsidR="00207967">
        <w:rPr>
          <w:rFonts w:ascii="Times New Roman" w:hAnsi="Times New Roman" w:cs="Times New Roman"/>
          <w:sz w:val="24"/>
          <w:szCs w:val="24"/>
          <w:lang w:val="en-GB"/>
        </w:rPr>
        <w:t xml:space="preserve"> domestic environment but as they are known (Budget Law) or expected (MTBF, program with IMF) and </w:t>
      </w:r>
      <w:r w:rsidR="00DB7EFC">
        <w:rPr>
          <w:rFonts w:ascii="Times New Roman" w:hAnsi="Times New Roman" w:cs="Times New Roman"/>
          <w:sz w:val="24"/>
          <w:szCs w:val="24"/>
          <w:lang w:val="en-GB"/>
        </w:rPr>
        <w:t xml:space="preserve">are </w:t>
      </w:r>
      <w:r w:rsidR="00207967">
        <w:rPr>
          <w:rFonts w:ascii="Times New Roman" w:hAnsi="Times New Roman" w:cs="Times New Roman"/>
          <w:sz w:val="24"/>
          <w:szCs w:val="24"/>
          <w:lang w:val="en-GB"/>
        </w:rPr>
        <w:t xml:space="preserve">crucial for the forecast, the forward fiscal policy stance is elaborated here. </w:t>
      </w:r>
      <w:r w:rsidR="009F010C">
        <w:rPr>
          <w:rFonts w:ascii="Times New Roman" w:hAnsi="Times New Roman" w:cs="Times New Roman"/>
          <w:sz w:val="24"/>
          <w:szCs w:val="24"/>
          <w:lang w:val="en-GB"/>
        </w:rPr>
        <w:t>T</w:t>
      </w:r>
      <w:r w:rsidR="00440DC0">
        <w:rPr>
          <w:rFonts w:ascii="Times New Roman" w:hAnsi="Times New Roman" w:cs="Times New Roman"/>
          <w:sz w:val="24"/>
          <w:szCs w:val="24"/>
          <w:lang w:val="en-GB"/>
        </w:rPr>
        <w:t xml:space="preserve">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F010C">
        <w:rPr>
          <w:rFonts w:ascii="Times New Roman" w:hAnsi="Times New Roman" w:cs="Times New Roman"/>
          <w:sz w:val="24"/>
          <w:szCs w:val="24"/>
          <w:lang w:val="en-GB"/>
        </w:rPr>
        <w:t xml:space="preserve">and winding down of crisis-related spending since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202</w:t>
      </w:r>
      <w:r w:rsidR="009F010C">
        <w:rPr>
          <w:rFonts w:ascii="Times New Roman" w:hAnsi="Times New Roman" w:cs="Times New Roman"/>
          <w:sz w:val="24"/>
          <w:szCs w:val="24"/>
          <w:lang w:val="en-GB"/>
        </w:rPr>
        <w:t>3</w:t>
      </w:r>
      <w:r w:rsidR="00932493">
        <w:rPr>
          <w:rFonts w:ascii="Times New Roman" w:hAnsi="Times New Roman" w:cs="Times New Roman"/>
          <w:sz w:val="24"/>
          <w:szCs w:val="24"/>
          <w:lang w:val="en-GB"/>
        </w:rPr>
        <w:t>/2</w:t>
      </w:r>
      <w:r w:rsidR="009F010C">
        <w:rPr>
          <w:rFonts w:ascii="Times New Roman" w:hAnsi="Times New Roman" w:cs="Times New Roman"/>
          <w:sz w:val="24"/>
          <w:szCs w:val="24"/>
          <w:lang w:val="en-GB"/>
        </w:rPr>
        <w:t>4</w:t>
      </w:r>
      <w:r w:rsidR="00932493">
        <w:rPr>
          <w:rFonts w:ascii="Times New Roman" w:hAnsi="Times New Roman" w:cs="Times New Roman"/>
          <w:sz w:val="24"/>
          <w:szCs w:val="24"/>
          <w:lang w:val="en-GB"/>
        </w:rPr>
        <w:t xml:space="preserve"> Budget</w:t>
      </w:r>
      <w:r w:rsidR="009F010C">
        <w:rPr>
          <w:rFonts w:ascii="Times New Roman" w:hAnsi="Times New Roman" w:cs="Times New Roman"/>
          <w:sz w:val="24"/>
          <w:szCs w:val="24"/>
          <w:lang w:val="en-GB"/>
        </w:rPr>
        <w:t xml:space="preserve">, with a further reduction in the </w:t>
      </w:r>
      <w:r w:rsidR="00932493">
        <w:rPr>
          <w:rFonts w:ascii="Times New Roman" w:hAnsi="Times New Roman" w:cs="Times New Roman"/>
          <w:sz w:val="24"/>
          <w:szCs w:val="24"/>
          <w:lang w:val="en-GB"/>
        </w:rPr>
        <w:t>deficit</w:t>
      </w:r>
      <w:r w:rsidR="009F010C">
        <w:rPr>
          <w:rFonts w:ascii="Times New Roman" w:hAnsi="Times New Roman" w:cs="Times New Roman"/>
          <w:sz w:val="24"/>
          <w:szCs w:val="24"/>
          <w:lang w:val="en-GB"/>
        </w:rPr>
        <w:t xml:space="preserve"> before grants to </w:t>
      </w:r>
      <w:commentRangeStart w:id="20"/>
      <w:r w:rsidR="009F010C" w:rsidRPr="009A3592">
        <w:rPr>
          <w:rFonts w:ascii="Times New Roman" w:hAnsi="Times New Roman" w:cs="Times New Roman"/>
          <w:sz w:val="24"/>
          <w:szCs w:val="24"/>
          <w:lang w:val="en-GB"/>
        </w:rPr>
        <w:t>1</w:t>
      </w:r>
      <w:r w:rsidR="00DB7EFC" w:rsidRPr="009A3592">
        <w:rPr>
          <w:rFonts w:ascii="Times New Roman" w:hAnsi="Times New Roman" w:cs="Times New Roman"/>
          <w:sz w:val="24"/>
          <w:szCs w:val="24"/>
          <w:lang w:val="en-GB"/>
        </w:rPr>
        <w:t>0</w:t>
      </w:r>
      <w:r w:rsidR="0090503A" w:rsidRPr="009A3592">
        <w:rPr>
          <w:rFonts w:ascii="Times New Roman" w:hAnsi="Times New Roman" w:cs="Times New Roman"/>
          <w:sz w:val="24"/>
          <w:szCs w:val="24"/>
          <w:lang w:val="en-GB"/>
        </w:rPr>
        <w:t>.8</w:t>
      </w:r>
      <w:r w:rsidR="009F010C" w:rsidRPr="009A3592">
        <w:rPr>
          <w:rFonts w:ascii="Times New Roman" w:hAnsi="Times New Roman" w:cs="Times New Roman"/>
          <w:sz w:val="24"/>
          <w:szCs w:val="24"/>
          <w:lang w:val="en-GB"/>
        </w:rPr>
        <w:t xml:space="preserve">% of GDP in 2023/24, and </w:t>
      </w:r>
      <w:r w:rsidR="0090503A" w:rsidRPr="009A3592">
        <w:rPr>
          <w:rFonts w:ascii="Times New Roman" w:hAnsi="Times New Roman" w:cs="Times New Roman"/>
          <w:sz w:val="24"/>
          <w:szCs w:val="24"/>
          <w:lang w:val="en-GB"/>
        </w:rPr>
        <w:t>9.7</w:t>
      </w:r>
      <w:r w:rsidR="009F010C" w:rsidRPr="009A3592">
        <w:rPr>
          <w:rFonts w:ascii="Times New Roman" w:hAnsi="Times New Roman" w:cs="Times New Roman"/>
          <w:sz w:val="24"/>
          <w:szCs w:val="24"/>
          <w:lang w:val="en-GB"/>
        </w:rPr>
        <w:t xml:space="preserve">% </w:t>
      </w:r>
      <w:commentRangeEnd w:id="20"/>
      <w:r w:rsidR="00607502" w:rsidRPr="009A3592">
        <w:rPr>
          <w:rStyle w:val="CommentReference"/>
          <w:rFonts w:ascii="Times New Roman" w:hAnsi="Times New Roman" w:cs="Times New Roman"/>
          <w:sz w:val="24"/>
          <w:szCs w:val="24"/>
        </w:rPr>
        <w:commentReference w:id="20"/>
      </w:r>
      <w:r w:rsidR="0090503A" w:rsidRPr="009A3592">
        <w:rPr>
          <w:rFonts w:ascii="Times New Roman" w:hAnsi="Times New Roman" w:cs="Times New Roman"/>
          <w:sz w:val="24"/>
          <w:szCs w:val="24"/>
          <w:lang w:val="en-GB"/>
        </w:rPr>
        <w:t>in</w:t>
      </w:r>
      <w:r w:rsidR="009F010C" w:rsidRPr="009A3592">
        <w:rPr>
          <w:rFonts w:ascii="Times New Roman" w:hAnsi="Times New Roman" w:cs="Times New Roman"/>
          <w:sz w:val="24"/>
          <w:szCs w:val="24"/>
          <w:lang w:val="en-GB"/>
        </w:rPr>
        <w:t xml:space="preserve"> 202</w:t>
      </w:r>
      <w:r w:rsidR="00F8321B" w:rsidRPr="009A3592">
        <w:rPr>
          <w:rFonts w:ascii="Times New Roman" w:hAnsi="Times New Roman" w:cs="Times New Roman"/>
          <w:sz w:val="24"/>
          <w:szCs w:val="24"/>
          <w:lang w:val="en-GB"/>
        </w:rPr>
        <w:t>4</w:t>
      </w:r>
      <w:r w:rsidR="009F010C" w:rsidRPr="009A3592">
        <w:rPr>
          <w:rFonts w:ascii="Times New Roman" w:hAnsi="Times New Roman" w:cs="Times New Roman"/>
          <w:sz w:val="24"/>
          <w:szCs w:val="24"/>
          <w:lang w:val="en-GB"/>
        </w:rPr>
        <w:t>/2</w:t>
      </w:r>
      <w:r w:rsidR="00F8321B" w:rsidRPr="009A3592">
        <w:rPr>
          <w:rFonts w:ascii="Times New Roman" w:hAnsi="Times New Roman" w:cs="Times New Roman"/>
          <w:sz w:val="24"/>
          <w:szCs w:val="24"/>
          <w:lang w:val="en-GB"/>
        </w:rPr>
        <w:t>5</w:t>
      </w:r>
      <w:r w:rsidR="009F010C" w:rsidRPr="009A3592">
        <w:rPr>
          <w:rFonts w:ascii="Times New Roman" w:hAnsi="Times New Roman" w:cs="Times New Roman"/>
          <w:sz w:val="24"/>
          <w:szCs w:val="24"/>
          <w:lang w:val="en-GB"/>
        </w:rPr>
        <w:t xml:space="preserve"> </w:t>
      </w:r>
      <w:r w:rsidR="00085462" w:rsidRPr="009A3592">
        <w:rPr>
          <w:rFonts w:ascii="Times New Roman" w:hAnsi="Times New Roman" w:cs="Times New Roman"/>
          <w:sz w:val="24"/>
          <w:szCs w:val="24"/>
          <w:lang w:val="en-GB"/>
        </w:rPr>
        <w:t>(</w:t>
      </w:r>
      <w:r w:rsidR="00085462" w:rsidRPr="009A3592">
        <w:rPr>
          <w:rFonts w:ascii="Times New Roman" w:hAnsi="Times New Roman" w:cs="Times New Roman"/>
          <w:b/>
          <w:bCs/>
          <w:color w:val="0070C0"/>
          <w:sz w:val="24"/>
          <w:szCs w:val="24"/>
        </w:rPr>
        <w:t xml:space="preserve">Table </w:t>
      </w:r>
      <w:r w:rsidR="0093795B" w:rsidRPr="009A3592">
        <w:rPr>
          <w:rFonts w:ascii="Times New Roman" w:hAnsi="Times New Roman" w:cs="Times New Roman"/>
          <w:b/>
          <w:bCs/>
          <w:color w:val="0070C0"/>
          <w:sz w:val="24"/>
          <w:szCs w:val="24"/>
        </w:rPr>
        <w:t>3</w:t>
      </w:r>
      <w:r w:rsidR="00085462" w:rsidRPr="009A3592">
        <w:rPr>
          <w:rFonts w:ascii="Times New Roman" w:hAnsi="Times New Roman" w:cs="Times New Roman"/>
          <w:color w:val="000000" w:themeColor="text1"/>
          <w:sz w:val="24"/>
          <w:szCs w:val="24"/>
        </w:rPr>
        <w:t>).</w:t>
      </w:r>
      <w:r w:rsidR="009F010C" w:rsidRPr="009A3592">
        <w:rPr>
          <w:rFonts w:ascii="Times New Roman" w:hAnsi="Times New Roman" w:cs="Times New Roman"/>
          <w:color w:val="000000" w:themeColor="text1"/>
          <w:sz w:val="24"/>
          <w:szCs w:val="24"/>
        </w:rPr>
        <w:t xml:space="preserve"> </w:t>
      </w:r>
      <w:r w:rsidR="00607502" w:rsidRPr="009A3592">
        <w:rPr>
          <w:rFonts w:ascii="Times New Roman" w:hAnsi="Times New Roman" w:cs="Times New Roman"/>
          <w:color w:val="000000" w:themeColor="text1"/>
          <w:sz w:val="24"/>
          <w:szCs w:val="24"/>
        </w:rPr>
        <w:t>After th</w:t>
      </w:r>
      <w:r w:rsidR="009A3592">
        <w:rPr>
          <w:rFonts w:ascii="Times New Roman" w:hAnsi="Times New Roman" w:cs="Times New Roman"/>
          <w:color w:val="000000" w:themeColor="text1"/>
          <w:sz w:val="24"/>
          <w:szCs w:val="24"/>
        </w:rPr>
        <w:t>e</w:t>
      </w:r>
      <w:r w:rsidR="00607502" w:rsidRPr="009A3592">
        <w:rPr>
          <w:rFonts w:ascii="Times New Roman" w:hAnsi="Times New Roman" w:cs="Times New Roman"/>
          <w:color w:val="000000" w:themeColor="text1"/>
          <w:sz w:val="24"/>
          <w:szCs w:val="24"/>
        </w:rPr>
        <w:t xml:space="preserve"> PCI</w:t>
      </w:r>
      <w:r w:rsidR="00CF6E6B" w:rsidRPr="009A3592">
        <w:rPr>
          <w:rFonts w:ascii="Times New Roman" w:hAnsi="Times New Roman" w:cs="Times New Roman"/>
          <w:color w:val="000000" w:themeColor="text1"/>
          <w:sz w:val="24"/>
          <w:szCs w:val="24"/>
        </w:rPr>
        <w:t>-</w:t>
      </w:r>
      <w:r w:rsidR="00607502" w:rsidRPr="009A3592">
        <w:rPr>
          <w:rFonts w:ascii="Times New Roman" w:hAnsi="Times New Roman" w:cs="Times New Roman"/>
          <w:color w:val="000000" w:themeColor="text1"/>
          <w:sz w:val="24"/>
          <w:szCs w:val="24"/>
        </w:rPr>
        <w:t>program years, fiscal deficit</w:t>
      </w:r>
      <w:r w:rsidR="009A3592">
        <w:rPr>
          <w:rFonts w:ascii="Times New Roman" w:hAnsi="Times New Roman" w:cs="Times New Roman"/>
          <w:color w:val="000000" w:themeColor="text1"/>
          <w:sz w:val="24"/>
          <w:szCs w:val="24"/>
        </w:rPr>
        <w:t>s</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move back </w:t>
      </w:r>
      <w:r w:rsidR="00607502" w:rsidRPr="009A3592">
        <w:rPr>
          <w:rFonts w:ascii="Times New Roman" w:hAnsi="Times New Roman" w:cs="Times New Roman"/>
          <w:color w:val="000000" w:themeColor="text1"/>
          <w:sz w:val="24"/>
          <w:szCs w:val="24"/>
        </w:rPr>
        <w:t>to</w:t>
      </w:r>
      <w:r w:rsidR="00CF6E6B" w:rsidRPr="009A3592">
        <w:rPr>
          <w:rFonts w:ascii="Times New Roman" w:hAnsi="Times New Roman" w:cs="Times New Roman"/>
          <w:color w:val="000000" w:themeColor="text1"/>
          <w:sz w:val="24"/>
          <w:szCs w:val="24"/>
        </w:rPr>
        <w:t xml:space="preserve"> </w:t>
      </w:r>
      <w:r w:rsidR="009A3592">
        <w:rPr>
          <w:rFonts w:ascii="Times New Roman" w:hAnsi="Times New Roman" w:cs="Times New Roman"/>
          <w:color w:val="000000" w:themeColor="text1"/>
          <w:sz w:val="24"/>
          <w:szCs w:val="24"/>
        </w:rPr>
        <w:t xml:space="preserve">the </w:t>
      </w:r>
      <w:r w:rsidR="00607502" w:rsidRPr="009A3592">
        <w:rPr>
          <w:rFonts w:ascii="Times New Roman" w:hAnsi="Times New Roman" w:cs="Times New Roman"/>
          <w:color w:val="000000" w:themeColor="text1"/>
          <w:sz w:val="24"/>
          <w:szCs w:val="24"/>
        </w:rPr>
        <w:t>sustainable path</w:t>
      </w:r>
      <w:r w:rsidR="009A3592">
        <w:rPr>
          <w:rFonts w:ascii="Times New Roman" w:hAnsi="Times New Roman" w:cs="Times New Roman"/>
          <w:color w:val="000000" w:themeColor="text1"/>
          <w:sz w:val="24"/>
          <w:szCs w:val="24"/>
        </w:rPr>
        <w:t xml:space="preserve"> (of 8% of GDP)</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based on </w:t>
      </w:r>
      <w:r w:rsidR="00607502" w:rsidRPr="009A3592">
        <w:rPr>
          <w:rFonts w:ascii="Times New Roman" w:hAnsi="Times New Roman" w:cs="Times New Roman"/>
          <w:color w:val="000000" w:themeColor="text1"/>
          <w:sz w:val="24"/>
          <w:szCs w:val="24"/>
        </w:rPr>
        <w:t xml:space="preserve">target debt/GDP ratios (see </w:t>
      </w:r>
      <w:r w:rsidR="00CF6E6B" w:rsidRPr="009A3592">
        <w:rPr>
          <w:rFonts w:ascii="Times New Roman" w:hAnsi="Times New Roman" w:cs="Times New Roman"/>
          <w:color w:val="000000" w:themeColor="text1"/>
          <w:sz w:val="24"/>
          <w:szCs w:val="24"/>
        </w:rPr>
        <w:t xml:space="preserve">Section </w:t>
      </w:r>
      <w:r w:rsidR="00607502" w:rsidRPr="009A3592">
        <w:rPr>
          <w:rFonts w:ascii="Times New Roman" w:hAnsi="Times New Roman" w:cs="Times New Roman"/>
          <w:color w:val="000000" w:themeColor="text1"/>
          <w:sz w:val="24"/>
          <w:szCs w:val="24"/>
        </w:rPr>
        <w:t>C.3)</w:t>
      </w:r>
      <w:r w:rsidR="00CF6E6B" w:rsidRPr="009A3592">
        <w:rPr>
          <w:rFonts w:ascii="Times New Roman" w:hAnsi="Times New Roman" w:cs="Times New Roman"/>
          <w:color w:val="000000" w:themeColor="text1"/>
          <w:sz w:val="24"/>
          <w:szCs w:val="24"/>
        </w:rPr>
        <w:t>.</w:t>
      </w:r>
    </w:p>
    <w:tbl>
      <w:tblPr>
        <w:tblStyle w:val="TableGrid"/>
        <w:tblW w:w="10987" w:type="dxa"/>
        <w:tblInd w:w="-105" w:type="dxa"/>
        <w:tblBorders>
          <w:top w:val="single" w:sz="6" w:space="0" w:color="BF8F00" w:themeColor="accent4" w:themeShade="BF"/>
          <w:left w:val="single" w:sz="6" w:space="0" w:color="BF8F00" w:themeColor="accent4" w:themeShade="BF"/>
          <w:bottom w:val="single" w:sz="6" w:space="0" w:color="BF8F00" w:themeColor="accent4" w:themeShade="BF"/>
          <w:right w:val="single" w:sz="6" w:space="0" w:color="BF8F00" w:themeColor="accent4" w:themeShade="BF"/>
          <w:insideH w:val="single" w:sz="6" w:space="0" w:color="BF8F00" w:themeColor="accent4" w:themeShade="BF"/>
          <w:insideV w:val="single" w:sz="6" w:space="0" w:color="BF8F00" w:themeColor="accent4" w:themeShade="BF"/>
        </w:tblBorders>
        <w:shd w:val="clear" w:color="auto" w:fill="FFF8E5"/>
        <w:tblLayout w:type="fixed"/>
        <w:tblLook w:val="04A0" w:firstRow="1" w:lastRow="0" w:firstColumn="1" w:lastColumn="0" w:noHBand="0" w:noVBand="1"/>
      </w:tblPr>
      <w:tblGrid>
        <w:gridCol w:w="3023"/>
        <w:gridCol w:w="801"/>
        <w:gridCol w:w="801"/>
        <w:gridCol w:w="801"/>
        <w:gridCol w:w="801"/>
        <w:gridCol w:w="801"/>
        <w:gridCol w:w="801"/>
        <w:gridCol w:w="801"/>
        <w:gridCol w:w="801"/>
        <w:gridCol w:w="801"/>
        <w:gridCol w:w="755"/>
      </w:tblGrid>
      <w:tr w:rsidR="0090503A" w14:paraId="1EE0EEDC" w14:textId="16100C8B" w:rsidTr="0090503A">
        <w:trPr>
          <w:trHeight w:val="447"/>
        </w:trPr>
        <w:tc>
          <w:tcPr>
            <w:tcW w:w="3023" w:type="dxa"/>
            <w:shd w:val="clear" w:color="auto" w:fill="FFF8E5"/>
          </w:tcPr>
          <w:p w14:paraId="66BD1EC4" w14:textId="1656183C" w:rsidR="003144E9" w:rsidRPr="00243BFA" w:rsidRDefault="003144E9" w:rsidP="00D64B06">
            <w:pPr>
              <w:spacing w:line="276" w:lineRule="auto"/>
              <w:rPr>
                <w:rFonts w:ascii="Times New Roman" w:hAnsi="Times New Roman" w:cs="Times New Roman"/>
                <w:b/>
                <w:bCs/>
                <w:sz w:val="18"/>
                <w:szCs w:val="18"/>
                <w:lang w:val="en-GB"/>
              </w:rPr>
            </w:pPr>
            <w:r w:rsidRPr="00243BFA">
              <w:rPr>
                <w:rFonts w:ascii="Times New Roman" w:hAnsi="Times New Roman" w:cs="Times New Roman"/>
                <w:b/>
                <w:bCs/>
                <w:color w:val="0070C0"/>
                <w:sz w:val="18"/>
                <w:szCs w:val="18"/>
                <w:lang w:val="en-GB"/>
              </w:rPr>
              <w:t xml:space="preserve">Table </w:t>
            </w:r>
            <w:r>
              <w:rPr>
                <w:rFonts w:ascii="Times New Roman" w:hAnsi="Times New Roman" w:cs="Times New Roman"/>
                <w:b/>
                <w:bCs/>
                <w:color w:val="0070C0"/>
                <w:sz w:val="18"/>
                <w:szCs w:val="18"/>
                <w:lang w:val="en-GB"/>
              </w:rPr>
              <w:t>3</w:t>
            </w:r>
            <w:r w:rsidRPr="00243BFA">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 </w:t>
            </w:r>
            <w:r w:rsidRPr="00243BFA">
              <w:rPr>
                <w:rFonts w:ascii="Times New Roman" w:hAnsi="Times New Roman" w:cs="Times New Roman"/>
                <w:b/>
                <w:bCs/>
                <w:color w:val="0070C0"/>
                <w:sz w:val="18"/>
                <w:szCs w:val="18"/>
                <w:lang w:val="en-GB"/>
              </w:rPr>
              <w:t xml:space="preserve">Fiscal policy </w:t>
            </w:r>
            <w:r>
              <w:rPr>
                <w:rFonts w:ascii="Times New Roman" w:hAnsi="Times New Roman" w:cs="Times New Roman"/>
                <w:b/>
                <w:bCs/>
                <w:color w:val="0070C0"/>
                <w:sz w:val="18"/>
                <w:szCs w:val="18"/>
                <w:lang w:val="en-GB"/>
              </w:rPr>
              <w:t xml:space="preserve">2023/-2024/25 under PCI </w:t>
            </w:r>
            <w:r w:rsidRPr="00243BFA">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of </w:t>
            </w:r>
            <w:r w:rsidRPr="00243BFA">
              <w:rPr>
                <w:rFonts w:ascii="Times New Roman" w:hAnsi="Times New Roman" w:cs="Times New Roman"/>
                <w:b/>
                <w:bCs/>
                <w:color w:val="0070C0"/>
                <w:sz w:val="18"/>
                <w:szCs w:val="18"/>
                <w:lang w:val="en-GB"/>
              </w:rPr>
              <w:t>GDP)</w:t>
            </w:r>
          </w:p>
        </w:tc>
        <w:tc>
          <w:tcPr>
            <w:tcW w:w="801" w:type="dxa"/>
            <w:shd w:val="clear" w:color="auto" w:fill="FFF8E5"/>
          </w:tcPr>
          <w:p w14:paraId="00524543" w14:textId="77777777" w:rsidR="003144E9" w:rsidRPr="00170625" w:rsidRDefault="003144E9" w:rsidP="0060439E">
            <w:pPr>
              <w:spacing w:line="276" w:lineRule="auto"/>
              <w:ind w:left="-51" w:firstLine="51"/>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2018/19</w:t>
            </w:r>
          </w:p>
          <w:p w14:paraId="6F37B8B6" w14:textId="77777777" w:rsidR="003144E9" w:rsidRPr="00170625" w:rsidRDefault="003144E9" w:rsidP="002F6A3E">
            <w:pPr>
              <w:spacing w:line="276" w:lineRule="auto"/>
              <w:ind w:left="-51" w:firstLine="51"/>
              <w:rPr>
                <w:rFonts w:ascii="Times New Roman" w:hAnsi="Times New Roman" w:cs="Times New Roman"/>
                <w:b/>
                <w:bCs/>
                <w:sz w:val="16"/>
                <w:szCs w:val="16"/>
                <w:lang w:val="en-GB"/>
              </w:rPr>
            </w:pPr>
          </w:p>
        </w:tc>
        <w:tc>
          <w:tcPr>
            <w:tcW w:w="801" w:type="dxa"/>
            <w:shd w:val="clear" w:color="auto" w:fill="FFF8E5"/>
          </w:tcPr>
          <w:p w14:paraId="47B5FFC0"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2019/20</w:t>
            </w:r>
          </w:p>
          <w:p w14:paraId="2C2144B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1354E8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2020/21</w:t>
            </w:r>
          </w:p>
          <w:p w14:paraId="3B77E55F"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01A7463B"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2021/22</w:t>
            </w:r>
          </w:p>
          <w:p w14:paraId="093DFB5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29DED02E"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2022/23</w:t>
            </w:r>
          </w:p>
          <w:p w14:paraId="63E548D1"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est.</w:t>
            </w:r>
          </w:p>
        </w:tc>
        <w:tc>
          <w:tcPr>
            <w:tcW w:w="801" w:type="dxa"/>
            <w:shd w:val="clear" w:color="auto" w:fill="FFF8E5"/>
          </w:tcPr>
          <w:p w14:paraId="6E2762C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2023/24</w:t>
            </w:r>
          </w:p>
          <w:p w14:paraId="7805ADE8" w14:textId="6E5A3C30" w:rsidR="003144E9" w:rsidRPr="00170625" w:rsidRDefault="003144E9" w:rsidP="0060439E">
            <w:pPr>
              <w:spacing w:line="276" w:lineRule="auto"/>
              <w:jc w:val="center"/>
              <w:rPr>
                <w:rFonts w:ascii="Times New Roman" w:hAnsi="Times New Roman" w:cs="Times New Roman"/>
                <w:b/>
                <w:bCs/>
                <w:sz w:val="16"/>
                <w:szCs w:val="16"/>
                <w:lang w:val="en-GB"/>
              </w:rPr>
            </w:pPr>
            <w:r>
              <w:rPr>
                <w:rFonts w:ascii="Times New Roman" w:hAnsi="Times New Roman" w:cs="Times New Roman"/>
                <w:b/>
                <w:bCs/>
                <w:sz w:val="16"/>
                <w:szCs w:val="16"/>
                <w:lang w:val="en-GB"/>
              </w:rPr>
              <w:t>PCI</w:t>
            </w:r>
          </w:p>
        </w:tc>
        <w:tc>
          <w:tcPr>
            <w:tcW w:w="801" w:type="dxa"/>
            <w:shd w:val="clear" w:color="auto" w:fill="FFF8E5"/>
          </w:tcPr>
          <w:p w14:paraId="0CED84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2024/25</w:t>
            </w:r>
          </w:p>
          <w:p w14:paraId="0F109A37"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PCI</w:t>
            </w:r>
          </w:p>
        </w:tc>
        <w:tc>
          <w:tcPr>
            <w:tcW w:w="801" w:type="dxa"/>
            <w:shd w:val="clear" w:color="auto" w:fill="FFF8E5"/>
          </w:tcPr>
          <w:p w14:paraId="0AF8F2F8" w14:textId="77777777" w:rsidR="003144E9" w:rsidRPr="003144E9" w:rsidRDefault="003144E9" w:rsidP="00CD69F4">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2025/</w:t>
            </w:r>
            <w:commentRangeStart w:id="21"/>
            <w:r w:rsidRPr="003144E9">
              <w:rPr>
                <w:rFonts w:ascii="Times New Roman" w:hAnsi="Times New Roman" w:cs="Times New Roman"/>
                <w:b/>
                <w:bCs/>
                <w:sz w:val="16"/>
                <w:szCs w:val="16"/>
                <w:lang w:val="en-GB"/>
              </w:rPr>
              <w:t>26</w:t>
            </w:r>
            <w:commentRangeEnd w:id="21"/>
            <w:r w:rsidR="00D83934">
              <w:rPr>
                <w:rStyle w:val="CommentReference"/>
              </w:rPr>
              <w:commentReference w:id="21"/>
            </w:r>
          </w:p>
          <w:p w14:paraId="0B8DD669" w14:textId="4C58082A" w:rsidR="003144E9" w:rsidRPr="003144E9" w:rsidRDefault="003144E9" w:rsidP="003144E9">
            <w:pPr>
              <w:spacing w:line="276" w:lineRule="auto"/>
              <w:rPr>
                <w:rFonts w:ascii="Times New Roman" w:hAnsi="Times New Roman" w:cs="Times New Roman"/>
                <w:i/>
                <w:iCs/>
                <w:sz w:val="16"/>
                <w:szCs w:val="16"/>
                <w:lang w:val="en-GB"/>
              </w:rPr>
            </w:pPr>
            <w:r>
              <w:rPr>
                <w:rFonts w:ascii="Times New Roman" w:hAnsi="Times New Roman" w:cs="Times New Roman"/>
                <w:i/>
                <w:iCs/>
                <w:sz w:val="16"/>
                <w:szCs w:val="16"/>
                <w:lang w:val="en-GB"/>
              </w:rPr>
              <w:t>post-</w:t>
            </w:r>
          </w:p>
        </w:tc>
        <w:tc>
          <w:tcPr>
            <w:tcW w:w="801" w:type="dxa"/>
            <w:shd w:val="clear" w:color="auto" w:fill="FFF8E5"/>
          </w:tcPr>
          <w:p w14:paraId="49C833D2" w14:textId="77777777" w:rsidR="009A3592" w:rsidRDefault="003144E9" w:rsidP="009A3592">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2026/2</w:t>
            </w:r>
          </w:p>
          <w:p w14:paraId="5B67241A" w14:textId="5A509494" w:rsidR="003144E9" w:rsidRPr="009A3592" w:rsidRDefault="003144E9" w:rsidP="009A3592">
            <w:pPr>
              <w:spacing w:line="276" w:lineRule="auto"/>
              <w:jc w:val="center"/>
              <w:rPr>
                <w:rFonts w:ascii="Times New Roman" w:hAnsi="Times New Roman" w:cs="Times New Roman"/>
                <w:b/>
                <w:bCs/>
                <w:sz w:val="16"/>
                <w:szCs w:val="16"/>
                <w:lang w:val="en-GB"/>
              </w:rPr>
            </w:pPr>
            <w:r>
              <w:rPr>
                <w:rFonts w:ascii="Times New Roman" w:hAnsi="Times New Roman" w:cs="Times New Roman"/>
                <w:i/>
                <w:iCs/>
                <w:sz w:val="16"/>
                <w:szCs w:val="16"/>
                <w:lang w:val="en-GB"/>
              </w:rPr>
              <w:t>PCI</w:t>
            </w:r>
            <w:r w:rsidR="00D83934">
              <w:rPr>
                <w:rFonts w:ascii="Times New Roman" w:hAnsi="Times New Roman" w:cs="Times New Roman"/>
                <w:i/>
                <w:iCs/>
                <w:sz w:val="16"/>
                <w:szCs w:val="16"/>
                <w:lang w:val="en-GB"/>
              </w:rPr>
              <w:t xml:space="preserve"> pro-</w:t>
            </w:r>
          </w:p>
        </w:tc>
        <w:tc>
          <w:tcPr>
            <w:tcW w:w="755" w:type="dxa"/>
            <w:shd w:val="clear" w:color="auto" w:fill="FFF8E5"/>
          </w:tcPr>
          <w:p w14:paraId="0F17DFBD" w14:textId="77777777" w:rsidR="003144E9" w:rsidRDefault="003144E9" w:rsidP="0090503A">
            <w:pPr>
              <w:spacing w:line="276" w:lineRule="auto"/>
              <w:rPr>
                <w:rFonts w:ascii="Times New Roman" w:hAnsi="Times New Roman" w:cs="Times New Roman"/>
                <w:i/>
                <w:iCs/>
                <w:sz w:val="16"/>
                <w:szCs w:val="16"/>
                <w:lang w:val="en-GB"/>
              </w:rPr>
            </w:pPr>
            <w:r w:rsidRPr="003144E9">
              <w:rPr>
                <w:rFonts w:ascii="Times New Roman" w:hAnsi="Times New Roman" w:cs="Times New Roman"/>
                <w:b/>
                <w:bCs/>
                <w:sz w:val="16"/>
                <w:szCs w:val="16"/>
                <w:lang w:val="en-GB"/>
              </w:rPr>
              <w:t>202</w:t>
            </w:r>
            <w:r>
              <w:rPr>
                <w:rFonts w:ascii="Times New Roman" w:hAnsi="Times New Roman" w:cs="Times New Roman"/>
                <w:b/>
                <w:bCs/>
                <w:sz w:val="16"/>
                <w:szCs w:val="16"/>
                <w:lang w:val="en-GB"/>
              </w:rPr>
              <w:t>7/28</w:t>
            </w:r>
            <w:r w:rsidR="0090503A">
              <w:rPr>
                <w:rFonts w:ascii="Times New Roman" w:hAnsi="Times New Roman" w:cs="Times New Roman"/>
                <w:b/>
                <w:bCs/>
                <w:sz w:val="16"/>
                <w:szCs w:val="16"/>
                <w:lang w:val="en-GB"/>
              </w:rPr>
              <w:t xml:space="preserve"> </w:t>
            </w:r>
          </w:p>
          <w:p w14:paraId="00BDE147" w14:textId="21F4CE8E" w:rsidR="00D83934" w:rsidRPr="003144E9" w:rsidRDefault="00D83934" w:rsidP="0090503A">
            <w:pPr>
              <w:spacing w:line="276" w:lineRule="auto"/>
              <w:rPr>
                <w:rFonts w:ascii="Times New Roman" w:hAnsi="Times New Roman" w:cs="Times New Roman"/>
                <w:b/>
                <w:bCs/>
                <w:sz w:val="16"/>
                <w:szCs w:val="16"/>
                <w:lang w:val="en-GB"/>
              </w:rPr>
            </w:pPr>
            <w:r>
              <w:rPr>
                <w:rFonts w:ascii="Times New Roman" w:hAnsi="Times New Roman" w:cs="Times New Roman"/>
                <w:i/>
                <w:iCs/>
                <w:sz w:val="16"/>
                <w:szCs w:val="16"/>
                <w:lang w:val="en-GB"/>
              </w:rPr>
              <w:t>jection</w:t>
            </w:r>
          </w:p>
        </w:tc>
      </w:tr>
      <w:tr w:rsidR="003144E9" w14:paraId="03FC868D" w14:textId="0F781DCA" w:rsidTr="0090503A">
        <w:trPr>
          <w:trHeight w:val="226"/>
        </w:trPr>
        <w:tc>
          <w:tcPr>
            <w:tcW w:w="3023" w:type="dxa"/>
            <w:shd w:val="clear" w:color="auto" w:fill="FFF8E5"/>
          </w:tcPr>
          <w:p w14:paraId="3638399A" w14:textId="6EC7F79E"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Deficit (</w:t>
            </w:r>
            <w:r w:rsidR="009A3592">
              <w:rPr>
                <w:rFonts w:ascii="Times New Roman" w:hAnsi="Times New Roman" w:cs="Times New Roman"/>
                <w:sz w:val="18"/>
                <w:szCs w:val="18"/>
                <w:lang w:val="en-GB"/>
              </w:rPr>
              <w:t>before grants</w:t>
            </w:r>
            <w:r w:rsidRPr="00243BFA">
              <w:rPr>
                <w:rFonts w:ascii="Times New Roman" w:hAnsi="Times New Roman" w:cs="Times New Roman"/>
                <w:sz w:val="18"/>
                <w:szCs w:val="18"/>
                <w:lang w:val="en-GB"/>
              </w:rPr>
              <w:t>, GFS</w:t>
            </w:r>
            <w:r>
              <w:rPr>
                <w:rFonts w:ascii="Times New Roman" w:hAnsi="Times New Roman" w:cs="Times New Roman"/>
                <w:sz w:val="18"/>
                <w:szCs w:val="18"/>
                <w:lang w:val="en-GB"/>
              </w:rPr>
              <w:t>-1986</w:t>
            </w:r>
            <w:r w:rsidR="009A3592">
              <w:rPr>
                <w:rFonts w:ascii="Times New Roman" w:hAnsi="Times New Roman" w:cs="Times New Roman"/>
                <w:sz w:val="18"/>
                <w:szCs w:val="18"/>
                <w:lang w:val="en-GB"/>
              </w:rPr>
              <w:t xml:space="preserve"> def.</w:t>
            </w:r>
            <w:r w:rsidRPr="00243BFA">
              <w:rPr>
                <w:rFonts w:ascii="Times New Roman" w:hAnsi="Times New Roman" w:cs="Times New Roman"/>
                <w:sz w:val="18"/>
                <w:szCs w:val="18"/>
                <w:lang w:val="en-GB"/>
              </w:rPr>
              <w:t>)</w:t>
            </w:r>
          </w:p>
        </w:tc>
        <w:tc>
          <w:tcPr>
            <w:tcW w:w="801" w:type="dxa"/>
            <w:shd w:val="clear" w:color="auto" w:fill="FFF8E5"/>
            <w:vAlign w:val="bottom"/>
          </w:tcPr>
          <w:p w14:paraId="26068DF5"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6480AEA4"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-13.6%</w:t>
            </w:r>
          </w:p>
        </w:tc>
        <w:tc>
          <w:tcPr>
            <w:tcW w:w="801" w:type="dxa"/>
            <w:shd w:val="clear" w:color="auto" w:fill="FFF8E5"/>
            <w:vAlign w:val="bottom"/>
          </w:tcPr>
          <w:p w14:paraId="37B8C416"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-14.1%</w:t>
            </w:r>
          </w:p>
        </w:tc>
        <w:tc>
          <w:tcPr>
            <w:tcW w:w="801" w:type="dxa"/>
            <w:shd w:val="clear" w:color="auto" w:fill="FFF8E5"/>
            <w:vAlign w:val="bottom"/>
          </w:tcPr>
          <w:p w14:paraId="4647592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-14.5%</w:t>
            </w:r>
          </w:p>
        </w:tc>
        <w:tc>
          <w:tcPr>
            <w:tcW w:w="801" w:type="dxa"/>
            <w:shd w:val="clear" w:color="auto" w:fill="FFF8E5"/>
            <w:vAlign w:val="bottom"/>
          </w:tcPr>
          <w:p w14:paraId="3A343337"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-12.0%</w:t>
            </w:r>
          </w:p>
        </w:tc>
        <w:tc>
          <w:tcPr>
            <w:tcW w:w="801" w:type="dxa"/>
            <w:shd w:val="clear" w:color="auto" w:fill="FFF8E5"/>
            <w:vAlign w:val="bottom"/>
          </w:tcPr>
          <w:p w14:paraId="7F9D9D1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5CA092EF"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-9.7%</w:t>
            </w:r>
          </w:p>
        </w:tc>
        <w:tc>
          <w:tcPr>
            <w:tcW w:w="801" w:type="dxa"/>
            <w:shd w:val="clear" w:color="auto" w:fill="FFF8E5"/>
            <w:vAlign w:val="bottom"/>
          </w:tcPr>
          <w:p w14:paraId="1731C659"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-7.9%</w:t>
            </w:r>
          </w:p>
        </w:tc>
        <w:tc>
          <w:tcPr>
            <w:tcW w:w="801" w:type="dxa"/>
            <w:shd w:val="clear" w:color="auto" w:fill="FFF8E5"/>
            <w:vAlign w:val="bottom"/>
          </w:tcPr>
          <w:p w14:paraId="6B9310E8"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-6.7%</w:t>
            </w:r>
          </w:p>
        </w:tc>
        <w:tc>
          <w:tcPr>
            <w:tcW w:w="755" w:type="dxa"/>
            <w:shd w:val="clear" w:color="auto" w:fill="FFF8E5"/>
            <w:vAlign w:val="bottom"/>
          </w:tcPr>
          <w:p w14:paraId="0E1B7C52" w14:textId="425DF105" w:rsidR="0090503A" w:rsidRPr="003144E9" w:rsidRDefault="0090503A" w:rsidP="0090503A">
            <w:pPr>
              <w:spacing w:line="360" w:lineRule="auto"/>
              <w:jc w:val="center"/>
              <w:rPr>
                <w:rFonts w:ascii="Times New Roman" w:hAnsi="Times New Roman" w:cs="Times New Roman"/>
                <w:i/>
                <w:iCs/>
                <w:color w:val="FF0000"/>
                <w:sz w:val="16"/>
                <w:szCs w:val="16"/>
              </w:rPr>
            </w:pPr>
            <w:r>
              <w:rPr>
                <w:rFonts w:ascii="Times New Roman" w:hAnsi="Times New Roman" w:cs="Times New Roman"/>
                <w:i/>
                <w:iCs/>
                <w:color w:val="FF0000"/>
                <w:sz w:val="16"/>
                <w:szCs w:val="16"/>
              </w:rPr>
              <w:t>-5.2%</w:t>
            </w:r>
          </w:p>
        </w:tc>
      </w:tr>
      <w:tr w:rsidR="003144E9" w14:paraId="53530193" w14:textId="4F7CFBAA" w:rsidTr="0090503A">
        <w:trPr>
          <w:trHeight w:val="41"/>
        </w:trPr>
        <w:tc>
          <w:tcPr>
            <w:tcW w:w="3023" w:type="dxa"/>
            <w:shd w:val="clear" w:color="auto" w:fill="FFF8E5"/>
          </w:tcPr>
          <w:p w14:paraId="09C282DA" w14:textId="79B45E32" w:rsidR="003144E9" w:rsidRPr="00243BFA" w:rsidRDefault="003144E9" w:rsidP="003144E9">
            <w:pPr>
              <w:spacing w:line="360" w:lineRule="auto"/>
              <w:rPr>
                <w:rFonts w:ascii="Times New Roman" w:hAnsi="Times New Roman" w:cs="Times New Roman"/>
                <w:sz w:val="18"/>
                <w:szCs w:val="18"/>
                <w:lang w:val="fr-FR"/>
              </w:rPr>
            </w:pPr>
            <w:r w:rsidRPr="00243BFA">
              <w:rPr>
                <w:rFonts w:ascii="Times New Roman" w:hAnsi="Times New Roman" w:cs="Times New Roman"/>
                <w:sz w:val="18"/>
                <w:szCs w:val="18"/>
                <w:lang w:val="fr-FR"/>
              </w:rPr>
              <w:t xml:space="preserve">Revenue (tax </w:t>
            </w:r>
            <w:r w:rsidR="0090503A">
              <w:rPr>
                <w:rFonts w:ascii="Times New Roman" w:hAnsi="Times New Roman" w:cs="Times New Roman"/>
                <w:sz w:val="18"/>
                <w:szCs w:val="18"/>
                <w:lang w:val="fr-FR"/>
              </w:rPr>
              <w:t>&amp;</w:t>
            </w:r>
            <w:r w:rsidRPr="00243BFA">
              <w:rPr>
                <w:rFonts w:ascii="Times New Roman" w:hAnsi="Times New Roman" w:cs="Times New Roman"/>
                <w:sz w:val="18"/>
                <w:szCs w:val="18"/>
                <w:lang w:val="fr-FR"/>
              </w:rPr>
              <w:t xml:space="preserve"> non-tax, excl. grants)</w:t>
            </w:r>
          </w:p>
        </w:tc>
        <w:tc>
          <w:tcPr>
            <w:tcW w:w="801" w:type="dxa"/>
            <w:shd w:val="clear" w:color="auto" w:fill="FFF8E5"/>
            <w:vAlign w:val="bottom"/>
          </w:tcPr>
          <w:p w14:paraId="06229E72" w14:textId="77777777" w:rsidR="003144E9" w:rsidRPr="003144E9" w:rsidRDefault="003144E9" w:rsidP="003144E9">
            <w:pPr>
              <w:spacing w:line="360" w:lineRule="auto"/>
              <w:jc w:val="center"/>
              <w:rPr>
                <w:rFonts w:ascii="Times New Roman" w:eastAsia="Times New Roman" w:hAnsi="Times New Roman" w:cs="Times New Roman"/>
                <w:sz w:val="18"/>
                <w:szCs w:val="18"/>
                <w:lang w:val="fr-FR"/>
              </w:rPr>
            </w:pPr>
            <w:r w:rsidRPr="003144E9">
              <w:rPr>
                <w:rFonts w:ascii="Times New Roman" w:hAnsi="Times New Roman" w:cs="Times New Roman"/>
                <w:sz w:val="18"/>
                <w:szCs w:val="18"/>
              </w:rPr>
              <w:t>19.2%</w:t>
            </w:r>
          </w:p>
        </w:tc>
        <w:tc>
          <w:tcPr>
            <w:tcW w:w="801" w:type="dxa"/>
            <w:shd w:val="clear" w:color="auto" w:fill="FFF8E5"/>
            <w:vAlign w:val="bottom"/>
          </w:tcPr>
          <w:p w14:paraId="7925263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18.8%</w:t>
            </w:r>
          </w:p>
        </w:tc>
        <w:tc>
          <w:tcPr>
            <w:tcW w:w="801" w:type="dxa"/>
            <w:shd w:val="clear" w:color="auto" w:fill="FFF8E5"/>
            <w:vAlign w:val="bottom"/>
          </w:tcPr>
          <w:p w14:paraId="21374181"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19.5%</w:t>
            </w:r>
          </w:p>
        </w:tc>
        <w:tc>
          <w:tcPr>
            <w:tcW w:w="801" w:type="dxa"/>
            <w:shd w:val="clear" w:color="auto" w:fill="FFF8E5"/>
            <w:vAlign w:val="bottom"/>
          </w:tcPr>
          <w:p w14:paraId="5FD8B6B9"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19.0%</w:t>
            </w:r>
          </w:p>
        </w:tc>
        <w:tc>
          <w:tcPr>
            <w:tcW w:w="801" w:type="dxa"/>
            <w:shd w:val="clear" w:color="auto" w:fill="FFF8E5"/>
            <w:vAlign w:val="bottom"/>
          </w:tcPr>
          <w:p w14:paraId="17E6AE4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17.6%</w:t>
            </w:r>
          </w:p>
        </w:tc>
        <w:tc>
          <w:tcPr>
            <w:tcW w:w="801" w:type="dxa"/>
            <w:shd w:val="clear" w:color="auto" w:fill="FFF8E5"/>
            <w:vAlign w:val="bottom"/>
          </w:tcPr>
          <w:p w14:paraId="07B88FD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17.8%</w:t>
            </w:r>
          </w:p>
        </w:tc>
        <w:tc>
          <w:tcPr>
            <w:tcW w:w="801" w:type="dxa"/>
            <w:shd w:val="clear" w:color="auto" w:fill="FFF8E5"/>
            <w:vAlign w:val="bottom"/>
          </w:tcPr>
          <w:p w14:paraId="4E721D5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18.3%</w:t>
            </w:r>
          </w:p>
        </w:tc>
        <w:tc>
          <w:tcPr>
            <w:tcW w:w="801" w:type="dxa"/>
            <w:shd w:val="clear" w:color="auto" w:fill="FFF8E5"/>
            <w:vAlign w:val="bottom"/>
          </w:tcPr>
          <w:p w14:paraId="0ADC7956"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19.3%</w:t>
            </w:r>
          </w:p>
        </w:tc>
        <w:tc>
          <w:tcPr>
            <w:tcW w:w="801" w:type="dxa"/>
            <w:shd w:val="clear" w:color="auto" w:fill="FFF8E5"/>
            <w:vAlign w:val="bottom"/>
          </w:tcPr>
          <w:p w14:paraId="47278CD7"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20.2%</w:t>
            </w:r>
          </w:p>
        </w:tc>
        <w:tc>
          <w:tcPr>
            <w:tcW w:w="755" w:type="dxa"/>
            <w:shd w:val="clear" w:color="auto" w:fill="FFF8E5"/>
            <w:vAlign w:val="bottom"/>
          </w:tcPr>
          <w:p w14:paraId="08CF8EDA" w14:textId="3C41577F"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2</w:t>
            </w:r>
            <w:r w:rsidRPr="003144E9">
              <w:rPr>
                <w:rFonts w:ascii="Times New Roman" w:hAnsi="Times New Roman" w:cs="Times New Roman"/>
                <w:i/>
                <w:iCs/>
                <w:color w:val="FF0000"/>
                <w:sz w:val="16"/>
                <w:szCs w:val="16"/>
              </w:rPr>
              <w:t>.</w:t>
            </w:r>
            <w:r w:rsidR="0090503A">
              <w:rPr>
                <w:rFonts w:ascii="Times New Roman" w:hAnsi="Times New Roman" w:cs="Times New Roman"/>
                <w:i/>
                <w:iCs/>
                <w:color w:val="FF0000"/>
                <w:sz w:val="16"/>
                <w:szCs w:val="16"/>
              </w:rPr>
              <w:t>4</w:t>
            </w:r>
            <w:r w:rsidRPr="003144E9">
              <w:rPr>
                <w:rFonts w:ascii="Times New Roman" w:hAnsi="Times New Roman" w:cs="Times New Roman"/>
                <w:i/>
                <w:iCs/>
                <w:color w:val="FF0000"/>
                <w:sz w:val="16"/>
                <w:szCs w:val="16"/>
              </w:rPr>
              <w:t>%</w:t>
            </w:r>
          </w:p>
        </w:tc>
      </w:tr>
      <w:tr w:rsidR="003144E9" w14:paraId="6C47C673" w14:textId="1DA7F426" w:rsidTr="0090503A">
        <w:trPr>
          <w:trHeight w:val="299"/>
        </w:trPr>
        <w:tc>
          <w:tcPr>
            <w:tcW w:w="3023" w:type="dxa"/>
            <w:shd w:val="clear" w:color="auto" w:fill="FFF8E5"/>
          </w:tcPr>
          <w:p w14:paraId="32704CB4" w14:textId="77777777"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Expenditure G&amp;S (cons &amp; invest)</w:t>
            </w:r>
          </w:p>
        </w:tc>
        <w:tc>
          <w:tcPr>
            <w:tcW w:w="801" w:type="dxa"/>
            <w:shd w:val="clear" w:color="auto" w:fill="FFF8E5"/>
            <w:vAlign w:val="bottom"/>
          </w:tcPr>
          <w:p w14:paraId="193B693D" w14:textId="3D17981B"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26.2%</w:t>
            </w:r>
          </w:p>
        </w:tc>
        <w:tc>
          <w:tcPr>
            <w:tcW w:w="801" w:type="dxa"/>
            <w:shd w:val="clear" w:color="auto" w:fill="FFF8E5"/>
            <w:vAlign w:val="bottom"/>
          </w:tcPr>
          <w:p w14:paraId="17410674" w14:textId="5F789C70"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26.1%</w:t>
            </w:r>
          </w:p>
        </w:tc>
        <w:tc>
          <w:tcPr>
            <w:tcW w:w="801" w:type="dxa"/>
            <w:shd w:val="clear" w:color="auto" w:fill="FFF8E5"/>
            <w:vAlign w:val="bottom"/>
          </w:tcPr>
          <w:p w14:paraId="34A159F2" w14:textId="4AC6D316"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27.5%</w:t>
            </w:r>
          </w:p>
        </w:tc>
        <w:tc>
          <w:tcPr>
            <w:tcW w:w="801" w:type="dxa"/>
            <w:shd w:val="clear" w:color="auto" w:fill="FFF8E5"/>
            <w:vAlign w:val="bottom"/>
          </w:tcPr>
          <w:p w14:paraId="2D046F88" w14:textId="09CF96E5"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26.7%</w:t>
            </w:r>
          </w:p>
        </w:tc>
        <w:tc>
          <w:tcPr>
            <w:tcW w:w="801" w:type="dxa"/>
            <w:shd w:val="clear" w:color="auto" w:fill="FFF8E5"/>
            <w:vAlign w:val="bottom"/>
          </w:tcPr>
          <w:p w14:paraId="1E378D59" w14:textId="3F23B792"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24.4%</w:t>
            </w:r>
          </w:p>
        </w:tc>
        <w:tc>
          <w:tcPr>
            <w:tcW w:w="801" w:type="dxa"/>
            <w:shd w:val="clear" w:color="auto" w:fill="FFF8E5"/>
            <w:vAlign w:val="bottom"/>
          </w:tcPr>
          <w:p w14:paraId="54365A1C" w14:textId="73404429"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23.4%</w:t>
            </w:r>
          </w:p>
        </w:tc>
        <w:tc>
          <w:tcPr>
            <w:tcW w:w="801" w:type="dxa"/>
            <w:shd w:val="clear" w:color="auto" w:fill="FFF8E5"/>
            <w:vAlign w:val="bottom"/>
          </w:tcPr>
          <w:p w14:paraId="442BC8A7" w14:textId="7BEC039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22.8%</w:t>
            </w:r>
          </w:p>
        </w:tc>
        <w:tc>
          <w:tcPr>
            <w:tcW w:w="801" w:type="dxa"/>
            <w:shd w:val="clear" w:color="auto" w:fill="FFF8E5"/>
            <w:vAlign w:val="bottom"/>
          </w:tcPr>
          <w:p w14:paraId="5EBD7865" w14:textId="4A9148D0"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801" w:type="dxa"/>
            <w:shd w:val="clear" w:color="auto" w:fill="FFF8E5"/>
            <w:vAlign w:val="bottom"/>
          </w:tcPr>
          <w:p w14:paraId="25C0B0B5" w14:textId="54CA18B3"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755" w:type="dxa"/>
            <w:shd w:val="clear" w:color="auto" w:fill="FFF8E5"/>
            <w:vAlign w:val="bottom"/>
          </w:tcPr>
          <w:p w14:paraId="4F4E1D10" w14:textId="768BC019"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3.0</w:t>
            </w:r>
            <w:r w:rsidRPr="003144E9">
              <w:rPr>
                <w:rFonts w:ascii="Times New Roman" w:hAnsi="Times New Roman" w:cs="Times New Roman"/>
                <w:i/>
                <w:iCs/>
                <w:color w:val="FF0000"/>
                <w:sz w:val="16"/>
                <w:szCs w:val="16"/>
              </w:rPr>
              <w:t>%</w:t>
            </w:r>
          </w:p>
        </w:tc>
      </w:tr>
      <w:tr w:rsidR="003144E9" w14:paraId="0C0976E3" w14:textId="02BDBEB1" w:rsidTr="0090503A">
        <w:trPr>
          <w:trHeight w:val="41"/>
        </w:trPr>
        <w:tc>
          <w:tcPr>
            <w:tcW w:w="3023" w:type="dxa"/>
            <w:shd w:val="clear" w:color="auto" w:fill="FFF8E5"/>
          </w:tcPr>
          <w:p w14:paraId="18951A8C" w14:textId="5010EE3B" w:rsidR="003144E9" w:rsidRPr="009A3592" w:rsidRDefault="003144E9" w:rsidP="003144E9">
            <w:pPr>
              <w:spacing w:line="360" w:lineRule="auto"/>
              <w:rPr>
                <w:rFonts w:ascii="Times New Roman" w:hAnsi="Times New Roman" w:cs="Times New Roman"/>
                <w:sz w:val="18"/>
                <w:szCs w:val="18"/>
                <w:lang w:val="en-GB"/>
              </w:rPr>
            </w:pPr>
            <w:r w:rsidRPr="009A3592">
              <w:rPr>
                <w:rFonts w:ascii="Times New Roman" w:hAnsi="Times New Roman" w:cs="Times New Roman"/>
                <w:sz w:val="18"/>
                <w:szCs w:val="18"/>
                <w:lang w:val="en-GB"/>
              </w:rPr>
              <w:t>Other spending (subs</w:t>
            </w:r>
            <w:r w:rsid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-transf</w:t>
            </w:r>
            <w:r w:rsidR="0090503A" w:rsidRP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-net</w:t>
            </w:r>
            <w:r w:rsidR="0090503A" w:rsidRPr="009A3592">
              <w:rPr>
                <w:rFonts w:ascii="Times New Roman" w:hAnsi="Times New Roman" w:cs="Times New Roman"/>
                <w:sz w:val="18"/>
                <w:szCs w:val="18"/>
                <w:lang w:val="en-GB"/>
              </w:rPr>
              <w:t xml:space="preserve"> </w:t>
            </w:r>
            <w:r w:rsidRPr="009A3592">
              <w:rPr>
                <w:rFonts w:ascii="Times New Roman" w:hAnsi="Times New Roman" w:cs="Times New Roman"/>
                <w:sz w:val="18"/>
                <w:szCs w:val="18"/>
                <w:lang w:val="en-GB"/>
              </w:rPr>
              <w:t>lend)</w:t>
            </w:r>
          </w:p>
        </w:tc>
        <w:tc>
          <w:tcPr>
            <w:tcW w:w="801" w:type="dxa"/>
            <w:shd w:val="clear" w:color="auto" w:fill="FFF8E5"/>
            <w:vAlign w:val="bottom"/>
          </w:tcPr>
          <w:p w14:paraId="2B282E93" w14:textId="2740821F"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3.8%</w:t>
            </w:r>
          </w:p>
        </w:tc>
        <w:tc>
          <w:tcPr>
            <w:tcW w:w="801" w:type="dxa"/>
            <w:shd w:val="clear" w:color="auto" w:fill="FFF8E5"/>
            <w:vAlign w:val="bottom"/>
          </w:tcPr>
          <w:p w14:paraId="3F8F7C58" w14:textId="3F89636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5.5%</w:t>
            </w:r>
          </w:p>
        </w:tc>
        <w:tc>
          <w:tcPr>
            <w:tcW w:w="801" w:type="dxa"/>
            <w:shd w:val="clear" w:color="auto" w:fill="FFF8E5"/>
            <w:vAlign w:val="bottom"/>
          </w:tcPr>
          <w:p w14:paraId="7EA2059F" w14:textId="2A38CA7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5.8%</w:t>
            </w:r>
          </w:p>
        </w:tc>
        <w:tc>
          <w:tcPr>
            <w:tcW w:w="801" w:type="dxa"/>
            <w:shd w:val="clear" w:color="auto" w:fill="FFF8E5"/>
            <w:vAlign w:val="bottom"/>
          </w:tcPr>
          <w:p w14:paraId="28BE93CF" w14:textId="531B07F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6.8%</w:t>
            </w:r>
          </w:p>
        </w:tc>
        <w:tc>
          <w:tcPr>
            <w:tcW w:w="801" w:type="dxa"/>
            <w:shd w:val="clear" w:color="auto" w:fill="FFF8E5"/>
            <w:vAlign w:val="bottom"/>
          </w:tcPr>
          <w:p w14:paraId="3239272B" w14:textId="16C8DE9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55A07496" w14:textId="3ADBF016" w:rsidR="003144E9" w:rsidRPr="003144E9" w:rsidRDefault="003144E9" w:rsidP="003144E9">
            <w:pPr>
              <w:spacing w:line="360" w:lineRule="auto"/>
              <w:ind w:left="-444" w:firstLine="444"/>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07A581C7" w14:textId="2153F0EE"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73705641" w14:textId="7AFD7BED"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4.7%</w:t>
            </w:r>
          </w:p>
        </w:tc>
        <w:tc>
          <w:tcPr>
            <w:tcW w:w="801" w:type="dxa"/>
            <w:shd w:val="clear" w:color="auto" w:fill="FFF8E5"/>
            <w:vAlign w:val="bottom"/>
          </w:tcPr>
          <w:p w14:paraId="37A9E6D6" w14:textId="1493674F"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4.5%</w:t>
            </w:r>
          </w:p>
        </w:tc>
        <w:tc>
          <w:tcPr>
            <w:tcW w:w="755" w:type="dxa"/>
            <w:shd w:val="clear" w:color="auto" w:fill="FFF8E5"/>
            <w:vAlign w:val="bottom"/>
          </w:tcPr>
          <w:p w14:paraId="4449318A" w14:textId="6ADEBDD6"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4.</w:t>
            </w:r>
            <w:r w:rsidR="0090503A">
              <w:rPr>
                <w:rFonts w:ascii="Times New Roman" w:hAnsi="Times New Roman" w:cs="Times New Roman"/>
                <w:i/>
                <w:iCs/>
                <w:color w:val="FF0000"/>
                <w:sz w:val="16"/>
                <w:szCs w:val="16"/>
              </w:rPr>
              <w:t>6</w:t>
            </w:r>
            <w:r w:rsidRPr="003144E9">
              <w:rPr>
                <w:rFonts w:ascii="Times New Roman" w:hAnsi="Times New Roman" w:cs="Times New Roman"/>
                <w:i/>
                <w:iCs/>
                <w:color w:val="FF0000"/>
                <w:sz w:val="16"/>
                <w:szCs w:val="16"/>
              </w:rPr>
              <w:t>%</w:t>
            </w:r>
          </w:p>
        </w:tc>
      </w:tr>
    </w:tbl>
    <w:p w14:paraId="62229F74" w14:textId="77777777" w:rsidR="00A6114A" w:rsidRDefault="00870A1B">
      <w:pPr>
        <w:pStyle w:val="Heading2"/>
        <w:numPr>
          <w:ilvl w:val="1"/>
          <w:numId w:val="3"/>
        </w:numPr>
        <w:spacing w:before="120" w:after="120"/>
        <w:rPr>
          <w:rFonts w:ascii="Times New Roman" w:hAnsi="Times New Roman" w:cs="Times New Roman"/>
          <w:b/>
          <w:bCs/>
          <w:lang w:val="en-GB"/>
        </w:rPr>
      </w:pPr>
      <w:bookmarkStart w:id="22" w:name="_Toc156831428"/>
      <w:r>
        <w:rPr>
          <w:rFonts w:ascii="Times New Roman" w:hAnsi="Times New Roman" w:cs="Times New Roman"/>
          <w:b/>
          <w:bCs/>
          <w:lang w:val="en-GB"/>
        </w:rPr>
        <w:lastRenderedPageBreak/>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22"/>
    </w:p>
    <w:p w14:paraId="654C1FCC" w14:textId="69A8D32F" w:rsidR="001D0F32" w:rsidRDefault="0089273C" w:rsidP="00B32A20">
      <w:pPr>
        <w:spacing w:after="120" w:line="276" w:lineRule="auto"/>
        <w:rPr>
          <w:rFonts w:ascii="Times New Roman" w:hAnsi="Times New Roman" w:cs="Times New Roman"/>
          <w:sz w:val="24"/>
          <w:szCs w:val="24"/>
        </w:rPr>
      </w:pPr>
      <w:r w:rsidRPr="00B30F81">
        <w:rPr>
          <w:rFonts w:ascii="Times New Roman" w:hAnsi="Times New Roman" w:cs="Times New Roman"/>
          <w:sz w:val="24"/>
          <w:szCs w:val="24"/>
          <w:lang w:val="en-GB"/>
        </w:rPr>
        <w:t>As noted</w:t>
      </w:r>
      <w:r w:rsidR="00B30F81">
        <w:rPr>
          <w:rFonts w:ascii="Times New Roman" w:hAnsi="Times New Roman" w:cs="Times New Roman"/>
          <w:sz w:val="24"/>
          <w:szCs w:val="24"/>
          <w:lang w:val="en-GB"/>
        </w:rPr>
        <w:t xml:space="preserve"> above,</w:t>
      </w:r>
      <w:r w:rsidRPr="00B30F8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forecasts </w:t>
      </w:r>
      <w:r>
        <w:rPr>
          <w:rFonts w:ascii="Times New Roman" w:hAnsi="Times New Roman" w:cs="Times New Roman"/>
          <w:sz w:val="24"/>
          <w:szCs w:val="24"/>
          <w:lang w:val="en-GB"/>
        </w:rPr>
        <w:t xml:space="preserve">are tuned for nearby 1-2 quarters for </w:t>
      </w:r>
      <w:r w:rsidR="00243BFA">
        <w:rPr>
          <w:rFonts w:ascii="Times New Roman" w:hAnsi="Times New Roman" w:cs="Times New Roman"/>
          <w:sz w:val="24"/>
          <w:szCs w:val="24"/>
          <w:lang w:val="en-GB"/>
        </w:rPr>
        <w:t xml:space="preserve">output, </w:t>
      </w:r>
      <w:r>
        <w:rPr>
          <w:rFonts w:ascii="Times New Roman" w:hAnsi="Times New Roman" w:cs="Times New Roman"/>
          <w:sz w:val="24"/>
          <w:szCs w:val="24"/>
          <w:lang w:val="en-GB"/>
        </w:rPr>
        <w:t>inflation</w:t>
      </w:r>
      <w:r w:rsidR="00243BFA">
        <w:rPr>
          <w:rFonts w:ascii="Times New Roman" w:hAnsi="Times New Roman" w:cs="Times New Roman"/>
          <w:sz w:val="24"/>
          <w:szCs w:val="24"/>
          <w:lang w:val="en-GB"/>
        </w:rPr>
        <w:t xml:space="preserve"> and components</w:t>
      </w:r>
      <w:r>
        <w:rPr>
          <w:rFonts w:ascii="Times New Roman" w:hAnsi="Times New Roman" w:cs="Times New Roman"/>
          <w:sz w:val="24"/>
          <w:szCs w:val="24"/>
          <w:lang w:val="en-GB"/>
        </w:rPr>
        <w:t>, interest and exchange rate, a</w:t>
      </w:r>
      <w:r w:rsidR="00B30F81">
        <w:rPr>
          <w:rFonts w:ascii="Times New Roman" w:hAnsi="Times New Roman" w:cs="Times New Roman"/>
          <w:sz w:val="24"/>
          <w:szCs w:val="24"/>
          <w:lang w:val="en-GB"/>
        </w:rPr>
        <w:t>nd</w:t>
      </w:r>
      <w:r>
        <w:rPr>
          <w:rFonts w:ascii="Times New Roman" w:hAnsi="Times New Roman" w:cs="Times New Roman"/>
          <w:sz w:val="24"/>
          <w:szCs w:val="24"/>
          <w:lang w:val="en-GB"/>
        </w:rPr>
        <w:t xml:space="preserve"> fiscal </w:t>
      </w:r>
      <w:r w:rsidR="00243BFA">
        <w:rPr>
          <w:rFonts w:ascii="Times New Roman" w:hAnsi="Times New Roman" w:cs="Times New Roman"/>
          <w:sz w:val="24"/>
          <w:szCs w:val="24"/>
          <w:lang w:val="en-GB"/>
        </w:rPr>
        <w:t>deficit</w:t>
      </w:r>
      <w:r w:rsidR="00626D37">
        <w:rPr>
          <w:rFonts w:ascii="Times New Roman" w:hAnsi="Times New Roman" w:cs="Times New Roman"/>
          <w:sz w:val="24"/>
          <w:szCs w:val="24"/>
          <w:lang w:val="en-GB"/>
        </w:rPr>
        <w:t xml:space="preserve"> variables</w:t>
      </w:r>
      <w:r w:rsidR="00243BFA">
        <w:rPr>
          <w:rFonts w:ascii="Times New Roman" w:hAnsi="Times New Roman" w:cs="Times New Roman"/>
          <w:sz w:val="24"/>
          <w:szCs w:val="24"/>
          <w:lang w:val="en-GB"/>
        </w:rPr>
        <w:t xml:space="preserve">. </w:t>
      </w:r>
      <w:r w:rsidR="001D0F32">
        <w:rPr>
          <w:rFonts w:ascii="Times New Roman" w:hAnsi="Times New Roman" w:cs="Times New Roman"/>
          <w:sz w:val="24"/>
          <w:szCs w:val="24"/>
          <w:lang w:val="en-GB"/>
        </w:rPr>
        <w:t>For inflation, forecasts are from model equation</w:t>
      </w:r>
      <w:r w:rsidR="00B70BA6">
        <w:rPr>
          <w:rFonts w:ascii="Times New Roman" w:hAnsi="Times New Roman" w:cs="Times New Roman"/>
          <w:sz w:val="24"/>
          <w:szCs w:val="24"/>
          <w:lang w:val="en-GB"/>
        </w:rPr>
        <w:t>s</w:t>
      </w:r>
      <w:r w:rsidR="001D0F32">
        <w:rPr>
          <w:rFonts w:ascii="Times New Roman" w:hAnsi="Times New Roman" w:cs="Times New Roman"/>
          <w:sz w:val="24"/>
          <w:szCs w:val="24"/>
          <w:lang w:val="en-GB"/>
        </w:rPr>
        <w:t xml:space="preserve">, but </w:t>
      </w:r>
      <w:r w:rsidR="00626D37">
        <w:rPr>
          <w:rFonts w:ascii="Times New Roman" w:hAnsi="Times New Roman" w:cs="Times New Roman"/>
          <w:sz w:val="24"/>
          <w:szCs w:val="24"/>
          <w:lang w:val="en-GB"/>
        </w:rPr>
        <w:t xml:space="preserve">with </w:t>
      </w:r>
      <w:r w:rsidR="001D0F32">
        <w:rPr>
          <w:rFonts w:ascii="Times New Roman" w:hAnsi="Times New Roman" w:cs="Times New Roman"/>
          <w:sz w:val="24"/>
          <w:szCs w:val="24"/>
          <w:lang w:val="en-GB"/>
        </w:rPr>
        <w:t xml:space="preserve">shocks </w:t>
      </w:r>
      <w:r w:rsidR="00626D37">
        <w:rPr>
          <w:rFonts w:ascii="Times New Roman" w:hAnsi="Times New Roman" w:cs="Times New Roman"/>
          <w:sz w:val="24"/>
          <w:szCs w:val="24"/>
          <w:lang w:val="en-GB"/>
        </w:rPr>
        <w:t xml:space="preserve">added </w:t>
      </w:r>
      <w:r w:rsidR="001D0F32">
        <w:rPr>
          <w:rFonts w:ascii="Times New Roman" w:hAnsi="Times New Roman" w:cs="Times New Roman"/>
          <w:sz w:val="24"/>
          <w:szCs w:val="24"/>
          <w:lang w:val="en-GB"/>
        </w:rPr>
        <w:t xml:space="preserve">in the belief that recent inflation shocks </w:t>
      </w:r>
      <w:r w:rsidR="00826341">
        <w:rPr>
          <w:rFonts w:ascii="Times New Roman" w:hAnsi="Times New Roman" w:cs="Times New Roman"/>
          <w:sz w:val="24"/>
          <w:szCs w:val="24"/>
          <w:lang w:val="en-GB"/>
        </w:rPr>
        <w:t>not explained by demand pressure (</w:t>
      </w:r>
      <w:r w:rsidR="00626D37">
        <w:rPr>
          <w:rFonts w:ascii="Times New Roman" w:hAnsi="Times New Roman" w:cs="Times New Roman"/>
          <w:sz w:val="24"/>
          <w:szCs w:val="24"/>
          <w:lang w:val="en-GB"/>
        </w:rPr>
        <w:t>proxied</w:t>
      </w:r>
      <w:r w:rsidR="00826341">
        <w:rPr>
          <w:rFonts w:ascii="Times New Roman" w:hAnsi="Times New Roman" w:cs="Times New Roman"/>
          <w:sz w:val="24"/>
          <w:szCs w:val="24"/>
          <w:lang w:val="en-GB"/>
        </w:rPr>
        <w:t xml:space="preserve"> by output gap) </w:t>
      </w:r>
      <w:r w:rsidR="001D0F32">
        <w:rPr>
          <w:rFonts w:ascii="Times New Roman" w:hAnsi="Times New Roman" w:cs="Times New Roman"/>
          <w:sz w:val="24"/>
          <w:szCs w:val="24"/>
          <w:lang w:val="en-GB"/>
        </w:rPr>
        <w:t>continue for a</w:t>
      </w:r>
      <w:r w:rsidR="00F16D8E">
        <w:rPr>
          <w:rFonts w:ascii="Times New Roman" w:hAnsi="Times New Roman" w:cs="Times New Roman"/>
          <w:sz w:val="24"/>
          <w:szCs w:val="24"/>
          <w:lang w:val="en-GB"/>
        </w:rPr>
        <w:t xml:space="preserve">nother </w:t>
      </w:r>
      <w:r w:rsidR="001D0F32">
        <w:rPr>
          <w:rFonts w:ascii="Times New Roman" w:hAnsi="Times New Roman" w:cs="Times New Roman"/>
          <w:sz w:val="24"/>
          <w:szCs w:val="24"/>
          <w:lang w:val="en-GB"/>
        </w:rPr>
        <w:t>quarter</w:t>
      </w:r>
      <w:r w:rsidR="00F16D8E">
        <w:rPr>
          <w:rFonts w:ascii="Times New Roman" w:hAnsi="Times New Roman" w:cs="Times New Roman"/>
          <w:sz w:val="24"/>
          <w:szCs w:val="24"/>
          <w:lang w:val="en-GB"/>
        </w:rPr>
        <w:t>, e.g. core</w:t>
      </w:r>
      <w:r w:rsidR="00243BFA">
        <w:rPr>
          <w:rFonts w:ascii="Times New Roman" w:hAnsi="Times New Roman" w:cs="Times New Roman"/>
          <w:sz w:val="24"/>
          <w:szCs w:val="24"/>
          <w:lang w:val="en-GB"/>
        </w:rPr>
        <w:t xml:space="preserve"> </w:t>
      </w:r>
      <w:r w:rsidR="00F16D8E">
        <w:rPr>
          <w:rFonts w:ascii="Times New Roman" w:hAnsi="Times New Roman" w:cs="Times New Roman"/>
          <w:sz w:val="24"/>
          <w:szCs w:val="24"/>
          <w:lang w:val="en-GB"/>
        </w:rPr>
        <w:t xml:space="preserve">inflation </w:t>
      </w:r>
      <w:r w:rsidR="00243BFA">
        <w:rPr>
          <w:rFonts w:ascii="Times New Roman" w:hAnsi="Times New Roman" w:cs="Times New Roman"/>
          <w:sz w:val="24"/>
          <w:szCs w:val="24"/>
          <w:lang w:val="en-GB"/>
        </w:rPr>
        <w:t>(</w:t>
      </w:r>
      <w:r w:rsidR="00243BFA">
        <w:rPr>
          <w:rFonts w:ascii="Times New Roman" w:hAnsi="Times New Roman" w:cs="Times New Roman"/>
          <w:b/>
          <w:bCs/>
          <w:color w:val="0070C0"/>
          <w:sz w:val="24"/>
          <w:szCs w:val="24"/>
        </w:rPr>
        <w:t>Ta</w:t>
      </w:r>
      <w:r w:rsidR="00243BFA" w:rsidRPr="00512FF1">
        <w:rPr>
          <w:rFonts w:ascii="Times New Roman" w:hAnsi="Times New Roman" w:cs="Times New Roman"/>
          <w:b/>
          <w:bCs/>
          <w:color w:val="0070C0"/>
          <w:sz w:val="24"/>
          <w:szCs w:val="24"/>
        </w:rPr>
        <w:t xml:space="preserve">ble </w:t>
      </w:r>
      <w:r w:rsidR="00F16D8E">
        <w:rPr>
          <w:rFonts w:ascii="Times New Roman" w:hAnsi="Times New Roman" w:cs="Times New Roman"/>
          <w:b/>
          <w:bCs/>
          <w:color w:val="0070C0"/>
          <w:sz w:val="24"/>
          <w:szCs w:val="24"/>
        </w:rPr>
        <w:t>4</w:t>
      </w:r>
      <w:r w:rsidR="00243BFA" w:rsidRPr="00512FF1">
        <w:rPr>
          <w:rFonts w:ascii="Times New Roman" w:hAnsi="Times New Roman" w:cs="Times New Roman"/>
          <w:color w:val="000000" w:themeColor="text1"/>
          <w:sz w:val="24"/>
          <w:szCs w:val="24"/>
        </w:rPr>
        <w:t>).</w:t>
      </w:r>
      <w:r w:rsidR="001D0F32">
        <w:rPr>
          <w:rFonts w:ascii="Times New Roman" w:hAnsi="Times New Roman" w:cs="Times New Roman"/>
          <w:sz w:val="24"/>
          <w:szCs w:val="24"/>
        </w:rPr>
        <w:t xml:space="preserve"> </w:t>
      </w:r>
      <w:r w:rsidR="00B30F81">
        <w:rPr>
          <w:rFonts w:ascii="Times New Roman" w:hAnsi="Times New Roman" w:cs="Times New Roman"/>
          <w:sz w:val="24"/>
          <w:szCs w:val="24"/>
          <w:lang w:val="en-GB"/>
        </w:rPr>
        <w:t xml:space="preserve">All other forecasts, except external </w:t>
      </w:r>
      <w:r w:rsidR="001D0F32">
        <w:rPr>
          <w:rFonts w:ascii="Times New Roman" w:hAnsi="Times New Roman" w:cs="Times New Roman"/>
          <w:sz w:val="24"/>
          <w:szCs w:val="24"/>
          <w:lang w:val="en-GB"/>
        </w:rPr>
        <w:t xml:space="preserve">environment </w:t>
      </w:r>
      <w:r w:rsidR="00B30F81">
        <w:rPr>
          <w:rFonts w:ascii="Times New Roman" w:hAnsi="Times New Roman" w:cs="Times New Roman"/>
          <w:sz w:val="24"/>
          <w:szCs w:val="24"/>
          <w:lang w:val="en-GB"/>
        </w:rPr>
        <w:t>variables</w:t>
      </w:r>
      <w:r w:rsidR="001D0F32">
        <w:rPr>
          <w:rFonts w:ascii="Times New Roman" w:hAnsi="Times New Roman" w:cs="Times New Roman"/>
          <w:sz w:val="24"/>
          <w:szCs w:val="24"/>
          <w:lang w:val="en-GB"/>
        </w:rPr>
        <w:t>,</w:t>
      </w:r>
      <w:r w:rsidR="00B30F81">
        <w:rPr>
          <w:rFonts w:ascii="Times New Roman" w:hAnsi="Times New Roman" w:cs="Times New Roman"/>
          <w:sz w:val="24"/>
          <w:szCs w:val="24"/>
          <w:lang w:val="en-GB"/>
        </w:rPr>
        <w:t xml:space="preserve"> are </w:t>
      </w:r>
      <w:r w:rsidR="00826341">
        <w:rPr>
          <w:rFonts w:ascii="Times New Roman" w:hAnsi="Times New Roman" w:cs="Times New Roman"/>
          <w:sz w:val="24"/>
          <w:szCs w:val="24"/>
          <w:lang w:val="en-GB"/>
        </w:rPr>
        <w:t>endogenously</w:t>
      </w:r>
      <w:r w:rsidR="001D0F32">
        <w:rPr>
          <w:rFonts w:ascii="Times New Roman" w:hAnsi="Times New Roman" w:cs="Times New Roman"/>
          <w:sz w:val="24"/>
          <w:szCs w:val="24"/>
          <w:lang w:val="en-GB"/>
        </w:rPr>
        <w:t xml:space="preserve"> determined</w:t>
      </w:r>
      <w:r w:rsidR="00B30F81">
        <w:rPr>
          <w:rFonts w:ascii="Times New Roman" w:hAnsi="Times New Roman" w:cs="Times New Roman"/>
          <w:sz w:val="24"/>
          <w:szCs w:val="24"/>
          <w:lang w:val="en-GB"/>
        </w:rPr>
        <w:t xml:space="preserve"> by model relationships.</w:t>
      </w:r>
      <w:r w:rsidR="00D57D9A">
        <w:rPr>
          <w:rFonts w:ascii="Times New Roman" w:hAnsi="Times New Roman" w:cs="Times New Roman"/>
          <w:sz w:val="24"/>
          <w:szCs w:val="24"/>
        </w:rPr>
        <w:t xml:space="preserve"> </w:t>
      </w:r>
    </w:p>
    <w:p w14:paraId="346CBC36" w14:textId="77777777" w:rsidR="001D0F32" w:rsidRDefault="001D0F32" w:rsidP="00B32A20">
      <w:pPr>
        <w:spacing w:after="0"/>
        <w:rPr>
          <w:rFonts w:ascii="Times New Roman" w:hAnsi="Times New Roman" w:cs="Times New Roman"/>
          <w:sz w:val="24"/>
          <w:szCs w:val="24"/>
        </w:rPr>
      </w:pPr>
    </w:p>
    <w:tbl>
      <w:tblPr>
        <w:tblStyle w:val="TableGrid"/>
        <w:tblW w:w="9715" w:type="dxa"/>
        <w:tblInd w:w="8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6" w:space="0" w:color="FFD966" w:themeColor="accent4" w:themeTint="99"/>
          <w:insideV w:val="single" w:sz="6" w:space="0" w:color="FFD966" w:themeColor="accent4" w:themeTint="99"/>
        </w:tblBorders>
        <w:shd w:val="clear" w:color="auto" w:fill="FFF8E5"/>
        <w:tblLayout w:type="fixed"/>
        <w:tblLook w:val="04A0" w:firstRow="1" w:lastRow="0" w:firstColumn="1" w:lastColumn="0" w:noHBand="0" w:noVBand="1"/>
      </w:tblPr>
      <w:tblGrid>
        <w:gridCol w:w="3235"/>
        <w:gridCol w:w="1890"/>
        <w:gridCol w:w="990"/>
        <w:gridCol w:w="1080"/>
        <w:gridCol w:w="900"/>
        <w:gridCol w:w="810"/>
        <w:gridCol w:w="810"/>
      </w:tblGrid>
      <w:tr w:rsidR="00C96A11" w14:paraId="31B7B577" w14:textId="77777777" w:rsidTr="00C96A11">
        <w:trPr>
          <w:trHeight w:val="250"/>
        </w:trPr>
        <w:tc>
          <w:tcPr>
            <w:tcW w:w="3235" w:type="dxa"/>
            <w:shd w:val="clear" w:color="auto" w:fill="FFF8E5"/>
          </w:tcPr>
          <w:p w14:paraId="4A7D3B0F" w14:textId="6215AD41" w:rsidR="00C96A11" w:rsidRPr="00E533E8" w:rsidRDefault="00C96A11" w:rsidP="00243BFA">
            <w:pPr>
              <w:spacing w:line="276" w:lineRule="auto"/>
              <w:rPr>
                <w:rFonts w:ascii="Times New Roman" w:hAnsi="Times New Roman" w:cs="Times New Roman"/>
                <w:b/>
                <w:bCs/>
                <w:sz w:val="20"/>
                <w:szCs w:val="20"/>
                <w:lang w:val="en-GB"/>
              </w:rPr>
            </w:pPr>
            <w:r w:rsidRPr="00E533E8">
              <w:rPr>
                <w:rFonts w:ascii="Times New Roman" w:hAnsi="Times New Roman" w:cs="Times New Roman"/>
                <w:b/>
                <w:bCs/>
                <w:color w:val="0070C0"/>
                <w:sz w:val="20"/>
                <w:szCs w:val="20"/>
                <w:lang w:val="en-GB"/>
              </w:rPr>
              <w:t xml:space="preserve">Table </w:t>
            </w:r>
            <w:r>
              <w:rPr>
                <w:rFonts w:ascii="Times New Roman" w:hAnsi="Times New Roman" w:cs="Times New Roman"/>
                <w:b/>
                <w:bCs/>
                <w:color w:val="0070C0"/>
                <w:sz w:val="20"/>
                <w:szCs w:val="20"/>
                <w:lang w:val="en-GB"/>
              </w:rPr>
              <w:t>4</w:t>
            </w:r>
            <w:r w:rsidR="00C22FC7">
              <w:rPr>
                <w:rFonts w:ascii="Times New Roman" w:hAnsi="Times New Roman" w:cs="Times New Roman"/>
                <w:b/>
                <w:bCs/>
                <w:color w:val="0070C0"/>
                <w:sz w:val="20"/>
                <w:szCs w:val="20"/>
                <w:lang w:val="en-GB"/>
              </w:rPr>
              <w:t>.</w:t>
            </w:r>
            <w:r w:rsidRPr="00E533E8">
              <w:rPr>
                <w:rFonts w:ascii="Times New Roman" w:hAnsi="Times New Roman" w:cs="Times New Roman"/>
                <w:b/>
                <w:bCs/>
                <w:color w:val="0070C0"/>
                <w:sz w:val="20"/>
                <w:szCs w:val="20"/>
                <w:lang w:val="en-GB"/>
              </w:rPr>
              <w:t xml:space="preserve"> Tuned variables</w:t>
            </w:r>
          </w:p>
        </w:tc>
        <w:tc>
          <w:tcPr>
            <w:tcW w:w="1890" w:type="dxa"/>
            <w:shd w:val="clear" w:color="auto" w:fill="FFF8E5"/>
          </w:tcPr>
          <w:p w14:paraId="414F8750" w14:textId="77777777" w:rsidR="00C96A11" w:rsidRPr="00CE31FD" w:rsidRDefault="00C96A11" w:rsidP="00826341">
            <w:pPr>
              <w:spacing w:line="276" w:lineRule="auto"/>
              <w:ind w:left="-51" w:firstLine="51"/>
              <w:jc w:val="center"/>
              <w:rPr>
                <w:rFonts w:ascii="Times New Roman" w:hAnsi="Times New Roman" w:cs="Times New Roman"/>
                <w:b/>
                <w:bCs/>
                <w:sz w:val="18"/>
                <w:szCs w:val="18"/>
                <w:lang w:val="en-GB"/>
              </w:rPr>
            </w:pPr>
          </w:p>
        </w:tc>
        <w:tc>
          <w:tcPr>
            <w:tcW w:w="990" w:type="dxa"/>
            <w:shd w:val="clear" w:color="auto" w:fill="FFF8E5"/>
          </w:tcPr>
          <w:p w14:paraId="2306F23D" w14:textId="77777777" w:rsidR="00C96A11" w:rsidRPr="00243BFA" w:rsidRDefault="00C96A11" w:rsidP="00243BFA">
            <w:pPr>
              <w:spacing w:line="276" w:lineRule="auto"/>
              <w:ind w:left="-51" w:firstLine="51"/>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2023Q3</w:t>
            </w:r>
          </w:p>
        </w:tc>
        <w:tc>
          <w:tcPr>
            <w:tcW w:w="1080" w:type="dxa"/>
            <w:shd w:val="clear" w:color="auto" w:fill="FFF8E5"/>
          </w:tcPr>
          <w:p w14:paraId="5C87D065"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w:t>
            </w:r>
            <w:r>
              <w:rPr>
                <w:rFonts w:ascii="Times New Roman" w:hAnsi="Times New Roman" w:cs="Times New Roman"/>
                <w:b/>
                <w:bCs/>
                <w:sz w:val="18"/>
                <w:szCs w:val="18"/>
                <w:lang w:val="en-GB"/>
              </w:rPr>
              <w:t>4</w:t>
            </w:r>
          </w:p>
        </w:tc>
        <w:tc>
          <w:tcPr>
            <w:tcW w:w="900" w:type="dxa"/>
            <w:shd w:val="clear" w:color="auto" w:fill="FFF8E5"/>
          </w:tcPr>
          <w:p w14:paraId="6152A268"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1</w:t>
            </w:r>
          </w:p>
        </w:tc>
        <w:tc>
          <w:tcPr>
            <w:tcW w:w="810" w:type="dxa"/>
            <w:shd w:val="clear" w:color="auto" w:fill="FFF8E5"/>
          </w:tcPr>
          <w:p w14:paraId="3A2D6951" w14:textId="77777777" w:rsidR="00C96A11" w:rsidRPr="00CE31FD"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2</w:t>
            </w:r>
          </w:p>
        </w:tc>
        <w:tc>
          <w:tcPr>
            <w:tcW w:w="810" w:type="dxa"/>
            <w:shd w:val="clear" w:color="auto" w:fill="FFF8E5"/>
          </w:tcPr>
          <w:p w14:paraId="7B2E13BA" w14:textId="77777777" w:rsidR="00C96A11" w:rsidRPr="00CE31FD" w:rsidRDefault="00C96A11" w:rsidP="00243BFA">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2024/25</w:t>
            </w:r>
          </w:p>
        </w:tc>
      </w:tr>
      <w:tr w:rsidR="00425C5B" w14:paraId="5A6B6B5A" w14:textId="77777777" w:rsidTr="00C96A11">
        <w:trPr>
          <w:trHeight w:val="226"/>
        </w:trPr>
        <w:tc>
          <w:tcPr>
            <w:tcW w:w="3235" w:type="dxa"/>
            <w:shd w:val="clear" w:color="auto" w:fill="FFF8E5"/>
          </w:tcPr>
          <w:p w14:paraId="6FB96979" w14:textId="43B5EE00" w:rsidR="00425C5B" w:rsidRPr="00B32A20" w:rsidRDefault="00425C5B" w:rsidP="00425C5B">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GDP now/forecast f</w:t>
            </w:r>
            <w:r w:rsidR="00B23D02">
              <w:rPr>
                <w:rFonts w:ascii="Times New Roman" w:hAnsi="Times New Roman" w:cs="Times New Roman"/>
                <w:sz w:val="18"/>
                <w:szCs w:val="18"/>
                <w:lang w:val="en-GB"/>
              </w:rPr>
              <w:t>o</w:t>
            </w:r>
            <w:r w:rsidRPr="00B32A20">
              <w:rPr>
                <w:rFonts w:ascii="Times New Roman" w:hAnsi="Times New Roman" w:cs="Times New Roman"/>
                <w:sz w:val="18"/>
                <w:szCs w:val="18"/>
                <w:lang w:val="en-GB"/>
              </w:rPr>
              <w:t>r leading indicators</w:t>
            </w:r>
          </w:p>
        </w:tc>
        <w:tc>
          <w:tcPr>
            <w:tcW w:w="1890" w:type="dxa"/>
            <w:shd w:val="clear" w:color="auto" w:fill="FFF8E5"/>
          </w:tcPr>
          <w:p w14:paraId="37103F9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y-on-y growth</w:t>
            </w:r>
          </w:p>
        </w:tc>
        <w:tc>
          <w:tcPr>
            <w:tcW w:w="990" w:type="dxa"/>
            <w:shd w:val="clear" w:color="auto" w:fill="FFF8E5"/>
          </w:tcPr>
          <w:p w14:paraId="05646E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5.2%</w:t>
            </w:r>
          </w:p>
        </w:tc>
        <w:tc>
          <w:tcPr>
            <w:tcW w:w="1080" w:type="dxa"/>
            <w:shd w:val="clear" w:color="auto" w:fill="FFF8E5"/>
          </w:tcPr>
          <w:p w14:paraId="78FAA9D9" w14:textId="149B7078"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5.</w:t>
            </w:r>
            <w:r w:rsidR="00B70BA6">
              <w:rPr>
                <w:rFonts w:ascii="Times New Roman" w:eastAsia="Times New Roman" w:hAnsi="Times New Roman" w:cs="Times New Roman"/>
                <w:sz w:val="18"/>
                <w:szCs w:val="18"/>
              </w:rPr>
              <w:t>0</w:t>
            </w:r>
            <w:r w:rsidRPr="00B32A20">
              <w:rPr>
                <w:rFonts w:ascii="Times New Roman" w:eastAsia="Times New Roman" w:hAnsi="Times New Roman" w:cs="Times New Roman"/>
                <w:sz w:val="18"/>
                <w:szCs w:val="18"/>
              </w:rPr>
              <w:t>%</w:t>
            </w:r>
          </w:p>
        </w:tc>
        <w:tc>
          <w:tcPr>
            <w:tcW w:w="900" w:type="dxa"/>
            <w:shd w:val="clear" w:color="auto" w:fill="FFF8E5"/>
          </w:tcPr>
          <w:p w14:paraId="4352D6B4"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5C038E62"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F7A1B06" w14:textId="77777777" w:rsidR="00425C5B" w:rsidRPr="00B32A20" w:rsidRDefault="00425C5B" w:rsidP="00425C5B">
            <w:pPr>
              <w:spacing w:line="360" w:lineRule="auto"/>
              <w:jc w:val="center"/>
              <w:rPr>
                <w:rFonts w:ascii="Times New Roman" w:hAnsi="Times New Roman" w:cs="Times New Roman"/>
                <w:sz w:val="18"/>
                <w:szCs w:val="18"/>
                <w:lang w:val="en-GB"/>
              </w:rPr>
            </w:pPr>
            <w:r w:rsidRPr="00AB5E78">
              <w:rPr>
                <w:rFonts w:ascii="Times New Roman" w:hAnsi="Times New Roman" w:cs="Times New Roman"/>
                <w:sz w:val="18"/>
                <w:szCs w:val="18"/>
                <w:lang w:val="en-GB"/>
              </w:rPr>
              <w:t>--</w:t>
            </w:r>
          </w:p>
        </w:tc>
      </w:tr>
      <w:tr w:rsidR="00425C5B" w14:paraId="136086AD" w14:textId="77777777" w:rsidTr="00C96A11">
        <w:trPr>
          <w:trHeight w:val="41"/>
        </w:trPr>
        <w:tc>
          <w:tcPr>
            <w:tcW w:w="3235" w:type="dxa"/>
            <w:shd w:val="clear" w:color="auto" w:fill="FFF8E5"/>
          </w:tcPr>
          <w:p w14:paraId="6602420C" w14:textId="77777777" w:rsidR="00425C5B" w:rsidRPr="00B32A20" w:rsidRDefault="00425C5B" w:rsidP="00425C5B">
            <w:pPr>
              <w:spacing w:line="360" w:lineRule="auto"/>
              <w:rPr>
                <w:rFonts w:ascii="Times New Roman" w:hAnsi="Times New Roman" w:cs="Times New Roman"/>
                <w:sz w:val="18"/>
                <w:szCs w:val="18"/>
                <w:lang w:val="fr-FR"/>
              </w:rPr>
            </w:pPr>
            <w:r>
              <w:rPr>
                <w:rFonts w:ascii="Times New Roman" w:hAnsi="Times New Roman" w:cs="Times New Roman"/>
                <w:sz w:val="18"/>
                <w:szCs w:val="18"/>
                <w:lang w:val="fr-FR"/>
              </w:rPr>
              <w:t>CPI headline</w:t>
            </w:r>
          </w:p>
        </w:tc>
        <w:tc>
          <w:tcPr>
            <w:tcW w:w="1890" w:type="dxa"/>
            <w:shd w:val="clear" w:color="auto" w:fill="FFF8E5"/>
          </w:tcPr>
          <w:p w14:paraId="7FACA4D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rPr>
              <w:t>y-on-y growth</w:t>
            </w:r>
          </w:p>
        </w:tc>
        <w:tc>
          <w:tcPr>
            <w:tcW w:w="990" w:type="dxa"/>
            <w:shd w:val="clear" w:color="auto" w:fill="FFF8E5"/>
          </w:tcPr>
          <w:p w14:paraId="1D3CCE2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BEA123" w14:textId="77777777" w:rsidR="00425C5B" w:rsidRPr="00425C5B"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900" w:type="dxa"/>
            <w:shd w:val="clear" w:color="auto" w:fill="FFF8E5"/>
          </w:tcPr>
          <w:p w14:paraId="6C38A12A" w14:textId="77777777" w:rsidR="00425C5B"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538BC636" w14:textId="77777777" w:rsidR="00425C5B" w:rsidRPr="00B32A20"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343FEC7F"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3B3AD33B" w14:textId="77777777" w:rsidTr="00C96A11">
        <w:trPr>
          <w:trHeight w:val="41"/>
        </w:trPr>
        <w:tc>
          <w:tcPr>
            <w:tcW w:w="3235" w:type="dxa"/>
            <w:shd w:val="clear" w:color="auto" w:fill="FFF8E5"/>
          </w:tcPr>
          <w:p w14:paraId="791B59B6"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CPI_core shock</w:t>
            </w:r>
          </w:p>
        </w:tc>
        <w:tc>
          <w:tcPr>
            <w:tcW w:w="1890" w:type="dxa"/>
            <w:shd w:val="clear" w:color="auto" w:fill="FFF8E5"/>
          </w:tcPr>
          <w:p w14:paraId="294D842B"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lang w:val="fr-FR"/>
              </w:rPr>
              <w:t>q-on-q % ann. change</w:t>
            </w:r>
          </w:p>
        </w:tc>
        <w:tc>
          <w:tcPr>
            <w:tcW w:w="990" w:type="dxa"/>
            <w:shd w:val="clear" w:color="auto" w:fill="FFF8E5"/>
          </w:tcPr>
          <w:p w14:paraId="1DD43293"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70A4F9C8" w14:textId="685EA767"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900" w:type="dxa"/>
            <w:shd w:val="clear" w:color="auto" w:fill="FFF8E5"/>
          </w:tcPr>
          <w:p w14:paraId="040F5955" w14:textId="32CC72D8"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425C5B" w:rsidRPr="00B32A20">
              <w:rPr>
                <w:rFonts w:ascii="Times New Roman" w:eastAsia="Times New Roman" w:hAnsi="Times New Roman" w:cs="Times New Roman"/>
                <w:sz w:val="18"/>
                <w:szCs w:val="18"/>
              </w:rPr>
              <w:t>%</w:t>
            </w:r>
          </w:p>
        </w:tc>
        <w:tc>
          <w:tcPr>
            <w:tcW w:w="810" w:type="dxa"/>
            <w:shd w:val="clear" w:color="auto" w:fill="FFF8E5"/>
          </w:tcPr>
          <w:p w14:paraId="5BE2C61A" w14:textId="629D5D49"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5D6C470" w14:textId="397433CC" w:rsidR="00425C5B" w:rsidRPr="00B32A20" w:rsidRDefault="002D3E74" w:rsidP="00425C5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lang w:val="en-GB"/>
              </w:rPr>
              <w:t>1%</w:t>
            </w:r>
          </w:p>
        </w:tc>
      </w:tr>
      <w:tr w:rsidR="00425C5B" w14:paraId="1105183A" w14:textId="77777777" w:rsidTr="00C96A11">
        <w:trPr>
          <w:trHeight w:val="41"/>
        </w:trPr>
        <w:tc>
          <w:tcPr>
            <w:tcW w:w="3235" w:type="dxa"/>
            <w:shd w:val="clear" w:color="auto" w:fill="FFF8E5"/>
          </w:tcPr>
          <w:p w14:paraId="5AC65067"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CPI_food shock</w:t>
            </w:r>
          </w:p>
        </w:tc>
        <w:tc>
          <w:tcPr>
            <w:tcW w:w="1890" w:type="dxa"/>
            <w:shd w:val="clear" w:color="auto" w:fill="FFF8E5"/>
          </w:tcPr>
          <w:p w14:paraId="050774A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0A141B52"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68BFAD" w14:textId="2093B959"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900" w:type="dxa"/>
            <w:shd w:val="clear" w:color="auto" w:fill="FFF8E5"/>
          </w:tcPr>
          <w:p w14:paraId="0D8E341B" w14:textId="081FD350"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2371A4A3"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59C5B6D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2834B0D6" w14:textId="77777777" w:rsidTr="00C96A11">
        <w:trPr>
          <w:trHeight w:val="41"/>
        </w:trPr>
        <w:tc>
          <w:tcPr>
            <w:tcW w:w="3235" w:type="dxa"/>
            <w:shd w:val="clear" w:color="auto" w:fill="FFF8E5"/>
          </w:tcPr>
          <w:p w14:paraId="0B7F17AE" w14:textId="7AC6E7F1" w:rsidR="00425C5B" w:rsidRPr="00B32A20" w:rsidRDefault="00425C5B" w:rsidP="00425C5B">
            <w:pPr>
              <w:spacing w:line="360" w:lineRule="auto"/>
              <w:rPr>
                <w:rFonts w:ascii="Times New Roman" w:hAnsi="Times New Roman" w:cs="Times New Roman"/>
                <w:sz w:val="18"/>
                <w:szCs w:val="18"/>
              </w:rPr>
            </w:pPr>
            <w:r w:rsidRPr="00B32A20">
              <w:rPr>
                <w:rFonts w:ascii="Times New Roman" w:hAnsi="Times New Roman" w:cs="Times New Roman"/>
                <w:sz w:val="18"/>
                <w:szCs w:val="18"/>
              </w:rPr>
              <w:t>CPI_ener shock (</w:t>
            </w:r>
            <w:r w:rsidR="00B70BA6">
              <w:rPr>
                <w:rFonts w:ascii="Times New Roman" w:hAnsi="Times New Roman" w:cs="Times New Roman"/>
                <w:sz w:val="18"/>
                <w:szCs w:val="18"/>
              </w:rPr>
              <w:t xml:space="preserve">restore excise </w:t>
            </w:r>
            <w:r w:rsidRPr="00B32A20">
              <w:rPr>
                <w:rFonts w:ascii="Times New Roman" w:hAnsi="Times New Roman" w:cs="Times New Roman"/>
                <w:sz w:val="18"/>
                <w:szCs w:val="18"/>
              </w:rPr>
              <w:t>2023Q3)</w:t>
            </w:r>
          </w:p>
        </w:tc>
        <w:tc>
          <w:tcPr>
            <w:tcW w:w="1890" w:type="dxa"/>
            <w:shd w:val="clear" w:color="auto" w:fill="FFF8E5"/>
          </w:tcPr>
          <w:p w14:paraId="25BC20F0"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3D486FE7" w14:textId="4FA93CC2"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1EF9CD28" w14:textId="0D2EF49B"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r w:rsidR="002D3E74">
              <w:rPr>
                <w:rFonts w:ascii="Times New Roman" w:eastAsia="Times New Roman" w:hAnsi="Times New Roman" w:cs="Times New Roman"/>
                <w:sz w:val="18"/>
                <w:szCs w:val="18"/>
              </w:rPr>
              <w:t>%</w:t>
            </w:r>
          </w:p>
        </w:tc>
        <w:tc>
          <w:tcPr>
            <w:tcW w:w="900" w:type="dxa"/>
            <w:shd w:val="clear" w:color="auto" w:fill="FFF8E5"/>
          </w:tcPr>
          <w:p w14:paraId="70404202" w14:textId="59409840" w:rsidR="00425C5B" w:rsidRPr="00B32A20" w:rsidRDefault="00B70BA6" w:rsidP="00B70BA6">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6C3135B1"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36E5C7F4"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4A067F9C" w14:textId="77777777" w:rsidTr="00C96A11">
        <w:trPr>
          <w:trHeight w:val="187"/>
        </w:trPr>
        <w:tc>
          <w:tcPr>
            <w:tcW w:w="3235" w:type="dxa"/>
            <w:shd w:val="clear" w:color="auto" w:fill="FFF8E5"/>
          </w:tcPr>
          <w:p w14:paraId="0870C961"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Policy rate (interbank rate)</w:t>
            </w:r>
          </w:p>
        </w:tc>
        <w:tc>
          <w:tcPr>
            <w:tcW w:w="1890" w:type="dxa"/>
            <w:shd w:val="clear" w:color="auto" w:fill="FFF8E5"/>
          </w:tcPr>
          <w:p w14:paraId="69EA343A" w14:textId="2A8CD0F8"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(½</w:t>
            </w:r>
            <w:r w:rsidR="00B70BA6">
              <w:rPr>
                <w:rFonts w:ascii="Times New Roman" w:eastAsia="Times New Roman" w:hAnsi="Times New Roman" w:cs="Times New Roman"/>
                <w:sz w:val="18"/>
                <w:szCs w:val="18"/>
              </w:rPr>
              <w:t xml:space="preserve"> </w:t>
            </w:r>
            <w:r w:rsidRPr="00B32A20">
              <w:rPr>
                <w:rFonts w:ascii="Times New Roman" w:eastAsia="Times New Roman" w:hAnsi="Times New Roman" w:cs="Times New Roman"/>
                <w:sz w:val="18"/>
                <w:szCs w:val="18"/>
              </w:rPr>
              <w:t>% above CBR)</w:t>
            </w:r>
          </w:p>
        </w:tc>
        <w:tc>
          <w:tcPr>
            <w:tcW w:w="990" w:type="dxa"/>
            <w:shd w:val="clear" w:color="auto" w:fill="FFF8E5"/>
          </w:tcPr>
          <w:p w14:paraId="58E2726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p>
        </w:tc>
        <w:tc>
          <w:tcPr>
            <w:tcW w:w="1080" w:type="dxa"/>
            <w:shd w:val="clear" w:color="auto" w:fill="FFF8E5"/>
          </w:tcPr>
          <w:p w14:paraId="024CCC3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r>
              <w:rPr>
                <w:rFonts w:ascii="Times New Roman" w:eastAsia="Times New Roman" w:hAnsi="Times New Roman" w:cs="Times New Roman"/>
                <w:sz w:val="18"/>
                <w:szCs w:val="18"/>
              </w:rPr>
              <w:t>%</w:t>
            </w:r>
          </w:p>
        </w:tc>
        <w:tc>
          <w:tcPr>
            <w:tcW w:w="900" w:type="dxa"/>
            <w:shd w:val="clear" w:color="auto" w:fill="FFF8E5"/>
          </w:tcPr>
          <w:p w14:paraId="574417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A4D27A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CF83B4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C96A11" w14:paraId="4F2EB847" w14:textId="77777777" w:rsidTr="00C96A11">
        <w:trPr>
          <w:trHeight w:val="223"/>
        </w:trPr>
        <w:tc>
          <w:tcPr>
            <w:tcW w:w="3235" w:type="dxa"/>
            <w:shd w:val="clear" w:color="auto" w:fill="FFF8E5"/>
          </w:tcPr>
          <w:p w14:paraId="765A70B1" w14:textId="77777777" w:rsidR="00C96A11" w:rsidRPr="00B32A20" w:rsidRDefault="00C96A11" w:rsidP="00826341">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Exchange rate</w:t>
            </w:r>
          </w:p>
        </w:tc>
        <w:tc>
          <w:tcPr>
            <w:tcW w:w="1890" w:type="dxa"/>
            <w:shd w:val="clear" w:color="auto" w:fill="FFF8E5"/>
          </w:tcPr>
          <w:p w14:paraId="06A21B28"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RWF/US$</w:t>
            </w:r>
          </w:p>
        </w:tc>
        <w:tc>
          <w:tcPr>
            <w:tcW w:w="990" w:type="dxa"/>
            <w:shd w:val="clear" w:color="auto" w:fill="FFF8E5"/>
          </w:tcPr>
          <w:p w14:paraId="13F893E4" w14:textId="106FAFAE" w:rsidR="00C96A11" w:rsidRPr="00B32A20" w:rsidRDefault="00C96A11" w:rsidP="00826341">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11</w:t>
            </w:r>
            <w:r w:rsidR="00F16D8E">
              <w:rPr>
                <w:rFonts w:ascii="Times New Roman" w:eastAsia="Times New Roman" w:hAnsi="Times New Roman" w:cs="Times New Roman"/>
                <w:sz w:val="18"/>
                <w:szCs w:val="18"/>
              </w:rPr>
              <w:t>95.5</w:t>
            </w:r>
          </w:p>
        </w:tc>
        <w:tc>
          <w:tcPr>
            <w:tcW w:w="1080" w:type="dxa"/>
            <w:shd w:val="clear" w:color="auto" w:fill="FFF8E5"/>
          </w:tcPr>
          <w:p w14:paraId="424E5ACF"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2.7% depr.</w:t>
            </w:r>
          </w:p>
        </w:tc>
        <w:tc>
          <w:tcPr>
            <w:tcW w:w="900" w:type="dxa"/>
            <w:shd w:val="clear" w:color="auto" w:fill="FFF8E5"/>
          </w:tcPr>
          <w:p w14:paraId="52FE8DE4"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A9643BD"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41B17051" w14:textId="77777777" w:rsidR="00C96A11" w:rsidRPr="00B32A20" w:rsidRDefault="00425C5B"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r>
      <w:tr w:rsidR="00C96A11" w14:paraId="12931079" w14:textId="77777777" w:rsidTr="00C96A11">
        <w:trPr>
          <w:trHeight w:val="299"/>
        </w:trPr>
        <w:tc>
          <w:tcPr>
            <w:tcW w:w="3235" w:type="dxa"/>
            <w:shd w:val="clear" w:color="auto" w:fill="FFF8E5"/>
          </w:tcPr>
          <w:p w14:paraId="4E60685D" w14:textId="77777777" w:rsidR="00C96A11" w:rsidRPr="00B32A20" w:rsidRDefault="00C96A11" w:rsidP="00E83812">
            <w:pPr>
              <w:spacing w:line="360" w:lineRule="auto"/>
              <w:rPr>
                <w:rFonts w:ascii="Times New Roman" w:hAnsi="Times New Roman" w:cs="Times New Roman"/>
                <w:sz w:val="18"/>
                <w:szCs w:val="18"/>
                <w:lang w:val="en-GB"/>
              </w:rPr>
            </w:pPr>
            <w:r>
              <w:rPr>
                <w:rFonts w:ascii="Times New Roman" w:hAnsi="Times New Roman" w:cs="Times New Roman"/>
                <w:sz w:val="18"/>
                <w:szCs w:val="18"/>
                <w:lang w:val="en-GB"/>
              </w:rPr>
              <w:t>F</w:t>
            </w:r>
            <w:r w:rsidRPr="00B32A20">
              <w:rPr>
                <w:rFonts w:ascii="Times New Roman" w:hAnsi="Times New Roman" w:cs="Times New Roman"/>
                <w:sz w:val="18"/>
                <w:szCs w:val="18"/>
                <w:lang w:val="en-GB"/>
              </w:rPr>
              <w:t>iscal deficit (before grants</w:t>
            </w:r>
            <w:r>
              <w:rPr>
                <w:rFonts w:ascii="Times New Roman" w:hAnsi="Times New Roman" w:cs="Times New Roman"/>
                <w:sz w:val="18"/>
                <w:szCs w:val="18"/>
                <w:lang w:val="en-GB"/>
              </w:rPr>
              <w:t>, GFS1986</w:t>
            </w:r>
            <w:r w:rsidRPr="00B32A20">
              <w:rPr>
                <w:rFonts w:ascii="Times New Roman" w:hAnsi="Times New Roman" w:cs="Times New Roman"/>
                <w:sz w:val="18"/>
                <w:szCs w:val="18"/>
                <w:lang w:val="en-GB"/>
              </w:rPr>
              <w:t>)</w:t>
            </w:r>
          </w:p>
        </w:tc>
        <w:tc>
          <w:tcPr>
            <w:tcW w:w="1890" w:type="dxa"/>
            <w:shd w:val="clear" w:color="auto" w:fill="FFF8E5"/>
          </w:tcPr>
          <w:p w14:paraId="63909931"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 of GDP</w:t>
            </w:r>
          </w:p>
        </w:tc>
        <w:tc>
          <w:tcPr>
            <w:tcW w:w="990" w:type="dxa"/>
            <w:shd w:val="clear" w:color="auto" w:fill="FFF8E5"/>
          </w:tcPr>
          <w:p w14:paraId="3D51CBBC"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sidRPr="0001375C">
              <w:rPr>
                <w:rFonts w:ascii="Times New Roman" w:eastAsia="Times New Roman" w:hAnsi="Times New Roman" w:cs="Times New Roman"/>
                <w:color w:val="FF0000"/>
                <w:sz w:val="18"/>
                <w:szCs w:val="18"/>
              </w:rPr>
              <w:t>9.</w:t>
            </w:r>
            <w:r>
              <w:rPr>
                <w:rFonts w:ascii="Times New Roman" w:eastAsia="Times New Roman" w:hAnsi="Times New Roman" w:cs="Times New Roman"/>
                <w:color w:val="FF0000"/>
                <w:sz w:val="18"/>
                <w:szCs w:val="18"/>
              </w:rPr>
              <w:t>8</w:t>
            </w:r>
            <w:r w:rsidRPr="0001375C">
              <w:rPr>
                <w:rFonts w:ascii="Times New Roman" w:eastAsia="Times New Roman" w:hAnsi="Times New Roman" w:cs="Times New Roman"/>
                <w:color w:val="FF0000"/>
                <w:sz w:val="18"/>
                <w:szCs w:val="18"/>
              </w:rPr>
              <w:t>%</w:t>
            </w:r>
          </w:p>
        </w:tc>
        <w:tc>
          <w:tcPr>
            <w:tcW w:w="1080" w:type="dxa"/>
            <w:shd w:val="clear" w:color="auto" w:fill="FFF8E5"/>
          </w:tcPr>
          <w:p w14:paraId="0601CA76"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9.8</w:t>
            </w:r>
            <w:r w:rsidRPr="0001375C">
              <w:rPr>
                <w:rFonts w:ascii="Times New Roman" w:eastAsia="Times New Roman" w:hAnsi="Times New Roman" w:cs="Times New Roman"/>
                <w:color w:val="FF0000"/>
                <w:sz w:val="18"/>
                <w:szCs w:val="18"/>
              </w:rPr>
              <w:t>%</w:t>
            </w:r>
          </w:p>
        </w:tc>
        <w:tc>
          <w:tcPr>
            <w:tcW w:w="900" w:type="dxa"/>
            <w:shd w:val="clear" w:color="auto" w:fill="FFF8E5"/>
          </w:tcPr>
          <w:p w14:paraId="0DC0B835" w14:textId="77777777" w:rsidR="00C96A11" w:rsidRPr="0001375C" w:rsidRDefault="00C96A11" w:rsidP="00E83812">
            <w:pPr>
              <w:spacing w:line="360" w:lineRule="auto"/>
              <w:jc w:val="center"/>
              <w:rPr>
                <w:rFonts w:ascii="Times New Roman" w:hAnsi="Times New Roman" w:cs="Times New Roman"/>
                <w:color w:val="FF0000"/>
                <w:sz w:val="18"/>
                <w:szCs w:val="18"/>
                <w:lang w:val="en-GB"/>
              </w:rPr>
            </w:pPr>
            <w:r>
              <w:rPr>
                <w:rFonts w:ascii="Times New Roman" w:eastAsia="Times New Roman" w:hAnsi="Times New Roman" w:cs="Times New Roman"/>
                <w:color w:val="FF0000"/>
                <w:sz w:val="18"/>
                <w:szCs w:val="18"/>
              </w:rPr>
              <w:t>11.8%</w:t>
            </w:r>
          </w:p>
        </w:tc>
        <w:tc>
          <w:tcPr>
            <w:tcW w:w="810" w:type="dxa"/>
            <w:shd w:val="clear" w:color="auto" w:fill="FFF8E5"/>
          </w:tcPr>
          <w:p w14:paraId="35678A98"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11.8</w:t>
            </w:r>
            <w:r w:rsidRPr="0001375C">
              <w:rPr>
                <w:rFonts w:ascii="Times New Roman" w:eastAsia="Times New Roman" w:hAnsi="Times New Roman" w:cs="Times New Roman"/>
                <w:color w:val="FF0000"/>
                <w:sz w:val="18"/>
                <w:szCs w:val="18"/>
              </w:rPr>
              <w:t>%</w:t>
            </w:r>
          </w:p>
        </w:tc>
        <w:tc>
          <w:tcPr>
            <w:tcW w:w="810" w:type="dxa"/>
            <w:shd w:val="clear" w:color="auto" w:fill="FFF8E5"/>
          </w:tcPr>
          <w:p w14:paraId="603CABAE" w14:textId="74A486DA" w:rsidR="00C96A11"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9.7</w:t>
            </w:r>
            <w:r w:rsidR="00C22FC7">
              <w:rPr>
                <w:rFonts w:ascii="Times New Roman" w:eastAsia="Times New Roman" w:hAnsi="Times New Roman" w:cs="Times New Roman"/>
                <w:color w:val="FF0000"/>
                <w:sz w:val="18"/>
                <w:szCs w:val="18"/>
              </w:rPr>
              <w:t>%</w:t>
            </w:r>
          </w:p>
        </w:tc>
      </w:tr>
    </w:tbl>
    <w:p w14:paraId="2EEBB8C4" w14:textId="77777777" w:rsidR="00243BFA" w:rsidRPr="00B32A20" w:rsidRDefault="00B32A20" w:rsidP="00B32A20">
      <w:pPr>
        <w:spacing w:before="240" w:after="120" w:line="276" w:lineRule="auto"/>
        <w:rPr>
          <w:rFonts w:ascii="Times New Roman" w:hAnsi="Times New Roman" w:cs="Times New Roman"/>
          <w:sz w:val="24"/>
          <w:szCs w:val="24"/>
        </w:rPr>
      </w:pPr>
      <w:r w:rsidRPr="00B32A20">
        <w:rPr>
          <w:rFonts w:ascii="Times New Roman" w:hAnsi="Times New Roman" w:cs="Times New Roman"/>
          <w:sz w:val="24"/>
          <w:szCs w:val="24"/>
        </w:rPr>
        <w:t xml:space="preserve">The main forecast results </w:t>
      </w:r>
      <w:r w:rsidR="00D727D5">
        <w:rPr>
          <w:rFonts w:ascii="Times New Roman" w:hAnsi="Times New Roman" w:cs="Times New Roman"/>
          <w:sz w:val="24"/>
          <w:szCs w:val="24"/>
        </w:rPr>
        <w:t xml:space="preserve">are summarized in </w:t>
      </w:r>
      <w:r w:rsidR="00D727D5" w:rsidRPr="00A13E4C">
        <w:rPr>
          <w:rFonts w:ascii="Times New Roman" w:hAnsi="Times New Roman" w:cs="Times New Roman"/>
          <w:b/>
          <w:bCs/>
          <w:color w:val="0070C0"/>
          <w:sz w:val="24"/>
          <w:szCs w:val="24"/>
          <w:lang w:val="en-GB"/>
        </w:rPr>
        <w:t xml:space="preserve">Table </w:t>
      </w:r>
      <w:r w:rsidR="0093795B">
        <w:rPr>
          <w:rFonts w:ascii="Times New Roman" w:hAnsi="Times New Roman" w:cs="Times New Roman"/>
          <w:b/>
          <w:bCs/>
          <w:color w:val="0070C0"/>
          <w:sz w:val="24"/>
          <w:szCs w:val="24"/>
          <w:lang w:val="en-GB"/>
        </w:rPr>
        <w:t>5</w:t>
      </w:r>
      <w:r w:rsidR="00D727D5" w:rsidRPr="00A13E4C">
        <w:rPr>
          <w:rFonts w:ascii="Times New Roman" w:hAnsi="Times New Roman" w:cs="Times New Roman"/>
          <w:b/>
          <w:bCs/>
          <w:color w:val="0070C0"/>
          <w:sz w:val="24"/>
          <w:szCs w:val="24"/>
          <w:lang w:val="en-GB"/>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369"/>
      </w:tblGrid>
      <w:tr w:rsidR="00396053" w14:paraId="28D507F0" w14:textId="77777777" w:rsidTr="00E6196F">
        <w:tc>
          <w:tcPr>
            <w:tcW w:w="10003" w:type="dxa"/>
          </w:tcPr>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3"/>
            </w:tblGrid>
            <w:tr w:rsidR="00D3738F" w:rsidRPr="00996E22" w14:paraId="61C41BD1" w14:textId="77777777" w:rsidTr="00425C5B">
              <w:trPr>
                <w:trHeight w:val="289"/>
              </w:trPr>
              <w:tc>
                <w:tcPr>
                  <w:tcW w:w="10013" w:type="dxa"/>
                </w:tcPr>
                <w:p w14:paraId="241C03A2" w14:textId="77777777" w:rsidR="00D3738F" w:rsidRPr="00BE6172" w:rsidRDefault="00D3738F" w:rsidP="00425C5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 xml:space="preserve">Table </w:t>
                  </w:r>
                  <w:r w:rsidR="0093795B">
                    <w:rPr>
                      <w:rFonts w:ascii="Times New Roman" w:hAnsi="Times New Roman" w:cs="Times New Roman"/>
                      <w:b/>
                      <w:bCs/>
                      <w:noProof/>
                      <w:color w:val="0070C0"/>
                      <w:sz w:val="20"/>
                      <w:szCs w:val="20"/>
                    </w:rPr>
                    <w:t>5</w:t>
                  </w:r>
                  <w:r w:rsidRPr="00CE572F">
                    <w:rPr>
                      <w:rFonts w:ascii="Times New Roman" w:hAnsi="Times New Roman" w:cs="Times New Roman"/>
                      <w:b/>
                      <w:bCs/>
                      <w:noProof/>
                      <w:color w:val="0070C0"/>
                      <w:sz w:val="20"/>
                      <w:szCs w:val="20"/>
                    </w:rPr>
                    <w:t>.</w:t>
                  </w:r>
                  <w:r w:rsidR="00D21BCE">
                    <w:rPr>
                      <w:rFonts w:ascii="Times New Roman" w:hAnsi="Times New Roman" w:cs="Times New Roman"/>
                      <w:b/>
                      <w:bCs/>
                      <w:noProof/>
                      <w:color w:val="0070C0"/>
                      <w:sz w:val="20"/>
                      <w:szCs w:val="20"/>
                    </w:rPr>
                    <w:t xml:space="preserve"> F</w:t>
                  </w:r>
                  <w:r w:rsidR="00DF6E3E">
                    <w:rPr>
                      <w:rFonts w:ascii="Times New Roman" w:hAnsi="Times New Roman" w:cs="Times New Roman"/>
                      <w:b/>
                      <w:bCs/>
                      <w:noProof/>
                      <w:color w:val="0070C0"/>
                      <w:sz w:val="20"/>
                      <w:szCs w:val="20"/>
                    </w:rPr>
                    <w:t>oreca</w:t>
                  </w:r>
                  <w:r w:rsidR="00D21BCE">
                    <w:rPr>
                      <w:rFonts w:ascii="Times New Roman" w:hAnsi="Times New Roman" w:cs="Times New Roman"/>
                      <w:b/>
                      <w:bCs/>
                      <w:noProof/>
                      <w:color w:val="0070C0"/>
                      <w:sz w:val="20"/>
                      <w:szCs w:val="20"/>
                    </w:rPr>
                    <w:t>st summary: main indicators</w:t>
                  </w:r>
                  <w:r>
                    <w:rPr>
                      <w:rFonts w:ascii="Times New Roman" w:hAnsi="Times New Roman" w:cs="Times New Roman"/>
                      <w:b/>
                      <w:bCs/>
                      <w:noProof/>
                      <w:color w:val="0070C0"/>
                      <w:sz w:val="20"/>
                      <w:szCs w:val="20"/>
                    </w:rPr>
                    <w:t xml:space="preserve"> </w:t>
                  </w:r>
                </w:p>
              </w:tc>
            </w:tr>
            <w:tr w:rsidR="003878A6" w:rsidRPr="00996E22" w14:paraId="39BF1485" w14:textId="77777777" w:rsidTr="00425C5B">
              <w:trPr>
                <w:trHeight w:val="346"/>
              </w:trPr>
              <w:tc>
                <w:tcPr>
                  <w:tcW w:w="10013" w:type="dxa"/>
                </w:tcPr>
                <w:p w14:paraId="3B6C0315" w14:textId="68337C43" w:rsidR="003878A6" w:rsidRPr="00BE6172" w:rsidRDefault="00794690" w:rsidP="00425C5B">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A3302EA" wp14:editId="2CA7E949">
                        <wp:extent cx="6291072" cy="1810512"/>
                        <wp:effectExtent l="0" t="0" r="0" b="0"/>
                        <wp:docPr id="1152520307" name="Picture 13"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2520307" name="Picture 13" descr="A table with numbers and text&#10;&#10;Description automatically generated"/>
                                <pic:cNvPicPr/>
                              </pic:nvPicPr>
                              <pic:blipFill>
                                <a:blip r:embed="rId49">
                                  <a:extLst>
                                    <a:ext uri="{BEBA8EAE-BF5A-486C-A8C5-ECC9F3942E4B}">
                                      <a14:imgProps xmlns:a14="http://schemas.microsoft.com/office/drawing/2010/main">
                                        <a14:imgLayer r:embed="rId50">
                                          <a14:imgEffect>
                                            <a14:sharpenSoften amount="65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6291072" cy="1810512"/>
                                </a:xfrm>
                                <a:prstGeom prst="rect">
                                  <a:avLst/>
                                </a:prstGeom>
                              </pic:spPr>
                            </pic:pic>
                          </a:graphicData>
                        </a:graphic>
                      </wp:inline>
                    </w:drawing>
                  </w:r>
                </w:p>
              </w:tc>
            </w:tr>
          </w:tbl>
          <w:p w14:paraId="72830EA0" w14:textId="77777777" w:rsidR="00396053" w:rsidRDefault="00396053" w:rsidP="009A3D0F">
            <w:pPr>
              <w:rPr>
                <w:rFonts w:ascii="Times New Roman" w:hAnsi="Times New Roman" w:cs="Times New Roman"/>
                <w:sz w:val="24"/>
                <w:szCs w:val="24"/>
                <w:lang w:val="en-GB"/>
              </w:rPr>
            </w:pPr>
          </w:p>
        </w:tc>
      </w:tr>
    </w:tbl>
    <w:p w14:paraId="0F9E46C0" w14:textId="229C2BF3"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sidR="00BF07FD">
        <w:rPr>
          <w:rFonts w:ascii="Times New Roman" w:hAnsi="Times New Roman" w:cs="Times New Roman"/>
          <w:sz w:val="24"/>
          <w:szCs w:val="24"/>
        </w:rPr>
        <w:t xml:space="preserve">after </w:t>
      </w:r>
      <w:r w:rsidR="00107A0A">
        <w:rPr>
          <w:rFonts w:ascii="Times New Roman" w:hAnsi="Times New Roman" w:cs="Times New Roman"/>
          <w:sz w:val="24"/>
          <w:szCs w:val="24"/>
        </w:rPr>
        <w:t>its peak</w:t>
      </w:r>
      <w:r>
        <w:rPr>
          <w:rFonts w:ascii="Times New Roman" w:hAnsi="Times New Roman" w:cs="Times New Roman"/>
          <w:sz w:val="24"/>
          <w:szCs w:val="24"/>
          <w:lang w:val="en-GB"/>
        </w:rPr>
        <w:t xml:space="preserve"> in 2022</w:t>
      </w:r>
      <w:r w:rsidR="00B678D9">
        <w:rPr>
          <w:rFonts w:ascii="Times New Roman" w:hAnsi="Times New Roman" w:cs="Times New Roman"/>
          <w:sz w:val="24"/>
          <w:szCs w:val="24"/>
          <w:lang w:val="en-GB"/>
        </w:rPr>
        <w:t>Q4</w:t>
      </w:r>
      <w:r w:rsidR="00107A0A">
        <w:rPr>
          <w:rFonts w:ascii="Times New Roman" w:hAnsi="Times New Roman" w:cs="Times New Roman"/>
          <w:sz w:val="24"/>
          <w:szCs w:val="24"/>
          <w:lang w:val="en-GB"/>
        </w:rPr>
        <w:t xml:space="preserve">, </w:t>
      </w:r>
      <w:r w:rsidR="003C4775">
        <w:rPr>
          <w:rFonts w:ascii="Times New Roman" w:hAnsi="Times New Roman" w:cs="Times New Roman"/>
          <w:sz w:val="24"/>
          <w:szCs w:val="24"/>
          <w:lang w:val="en-GB"/>
        </w:rPr>
        <w:t xml:space="preserve">is </w:t>
      </w:r>
      <w:r w:rsidR="00F16D8E">
        <w:rPr>
          <w:rFonts w:ascii="Times New Roman" w:hAnsi="Times New Roman" w:cs="Times New Roman"/>
          <w:sz w:val="24"/>
          <w:szCs w:val="24"/>
          <w:lang w:val="en-GB"/>
        </w:rPr>
        <w:t>forecast</w:t>
      </w:r>
      <w:r w:rsidR="003C4775">
        <w:rPr>
          <w:rFonts w:ascii="Times New Roman" w:hAnsi="Times New Roman" w:cs="Times New Roman"/>
          <w:sz w:val="24"/>
          <w:szCs w:val="24"/>
          <w:lang w:val="en-GB"/>
        </w:rPr>
        <w:t xml:space="preserve"> to continue </w:t>
      </w:r>
      <w:r>
        <w:rPr>
          <w:rFonts w:ascii="Times New Roman" w:hAnsi="Times New Roman" w:cs="Times New Roman"/>
          <w:sz w:val="24"/>
          <w:szCs w:val="24"/>
          <w:lang w:val="en-GB"/>
        </w:rPr>
        <w:t>declin</w:t>
      </w:r>
      <w:r w:rsidR="003C4775">
        <w:rPr>
          <w:rFonts w:ascii="Times New Roman" w:hAnsi="Times New Roman" w:cs="Times New Roman"/>
          <w:sz w:val="24"/>
          <w:szCs w:val="24"/>
          <w:lang w:val="en-GB"/>
        </w:rPr>
        <w:t>ing</w:t>
      </w:r>
      <w:r>
        <w:rPr>
          <w:rFonts w:ascii="Times New Roman" w:hAnsi="Times New Roman" w:cs="Times New Roman"/>
          <w:sz w:val="24"/>
          <w:szCs w:val="24"/>
          <w:lang w:val="en-GB"/>
        </w:rPr>
        <w:t xml:space="preserv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n 2023</w:t>
      </w:r>
      <w:r w:rsidR="003C4775">
        <w:rPr>
          <w:rFonts w:ascii="Times New Roman" w:hAnsi="Times New Roman" w:cs="Times New Roman"/>
          <w:sz w:val="24"/>
          <w:szCs w:val="24"/>
          <w:lang w:val="en-GB"/>
        </w:rPr>
        <w:t xml:space="preserve"> and </w:t>
      </w:r>
      <w:r w:rsidR="00B678D9">
        <w:rPr>
          <w:rFonts w:ascii="Times New Roman" w:hAnsi="Times New Roman" w:cs="Times New Roman"/>
          <w:sz w:val="24"/>
          <w:szCs w:val="24"/>
          <w:lang w:val="en-GB"/>
        </w:rPr>
        <w:t>drop below 5% in 2</w:t>
      </w:r>
      <w:r w:rsidR="00135168">
        <w:rPr>
          <w:rFonts w:ascii="Times New Roman" w:hAnsi="Times New Roman" w:cs="Times New Roman"/>
          <w:sz w:val="24"/>
          <w:szCs w:val="24"/>
          <w:lang w:val="en-GB"/>
        </w:rPr>
        <w:t>0</w:t>
      </w:r>
      <w:r w:rsidR="00B678D9">
        <w:rPr>
          <w:rFonts w:ascii="Times New Roman" w:hAnsi="Times New Roman" w:cs="Times New Roman"/>
          <w:sz w:val="24"/>
          <w:szCs w:val="24"/>
          <w:lang w:val="en-GB"/>
        </w:rPr>
        <w:t>24Q4</w:t>
      </w:r>
      <w:r>
        <w:rPr>
          <w:rFonts w:ascii="Times New Roman" w:hAnsi="Times New Roman" w:cs="Times New Roman"/>
          <w:sz w:val="24"/>
          <w:szCs w:val="24"/>
          <w:lang w:val="en-GB"/>
        </w:rPr>
        <w:t xml:space="preserve"> as food price</w:t>
      </w:r>
      <w:r w:rsidR="00A5369B">
        <w:rPr>
          <w:rFonts w:ascii="Times New Roman" w:hAnsi="Times New Roman" w:cs="Times New Roman"/>
          <w:sz w:val="24"/>
          <w:szCs w:val="24"/>
          <w:lang w:val="en-GB"/>
        </w:rPr>
        <w:t xml:space="preserve"> inflation abates </w:t>
      </w:r>
      <w:r w:rsidR="00E80EDF">
        <w:rPr>
          <w:rFonts w:ascii="Times New Roman" w:hAnsi="Times New Roman" w:cs="Times New Roman"/>
          <w:sz w:val="24"/>
          <w:szCs w:val="24"/>
          <w:lang w:val="en-GB"/>
        </w:rPr>
        <w:t>(</w:t>
      </w:r>
      <w:r w:rsidR="00511CD9">
        <w:rPr>
          <w:rFonts w:ascii="Times New Roman" w:hAnsi="Times New Roman" w:cs="Times New Roman"/>
          <w:sz w:val="24"/>
          <w:szCs w:val="24"/>
          <w:lang w:val="en-GB"/>
        </w:rPr>
        <w:t>price</w:t>
      </w:r>
      <w:r w:rsidR="00E80EDF">
        <w:rPr>
          <w:rFonts w:ascii="Times New Roman" w:hAnsi="Times New Roman" w:cs="Times New Roman"/>
          <w:sz w:val="24"/>
          <w:szCs w:val="24"/>
          <w:lang w:val="en-GB"/>
        </w:rPr>
        <w:t>s</w:t>
      </w:r>
      <w:r w:rsidR="00511CD9">
        <w:rPr>
          <w:rFonts w:ascii="Times New Roman" w:hAnsi="Times New Roman" w:cs="Times New Roman"/>
          <w:sz w:val="24"/>
          <w:szCs w:val="24"/>
          <w:lang w:val="en-GB"/>
        </w:rPr>
        <w:t xml:space="preserve"> drop </w:t>
      </w:r>
      <w:r w:rsidR="00425C5B">
        <w:rPr>
          <w:rFonts w:ascii="Times New Roman" w:hAnsi="Times New Roman" w:cs="Times New Roman"/>
          <w:sz w:val="24"/>
          <w:szCs w:val="24"/>
          <w:lang w:val="en-GB"/>
        </w:rPr>
        <w:t xml:space="preserve">in late </w:t>
      </w:r>
      <w:r w:rsidR="00511CD9">
        <w:rPr>
          <w:rFonts w:ascii="Times New Roman" w:hAnsi="Times New Roman" w:cs="Times New Roman"/>
          <w:sz w:val="24"/>
          <w:szCs w:val="24"/>
          <w:lang w:val="en-GB"/>
        </w:rPr>
        <w:t>2024</w:t>
      </w:r>
      <w:r w:rsidR="00E80EDF">
        <w:rPr>
          <w:rFonts w:ascii="Times New Roman" w:hAnsi="Times New Roman" w:cs="Times New Roman"/>
          <w:sz w:val="24"/>
          <w:szCs w:val="24"/>
          <w:lang w:val="en-GB"/>
        </w:rPr>
        <w:t>)</w:t>
      </w:r>
      <w:r w:rsidR="0026756F">
        <w:rPr>
          <w:rFonts w:ascii="Times New Roman" w:hAnsi="Times New Roman" w:cs="Times New Roman"/>
          <w:sz w:val="24"/>
          <w:szCs w:val="24"/>
          <w:lang w:val="en-GB"/>
        </w:rPr>
        <w:t xml:space="preserve"> and </w:t>
      </w:r>
      <w:r w:rsidR="0066556A">
        <w:rPr>
          <w:rFonts w:ascii="Times New Roman" w:hAnsi="Times New Roman" w:cs="Times New Roman"/>
          <w:sz w:val="24"/>
          <w:szCs w:val="24"/>
          <w:lang w:val="en-GB"/>
        </w:rPr>
        <w:t xml:space="preserve">core </w:t>
      </w:r>
      <w:r w:rsidR="00206C4D">
        <w:rPr>
          <w:rFonts w:ascii="Times New Roman" w:hAnsi="Times New Roman" w:cs="Times New Roman"/>
          <w:sz w:val="24"/>
          <w:szCs w:val="24"/>
          <w:lang w:val="en-GB"/>
        </w:rPr>
        <w:t>inflation returns to its trend</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460CEEF1" w14:textId="5307A35F" w:rsidR="0001375C" w:rsidRDefault="000A5426" w:rsidP="00D51E83">
      <w:pPr>
        <w:spacing w:after="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GDP</w:t>
      </w:r>
      <w:r>
        <w:rPr>
          <w:rFonts w:ascii="Times New Roman" w:hAnsi="Times New Roman" w:cs="Times New Roman"/>
          <w:sz w:val="24"/>
          <w:szCs w:val="24"/>
          <w:lang w:val="en-GB"/>
        </w:rPr>
        <w:t>—</w:t>
      </w:r>
      <w:r w:rsidR="00D12D12">
        <w:rPr>
          <w:rFonts w:ascii="Times New Roman" w:hAnsi="Times New Roman" w:cs="Times New Roman"/>
          <w:sz w:val="24"/>
          <w:szCs w:val="24"/>
          <w:lang w:val="en-GB"/>
        </w:rPr>
        <w:t xml:space="preserve">the </w:t>
      </w:r>
      <w:r>
        <w:rPr>
          <w:rFonts w:ascii="Times New Roman" w:hAnsi="Times New Roman" w:cs="Times New Roman"/>
          <w:sz w:val="24"/>
          <w:szCs w:val="24"/>
          <w:lang w:val="en-GB"/>
        </w:rPr>
        <w:t>slowdown in</w:t>
      </w:r>
      <w:r w:rsidR="00D12D12">
        <w:rPr>
          <w:rFonts w:ascii="Times New Roman" w:hAnsi="Times New Roman" w:cs="Times New Roman"/>
          <w:sz w:val="24"/>
          <w:szCs w:val="24"/>
          <w:lang w:val="en-GB"/>
        </w:rPr>
        <w:t>duced by</w:t>
      </w:r>
      <w:r w:rsidR="00D3092C">
        <w:rPr>
          <w:rFonts w:ascii="Times New Roman" w:hAnsi="Times New Roman" w:cs="Times New Roman"/>
          <w:sz w:val="24"/>
          <w:szCs w:val="24"/>
          <w:lang w:val="en-GB"/>
        </w:rPr>
        <w:t xml:space="preserve"> recent inflation and restrictive policy response in 2023-2</w:t>
      </w:r>
      <w:r w:rsidR="00F16D8E">
        <w:rPr>
          <w:rFonts w:ascii="Times New Roman" w:hAnsi="Times New Roman" w:cs="Times New Roman"/>
          <w:sz w:val="24"/>
          <w:szCs w:val="24"/>
          <w:lang w:val="en-GB"/>
        </w:rPr>
        <w:t>4</w:t>
      </w:r>
      <w:r w:rsidR="00D3092C">
        <w:rPr>
          <w:rFonts w:ascii="Times New Roman" w:hAnsi="Times New Roman" w:cs="Times New Roman"/>
          <w:sz w:val="24"/>
          <w:szCs w:val="24"/>
          <w:lang w:val="en-GB"/>
        </w:rPr>
        <w:t xml:space="preserve"> is expected to continue </w:t>
      </w:r>
      <w:r w:rsidR="00425C5B">
        <w:rPr>
          <w:rFonts w:ascii="Times New Roman" w:hAnsi="Times New Roman" w:cs="Times New Roman"/>
          <w:sz w:val="24"/>
          <w:szCs w:val="24"/>
          <w:lang w:val="en-GB"/>
        </w:rPr>
        <w:t>until</w:t>
      </w:r>
      <w:r w:rsidR="00D3092C">
        <w:rPr>
          <w:rFonts w:ascii="Times New Roman" w:hAnsi="Times New Roman" w:cs="Times New Roman"/>
          <w:sz w:val="24"/>
          <w:szCs w:val="24"/>
          <w:lang w:val="en-GB"/>
        </w:rPr>
        <w:t xml:space="preserve"> 2024Q1.</w:t>
      </w:r>
      <w:r w:rsidR="00D51E83">
        <w:rPr>
          <w:rFonts w:ascii="Times New Roman" w:hAnsi="Times New Roman" w:cs="Times New Roman"/>
          <w:sz w:val="24"/>
          <w:szCs w:val="24"/>
          <w:lang w:val="en-GB"/>
        </w:rPr>
        <w:t xml:space="preserve"> </w:t>
      </w:r>
      <w:r w:rsidR="00425C5B">
        <w:rPr>
          <w:rFonts w:ascii="Times New Roman" w:hAnsi="Times New Roman" w:cs="Times New Roman"/>
          <w:sz w:val="24"/>
          <w:szCs w:val="24"/>
          <w:lang w:val="en-GB"/>
        </w:rPr>
        <w:t>Henceforth</w:t>
      </w:r>
      <w:r w:rsidR="0071169A">
        <w:rPr>
          <w:rFonts w:ascii="Times New Roman" w:hAnsi="Times New Roman" w:cs="Times New Roman"/>
          <w:sz w:val="24"/>
          <w:szCs w:val="24"/>
          <w:lang w:val="en-GB"/>
        </w:rPr>
        <w:t xml:space="preserve">, 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3092C">
        <w:rPr>
          <w:rFonts w:ascii="Times New Roman" w:hAnsi="Times New Roman" w:cs="Times New Roman"/>
          <w:sz w:val="24"/>
          <w:szCs w:val="24"/>
          <w:lang w:val="en-GB"/>
        </w:rPr>
        <w:t>pick up</w:t>
      </w:r>
      <w:r w:rsidR="00D51E83">
        <w:rPr>
          <w:rFonts w:ascii="Times New Roman" w:hAnsi="Times New Roman" w:cs="Times New Roman"/>
          <w:sz w:val="24"/>
          <w:szCs w:val="24"/>
          <w:lang w:val="en-GB"/>
        </w:rPr>
        <w:t xml:space="preserve"> to</w:t>
      </w:r>
      <w:r w:rsidR="00D57D9A">
        <w:rPr>
          <w:rFonts w:ascii="Times New Roman" w:hAnsi="Times New Roman" w:cs="Times New Roman"/>
          <w:sz w:val="24"/>
          <w:szCs w:val="24"/>
          <w:lang w:val="en-GB"/>
        </w:rPr>
        <w:t xml:space="preserve"> </w:t>
      </w:r>
      <w:r w:rsidR="00DB7EFC">
        <w:rPr>
          <w:rFonts w:ascii="Times New Roman" w:hAnsi="Times New Roman" w:cs="Times New Roman"/>
          <w:sz w:val="24"/>
          <w:szCs w:val="24"/>
          <w:lang w:val="en-GB"/>
        </w:rPr>
        <w:t>above 1</w:t>
      </w:r>
      <w:r w:rsidR="00D51E83">
        <w:rPr>
          <w:rFonts w:ascii="Times New Roman" w:hAnsi="Times New Roman" w:cs="Times New Roman"/>
          <w:sz w:val="24"/>
          <w:szCs w:val="24"/>
          <w:lang w:val="en-GB"/>
        </w:rPr>
        <w:t>0</w:t>
      </w:r>
      <w:r w:rsidR="00146203">
        <w:rPr>
          <w:rFonts w:ascii="Times New Roman" w:hAnsi="Times New Roman" w:cs="Times New Roman"/>
          <w:sz w:val="24"/>
          <w:szCs w:val="24"/>
          <w:lang w:val="en-GB"/>
        </w:rPr>
        <w:t>% u</w:t>
      </w:r>
      <w:r>
        <w:rPr>
          <w:rFonts w:ascii="Times New Roman" w:hAnsi="Times New Roman" w:cs="Times New Roman"/>
          <w:sz w:val="24"/>
          <w:szCs w:val="24"/>
          <w:lang w:val="en-GB"/>
        </w:rPr>
        <w:t xml:space="preserve">ntil </w:t>
      </w:r>
      <w:r w:rsidR="00146203">
        <w:rPr>
          <w:rFonts w:ascii="Times New Roman" w:hAnsi="Times New Roman" w:cs="Times New Roman"/>
          <w:sz w:val="24"/>
          <w:szCs w:val="24"/>
          <w:lang w:val="en-GB"/>
        </w:rPr>
        <w:t>early 202</w:t>
      </w:r>
      <w:r w:rsidR="00EE73A2">
        <w:rPr>
          <w:rFonts w:ascii="Times New Roman" w:hAnsi="Times New Roman" w:cs="Times New Roman"/>
          <w:sz w:val="24"/>
          <w:szCs w:val="24"/>
          <w:lang w:val="en-GB"/>
        </w:rPr>
        <w:t>6</w:t>
      </w:r>
      <w:r w:rsidR="00D3092C">
        <w:rPr>
          <w:rFonts w:ascii="Times New Roman" w:hAnsi="Times New Roman" w:cs="Times New Roman"/>
          <w:sz w:val="24"/>
          <w:szCs w:val="24"/>
          <w:lang w:val="en-GB"/>
        </w:rPr>
        <w:t xml:space="preserve">, </w:t>
      </w:r>
      <w:r w:rsidR="00584978">
        <w:rPr>
          <w:rFonts w:ascii="Times New Roman" w:hAnsi="Times New Roman" w:cs="Times New Roman"/>
          <w:sz w:val="24"/>
          <w:szCs w:val="24"/>
          <w:lang w:val="en-GB"/>
        </w:rPr>
        <w:t xml:space="preserve">helped by </w:t>
      </w:r>
      <w:r w:rsidR="00D83934">
        <w:rPr>
          <w:rFonts w:ascii="Times New Roman" w:hAnsi="Times New Roman" w:cs="Times New Roman"/>
          <w:sz w:val="24"/>
          <w:szCs w:val="24"/>
          <w:lang w:val="en-GB"/>
        </w:rPr>
        <w:t>temporarily</w:t>
      </w:r>
      <w:r w:rsidR="003B6CFB" w:rsidRPr="0090503A">
        <w:rPr>
          <w:rFonts w:ascii="Times New Roman" w:hAnsi="Times New Roman" w:cs="Times New Roman"/>
          <w:sz w:val="24"/>
          <w:szCs w:val="24"/>
          <w:lang w:val="en-GB"/>
        </w:rPr>
        <w:t xml:space="preserve"> </w:t>
      </w:r>
      <w:r w:rsidR="00D83934" w:rsidRPr="00D83934">
        <w:rPr>
          <w:rFonts w:ascii="Times New Roman" w:hAnsi="Times New Roman" w:cs="Times New Roman"/>
          <w:i/>
          <w:iCs/>
          <w:sz w:val="24"/>
          <w:szCs w:val="24"/>
          <w:lang w:val="en-GB"/>
        </w:rPr>
        <w:t>somewhat</w:t>
      </w:r>
      <w:r w:rsidR="00D83934">
        <w:rPr>
          <w:rFonts w:ascii="Times New Roman" w:hAnsi="Times New Roman" w:cs="Times New Roman"/>
          <w:sz w:val="24"/>
          <w:szCs w:val="24"/>
          <w:lang w:val="en-GB"/>
        </w:rPr>
        <w:t xml:space="preserve"> </w:t>
      </w:r>
      <w:r w:rsidR="00D51E83" w:rsidRPr="0090503A">
        <w:rPr>
          <w:rFonts w:ascii="Times New Roman" w:hAnsi="Times New Roman" w:cs="Times New Roman"/>
          <w:i/>
          <w:iCs/>
          <w:sz w:val="24"/>
          <w:szCs w:val="24"/>
          <w:lang w:val="en-GB"/>
        </w:rPr>
        <w:t xml:space="preserve">less restrictive </w:t>
      </w:r>
      <w:r w:rsidR="00D51E83" w:rsidRPr="0090503A">
        <w:rPr>
          <w:rFonts w:ascii="Times New Roman" w:hAnsi="Times New Roman" w:cs="Times New Roman"/>
          <w:sz w:val="24"/>
          <w:szCs w:val="24"/>
          <w:lang w:val="en-GB"/>
        </w:rPr>
        <w:t>monetary and</w:t>
      </w:r>
      <w:r w:rsidR="00D83934">
        <w:rPr>
          <w:rFonts w:ascii="Times New Roman" w:hAnsi="Times New Roman" w:cs="Times New Roman"/>
          <w:sz w:val="24"/>
          <w:szCs w:val="24"/>
          <w:lang w:val="en-GB"/>
        </w:rPr>
        <w:t xml:space="preserve"> </w:t>
      </w:r>
      <w:r w:rsidR="00D51E83" w:rsidRPr="0090503A">
        <w:rPr>
          <w:rFonts w:ascii="Times New Roman" w:hAnsi="Times New Roman" w:cs="Times New Roman"/>
          <w:sz w:val="24"/>
          <w:szCs w:val="24"/>
          <w:lang w:val="en-GB"/>
        </w:rPr>
        <w:t>fiscal policies</w:t>
      </w:r>
      <w:r w:rsidR="00D51E83">
        <w:rPr>
          <w:rFonts w:ascii="Times New Roman" w:hAnsi="Times New Roman" w:cs="Times New Roman"/>
          <w:sz w:val="24"/>
          <w:szCs w:val="24"/>
          <w:lang w:val="en-GB"/>
        </w:rPr>
        <w:t xml:space="preserve"> </w:t>
      </w:r>
      <w:r w:rsidR="00146203">
        <w:rPr>
          <w:rFonts w:ascii="Times New Roman" w:hAnsi="Times New Roman" w:cs="Times New Roman"/>
          <w:sz w:val="24"/>
          <w:szCs w:val="24"/>
          <w:lang w:val="en-GB"/>
        </w:rPr>
        <w:t>(</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ure</w:t>
      </w:r>
      <w:r w:rsidR="00107A0A">
        <w:rPr>
          <w:rFonts w:ascii="Times New Roman" w:hAnsi="Times New Roman" w:cs="Times New Roman"/>
          <w:b/>
          <w:bCs/>
          <w:color w:val="0070C0"/>
          <w:sz w:val="24"/>
          <w:szCs w:val="24"/>
          <w:lang w:val="en-GB"/>
        </w:rPr>
        <w:t>s</w:t>
      </w:r>
      <w:r w:rsidR="00146203">
        <w:rPr>
          <w:rFonts w:ascii="Times New Roman" w:hAnsi="Times New Roman" w:cs="Times New Roman"/>
          <w:b/>
          <w:bCs/>
          <w:color w:val="0070C0"/>
          <w:sz w:val="24"/>
          <w:szCs w:val="24"/>
          <w:lang w:val="en-GB"/>
        </w:rPr>
        <w:t xml:space="preserve"> 8</w:t>
      </w:r>
      <w:r w:rsidR="00107A0A">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r w:rsidR="0001375C">
        <w:rPr>
          <w:rFonts w:ascii="Times New Roman" w:hAnsi="Times New Roman" w:cs="Times New Roman"/>
          <w:sz w:val="24"/>
          <w:szCs w:val="24"/>
          <w:lang w:val="en-GB"/>
        </w:rPr>
        <w:br w:type="page"/>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90"/>
        <w:gridCol w:w="2700"/>
        <w:gridCol w:w="270"/>
        <w:gridCol w:w="2250"/>
        <w:gridCol w:w="2430"/>
      </w:tblGrid>
      <w:tr w:rsidR="00210107" w14:paraId="61468626" w14:textId="77777777" w:rsidTr="00895D2E">
        <w:tc>
          <w:tcPr>
            <w:tcW w:w="10440" w:type="dxa"/>
            <w:gridSpan w:val="5"/>
          </w:tcPr>
          <w:p w14:paraId="7937806B" w14:textId="77777777" w:rsidR="00210107" w:rsidRDefault="00210107"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o</w:t>
            </w:r>
            <w:r>
              <w:rPr>
                <w:rFonts w:ascii="Times New Roman" w:hAnsi="Times New Roman" w:cs="Times New Roman"/>
                <w:b/>
                <w:bCs/>
                <w:noProof/>
                <w:color w:val="0070C0"/>
                <w:sz w:val="20"/>
                <w:szCs w:val="20"/>
              </w:rPr>
              <w:t>utput, inflation, RIR and RER</w:t>
            </w:r>
          </w:p>
        </w:tc>
      </w:tr>
      <w:tr w:rsidR="002D3F9E" w14:paraId="2EA89E3F" w14:textId="77777777" w:rsidTr="00895D2E">
        <w:tc>
          <w:tcPr>
            <w:tcW w:w="2790" w:type="dxa"/>
          </w:tcPr>
          <w:p w14:paraId="6995549E" w14:textId="77777777" w:rsidR="002D3F9E" w:rsidRPr="0020275B" w:rsidRDefault="002D3F9E"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w:t>
            </w:r>
            <w:r w:rsidR="0020275B" w:rsidRPr="0020275B">
              <w:rPr>
                <w:rFonts w:ascii="Times New Roman" w:hAnsi="Times New Roman" w:cs="Times New Roman"/>
                <w:b/>
                <w:bCs/>
                <w:noProof/>
                <w:color w:val="0070C0"/>
                <w:sz w:val="18"/>
                <w:szCs w:val="18"/>
              </w:rPr>
              <w:t>.</w:t>
            </w:r>
            <w:r w:rsidRPr="0020275B">
              <w:rPr>
                <w:rFonts w:ascii="Times New Roman" w:hAnsi="Times New Roman" w:cs="Times New Roman"/>
                <w:b/>
                <w:bCs/>
                <w:noProof/>
                <w:color w:val="0070C0"/>
                <w:sz w:val="18"/>
                <w:szCs w:val="18"/>
              </w:rPr>
              <w:t xml:space="preserve">1 </w:t>
            </w:r>
            <w:r w:rsidR="0020275B" w:rsidRPr="0020275B">
              <w:rPr>
                <w:rFonts w:ascii="Times New Roman" w:hAnsi="Times New Roman" w:cs="Times New Roman"/>
                <w:b/>
                <w:bCs/>
                <w:noProof/>
                <w:color w:val="0070C0"/>
                <w:sz w:val="18"/>
                <w:szCs w:val="18"/>
              </w:rPr>
              <w:t xml:space="preserve">Output growth </w:t>
            </w:r>
          </w:p>
        </w:tc>
        <w:tc>
          <w:tcPr>
            <w:tcW w:w="2970" w:type="dxa"/>
            <w:gridSpan w:val="2"/>
          </w:tcPr>
          <w:p w14:paraId="20DC120F" w14:textId="77777777" w:rsidR="002D3F9E" w:rsidRPr="0020275B" w:rsidRDefault="0020275B" w:rsidP="00576A63">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8.2 Inflation headline</w:t>
            </w:r>
          </w:p>
        </w:tc>
        <w:tc>
          <w:tcPr>
            <w:tcW w:w="2250" w:type="dxa"/>
          </w:tcPr>
          <w:p w14:paraId="35AD8910"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8.3 Real interest</w:t>
            </w:r>
            <w:r>
              <w:rPr>
                <w:rFonts w:ascii="Times New Roman" w:hAnsi="Times New Roman" w:cs="Times New Roman"/>
                <w:b/>
                <w:bCs/>
                <w:noProof/>
                <w:color w:val="0070C0"/>
                <w:sz w:val="18"/>
                <w:szCs w:val="18"/>
              </w:rPr>
              <w:t xml:space="preserve"> rate</w:t>
            </w:r>
          </w:p>
        </w:tc>
        <w:tc>
          <w:tcPr>
            <w:tcW w:w="2430" w:type="dxa"/>
          </w:tcPr>
          <w:p w14:paraId="5D700CD1"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8.4 Real exchange</w:t>
            </w:r>
            <w:r>
              <w:rPr>
                <w:rFonts w:ascii="Times New Roman" w:hAnsi="Times New Roman" w:cs="Times New Roman"/>
                <w:b/>
                <w:bCs/>
                <w:noProof/>
                <w:color w:val="0070C0"/>
                <w:sz w:val="18"/>
                <w:szCs w:val="18"/>
              </w:rPr>
              <w:t xml:space="preserve"> rate</w:t>
            </w:r>
          </w:p>
        </w:tc>
      </w:tr>
      <w:tr w:rsidR="000F7A7D" w14:paraId="3623FD64" w14:textId="77777777" w:rsidTr="00895D2E">
        <w:tc>
          <w:tcPr>
            <w:tcW w:w="2790" w:type="dxa"/>
          </w:tcPr>
          <w:p w14:paraId="15CB9515" w14:textId="30C82653" w:rsidR="00210107" w:rsidRDefault="00690AE1" w:rsidP="00895D2E">
            <w:pPr>
              <w:spacing w:after="100" w:afterAutospacing="1"/>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16D8E">
              <w:rPr>
                <w:rFonts w:ascii="Times New Roman" w:hAnsi="Times New Roman" w:cs="Times New Roman"/>
                <w:noProof/>
                <w:sz w:val="24"/>
                <w:szCs w:val="24"/>
                <w:lang w:val="en-GB"/>
              </w:rPr>
              <w:drawing>
                <wp:inline distT="0" distB="0" distL="0" distR="0" wp14:anchorId="097316A5" wp14:editId="1255D7BE">
                  <wp:extent cx="1634490" cy="1485900"/>
                  <wp:effectExtent l="0" t="0" r="3810" b="0"/>
                  <wp:docPr id="1748078219" name="Picture 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8219" name="Picture 6" descr="A graph with orange line&#10;&#10;Description automatically generated"/>
                          <pic:cNvPicPr/>
                        </pic:nvPicPr>
                        <pic:blipFill>
                          <a:blip r:embed="rId51">
                            <a:extLst>
                              <a:ext uri="{BEBA8EAE-BF5A-486C-A8C5-ECC9F3942E4B}">
                                <a14:imgProps xmlns:a14="http://schemas.microsoft.com/office/drawing/2010/main">
                                  <a14:imgLayer r:embed="rId52">
                                    <a14:imgEffect>
                                      <a14:sharpenSoften amount="42000"/>
                                    </a14:imgEffect>
                                    <a14:imgEffect>
                                      <a14:brightnessContrast contrast="15000"/>
                                    </a14:imgEffect>
                                  </a14:imgLayer>
                                </a14:imgProps>
                              </a:ext>
                              <a:ext uri="{28A0092B-C50C-407E-A947-70E740481C1C}">
                                <a14:useLocalDpi xmlns:a14="http://schemas.microsoft.com/office/drawing/2010/main" val="0"/>
                              </a:ext>
                            </a:extLst>
                          </a:blip>
                          <a:stretch>
                            <a:fillRect/>
                          </a:stretch>
                        </pic:blipFill>
                        <pic:spPr>
                          <a:xfrm>
                            <a:off x="0" y="0"/>
                            <a:ext cx="1637081" cy="1488255"/>
                          </a:xfrm>
                          <a:prstGeom prst="rect">
                            <a:avLst/>
                          </a:prstGeom>
                        </pic:spPr>
                      </pic:pic>
                    </a:graphicData>
                  </a:graphic>
                </wp:inline>
              </w:drawing>
            </w:r>
          </w:p>
        </w:tc>
        <w:tc>
          <w:tcPr>
            <w:tcW w:w="2700" w:type="dxa"/>
          </w:tcPr>
          <w:p w14:paraId="396EDE53" w14:textId="78BCE208" w:rsidR="00F16D8E" w:rsidRDefault="005C29AF" w:rsidP="00F16D8E">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E22F0F7" w14:textId="5DCDC0EB" w:rsidR="005C29AF" w:rsidRDefault="00F16D8E" w:rsidP="00207EDD">
            <w:pPr>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60455910" wp14:editId="7CA135BD">
                  <wp:extent cx="1576032" cy="1514475"/>
                  <wp:effectExtent l="0" t="0" r="5715" b="0"/>
                  <wp:docPr id="631962291" name="Picture 7"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2291" name="Picture 7" descr="A graph with a line graph&#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1586534" cy="1524567"/>
                          </a:xfrm>
                          <a:prstGeom prst="rect">
                            <a:avLst/>
                          </a:prstGeom>
                        </pic:spPr>
                      </pic:pic>
                    </a:graphicData>
                  </a:graphic>
                </wp:inline>
              </w:drawing>
            </w:r>
          </w:p>
        </w:tc>
        <w:tc>
          <w:tcPr>
            <w:tcW w:w="2520" w:type="dxa"/>
            <w:gridSpan w:val="2"/>
          </w:tcPr>
          <w:p w14:paraId="5D82FF42" w14:textId="6AE54DAA" w:rsidR="00210107" w:rsidRPr="006822E9" w:rsidRDefault="002D3F9E" w:rsidP="006822E9">
            <w:pPr>
              <w:rPr>
                <w:rFonts w:ascii="Times New Roman" w:hAnsi="Times New Roman" w:cs="Times New Roman"/>
                <w:b/>
                <w:bCs/>
                <w:sz w:val="24"/>
                <w:szCs w:val="24"/>
                <w:lang w:val="en-GB"/>
              </w:rPr>
            </w:pPr>
            <w:r w:rsidRPr="006822E9">
              <w:rPr>
                <w:rFonts w:ascii="Times New Roman" w:hAnsi="Times New Roman" w:cs="Times New Roman"/>
                <w:b/>
                <w:bCs/>
                <w:noProof/>
                <w:sz w:val="24"/>
                <w:szCs w:val="24"/>
                <w:lang w:val="en-GB"/>
              </w:rPr>
              <w:t xml:space="preserve"> </w:t>
            </w:r>
            <w:r w:rsidR="006822E9">
              <w:rPr>
                <w:rFonts w:ascii="Times New Roman" w:hAnsi="Times New Roman" w:cs="Times New Roman"/>
                <w:b/>
                <w:bCs/>
                <w:noProof/>
                <w:sz w:val="24"/>
                <w:szCs w:val="24"/>
                <w:lang w:val="en-GB"/>
              </w:rPr>
              <w:t xml:space="preserve"> </w:t>
            </w:r>
            <w:r w:rsidRPr="006822E9">
              <w:rPr>
                <w:rFonts w:ascii="Times New Roman" w:hAnsi="Times New Roman" w:cs="Times New Roman"/>
                <w:b/>
                <w:bCs/>
                <w:noProof/>
                <w:sz w:val="24"/>
                <w:szCs w:val="24"/>
                <w:lang w:val="en-GB"/>
              </w:rPr>
              <w:t xml:space="preserve"> </w:t>
            </w:r>
            <w:r w:rsidR="00F16D8E">
              <w:rPr>
                <w:rFonts w:ascii="Times New Roman" w:hAnsi="Times New Roman" w:cs="Times New Roman"/>
                <w:b/>
                <w:bCs/>
                <w:noProof/>
                <w:sz w:val="24"/>
                <w:szCs w:val="24"/>
                <w:lang w:val="en-GB"/>
              </w:rPr>
              <w:drawing>
                <wp:inline distT="0" distB="0" distL="0" distR="0" wp14:anchorId="79E17129" wp14:editId="6082F141">
                  <wp:extent cx="1463040" cy="1564005"/>
                  <wp:effectExtent l="0" t="0" r="3810" b="0"/>
                  <wp:docPr id="16934905"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05" name="Picture 9" descr="A graph with orange lin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1463966" cy="1564995"/>
                          </a:xfrm>
                          <a:prstGeom prst="rect">
                            <a:avLst/>
                          </a:prstGeom>
                        </pic:spPr>
                      </pic:pic>
                    </a:graphicData>
                  </a:graphic>
                </wp:inline>
              </w:drawing>
            </w:r>
          </w:p>
        </w:tc>
        <w:tc>
          <w:tcPr>
            <w:tcW w:w="2430" w:type="dxa"/>
          </w:tcPr>
          <w:p w14:paraId="66EA9A49" w14:textId="77777777" w:rsidR="00F16D8E" w:rsidRDefault="0013699C" w:rsidP="006822E9">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0587646B" w14:textId="3689FE39" w:rsidR="00210107" w:rsidRDefault="00F16D8E" w:rsidP="006822E9">
            <w:pPr>
              <w:spacing w:after="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5AA5FFE" wp14:editId="74B1D918">
                  <wp:extent cx="1427929" cy="1570196"/>
                  <wp:effectExtent l="0" t="0" r="1270" b="0"/>
                  <wp:docPr id="1707927" name="Picture 10"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27" name="Picture 10" descr="A graph with orange lin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1443004" cy="1586773"/>
                          </a:xfrm>
                          <a:prstGeom prst="rect">
                            <a:avLst/>
                          </a:prstGeom>
                        </pic:spPr>
                      </pic:pic>
                    </a:graphicData>
                  </a:graphic>
                </wp:inline>
              </w:drawing>
            </w:r>
          </w:p>
        </w:tc>
      </w:tr>
    </w:tbl>
    <w:p w14:paraId="1DBCB8BA" w14:textId="77777777" w:rsidR="002D6B8C" w:rsidRPr="009A6896" w:rsidRDefault="002D6B8C" w:rsidP="0076201C">
      <w:pPr>
        <w:spacing w:before="120" w:after="240"/>
        <w:rPr>
          <w:rFonts w:ascii="Times New Roman" w:hAnsi="Times New Roman" w:cs="Times New Roman"/>
          <w:sz w:val="24"/>
          <w:szCs w:val="24"/>
          <w:lang w:val="en-GB"/>
        </w:rPr>
      </w:pPr>
      <w:r w:rsidRPr="009A6896">
        <w:rPr>
          <w:rFonts w:ascii="Times New Roman" w:hAnsi="Times New Roman" w:cs="Times New Roman"/>
          <w:sz w:val="24"/>
          <w:szCs w:val="24"/>
          <w:lang w:val="en-GB"/>
        </w:rPr>
        <w:t xml:space="preserve">The temporary above-trend growth </w:t>
      </w:r>
      <w:r w:rsidR="009A6896" w:rsidRPr="009A6896">
        <w:rPr>
          <w:rFonts w:ascii="Times New Roman" w:hAnsi="Times New Roman" w:cs="Times New Roman"/>
          <w:sz w:val="24"/>
          <w:szCs w:val="24"/>
          <w:lang w:val="en-GB"/>
        </w:rPr>
        <w:t xml:space="preserve">for two years </w:t>
      </w:r>
      <w:r w:rsidRPr="009A6896">
        <w:rPr>
          <w:rFonts w:ascii="Times New Roman" w:hAnsi="Times New Roman" w:cs="Times New Roman"/>
          <w:sz w:val="24"/>
          <w:szCs w:val="24"/>
          <w:lang w:val="en-GB"/>
        </w:rPr>
        <w:t>f</w:t>
      </w:r>
      <w:r w:rsidR="009A6896" w:rsidRPr="009A6896">
        <w:rPr>
          <w:rFonts w:ascii="Times New Roman" w:hAnsi="Times New Roman" w:cs="Times New Roman"/>
          <w:sz w:val="24"/>
          <w:szCs w:val="24"/>
          <w:lang w:val="en-GB"/>
        </w:rPr>
        <w:t xml:space="preserve">rom mid-2024 is mostly driven by </w:t>
      </w:r>
      <w:r w:rsidR="009A6896">
        <w:rPr>
          <w:rFonts w:ascii="Times New Roman" w:hAnsi="Times New Roman" w:cs="Times New Roman"/>
          <w:sz w:val="24"/>
          <w:szCs w:val="24"/>
          <w:lang w:val="en-GB"/>
        </w:rPr>
        <w:t xml:space="preserve">private </w:t>
      </w:r>
      <w:r w:rsidR="009A6896" w:rsidRPr="009A6896">
        <w:rPr>
          <w:rFonts w:ascii="Times New Roman" w:hAnsi="Times New Roman" w:cs="Times New Roman"/>
          <w:sz w:val="24"/>
          <w:szCs w:val="24"/>
          <w:lang w:val="en-GB"/>
        </w:rPr>
        <w:t>consumption</w:t>
      </w:r>
      <w:r w:rsidR="006F5F9B">
        <w:rPr>
          <w:rFonts w:ascii="Times New Roman" w:hAnsi="Times New Roman" w:cs="Times New Roman"/>
          <w:sz w:val="24"/>
          <w:szCs w:val="24"/>
          <w:lang w:val="en-GB"/>
        </w:rPr>
        <w:t xml:space="preserve"> and</w:t>
      </w:r>
      <w:r w:rsidR="009A6896">
        <w:rPr>
          <w:rFonts w:ascii="Times New Roman" w:hAnsi="Times New Roman" w:cs="Times New Roman"/>
          <w:sz w:val="24"/>
          <w:szCs w:val="24"/>
          <w:lang w:val="en-GB"/>
        </w:rPr>
        <w:t xml:space="preserve"> </w:t>
      </w:r>
      <w:r w:rsidR="009A6896" w:rsidRPr="009A6896">
        <w:rPr>
          <w:rFonts w:ascii="Times New Roman" w:hAnsi="Times New Roman" w:cs="Times New Roman"/>
          <w:sz w:val="24"/>
          <w:szCs w:val="24"/>
          <w:lang w:val="en-GB"/>
        </w:rPr>
        <w:t>return to normal of gov</w:t>
      </w:r>
      <w:r w:rsidR="0001375C">
        <w:rPr>
          <w:rFonts w:ascii="Times New Roman" w:hAnsi="Times New Roman" w:cs="Times New Roman"/>
          <w:sz w:val="24"/>
          <w:szCs w:val="24"/>
          <w:lang w:val="en-GB"/>
        </w:rPr>
        <w:t>ernmen</w:t>
      </w:r>
      <w:r w:rsidR="009A6896" w:rsidRPr="009A6896">
        <w:rPr>
          <w:rFonts w:ascii="Times New Roman" w:hAnsi="Times New Roman" w:cs="Times New Roman"/>
          <w:sz w:val="24"/>
          <w:szCs w:val="24"/>
          <w:lang w:val="en-GB"/>
        </w:rPr>
        <w:t>t demand</w:t>
      </w:r>
      <w:r w:rsidR="006F5F9B">
        <w:rPr>
          <w:rFonts w:ascii="Times New Roman" w:hAnsi="Times New Roman" w:cs="Times New Roman"/>
          <w:sz w:val="24"/>
          <w:szCs w:val="24"/>
          <w:lang w:val="en-GB"/>
        </w:rPr>
        <w:t>.</w:t>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00"/>
        <w:gridCol w:w="2610"/>
        <w:gridCol w:w="2610"/>
        <w:gridCol w:w="2520"/>
      </w:tblGrid>
      <w:tr w:rsidR="002D6B8C" w14:paraId="7496D209" w14:textId="77777777" w:rsidTr="00946238">
        <w:tc>
          <w:tcPr>
            <w:tcW w:w="10440" w:type="dxa"/>
            <w:gridSpan w:val="4"/>
          </w:tcPr>
          <w:p w14:paraId="6C07716A" w14:textId="77777777" w:rsidR="002D6B8C" w:rsidRDefault="002D6B8C" w:rsidP="00946238">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m</w:t>
            </w:r>
            <w:r w:rsidR="009A6896">
              <w:rPr>
                <w:rFonts w:ascii="Times New Roman" w:hAnsi="Times New Roman" w:cs="Times New Roman"/>
                <w:b/>
                <w:bCs/>
                <w:noProof/>
                <w:color w:val="0070C0"/>
                <w:sz w:val="20"/>
                <w:szCs w:val="20"/>
              </w:rPr>
              <w:t>ain drivers of growth (Y-on-Y % and % of GDP</w:t>
            </w:r>
            <w:r w:rsidR="00310081">
              <w:rPr>
                <w:rFonts w:ascii="Times New Roman" w:hAnsi="Times New Roman" w:cs="Times New Roman"/>
                <w:b/>
                <w:bCs/>
                <w:noProof/>
                <w:color w:val="0070C0"/>
                <w:sz w:val="20"/>
                <w:szCs w:val="20"/>
              </w:rPr>
              <w:t>)</w:t>
            </w:r>
          </w:p>
        </w:tc>
      </w:tr>
      <w:tr w:rsidR="002D6B8C" w14:paraId="54933131" w14:textId="77777777" w:rsidTr="00A868B6">
        <w:tc>
          <w:tcPr>
            <w:tcW w:w="2700" w:type="dxa"/>
          </w:tcPr>
          <w:p w14:paraId="59049E13" w14:textId="77777777" w:rsidR="002D6B8C" w:rsidRPr="00CE572F" w:rsidRDefault="002D6B8C" w:rsidP="00946238">
            <w:pPr>
              <w:spacing w:after="100" w:afterAutospacing="1"/>
              <w:rPr>
                <w:rFonts w:ascii="Times New Roman" w:hAnsi="Times New Roman" w:cs="Times New Roman"/>
                <w:b/>
                <w:bCs/>
                <w:noProof/>
                <w:color w:val="0070C0"/>
                <w:sz w:val="20"/>
                <w:szCs w:val="20"/>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1</w:t>
            </w:r>
            <w:r w:rsidRPr="0020275B">
              <w:rPr>
                <w:rFonts w:ascii="Times New Roman" w:hAnsi="Times New Roman" w:cs="Times New Roman"/>
                <w:b/>
                <w:bCs/>
                <w:noProof/>
                <w:color w:val="0070C0"/>
                <w:sz w:val="18"/>
                <w:szCs w:val="18"/>
              </w:rPr>
              <w:t xml:space="preserve"> </w:t>
            </w:r>
            <w:r w:rsidR="009A6896">
              <w:rPr>
                <w:rFonts w:ascii="Times New Roman" w:hAnsi="Times New Roman" w:cs="Times New Roman"/>
                <w:b/>
                <w:bCs/>
                <w:noProof/>
                <w:color w:val="0070C0"/>
                <w:sz w:val="18"/>
                <w:szCs w:val="18"/>
              </w:rPr>
              <w:t>Private c</w:t>
            </w:r>
            <w:r>
              <w:rPr>
                <w:rFonts w:ascii="Times New Roman" w:hAnsi="Times New Roman" w:cs="Times New Roman"/>
                <w:b/>
                <w:bCs/>
                <w:noProof/>
                <w:color w:val="0070C0"/>
                <w:sz w:val="18"/>
                <w:szCs w:val="18"/>
              </w:rPr>
              <w:t>o</w:t>
            </w:r>
            <w:r w:rsidR="009A6896">
              <w:rPr>
                <w:rFonts w:ascii="Times New Roman" w:hAnsi="Times New Roman" w:cs="Times New Roman"/>
                <w:b/>
                <w:bCs/>
                <w:noProof/>
                <w:color w:val="0070C0"/>
                <w:sz w:val="18"/>
                <w:szCs w:val="18"/>
              </w:rPr>
              <w:t>n</w:t>
            </w:r>
            <w:r>
              <w:rPr>
                <w:rFonts w:ascii="Times New Roman" w:hAnsi="Times New Roman" w:cs="Times New Roman"/>
                <w:b/>
                <w:bCs/>
                <w:noProof/>
                <w:color w:val="0070C0"/>
                <w:sz w:val="18"/>
                <w:szCs w:val="18"/>
              </w:rPr>
              <w:t>sumption</w:t>
            </w:r>
          </w:p>
        </w:tc>
        <w:tc>
          <w:tcPr>
            <w:tcW w:w="2610" w:type="dxa"/>
          </w:tcPr>
          <w:p w14:paraId="21313404"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2 Gov demand for G&amp;S</w:t>
            </w:r>
          </w:p>
        </w:tc>
        <w:tc>
          <w:tcPr>
            <w:tcW w:w="2610" w:type="dxa"/>
          </w:tcPr>
          <w:p w14:paraId="77A5539E" w14:textId="31093C96"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Bu</w:t>
            </w:r>
            <w:r w:rsidR="009A6896">
              <w:rPr>
                <w:rFonts w:ascii="Times New Roman" w:hAnsi="Times New Roman" w:cs="Times New Roman"/>
                <w:b/>
                <w:bCs/>
                <w:noProof/>
                <w:color w:val="0070C0"/>
                <w:sz w:val="18"/>
                <w:szCs w:val="18"/>
              </w:rPr>
              <w:t>dg</w:t>
            </w:r>
            <w:r>
              <w:rPr>
                <w:rFonts w:ascii="Times New Roman" w:hAnsi="Times New Roman" w:cs="Times New Roman"/>
                <w:b/>
                <w:bCs/>
                <w:noProof/>
                <w:color w:val="0070C0"/>
                <w:sz w:val="18"/>
                <w:szCs w:val="18"/>
              </w:rPr>
              <w:t xml:space="preserve">et deficit </w:t>
            </w:r>
            <w:r w:rsidR="009A6896">
              <w:rPr>
                <w:rFonts w:ascii="Times New Roman" w:hAnsi="Times New Roman" w:cs="Times New Roman"/>
                <w:b/>
                <w:bCs/>
                <w:noProof/>
                <w:color w:val="0070C0"/>
                <w:sz w:val="18"/>
                <w:szCs w:val="18"/>
              </w:rPr>
              <w:t>excl</w:t>
            </w:r>
            <w:r w:rsidR="00C54315">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 xml:space="preserve"> grants</w:t>
            </w:r>
          </w:p>
        </w:tc>
        <w:tc>
          <w:tcPr>
            <w:tcW w:w="2520" w:type="dxa"/>
            <w:tcBorders>
              <w:bottom w:val="single" w:sz="12" w:space="0" w:color="FFD966" w:themeColor="accent4" w:themeTint="99"/>
            </w:tcBorders>
          </w:tcPr>
          <w:p w14:paraId="1C85D042" w14:textId="77777777" w:rsidR="002D6B8C" w:rsidRDefault="009A6896" w:rsidP="00946238">
            <w:pPr>
              <w:spacing w:after="120"/>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Exports</w:t>
            </w:r>
          </w:p>
        </w:tc>
      </w:tr>
      <w:tr w:rsidR="002D6B8C" w14:paraId="2C050DDD" w14:textId="77777777" w:rsidTr="00A868B6">
        <w:trPr>
          <w:trHeight w:val="2392"/>
        </w:trPr>
        <w:tc>
          <w:tcPr>
            <w:tcW w:w="2700" w:type="dxa"/>
          </w:tcPr>
          <w:p w14:paraId="2DD30E00" w14:textId="77777777" w:rsidR="009A6896"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14CCF0BE" w14:textId="4345FBA7" w:rsidR="002D6B8C" w:rsidRPr="0020275B" w:rsidRDefault="00AF3288" w:rsidP="00A868B6">
            <w:pPr>
              <w:spacing w:after="100" w:afterAutospacing="1"/>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6ED414D3" wp14:editId="3FF62C26">
                  <wp:extent cx="1576993" cy="1483200"/>
                  <wp:effectExtent l="0" t="0" r="4445" b="3175"/>
                  <wp:docPr id="1373727220" name="Picture 1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7220" name="Picture 11" descr="A graph with orange line&#10;&#10;Description automatically generated"/>
                          <pic:cNvPicPr/>
                        </pic:nvPicPr>
                        <pic:blipFill>
                          <a:blip r:embed="rId56">
                            <a:extLst>
                              <a:ext uri="{BEBA8EAE-BF5A-486C-A8C5-ECC9F3942E4B}">
                                <a14:imgProps xmlns:a14="http://schemas.microsoft.com/office/drawing/2010/main">
                                  <a14:imgLayer r:embed="rId57">
                                    <a14:imgEffect>
                                      <a14:sharpenSoften amount="53000"/>
                                    </a14:imgEffect>
                                    <a14:imgEffect>
                                      <a14:brightnessContrast contrast="21000"/>
                                    </a14:imgEffect>
                                  </a14:imgLayer>
                                </a14:imgProps>
                              </a:ext>
                              <a:ext uri="{28A0092B-C50C-407E-A947-70E740481C1C}">
                                <a14:useLocalDpi xmlns:a14="http://schemas.microsoft.com/office/drawing/2010/main" val="0"/>
                              </a:ext>
                            </a:extLst>
                          </a:blip>
                          <a:stretch>
                            <a:fillRect/>
                          </a:stretch>
                        </pic:blipFill>
                        <pic:spPr>
                          <a:xfrm>
                            <a:off x="0" y="0"/>
                            <a:ext cx="1584838" cy="1490578"/>
                          </a:xfrm>
                          <a:prstGeom prst="rect">
                            <a:avLst/>
                          </a:prstGeom>
                        </pic:spPr>
                      </pic:pic>
                    </a:graphicData>
                  </a:graphic>
                </wp:inline>
              </w:drawing>
            </w:r>
          </w:p>
        </w:tc>
        <w:tc>
          <w:tcPr>
            <w:tcW w:w="2610" w:type="dxa"/>
          </w:tcPr>
          <w:p w14:paraId="47848E5F" w14:textId="0407DF37" w:rsidR="002D6B8C" w:rsidRPr="0020275B" w:rsidRDefault="002D6B8C" w:rsidP="00A868B6">
            <w:pPr>
              <w:rPr>
                <w:rFonts w:ascii="Times New Roman" w:hAnsi="Times New Roman" w:cs="Times New Roman"/>
                <w:b/>
                <w:bCs/>
                <w:noProof/>
                <w:color w:val="0070C0"/>
                <w:sz w:val="18"/>
                <w:szCs w:val="18"/>
              </w:rPr>
            </w:pPr>
            <w:r>
              <w:rPr>
                <w:rFonts w:ascii="Times New Roman" w:hAnsi="Times New Roman" w:cs="Times New Roman"/>
                <w:noProof/>
                <w:sz w:val="24"/>
                <w:szCs w:val="24"/>
                <w:lang w:val="en-GB"/>
              </w:rPr>
              <w:t xml:space="preserve">   </w:t>
            </w:r>
            <w:r w:rsidR="00A868B6">
              <w:rPr>
                <w:rFonts w:ascii="Times New Roman" w:hAnsi="Times New Roman" w:cs="Times New Roman"/>
                <w:b/>
                <w:bCs/>
                <w:noProof/>
                <w:color w:val="0070C0"/>
                <w:sz w:val="18"/>
                <w:szCs w:val="18"/>
              </w:rPr>
              <w:drawing>
                <wp:inline distT="0" distB="0" distL="0" distR="0" wp14:anchorId="2642BFF6" wp14:editId="32675724">
                  <wp:extent cx="1555115" cy="1389380"/>
                  <wp:effectExtent l="0" t="0" r="6985" b="1270"/>
                  <wp:docPr id="164476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6216" name="Picture 1644766216"/>
                          <pic:cNvPicPr/>
                        </pic:nvPicPr>
                        <pic:blipFill>
                          <a:blip r:embed="rId58">
                            <a:extLst>
                              <a:ext uri="{BEBA8EAE-BF5A-486C-A8C5-ECC9F3942E4B}">
                                <a14:imgProps xmlns:a14="http://schemas.microsoft.com/office/drawing/2010/main">
                                  <a14:imgLayer r:embed="rId59">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574630" cy="1406815"/>
                          </a:xfrm>
                          <a:prstGeom prst="rect">
                            <a:avLst/>
                          </a:prstGeom>
                        </pic:spPr>
                      </pic:pic>
                    </a:graphicData>
                  </a:graphic>
                </wp:inline>
              </w:drawing>
            </w:r>
          </w:p>
        </w:tc>
        <w:tc>
          <w:tcPr>
            <w:tcW w:w="2610" w:type="dxa"/>
            <w:tcBorders>
              <w:right w:val="single" w:sz="12" w:space="0" w:color="FFD966" w:themeColor="accent4" w:themeTint="99"/>
            </w:tcBorders>
          </w:tcPr>
          <w:p w14:paraId="4356A53C" w14:textId="77777777" w:rsidR="002D6B8C" w:rsidRDefault="002D6B8C" w:rsidP="00A868B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6E0DB6A7" w14:textId="4D6ADE0F" w:rsidR="002D6B8C" w:rsidRPr="0020275B" w:rsidRDefault="00B3463D" w:rsidP="00946238">
            <w:pPr>
              <w:rPr>
                <w:rFonts w:ascii="Times New Roman" w:hAnsi="Times New Roman" w:cs="Times New Roman"/>
                <w:b/>
                <w:bCs/>
                <w:noProof/>
                <w:color w:val="0070C0"/>
                <w:sz w:val="18"/>
                <w:szCs w:val="18"/>
              </w:rPr>
            </w:pPr>
            <w:r w:rsidRPr="00B3463D">
              <w:rPr>
                <w:rFonts w:ascii="Times New Roman" w:hAnsi="Times New Roman" w:cs="Times New Roman"/>
                <w:b/>
                <w:bCs/>
                <w:noProof/>
                <w:color w:val="0070C0"/>
                <w:sz w:val="18"/>
                <w:szCs w:val="18"/>
              </w:rPr>
              <w:drawing>
                <wp:inline distT="0" distB="0" distL="0" distR="0" wp14:anchorId="17D5B2EE" wp14:editId="51B72027">
                  <wp:extent cx="1590907" cy="1419755"/>
                  <wp:effectExtent l="0" t="0" r="0" b="9525"/>
                  <wp:docPr id="36807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5354" name=""/>
                          <pic:cNvPicPr/>
                        </pic:nvPicPr>
                        <pic:blipFill>
                          <a:blip r:embed="rId60">
                            <a:extLst>
                              <a:ext uri="{BEBA8EAE-BF5A-486C-A8C5-ECC9F3942E4B}">
                                <a14:imgProps xmlns:a14="http://schemas.microsoft.com/office/drawing/2010/main">
                                  <a14:imgLayer r:embed="rId61">
                                    <a14:imgEffect>
                                      <a14:sharpenSoften amount="47000"/>
                                    </a14:imgEffect>
                                    <a14:imgEffect>
                                      <a14:brightnessContrast contrast="22000"/>
                                    </a14:imgEffect>
                                  </a14:imgLayer>
                                </a14:imgProps>
                              </a:ext>
                            </a:extLst>
                          </a:blip>
                          <a:stretch>
                            <a:fillRect/>
                          </a:stretch>
                        </pic:blipFill>
                        <pic:spPr>
                          <a:xfrm>
                            <a:off x="0" y="0"/>
                            <a:ext cx="1623017" cy="1448411"/>
                          </a:xfrm>
                          <a:prstGeom prst="rect">
                            <a:avLst/>
                          </a:prstGeom>
                        </pic:spPr>
                      </pic:pic>
                    </a:graphicData>
                  </a:graphic>
                </wp:inline>
              </w:drawing>
            </w:r>
          </w:p>
        </w:tc>
        <w:tc>
          <w:tcPr>
            <w:tcW w:w="252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A61263E" w14:textId="1002DC45" w:rsidR="009A6896" w:rsidRDefault="00AF3288" w:rsidP="00C54315">
            <w:pPr>
              <w:spacing w:before="240" w:after="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58C8F5B7" wp14:editId="6402869C">
                  <wp:extent cx="1493506" cy="1459149"/>
                  <wp:effectExtent l="0" t="0" r="0" b="8255"/>
                  <wp:docPr id="630250410" name="Picture 15"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0410" name="Picture 15" descr="A graph with orange line&#10;&#10;Description automatically generated"/>
                          <pic:cNvPicPr/>
                        </pic:nvPicPr>
                        <pic:blipFill>
                          <a:blip r:embed="rId62">
                            <a:extLst>
                              <a:ext uri="{BEBA8EAE-BF5A-486C-A8C5-ECC9F3942E4B}">
                                <a14:imgProps xmlns:a14="http://schemas.microsoft.com/office/drawing/2010/main">
                                  <a14:imgLayer r:embed="rId63">
                                    <a14:imgEffect>
                                      <a14:sharpenSoften amount="56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1527921" cy="1492773"/>
                          </a:xfrm>
                          <a:prstGeom prst="rect">
                            <a:avLst/>
                          </a:prstGeom>
                        </pic:spPr>
                      </pic:pic>
                    </a:graphicData>
                  </a:graphic>
                </wp:inline>
              </w:drawing>
            </w:r>
          </w:p>
        </w:tc>
      </w:tr>
    </w:tbl>
    <w:p w14:paraId="58F19BFE" w14:textId="77777777" w:rsidR="00870A1B" w:rsidRPr="00555C8A" w:rsidRDefault="00870A1B">
      <w:pPr>
        <w:pStyle w:val="Heading2"/>
        <w:numPr>
          <w:ilvl w:val="1"/>
          <w:numId w:val="3"/>
        </w:numPr>
        <w:spacing w:before="360" w:after="120"/>
        <w:rPr>
          <w:lang w:val="en-GB"/>
        </w:rPr>
      </w:pPr>
      <w:bookmarkStart w:id="23" w:name="_Toc156831429"/>
      <w:r w:rsidRPr="00555C8A">
        <w:rPr>
          <w:rFonts w:ascii="Times New Roman" w:hAnsi="Times New Roman" w:cs="Times New Roman"/>
          <w:b/>
          <w:bCs/>
          <w:lang w:val="en-GB"/>
        </w:rPr>
        <w:t>Macroeconomic forecast narrative</w:t>
      </w:r>
      <w:bookmarkEnd w:id="23"/>
      <w:r w:rsidRPr="00555C8A">
        <w:rPr>
          <w:rFonts w:ascii="Times New Roman" w:hAnsi="Times New Roman" w:cs="Times New Roman"/>
          <w:b/>
          <w:bCs/>
          <w:lang w:val="en-GB"/>
        </w:rPr>
        <w:t xml:space="preserve"> </w:t>
      </w:r>
    </w:p>
    <w:p w14:paraId="47FA4EC4" w14:textId="77777777" w:rsidR="000F27B7" w:rsidRPr="00310081" w:rsidRDefault="009C5DF2" w:rsidP="00310081">
      <w:pPr>
        <w:pStyle w:val="Heading3"/>
        <w:numPr>
          <w:ilvl w:val="2"/>
          <w:numId w:val="19"/>
        </w:numPr>
        <w:spacing w:after="120"/>
        <w:rPr>
          <w:rFonts w:ascii="Times New Roman" w:hAnsi="Times New Roman" w:cs="Times New Roman"/>
          <w:b/>
          <w:bCs/>
          <w:color w:val="2F5496" w:themeColor="accent1" w:themeShade="BF"/>
          <w:lang w:val="en-GB"/>
        </w:rPr>
      </w:pPr>
      <w:bookmarkStart w:id="24" w:name="_Toc156831430"/>
      <w:r w:rsidRPr="00310081">
        <w:rPr>
          <w:rFonts w:ascii="Times New Roman" w:hAnsi="Times New Roman" w:cs="Times New Roman"/>
          <w:b/>
          <w:bCs/>
          <w:color w:val="2F5496" w:themeColor="accent1" w:themeShade="BF"/>
          <w:lang w:val="en-GB"/>
        </w:rPr>
        <w:t>Output (GDP)</w:t>
      </w:r>
      <w:r w:rsidR="006A7175" w:rsidRPr="00310081">
        <w:rPr>
          <w:rFonts w:ascii="Times New Roman" w:hAnsi="Times New Roman" w:cs="Times New Roman"/>
          <w:b/>
          <w:bCs/>
          <w:color w:val="2F5496" w:themeColor="accent1" w:themeShade="BF"/>
          <w:lang w:val="en-GB"/>
        </w:rPr>
        <w:t xml:space="preserve"> and </w:t>
      </w:r>
      <w:r w:rsidR="004F7173" w:rsidRPr="00310081">
        <w:rPr>
          <w:rFonts w:ascii="Times New Roman" w:hAnsi="Times New Roman" w:cs="Times New Roman"/>
          <w:b/>
          <w:bCs/>
          <w:color w:val="2F5496" w:themeColor="accent1" w:themeShade="BF"/>
          <w:lang w:val="en-GB"/>
        </w:rPr>
        <w:t>cyclical position</w:t>
      </w:r>
      <w:bookmarkEnd w:id="24"/>
    </w:p>
    <w:p w14:paraId="68AC99D4" w14:textId="7CE3F18F" w:rsidR="00003965" w:rsidRPr="0073380F" w:rsidRDefault="00D3092C"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 xml:space="preserve">The </w:t>
      </w:r>
      <w:r w:rsidR="00882F9E" w:rsidRPr="0073380F">
        <w:rPr>
          <w:rFonts w:ascii="Times New Roman" w:hAnsi="Times New Roman" w:cs="Times New Roman"/>
          <w:noProof/>
          <w:sz w:val="24"/>
          <w:szCs w:val="24"/>
        </w:rPr>
        <w:t>y-on-y</w:t>
      </w:r>
      <w:r w:rsidR="000F27B7" w:rsidRPr="0073380F">
        <w:rPr>
          <w:rFonts w:ascii="Times New Roman" w:hAnsi="Times New Roman" w:cs="Times New Roman"/>
          <w:sz w:val="24"/>
          <w:szCs w:val="24"/>
          <w:lang w:val="en-GB"/>
        </w:rPr>
        <w:t xml:space="preserve"> growth </w:t>
      </w:r>
      <w:r w:rsidRPr="0073380F">
        <w:rPr>
          <w:rFonts w:ascii="Times New Roman" w:hAnsi="Times New Roman" w:cs="Times New Roman"/>
          <w:sz w:val="24"/>
          <w:szCs w:val="24"/>
          <w:lang w:val="en-GB"/>
        </w:rPr>
        <w:t xml:space="preserve">of output (GDP) is expected to </w:t>
      </w:r>
      <w:r w:rsidR="00D51E83" w:rsidRPr="0073380F">
        <w:rPr>
          <w:rFonts w:ascii="Times New Roman" w:hAnsi="Times New Roman" w:cs="Times New Roman"/>
          <w:sz w:val="24"/>
          <w:szCs w:val="24"/>
          <w:lang w:val="en-GB"/>
        </w:rPr>
        <w:t>remain</w:t>
      </w:r>
      <w:r w:rsidRPr="0073380F">
        <w:rPr>
          <w:rFonts w:ascii="Times New Roman" w:hAnsi="Times New Roman" w:cs="Times New Roman"/>
          <w:sz w:val="24"/>
          <w:szCs w:val="24"/>
          <w:lang w:val="en-GB"/>
        </w:rPr>
        <w:t xml:space="preserve"> sluggish </w:t>
      </w:r>
      <w:r w:rsidR="00D51E83" w:rsidRPr="0073380F">
        <w:rPr>
          <w:rFonts w:ascii="Times New Roman" w:hAnsi="Times New Roman" w:cs="Times New Roman"/>
          <w:sz w:val="24"/>
          <w:szCs w:val="24"/>
          <w:lang w:val="en-GB"/>
        </w:rPr>
        <w:t xml:space="preserve">at 5% </w:t>
      </w:r>
      <w:r w:rsidRPr="0073380F">
        <w:rPr>
          <w:rFonts w:ascii="Times New Roman" w:hAnsi="Times New Roman" w:cs="Times New Roman"/>
          <w:sz w:val="24"/>
          <w:szCs w:val="24"/>
          <w:lang w:val="en-GB"/>
        </w:rPr>
        <w:t>in 2023Q</w:t>
      </w:r>
      <w:r w:rsidR="001A438C" w:rsidRPr="0073380F">
        <w:rPr>
          <w:rFonts w:ascii="Times New Roman" w:hAnsi="Times New Roman" w:cs="Times New Roman"/>
          <w:sz w:val="24"/>
          <w:szCs w:val="24"/>
          <w:lang w:val="en-GB"/>
        </w:rPr>
        <w:t>3-</w:t>
      </w:r>
      <w:r w:rsidRPr="0073380F">
        <w:rPr>
          <w:rFonts w:ascii="Times New Roman" w:hAnsi="Times New Roman" w:cs="Times New Roman"/>
          <w:sz w:val="24"/>
          <w:szCs w:val="24"/>
          <w:lang w:val="en-GB"/>
        </w:rPr>
        <w:t xml:space="preserve">4 </w:t>
      </w:r>
      <w:r w:rsidR="001A438C" w:rsidRPr="0073380F">
        <w:rPr>
          <w:rFonts w:ascii="Times New Roman" w:hAnsi="Times New Roman" w:cs="Times New Roman"/>
          <w:sz w:val="24"/>
          <w:szCs w:val="24"/>
          <w:lang w:val="en-GB"/>
        </w:rPr>
        <w:t>given the</w:t>
      </w:r>
      <w:r w:rsidRPr="0073380F">
        <w:rPr>
          <w:rFonts w:ascii="Times New Roman" w:hAnsi="Times New Roman" w:cs="Times New Roman"/>
          <w:sz w:val="24"/>
          <w:szCs w:val="24"/>
          <w:lang w:val="en-GB"/>
        </w:rPr>
        <w:t xml:space="preserve"> restrictive </w:t>
      </w:r>
      <w:r w:rsidR="00D51E83" w:rsidRPr="0073380F">
        <w:rPr>
          <w:rFonts w:ascii="Times New Roman" w:hAnsi="Times New Roman" w:cs="Times New Roman"/>
          <w:sz w:val="24"/>
          <w:szCs w:val="24"/>
          <w:lang w:val="en-GB"/>
        </w:rPr>
        <w:t xml:space="preserve">fiscal and monetary </w:t>
      </w:r>
      <w:r w:rsidRPr="0073380F">
        <w:rPr>
          <w:rFonts w:ascii="Times New Roman" w:hAnsi="Times New Roman" w:cs="Times New Roman"/>
          <w:sz w:val="24"/>
          <w:szCs w:val="24"/>
          <w:lang w:val="en-GB"/>
        </w:rPr>
        <w:t>polic</w:t>
      </w:r>
      <w:r w:rsidR="001A438C" w:rsidRPr="0073380F">
        <w:rPr>
          <w:rFonts w:ascii="Times New Roman" w:hAnsi="Times New Roman" w:cs="Times New Roman"/>
          <w:sz w:val="24"/>
          <w:szCs w:val="24"/>
          <w:lang w:val="en-GB"/>
        </w:rPr>
        <w:t xml:space="preserve">ies. </w:t>
      </w:r>
      <w:r w:rsidR="00003965" w:rsidRPr="0073380F">
        <w:rPr>
          <w:rFonts w:ascii="Times New Roman" w:hAnsi="Times New Roman" w:cs="Times New Roman"/>
          <w:sz w:val="24"/>
          <w:szCs w:val="24"/>
          <w:lang w:val="en-GB"/>
        </w:rPr>
        <w:t xml:space="preserve">The reduction in budget deficit and government </w:t>
      </w:r>
      <w:r w:rsidR="001A438C" w:rsidRPr="0073380F">
        <w:rPr>
          <w:rFonts w:ascii="Times New Roman" w:hAnsi="Times New Roman" w:cs="Times New Roman"/>
          <w:sz w:val="24"/>
          <w:szCs w:val="24"/>
          <w:lang w:val="en-GB"/>
        </w:rPr>
        <w:t>spending</w:t>
      </w:r>
      <w:r w:rsidR="00003965" w:rsidRPr="0073380F">
        <w:rPr>
          <w:rFonts w:ascii="Times New Roman" w:hAnsi="Times New Roman" w:cs="Times New Roman"/>
          <w:sz w:val="24"/>
          <w:szCs w:val="24"/>
          <w:lang w:val="en-GB"/>
        </w:rPr>
        <w:t xml:space="preserve"> </w:t>
      </w:r>
      <w:r w:rsidR="008D6D3B" w:rsidRPr="0073380F">
        <w:rPr>
          <w:rFonts w:ascii="Times New Roman" w:hAnsi="Times New Roman" w:cs="Times New Roman"/>
          <w:sz w:val="24"/>
          <w:szCs w:val="24"/>
          <w:lang w:val="en-GB"/>
        </w:rPr>
        <w:t xml:space="preserve">and the drop in real incomes as inflation soared has </w:t>
      </w:r>
      <w:r w:rsidR="00003965" w:rsidRPr="0073380F">
        <w:rPr>
          <w:rFonts w:ascii="Times New Roman" w:hAnsi="Times New Roman" w:cs="Times New Roman"/>
          <w:sz w:val="24"/>
          <w:szCs w:val="24"/>
          <w:lang w:val="en-GB"/>
        </w:rPr>
        <w:t>translated in a drastic drop in real demand</w:t>
      </w:r>
      <w:r w:rsidR="008D6D3B" w:rsidRPr="0073380F">
        <w:rPr>
          <w:rFonts w:ascii="Times New Roman" w:hAnsi="Times New Roman" w:cs="Times New Roman"/>
          <w:sz w:val="24"/>
          <w:szCs w:val="24"/>
          <w:lang w:val="en-GB"/>
        </w:rPr>
        <w:t>.</w:t>
      </w:r>
    </w:p>
    <w:p w14:paraId="4096580C" w14:textId="7FBE65E5" w:rsidR="00F4671F" w:rsidRPr="0073380F" w:rsidRDefault="00003965"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From 2024</w:t>
      </w:r>
      <w:r w:rsidR="001A438C" w:rsidRPr="0073380F">
        <w:rPr>
          <w:rFonts w:ascii="Times New Roman" w:hAnsi="Times New Roman" w:cs="Times New Roman"/>
          <w:sz w:val="24"/>
          <w:szCs w:val="24"/>
          <w:lang w:val="en-GB"/>
        </w:rPr>
        <w:t>Q2</w:t>
      </w:r>
      <w:r w:rsidR="00D51E83" w:rsidRPr="0073380F">
        <w:rPr>
          <w:rFonts w:ascii="Times New Roman" w:hAnsi="Times New Roman" w:cs="Times New Roman"/>
          <w:sz w:val="24"/>
          <w:szCs w:val="24"/>
          <w:lang w:val="en-GB"/>
        </w:rPr>
        <w:t xml:space="preserve">, output growth should </w:t>
      </w:r>
      <w:r w:rsidR="000F7975" w:rsidRPr="0073380F">
        <w:rPr>
          <w:rFonts w:ascii="Times New Roman" w:hAnsi="Times New Roman" w:cs="Times New Roman"/>
          <w:sz w:val="24"/>
          <w:szCs w:val="24"/>
          <w:lang w:val="en-GB"/>
        </w:rPr>
        <w:t>rise to</w:t>
      </w:r>
      <w:r w:rsidR="00D51E83" w:rsidRPr="0073380F">
        <w:rPr>
          <w:rFonts w:ascii="Times New Roman" w:hAnsi="Times New Roman" w:cs="Times New Roman"/>
          <w:sz w:val="24"/>
          <w:szCs w:val="24"/>
          <w:lang w:val="en-GB"/>
        </w:rPr>
        <w:t xml:space="preserve"> above trend for </w:t>
      </w:r>
      <w:r w:rsidRPr="0073380F">
        <w:rPr>
          <w:rFonts w:ascii="Times New Roman" w:hAnsi="Times New Roman" w:cs="Times New Roman"/>
          <w:sz w:val="24"/>
          <w:szCs w:val="24"/>
          <w:lang w:val="en-GB"/>
        </w:rPr>
        <w:t>10</w:t>
      </w:r>
      <w:r w:rsidR="00D51E83" w:rsidRPr="0073380F">
        <w:rPr>
          <w:rFonts w:ascii="Times New Roman" w:hAnsi="Times New Roman" w:cs="Times New Roman"/>
          <w:sz w:val="24"/>
          <w:szCs w:val="24"/>
          <w:lang w:val="en-GB"/>
        </w:rPr>
        <w:t xml:space="preserve"> quarters (</w:t>
      </w:r>
      <w:r w:rsidRPr="0073380F">
        <w:rPr>
          <w:rFonts w:ascii="Times New Roman" w:hAnsi="Times New Roman" w:cs="Times New Roman"/>
          <w:sz w:val="24"/>
          <w:szCs w:val="24"/>
          <w:lang w:val="en-GB"/>
        </w:rPr>
        <w:t>10</w:t>
      </w:r>
      <w:r w:rsidR="00FD5FC6" w:rsidRPr="0073380F">
        <w:rPr>
          <w:rFonts w:ascii="Times New Roman" w:hAnsi="Times New Roman" w:cs="Times New Roman"/>
          <w:sz w:val="24"/>
          <w:szCs w:val="24"/>
          <w:lang w:val="en-GB"/>
        </w:rPr>
        <w:t>%</w:t>
      </w:r>
      <w:r w:rsidR="0052226D" w:rsidRPr="0073380F">
        <w:rPr>
          <w:rFonts w:ascii="Times New Roman" w:hAnsi="Times New Roman" w:cs="Times New Roman"/>
          <w:sz w:val="24"/>
          <w:szCs w:val="24"/>
          <w:lang w:val="en-GB"/>
        </w:rPr>
        <w:t xml:space="preserve"> on average</w:t>
      </w:r>
      <w:r w:rsidR="00D51E83" w:rsidRPr="0073380F">
        <w:rPr>
          <w:rFonts w:ascii="Times New Roman" w:hAnsi="Times New Roman" w:cs="Times New Roman"/>
          <w:sz w:val="24"/>
          <w:szCs w:val="24"/>
          <w:lang w:val="en-GB"/>
        </w:rPr>
        <w:t xml:space="preserve">) helped by </w:t>
      </w:r>
      <w:r w:rsidR="001A438C" w:rsidRPr="0073380F">
        <w:rPr>
          <w:rFonts w:ascii="Times New Roman" w:hAnsi="Times New Roman" w:cs="Times New Roman"/>
          <w:sz w:val="24"/>
          <w:szCs w:val="24"/>
          <w:lang w:val="en-GB"/>
        </w:rPr>
        <w:t xml:space="preserve">still </w:t>
      </w:r>
      <w:r w:rsidR="00D51E83" w:rsidRPr="0073380F">
        <w:rPr>
          <w:rFonts w:ascii="Times New Roman" w:hAnsi="Times New Roman" w:cs="Times New Roman"/>
          <w:sz w:val="24"/>
          <w:szCs w:val="24"/>
          <w:lang w:val="en-GB"/>
        </w:rPr>
        <w:t>low RIR interest rates</w:t>
      </w:r>
      <w:r w:rsidR="00EC15E4" w:rsidRPr="0073380F">
        <w:rPr>
          <w:rFonts w:ascii="Times New Roman" w:hAnsi="Times New Roman" w:cs="Times New Roman"/>
          <w:sz w:val="24"/>
          <w:szCs w:val="24"/>
          <w:lang w:val="en-GB"/>
        </w:rPr>
        <w:t xml:space="preserve"> and</w:t>
      </w:r>
      <w:r w:rsidR="00D51E83" w:rsidRPr="0073380F">
        <w:rPr>
          <w:rFonts w:ascii="Times New Roman" w:hAnsi="Times New Roman" w:cs="Times New Roman"/>
          <w:sz w:val="24"/>
          <w:szCs w:val="24"/>
          <w:lang w:val="en-GB"/>
        </w:rPr>
        <w:t xml:space="preserve"> high</w:t>
      </w:r>
      <w:r w:rsidR="001A438C" w:rsidRPr="0073380F">
        <w:rPr>
          <w:rFonts w:ascii="Times New Roman" w:hAnsi="Times New Roman" w:cs="Times New Roman"/>
          <w:sz w:val="24"/>
          <w:szCs w:val="24"/>
          <w:lang w:val="en-GB"/>
        </w:rPr>
        <w:t>er</w:t>
      </w:r>
      <w:r w:rsidR="00D51E83" w:rsidRPr="0073380F">
        <w:rPr>
          <w:rFonts w:ascii="Times New Roman" w:hAnsi="Times New Roman" w:cs="Times New Roman"/>
          <w:sz w:val="24"/>
          <w:szCs w:val="24"/>
          <w:lang w:val="en-GB"/>
        </w:rPr>
        <w:t xml:space="preserve"> </w:t>
      </w:r>
      <w:r w:rsidR="00AC330C" w:rsidRPr="0073380F">
        <w:rPr>
          <w:rFonts w:ascii="Times New Roman" w:hAnsi="Times New Roman" w:cs="Times New Roman"/>
          <w:sz w:val="24"/>
          <w:szCs w:val="24"/>
          <w:lang w:val="en-GB"/>
        </w:rPr>
        <w:t>RER</w:t>
      </w:r>
      <w:r w:rsidR="00EC15E4"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Fiscal policy is forecast to remain unchanged after 2024/25, i.e.</w:t>
      </w:r>
      <w:r w:rsidR="003363E2" w:rsidRPr="0073380F">
        <w:rPr>
          <w:rFonts w:ascii="Times New Roman" w:hAnsi="Times New Roman" w:cs="Times New Roman"/>
          <w:sz w:val="24"/>
          <w:szCs w:val="24"/>
          <w:lang w:val="en-GB"/>
        </w:rPr>
        <w:t>,</w:t>
      </w:r>
      <w:r w:rsidR="00BC57E2" w:rsidRPr="0073380F">
        <w:rPr>
          <w:rFonts w:ascii="Times New Roman" w:hAnsi="Times New Roman" w:cs="Times New Roman"/>
          <w:sz w:val="24"/>
          <w:szCs w:val="24"/>
          <w:lang w:val="en-GB"/>
        </w:rPr>
        <w:t xml:space="preserve"> no further</w:t>
      </w:r>
      <w:r w:rsidR="00D51E83" w:rsidRPr="0073380F">
        <w:rPr>
          <w:rFonts w:ascii="Times New Roman" w:hAnsi="Times New Roman" w:cs="Times New Roman"/>
          <w:sz w:val="24"/>
          <w:szCs w:val="24"/>
          <w:lang w:val="en-GB"/>
        </w:rPr>
        <w:t xml:space="preserve"> consolidation </w:t>
      </w:r>
      <w:r w:rsidR="00BC57E2" w:rsidRPr="0073380F">
        <w:rPr>
          <w:rFonts w:ascii="Times New Roman" w:hAnsi="Times New Roman" w:cs="Times New Roman"/>
          <w:sz w:val="24"/>
          <w:szCs w:val="24"/>
          <w:lang w:val="en-GB"/>
        </w:rPr>
        <w:t xml:space="preserve">is forecast from 2025/26 and only a very gradual reduction in the deficit </w:t>
      </w:r>
      <w:r w:rsidR="00D51E83" w:rsidRPr="0073380F">
        <w:rPr>
          <w:rFonts w:ascii="Times New Roman" w:hAnsi="Times New Roman" w:cs="Times New Roman"/>
          <w:sz w:val="24"/>
          <w:szCs w:val="24"/>
          <w:lang w:val="en-GB"/>
        </w:rPr>
        <w:t>to</w:t>
      </w:r>
      <w:r w:rsidR="000F7975" w:rsidRPr="0073380F">
        <w:rPr>
          <w:rFonts w:ascii="Times New Roman" w:hAnsi="Times New Roman" w:cs="Times New Roman"/>
          <w:sz w:val="24"/>
          <w:szCs w:val="24"/>
          <w:lang w:val="en-GB"/>
        </w:rPr>
        <w:t>ward</w:t>
      </w:r>
      <w:r w:rsidR="00D51E83" w:rsidRPr="0073380F">
        <w:rPr>
          <w:rFonts w:ascii="Times New Roman" w:hAnsi="Times New Roman" w:cs="Times New Roman"/>
          <w:sz w:val="24"/>
          <w:szCs w:val="24"/>
          <w:lang w:val="en-GB"/>
        </w:rPr>
        <w:t xml:space="preserve"> the </w:t>
      </w:r>
      <w:r w:rsidR="0073380F">
        <w:rPr>
          <w:rFonts w:ascii="Times New Roman" w:hAnsi="Times New Roman" w:cs="Times New Roman"/>
          <w:sz w:val="24"/>
          <w:szCs w:val="24"/>
          <w:lang w:val="en-GB"/>
        </w:rPr>
        <w:t xml:space="preserve">level deemed </w:t>
      </w:r>
      <w:r w:rsidR="00D51E83" w:rsidRPr="0073380F">
        <w:rPr>
          <w:rFonts w:ascii="Times New Roman" w:hAnsi="Times New Roman" w:cs="Times New Roman"/>
          <w:sz w:val="24"/>
          <w:szCs w:val="24"/>
          <w:lang w:val="en-GB"/>
        </w:rPr>
        <w:t xml:space="preserve">sustainable of </w:t>
      </w:r>
      <w:r w:rsidR="000F7975" w:rsidRPr="0073380F">
        <w:rPr>
          <w:rFonts w:ascii="Times New Roman" w:hAnsi="Times New Roman" w:cs="Times New Roman"/>
          <w:sz w:val="24"/>
          <w:szCs w:val="24"/>
          <w:lang w:val="en-GB"/>
        </w:rPr>
        <w:t>8</w:t>
      </w:r>
      <w:r w:rsidR="00D51E83" w:rsidRPr="0073380F">
        <w:rPr>
          <w:rFonts w:ascii="Times New Roman" w:hAnsi="Times New Roman" w:cs="Times New Roman"/>
          <w:sz w:val="24"/>
          <w:szCs w:val="24"/>
          <w:lang w:val="en-GB"/>
        </w:rPr>
        <w:t>% of GDP</w:t>
      </w:r>
      <w:r w:rsidR="00BC57E2" w:rsidRPr="0073380F">
        <w:rPr>
          <w:rFonts w:ascii="Times New Roman" w:hAnsi="Times New Roman" w:cs="Times New Roman"/>
          <w:sz w:val="24"/>
          <w:szCs w:val="24"/>
          <w:lang w:val="en-GB"/>
        </w:rPr>
        <w:t>.</w:t>
      </w:r>
      <w:r w:rsidR="00BC57E2" w:rsidRPr="0073380F">
        <w:rPr>
          <w:rStyle w:val="FootnoteReference"/>
          <w:rFonts w:ascii="Times New Roman" w:hAnsi="Times New Roman" w:cs="Times New Roman"/>
          <w:sz w:val="24"/>
          <w:szCs w:val="24"/>
          <w:lang w:val="en-GB"/>
        </w:rPr>
        <w:footnoteReference w:id="12"/>
      </w:r>
      <w:r w:rsidR="00D51E83" w:rsidRPr="0073380F">
        <w:rPr>
          <w:rFonts w:ascii="Times New Roman" w:hAnsi="Times New Roman" w:cs="Times New Roman"/>
          <w:sz w:val="24"/>
          <w:szCs w:val="24"/>
          <w:lang w:val="en-GB"/>
        </w:rPr>
        <w:t xml:space="preserve"> From 2027</w:t>
      </w:r>
      <w:r w:rsidR="00973E3B" w:rsidRPr="0073380F">
        <w:rPr>
          <w:rFonts w:ascii="Times New Roman" w:hAnsi="Times New Roman" w:cs="Times New Roman"/>
          <w:sz w:val="24"/>
          <w:szCs w:val="24"/>
          <w:lang w:val="en-GB"/>
        </w:rPr>
        <w:t xml:space="preserve"> onward</w:t>
      </w:r>
      <w:r w:rsidR="00D51E83" w:rsidRPr="0073380F">
        <w:rPr>
          <w:rFonts w:ascii="Times New Roman" w:hAnsi="Times New Roman" w:cs="Times New Roman"/>
          <w:sz w:val="24"/>
          <w:szCs w:val="24"/>
          <w:lang w:val="en-GB"/>
        </w:rPr>
        <w:t xml:space="preserve">, </w:t>
      </w:r>
      <w:r w:rsidR="000F27B7" w:rsidRPr="0073380F">
        <w:rPr>
          <w:rFonts w:ascii="Times New Roman" w:hAnsi="Times New Roman" w:cs="Times New Roman"/>
          <w:sz w:val="24"/>
          <w:szCs w:val="24"/>
          <w:lang w:val="en-GB"/>
        </w:rPr>
        <w:t xml:space="preserve">output </w:t>
      </w:r>
      <w:r w:rsidR="00781DB8" w:rsidRPr="0073380F">
        <w:rPr>
          <w:rFonts w:ascii="Times New Roman" w:hAnsi="Times New Roman" w:cs="Times New Roman"/>
          <w:sz w:val="24"/>
          <w:szCs w:val="24"/>
          <w:lang w:val="en-GB"/>
        </w:rPr>
        <w:t>return</w:t>
      </w:r>
      <w:r w:rsidR="00D51E83" w:rsidRPr="0073380F">
        <w:rPr>
          <w:rFonts w:ascii="Times New Roman" w:hAnsi="Times New Roman" w:cs="Times New Roman"/>
          <w:sz w:val="24"/>
          <w:szCs w:val="24"/>
          <w:lang w:val="en-GB"/>
        </w:rPr>
        <w:t>s</w:t>
      </w:r>
      <w:r w:rsidR="00781DB8" w:rsidRPr="0073380F">
        <w:rPr>
          <w:rFonts w:ascii="Times New Roman" w:hAnsi="Times New Roman" w:cs="Times New Roman"/>
          <w:sz w:val="24"/>
          <w:szCs w:val="24"/>
          <w:lang w:val="en-GB"/>
        </w:rPr>
        <w:t xml:space="preserve"> to its potential </w:t>
      </w:r>
      <w:r w:rsidR="00D51E83" w:rsidRPr="0073380F">
        <w:rPr>
          <w:rFonts w:ascii="Times New Roman" w:hAnsi="Times New Roman" w:cs="Times New Roman"/>
          <w:sz w:val="24"/>
          <w:szCs w:val="24"/>
          <w:lang w:val="en-GB"/>
        </w:rPr>
        <w:t>trend growth of</w:t>
      </w:r>
      <w:r w:rsidR="00973E3B" w:rsidRPr="0073380F">
        <w:rPr>
          <w:rFonts w:ascii="Times New Roman" w:hAnsi="Times New Roman" w:cs="Times New Roman"/>
          <w:sz w:val="24"/>
          <w:szCs w:val="24"/>
          <w:lang w:val="en-GB"/>
        </w:rPr>
        <w:t xml:space="preserve"> </w:t>
      </w:r>
      <w:r w:rsidR="00FD5FC6" w:rsidRPr="0073380F">
        <w:rPr>
          <w:rFonts w:ascii="Times New Roman" w:hAnsi="Times New Roman" w:cs="Times New Roman"/>
          <w:sz w:val="24"/>
          <w:szCs w:val="24"/>
          <w:lang w:val="en-GB"/>
        </w:rPr>
        <w:t>7.5%</w:t>
      </w:r>
      <w:r w:rsidR="00781DB8" w:rsidRPr="0073380F">
        <w:rPr>
          <w:rFonts w:ascii="Times New Roman" w:hAnsi="Times New Roman" w:cs="Times New Roman"/>
          <w:sz w:val="24"/>
          <w:szCs w:val="24"/>
          <w:lang w:val="en-GB"/>
        </w:rPr>
        <w:t xml:space="preserve"> per year</w:t>
      </w:r>
      <w:r w:rsidR="00D51E83" w:rsidRPr="0073380F">
        <w:rPr>
          <w:rFonts w:ascii="Times New Roman" w:hAnsi="Times New Roman" w:cs="Times New Roman"/>
          <w:sz w:val="24"/>
          <w:szCs w:val="24"/>
          <w:lang w:val="en-GB"/>
        </w:rPr>
        <w:t>.</w:t>
      </w:r>
      <w:r w:rsidR="00692F69" w:rsidRPr="0073380F">
        <w:rPr>
          <w:rFonts w:ascii="Times New Roman" w:hAnsi="Times New Roman" w:cs="Times New Roman"/>
          <w:sz w:val="24"/>
          <w:szCs w:val="24"/>
          <w:lang w:val="en-GB"/>
        </w:rPr>
        <w:t xml:space="preserve"> </w:t>
      </w:r>
      <w:r w:rsidR="0073380F">
        <w:rPr>
          <w:rFonts w:ascii="Times New Roman" w:hAnsi="Times New Roman" w:cs="Times New Roman"/>
          <w:sz w:val="24"/>
          <w:szCs w:val="24"/>
          <w:lang w:val="en-GB"/>
        </w:rPr>
        <w:t>Rend growth</w:t>
      </w:r>
      <w:r w:rsidR="00692F69" w:rsidRPr="0073380F">
        <w:rPr>
          <w:rFonts w:ascii="Times New Roman" w:hAnsi="Times New Roman" w:cs="Times New Roman"/>
          <w:sz w:val="24"/>
          <w:szCs w:val="24"/>
          <w:lang w:val="en-GB"/>
        </w:rPr>
        <w:t xml:space="preserve"> is assumed unchanged after the Covid crisis, </w:t>
      </w:r>
      <w:r w:rsidRPr="0073380F">
        <w:rPr>
          <w:rFonts w:ascii="Times New Roman" w:hAnsi="Times New Roman" w:cs="Times New Roman"/>
          <w:sz w:val="24"/>
          <w:szCs w:val="24"/>
          <w:lang w:val="en-GB"/>
        </w:rPr>
        <w:t>since</w:t>
      </w:r>
      <w:r w:rsidR="00692F69"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 xml:space="preserve">no </w:t>
      </w:r>
      <w:r w:rsidR="00692F69" w:rsidRPr="0073380F">
        <w:rPr>
          <w:rFonts w:ascii="Times New Roman" w:hAnsi="Times New Roman" w:cs="Times New Roman"/>
          <w:sz w:val="24"/>
          <w:szCs w:val="24"/>
          <w:lang w:val="en-GB"/>
        </w:rPr>
        <w:t xml:space="preserve">production </w:t>
      </w:r>
      <w:r w:rsidR="00BC57E2" w:rsidRPr="0073380F">
        <w:rPr>
          <w:rFonts w:ascii="Times New Roman" w:hAnsi="Times New Roman" w:cs="Times New Roman"/>
          <w:sz w:val="24"/>
          <w:szCs w:val="24"/>
          <w:lang w:val="en-GB"/>
        </w:rPr>
        <w:t>capacity, human capital or productivity</w:t>
      </w:r>
      <w:r w:rsidR="00692F69" w:rsidRPr="0073380F">
        <w:rPr>
          <w:rFonts w:ascii="Times New Roman" w:hAnsi="Times New Roman" w:cs="Times New Roman"/>
          <w:sz w:val="24"/>
          <w:szCs w:val="24"/>
          <w:lang w:val="en-GB"/>
        </w:rPr>
        <w:t xml:space="preserve"> have been permanently lost</w:t>
      </w:r>
      <w:r w:rsidR="00BC57E2" w:rsidRPr="0073380F">
        <w:rPr>
          <w:rFonts w:ascii="Times New Roman" w:hAnsi="Times New Roman" w:cs="Times New Roman"/>
          <w:sz w:val="24"/>
          <w:szCs w:val="24"/>
          <w:lang w:val="en-GB"/>
        </w:rPr>
        <w:t>.</w:t>
      </w:r>
    </w:p>
    <w:tbl>
      <w:tblPr>
        <w:tblStyle w:val="TableGrid"/>
        <w:tblW w:w="10170" w:type="dxa"/>
        <w:tblInd w:w="-1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830"/>
        <w:gridCol w:w="7340"/>
      </w:tblGrid>
      <w:tr w:rsidR="00D043AB" w14:paraId="6A6E6804" w14:textId="77777777" w:rsidTr="00D612D3">
        <w:trPr>
          <w:trHeight w:val="5280"/>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64ABC03" w14:textId="77777777" w:rsidR="00D043AB"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lastRenderedPageBreak/>
              <w:t>2022-24 s</w:t>
            </w:r>
            <w:r w:rsidR="00D043AB" w:rsidRPr="0073380F">
              <w:rPr>
                <w:rFonts w:ascii="Times New Roman" w:hAnsi="Times New Roman" w:cs="Times New Roman"/>
                <w:b/>
                <w:bCs/>
                <w:color w:val="2F5496" w:themeColor="accent1" w:themeShade="BF"/>
                <w:sz w:val="20"/>
                <w:szCs w:val="20"/>
                <w:lang w:val="en-GB"/>
              </w:rPr>
              <w:t>luggish growth</w:t>
            </w:r>
            <w:r w:rsidRPr="0073380F">
              <w:rPr>
                <w:rFonts w:ascii="Times New Roman" w:hAnsi="Times New Roman" w:cs="Times New Roman"/>
                <w:b/>
                <w:bCs/>
                <w:color w:val="2F5496" w:themeColor="accent1" w:themeShade="BF"/>
                <w:sz w:val="20"/>
                <w:szCs w:val="20"/>
                <w:lang w:val="en-GB"/>
              </w:rPr>
              <w:t>,</w:t>
            </w:r>
            <w:r w:rsidR="00D043AB" w:rsidRPr="0073380F">
              <w:rPr>
                <w:rFonts w:ascii="Times New Roman" w:hAnsi="Times New Roman" w:cs="Times New Roman"/>
                <w:b/>
                <w:bCs/>
                <w:color w:val="2F5496" w:themeColor="accent1" w:themeShade="BF"/>
                <w:sz w:val="20"/>
                <w:szCs w:val="20"/>
                <w:lang w:val="en-GB"/>
              </w:rPr>
              <w:t xml:space="preserve"> driven by</w:t>
            </w:r>
            <w:r w:rsidR="00742FA4" w:rsidRPr="0073380F">
              <w:rPr>
                <w:rFonts w:ascii="Times New Roman" w:hAnsi="Times New Roman" w:cs="Times New Roman"/>
                <w:b/>
                <w:bCs/>
                <w:color w:val="2F5496" w:themeColor="accent1" w:themeShade="BF"/>
                <w:sz w:val="20"/>
                <w:szCs w:val="20"/>
                <w:lang w:val="en-GB"/>
              </w:rPr>
              <w:t>:</w:t>
            </w:r>
          </w:p>
          <w:p w14:paraId="2C1BA8D1"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--consumption recovery from Covid interrupted by Ukraine-war and inflation surge and restrictive policy response</w:t>
            </w:r>
          </w:p>
          <w:p w14:paraId="3C2818CB"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--post-Covid fiscal consolidation with negative fiscal impulse</w:t>
            </w:r>
          </w:p>
          <w:p w14:paraId="694BE66E" w14:textId="77777777" w:rsidR="00BB577C" w:rsidRDefault="00BB577C" w:rsidP="00D043AB">
            <w:pPr>
              <w:rPr>
                <w:rFonts w:ascii="Times New Roman" w:hAnsi="Times New Roman" w:cs="Times New Roman"/>
                <w:noProof/>
                <w:color w:val="2F5496" w:themeColor="accent1" w:themeShade="BF"/>
                <w:sz w:val="20"/>
                <w:szCs w:val="20"/>
                <w:lang w:val="en-GB"/>
              </w:rPr>
            </w:pPr>
          </w:p>
          <w:p w14:paraId="1FD3FD21" w14:textId="77777777" w:rsidR="00BB577C"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t>2024-26 growth above trend, driven by:</w:t>
            </w:r>
          </w:p>
          <w:p w14:paraId="22A2956F" w14:textId="77777777" w:rsidR="00BB577C"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--less restrictive fiscal policies as deficit gradually back to (higher) sustainable level and govt demand for G&amp;S back to normal</w:t>
            </w:r>
          </w:p>
          <w:p w14:paraId="524B90E0" w14:textId="77777777" w:rsidR="00BB577C" w:rsidRDefault="00BB577C" w:rsidP="00BB577C">
            <w:pPr>
              <w:spacing w:after="120"/>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--exports helped by high RER</w:t>
            </w:r>
          </w:p>
          <w:p w14:paraId="3801BB24" w14:textId="6152120A" w:rsidR="00BB577C" w:rsidRPr="0073380F" w:rsidRDefault="0093432D" w:rsidP="0073380F">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F</w:t>
            </w:r>
            <w:r w:rsidR="0073380F" w:rsidRPr="0073380F">
              <w:rPr>
                <w:rFonts w:ascii="Times New Roman" w:hAnsi="Times New Roman" w:cs="Times New Roman"/>
                <w:b/>
                <w:bCs/>
                <w:color w:val="2F5496" w:themeColor="accent1" w:themeShade="BF"/>
                <w:sz w:val="20"/>
                <w:szCs w:val="20"/>
                <w:lang w:val="en-GB"/>
              </w:rPr>
              <w:t xml:space="preserve">rom </w:t>
            </w:r>
            <w:r w:rsidR="00BB577C" w:rsidRPr="0073380F">
              <w:rPr>
                <w:rFonts w:ascii="Times New Roman" w:hAnsi="Times New Roman" w:cs="Times New Roman"/>
                <w:b/>
                <w:bCs/>
                <w:color w:val="2F5496" w:themeColor="accent1" w:themeShade="BF"/>
                <w:sz w:val="20"/>
                <w:szCs w:val="20"/>
                <w:lang w:val="en-GB"/>
              </w:rPr>
              <w:t>2027</w:t>
            </w:r>
            <w:r w:rsidR="0073380F" w:rsidRPr="0073380F">
              <w:rPr>
                <w:rFonts w:ascii="Times New Roman" w:hAnsi="Times New Roman" w:cs="Times New Roman"/>
                <w:b/>
                <w:bCs/>
                <w:color w:val="2F5496" w:themeColor="accent1" w:themeShade="BF"/>
                <w:sz w:val="20"/>
                <w:szCs w:val="20"/>
                <w:lang w:val="en-GB"/>
              </w:rPr>
              <w:t xml:space="preserve">, </w:t>
            </w:r>
            <w:r w:rsidR="00BB577C" w:rsidRPr="0073380F">
              <w:rPr>
                <w:rFonts w:ascii="Times New Roman" w:hAnsi="Times New Roman" w:cs="Times New Roman"/>
                <w:b/>
                <w:bCs/>
                <w:color w:val="2F5496" w:themeColor="accent1" w:themeShade="BF"/>
                <w:sz w:val="20"/>
                <w:szCs w:val="20"/>
                <w:lang w:val="en-GB"/>
              </w:rPr>
              <w:t>back to trend growth of 7.5%</w:t>
            </w:r>
          </w:p>
          <w:p w14:paraId="35751EC8" w14:textId="77777777" w:rsidR="00FD5FC6" w:rsidRPr="00F616C0" w:rsidRDefault="00F616C0" w:rsidP="00742FA4">
            <w:pPr>
              <w:rPr>
                <w:rFonts w:ascii="Times New Roman" w:hAnsi="Times New Roman" w:cs="Times New Roman"/>
                <w:sz w:val="24"/>
                <w:szCs w:val="24"/>
                <w:lang w:val="en-GB"/>
              </w:rPr>
            </w:pPr>
            <w:r w:rsidRPr="004A39B2">
              <w:rPr>
                <w:rFonts w:ascii="Times New Roman" w:hAnsi="Times New Roman" w:cs="Times New Roman"/>
                <w:noProof/>
                <w:color w:val="2F5496" w:themeColor="accent1" w:themeShade="BF"/>
                <w:sz w:val="20"/>
                <w:szCs w:val="20"/>
                <w:lang w:val="en-GB"/>
              </w:rPr>
              <w:t>--</w:t>
            </w:r>
            <w:r w:rsidR="004A39B2">
              <w:rPr>
                <w:rFonts w:ascii="Times New Roman" w:hAnsi="Times New Roman" w:cs="Times New Roman"/>
                <w:noProof/>
                <w:color w:val="2F5496" w:themeColor="accent1" w:themeShade="BF"/>
                <w:sz w:val="20"/>
                <w:szCs w:val="20"/>
                <w:lang w:val="en-GB"/>
              </w:rPr>
              <w:t>there is no indication that Covid has permanently reduced poterntial output and its growth</w:t>
            </w: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92ABC2A"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Fig</w:t>
            </w:r>
            <w:r w:rsidR="00D043AB">
              <w:rPr>
                <w:rFonts w:ascii="Times New Roman" w:hAnsi="Times New Roman" w:cs="Times New Roman"/>
                <w:b/>
                <w:bCs/>
                <w:noProof/>
                <w:color w:val="0070C0"/>
                <w:sz w:val="20"/>
                <w:szCs w:val="20"/>
                <w:lang w:val="en-GB"/>
              </w:rPr>
              <w:t>ure</w:t>
            </w:r>
            <w:r>
              <w:rPr>
                <w:rFonts w:ascii="Times New Roman" w:hAnsi="Times New Roman" w:cs="Times New Roman"/>
                <w:b/>
                <w:bCs/>
                <w:noProof/>
                <w:color w:val="0070C0"/>
                <w:sz w:val="20"/>
                <w:szCs w:val="20"/>
                <w:lang w:val="en-GB"/>
              </w:rPr>
              <w:t xml:space="preserve">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D043AB">
              <w:rPr>
                <w:rFonts w:ascii="Times New Roman" w:hAnsi="Times New Roman" w:cs="Times New Roman"/>
                <w:b/>
                <w:bCs/>
                <w:noProof/>
                <w:color w:val="0070C0"/>
                <w:sz w:val="20"/>
                <w:szCs w:val="20"/>
                <w:lang w:val="en-GB"/>
              </w:rPr>
              <w:t>1</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D043AB">
              <w:rPr>
                <w:rFonts w:ascii="Times New Roman" w:hAnsi="Times New Roman" w:cs="Times New Roman"/>
                <w:b/>
                <w:bCs/>
                <w:noProof/>
                <w:color w:val="0070C0"/>
                <w:sz w:val="20"/>
                <w:szCs w:val="20"/>
                <w:lang w:val="en-GB"/>
              </w:rPr>
              <w:t xml:space="preserve">and its </w:t>
            </w:r>
            <w:r w:rsidR="00090921">
              <w:rPr>
                <w:rFonts w:ascii="Times New Roman" w:hAnsi="Times New Roman" w:cs="Times New Roman"/>
                <w:b/>
                <w:bCs/>
                <w:noProof/>
                <w:color w:val="0070C0"/>
                <w:sz w:val="20"/>
                <w:szCs w:val="20"/>
                <w:lang w:val="en-GB"/>
              </w:rPr>
              <w:t xml:space="preserve">demand </w:t>
            </w:r>
            <w:r>
              <w:rPr>
                <w:rFonts w:ascii="Times New Roman" w:hAnsi="Times New Roman" w:cs="Times New Roman"/>
                <w:b/>
                <w:bCs/>
                <w:noProof/>
                <w:color w:val="0070C0"/>
                <w:sz w:val="20"/>
                <w:szCs w:val="20"/>
                <w:lang w:val="en-GB"/>
              </w:rPr>
              <w:t>component</w:t>
            </w:r>
            <w:r w:rsidR="00D043AB">
              <w:rPr>
                <w:rFonts w:ascii="Times New Roman" w:hAnsi="Times New Roman" w:cs="Times New Roman"/>
                <w:b/>
                <w:bCs/>
                <w:noProof/>
                <w:color w:val="0070C0"/>
                <w:sz w:val="20"/>
                <w:szCs w:val="20"/>
                <w:lang w:val="en-GB"/>
              </w:rPr>
              <w:t>s</w:t>
            </w:r>
          </w:p>
          <w:p w14:paraId="27818B79" w14:textId="77777777" w:rsidR="00C64E06" w:rsidRPr="00F670EA" w:rsidRDefault="00C64E06" w:rsidP="00C64E06">
            <w:pPr>
              <w:jc w:val="center"/>
              <w:rPr>
                <w:rFonts w:ascii="Times New Roman" w:hAnsi="Times New Roman" w:cs="Times New Roman"/>
                <w:sz w:val="20"/>
                <w:szCs w:val="20"/>
              </w:rPr>
            </w:pPr>
          </w:p>
          <w:p w14:paraId="2FD0703C" w14:textId="18EAF0A5" w:rsidR="00FD5FC6" w:rsidRDefault="006E6C22" w:rsidP="00C64E06">
            <w:pPr>
              <w:spacing w:after="120"/>
              <w:jc w:val="center"/>
              <w:rPr>
                <w:rFonts w:ascii="Times New Roman" w:hAnsi="Times New Roman" w:cs="Times New Roman"/>
                <w:sz w:val="24"/>
                <w:szCs w:val="24"/>
                <w:lang w:val="en-GB"/>
              </w:rPr>
            </w:pPr>
            <w:r w:rsidRPr="006E6C22">
              <w:rPr>
                <w:rFonts w:ascii="Times New Roman" w:hAnsi="Times New Roman" w:cs="Times New Roman"/>
                <w:noProof/>
                <w:sz w:val="24"/>
                <w:szCs w:val="24"/>
                <w:lang w:val="en-GB"/>
              </w:rPr>
              <w:drawing>
                <wp:inline distT="0" distB="0" distL="0" distR="0" wp14:anchorId="55A13FBD" wp14:editId="1D8B8132">
                  <wp:extent cx="4450080" cy="3173730"/>
                  <wp:effectExtent l="0" t="0" r="7620" b="7620"/>
                  <wp:docPr id="2129333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450080" cy="3173730"/>
                          </a:xfrm>
                          <a:prstGeom prst="rect">
                            <a:avLst/>
                          </a:prstGeom>
                          <a:noFill/>
                          <a:ln>
                            <a:noFill/>
                          </a:ln>
                        </pic:spPr>
                      </pic:pic>
                    </a:graphicData>
                  </a:graphic>
                </wp:inline>
              </w:drawing>
            </w:r>
          </w:p>
        </w:tc>
      </w:tr>
      <w:tr w:rsidR="00D043AB" w14:paraId="4C82F063" w14:textId="77777777" w:rsidTr="00D612D3">
        <w:trPr>
          <w:trHeight w:val="501"/>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28994077" w14:textId="77777777" w:rsidR="00085462" w:rsidRPr="00BE7D17" w:rsidRDefault="00085462" w:rsidP="00781DB8">
            <w:pPr>
              <w:rPr>
                <w:rFonts w:ascii="Times New Roman" w:hAnsi="Times New Roman" w:cs="Times New Roman"/>
                <w:b/>
                <w:bCs/>
                <w:color w:val="0070C0"/>
                <w:sz w:val="20"/>
                <w:szCs w:val="20"/>
                <w:lang w:val="en-GB"/>
              </w:rPr>
            </w:pPr>
          </w:p>
          <w:p w14:paraId="1A4AD4FF" w14:textId="77777777" w:rsidR="00F670EA" w:rsidRPr="00F670EA" w:rsidRDefault="00F670EA" w:rsidP="00F616C0">
            <w:pPr>
              <w:rPr>
                <w:rFonts w:ascii="Times New Roman" w:hAnsi="Times New Roman" w:cs="Times New Roman"/>
                <w:noProof/>
                <w:sz w:val="24"/>
                <w:szCs w:val="24"/>
                <w:lang w:val="en-GB"/>
              </w:rPr>
            </w:pP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43DA0437" w14:textId="77777777" w:rsidR="00BB577C" w:rsidRPr="00BE7D17"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w:t>
            </w:r>
            <w:r w:rsidRPr="00BE7D17">
              <w:rPr>
                <w:rFonts w:ascii="Times New Roman" w:hAnsi="Times New Roman" w:cs="Times New Roman"/>
                <w:noProof/>
                <w:color w:val="2F5496" w:themeColor="accent1" w:themeShade="BF"/>
                <w:sz w:val="20"/>
                <w:szCs w:val="20"/>
                <w:lang w:val="en-GB"/>
              </w:rPr>
              <w:t>ontributions of final demands to growth, weighted with shares in GDP</w:t>
            </w:r>
            <w:r>
              <w:rPr>
                <w:rFonts w:ascii="Times New Roman" w:hAnsi="Times New Roman" w:cs="Times New Roman"/>
                <w:noProof/>
                <w:color w:val="2F5496" w:themeColor="accent1" w:themeShade="BF"/>
                <w:sz w:val="20"/>
                <w:szCs w:val="20"/>
                <w:lang w:val="en-GB"/>
              </w:rPr>
              <w:t>;</w:t>
            </w:r>
          </w:p>
          <w:p w14:paraId="1DE09A0F" w14:textId="44F1BF46" w:rsidR="00FD5FC6" w:rsidRDefault="00BB577C" w:rsidP="00F616C0">
            <w:pPr>
              <w:rPr>
                <w:rFonts w:ascii="Times New Roman" w:hAnsi="Times New Roman" w:cs="Times New Roman"/>
                <w:sz w:val="24"/>
                <w:szCs w:val="24"/>
              </w:rPr>
            </w:pPr>
            <w:r w:rsidRPr="00BE7D17">
              <w:rPr>
                <w:rFonts w:ascii="Times New Roman" w:hAnsi="Times New Roman" w:cs="Times New Roman"/>
                <w:noProof/>
                <w:color w:val="2F5496" w:themeColor="accent1" w:themeShade="BF"/>
                <w:sz w:val="20"/>
                <w:szCs w:val="20"/>
                <w:lang w:val="en-GB"/>
              </w:rPr>
              <w:t xml:space="preserve">consumption </w:t>
            </w:r>
            <w:r>
              <w:rPr>
                <w:rFonts w:ascii="Times New Roman" w:hAnsi="Times New Roman" w:cs="Times New Roman"/>
                <w:noProof/>
                <w:color w:val="2F5496" w:themeColor="accent1" w:themeShade="BF"/>
                <w:sz w:val="20"/>
                <w:szCs w:val="20"/>
                <w:lang w:val="en-GB"/>
              </w:rPr>
              <w:t>(78%) and govt demand (23%) have</w:t>
            </w:r>
            <w:r w:rsidRPr="00BE7D17">
              <w:rPr>
                <w:rFonts w:ascii="Times New Roman" w:hAnsi="Times New Roman" w:cs="Times New Roman"/>
                <w:noProof/>
                <w:color w:val="2F5496" w:themeColor="accent1" w:themeShade="BF"/>
                <w:sz w:val="20"/>
                <w:szCs w:val="20"/>
                <w:lang w:val="en-GB"/>
              </w:rPr>
              <w:t xml:space="preserve"> largest contribution</w:t>
            </w:r>
            <w:r w:rsidR="00022E5C">
              <w:rPr>
                <w:rFonts w:ascii="Times New Roman" w:hAnsi="Times New Roman" w:cs="Times New Roman"/>
                <w:noProof/>
                <w:color w:val="2F5496" w:themeColor="accent1" w:themeShade="BF"/>
                <w:sz w:val="20"/>
                <w:szCs w:val="20"/>
                <w:lang w:val="en-GB"/>
              </w:rPr>
              <w:t>s</w:t>
            </w:r>
          </w:p>
        </w:tc>
      </w:tr>
    </w:tbl>
    <w:p w14:paraId="564CF5FB" w14:textId="69D518D2" w:rsidR="007D0DE5" w:rsidRDefault="00F616C0" w:rsidP="0073380F">
      <w:pPr>
        <w:spacing w:before="240" w:after="120" w:line="276" w:lineRule="auto"/>
        <w:rPr>
          <w:rFonts w:ascii="Times New Roman" w:hAnsi="Times New Roman" w:cs="Times New Roman"/>
          <w:sz w:val="24"/>
          <w:szCs w:val="24"/>
          <w:lang w:val="en-GB"/>
        </w:rPr>
      </w:pPr>
      <w:r w:rsidRPr="004A39B2">
        <w:rPr>
          <w:rFonts w:ascii="Times New Roman" w:hAnsi="Times New Roman" w:cs="Times New Roman"/>
          <w:sz w:val="24"/>
          <w:szCs w:val="24"/>
        </w:rPr>
        <w:t xml:space="preserve">GDP is estimated to be </w:t>
      </w:r>
      <w:r w:rsidR="008D6D3B">
        <w:rPr>
          <w:rFonts w:ascii="Times New Roman" w:hAnsi="Times New Roman" w:cs="Times New Roman"/>
          <w:sz w:val="24"/>
          <w:szCs w:val="24"/>
        </w:rPr>
        <w:t>7</w:t>
      </w:r>
      <w:r w:rsidR="004A39B2">
        <w:rPr>
          <w:rFonts w:ascii="Times New Roman" w:hAnsi="Times New Roman" w:cs="Times New Roman"/>
          <w:sz w:val="24"/>
          <w:szCs w:val="24"/>
        </w:rPr>
        <w:t xml:space="preserve">% </w:t>
      </w:r>
      <w:r w:rsidRPr="004A39B2">
        <w:rPr>
          <w:rFonts w:ascii="Times New Roman" w:hAnsi="Times New Roman" w:cs="Times New Roman"/>
          <w:sz w:val="24"/>
          <w:szCs w:val="24"/>
        </w:rPr>
        <w:t>below potential at end-2023</w:t>
      </w:r>
      <w:r w:rsidR="004A39B2">
        <w:rPr>
          <w:rFonts w:ascii="Times New Roman" w:hAnsi="Times New Roman" w:cs="Times New Roman"/>
          <w:sz w:val="24"/>
          <w:szCs w:val="24"/>
        </w:rPr>
        <w:t>, due to both incomplete recovery from Covid and sluggish growth in 2022-23</w:t>
      </w:r>
      <w:r w:rsidR="00003965">
        <w:rPr>
          <w:rFonts w:ascii="Times New Roman" w:hAnsi="Times New Roman" w:cs="Times New Roman"/>
          <w:sz w:val="24"/>
          <w:szCs w:val="24"/>
        </w:rPr>
        <w:t xml:space="preserve">. </w:t>
      </w:r>
      <w:r w:rsidR="004A39B2">
        <w:rPr>
          <w:rFonts w:ascii="Times New Roman" w:hAnsi="Times New Roman" w:cs="Times New Roman"/>
          <w:sz w:val="24"/>
          <w:szCs w:val="24"/>
        </w:rPr>
        <w:t xml:space="preserve">Output growth is expected </w:t>
      </w:r>
      <w:r w:rsidR="002B5AB2">
        <w:rPr>
          <w:rFonts w:ascii="Times New Roman" w:hAnsi="Times New Roman" w:cs="Times New Roman"/>
          <w:sz w:val="24"/>
          <w:szCs w:val="24"/>
        </w:rPr>
        <w:t>to be a bit</w:t>
      </w:r>
      <w:r w:rsidR="004A39B2">
        <w:rPr>
          <w:rFonts w:ascii="Times New Roman" w:hAnsi="Times New Roman" w:cs="Times New Roman"/>
          <w:sz w:val="24"/>
          <w:szCs w:val="24"/>
        </w:rPr>
        <w:t xml:space="preserve"> faster than trend in 2024-26 as the remaining output gap is reabsorbed by the full recovery of consumption and the </w:t>
      </w:r>
      <w:r w:rsidR="00173240">
        <w:rPr>
          <w:rFonts w:ascii="Times New Roman" w:hAnsi="Times New Roman" w:cs="Times New Roman"/>
          <w:sz w:val="24"/>
          <w:szCs w:val="24"/>
        </w:rPr>
        <w:t xml:space="preserve">gradually </w:t>
      </w:r>
      <w:r w:rsidR="004A39B2">
        <w:rPr>
          <w:rFonts w:ascii="Times New Roman" w:hAnsi="Times New Roman" w:cs="Times New Roman"/>
          <w:sz w:val="24"/>
          <w:szCs w:val="24"/>
        </w:rPr>
        <w:t>disap</w:t>
      </w:r>
      <w:r w:rsidR="000C6F5B">
        <w:rPr>
          <w:rFonts w:ascii="Times New Roman" w:hAnsi="Times New Roman" w:cs="Times New Roman"/>
          <w:sz w:val="24"/>
          <w:szCs w:val="24"/>
          <w:lang w:val="en-GB"/>
        </w:rPr>
        <w:t>pearing</w:t>
      </w:r>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w:t>
      </w:r>
      <w:r w:rsidR="004A39B2">
        <w:rPr>
          <w:rFonts w:ascii="Times New Roman" w:hAnsi="Times New Roman" w:cs="Times New Roman"/>
          <w:sz w:val="24"/>
          <w:szCs w:val="24"/>
          <w:lang w:val="en-GB"/>
        </w:rPr>
        <w:t>the post-Covid below-trend government demand</w:t>
      </w:r>
      <w:r w:rsidR="00173240">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p>
    <w:tbl>
      <w:tblPr>
        <w:tblStyle w:val="TableGrid"/>
        <w:tblW w:w="9630" w:type="dxa"/>
        <w:tblInd w:w="26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tblLook w:val="04A0" w:firstRow="1" w:lastRow="0" w:firstColumn="1" w:lastColumn="0" w:noHBand="0" w:noVBand="1"/>
      </w:tblPr>
      <w:tblGrid>
        <w:gridCol w:w="6930"/>
        <w:gridCol w:w="2700"/>
      </w:tblGrid>
      <w:tr w:rsidR="00804F67" w14:paraId="5B87CB40" w14:textId="77777777" w:rsidTr="00173240">
        <w:trPr>
          <w:trHeight w:val="71"/>
        </w:trPr>
        <w:tc>
          <w:tcPr>
            <w:tcW w:w="9630" w:type="dxa"/>
            <w:gridSpan w:val="2"/>
          </w:tcPr>
          <w:p w14:paraId="61858D3A" w14:textId="77777777"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w:t>
            </w:r>
            <w:r w:rsidR="00A4398D">
              <w:rPr>
                <w:rFonts w:ascii="Times New Roman" w:hAnsi="Times New Roman" w:cs="Times New Roman"/>
                <w:b/>
                <w:bCs/>
                <w:color w:val="0070C0"/>
                <w:sz w:val="20"/>
                <w:szCs w:val="20"/>
                <w:lang w:val="en-GB"/>
              </w:rPr>
              <w:t>its c</w:t>
            </w:r>
            <w:r>
              <w:rPr>
                <w:rFonts w:ascii="Times New Roman" w:hAnsi="Times New Roman" w:cs="Times New Roman"/>
                <w:b/>
                <w:bCs/>
                <w:color w:val="0070C0"/>
                <w:sz w:val="20"/>
                <w:szCs w:val="20"/>
                <w:lang w:val="en-GB"/>
              </w:rPr>
              <w:t>omponents</w:t>
            </w:r>
          </w:p>
        </w:tc>
      </w:tr>
      <w:tr w:rsidR="00173240" w14:paraId="324A8A4C" w14:textId="77777777" w:rsidTr="00173240">
        <w:trPr>
          <w:trHeight w:val="4057"/>
        </w:trPr>
        <w:tc>
          <w:tcPr>
            <w:tcW w:w="6930" w:type="dxa"/>
          </w:tcPr>
          <w:p w14:paraId="038D46A5" w14:textId="22E2A8B6" w:rsidR="00173240" w:rsidRPr="00E30D63" w:rsidRDefault="000E413B" w:rsidP="00804F67">
            <w:pPr>
              <w:rPr>
                <w:rFonts w:ascii="Times New Roman" w:hAnsi="Times New Roman" w:cs="Times New Roman"/>
                <w:sz w:val="20"/>
                <w:szCs w:val="20"/>
                <w:lang w:val="en-GB"/>
              </w:rPr>
            </w:pPr>
            <w:r w:rsidRPr="000E413B">
              <w:rPr>
                <w:rFonts w:ascii="Times New Roman" w:hAnsi="Times New Roman" w:cs="Times New Roman"/>
                <w:noProof/>
                <w:sz w:val="20"/>
                <w:szCs w:val="20"/>
                <w:lang w:val="en-GB"/>
              </w:rPr>
              <w:drawing>
                <wp:inline distT="0" distB="0" distL="0" distR="0" wp14:anchorId="7A495A78" wp14:editId="663C3F13">
                  <wp:extent cx="4141470" cy="2849880"/>
                  <wp:effectExtent l="0" t="0" r="0" b="7620"/>
                  <wp:docPr id="995401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41470" cy="2849880"/>
                          </a:xfrm>
                          <a:prstGeom prst="rect">
                            <a:avLst/>
                          </a:prstGeom>
                          <a:noFill/>
                          <a:ln>
                            <a:noFill/>
                          </a:ln>
                        </pic:spPr>
                      </pic:pic>
                    </a:graphicData>
                  </a:graphic>
                </wp:inline>
              </w:drawing>
            </w:r>
          </w:p>
        </w:tc>
        <w:tc>
          <w:tcPr>
            <w:tcW w:w="2700" w:type="dxa"/>
          </w:tcPr>
          <w:p w14:paraId="5DDBED19" w14:textId="77777777" w:rsidR="00804F67" w:rsidRPr="00A4398D" w:rsidRDefault="00A4398D"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 xml:space="preserve">Negative </w:t>
            </w:r>
            <w:r w:rsidR="00804F67" w:rsidRPr="00A4398D">
              <w:rPr>
                <w:rFonts w:ascii="Times New Roman" w:hAnsi="Times New Roman" w:cs="Times New Roman"/>
                <w:b/>
                <w:bCs/>
                <w:color w:val="2F5496" w:themeColor="accent1" w:themeShade="BF"/>
                <w:sz w:val="20"/>
                <w:szCs w:val="20"/>
                <w:lang w:val="en-GB"/>
              </w:rPr>
              <w:t xml:space="preserve">output gap </w:t>
            </w:r>
            <w:r>
              <w:rPr>
                <w:rFonts w:ascii="Times New Roman" w:hAnsi="Times New Roman" w:cs="Times New Roman"/>
                <w:b/>
                <w:bCs/>
                <w:color w:val="2F5496" w:themeColor="accent1" w:themeShade="BF"/>
                <w:sz w:val="20"/>
                <w:szCs w:val="20"/>
                <w:lang w:val="en-GB"/>
              </w:rPr>
              <w:t>declines gradually</w:t>
            </w:r>
            <w:r w:rsidR="00804F67" w:rsidRPr="00A4398D">
              <w:rPr>
                <w:rFonts w:ascii="Times New Roman" w:hAnsi="Times New Roman" w:cs="Times New Roman"/>
                <w:b/>
                <w:bCs/>
                <w:color w:val="2F5496" w:themeColor="accent1" w:themeShade="BF"/>
                <w:sz w:val="20"/>
                <w:szCs w:val="20"/>
                <w:lang w:val="en-GB"/>
              </w:rPr>
              <w:t>:</w:t>
            </w:r>
          </w:p>
          <w:p w14:paraId="5923CB05" w14:textId="77777777" w:rsidR="00F616C0" w:rsidRDefault="00804F67" w:rsidP="00F616C0">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r w:rsidR="00173240">
              <w:rPr>
                <w:rFonts w:ascii="Times New Roman" w:hAnsi="Times New Roman" w:cs="Times New Roman"/>
                <w:color w:val="2F5496" w:themeColor="accent1" w:themeShade="BF"/>
                <w:sz w:val="20"/>
                <w:szCs w:val="20"/>
                <w:lang w:val="en-GB"/>
              </w:rPr>
              <w:t xml:space="preserve">lessening down </w:t>
            </w:r>
            <w:r w:rsidRPr="00A45990">
              <w:rPr>
                <w:rFonts w:ascii="Times New Roman" w:hAnsi="Times New Roman" w:cs="Times New Roman"/>
                <w:color w:val="2F5496" w:themeColor="accent1" w:themeShade="BF"/>
                <w:sz w:val="20"/>
                <w:szCs w:val="20"/>
                <w:lang w:val="en-GB"/>
              </w:rPr>
              <w:t xml:space="preserve">pull from consumption </w:t>
            </w:r>
            <w:r w:rsidR="00173240">
              <w:rPr>
                <w:rFonts w:ascii="Times New Roman" w:hAnsi="Times New Roman" w:cs="Times New Roman"/>
                <w:color w:val="2F5496" w:themeColor="accent1" w:themeShade="BF"/>
                <w:sz w:val="20"/>
                <w:szCs w:val="20"/>
                <w:lang w:val="en-GB"/>
              </w:rPr>
              <w:t>which goes back to normal</w:t>
            </w:r>
          </w:p>
          <w:p w14:paraId="4D307115" w14:textId="77A289F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large i</w:t>
            </w:r>
            <w:r>
              <w:rPr>
                <w:rFonts w:ascii="Times New Roman" w:hAnsi="Times New Roman" w:cs="Times New Roman"/>
                <w:color w:val="2F5496" w:themeColor="accent1" w:themeShade="BF"/>
                <w:sz w:val="20"/>
                <w:szCs w:val="20"/>
                <w:lang w:val="en-GB"/>
              </w:rPr>
              <w:t>nitial down pull from reduction in real gov</w:t>
            </w:r>
            <w:r w:rsidR="0093432D">
              <w:rPr>
                <w:rFonts w:ascii="Times New Roman" w:hAnsi="Times New Roman" w:cs="Times New Roman"/>
                <w:color w:val="2F5496" w:themeColor="accent1" w:themeShade="BF"/>
                <w:sz w:val="20"/>
                <w:szCs w:val="20"/>
                <w:lang w:val="en-GB"/>
              </w:rPr>
              <w:t>ernmen</w:t>
            </w:r>
            <w:r>
              <w:rPr>
                <w:rFonts w:ascii="Times New Roman" w:hAnsi="Times New Roman" w:cs="Times New Roman"/>
                <w:color w:val="2F5496" w:themeColor="accent1" w:themeShade="BF"/>
                <w:sz w:val="20"/>
                <w:szCs w:val="20"/>
                <w:lang w:val="en-GB"/>
              </w:rPr>
              <w:t>t</w:t>
            </w:r>
            <w:r w:rsidR="006B67F1">
              <w:rPr>
                <w:rFonts w:ascii="Times New Roman" w:hAnsi="Times New Roman" w:cs="Times New Roman"/>
                <w:color w:val="2F5496" w:themeColor="accent1" w:themeShade="BF"/>
                <w:sz w:val="20"/>
                <w:szCs w:val="20"/>
                <w:lang w:val="en-GB"/>
              </w:rPr>
              <w:t xml:space="preserve"> spending</w:t>
            </w:r>
          </w:p>
          <w:p w14:paraId="566F0C8B"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 xml:space="preserve">but </w:t>
            </w:r>
            <w:r>
              <w:rPr>
                <w:rFonts w:ascii="Times New Roman" w:hAnsi="Times New Roman" w:cs="Times New Roman"/>
                <w:color w:val="2F5496" w:themeColor="accent1" w:themeShade="BF"/>
                <w:sz w:val="20"/>
                <w:szCs w:val="20"/>
                <w:lang w:val="en-GB"/>
              </w:rPr>
              <w:t>gradually dis</w:t>
            </w:r>
            <w:r w:rsidRPr="00A45990">
              <w:rPr>
                <w:rFonts w:ascii="Times New Roman" w:hAnsi="Times New Roman" w:cs="Times New Roman"/>
                <w:color w:val="2F5496" w:themeColor="accent1" w:themeShade="BF"/>
                <w:sz w:val="20"/>
                <w:szCs w:val="20"/>
                <w:lang w:val="en-GB"/>
              </w:rPr>
              <w:t>appearing</w:t>
            </w:r>
            <w:r>
              <w:rPr>
                <w:rFonts w:ascii="Times New Roman" w:hAnsi="Times New Roman" w:cs="Times New Roman"/>
                <w:color w:val="2F5496" w:themeColor="accent1" w:themeShade="BF"/>
                <w:sz w:val="20"/>
                <w:szCs w:val="20"/>
                <w:lang w:val="en-GB"/>
              </w:rPr>
              <w:t xml:space="preserve"> from mid-2024 </w:t>
            </w:r>
          </w:p>
          <w:p w14:paraId="7D410922" w14:textId="77777777" w:rsidR="00173240" w:rsidRPr="00173240" w:rsidRDefault="00173240" w:rsidP="00F616C0">
            <w:pPr>
              <w:spacing w:after="120"/>
              <w:rPr>
                <w:rFonts w:ascii="Times New Roman" w:hAnsi="Times New Roman" w:cs="Times New Roman"/>
                <w:color w:val="2F5496" w:themeColor="accent1" w:themeShade="BF"/>
                <w:sz w:val="20"/>
                <w:szCs w:val="20"/>
                <w:lang w:val="en-GB"/>
              </w:rPr>
            </w:pPr>
            <w:r w:rsidRPr="00173240">
              <w:rPr>
                <w:rFonts w:ascii="Times New Roman" w:hAnsi="Times New Roman" w:cs="Times New Roman"/>
                <w:color w:val="2F5496" w:themeColor="accent1" w:themeShade="BF"/>
                <w:sz w:val="20"/>
                <w:szCs w:val="20"/>
                <w:lang w:val="en-GB"/>
              </w:rPr>
              <w:t xml:space="preserve">--exports helped by increasing REER </w:t>
            </w:r>
          </w:p>
          <w:p w14:paraId="430858FC" w14:textId="77777777" w:rsidR="00804F67" w:rsidRPr="00E30D63" w:rsidRDefault="00804F67" w:rsidP="00F616C0">
            <w:pPr>
              <w:spacing w:after="240"/>
              <w:rPr>
                <w:rFonts w:ascii="Times New Roman" w:hAnsi="Times New Roman" w:cs="Times New Roman"/>
                <w:sz w:val="20"/>
                <w:szCs w:val="20"/>
                <w:lang w:val="en-GB"/>
              </w:rPr>
            </w:pPr>
          </w:p>
        </w:tc>
      </w:tr>
    </w:tbl>
    <w:p w14:paraId="70A85BC6" w14:textId="5C181791" w:rsidR="004F7173" w:rsidRDefault="007F4E11" w:rsidP="00D64D5C">
      <w:pPr>
        <w:rPr>
          <w:rFonts w:ascii="Times New Roman" w:hAnsi="Times New Roman" w:cs="Times New Roman"/>
          <w:sz w:val="24"/>
          <w:szCs w:val="24"/>
          <w:lang w:val="en-GB"/>
        </w:rPr>
      </w:pPr>
      <w:r>
        <w:rPr>
          <w:rFonts w:ascii="Times New Roman" w:hAnsi="Times New Roman" w:cs="Times New Roman"/>
          <w:b/>
          <w:bCs/>
          <w:color w:val="2F5496" w:themeColor="accent1" w:themeShade="BF"/>
          <w:lang w:val="en-GB"/>
        </w:rPr>
        <w:br w:type="page"/>
      </w:r>
      <w:r w:rsidR="00D64D5C" w:rsidRPr="00D64D5C">
        <w:rPr>
          <w:rFonts w:ascii="Times New Roman" w:hAnsi="Times New Roman" w:cs="Times New Roman"/>
          <w:sz w:val="24"/>
          <w:szCs w:val="24"/>
          <w:lang w:val="en-GB"/>
        </w:rPr>
        <w:lastRenderedPageBreak/>
        <w:t xml:space="preserve">The </w:t>
      </w:r>
      <w:r w:rsidR="00D64D5C">
        <w:rPr>
          <w:rFonts w:ascii="Times New Roman" w:hAnsi="Times New Roman" w:cs="Times New Roman"/>
          <w:sz w:val="24"/>
          <w:szCs w:val="24"/>
          <w:lang w:val="en-GB"/>
        </w:rPr>
        <w:t xml:space="preserve">growth of the </w:t>
      </w:r>
      <w:r w:rsidR="00D64D5C" w:rsidRPr="00D64D5C">
        <w:rPr>
          <w:rFonts w:ascii="Times New Roman" w:hAnsi="Times New Roman" w:cs="Times New Roman"/>
          <w:sz w:val="24"/>
          <w:szCs w:val="24"/>
          <w:lang w:val="en-GB"/>
        </w:rPr>
        <w:t xml:space="preserve">final demand components of GDP are shown in </w:t>
      </w:r>
      <w:r w:rsidR="00D64D5C" w:rsidRPr="00D64D5C">
        <w:rPr>
          <w:rFonts w:ascii="Times New Roman" w:hAnsi="Times New Roman" w:cs="Times New Roman"/>
          <w:b/>
          <w:bCs/>
          <w:color w:val="0070C0"/>
          <w:sz w:val="24"/>
          <w:szCs w:val="24"/>
          <w:lang w:val="en-GB"/>
        </w:rPr>
        <w:t>Table 6</w:t>
      </w:r>
      <w:r w:rsidR="00D64D5C">
        <w:rPr>
          <w:rFonts w:ascii="Times New Roman" w:hAnsi="Times New Roman" w:cs="Times New Roman"/>
          <w:sz w:val="24"/>
          <w:szCs w:val="24"/>
          <w:lang w:val="en-GB"/>
        </w:rPr>
        <w:t>, highlighting the relatively sharp fluctuations in the post-Covid period, especially in investment, by mid-2025 all</w:t>
      </w:r>
      <w:r w:rsidR="00001706">
        <w:rPr>
          <w:rFonts w:ascii="Times New Roman" w:hAnsi="Times New Roman" w:cs="Times New Roman"/>
          <w:sz w:val="24"/>
          <w:szCs w:val="24"/>
          <w:lang w:val="en-GB"/>
        </w:rPr>
        <w:t xml:space="preserve"> final</w:t>
      </w:r>
      <w:r w:rsidR="00D64D5C">
        <w:rPr>
          <w:rFonts w:ascii="Times New Roman" w:hAnsi="Times New Roman" w:cs="Times New Roman"/>
          <w:sz w:val="24"/>
          <w:szCs w:val="24"/>
          <w:lang w:val="en-GB"/>
        </w:rPr>
        <w:t xml:space="preserve"> demands (except government) are converging to their steady state growth rates.</w:t>
      </w:r>
    </w:p>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1"/>
      </w:tblGrid>
      <w:tr w:rsidR="00D64D5C" w:rsidRPr="00996E22" w14:paraId="515E8905" w14:textId="77777777" w:rsidTr="00B85862">
        <w:trPr>
          <w:trHeight w:val="289"/>
        </w:trPr>
        <w:tc>
          <w:tcPr>
            <w:tcW w:w="10013" w:type="dxa"/>
          </w:tcPr>
          <w:p w14:paraId="09104CCA" w14:textId="60173360" w:rsidR="00D64D5C" w:rsidRPr="00BE6172" w:rsidRDefault="00D64D5C" w:rsidP="00FC71D0">
            <w:pPr>
              <w:spacing w:after="120"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Table 6</w:t>
            </w:r>
            <w:r w:rsidRPr="00CE572F">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F</w:t>
            </w:r>
            <w:r w:rsidR="00FC71D0">
              <w:rPr>
                <w:rFonts w:ascii="Times New Roman" w:hAnsi="Times New Roman" w:cs="Times New Roman"/>
                <w:b/>
                <w:bCs/>
                <w:noProof/>
                <w:color w:val="0070C0"/>
                <w:sz w:val="20"/>
                <w:szCs w:val="20"/>
              </w:rPr>
              <w:t>inal demand components of GDP, Y-on-Y growth rates, in %</w:t>
            </w:r>
          </w:p>
        </w:tc>
      </w:tr>
      <w:tr w:rsidR="00D64D5C" w:rsidRPr="00996E22" w14:paraId="59AC7EE2" w14:textId="77777777" w:rsidTr="00B85862">
        <w:trPr>
          <w:trHeight w:val="346"/>
        </w:trPr>
        <w:tc>
          <w:tcPr>
            <w:tcW w:w="10013" w:type="dxa"/>
          </w:tcPr>
          <w:p w14:paraId="32BB6207" w14:textId="11930123" w:rsidR="00D64D5C" w:rsidRPr="00BE6172" w:rsidRDefault="0093432D" w:rsidP="00B85862">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4F9F5DCD" wp14:editId="32AAD997">
                  <wp:extent cx="6289875" cy="1412488"/>
                  <wp:effectExtent l="0" t="0" r="0" b="0"/>
                  <wp:docPr id="1071765515" name="Picture 14" descr="A table with numbers and symbol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765515" name="Picture 14" descr="A table with numbers and symbols&#10;&#10;Description automatically generated"/>
                          <pic:cNvPicPr/>
                        </pic:nvPicPr>
                        <pic:blipFill>
                          <a:blip r:embed="rId66">
                            <a:extLst>
                              <a:ext uri="{BEBA8EAE-BF5A-486C-A8C5-ECC9F3942E4B}">
                                <a14:imgProps xmlns:a14="http://schemas.microsoft.com/office/drawing/2010/main">
                                  <a14:imgLayer r:embed="rId67">
                                    <a14:imgEffect>
                                      <a14:sharpenSoften amount="63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6302533" cy="1415330"/>
                          </a:xfrm>
                          <a:prstGeom prst="rect">
                            <a:avLst/>
                          </a:prstGeom>
                        </pic:spPr>
                      </pic:pic>
                    </a:graphicData>
                  </a:graphic>
                </wp:inline>
              </w:drawing>
            </w:r>
          </w:p>
        </w:tc>
      </w:tr>
    </w:tbl>
    <w:p w14:paraId="2237DDC5" w14:textId="77777777" w:rsidR="00D64D5C" w:rsidRPr="00D64D5C" w:rsidRDefault="00D64D5C" w:rsidP="00D64D5C">
      <w:pPr>
        <w:rPr>
          <w:lang w:val="en-GB"/>
        </w:rPr>
      </w:pPr>
    </w:p>
    <w:p w14:paraId="43FFB87E" w14:textId="36229B69" w:rsidR="00D64D5C" w:rsidRPr="00D64D5C" w:rsidRDefault="00D64D5C" w:rsidP="00D64D5C">
      <w:pPr>
        <w:pStyle w:val="Heading3"/>
        <w:numPr>
          <w:ilvl w:val="2"/>
          <w:numId w:val="19"/>
        </w:numPr>
        <w:spacing w:after="120"/>
        <w:rPr>
          <w:lang w:val="en-GB"/>
        </w:rPr>
      </w:pPr>
      <w:bookmarkStart w:id="25" w:name="_Toc156831431"/>
      <w:r w:rsidRPr="004F7173">
        <w:rPr>
          <w:rFonts w:ascii="Times New Roman" w:hAnsi="Times New Roman" w:cs="Times New Roman"/>
          <w:b/>
          <w:bCs/>
          <w:color w:val="2F5496" w:themeColor="accent1" w:themeShade="BF"/>
          <w:lang w:val="en-GB"/>
        </w:rPr>
        <w:t xml:space="preserve">Private </w:t>
      </w:r>
      <w:r w:rsidRPr="00BE6172">
        <w:rPr>
          <w:rFonts w:ascii="Times New Roman" w:hAnsi="Times New Roman" w:cs="Times New Roman"/>
          <w:b/>
          <w:bCs/>
          <w:color w:val="2F5496" w:themeColor="accent1" w:themeShade="BF"/>
          <w:lang w:val="en-GB"/>
        </w:rPr>
        <w:t xml:space="preserve">final demands </w:t>
      </w:r>
      <w:r w:rsidRPr="004F7173">
        <w:rPr>
          <w:rFonts w:ascii="Times New Roman" w:hAnsi="Times New Roman" w:cs="Times New Roman"/>
          <w:b/>
          <w:bCs/>
          <w:color w:val="2F5496" w:themeColor="accent1" w:themeShade="BF"/>
          <w:lang w:val="en-GB"/>
        </w:rPr>
        <w:t>and cyclical position</w:t>
      </w:r>
      <w:bookmarkEnd w:id="25"/>
    </w:p>
    <w:p w14:paraId="05D5B6CA" w14:textId="77777777" w:rsidR="007D0DE5" w:rsidRPr="004F7173" w:rsidRDefault="005D0AC4" w:rsidP="009F66F4">
      <w:pPr>
        <w:spacing w:before="120" w:after="120"/>
        <w:rPr>
          <w:rFonts w:ascii="Times New Roman" w:hAnsi="Times New Roman" w:cs="Times New Roman"/>
          <w:b/>
          <w:bCs/>
          <w:color w:val="0070C0"/>
          <w:sz w:val="24"/>
          <w:szCs w:val="24"/>
          <w:lang w:val="en-GB"/>
        </w:rPr>
      </w:pPr>
      <w:r>
        <w:rPr>
          <w:rFonts w:ascii="Times New Roman" w:hAnsi="Times New Roman" w:cs="Times New Roman"/>
          <w:sz w:val="24"/>
          <w:szCs w:val="24"/>
          <w:lang w:val="en-GB"/>
        </w:rPr>
        <w:t xml:space="preserve">Private </w:t>
      </w:r>
      <w:r w:rsidR="00E30D63" w:rsidRPr="00C4572D">
        <w:rPr>
          <w:rFonts w:ascii="Times New Roman" w:hAnsi="Times New Roman" w:cs="Times New Roman"/>
          <w:sz w:val="24"/>
          <w:szCs w:val="24"/>
          <w:lang w:val="en-GB"/>
        </w:rPr>
        <w:t>c</w:t>
      </w:r>
      <w:r w:rsidR="007D0DE5" w:rsidRPr="00C4572D">
        <w:rPr>
          <w:rFonts w:ascii="Times New Roman" w:hAnsi="Times New Roman" w:cs="Times New Roman"/>
          <w:sz w:val="24"/>
          <w:szCs w:val="24"/>
          <w:lang w:val="en-GB"/>
        </w:rPr>
        <w:t>onsumpti</w:t>
      </w:r>
      <w:r w:rsidR="00E30D63" w:rsidRPr="00C4572D">
        <w:rPr>
          <w:rFonts w:ascii="Times New Roman" w:hAnsi="Times New Roman" w:cs="Times New Roman"/>
          <w:sz w:val="24"/>
          <w:szCs w:val="24"/>
          <w:lang w:val="en-GB"/>
        </w:rPr>
        <w:t xml:space="preserve">on </w:t>
      </w:r>
      <w:r>
        <w:rPr>
          <w:rFonts w:ascii="Times New Roman" w:hAnsi="Times New Roman" w:cs="Times New Roman"/>
          <w:sz w:val="24"/>
          <w:szCs w:val="24"/>
          <w:lang w:val="en-GB"/>
        </w:rPr>
        <w:t>is expected to re</w:t>
      </w:r>
      <w:r w:rsidR="00A4398D">
        <w:rPr>
          <w:rFonts w:ascii="Times New Roman" w:hAnsi="Times New Roman" w:cs="Times New Roman"/>
          <w:sz w:val="24"/>
          <w:szCs w:val="24"/>
          <w:lang w:val="en-GB"/>
        </w:rPr>
        <w:t>cover</w:t>
      </w:r>
      <w:r>
        <w:rPr>
          <w:rFonts w:ascii="Times New Roman" w:hAnsi="Times New Roman" w:cs="Times New Roman"/>
          <w:sz w:val="24"/>
          <w:szCs w:val="24"/>
          <w:lang w:val="en-GB"/>
        </w:rPr>
        <w:t xml:space="preserve"> from recent low levels </w:t>
      </w:r>
      <w:r w:rsidR="00A4398D">
        <w:rPr>
          <w:rFonts w:ascii="Times New Roman" w:hAnsi="Times New Roman" w:cs="Times New Roman"/>
          <w:sz w:val="24"/>
          <w:szCs w:val="24"/>
          <w:lang w:val="en-GB"/>
        </w:rPr>
        <w:t>but remains restrained in 2024 by low GDP growth and negative fiscal impulse in 2023-24. After that, as fiscal, and to a lesser extent monetary policy, becomes less restrictive and output growth picks to above-trend, it should return to trend growth in late 2026.</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023976C9"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2D22099" w14:textId="77777777"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2C38F15B"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18EB164"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0A384843" w14:textId="4C2E96DD" w:rsidR="0042638C" w:rsidRPr="006B2E23" w:rsidRDefault="0042638C" w:rsidP="0047127A">
            <w:pPr>
              <w:spacing w:after="120"/>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 gap and </w:t>
            </w:r>
            <w:r w:rsidR="00A4398D">
              <w:rPr>
                <w:rFonts w:ascii="Times New Roman" w:hAnsi="Times New Roman" w:cs="Times New Roman"/>
                <w:b/>
                <w:bCs/>
                <w:color w:val="0070C0"/>
                <w:sz w:val="18"/>
                <w:szCs w:val="18"/>
                <w:lang w:val="en-GB"/>
              </w:rPr>
              <w:t xml:space="preserve">its </w:t>
            </w:r>
            <w:r w:rsidRPr="006B2E23">
              <w:rPr>
                <w:rFonts w:ascii="Times New Roman" w:hAnsi="Times New Roman" w:cs="Times New Roman"/>
                <w:b/>
                <w:bCs/>
                <w:color w:val="0070C0"/>
                <w:sz w:val="18"/>
                <w:szCs w:val="18"/>
                <w:lang w:val="en-GB"/>
              </w:rPr>
              <w:t>components</w:t>
            </w:r>
          </w:p>
        </w:tc>
      </w:tr>
      <w:tr w:rsidR="006B2E23" w14:paraId="56A0944D"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1F9000AF" w14:textId="1A7FE685"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E2181C">
              <w:rPr>
                <w:rFonts w:ascii="Times New Roman" w:hAnsi="Times New Roman" w:cs="Times New Roman"/>
                <w:noProof/>
                <w:sz w:val="24"/>
                <w:szCs w:val="24"/>
                <w:lang w:val="en-GB"/>
              </w:rPr>
              <w:drawing>
                <wp:inline distT="0" distB="0" distL="0" distR="0" wp14:anchorId="37BB3D0E" wp14:editId="65BF7E7B">
                  <wp:extent cx="2105025" cy="1764665"/>
                  <wp:effectExtent l="0" t="0" r="9525" b="6985"/>
                  <wp:docPr id="687497616" name="Picture 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7616" name="Picture 1" descr="A graph with blue lines and orange lines&#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2105025" cy="1764665"/>
                          </a:xfrm>
                          <a:prstGeom prst="rect">
                            <a:avLst/>
                          </a:prstGeom>
                        </pic:spPr>
                      </pic:pic>
                    </a:graphicData>
                  </a:graphic>
                </wp:inline>
              </w:drawing>
            </w:r>
          </w:p>
        </w:tc>
        <w:tc>
          <w:tcPr>
            <w:tcW w:w="6127" w:type="dxa"/>
            <w:vMerge w:val="restart"/>
            <w:tcBorders>
              <w:top w:val="single" w:sz="8" w:space="0" w:color="FFF2CC" w:themeColor="accent4" w:themeTint="33"/>
            </w:tcBorders>
          </w:tcPr>
          <w:p w14:paraId="7276FE21" w14:textId="71253566" w:rsidR="006B2E23" w:rsidRDefault="00925D2C" w:rsidP="00D660F2">
            <w:pPr>
              <w:rPr>
                <w:rFonts w:ascii="Times New Roman" w:hAnsi="Times New Roman" w:cs="Times New Roman"/>
                <w:noProof/>
                <w:sz w:val="24"/>
                <w:szCs w:val="24"/>
                <w:lang w:val="en-GB"/>
              </w:rPr>
            </w:pPr>
            <w:r w:rsidRPr="00925D2C">
              <w:rPr>
                <w:rFonts w:ascii="Times New Roman" w:hAnsi="Times New Roman" w:cs="Times New Roman"/>
                <w:noProof/>
                <w:sz w:val="24"/>
                <w:szCs w:val="24"/>
                <w:lang w:val="en-GB"/>
              </w:rPr>
              <w:drawing>
                <wp:inline distT="0" distB="0" distL="0" distR="0" wp14:anchorId="1D6CE23D" wp14:editId="36DDD9D4">
                  <wp:extent cx="3745230" cy="2998470"/>
                  <wp:effectExtent l="0" t="0" r="7620" b="0"/>
                  <wp:docPr id="1132618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745230" cy="2998470"/>
                          </a:xfrm>
                          <a:prstGeom prst="rect">
                            <a:avLst/>
                          </a:prstGeom>
                          <a:noFill/>
                          <a:ln>
                            <a:noFill/>
                          </a:ln>
                        </pic:spPr>
                      </pic:pic>
                    </a:graphicData>
                  </a:graphic>
                </wp:inline>
              </w:drawing>
            </w:r>
          </w:p>
          <w:p w14:paraId="5A003FE8" w14:textId="77777777"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13204257" w14:textId="77777777" w:rsidTr="0052226D">
        <w:trPr>
          <w:trHeight w:val="1977"/>
        </w:trPr>
        <w:tc>
          <w:tcPr>
            <w:tcW w:w="3531" w:type="dxa"/>
            <w:tcBorders>
              <w:top w:val="single" w:sz="8" w:space="0" w:color="FFF2CC" w:themeColor="accent4" w:themeTint="33"/>
            </w:tcBorders>
          </w:tcPr>
          <w:p w14:paraId="696632D3" w14:textId="77777777" w:rsidR="006B2E23" w:rsidRPr="00A4398D" w:rsidRDefault="006B2E23" w:rsidP="00A4398D">
            <w:pPr>
              <w:rPr>
                <w:rFonts w:ascii="Times New Roman" w:hAnsi="Times New Roman" w:cs="Times New Roman"/>
                <w:b/>
                <w:bCs/>
                <w:color w:val="2F5496" w:themeColor="accent1" w:themeShade="BF"/>
                <w:sz w:val="20"/>
                <w:szCs w:val="20"/>
                <w:lang w:val="en-GB"/>
              </w:rPr>
            </w:pPr>
            <w:r w:rsidRPr="00A4398D">
              <w:rPr>
                <w:rFonts w:ascii="Times New Roman" w:hAnsi="Times New Roman" w:cs="Times New Roman"/>
                <w:b/>
                <w:bCs/>
                <w:color w:val="2F5496" w:themeColor="accent1" w:themeShade="BF"/>
                <w:sz w:val="20"/>
                <w:szCs w:val="20"/>
                <w:lang w:val="en-GB"/>
              </w:rPr>
              <w:t xml:space="preserve">Consumption </w:t>
            </w:r>
            <w:r w:rsidR="00A4398D">
              <w:rPr>
                <w:rFonts w:ascii="Times New Roman" w:hAnsi="Times New Roman" w:cs="Times New Roman"/>
                <w:b/>
                <w:bCs/>
                <w:color w:val="2F5496" w:themeColor="accent1" w:themeShade="BF"/>
                <w:sz w:val="20"/>
                <w:szCs w:val="20"/>
                <w:lang w:val="en-GB"/>
              </w:rPr>
              <w:t>back</w:t>
            </w:r>
            <w:r w:rsidRPr="00A4398D">
              <w:rPr>
                <w:rFonts w:ascii="Times New Roman" w:hAnsi="Times New Roman" w:cs="Times New Roman"/>
                <w:b/>
                <w:bCs/>
                <w:color w:val="2F5496" w:themeColor="accent1" w:themeShade="BF"/>
                <w:sz w:val="20"/>
                <w:szCs w:val="20"/>
                <w:lang w:val="en-GB"/>
              </w:rPr>
              <w:t xml:space="preserve"> to trend</w:t>
            </w:r>
            <w:r w:rsidR="00A4398D">
              <w:rPr>
                <w:rFonts w:ascii="Times New Roman" w:hAnsi="Times New Roman" w:cs="Times New Roman"/>
                <w:b/>
                <w:bCs/>
                <w:color w:val="2F5496" w:themeColor="accent1" w:themeShade="BF"/>
                <w:sz w:val="20"/>
                <w:szCs w:val="20"/>
                <w:lang w:val="en-GB"/>
              </w:rPr>
              <w:t>, drivers:</w:t>
            </w:r>
          </w:p>
          <w:p w14:paraId="10B8B53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190D2D1E"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29889079"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771B2AC0" w14:textId="77777777" w:rsidR="006B2E23" w:rsidRDefault="006B2E23" w:rsidP="00A4398D">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w:t>
            </w:r>
            <w:r w:rsidR="0081513C">
              <w:rPr>
                <w:rFonts w:ascii="Times New Roman" w:hAnsi="Times New Roman" w:cs="Times New Roman"/>
                <w:color w:val="2F5496" w:themeColor="accent1" w:themeShade="BF"/>
                <w:sz w:val="20"/>
                <w:szCs w:val="20"/>
              </w:rPr>
              <w:t xml:space="preserve">negative </w:t>
            </w:r>
            <w:r>
              <w:rPr>
                <w:rFonts w:ascii="Times New Roman" w:hAnsi="Times New Roman" w:cs="Times New Roman"/>
                <w:color w:val="2F5496" w:themeColor="accent1" w:themeShade="BF"/>
                <w:sz w:val="20"/>
                <w:szCs w:val="20"/>
              </w:rPr>
              <w:t>fiscal impulse</w:t>
            </w:r>
          </w:p>
        </w:tc>
        <w:tc>
          <w:tcPr>
            <w:tcW w:w="6127" w:type="dxa"/>
            <w:vMerge/>
          </w:tcPr>
          <w:p w14:paraId="6843FBD0" w14:textId="77777777" w:rsidR="006B2E23" w:rsidRDefault="006B2E23" w:rsidP="0042638C">
            <w:pPr>
              <w:spacing w:after="240"/>
              <w:rPr>
                <w:rFonts w:ascii="Times New Roman" w:hAnsi="Times New Roman" w:cs="Times New Roman"/>
                <w:noProof/>
                <w:sz w:val="24"/>
                <w:szCs w:val="24"/>
                <w:lang w:val="en-GB"/>
              </w:rPr>
            </w:pPr>
          </w:p>
        </w:tc>
      </w:tr>
    </w:tbl>
    <w:p w14:paraId="579DCD09" w14:textId="77777777" w:rsidR="00B962BF" w:rsidRDefault="00B962BF" w:rsidP="007F4E11">
      <w:pPr>
        <w:spacing w:before="120" w:after="120"/>
        <w:rPr>
          <w:rFonts w:ascii="Times New Roman" w:hAnsi="Times New Roman" w:cs="Times New Roman"/>
          <w:color w:val="000000" w:themeColor="text1"/>
          <w:sz w:val="24"/>
          <w:szCs w:val="24"/>
          <w:lang w:val="en-GB"/>
        </w:rPr>
      </w:pPr>
    </w:p>
    <w:p w14:paraId="5BCFAC68" w14:textId="77777777" w:rsidR="00B962BF" w:rsidRDefault="00B962BF">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br w:type="page"/>
      </w:r>
    </w:p>
    <w:p w14:paraId="4915FF54" w14:textId="1DDBBC90"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lastRenderedPageBreak/>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sidR="00E2181C">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185"/>
        <w:gridCol w:w="2685"/>
      </w:tblGrid>
      <w:tr w:rsidR="00DE5030" w14:paraId="17F6B8F6" w14:textId="77777777" w:rsidTr="0081513C">
        <w:tc>
          <w:tcPr>
            <w:tcW w:w="9870" w:type="dxa"/>
            <w:gridSpan w:val="2"/>
          </w:tcPr>
          <w:p w14:paraId="6BF1026B" w14:textId="77777777" w:rsidR="00DE5030" w:rsidRDefault="00D579ED" w:rsidP="0093432D">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E57C0A6" w14:textId="77777777" w:rsidTr="0081513C">
        <w:trPr>
          <w:trHeight w:val="4839"/>
        </w:trPr>
        <w:tc>
          <w:tcPr>
            <w:tcW w:w="7185" w:type="dxa"/>
          </w:tcPr>
          <w:p w14:paraId="6F227308" w14:textId="77777777" w:rsidR="006C28F8" w:rsidRDefault="006C28F8" w:rsidP="006C28F8">
            <w:pPr>
              <w:rPr>
                <w:rFonts w:ascii="Times New Roman" w:hAnsi="Times New Roman" w:cs="Times New Roman"/>
                <w:color w:val="2F5496" w:themeColor="accent1" w:themeShade="BF"/>
                <w:sz w:val="24"/>
                <w:szCs w:val="24"/>
                <w:lang w:val="en-GB"/>
              </w:rPr>
            </w:pPr>
          </w:p>
          <w:p w14:paraId="17A3E68E" w14:textId="5AC7B2F7" w:rsidR="006C28F8" w:rsidRDefault="00E2181C"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3A299E6C" wp14:editId="029AD49E">
                  <wp:extent cx="4123944" cy="3575304"/>
                  <wp:effectExtent l="0" t="0" r="0" b="6350"/>
                  <wp:docPr id="1676162509"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2509" name="Picture 3" descr="A graph with different colored lines&#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4123944" cy="3575304"/>
                          </a:xfrm>
                          <a:prstGeom prst="rect">
                            <a:avLst/>
                          </a:prstGeom>
                        </pic:spPr>
                      </pic:pic>
                    </a:graphicData>
                  </a:graphic>
                </wp:inline>
              </w:drawing>
            </w:r>
          </w:p>
        </w:tc>
        <w:tc>
          <w:tcPr>
            <w:tcW w:w="2685" w:type="dxa"/>
          </w:tcPr>
          <w:p w14:paraId="05D097C0" w14:textId="77777777" w:rsidR="003C7D9A" w:rsidRDefault="003C7D9A" w:rsidP="0081513C">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2E5A6323" w14:textId="77777777" w:rsidR="006D07F5" w:rsidRPr="00EF64F5" w:rsidRDefault="006D07F5" w:rsidP="0081513C">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5C9A0D01"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(lag)</w:t>
            </w:r>
          </w:p>
          <w:p w14:paraId="1CF1D0A8"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3DE8916" w14:textId="39ADDF92" w:rsidR="006D07F5" w:rsidRPr="0093432D" w:rsidRDefault="006D07F5" w:rsidP="0081513C">
            <w:pPr>
              <w:spacing w:line="276" w:lineRule="auto"/>
              <w:rPr>
                <w:rFonts w:ascii="Times New Roman" w:hAnsi="Times New Roman" w:cs="Times New Roman"/>
                <w:color w:val="2F5496" w:themeColor="accent1" w:themeShade="BF"/>
                <w:sz w:val="20"/>
                <w:szCs w:val="20"/>
                <w:lang w:val="en-GB"/>
              </w:rPr>
            </w:pPr>
            <w:r w:rsidRPr="0093432D">
              <w:rPr>
                <w:rFonts w:ascii="Times New Roman" w:hAnsi="Times New Roman" w:cs="Times New Roman"/>
                <w:color w:val="2F5496" w:themeColor="accent1" w:themeShade="BF"/>
                <w:sz w:val="20"/>
                <w:szCs w:val="20"/>
                <w:lang w:val="en-GB"/>
              </w:rPr>
              <w:t xml:space="preserve">--foreign demand (mainly relevant for tourism, </w:t>
            </w:r>
            <w:r w:rsidR="0093432D" w:rsidRPr="0093432D">
              <w:rPr>
                <w:rFonts w:ascii="Times New Roman" w:hAnsi="Times New Roman" w:cs="Times New Roman"/>
                <w:color w:val="2F5496" w:themeColor="accent1" w:themeShade="BF"/>
                <w:sz w:val="20"/>
                <w:szCs w:val="20"/>
                <w:lang w:val="en-GB"/>
              </w:rPr>
              <w:t xml:space="preserve">albeit </w:t>
            </w:r>
            <w:r w:rsidRPr="0093432D">
              <w:rPr>
                <w:rFonts w:ascii="Times New Roman" w:hAnsi="Times New Roman" w:cs="Times New Roman"/>
                <w:color w:val="2F5496" w:themeColor="accent1" w:themeShade="BF"/>
                <w:sz w:val="20"/>
                <w:szCs w:val="20"/>
                <w:lang w:val="en-GB"/>
              </w:rPr>
              <w:t>with small coefficient)</w:t>
            </w:r>
          </w:p>
          <w:p w14:paraId="0B3DD27C"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B059AD">
              <w:rPr>
                <w:rFonts w:ascii="Times New Roman" w:hAnsi="Times New Roman" w:cs="Times New Roman"/>
                <w:color w:val="2F5496" w:themeColor="accent1" w:themeShade="BF"/>
                <w:sz w:val="20"/>
                <w:szCs w:val="20"/>
                <w:lang w:val="en-GB"/>
              </w:rPr>
              <w:t xml:space="preserve">down pull from </w:t>
            </w:r>
            <w:r>
              <w:rPr>
                <w:rFonts w:ascii="Times New Roman" w:hAnsi="Times New Roman" w:cs="Times New Roman"/>
                <w:color w:val="2F5496" w:themeColor="accent1" w:themeShade="BF"/>
                <w:sz w:val="20"/>
                <w:szCs w:val="20"/>
                <w:lang w:val="en-GB"/>
              </w:rPr>
              <w:t>RER</w:t>
            </w:r>
            <w:r w:rsidR="00B059AD">
              <w:rPr>
                <w:rFonts w:ascii="Times New Roman" w:hAnsi="Times New Roman" w:cs="Times New Roman"/>
                <w:color w:val="2F5496" w:themeColor="accent1" w:themeShade="BF"/>
                <w:sz w:val="20"/>
                <w:szCs w:val="20"/>
                <w:lang w:val="en-GB"/>
              </w:rPr>
              <w:t xml:space="preserve"> overvaluation disappears</w:t>
            </w:r>
          </w:p>
          <w:p w14:paraId="5DC08915" w14:textId="77777777" w:rsidR="006C28F8" w:rsidRPr="006D07F5" w:rsidRDefault="006C28F8" w:rsidP="0081513C">
            <w:pPr>
              <w:rPr>
                <w:rFonts w:ascii="Times New Roman" w:hAnsi="Times New Roman" w:cs="Times New Roman"/>
                <w:color w:val="2F5496" w:themeColor="accent1" w:themeShade="BF"/>
                <w:sz w:val="24"/>
                <w:szCs w:val="24"/>
              </w:rPr>
            </w:pPr>
          </w:p>
        </w:tc>
      </w:tr>
    </w:tbl>
    <w:p w14:paraId="478667DC"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154"/>
        <w:gridCol w:w="2891"/>
      </w:tblGrid>
      <w:tr w:rsidR="00D579ED" w14:paraId="0615D79B" w14:textId="77777777" w:rsidTr="003F155B">
        <w:tc>
          <w:tcPr>
            <w:tcW w:w="9870" w:type="dxa"/>
            <w:gridSpan w:val="3"/>
          </w:tcPr>
          <w:p w14:paraId="0A4B4EAC"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2</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0B7D9C" w14:paraId="3F65AA44" w14:textId="77777777" w:rsidTr="0081513C">
        <w:tc>
          <w:tcPr>
            <w:tcW w:w="6979" w:type="dxa"/>
            <w:gridSpan w:val="2"/>
          </w:tcPr>
          <w:p w14:paraId="0EFD14DA" w14:textId="50C8AB7E" w:rsidR="00CC4BFC" w:rsidRDefault="001D6336" w:rsidP="006C28F8">
            <w:pPr>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7E6B4134" wp14:editId="1EB72C90">
                  <wp:extent cx="4232910" cy="3425190"/>
                  <wp:effectExtent l="0" t="0" r="0" b="3810"/>
                  <wp:docPr id="1907940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232910" cy="3425190"/>
                          </a:xfrm>
                          <a:prstGeom prst="rect">
                            <a:avLst/>
                          </a:prstGeom>
                          <a:noFill/>
                          <a:ln>
                            <a:noFill/>
                          </a:ln>
                        </pic:spPr>
                      </pic:pic>
                    </a:graphicData>
                  </a:graphic>
                </wp:inline>
              </w:drawing>
            </w:r>
          </w:p>
        </w:tc>
        <w:tc>
          <w:tcPr>
            <w:tcW w:w="2891" w:type="dxa"/>
          </w:tcPr>
          <w:p w14:paraId="1E15A3DF"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Private investment returns to trend level and growth path</w:t>
            </w:r>
          </w:p>
          <w:p w14:paraId="3F3C7016"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0CA4E02D" w14:textId="77777777" w:rsidR="000B7D9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0B7D9C">
              <w:rPr>
                <w:rFonts w:ascii="Times New Roman" w:hAnsi="Times New Roman" w:cs="Times New Roman"/>
                <w:color w:val="2F5496" w:themeColor="accent1" w:themeShade="BF"/>
                <w:sz w:val="20"/>
                <w:szCs w:val="20"/>
                <w:lang w:val="en-GB"/>
              </w:rPr>
              <w:t xml:space="preserve"> (lag)</w:t>
            </w:r>
          </w:p>
          <w:p w14:paraId="2C38CC35" w14:textId="77777777" w:rsidR="00CC4BFC" w:rsidRDefault="000B7D9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Pr>
                <w:rFonts w:ascii="Times New Roman" w:hAnsi="Times New Roman" w:cs="Times New Roman"/>
                <w:color w:val="2F5496" w:themeColor="accent1" w:themeShade="BF"/>
                <w:sz w:val="20"/>
                <w:szCs w:val="20"/>
                <w:lang w:val="en-GB"/>
              </w:rPr>
              <w:t>ons</w:t>
            </w:r>
          </w:p>
          <w:p w14:paraId="19FEC707" w14:textId="77777777" w:rsidR="00CC4BF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r w:rsidR="00B059AD">
              <w:rPr>
                <w:rFonts w:ascii="Times New Roman" w:hAnsi="Times New Roman" w:cs="Times New Roman"/>
                <w:color w:val="2F5496" w:themeColor="accent1" w:themeShade="BF"/>
                <w:sz w:val="20"/>
                <w:szCs w:val="20"/>
                <w:lang w:val="en-GB"/>
              </w:rPr>
              <w:t xml:space="preserve"> effect is very small</w:t>
            </w:r>
          </w:p>
          <w:p w14:paraId="5E260CBE" w14:textId="77777777" w:rsidR="00C864C7" w:rsidRPr="00B16DF3" w:rsidRDefault="00C864C7" w:rsidP="0081513C">
            <w:pPr>
              <w:spacing w:line="276" w:lineRule="auto"/>
              <w:rPr>
                <w:rFonts w:ascii="Times New Roman" w:hAnsi="Times New Roman" w:cs="Times New Roman"/>
                <w:color w:val="7030A0"/>
                <w:sz w:val="20"/>
                <w:szCs w:val="20"/>
              </w:rPr>
            </w:pPr>
            <w:r w:rsidRPr="00B16DF3">
              <w:rPr>
                <w:rFonts w:ascii="Times New Roman" w:hAnsi="Times New Roman" w:cs="Times New Roman"/>
                <w:color w:val="7030A0"/>
                <w:sz w:val="20"/>
                <w:szCs w:val="20"/>
              </w:rPr>
              <w:t>--</w:t>
            </w:r>
            <w:r w:rsidR="00B059AD" w:rsidRPr="00B16DF3">
              <w:rPr>
                <w:rFonts w:ascii="Times New Roman" w:hAnsi="Times New Roman" w:cs="Times New Roman"/>
                <w:color w:val="7030A0"/>
                <w:sz w:val="20"/>
                <w:szCs w:val="20"/>
              </w:rPr>
              <w:t xml:space="preserve">RER has no effect (zero wight in </w:t>
            </w:r>
            <w:r w:rsidRPr="00B16DF3">
              <w:rPr>
                <w:rFonts w:ascii="Times New Roman" w:hAnsi="Times New Roman" w:cs="Times New Roman"/>
                <w:color w:val="7030A0"/>
                <w:sz w:val="20"/>
                <w:szCs w:val="20"/>
              </w:rPr>
              <w:t>monetary conditions index</w:t>
            </w:r>
            <w:r w:rsidR="00B059AD" w:rsidRPr="00B16DF3">
              <w:rPr>
                <w:rFonts w:ascii="Times New Roman" w:hAnsi="Times New Roman" w:cs="Times New Roman"/>
                <w:color w:val="7030A0"/>
                <w:sz w:val="20"/>
                <w:szCs w:val="20"/>
              </w:rPr>
              <w:t>)</w:t>
            </w:r>
          </w:p>
          <w:p w14:paraId="74C3AD83"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small </w:t>
            </w: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 effect (</w:t>
            </w:r>
            <w:r>
              <w:rPr>
                <w:rFonts w:ascii="Times New Roman" w:hAnsi="Times New Roman" w:cs="Times New Roman"/>
                <w:color w:val="2F5496" w:themeColor="accent1" w:themeShade="BF"/>
                <w:sz w:val="20"/>
                <w:szCs w:val="20"/>
                <w:lang w:val="en-GB"/>
              </w:rPr>
              <w:t>proxied by real GDP</w:t>
            </w:r>
            <w:r w:rsidR="000B7D9C">
              <w:rPr>
                <w:rFonts w:ascii="Times New Roman" w:hAnsi="Times New Roman" w:cs="Times New Roman"/>
                <w:color w:val="2F5496" w:themeColor="accent1" w:themeShade="BF"/>
                <w:sz w:val="20"/>
                <w:szCs w:val="20"/>
                <w:lang w:val="en-GB"/>
              </w:rPr>
              <w:t>)</w:t>
            </w:r>
          </w:p>
          <w:p w14:paraId="11E4684A"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has very small effect</w:t>
            </w:r>
          </w:p>
          <w:p w14:paraId="02818F5E" w14:textId="77777777" w:rsidR="00CC4BFC" w:rsidRPr="00CC4BFC" w:rsidRDefault="00CC4BFC" w:rsidP="000B7D9C">
            <w:pPr>
              <w:spacing w:line="276" w:lineRule="auto"/>
              <w:rPr>
                <w:rFonts w:ascii="Times New Roman" w:hAnsi="Times New Roman" w:cs="Times New Roman"/>
                <w:color w:val="2F5496" w:themeColor="accent1" w:themeShade="BF"/>
                <w:sz w:val="20"/>
                <w:szCs w:val="20"/>
              </w:rPr>
            </w:pPr>
          </w:p>
        </w:tc>
      </w:tr>
      <w:tr w:rsidR="00D579ED" w14:paraId="0AF4864B"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9870" w:type="dxa"/>
            <w:gridSpan w:val="3"/>
          </w:tcPr>
          <w:p w14:paraId="3A41D77C"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lastRenderedPageBreak/>
              <w:t xml:space="preserve">Figure </w:t>
            </w:r>
            <w:r w:rsidR="00DD537E">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3</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01ACEDE5"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6825" w:type="dxa"/>
          </w:tcPr>
          <w:p w14:paraId="61D0A158"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1BCA8C5B" w14:textId="77777777" w:rsidR="00A87DF2" w:rsidRDefault="0081513C">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r w:rsidR="000B7D9C">
              <w:rPr>
                <w:rFonts w:ascii="Times New Roman" w:hAnsi="Times New Roman" w:cs="Times New Roman"/>
                <w:noProof/>
                <w:color w:val="2F5496" w:themeColor="accent1" w:themeShade="BF"/>
                <w:sz w:val="24"/>
                <w:szCs w:val="24"/>
                <w:lang w:val="en-GB"/>
              </w:rPr>
              <w:drawing>
                <wp:inline distT="0" distB="0" distL="0" distR="0" wp14:anchorId="400C1A25" wp14:editId="54D1B1F7">
                  <wp:extent cx="4155712" cy="3394710"/>
                  <wp:effectExtent l="0" t="0" r="0" b="0"/>
                  <wp:docPr id="1327530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79" name="Picture 1327530379"/>
                          <pic:cNvPicPr/>
                        </pic:nvPicPr>
                        <pic:blipFill>
                          <a:blip r:embed="rId72">
                            <a:extLst>
                              <a:ext uri="{28A0092B-C50C-407E-A947-70E740481C1C}">
                                <a14:useLocalDpi xmlns:a14="http://schemas.microsoft.com/office/drawing/2010/main" val="0"/>
                              </a:ext>
                            </a:extLst>
                          </a:blip>
                          <a:stretch>
                            <a:fillRect/>
                          </a:stretch>
                        </pic:blipFill>
                        <pic:spPr>
                          <a:xfrm>
                            <a:off x="0" y="0"/>
                            <a:ext cx="4174087" cy="3409720"/>
                          </a:xfrm>
                          <a:prstGeom prst="rect">
                            <a:avLst/>
                          </a:prstGeom>
                        </pic:spPr>
                      </pic:pic>
                    </a:graphicData>
                  </a:graphic>
                </wp:inline>
              </w:drawing>
            </w:r>
          </w:p>
        </w:tc>
        <w:tc>
          <w:tcPr>
            <w:tcW w:w="3045" w:type="dxa"/>
            <w:gridSpan w:val="2"/>
          </w:tcPr>
          <w:p w14:paraId="44773B4D" w14:textId="77777777"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goods </w:t>
            </w:r>
            <w:r w:rsidR="003A02E2">
              <w:rPr>
                <w:rFonts w:ascii="Times New Roman" w:hAnsi="Times New Roman" w:cs="Times New Roman"/>
                <w:b/>
                <w:bCs/>
                <w:color w:val="2F5496" w:themeColor="accent1" w:themeShade="BF"/>
                <w:sz w:val="20"/>
                <w:szCs w:val="20"/>
                <w:lang w:val="en-GB"/>
              </w:rPr>
              <w:t xml:space="preserve">and </w:t>
            </w:r>
            <w:r w:rsidR="006D07F5">
              <w:rPr>
                <w:rFonts w:ascii="Times New Roman" w:hAnsi="Times New Roman" w:cs="Times New Roman"/>
                <w:b/>
                <w:bCs/>
                <w:color w:val="2F5496" w:themeColor="accent1" w:themeShade="BF"/>
                <w:sz w:val="20"/>
                <w:szCs w:val="20"/>
                <w:lang w:val="en-GB"/>
              </w:rPr>
              <w:t>services)</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2D2AD450"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5F1FC4A5" w14:textId="77777777" w:rsidR="006D07F5"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final demand </w:t>
            </w:r>
            <w:r>
              <w:rPr>
                <w:rFonts w:ascii="Times New Roman" w:hAnsi="Times New Roman" w:cs="Times New Roman"/>
                <w:color w:val="2F5496" w:themeColor="accent1" w:themeShade="BF"/>
                <w:sz w:val="20"/>
                <w:szCs w:val="20"/>
                <w:lang w:val="en-GB"/>
              </w:rPr>
              <w:t>components, esp. consumption, g</w:t>
            </w:r>
            <w:r w:rsidR="0081513C">
              <w:rPr>
                <w:rFonts w:ascii="Times New Roman" w:hAnsi="Times New Roman" w:cs="Times New Roman"/>
                <w:color w:val="2F5496" w:themeColor="accent1" w:themeShade="BF"/>
                <w:sz w:val="20"/>
                <w:szCs w:val="20"/>
                <w:lang w:val="en-GB"/>
              </w:rPr>
              <w:t>ov</w:t>
            </w:r>
            <w:r w:rsidR="000B7D9C">
              <w:rPr>
                <w:rFonts w:ascii="Times New Roman" w:hAnsi="Times New Roman" w:cs="Times New Roman"/>
                <w:color w:val="2F5496" w:themeColor="accent1" w:themeShade="BF"/>
                <w:sz w:val="20"/>
                <w:szCs w:val="20"/>
                <w:lang w:val="en-GB"/>
              </w:rPr>
              <w:t>t</w:t>
            </w:r>
            <w:r w:rsidR="0081513C">
              <w:rPr>
                <w:rFonts w:ascii="Times New Roman" w:hAnsi="Times New Roman" w:cs="Times New Roman"/>
                <w:color w:val="2F5496" w:themeColor="accent1" w:themeShade="BF"/>
                <w:sz w:val="20"/>
                <w:szCs w:val="20"/>
                <w:lang w:val="en-GB"/>
              </w:rPr>
              <w:t xml:space="preserve"> </w:t>
            </w:r>
            <w:r w:rsidR="00461E90">
              <w:rPr>
                <w:rFonts w:ascii="Times New Roman" w:hAnsi="Times New Roman" w:cs="Times New Roman"/>
                <w:color w:val="2F5496" w:themeColor="accent1" w:themeShade="BF"/>
                <w:sz w:val="20"/>
                <w:szCs w:val="20"/>
                <w:lang w:val="en-GB"/>
              </w:rPr>
              <w:t>dem</w:t>
            </w:r>
            <w:r w:rsidR="0081513C">
              <w:rPr>
                <w:rFonts w:ascii="Times New Roman" w:hAnsi="Times New Roman" w:cs="Times New Roman"/>
                <w:color w:val="2F5496" w:themeColor="accent1" w:themeShade="BF"/>
                <w:sz w:val="20"/>
                <w:szCs w:val="20"/>
                <w:lang w:val="en-GB"/>
              </w:rPr>
              <w:t>and</w:t>
            </w:r>
            <w:r w:rsidR="000B7D9C">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60C7E7FF" w14:textId="77777777" w:rsidR="00CC4BFC" w:rsidRPr="003C7D9A"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r w:rsidR="000B7D9C">
              <w:rPr>
                <w:rFonts w:ascii="Times New Roman" w:hAnsi="Times New Roman" w:cs="Times New Roman"/>
                <w:color w:val="2F5496" w:themeColor="accent1" w:themeShade="BF"/>
                <w:sz w:val="20"/>
                <w:szCs w:val="20"/>
                <w:lang w:val="en-GB"/>
              </w:rPr>
              <w:t xml:space="preserve"> effect reverses to negative as real depreciation (lower overvaluation) reduces imports</w:t>
            </w:r>
          </w:p>
          <w:p w14:paraId="701C1DB7" w14:textId="77777777" w:rsidR="00CC4BFC" w:rsidRPr="00CC4BFC" w:rsidRDefault="00CC4BFC">
            <w:pPr>
              <w:rPr>
                <w:rFonts w:ascii="Times New Roman" w:hAnsi="Times New Roman" w:cs="Times New Roman"/>
                <w:color w:val="2F5496" w:themeColor="accent1" w:themeShade="BF"/>
                <w:sz w:val="24"/>
                <w:szCs w:val="24"/>
              </w:rPr>
            </w:pPr>
          </w:p>
        </w:tc>
      </w:tr>
    </w:tbl>
    <w:p w14:paraId="622F19C5" w14:textId="77777777" w:rsidR="004342AD" w:rsidRDefault="004342AD">
      <w:pPr>
        <w:rPr>
          <w:rFonts w:ascii="Times New Roman" w:hAnsi="Times New Roman" w:cs="Times New Roman"/>
          <w:color w:val="2F5496" w:themeColor="accent1" w:themeShade="BF"/>
          <w:sz w:val="24"/>
          <w:szCs w:val="24"/>
          <w:lang w:val="en-GB"/>
        </w:rPr>
      </w:pPr>
    </w:p>
    <w:p w14:paraId="43FC8185" w14:textId="77777777" w:rsidR="004342AD" w:rsidRDefault="004342AD">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901ABD3" w14:textId="2CAC590C" w:rsidR="007F4E11" w:rsidRDefault="007206DA" w:rsidP="007F4E11">
      <w:pPr>
        <w:pStyle w:val="Heading3"/>
        <w:spacing w:after="120"/>
        <w:rPr>
          <w:rFonts w:ascii="Times New Roman" w:hAnsi="Times New Roman" w:cs="Times New Roman"/>
          <w:b/>
          <w:bCs/>
          <w:color w:val="2F5496" w:themeColor="accent1" w:themeShade="BF"/>
          <w:lang w:val="en-GB"/>
        </w:rPr>
      </w:pPr>
      <w:bookmarkStart w:id="26" w:name="_Government_demand_and"/>
      <w:bookmarkStart w:id="27" w:name="_Toc156831432"/>
      <w:bookmarkEnd w:id="26"/>
      <w:r>
        <w:rPr>
          <w:rFonts w:ascii="Times New Roman" w:hAnsi="Times New Roman" w:cs="Times New Roman"/>
          <w:b/>
          <w:bCs/>
          <w:color w:val="2F5496" w:themeColor="accent1" w:themeShade="BF"/>
          <w:lang w:val="en-GB"/>
        </w:rPr>
        <w:lastRenderedPageBreak/>
        <w:t>Fiscal policies and g</w:t>
      </w:r>
      <w:r w:rsidR="007F4E11" w:rsidRPr="007F4E11">
        <w:rPr>
          <w:rFonts w:ascii="Times New Roman" w:hAnsi="Times New Roman" w:cs="Times New Roman"/>
          <w:b/>
          <w:bCs/>
          <w:color w:val="2F5496" w:themeColor="accent1" w:themeShade="BF"/>
          <w:lang w:val="en-GB"/>
        </w:rPr>
        <w:t>overnment demand</w:t>
      </w:r>
      <w:bookmarkEnd w:id="27"/>
    </w:p>
    <w:p w14:paraId="602995B1" w14:textId="123E27A6" w:rsidR="00B962BF" w:rsidRDefault="007C485F" w:rsidP="00B962BF">
      <w:pPr>
        <w:rPr>
          <w:rFonts w:ascii="Times New Roman" w:hAnsi="Times New Roman" w:cs="Times New Roman"/>
          <w:sz w:val="24"/>
          <w:szCs w:val="24"/>
          <w:lang w:val="en-GB"/>
        </w:rPr>
      </w:pPr>
      <w:r w:rsidRPr="007C485F">
        <w:rPr>
          <w:rFonts w:ascii="Times New Roman" w:hAnsi="Times New Roman" w:cs="Times New Roman"/>
          <w:sz w:val="24"/>
          <w:szCs w:val="24"/>
          <w:lang w:val="en-GB"/>
        </w:rPr>
        <w:t>F</w:t>
      </w:r>
      <w:r w:rsidR="00B962BF" w:rsidRPr="007C485F">
        <w:rPr>
          <w:rFonts w:ascii="Times New Roman" w:hAnsi="Times New Roman" w:cs="Times New Roman"/>
          <w:sz w:val="24"/>
          <w:szCs w:val="24"/>
          <w:lang w:val="en-GB"/>
        </w:rPr>
        <w:t xml:space="preserve">iscal policies affect output mostly </w:t>
      </w:r>
      <w:r w:rsidR="00B962BF" w:rsidRPr="007C485F">
        <w:rPr>
          <w:rFonts w:ascii="Times New Roman" w:hAnsi="Times New Roman" w:cs="Times New Roman"/>
          <w:i/>
          <w:iCs/>
          <w:sz w:val="24"/>
          <w:szCs w:val="24"/>
          <w:lang w:val="en-GB"/>
        </w:rPr>
        <w:t>directly</w:t>
      </w:r>
      <w:r w:rsidR="00B962BF" w:rsidRPr="007C485F">
        <w:rPr>
          <w:rFonts w:ascii="Times New Roman" w:hAnsi="Times New Roman" w:cs="Times New Roman"/>
          <w:sz w:val="24"/>
          <w:szCs w:val="24"/>
          <w:lang w:val="en-GB"/>
        </w:rPr>
        <w:t xml:space="preserve"> as government spends on G&amp;S, and to a smaller extent </w:t>
      </w:r>
      <w:r w:rsidR="00B962BF" w:rsidRPr="007C485F">
        <w:rPr>
          <w:rFonts w:ascii="Times New Roman" w:hAnsi="Times New Roman" w:cs="Times New Roman"/>
          <w:i/>
          <w:iCs/>
          <w:sz w:val="24"/>
          <w:szCs w:val="24"/>
          <w:lang w:val="en-GB"/>
        </w:rPr>
        <w:t>indirectly</w:t>
      </w:r>
      <w:r w:rsidR="00B962BF" w:rsidRPr="007C485F">
        <w:rPr>
          <w:rFonts w:ascii="Times New Roman" w:hAnsi="Times New Roman" w:cs="Times New Roman"/>
          <w:sz w:val="24"/>
          <w:szCs w:val="24"/>
          <w:lang w:val="en-GB"/>
        </w:rPr>
        <w:t xml:space="preserve"> as fiscal deficits affect private demand.</w:t>
      </w:r>
      <w:r w:rsidR="00A75951">
        <w:rPr>
          <w:rFonts w:ascii="Times New Roman" w:hAnsi="Times New Roman" w:cs="Times New Roman"/>
          <w:sz w:val="24"/>
          <w:szCs w:val="24"/>
          <w:lang w:val="en-GB"/>
        </w:rPr>
        <w:t xml:space="preserve"> </w:t>
      </w:r>
      <w:r w:rsidR="00E2181C">
        <w:rPr>
          <w:rFonts w:ascii="Times New Roman" w:hAnsi="Times New Roman" w:cs="Times New Roman"/>
          <w:sz w:val="24"/>
          <w:szCs w:val="24"/>
          <w:lang w:val="en-GB"/>
        </w:rPr>
        <w:t>F</w:t>
      </w:r>
      <w:r w:rsidR="004342AD">
        <w:rPr>
          <w:rFonts w:ascii="Times New Roman" w:hAnsi="Times New Roman" w:cs="Times New Roman"/>
          <w:sz w:val="24"/>
          <w:szCs w:val="24"/>
          <w:lang w:val="en-GB"/>
        </w:rPr>
        <w:t>or 2023/24-2024/25</w:t>
      </w:r>
      <w:r w:rsidR="00A75951">
        <w:rPr>
          <w:rFonts w:ascii="Times New Roman" w:hAnsi="Times New Roman" w:cs="Times New Roman"/>
          <w:sz w:val="24"/>
          <w:szCs w:val="24"/>
          <w:lang w:val="en-GB"/>
        </w:rPr>
        <w:t xml:space="preserve">, forecasts are </w:t>
      </w:r>
      <w:r w:rsidR="0090503A">
        <w:rPr>
          <w:rFonts w:ascii="Times New Roman" w:hAnsi="Times New Roman" w:cs="Times New Roman"/>
          <w:sz w:val="24"/>
          <w:szCs w:val="24"/>
          <w:lang w:val="en-GB"/>
        </w:rPr>
        <w:t>tuned</w:t>
      </w:r>
      <w:r w:rsidR="009A3592">
        <w:rPr>
          <w:rFonts w:ascii="Times New Roman" w:hAnsi="Times New Roman" w:cs="Times New Roman"/>
          <w:sz w:val="24"/>
          <w:szCs w:val="24"/>
          <w:lang w:val="en-GB"/>
        </w:rPr>
        <w:t xml:space="preserve"> </w:t>
      </w:r>
      <w:r w:rsidR="0090503A">
        <w:rPr>
          <w:rFonts w:ascii="Times New Roman" w:hAnsi="Times New Roman" w:cs="Times New Roman"/>
          <w:sz w:val="24"/>
          <w:szCs w:val="24"/>
          <w:lang w:val="en-GB"/>
        </w:rPr>
        <w:t xml:space="preserve">to be </w:t>
      </w:r>
      <w:r w:rsidR="00A75951">
        <w:rPr>
          <w:rFonts w:ascii="Times New Roman" w:hAnsi="Times New Roman" w:cs="Times New Roman"/>
          <w:sz w:val="24"/>
          <w:szCs w:val="24"/>
          <w:lang w:val="en-GB"/>
        </w:rPr>
        <w:t xml:space="preserve">in line with the </w:t>
      </w:r>
      <w:r w:rsidR="004342AD">
        <w:rPr>
          <w:rFonts w:ascii="Times New Roman" w:hAnsi="Times New Roman" w:cs="Times New Roman"/>
          <w:sz w:val="24"/>
          <w:szCs w:val="24"/>
          <w:lang w:val="en-GB"/>
        </w:rPr>
        <w:t xml:space="preserve">fiscal consolidation </w:t>
      </w:r>
      <w:r w:rsidR="00E2181C">
        <w:rPr>
          <w:rFonts w:ascii="Times New Roman" w:hAnsi="Times New Roman" w:cs="Times New Roman"/>
          <w:sz w:val="24"/>
          <w:szCs w:val="24"/>
          <w:lang w:val="en-GB"/>
        </w:rPr>
        <w:t xml:space="preserve">program </w:t>
      </w:r>
      <w:r w:rsidR="00A75951">
        <w:rPr>
          <w:rFonts w:ascii="Times New Roman" w:hAnsi="Times New Roman" w:cs="Times New Roman"/>
          <w:sz w:val="24"/>
          <w:szCs w:val="24"/>
          <w:lang w:val="en-GB"/>
        </w:rPr>
        <w:t xml:space="preserve">with the IMF, and </w:t>
      </w:r>
      <w:r w:rsidR="004342AD">
        <w:rPr>
          <w:rFonts w:ascii="Times New Roman" w:hAnsi="Times New Roman" w:cs="Times New Roman"/>
          <w:sz w:val="24"/>
          <w:szCs w:val="24"/>
          <w:lang w:val="en-GB"/>
        </w:rPr>
        <w:t xml:space="preserve">show a sharp reduction in deficit </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before grants</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 xml:space="preserve"> and</w:t>
      </w:r>
      <w:r w:rsidR="00020C41">
        <w:rPr>
          <w:rFonts w:ascii="Times New Roman" w:hAnsi="Times New Roman" w:cs="Times New Roman"/>
          <w:sz w:val="24"/>
          <w:szCs w:val="24"/>
          <w:lang w:val="en-GB"/>
        </w:rPr>
        <w:t xml:space="preserve"> spending on G</w:t>
      </w:r>
      <w:r w:rsidR="004342AD">
        <w:rPr>
          <w:rFonts w:ascii="Times New Roman" w:hAnsi="Times New Roman" w:cs="Times New Roman"/>
          <w:sz w:val="24"/>
          <w:szCs w:val="24"/>
          <w:lang w:val="en-GB"/>
        </w:rPr>
        <w:t xml:space="preserve">&amp;S, </w:t>
      </w:r>
      <w:r w:rsidR="00407B77">
        <w:rPr>
          <w:rFonts w:ascii="Times New Roman" w:hAnsi="Times New Roman" w:cs="Times New Roman"/>
          <w:sz w:val="24"/>
          <w:szCs w:val="24"/>
          <w:lang w:val="en-GB"/>
        </w:rPr>
        <w:t xml:space="preserve">as </w:t>
      </w:r>
      <w:r w:rsidR="004342AD">
        <w:rPr>
          <w:rFonts w:ascii="Times New Roman" w:hAnsi="Times New Roman" w:cs="Times New Roman"/>
          <w:sz w:val="24"/>
          <w:szCs w:val="24"/>
          <w:lang w:val="en-GB"/>
        </w:rPr>
        <w:t>discretionary spending</w:t>
      </w:r>
      <w:r w:rsidR="004116AC">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 xml:space="preserve">is reversed </w:t>
      </w:r>
      <w:r w:rsidR="004116AC">
        <w:rPr>
          <w:rFonts w:ascii="Times New Roman" w:hAnsi="Times New Roman" w:cs="Times New Roman"/>
          <w:sz w:val="24"/>
          <w:szCs w:val="24"/>
          <w:lang w:val="en-GB"/>
        </w:rPr>
        <w:t>from Covid-years</w:t>
      </w:r>
      <w:r w:rsidR="004646DB">
        <w:rPr>
          <w:rFonts w:ascii="Times New Roman" w:hAnsi="Times New Roman" w:cs="Times New Roman"/>
          <w:sz w:val="24"/>
          <w:szCs w:val="24"/>
          <w:lang w:val="en-GB"/>
        </w:rPr>
        <w:t xml:space="preserve"> </w:t>
      </w:r>
      <w:r w:rsidR="00A75951">
        <w:rPr>
          <w:rFonts w:ascii="Times New Roman" w:hAnsi="Times New Roman" w:cs="Times New Roman"/>
          <w:sz w:val="24"/>
          <w:szCs w:val="24"/>
          <w:lang w:val="en-GB"/>
        </w:rPr>
        <w:t>(</w:t>
      </w:r>
      <w:r w:rsidR="00A75951" w:rsidRPr="00A75951">
        <w:rPr>
          <w:rFonts w:ascii="Times New Roman" w:hAnsi="Times New Roman" w:cs="Times New Roman"/>
          <w:b/>
          <w:bCs/>
          <w:color w:val="0070C0"/>
          <w:sz w:val="24"/>
          <w:szCs w:val="24"/>
          <w:lang w:val="en-GB"/>
        </w:rPr>
        <w:t>Figures 1</w:t>
      </w:r>
      <w:r w:rsidR="004116AC">
        <w:rPr>
          <w:rFonts w:ascii="Times New Roman" w:hAnsi="Times New Roman" w:cs="Times New Roman"/>
          <w:b/>
          <w:bCs/>
          <w:color w:val="0070C0"/>
          <w:sz w:val="24"/>
          <w:szCs w:val="24"/>
          <w:lang w:val="en-GB"/>
        </w:rPr>
        <w:t>4</w:t>
      </w:r>
      <w:r w:rsidR="00A75951" w:rsidRPr="00A75951">
        <w:rPr>
          <w:rFonts w:ascii="Times New Roman" w:hAnsi="Times New Roman" w:cs="Times New Roman"/>
          <w:b/>
          <w:bCs/>
          <w:color w:val="0070C0"/>
          <w:sz w:val="24"/>
          <w:szCs w:val="24"/>
          <w:lang w:val="en-GB"/>
        </w:rPr>
        <w:t>.1-2</w:t>
      </w:r>
      <w:r w:rsidR="00A75951">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86073F">
        <w:rPr>
          <w:rFonts w:ascii="Times New Roman" w:hAnsi="Times New Roman" w:cs="Times New Roman"/>
          <w:sz w:val="24"/>
          <w:szCs w:val="24"/>
          <w:lang w:val="en-GB"/>
        </w:rPr>
        <w:t xml:space="preserve">The annual deficit is tuned at 10.8% of GDP in 2023/24 and 9.7% of GDP in </w:t>
      </w:r>
      <w:r w:rsidR="00020C41" w:rsidRPr="00297420">
        <w:rPr>
          <w:rFonts w:ascii="Times New Roman" w:hAnsi="Times New Roman" w:cs="Times New Roman"/>
          <w:sz w:val="24"/>
          <w:szCs w:val="24"/>
          <w:lang w:val="en-GB"/>
        </w:rPr>
        <w:t>2025</w:t>
      </w:r>
      <w:r w:rsidR="005D228F" w:rsidRPr="00297420">
        <w:rPr>
          <w:rFonts w:ascii="Times New Roman" w:hAnsi="Times New Roman" w:cs="Times New Roman"/>
          <w:sz w:val="24"/>
          <w:szCs w:val="24"/>
          <w:lang w:val="en-GB"/>
        </w:rPr>
        <w:t>/2</w:t>
      </w:r>
      <w:r w:rsidR="001A6467" w:rsidRPr="00297420">
        <w:rPr>
          <w:rFonts w:ascii="Times New Roman" w:hAnsi="Times New Roman" w:cs="Times New Roman"/>
          <w:sz w:val="24"/>
          <w:szCs w:val="24"/>
          <w:lang w:val="en-GB"/>
        </w:rPr>
        <w:t>6</w:t>
      </w:r>
      <w:r w:rsidR="00051931">
        <w:rPr>
          <w:rFonts w:ascii="Times New Roman" w:hAnsi="Times New Roman" w:cs="Times New Roman"/>
          <w:sz w:val="24"/>
          <w:szCs w:val="24"/>
          <w:lang w:val="en-GB"/>
        </w:rPr>
        <w:t>, down from 12% of GDP in 2022/23</w:t>
      </w:r>
      <w:r w:rsidR="0086073F">
        <w:rPr>
          <w:rFonts w:ascii="Times New Roman" w:hAnsi="Times New Roman" w:cs="Times New Roman"/>
          <w:sz w:val="24"/>
          <w:szCs w:val="24"/>
          <w:lang w:val="en-GB"/>
        </w:rPr>
        <w:t>.</w:t>
      </w:r>
      <w:r w:rsidR="0086073F">
        <w:rPr>
          <w:rStyle w:val="FootnoteReference"/>
          <w:rFonts w:ascii="Times New Roman" w:hAnsi="Times New Roman" w:cs="Times New Roman"/>
          <w:sz w:val="24"/>
          <w:szCs w:val="24"/>
          <w:lang w:val="en-GB"/>
        </w:rPr>
        <w:footnoteReference w:id="13"/>
      </w:r>
    </w:p>
    <w:p w14:paraId="3660918D" w14:textId="7B1E0B02" w:rsidR="00B962BF" w:rsidRPr="0044794D" w:rsidRDefault="004646DB" w:rsidP="00B962BF">
      <w:pPr>
        <w:rPr>
          <w:color w:val="000000" w:themeColor="text1"/>
          <w:lang w:val="en-GB"/>
        </w:rPr>
      </w:pPr>
      <w:r>
        <w:rPr>
          <w:rFonts w:ascii="Times New Roman" w:hAnsi="Times New Roman" w:cs="Times New Roman"/>
          <w:sz w:val="24"/>
          <w:szCs w:val="24"/>
          <w:lang w:val="en-GB"/>
        </w:rPr>
        <w:t xml:space="preserve">Beyond </w:t>
      </w:r>
      <w:r w:rsidR="00407B77">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tuned </w:t>
      </w:r>
      <w:r w:rsidR="009A3592">
        <w:rPr>
          <w:rFonts w:ascii="Times New Roman" w:hAnsi="Times New Roman" w:cs="Times New Roman"/>
          <w:sz w:val="24"/>
          <w:szCs w:val="24"/>
          <w:lang w:val="en-GB"/>
        </w:rPr>
        <w:t>PCI</w:t>
      </w:r>
      <w:r w:rsidR="00051931">
        <w:rPr>
          <w:rFonts w:ascii="Times New Roman" w:hAnsi="Times New Roman" w:cs="Times New Roman"/>
          <w:sz w:val="24"/>
          <w:szCs w:val="24"/>
          <w:lang w:val="en-GB"/>
        </w:rPr>
        <w:t>-</w:t>
      </w:r>
      <w:r>
        <w:rPr>
          <w:rFonts w:ascii="Times New Roman" w:hAnsi="Times New Roman" w:cs="Times New Roman"/>
          <w:sz w:val="24"/>
          <w:szCs w:val="24"/>
          <w:lang w:val="en-GB"/>
        </w:rPr>
        <w:t xml:space="preserve">program years, </w:t>
      </w:r>
      <w:r w:rsidR="0086073F">
        <w:rPr>
          <w:rFonts w:ascii="Times New Roman" w:hAnsi="Times New Roman" w:cs="Times New Roman"/>
          <w:sz w:val="24"/>
          <w:szCs w:val="24"/>
          <w:lang w:val="en-GB"/>
        </w:rPr>
        <w:t xml:space="preserve">i.e., from 2025/26 onward, </w:t>
      </w:r>
      <w:r>
        <w:rPr>
          <w:rFonts w:ascii="Times New Roman" w:hAnsi="Times New Roman" w:cs="Times New Roman"/>
          <w:sz w:val="24"/>
          <w:szCs w:val="24"/>
          <w:lang w:val="en-GB"/>
        </w:rPr>
        <w:t>fiscal deficits and their constitu</w:t>
      </w:r>
      <w:r w:rsidR="00297420">
        <w:rPr>
          <w:rFonts w:ascii="Times New Roman" w:hAnsi="Times New Roman" w:cs="Times New Roman"/>
          <w:sz w:val="24"/>
          <w:szCs w:val="24"/>
          <w:lang w:val="en-GB"/>
        </w:rPr>
        <w:t>e</w:t>
      </w:r>
      <w:r>
        <w:rPr>
          <w:rFonts w:ascii="Times New Roman" w:hAnsi="Times New Roman" w:cs="Times New Roman"/>
          <w:sz w:val="24"/>
          <w:szCs w:val="24"/>
          <w:lang w:val="en-GB"/>
        </w:rPr>
        <w:t>nt parts (revenue, spending,</w:t>
      </w:r>
      <w:r w:rsidR="00E2181C">
        <w:rPr>
          <w:rFonts w:ascii="Times New Roman" w:hAnsi="Times New Roman" w:cs="Times New Roman"/>
          <w:sz w:val="24"/>
          <w:szCs w:val="24"/>
          <w:lang w:val="en-GB"/>
        </w:rPr>
        <w:t xml:space="preserve">…) are </w:t>
      </w:r>
      <w:r>
        <w:rPr>
          <w:rFonts w:ascii="Times New Roman" w:hAnsi="Times New Roman" w:cs="Times New Roman"/>
          <w:sz w:val="24"/>
          <w:szCs w:val="24"/>
          <w:lang w:val="en-GB"/>
        </w:rPr>
        <w:t>forecast to gradually</w:t>
      </w:r>
      <w:r w:rsidR="006C6F58">
        <w:rPr>
          <w:rFonts w:ascii="Times New Roman" w:hAnsi="Times New Roman" w:cs="Times New Roman"/>
          <w:sz w:val="24"/>
          <w:szCs w:val="24"/>
          <w:lang w:val="en-GB"/>
        </w:rPr>
        <w:t xml:space="preserve"> move </w:t>
      </w:r>
      <w:r>
        <w:rPr>
          <w:rFonts w:ascii="Times New Roman" w:hAnsi="Times New Roman" w:cs="Times New Roman"/>
          <w:sz w:val="24"/>
          <w:szCs w:val="24"/>
          <w:lang w:val="en-GB"/>
        </w:rPr>
        <w:t>to the</w:t>
      </w:r>
      <w:r w:rsidR="006C6F58">
        <w:rPr>
          <w:rFonts w:ascii="Times New Roman" w:hAnsi="Times New Roman" w:cs="Times New Roman"/>
          <w:sz w:val="24"/>
          <w:szCs w:val="24"/>
          <w:lang w:val="en-GB"/>
        </w:rPr>
        <w:t>ir</w:t>
      </w:r>
      <w:r>
        <w:rPr>
          <w:rFonts w:ascii="Times New Roman" w:hAnsi="Times New Roman" w:cs="Times New Roman"/>
          <w:sz w:val="24"/>
          <w:szCs w:val="24"/>
          <w:lang w:val="en-GB"/>
        </w:rPr>
        <w:t xml:space="preserve"> structural levels, as determined by tax policies and sustainable debt-GDP ratios</w:t>
      </w:r>
      <w:r w:rsidR="005D228F" w:rsidRPr="0044794D">
        <w:rPr>
          <w:rFonts w:ascii="Times New Roman" w:hAnsi="Times New Roman" w:cs="Times New Roman"/>
          <w:color w:val="000000" w:themeColor="text1"/>
          <w:sz w:val="24"/>
          <w:szCs w:val="24"/>
          <w:lang w:val="en-GB"/>
        </w:rPr>
        <w:t>, with a</w:t>
      </w:r>
      <w:r w:rsidR="006C6F58">
        <w:rPr>
          <w:rFonts w:ascii="Times New Roman" w:hAnsi="Times New Roman" w:cs="Times New Roman"/>
          <w:color w:val="000000" w:themeColor="text1"/>
          <w:sz w:val="24"/>
          <w:szCs w:val="24"/>
          <w:lang w:val="en-GB"/>
        </w:rPr>
        <w:t xml:space="preserve"> </w:t>
      </w:r>
      <w:r w:rsidR="004E0233">
        <w:rPr>
          <w:rFonts w:ascii="Times New Roman" w:hAnsi="Times New Roman" w:cs="Times New Roman"/>
          <w:color w:val="000000" w:themeColor="text1"/>
          <w:sz w:val="24"/>
          <w:szCs w:val="24"/>
          <w:lang w:val="en-GB"/>
        </w:rPr>
        <w:t xml:space="preserve">sustainable </w:t>
      </w:r>
      <w:r w:rsidR="005D228F" w:rsidRPr="0044794D">
        <w:rPr>
          <w:rFonts w:ascii="Times New Roman" w:hAnsi="Times New Roman" w:cs="Times New Roman"/>
          <w:color w:val="000000" w:themeColor="text1"/>
          <w:sz w:val="24"/>
          <w:szCs w:val="24"/>
          <w:lang w:val="en-GB"/>
        </w:rPr>
        <w:t xml:space="preserve">deficit </w:t>
      </w:r>
      <w:r w:rsidR="006C6F58">
        <w:rPr>
          <w:rFonts w:ascii="Times New Roman" w:hAnsi="Times New Roman" w:cs="Times New Roman"/>
          <w:color w:val="000000" w:themeColor="text1"/>
          <w:sz w:val="24"/>
          <w:szCs w:val="24"/>
          <w:lang w:val="en-GB"/>
        </w:rPr>
        <w:t>(before grants) of</w:t>
      </w:r>
      <w:r w:rsidR="005D228F" w:rsidRPr="0044794D">
        <w:rPr>
          <w:rFonts w:ascii="Times New Roman" w:hAnsi="Times New Roman" w:cs="Times New Roman"/>
          <w:color w:val="000000" w:themeColor="text1"/>
          <w:sz w:val="24"/>
          <w:szCs w:val="24"/>
          <w:lang w:val="en-GB"/>
        </w:rPr>
        <w:t xml:space="preserve"> </w:t>
      </w:r>
      <w:r w:rsidR="00715818" w:rsidRPr="0044794D">
        <w:rPr>
          <w:rFonts w:ascii="Times New Roman" w:hAnsi="Times New Roman" w:cs="Times New Roman"/>
          <w:color w:val="000000" w:themeColor="text1"/>
          <w:sz w:val="24"/>
          <w:szCs w:val="24"/>
          <w:lang w:val="en-GB"/>
        </w:rPr>
        <w:t>8</w:t>
      </w:r>
      <w:r w:rsidRPr="0044794D">
        <w:rPr>
          <w:rFonts w:ascii="Times New Roman" w:hAnsi="Times New Roman" w:cs="Times New Roman"/>
          <w:color w:val="000000" w:themeColor="text1"/>
          <w:sz w:val="24"/>
          <w:szCs w:val="24"/>
          <w:lang w:val="en-GB"/>
        </w:rPr>
        <w:t>% of GDP</w:t>
      </w:r>
      <w:r w:rsidR="004E0233">
        <w:rPr>
          <w:rFonts w:ascii="Times New Roman" w:hAnsi="Times New Roman" w:cs="Times New Roman"/>
          <w:color w:val="000000" w:themeColor="text1"/>
          <w:sz w:val="24"/>
          <w:szCs w:val="24"/>
          <w:lang w:val="en-GB"/>
        </w:rPr>
        <w:t xml:space="preserve">, i.e., sustainable </w:t>
      </w:r>
      <w:r w:rsidR="00715818" w:rsidRPr="0044794D">
        <w:rPr>
          <w:rFonts w:ascii="Times New Roman" w:hAnsi="Times New Roman" w:cs="Times New Roman"/>
          <w:color w:val="000000" w:themeColor="text1"/>
          <w:sz w:val="24"/>
          <w:szCs w:val="24"/>
          <w:lang w:val="en-GB"/>
        </w:rPr>
        <w:t xml:space="preserve">debt-creating deficit of 5% </w:t>
      </w:r>
      <w:r w:rsidR="004E0233">
        <w:rPr>
          <w:rFonts w:ascii="Times New Roman" w:hAnsi="Times New Roman" w:cs="Times New Roman"/>
          <w:color w:val="000000" w:themeColor="text1"/>
          <w:sz w:val="24"/>
          <w:szCs w:val="24"/>
          <w:lang w:val="en-GB"/>
        </w:rPr>
        <w:t xml:space="preserve">and </w:t>
      </w:r>
      <w:r w:rsidR="0044794D">
        <w:rPr>
          <w:rFonts w:ascii="Times New Roman" w:hAnsi="Times New Roman" w:cs="Times New Roman"/>
          <w:color w:val="000000" w:themeColor="text1"/>
          <w:sz w:val="24"/>
          <w:szCs w:val="24"/>
          <w:lang w:val="en-GB"/>
        </w:rPr>
        <w:t>s</w:t>
      </w:r>
      <w:r w:rsidR="006C6F58">
        <w:rPr>
          <w:rFonts w:ascii="Times New Roman" w:hAnsi="Times New Roman" w:cs="Times New Roman"/>
          <w:color w:val="000000" w:themeColor="text1"/>
          <w:sz w:val="24"/>
          <w:szCs w:val="24"/>
          <w:lang w:val="en-GB"/>
        </w:rPr>
        <w:t>ustainable</w:t>
      </w:r>
      <w:r w:rsidR="0044794D">
        <w:rPr>
          <w:rFonts w:ascii="Times New Roman" w:hAnsi="Times New Roman" w:cs="Times New Roman"/>
          <w:color w:val="000000" w:themeColor="text1"/>
          <w:sz w:val="24"/>
          <w:szCs w:val="24"/>
          <w:lang w:val="en-GB"/>
        </w:rPr>
        <w:t xml:space="preserve"> grants </w:t>
      </w:r>
      <w:r w:rsidR="006C6F58">
        <w:rPr>
          <w:rFonts w:ascii="Times New Roman" w:hAnsi="Times New Roman" w:cs="Times New Roman"/>
          <w:color w:val="000000" w:themeColor="text1"/>
          <w:sz w:val="24"/>
          <w:szCs w:val="24"/>
          <w:lang w:val="en-GB"/>
        </w:rPr>
        <w:t xml:space="preserve">of </w:t>
      </w:r>
      <w:r w:rsidR="0044794D">
        <w:rPr>
          <w:rFonts w:ascii="Times New Roman" w:hAnsi="Times New Roman" w:cs="Times New Roman"/>
          <w:color w:val="000000" w:themeColor="text1"/>
          <w:sz w:val="24"/>
          <w:szCs w:val="24"/>
          <w:lang w:val="en-GB"/>
        </w:rPr>
        <w:t>3% of GDP</w:t>
      </w:r>
      <w:r w:rsidRPr="0044794D">
        <w:rPr>
          <w:rFonts w:ascii="Times New Roman" w:hAnsi="Times New Roman" w:cs="Times New Roman"/>
          <w:color w:val="000000" w:themeColor="text1"/>
          <w:sz w:val="24"/>
          <w:szCs w:val="24"/>
          <w:lang w:val="en-GB"/>
        </w:rPr>
        <w:t>.</w:t>
      </w:r>
      <w:commentRangeStart w:id="28"/>
      <w:r w:rsidRPr="0044794D">
        <w:rPr>
          <w:rStyle w:val="FootnoteReference"/>
          <w:rFonts w:ascii="Times New Roman" w:hAnsi="Times New Roman" w:cs="Times New Roman"/>
          <w:color w:val="000000" w:themeColor="text1"/>
          <w:sz w:val="24"/>
          <w:szCs w:val="24"/>
          <w:lang w:val="en-GB"/>
        </w:rPr>
        <w:footnoteReference w:id="14"/>
      </w:r>
      <w:r w:rsidR="00051931">
        <w:rPr>
          <w:rFonts w:ascii="Times New Roman" w:hAnsi="Times New Roman" w:cs="Times New Roman"/>
          <w:color w:val="000000" w:themeColor="text1"/>
          <w:sz w:val="24"/>
          <w:szCs w:val="24"/>
          <w:lang w:val="en-GB"/>
        </w:rPr>
        <w:t xml:space="preserve"> </w:t>
      </w:r>
      <w:commentRangeEnd w:id="28"/>
      <w:r w:rsidR="002977D7">
        <w:rPr>
          <w:rStyle w:val="CommentReference"/>
        </w:rPr>
        <w:commentReference w:id="28"/>
      </w:r>
      <w:r w:rsidR="00051931">
        <w:rPr>
          <w:rFonts w:ascii="Times New Roman" w:hAnsi="Times New Roman" w:cs="Times New Roman"/>
          <w:color w:val="000000" w:themeColor="text1"/>
          <w:sz w:val="24"/>
          <w:szCs w:val="24"/>
          <w:lang w:val="en-GB"/>
        </w:rPr>
        <w:t>Thus the QMFM does not follow the post-PCI fiscal projection, which</w:t>
      </w:r>
      <w:r w:rsidR="007206DA">
        <w:rPr>
          <w:rFonts w:ascii="Times New Roman" w:hAnsi="Times New Roman" w:cs="Times New Roman"/>
          <w:color w:val="000000" w:themeColor="text1"/>
          <w:sz w:val="24"/>
          <w:szCs w:val="24"/>
          <w:lang w:val="en-GB"/>
        </w:rPr>
        <w:t xml:space="preserve"> much overshoots</w:t>
      </w:r>
      <w:r w:rsidR="00BB16C4">
        <w:rPr>
          <w:rFonts w:ascii="Times New Roman" w:hAnsi="Times New Roman" w:cs="Times New Roman"/>
          <w:color w:val="000000" w:themeColor="text1"/>
          <w:sz w:val="24"/>
          <w:szCs w:val="24"/>
          <w:lang w:val="en-GB"/>
        </w:rPr>
        <w:t xml:space="preserve"> </w:t>
      </w:r>
      <w:r w:rsidR="00753D4F">
        <w:rPr>
          <w:rFonts w:ascii="Times New Roman" w:hAnsi="Times New Roman" w:cs="Times New Roman"/>
          <w:color w:val="000000" w:themeColor="text1"/>
          <w:sz w:val="24"/>
          <w:szCs w:val="24"/>
          <w:lang w:val="en-GB"/>
        </w:rPr>
        <w:t xml:space="preserve">Rwanda’s </w:t>
      </w:r>
      <w:r w:rsidR="00BB16C4">
        <w:rPr>
          <w:rFonts w:ascii="Times New Roman" w:hAnsi="Times New Roman" w:cs="Times New Roman"/>
          <w:color w:val="000000" w:themeColor="text1"/>
          <w:sz w:val="24"/>
          <w:szCs w:val="24"/>
          <w:lang w:val="en-GB"/>
        </w:rPr>
        <w:t xml:space="preserve">debt/GDP </w:t>
      </w:r>
      <w:r w:rsidR="00753D4F">
        <w:rPr>
          <w:rFonts w:ascii="Times New Roman" w:hAnsi="Times New Roman" w:cs="Times New Roman"/>
          <w:color w:val="000000" w:themeColor="text1"/>
          <w:sz w:val="24"/>
          <w:szCs w:val="24"/>
          <w:lang w:val="en-GB"/>
        </w:rPr>
        <w:t>anchor, as stated in the PCI. Instead, the QMFM fiscal path is consistent with the PCI debt/GDP anchor</w:t>
      </w:r>
      <w:r w:rsidR="00BB16C4">
        <w:rPr>
          <w:rFonts w:ascii="Times New Roman" w:hAnsi="Times New Roman" w:cs="Times New Roman"/>
          <w:color w:val="000000" w:themeColor="text1"/>
          <w:sz w:val="24"/>
          <w:szCs w:val="24"/>
          <w:lang w:val="en-GB"/>
        </w:rPr>
        <w:t>.</w:t>
      </w:r>
      <w:r w:rsidR="00BB16C4">
        <w:rPr>
          <w:rStyle w:val="FootnoteReference"/>
          <w:rFonts w:ascii="Times New Roman" w:hAnsi="Times New Roman" w:cs="Times New Roman"/>
          <w:color w:val="000000" w:themeColor="text1"/>
          <w:sz w:val="24"/>
          <w:szCs w:val="24"/>
          <w:lang w:val="en-GB"/>
        </w:rPr>
        <w:footnoteReference w:id="15"/>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5040"/>
      </w:tblGrid>
      <w:tr w:rsidR="007F4E11" w14:paraId="2B0A1C32" w14:textId="77777777" w:rsidTr="004342AD">
        <w:tc>
          <w:tcPr>
            <w:tcW w:w="10335" w:type="dxa"/>
            <w:gridSpan w:val="2"/>
          </w:tcPr>
          <w:p w14:paraId="31BC976E" w14:textId="77777777" w:rsidR="007F4E11" w:rsidRDefault="007F4E11" w:rsidP="00946238">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Government de</w:t>
            </w:r>
            <w:r w:rsidR="00B962BF">
              <w:rPr>
                <w:rFonts w:ascii="Times New Roman" w:hAnsi="Times New Roman" w:cs="Times New Roman"/>
                <w:b/>
                <w:bCs/>
                <w:color w:val="0070C0"/>
                <w:sz w:val="20"/>
                <w:szCs w:val="20"/>
                <w:lang w:val="en-GB"/>
              </w:rPr>
              <w:t>ficit and constituent parts and components, % of GDP</w:t>
            </w:r>
          </w:p>
        </w:tc>
      </w:tr>
      <w:tr w:rsidR="007F4E11" w:rsidRPr="004B5F92" w14:paraId="6D7D2FD7" w14:textId="77777777" w:rsidTr="004342AD">
        <w:tc>
          <w:tcPr>
            <w:tcW w:w="5295" w:type="dxa"/>
          </w:tcPr>
          <w:p w14:paraId="3DE87DB6" w14:textId="77777777" w:rsidR="007F4E11" w:rsidRPr="00A75951" w:rsidRDefault="007F4E11" w:rsidP="00946238">
            <w:pP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 xml:space="preserve">1  </w:t>
            </w:r>
            <w:r w:rsidR="00A75951" w:rsidRPr="00A75951">
              <w:rPr>
                <w:rFonts w:ascii="Times New Roman" w:hAnsi="Times New Roman" w:cs="Times New Roman"/>
                <w:b/>
                <w:bCs/>
                <w:noProof/>
                <w:color w:val="0070C0"/>
                <w:sz w:val="18"/>
                <w:szCs w:val="18"/>
                <w:lang w:val="en-GB"/>
              </w:rPr>
              <w:t>D</w:t>
            </w:r>
            <w:r w:rsidR="00B962BF" w:rsidRPr="00A75951">
              <w:rPr>
                <w:rFonts w:ascii="Times New Roman" w:hAnsi="Times New Roman" w:cs="Times New Roman"/>
                <w:b/>
                <w:bCs/>
                <w:noProof/>
                <w:color w:val="0070C0"/>
                <w:sz w:val="18"/>
                <w:szCs w:val="18"/>
              </w:rPr>
              <w:t xml:space="preserve">eficit: revenue (-), spending G&amp;S (+), </w:t>
            </w:r>
            <w:r w:rsidR="00A75951" w:rsidRPr="00A75951">
              <w:rPr>
                <w:rFonts w:ascii="Times New Roman" w:hAnsi="Times New Roman" w:cs="Times New Roman"/>
                <w:b/>
                <w:bCs/>
                <w:noProof/>
                <w:color w:val="0070C0"/>
                <w:sz w:val="18"/>
                <w:szCs w:val="18"/>
              </w:rPr>
              <w:t xml:space="preserve">and </w:t>
            </w:r>
            <w:r w:rsidR="00B962BF" w:rsidRPr="00A75951">
              <w:rPr>
                <w:rFonts w:ascii="Times New Roman" w:hAnsi="Times New Roman" w:cs="Times New Roman"/>
                <w:b/>
                <w:bCs/>
                <w:noProof/>
                <w:color w:val="0070C0"/>
                <w:sz w:val="18"/>
                <w:szCs w:val="18"/>
              </w:rPr>
              <w:t>other spending (+)</w:t>
            </w:r>
          </w:p>
        </w:tc>
        <w:tc>
          <w:tcPr>
            <w:tcW w:w="5040" w:type="dxa"/>
          </w:tcPr>
          <w:p w14:paraId="1B2B76E7" w14:textId="54A37ACE" w:rsidR="007F4E11" w:rsidRPr="00A75951" w:rsidRDefault="007F4E11" w:rsidP="00946238">
            <w:pPr>
              <w:jc w:val="cente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w:t>
            </w:r>
            <w:r w:rsidR="00BE74BD">
              <w:rPr>
                <w:rFonts w:ascii="Times New Roman" w:hAnsi="Times New Roman" w:cs="Times New Roman"/>
                <w:b/>
                <w:bCs/>
                <w:color w:val="0070C0"/>
                <w:sz w:val="18"/>
                <w:szCs w:val="18"/>
                <w:lang w:val="en-GB"/>
              </w:rPr>
              <w:t>2</w:t>
            </w:r>
            <w:r w:rsidRPr="00A75951">
              <w:rPr>
                <w:rFonts w:ascii="Times New Roman" w:hAnsi="Times New Roman" w:cs="Times New Roman"/>
                <w:b/>
                <w:bCs/>
                <w:color w:val="0070C0"/>
                <w:sz w:val="18"/>
                <w:szCs w:val="18"/>
                <w:lang w:val="en-GB"/>
              </w:rPr>
              <w:t xml:space="preserve"> </w:t>
            </w:r>
            <w:r w:rsidR="00152769">
              <w:rPr>
                <w:rFonts w:ascii="Times New Roman" w:hAnsi="Times New Roman" w:cs="Times New Roman"/>
                <w:b/>
                <w:bCs/>
                <w:color w:val="0070C0"/>
                <w:sz w:val="18"/>
                <w:szCs w:val="18"/>
                <w:lang w:val="en-GB"/>
              </w:rPr>
              <w:t xml:space="preserve"> </w:t>
            </w:r>
            <w:r w:rsidR="00A75951">
              <w:rPr>
                <w:rFonts w:ascii="Times New Roman" w:hAnsi="Times New Roman" w:cs="Times New Roman"/>
                <w:b/>
                <w:bCs/>
                <w:color w:val="0070C0"/>
                <w:sz w:val="18"/>
                <w:szCs w:val="18"/>
                <w:lang w:val="en-GB"/>
              </w:rPr>
              <w:t>S</w:t>
            </w:r>
            <w:r w:rsidR="00A75951" w:rsidRPr="00A75951">
              <w:rPr>
                <w:rFonts w:ascii="Times New Roman" w:hAnsi="Times New Roman" w:cs="Times New Roman"/>
                <w:b/>
                <w:bCs/>
                <w:noProof/>
                <w:color w:val="0070C0"/>
                <w:sz w:val="18"/>
                <w:szCs w:val="18"/>
              </w:rPr>
              <w:t>tructural, cyclical, and discretionary</w:t>
            </w:r>
            <w:r w:rsidR="00A75951">
              <w:rPr>
                <w:rFonts w:ascii="Times New Roman" w:hAnsi="Times New Roman" w:cs="Times New Roman"/>
                <w:b/>
                <w:bCs/>
                <w:noProof/>
                <w:color w:val="0070C0"/>
                <w:sz w:val="18"/>
                <w:szCs w:val="18"/>
              </w:rPr>
              <w:t xml:space="preserve"> deficit,</w:t>
            </w:r>
            <w:r w:rsidR="00A75951" w:rsidRPr="00A75951">
              <w:rPr>
                <w:rFonts w:ascii="Times New Roman" w:hAnsi="Times New Roman" w:cs="Times New Roman"/>
                <w:b/>
                <w:bCs/>
                <w:noProof/>
                <w:color w:val="0070C0"/>
                <w:sz w:val="18"/>
                <w:szCs w:val="18"/>
              </w:rPr>
              <w:t xml:space="preserve"> % of GDP</w:t>
            </w:r>
          </w:p>
        </w:tc>
      </w:tr>
      <w:tr w:rsidR="007F4E11" w:rsidRPr="006C28F8" w14:paraId="2560FCD7" w14:textId="77777777" w:rsidTr="004342AD">
        <w:trPr>
          <w:trHeight w:val="3363"/>
        </w:trPr>
        <w:tc>
          <w:tcPr>
            <w:tcW w:w="5295" w:type="dxa"/>
          </w:tcPr>
          <w:p w14:paraId="76A14696" w14:textId="2872B62A" w:rsidR="007F4E11" w:rsidRDefault="007F4E11" w:rsidP="00946238">
            <w:pPr>
              <w:rPr>
                <w:rFonts w:ascii="Times New Roman" w:hAnsi="Times New Roman" w:cs="Times New Roman"/>
                <w:noProof/>
                <w:color w:val="2F5496" w:themeColor="accent1" w:themeShade="BF"/>
                <w:sz w:val="24"/>
                <w:szCs w:val="24"/>
                <w:lang w:val="en-GB"/>
              </w:rPr>
            </w:pPr>
          </w:p>
          <w:p w14:paraId="241DCF85" w14:textId="3603A8B2" w:rsidR="004342AD" w:rsidRDefault="001D6336" w:rsidP="00946238">
            <w:pPr>
              <w:rPr>
                <w:rFonts w:ascii="Times New Roman" w:hAnsi="Times New Roman" w:cs="Times New Roman"/>
                <w:noProof/>
                <w:color w:val="2F5496" w:themeColor="accent1" w:themeShade="BF"/>
                <w:sz w:val="24"/>
                <w:szCs w:val="24"/>
                <w:lang w:val="en-GB"/>
              </w:rPr>
            </w:pPr>
            <w:r w:rsidRPr="001D6336">
              <w:rPr>
                <w:rFonts w:ascii="Times New Roman" w:hAnsi="Times New Roman" w:cs="Times New Roman"/>
                <w:noProof/>
                <w:color w:val="2F5496" w:themeColor="accent1" w:themeShade="BF"/>
                <w:sz w:val="24"/>
                <w:szCs w:val="24"/>
                <w:lang w:val="en-GB"/>
              </w:rPr>
              <w:drawing>
                <wp:inline distT="0" distB="0" distL="0" distR="0" wp14:anchorId="706DB537" wp14:editId="17E42892">
                  <wp:extent cx="3223260" cy="2636520"/>
                  <wp:effectExtent l="0" t="0" r="0" b="0"/>
                  <wp:docPr id="831283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23260" cy="2636520"/>
                          </a:xfrm>
                          <a:prstGeom prst="rect">
                            <a:avLst/>
                          </a:prstGeom>
                          <a:noFill/>
                          <a:ln>
                            <a:noFill/>
                          </a:ln>
                        </pic:spPr>
                      </pic:pic>
                    </a:graphicData>
                  </a:graphic>
                </wp:inline>
              </w:drawing>
            </w:r>
          </w:p>
        </w:tc>
        <w:tc>
          <w:tcPr>
            <w:tcW w:w="5040" w:type="dxa"/>
          </w:tcPr>
          <w:p w14:paraId="26AEF1DE" w14:textId="77777777" w:rsidR="007F4E11" w:rsidRDefault="007F4E11" w:rsidP="00BB16C4">
            <w:pPr>
              <w:spacing w:line="276" w:lineRule="auto"/>
              <w:rPr>
                <w:rFonts w:ascii="Times New Roman" w:hAnsi="Times New Roman" w:cs="Times New Roman"/>
                <w:noProof/>
                <w:color w:val="2F5496" w:themeColor="accent1" w:themeShade="BF"/>
                <w:sz w:val="24"/>
                <w:szCs w:val="24"/>
                <w:lang w:val="en-GB"/>
              </w:rPr>
            </w:pPr>
          </w:p>
          <w:p w14:paraId="20818F3E" w14:textId="3B4720E1" w:rsidR="004342AD" w:rsidRPr="006C28F8" w:rsidRDefault="001D6336" w:rsidP="00946238">
            <w:pPr>
              <w:spacing w:line="276" w:lineRule="auto"/>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1372EA00" wp14:editId="16082853">
                  <wp:extent cx="3059430" cy="2655570"/>
                  <wp:effectExtent l="0" t="0" r="7620" b="0"/>
                  <wp:docPr id="1014356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059430" cy="2655570"/>
                          </a:xfrm>
                          <a:prstGeom prst="rect">
                            <a:avLst/>
                          </a:prstGeom>
                          <a:noFill/>
                          <a:ln>
                            <a:noFill/>
                          </a:ln>
                        </pic:spPr>
                      </pic:pic>
                    </a:graphicData>
                  </a:graphic>
                </wp:inline>
              </w:drawing>
            </w:r>
          </w:p>
        </w:tc>
      </w:tr>
    </w:tbl>
    <w:p w14:paraId="14D08A3E" w14:textId="77777777" w:rsidR="007F4E11" w:rsidRDefault="007F4E11">
      <w:pPr>
        <w:rPr>
          <w:rFonts w:ascii="Times New Roman" w:hAnsi="Times New Roman" w:cs="Times New Roman"/>
          <w:color w:val="2F5496" w:themeColor="accent1" w:themeShade="BF"/>
          <w:sz w:val="24"/>
          <w:szCs w:val="24"/>
          <w:lang w:val="en-GB"/>
        </w:rPr>
      </w:pPr>
    </w:p>
    <w:p w14:paraId="797370A2" w14:textId="6DDAE769" w:rsidR="007F4E11" w:rsidRDefault="007D4812" w:rsidP="00BB16C4">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206DA" w:rsidRPr="007206DA">
        <w:rPr>
          <w:rFonts w:ascii="Times New Roman" w:hAnsi="Times New Roman" w:cs="Times New Roman"/>
          <w:b/>
          <w:bCs/>
          <w:color w:val="0070C0"/>
          <w:sz w:val="24"/>
          <w:szCs w:val="24"/>
          <w:lang w:val="en-GB"/>
        </w:rPr>
        <w:lastRenderedPageBreak/>
        <w:t>Government demand.</w:t>
      </w:r>
      <w:r w:rsidR="007206DA" w:rsidRPr="007206DA">
        <w:rPr>
          <w:rFonts w:ascii="Times New Roman" w:hAnsi="Times New Roman" w:cs="Times New Roman"/>
          <w:color w:val="0070C0"/>
          <w:sz w:val="24"/>
          <w:szCs w:val="24"/>
          <w:lang w:val="en-GB"/>
        </w:rPr>
        <w:t xml:space="preserve"> </w:t>
      </w:r>
      <w:r w:rsidR="00020C41">
        <w:rPr>
          <w:rFonts w:ascii="Times New Roman" w:hAnsi="Times New Roman" w:cs="Times New Roman"/>
          <w:sz w:val="24"/>
          <w:szCs w:val="24"/>
          <w:lang w:val="en-GB"/>
        </w:rPr>
        <w:t>Th</w:t>
      </w:r>
      <w:r w:rsidR="007F4E11">
        <w:rPr>
          <w:rFonts w:ascii="Times New Roman" w:hAnsi="Times New Roman" w:cs="Times New Roman"/>
          <w:sz w:val="24"/>
          <w:szCs w:val="24"/>
          <w:lang w:val="en-GB"/>
        </w:rPr>
        <w:t xml:space="preserve">e </w:t>
      </w:r>
      <w:r w:rsidR="00946238">
        <w:rPr>
          <w:rFonts w:ascii="Times New Roman" w:hAnsi="Times New Roman" w:cs="Times New Roman"/>
          <w:sz w:val="24"/>
          <w:szCs w:val="24"/>
          <w:lang w:val="en-GB"/>
        </w:rPr>
        <w:t>current</w:t>
      </w:r>
      <w:r w:rsidR="00020C41">
        <w:rPr>
          <w:rFonts w:ascii="Times New Roman" w:hAnsi="Times New Roman" w:cs="Times New Roman"/>
          <w:sz w:val="24"/>
          <w:szCs w:val="24"/>
          <w:lang w:val="en-GB"/>
        </w:rPr>
        <w:t xml:space="preserve"> fiscal program </w:t>
      </w:r>
      <w:r w:rsidR="007F4E11">
        <w:rPr>
          <w:rFonts w:ascii="Times New Roman" w:hAnsi="Times New Roman" w:cs="Times New Roman"/>
          <w:sz w:val="24"/>
          <w:szCs w:val="24"/>
          <w:lang w:val="en-GB"/>
        </w:rPr>
        <w:t xml:space="preserve">envisages a reduction in the deficit </w:t>
      </w:r>
      <w:r w:rsidR="00020C41">
        <w:rPr>
          <w:rFonts w:ascii="Times New Roman" w:hAnsi="Times New Roman" w:cs="Times New Roman"/>
          <w:sz w:val="24"/>
          <w:szCs w:val="24"/>
          <w:lang w:val="en-GB"/>
        </w:rPr>
        <w:t>to 10</w:t>
      </w:r>
      <w:r w:rsidR="00ED11EF">
        <w:rPr>
          <w:rFonts w:ascii="Times New Roman" w:hAnsi="Times New Roman" w:cs="Times New Roman"/>
          <w:sz w:val="24"/>
          <w:szCs w:val="24"/>
          <w:lang w:val="en-GB"/>
        </w:rPr>
        <w:t>.8</w:t>
      </w:r>
      <w:r w:rsidR="00020C41">
        <w:rPr>
          <w:rFonts w:ascii="Times New Roman" w:hAnsi="Times New Roman" w:cs="Times New Roman"/>
          <w:sz w:val="24"/>
          <w:szCs w:val="24"/>
          <w:lang w:val="en-GB"/>
        </w:rPr>
        <w:t>% of GDP</w:t>
      </w:r>
      <w:r w:rsidR="00946238">
        <w:rPr>
          <w:rFonts w:ascii="Times New Roman" w:hAnsi="Times New Roman" w:cs="Times New Roman"/>
          <w:sz w:val="24"/>
          <w:szCs w:val="24"/>
          <w:lang w:val="en-GB"/>
        </w:rPr>
        <w:t xml:space="preserve"> in 2023/24 and to 9</w:t>
      </w:r>
      <w:r w:rsidR="00ED11EF">
        <w:rPr>
          <w:rFonts w:ascii="Times New Roman" w:hAnsi="Times New Roman" w:cs="Times New Roman"/>
          <w:sz w:val="24"/>
          <w:szCs w:val="24"/>
          <w:lang w:val="en-GB"/>
        </w:rPr>
        <w:t>.7</w:t>
      </w:r>
      <w:r w:rsidR="00946238">
        <w:rPr>
          <w:rFonts w:ascii="Times New Roman" w:hAnsi="Times New Roman" w:cs="Times New Roman"/>
          <w:sz w:val="24"/>
          <w:szCs w:val="24"/>
          <w:lang w:val="en-GB"/>
        </w:rPr>
        <w:t>% in 2024/25</w:t>
      </w:r>
      <w:r w:rsidR="00020C41">
        <w:rPr>
          <w:rFonts w:ascii="Times New Roman" w:hAnsi="Times New Roman" w:cs="Times New Roman"/>
          <w:sz w:val="24"/>
          <w:szCs w:val="24"/>
          <w:lang w:val="en-GB"/>
        </w:rPr>
        <w:t xml:space="preserve">, well below that in </w:t>
      </w:r>
      <w:r w:rsidR="007F4E11">
        <w:rPr>
          <w:rFonts w:ascii="Times New Roman" w:hAnsi="Times New Roman" w:cs="Times New Roman"/>
          <w:sz w:val="24"/>
          <w:szCs w:val="24"/>
          <w:lang w:val="en-GB"/>
        </w:rPr>
        <w:t xml:space="preserve">Covid </w:t>
      </w:r>
      <w:r w:rsidR="00020C41">
        <w:rPr>
          <w:rFonts w:ascii="Times New Roman" w:hAnsi="Times New Roman" w:cs="Times New Roman"/>
          <w:sz w:val="24"/>
          <w:szCs w:val="24"/>
          <w:lang w:val="en-GB"/>
        </w:rPr>
        <w:t xml:space="preserve">and immediate post-Covid </w:t>
      </w:r>
      <w:r w:rsidR="007F4E11">
        <w:rPr>
          <w:rFonts w:ascii="Times New Roman" w:hAnsi="Times New Roman" w:cs="Times New Roman"/>
          <w:sz w:val="24"/>
          <w:szCs w:val="24"/>
          <w:lang w:val="en-GB"/>
        </w:rPr>
        <w:t>years</w:t>
      </w:r>
      <w:r w:rsidR="00BD4145">
        <w:rPr>
          <w:rFonts w:ascii="Times New Roman" w:hAnsi="Times New Roman" w:cs="Times New Roman"/>
          <w:sz w:val="24"/>
          <w:szCs w:val="24"/>
          <w:lang w:val="en-GB"/>
        </w:rPr>
        <w:t xml:space="preserve"> (averag</w:t>
      </w:r>
      <w:r w:rsidR="004C50FA">
        <w:rPr>
          <w:rFonts w:ascii="Times New Roman" w:hAnsi="Times New Roman" w:cs="Times New Roman"/>
          <w:sz w:val="24"/>
          <w:szCs w:val="24"/>
          <w:lang w:val="en-GB"/>
        </w:rPr>
        <w:t>ing</w:t>
      </w:r>
      <w:r w:rsidR="00BD4145">
        <w:rPr>
          <w:rFonts w:ascii="Times New Roman" w:hAnsi="Times New Roman" w:cs="Times New Roman"/>
          <w:sz w:val="24"/>
          <w:szCs w:val="24"/>
          <w:lang w:val="en-GB"/>
        </w:rPr>
        <w:t xml:space="preserve"> 1</w:t>
      </w:r>
      <w:r w:rsidR="00EA2D86">
        <w:rPr>
          <w:rFonts w:ascii="Times New Roman" w:hAnsi="Times New Roman" w:cs="Times New Roman"/>
          <w:sz w:val="24"/>
          <w:szCs w:val="24"/>
          <w:lang w:val="en-GB"/>
        </w:rPr>
        <w:t>4</w:t>
      </w:r>
      <w:r w:rsidR="00BD4145">
        <w:rPr>
          <w:rFonts w:ascii="Times New Roman" w:hAnsi="Times New Roman" w:cs="Times New Roman"/>
          <w:sz w:val="24"/>
          <w:szCs w:val="24"/>
          <w:lang w:val="en-GB"/>
        </w:rPr>
        <w:t>% of GDP</w:t>
      </w:r>
      <w:r w:rsidR="00EA2D86">
        <w:rPr>
          <w:rFonts w:ascii="Times New Roman" w:hAnsi="Times New Roman" w:cs="Times New Roman"/>
          <w:sz w:val="24"/>
          <w:szCs w:val="24"/>
          <w:lang w:val="en-GB"/>
        </w:rPr>
        <w:t xml:space="preserve"> in 2019/20-2021/22</w:t>
      </w:r>
      <w:r w:rsidR="00BD4145">
        <w:rPr>
          <w:rFonts w:ascii="Times New Roman" w:hAnsi="Times New Roman" w:cs="Times New Roman"/>
          <w:sz w:val="24"/>
          <w:szCs w:val="24"/>
          <w:lang w:val="en-GB"/>
        </w:rPr>
        <w:t>). Thi</w:t>
      </w:r>
      <w:r w:rsidR="004C50FA">
        <w:rPr>
          <w:rFonts w:ascii="Times New Roman" w:hAnsi="Times New Roman" w:cs="Times New Roman"/>
          <w:sz w:val="24"/>
          <w:szCs w:val="24"/>
          <w:lang w:val="en-GB"/>
        </w:rPr>
        <w:t xml:space="preserve">s </w:t>
      </w:r>
      <w:r w:rsidR="00BD4145">
        <w:rPr>
          <w:rFonts w:ascii="Times New Roman" w:hAnsi="Times New Roman" w:cs="Times New Roman"/>
          <w:sz w:val="24"/>
          <w:szCs w:val="24"/>
          <w:lang w:val="en-GB"/>
        </w:rPr>
        <w:t xml:space="preserve">is </w:t>
      </w:r>
      <w:r w:rsidR="007F4E11">
        <w:rPr>
          <w:rFonts w:ascii="Times New Roman" w:hAnsi="Times New Roman" w:cs="Times New Roman"/>
          <w:sz w:val="24"/>
          <w:szCs w:val="24"/>
          <w:lang w:val="en-GB"/>
        </w:rPr>
        <w:t xml:space="preserve">achieved mainly via the ending of </w:t>
      </w:r>
      <w:r w:rsidR="001E5651">
        <w:rPr>
          <w:rFonts w:ascii="Times New Roman" w:hAnsi="Times New Roman" w:cs="Times New Roman"/>
          <w:sz w:val="24"/>
          <w:szCs w:val="24"/>
          <w:lang w:val="en-GB"/>
        </w:rPr>
        <w:t xml:space="preserve">discretionary, </w:t>
      </w:r>
      <w:r w:rsidR="007F4E11">
        <w:rPr>
          <w:rFonts w:ascii="Times New Roman" w:hAnsi="Times New Roman" w:cs="Times New Roman"/>
          <w:sz w:val="24"/>
          <w:szCs w:val="24"/>
          <w:lang w:val="en-GB"/>
        </w:rPr>
        <w:t xml:space="preserve">crisis-related spending </w:t>
      </w:r>
      <w:r w:rsidR="004C50FA">
        <w:rPr>
          <w:rFonts w:ascii="Times New Roman" w:hAnsi="Times New Roman" w:cs="Times New Roman"/>
          <w:sz w:val="24"/>
          <w:szCs w:val="24"/>
          <w:lang w:val="en-GB"/>
        </w:rPr>
        <w:t xml:space="preserve">and </w:t>
      </w:r>
      <w:r w:rsidR="00D54A1E">
        <w:rPr>
          <w:rFonts w:ascii="Times New Roman" w:hAnsi="Times New Roman" w:cs="Times New Roman"/>
          <w:sz w:val="24"/>
          <w:szCs w:val="24"/>
          <w:lang w:val="en-GB"/>
        </w:rPr>
        <w:t>cuts in investment</w:t>
      </w:r>
      <w:r w:rsidR="00EA2D86">
        <w:rPr>
          <w:rFonts w:ascii="Times New Roman" w:hAnsi="Times New Roman" w:cs="Times New Roman"/>
          <w:sz w:val="24"/>
          <w:szCs w:val="24"/>
          <w:lang w:val="en-GB"/>
        </w:rPr>
        <w:t>, which</w:t>
      </w:r>
      <w:r w:rsidR="004C50FA">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t</w:t>
      </w:r>
      <w:r w:rsidR="004C50FA">
        <w:rPr>
          <w:rFonts w:ascii="Times New Roman" w:hAnsi="Times New Roman" w:cs="Times New Roman"/>
          <w:sz w:val="24"/>
          <w:szCs w:val="24"/>
          <w:lang w:val="en-GB"/>
        </w:rPr>
        <w:t xml:space="preserve">ranslate in a </w:t>
      </w:r>
      <w:r w:rsidR="00946238">
        <w:rPr>
          <w:rFonts w:ascii="Times New Roman" w:hAnsi="Times New Roman" w:cs="Times New Roman"/>
          <w:sz w:val="24"/>
          <w:szCs w:val="24"/>
          <w:lang w:val="en-GB"/>
        </w:rPr>
        <w:t>significant reduction in</w:t>
      </w:r>
      <w:r w:rsidR="004C50FA">
        <w:rPr>
          <w:rFonts w:ascii="Times New Roman" w:hAnsi="Times New Roman" w:cs="Times New Roman"/>
          <w:sz w:val="24"/>
          <w:szCs w:val="24"/>
          <w:lang w:val="en-GB"/>
        </w:rPr>
        <w:t xml:space="preserve"> real</w:t>
      </w:r>
      <w:r w:rsidR="00946238">
        <w:rPr>
          <w:rFonts w:ascii="Times New Roman" w:hAnsi="Times New Roman" w:cs="Times New Roman"/>
          <w:sz w:val="24"/>
          <w:szCs w:val="24"/>
          <w:lang w:val="en-GB"/>
        </w:rPr>
        <w:t xml:space="preserve"> gov</w:t>
      </w:r>
      <w:r w:rsidR="00407B77">
        <w:rPr>
          <w:rFonts w:ascii="Times New Roman" w:hAnsi="Times New Roman" w:cs="Times New Roman"/>
          <w:sz w:val="24"/>
          <w:szCs w:val="24"/>
          <w:lang w:val="en-GB"/>
        </w:rPr>
        <w:t>ernmen</w:t>
      </w:r>
      <w:r w:rsidR="00946238">
        <w:rPr>
          <w:rFonts w:ascii="Times New Roman" w:hAnsi="Times New Roman" w:cs="Times New Roman"/>
          <w:sz w:val="24"/>
          <w:szCs w:val="24"/>
          <w:lang w:val="en-GB"/>
        </w:rPr>
        <w:t>t</w:t>
      </w:r>
      <w:r w:rsidR="007F4E11">
        <w:rPr>
          <w:rFonts w:ascii="Times New Roman" w:hAnsi="Times New Roman" w:cs="Times New Roman"/>
          <w:sz w:val="24"/>
          <w:szCs w:val="24"/>
          <w:lang w:val="en-GB"/>
        </w:rPr>
        <w:t xml:space="preserve"> demand </w:t>
      </w:r>
      <w:r w:rsidR="00946238">
        <w:rPr>
          <w:rFonts w:ascii="Times New Roman" w:hAnsi="Times New Roman" w:cs="Times New Roman"/>
          <w:sz w:val="24"/>
          <w:szCs w:val="24"/>
          <w:lang w:val="en-GB"/>
        </w:rPr>
        <w:t>for G&amp;S</w:t>
      </w:r>
      <w:r w:rsidR="00DC696D">
        <w:rPr>
          <w:rFonts w:ascii="Times New Roman" w:hAnsi="Times New Roman" w:cs="Times New Roman"/>
          <w:sz w:val="24"/>
          <w:szCs w:val="24"/>
          <w:lang w:val="en-GB"/>
        </w:rPr>
        <w:t xml:space="preserve">, </w:t>
      </w:r>
      <w:r w:rsidR="00EA2D86">
        <w:rPr>
          <w:rFonts w:ascii="Times New Roman" w:hAnsi="Times New Roman" w:cs="Times New Roman"/>
          <w:sz w:val="24"/>
          <w:szCs w:val="24"/>
          <w:lang w:val="en-GB"/>
        </w:rPr>
        <w:t>lower</w:t>
      </w:r>
      <w:r w:rsidR="00D54A1E">
        <w:rPr>
          <w:rFonts w:ascii="Times New Roman" w:hAnsi="Times New Roman" w:cs="Times New Roman"/>
          <w:sz w:val="24"/>
          <w:szCs w:val="24"/>
          <w:lang w:val="en-GB"/>
        </w:rPr>
        <w:t xml:space="preserve">ing </w:t>
      </w:r>
      <w:r w:rsidR="00DC696D">
        <w:rPr>
          <w:rFonts w:ascii="Times New Roman" w:hAnsi="Times New Roman" w:cs="Times New Roman"/>
          <w:sz w:val="24"/>
          <w:szCs w:val="24"/>
          <w:lang w:val="en-GB"/>
        </w:rPr>
        <w:t xml:space="preserve">aggregate demand and </w:t>
      </w:r>
      <w:r w:rsidR="00D54A1E">
        <w:rPr>
          <w:rFonts w:ascii="Times New Roman" w:hAnsi="Times New Roman" w:cs="Times New Roman"/>
          <w:sz w:val="24"/>
          <w:szCs w:val="24"/>
          <w:lang w:val="en-GB"/>
        </w:rPr>
        <w:t xml:space="preserve">helping contain </w:t>
      </w:r>
      <w:r w:rsidR="00946238">
        <w:rPr>
          <w:rFonts w:ascii="Times New Roman" w:hAnsi="Times New Roman" w:cs="Times New Roman"/>
          <w:sz w:val="24"/>
          <w:szCs w:val="24"/>
          <w:lang w:val="en-GB"/>
        </w:rPr>
        <w:t>inflation</w:t>
      </w:r>
      <w:r w:rsidR="00D54A1E">
        <w:rPr>
          <w:rFonts w:ascii="Times New Roman" w:hAnsi="Times New Roman" w:cs="Times New Roman"/>
          <w:sz w:val="24"/>
          <w:szCs w:val="24"/>
          <w:lang w:val="en-GB"/>
        </w:rPr>
        <w:t>.</w:t>
      </w:r>
      <w:r w:rsidR="00481299">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The expansion of </w:t>
      </w:r>
      <w:r w:rsidR="001E5651">
        <w:rPr>
          <w:rFonts w:ascii="Times New Roman" w:hAnsi="Times New Roman" w:cs="Times New Roman"/>
          <w:sz w:val="24"/>
          <w:szCs w:val="24"/>
          <w:lang w:val="en-GB"/>
        </w:rPr>
        <w:t xml:space="preserve">discretionary </w:t>
      </w:r>
      <w:r w:rsidR="00D54A1E">
        <w:rPr>
          <w:rFonts w:ascii="Times New Roman" w:hAnsi="Times New Roman" w:cs="Times New Roman"/>
          <w:sz w:val="24"/>
          <w:szCs w:val="24"/>
          <w:lang w:val="en-GB"/>
        </w:rPr>
        <w:t>gov</w:t>
      </w:r>
      <w:r w:rsidR="001E5651">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w:t>
      </w:r>
      <w:r w:rsidR="001E5651">
        <w:rPr>
          <w:rFonts w:ascii="Times New Roman" w:hAnsi="Times New Roman" w:cs="Times New Roman"/>
          <w:sz w:val="24"/>
          <w:szCs w:val="24"/>
          <w:lang w:val="en-GB"/>
        </w:rPr>
        <w:t xml:space="preserve">to offset the drop in output in the </w:t>
      </w:r>
      <w:r w:rsidR="00D54A1E">
        <w:rPr>
          <w:rFonts w:ascii="Times New Roman" w:hAnsi="Times New Roman" w:cs="Times New Roman"/>
          <w:sz w:val="24"/>
          <w:szCs w:val="24"/>
          <w:lang w:val="en-GB"/>
        </w:rPr>
        <w:t xml:space="preserve">Covid </w:t>
      </w:r>
      <w:r w:rsidR="001E5651">
        <w:rPr>
          <w:rFonts w:ascii="Times New Roman" w:hAnsi="Times New Roman" w:cs="Times New Roman"/>
          <w:sz w:val="24"/>
          <w:szCs w:val="24"/>
          <w:lang w:val="en-GB"/>
        </w:rPr>
        <w:t xml:space="preserve">years </w:t>
      </w:r>
      <w:r w:rsidR="00D54A1E">
        <w:rPr>
          <w:rFonts w:ascii="Times New Roman" w:hAnsi="Times New Roman" w:cs="Times New Roman"/>
          <w:sz w:val="24"/>
          <w:szCs w:val="24"/>
          <w:lang w:val="en-GB"/>
        </w:rPr>
        <w:t xml:space="preserve">is thus reversed from </w:t>
      </w:r>
      <w:r w:rsidR="00586340">
        <w:rPr>
          <w:rFonts w:ascii="Times New Roman" w:hAnsi="Times New Roman" w:cs="Times New Roman"/>
          <w:sz w:val="24"/>
          <w:szCs w:val="24"/>
          <w:lang w:val="en-GB"/>
        </w:rPr>
        <w:t>mid-2022 (despite a partial flare-up in 2023Q1-2)</w:t>
      </w:r>
      <w:r w:rsidR="00D54A1E">
        <w:rPr>
          <w:rFonts w:ascii="Times New Roman" w:hAnsi="Times New Roman" w:cs="Times New Roman"/>
          <w:sz w:val="24"/>
          <w:szCs w:val="24"/>
          <w:lang w:val="en-GB"/>
        </w:rPr>
        <w:t xml:space="preserve">, and the </w:t>
      </w:r>
      <w:r w:rsidR="00D54A1E" w:rsidRPr="001E5651">
        <w:rPr>
          <w:rFonts w:ascii="Times New Roman" w:hAnsi="Times New Roman" w:cs="Times New Roman"/>
          <w:i/>
          <w:iCs/>
          <w:sz w:val="24"/>
          <w:szCs w:val="24"/>
          <w:lang w:val="en-GB"/>
        </w:rPr>
        <w:t xml:space="preserve">large negative </w:t>
      </w:r>
      <w:r w:rsidR="001E5651" w:rsidRPr="001E5651">
        <w:rPr>
          <w:rFonts w:ascii="Times New Roman" w:hAnsi="Times New Roman" w:cs="Times New Roman"/>
          <w:i/>
          <w:iCs/>
          <w:sz w:val="24"/>
          <w:szCs w:val="24"/>
          <w:lang w:val="en-GB"/>
        </w:rPr>
        <w:t>effect</w:t>
      </w:r>
      <w:r w:rsidR="00D54A1E" w:rsidRPr="00310499">
        <w:rPr>
          <w:rFonts w:ascii="Times New Roman" w:hAnsi="Times New Roman" w:cs="Times New Roman"/>
          <w:sz w:val="24"/>
          <w:szCs w:val="24"/>
          <w:lang w:val="en-GB"/>
        </w:rPr>
        <w:t xml:space="preserve"> is forecast to </w:t>
      </w:r>
      <w:r w:rsidR="00EA2D86">
        <w:rPr>
          <w:rFonts w:ascii="Times New Roman" w:hAnsi="Times New Roman" w:cs="Times New Roman"/>
          <w:sz w:val="24"/>
          <w:szCs w:val="24"/>
          <w:lang w:val="en-GB"/>
        </w:rPr>
        <w:t>last till e</w:t>
      </w:r>
      <w:r w:rsidR="00D54A1E" w:rsidRPr="00310499">
        <w:rPr>
          <w:rFonts w:ascii="Times New Roman" w:hAnsi="Times New Roman" w:cs="Times New Roman"/>
          <w:sz w:val="24"/>
          <w:szCs w:val="24"/>
          <w:lang w:val="en-GB"/>
        </w:rPr>
        <w:t>arly 2026</w:t>
      </w:r>
      <w:r w:rsidR="00D54A1E">
        <w:rPr>
          <w:rFonts w:ascii="Times New Roman" w:hAnsi="Times New Roman" w:cs="Times New Roman"/>
          <w:sz w:val="24"/>
          <w:szCs w:val="24"/>
          <w:lang w:val="en-GB"/>
        </w:rPr>
        <w:t xml:space="preserve"> </w:t>
      </w:r>
      <w:r w:rsidR="007F4E11">
        <w:rPr>
          <w:rFonts w:ascii="Times New Roman" w:hAnsi="Times New Roman" w:cs="Times New Roman"/>
          <w:sz w:val="24"/>
          <w:szCs w:val="24"/>
        </w:rPr>
        <w:t>(</w:t>
      </w:r>
      <w:r w:rsidR="007F4E11" w:rsidRPr="00A453CD">
        <w:rPr>
          <w:rFonts w:ascii="Times New Roman" w:hAnsi="Times New Roman" w:cs="Times New Roman"/>
          <w:b/>
          <w:bCs/>
          <w:color w:val="0070C0"/>
          <w:sz w:val="24"/>
          <w:szCs w:val="24"/>
        </w:rPr>
        <w:t>Figure</w:t>
      </w:r>
      <w:r w:rsidR="001E5651">
        <w:rPr>
          <w:rFonts w:ascii="Times New Roman" w:hAnsi="Times New Roman" w:cs="Times New Roman"/>
          <w:b/>
          <w:bCs/>
          <w:color w:val="0070C0"/>
          <w:sz w:val="24"/>
          <w:szCs w:val="24"/>
        </w:rPr>
        <w:t>s</w:t>
      </w:r>
      <w:r w:rsidR="007F4E11" w:rsidRPr="00A453CD">
        <w:rPr>
          <w:rFonts w:ascii="Times New Roman" w:hAnsi="Times New Roman" w:cs="Times New Roman"/>
          <w:b/>
          <w:bCs/>
          <w:color w:val="0070C0"/>
          <w:sz w:val="24"/>
          <w:szCs w:val="24"/>
        </w:rPr>
        <w:t xml:space="preserve"> 1</w:t>
      </w:r>
      <w:r w:rsidR="00DB7EFC">
        <w:rPr>
          <w:rFonts w:ascii="Times New Roman" w:hAnsi="Times New Roman" w:cs="Times New Roman"/>
          <w:b/>
          <w:bCs/>
          <w:color w:val="0070C0"/>
          <w:sz w:val="24"/>
          <w:szCs w:val="24"/>
        </w:rPr>
        <w:t>5</w:t>
      </w:r>
      <w:r w:rsidR="001E5651">
        <w:rPr>
          <w:rFonts w:ascii="Times New Roman" w:hAnsi="Times New Roman" w:cs="Times New Roman"/>
          <w:b/>
          <w:bCs/>
          <w:color w:val="0070C0"/>
          <w:sz w:val="24"/>
          <w:szCs w:val="24"/>
        </w:rPr>
        <w:t>.1-2</w:t>
      </w:r>
      <w:r w:rsidR="007F4E11">
        <w:rPr>
          <w:rFonts w:ascii="Times New Roman" w:hAnsi="Times New Roman" w:cs="Times New Roman"/>
          <w:sz w:val="24"/>
          <w:szCs w:val="24"/>
        </w:rPr>
        <w:t>).</w:t>
      </w:r>
    </w:p>
    <w:tbl>
      <w:tblPr>
        <w:tblStyle w:val="TableGrid"/>
        <w:tblW w:w="1054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50"/>
        <w:gridCol w:w="6490"/>
      </w:tblGrid>
      <w:tr w:rsidR="007F4E11" w14:paraId="26345D4D" w14:textId="77777777" w:rsidTr="00D54A1E">
        <w:trPr>
          <w:trHeight w:val="36"/>
        </w:trPr>
        <w:tc>
          <w:tcPr>
            <w:tcW w:w="10540" w:type="dxa"/>
            <w:gridSpan w:val="2"/>
          </w:tcPr>
          <w:p w14:paraId="5CB4FBFF" w14:textId="77777777" w:rsidR="007F4E11" w:rsidRDefault="007F4E11" w:rsidP="00946238">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sidR="00020C41">
              <w:rPr>
                <w:rFonts w:ascii="Times New Roman" w:hAnsi="Times New Roman" w:cs="Times New Roman"/>
                <w:b/>
                <w:bCs/>
                <w:color w:val="0070C0"/>
                <w:sz w:val="20"/>
                <w:szCs w:val="20"/>
                <w:lang w:val="en-GB"/>
              </w:rPr>
              <w:t>Government demand: as ratio of GDP and gap vis-à-vis trend</w:t>
            </w:r>
            <w:r>
              <w:rPr>
                <w:rFonts w:ascii="Times New Roman" w:hAnsi="Times New Roman" w:cs="Times New Roman"/>
                <w:b/>
                <w:bCs/>
                <w:color w:val="0070C0"/>
                <w:sz w:val="20"/>
                <w:szCs w:val="20"/>
                <w:lang w:val="en-GB"/>
              </w:rPr>
              <w:t xml:space="preserve"> </w:t>
            </w:r>
          </w:p>
        </w:tc>
      </w:tr>
      <w:tr w:rsidR="007F4E11" w14:paraId="152EDFD0" w14:textId="77777777" w:rsidTr="00ED11EF">
        <w:trPr>
          <w:trHeight w:val="4968"/>
        </w:trPr>
        <w:tc>
          <w:tcPr>
            <w:tcW w:w="4050" w:type="dxa"/>
          </w:tcPr>
          <w:p w14:paraId="41EC0985" w14:textId="77777777" w:rsidR="00020C41" w:rsidRPr="00946238" w:rsidRDefault="007F4E11" w:rsidP="00ED11EF">
            <w:pPr>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00CE2E76">
              <w:rPr>
                <w:rFonts w:ascii="Times New Roman" w:hAnsi="Times New Roman" w:cs="Times New Roman"/>
                <w:b/>
                <w:bCs/>
                <w:color w:val="0070C0"/>
                <w:sz w:val="20"/>
                <w:szCs w:val="20"/>
                <w:lang w:val="en-GB"/>
              </w:rPr>
              <w:t>.</w:t>
            </w:r>
            <w:r w:rsidRPr="00946238">
              <w:rPr>
                <w:rFonts w:ascii="Times New Roman" w:hAnsi="Times New Roman" w:cs="Times New Roman"/>
                <w:b/>
                <w:bCs/>
                <w:color w:val="0070C0"/>
                <w:sz w:val="20"/>
                <w:szCs w:val="20"/>
                <w:lang w:val="en-GB"/>
              </w:rPr>
              <w:t xml:space="preserve">1 </w:t>
            </w:r>
            <w:r w:rsidR="00020C41" w:rsidRPr="00946238">
              <w:rPr>
                <w:rFonts w:ascii="Times New Roman" w:hAnsi="Times New Roman" w:cs="Times New Roman"/>
                <w:b/>
                <w:bCs/>
                <w:noProof/>
                <w:color w:val="0070C0"/>
                <w:sz w:val="20"/>
                <w:szCs w:val="20"/>
              </w:rPr>
              <w:t>Govt demand for G&amp;S</w:t>
            </w:r>
            <w:r w:rsidR="006A621A">
              <w:rPr>
                <w:rFonts w:ascii="Times New Roman" w:hAnsi="Times New Roman" w:cs="Times New Roman"/>
                <w:b/>
                <w:bCs/>
                <w:noProof/>
                <w:color w:val="0070C0"/>
                <w:sz w:val="20"/>
                <w:szCs w:val="20"/>
              </w:rPr>
              <w:t xml:space="preserve"> and trend</w:t>
            </w:r>
            <w:r w:rsidR="00020C41" w:rsidRPr="00946238">
              <w:rPr>
                <w:rFonts w:ascii="Times New Roman" w:hAnsi="Times New Roman" w:cs="Times New Roman"/>
                <w:b/>
                <w:bCs/>
                <w:noProof/>
                <w:color w:val="0070C0"/>
                <w:sz w:val="20"/>
                <w:szCs w:val="20"/>
              </w:rPr>
              <w:t>, % GDP</w:t>
            </w:r>
          </w:p>
          <w:p w14:paraId="17361626" w14:textId="77777777" w:rsidR="00020C41" w:rsidRPr="00946238" w:rsidRDefault="00020C41" w:rsidP="00020C41">
            <w:pPr>
              <w:jc w:val="center"/>
              <w:rPr>
                <w:rFonts w:ascii="Times New Roman" w:hAnsi="Times New Roman" w:cs="Times New Roman"/>
                <w:noProof/>
                <w:sz w:val="20"/>
                <w:szCs w:val="20"/>
                <w:lang w:val="en-GB"/>
              </w:rPr>
            </w:pPr>
          </w:p>
          <w:p w14:paraId="10FC79B0" w14:textId="4F1A2F30" w:rsidR="007F4E11"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3A911D01" wp14:editId="6F20AA5E">
                  <wp:extent cx="2434590" cy="1938020"/>
                  <wp:effectExtent l="0" t="0" r="3810" b="5080"/>
                  <wp:docPr id="575473456"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73456" name="Picture 8" descr="A graph with blue lines and orange lines&#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2434590" cy="1938020"/>
                          </a:xfrm>
                          <a:prstGeom prst="rect">
                            <a:avLst/>
                          </a:prstGeom>
                        </pic:spPr>
                      </pic:pic>
                    </a:graphicData>
                  </a:graphic>
                </wp:inline>
              </w:drawing>
            </w:r>
          </w:p>
        </w:tc>
        <w:tc>
          <w:tcPr>
            <w:tcW w:w="6490" w:type="dxa"/>
          </w:tcPr>
          <w:p w14:paraId="40D50C29" w14:textId="77777777" w:rsidR="007F4E11" w:rsidRDefault="007F4E11" w:rsidP="00946238">
            <w:pPr>
              <w:jc w:val="center"/>
              <w:rPr>
                <w:rFonts w:ascii="Times New Roman" w:hAnsi="Times New Roman" w:cs="Times New Roman"/>
                <w:b/>
                <w:bCs/>
                <w:noProof/>
                <w:color w:val="0070C0"/>
                <w:sz w:val="20"/>
                <w:szCs w:val="20"/>
                <w:lang w:val="fr-FR"/>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 xml:space="preserve">.2  </w:t>
            </w:r>
            <w:r w:rsidR="00946238" w:rsidRPr="00946238">
              <w:rPr>
                <w:rFonts w:ascii="Times New Roman" w:hAnsi="Times New Roman" w:cs="Times New Roman"/>
                <w:b/>
                <w:bCs/>
                <w:noProof/>
                <w:color w:val="0070C0"/>
                <w:sz w:val="20"/>
                <w:szCs w:val="20"/>
                <w:lang w:val="fr-FR"/>
              </w:rPr>
              <w:t>Govt demand gap (vis-à-vis trend) and drivers, in %</w:t>
            </w:r>
          </w:p>
          <w:p w14:paraId="484055B7" w14:textId="77777777" w:rsidR="00946238" w:rsidRDefault="00946238" w:rsidP="00946238">
            <w:pPr>
              <w:jc w:val="center"/>
              <w:rPr>
                <w:rFonts w:ascii="Times New Roman" w:hAnsi="Times New Roman" w:cs="Times New Roman"/>
                <w:sz w:val="20"/>
                <w:szCs w:val="20"/>
                <w:lang w:val="en-GB"/>
              </w:rPr>
            </w:pPr>
          </w:p>
          <w:p w14:paraId="672518A2" w14:textId="50E4BC63" w:rsidR="00946238"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721BF2CF" wp14:editId="4AFE341E">
                  <wp:extent cx="3902927" cy="3157676"/>
                  <wp:effectExtent l="0" t="0" r="2540" b="5080"/>
                  <wp:docPr id="272575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5214" name="Picture 272575214"/>
                          <pic:cNvPicPr/>
                        </pic:nvPicPr>
                        <pic:blipFill>
                          <a:blip r:embed="rId76">
                            <a:extLst>
                              <a:ext uri="{28A0092B-C50C-407E-A947-70E740481C1C}">
                                <a14:useLocalDpi xmlns:a14="http://schemas.microsoft.com/office/drawing/2010/main" val="0"/>
                              </a:ext>
                            </a:extLst>
                          </a:blip>
                          <a:stretch>
                            <a:fillRect/>
                          </a:stretch>
                        </pic:blipFill>
                        <pic:spPr>
                          <a:xfrm>
                            <a:off x="0" y="0"/>
                            <a:ext cx="3904858" cy="3159238"/>
                          </a:xfrm>
                          <a:prstGeom prst="rect">
                            <a:avLst/>
                          </a:prstGeom>
                        </pic:spPr>
                      </pic:pic>
                    </a:graphicData>
                  </a:graphic>
                </wp:inline>
              </w:drawing>
            </w:r>
          </w:p>
        </w:tc>
      </w:tr>
    </w:tbl>
    <w:p w14:paraId="424CE3B0" w14:textId="77777777" w:rsidR="007D4812" w:rsidRDefault="007D4812" w:rsidP="00796A4E">
      <w:pPr>
        <w:spacing w:before="120" w:after="0"/>
        <w:rPr>
          <w:rFonts w:ascii="Times New Roman" w:hAnsi="Times New Roman" w:cs="Times New Roman"/>
          <w:sz w:val="24"/>
          <w:szCs w:val="24"/>
          <w:lang w:val="en-GB"/>
        </w:rPr>
      </w:pPr>
    </w:p>
    <w:p w14:paraId="1AC7A876"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3BEB2AD" w14:textId="09D60FDD" w:rsidR="009F192C" w:rsidRDefault="009F192C" w:rsidP="00D54A1E">
      <w:pPr>
        <w:spacing w:after="240"/>
        <w:rPr>
          <w:rFonts w:ascii="Times New Roman" w:hAnsi="Times New Roman" w:cs="Times New Roman"/>
          <w:b/>
          <w:bCs/>
          <w:color w:val="0070C0"/>
          <w:sz w:val="24"/>
          <w:szCs w:val="24"/>
          <w:lang w:val="en-GB"/>
        </w:rPr>
      </w:pPr>
      <w:r w:rsidRPr="0064026E">
        <w:rPr>
          <w:rFonts w:ascii="Times New Roman" w:hAnsi="Times New Roman" w:cs="Times New Roman"/>
          <w:b/>
          <w:bCs/>
          <w:color w:val="0070C0"/>
          <w:sz w:val="24"/>
          <w:szCs w:val="24"/>
        </w:rPr>
        <w:lastRenderedPageBreak/>
        <w:t>Fiscal impulse onto private demand.</w:t>
      </w:r>
      <w:r w:rsidRPr="0064026E">
        <w:rPr>
          <w:rFonts w:ascii="Times New Roman" w:hAnsi="Times New Roman" w:cs="Times New Roman"/>
          <w:sz w:val="24"/>
          <w:szCs w:val="24"/>
        </w:rPr>
        <w:t xml:space="preserve"> </w:t>
      </w:r>
      <w:r>
        <w:rPr>
          <w:rFonts w:ascii="Times New Roman" w:hAnsi="Times New Roman" w:cs="Times New Roman"/>
          <w:sz w:val="24"/>
          <w:szCs w:val="24"/>
        </w:rPr>
        <w:t>Th</w:t>
      </w:r>
      <w:r w:rsidR="00D54A1E">
        <w:rPr>
          <w:rFonts w:ascii="Times New Roman" w:hAnsi="Times New Roman" w:cs="Times New Roman"/>
          <w:sz w:val="24"/>
          <w:szCs w:val="24"/>
          <w:lang w:val="en-GB"/>
        </w:rPr>
        <w:t xml:space="preserve">e </w:t>
      </w:r>
      <w:r w:rsidR="00A85876">
        <w:rPr>
          <w:rFonts w:ascii="Times New Roman" w:hAnsi="Times New Roman" w:cs="Times New Roman"/>
          <w:sz w:val="24"/>
          <w:szCs w:val="24"/>
          <w:lang w:val="en-GB"/>
        </w:rPr>
        <w:t>“</w:t>
      </w:r>
      <w:r w:rsidR="00D54A1E">
        <w:rPr>
          <w:rFonts w:ascii="Times New Roman" w:hAnsi="Times New Roman" w:cs="Times New Roman"/>
          <w:sz w:val="24"/>
          <w:szCs w:val="24"/>
          <w:lang w:val="en-GB"/>
        </w:rPr>
        <w:t>fiscal impulse</w:t>
      </w:r>
      <w:r w:rsidR="00A85876">
        <w:rPr>
          <w:rFonts w:ascii="Times New Roman" w:hAnsi="Times New Roman" w:cs="Times New Roman"/>
          <w:sz w:val="24"/>
          <w:szCs w:val="24"/>
          <w:lang w:val="en-GB"/>
        </w:rPr>
        <w:t>”</w:t>
      </w:r>
      <w:r w:rsidR="002F37E4">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deficit </w:t>
      </w:r>
      <w:r w:rsidR="007206DA" w:rsidRPr="007206DA">
        <w:rPr>
          <w:rFonts w:ascii="Times New Roman" w:hAnsi="Times New Roman" w:cs="Times New Roman"/>
          <w:color w:val="000000" w:themeColor="text1"/>
          <w:sz w:val="24"/>
          <w:szCs w:val="24"/>
          <w:lang w:val="en-GB"/>
        </w:rPr>
        <w:t xml:space="preserve">affecting </w:t>
      </w:r>
      <w:r w:rsidR="002F37E4" w:rsidRPr="007206DA">
        <w:rPr>
          <w:rFonts w:ascii="Times New Roman" w:hAnsi="Times New Roman" w:cs="Times New Roman"/>
          <w:color w:val="000000" w:themeColor="text1"/>
          <w:sz w:val="24"/>
          <w:szCs w:val="24"/>
          <w:lang w:val="en-GB"/>
        </w:rPr>
        <w:t>private demand</w:t>
      </w:r>
      <w:r w:rsidR="007206DA" w:rsidRPr="007206DA">
        <w:rPr>
          <w:rFonts w:ascii="Times New Roman" w:hAnsi="Times New Roman" w:cs="Times New Roman"/>
          <w:color w:val="000000" w:themeColor="text1"/>
          <w:sz w:val="24"/>
          <w:szCs w:val="24"/>
          <w:lang w:val="en-GB"/>
        </w:rPr>
        <w:t xml:space="preserve"> and hence output </w:t>
      </w:r>
      <w:r w:rsidR="007206DA" w:rsidRPr="009F192C">
        <w:rPr>
          <w:rFonts w:ascii="Times New Roman" w:hAnsi="Times New Roman" w:cs="Times New Roman"/>
          <w:i/>
          <w:iCs/>
          <w:color w:val="000000" w:themeColor="text1"/>
          <w:sz w:val="24"/>
          <w:szCs w:val="24"/>
          <w:lang w:val="en-GB"/>
        </w:rPr>
        <w:t>indirectly</w:t>
      </w:r>
      <w:r w:rsidR="002F37E4" w:rsidRPr="007206DA">
        <w:rPr>
          <w:rFonts w:ascii="Times New Roman" w:hAnsi="Times New Roman" w:cs="Times New Roman"/>
          <w:color w:val="000000" w:themeColor="text1"/>
          <w:sz w:val="24"/>
          <w:szCs w:val="24"/>
          <w:lang w:val="en-GB"/>
        </w:rPr>
        <w:t>)</w:t>
      </w:r>
      <w:r w:rsidR="00BF4D34">
        <w:rPr>
          <w:rFonts w:ascii="Times New Roman" w:hAnsi="Times New Roman" w:cs="Times New Roman"/>
          <w:color w:val="000000" w:themeColor="text1"/>
          <w:sz w:val="24"/>
          <w:szCs w:val="24"/>
          <w:lang w:val="en-GB"/>
        </w:rPr>
        <w:t xml:space="preserve">, </w:t>
      </w:r>
      <w:r w:rsidR="007206DA">
        <w:rPr>
          <w:rFonts w:ascii="Times New Roman" w:hAnsi="Times New Roman" w:cs="Times New Roman"/>
          <w:sz w:val="24"/>
          <w:szCs w:val="24"/>
          <w:lang w:val="en-GB"/>
        </w:rPr>
        <w:t xml:space="preserve">positive on </w:t>
      </w:r>
      <w:r w:rsidR="00A24E04">
        <w:rPr>
          <w:rFonts w:ascii="Times New Roman" w:hAnsi="Times New Roman" w:cs="Times New Roman"/>
          <w:sz w:val="24"/>
          <w:szCs w:val="24"/>
          <w:lang w:val="en-GB"/>
        </w:rPr>
        <w:t>average in 202</w:t>
      </w:r>
      <w:r w:rsidR="00A85876">
        <w:rPr>
          <w:rFonts w:ascii="Times New Roman" w:hAnsi="Times New Roman" w:cs="Times New Roman"/>
          <w:sz w:val="24"/>
          <w:szCs w:val="24"/>
          <w:lang w:val="en-GB"/>
        </w:rPr>
        <w:t>0-22</w:t>
      </w:r>
      <w:r w:rsidR="00BF4D34">
        <w:rPr>
          <w:rFonts w:ascii="Times New Roman" w:hAnsi="Times New Roman" w:cs="Times New Roman"/>
          <w:sz w:val="24"/>
          <w:szCs w:val="24"/>
          <w:lang w:val="en-GB"/>
        </w:rPr>
        <w:t xml:space="preserve">, </w:t>
      </w:r>
      <w:r w:rsidR="007206DA">
        <w:rPr>
          <w:rFonts w:ascii="Times New Roman" w:hAnsi="Times New Roman" w:cs="Times New Roman"/>
          <w:sz w:val="24"/>
          <w:szCs w:val="24"/>
          <w:lang w:val="en-GB"/>
        </w:rPr>
        <w:t xml:space="preserve">turns </w:t>
      </w:r>
      <w:r w:rsidR="00A24E04">
        <w:rPr>
          <w:rFonts w:ascii="Times New Roman" w:hAnsi="Times New Roman" w:cs="Times New Roman"/>
          <w:sz w:val="24"/>
          <w:szCs w:val="24"/>
          <w:lang w:val="en-GB"/>
        </w:rPr>
        <w:t>negative</w:t>
      </w:r>
      <w:r w:rsidR="007206DA">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from late 2022 onward and </w:t>
      </w:r>
      <w:r w:rsidR="001E5651">
        <w:rPr>
          <w:rFonts w:ascii="Times New Roman" w:hAnsi="Times New Roman" w:cs="Times New Roman"/>
          <w:sz w:val="24"/>
          <w:szCs w:val="24"/>
          <w:lang w:val="en-GB"/>
        </w:rPr>
        <w:t xml:space="preserve">remains </w:t>
      </w:r>
      <w:r w:rsidR="007206DA">
        <w:rPr>
          <w:rFonts w:ascii="Times New Roman" w:hAnsi="Times New Roman" w:cs="Times New Roman"/>
          <w:sz w:val="24"/>
          <w:szCs w:val="24"/>
          <w:lang w:val="en-GB"/>
        </w:rPr>
        <w:t xml:space="preserve">so </w:t>
      </w:r>
      <w:r w:rsidR="001E5651">
        <w:rPr>
          <w:rFonts w:ascii="Times New Roman" w:hAnsi="Times New Roman" w:cs="Times New Roman"/>
          <w:sz w:val="24"/>
          <w:szCs w:val="24"/>
          <w:lang w:val="en-GB"/>
        </w:rPr>
        <w:t xml:space="preserve">for several years before </w:t>
      </w:r>
      <w:r w:rsidR="00D54A1E">
        <w:rPr>
          <w:rFonts w:ascii="Times New Roman" w:hAnsi="Times New Roman" w:cs="Times New Roman"/>
          <w:sz w:val="24"/>
          <w:szCs w:val="24"/>
          <w:lang w:val="en-GB"/>
        </w:rPr>
        <w:t xml:space="preserve">fading out by 2027 </w:t>
      </w:r>
      <w:r w:rsidR="00DB7EFC">
        <w:rPr>
          <w:rFonts w:ascii="Times New Roman" w:hAnsi="Times New Roman" w:cs="Times New Roman"/>
          <w:sz w:val="24"/>
          <w:szCs w:val="24"/>
          <w:lang w:val="en-GB"/>
        </w:rPr>
        <w:t>(</w:t>
      </w:r>
      <w:r w:rsidR="00DB7EFC" w:rsidRPr="00950CD4">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 15</w:t>
      </w:r>
      <w:r w:rsidR="00DB7EFC"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3</w:t>
      </w:r>
      <w:r w:rsidRPr="009F192C">
        <w:rPr>
          <w:rFonts w:ascii="Times New Roman" w:hAnsi="Times New Roman" w:cs="Times New Roman"/>
          <w:sz w:val="24"/>
          <w:szCs w:val="24"/>
          <w:lang w:val="en-GB"/>
        </w:rPr>
        <w:t>).</w:t>
      </w:r>
    </w:p>
    <w:p w14:paraId="41125A42" w14:textId="06C58C06" w:rsidR="009E233E" w:rsidRDefault="009F192C" w:rsidP="009F192C">
      <w:pPr>
        <w:spacing w:after="240"/>
        <w:rPr>
          <w:rFonts w:ascii="Times New Roman" w:hAnsi="Times New Roman" w:cs="Times New Roman"/>
          <w:sz w:val="24"/>
          <w:szCs w:val="24"/>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Pr="00E93A76">
        <w:rPr>
          <w:rFonts w:ascii="Times New Roman" w:hAnsi="Times New Roman" w:cs="Times New Roman"/>
          <w:b/>
          <w:bCs/>
          <w:color w:val="0070C0"/>
          <w:sz w:val="24"/>
          <w:szCs w:val="24"/>
        </w:rPr>
        <w:t>effect</w:t>
      </w:r>
      <w:r w:rsidR="00BF4D34">
        <w:rPr>
          <w:rFonts w:ascii="Times New Roman" w:hAnsi="Times New Roman" w:cs="Times New Roman"/>
          <w:b/>
          <w:bCs/>
          <w:color w:val="0070C0"/>
          <w:sz w:val="24"/>
          <w:szCs w:val="24"/>
        </w:rPr>
        <w:t xml:space="preserve"> on output</w:t>
      </w:r>
      <w:r w:rsidRPr="00E93A76">
        <w:rPr>
          <w:rFonts w:ascii="Times New Roman" w:hAnsi="Times New Roman" w:cs="Times New Roman"/>
          <w:b/>
          <w:bCs/>
          <w:color w:val="0070C0"/>
          <w:sz w:val="24"/>
          <w:szCs w:val="24"/>
        </w:rPr>
        <w:t>.</w:t>
      </w:r>
      <w:r w:rsidRPr="00E93A76">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The</w:t>
      </w:r>
      <w:r>
        <w:rPr>
          <w:rFonts w:ascii="Times New Roman" w:hAnsi="Times New Roman" w:cs="Times New Roman"/>
          <w:sz w:val="24"/>
          <w:szCs w:val="24"/>
          <w:lang w:val="en-GB"/>
        </w:rPr>
        <w:t xml:space="preserve"> combination of low</w:t>
      </w:r>
      <w:r w:rsidR="00BF4D34">
        <w:rPr>
          <w:rFonts w:ascii="Times New Roman" w:hAnsi="Times New Roman" w:cs="Times New Roman"/>
          <w:sz w:val="24"/>
          <w:szCs w:val="24"/>
          <w:lang w:val="en-GB"/>
        </w:rPr>
        <w:t>er</w:t>
      </w:r>
      <w:r>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gov</w:t>
      </w:r>
      <w:r w:rsidR="00516297">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and </w:t>
      </w:r>
      <w:r>
        <w:rPr>
          <w:rFonts w:ascii="Times New Roman" w:hAnsi="Times New Roman" w:cs="Times New Roman"/>
          <w:sz w:val="24"/>
          <w:szCs w:val="24"/>
          <w:lang w:val="en-GB"/>
        </w:rPr>
        <w:t xml:space="preserve">a negative </w:t>
      </w:r>
      <w:r w:rsidR="00D54A1E">
        <w:rPr>
          <w:rFonts w:ascii="Times New Roman" w:hAnsi="Times New Roman" w:cs="Times New Roman"/>
          <w:sz w:val="24"/>
          <w:szCs w:val="24"/>
          <w:lang w:val="en-GB"/>
        </w:rPr>
        <w:t>fiscal impulse on</w:t>
      </w:r>
      <w:r>
        <w:rPr>
          <w:rFonts w:ascii="Times New Roman" w:hAnsi="Times New Roman" w:cs="Times New Roman"/>
          <w:sz w:val="24"/>
          <w:szCs w:val="24"/>
          <w:lang w:val="en-GB"/>
        </w:rPr>
        <w:t>to private</w:t>
      </w:r>
      <w:r w:rsidR="00D54A1E">
        <w:rPr>
          <w:rFonts w:ascii="Times New Roman" w:hAnsi="Times New Roman" w:cs="Times New Roman"/>
          <w:sz w:val="24"/>
          <w:szCs w:val="24"/>
          <w:lang w:val="en-GB"/>
        </w:rPr>
        <w:t xml:space="preserve"> </w:t>
      </w:r>
      <w:r w:rsidRPr="00BF4D34">
        <w:rPr>
          <w:rFonts w:ascii="Times New Roman" w:hAnsi="Times New Roman" w:cs="Times New Roman"/>
          <w:sz w:val="24"/>
          <w:szCs w:val="24"/>
          <w:lang w:val="en-GB"/>
        </w:rPr>
        <w:t xml:space="preserve">demand </w:t>
      </w:r>
      <w:r w:rsidR="009E233E" w:rsidRPr="00BF4D34">
        <w:rPr>
          <w:rFonts w:ascii="Times New Roman" w:hAnsi="Times New Roman" w:cs="Times New Roman"/>
          <w:sz w:val="24"/>
          <w:szCs w:val="24"/>
          <w:lang w:val="en-GB"/>
        </w:rPr>
        <w:t xml:space="preserve">are </w:t>
      </w:r>
      <w:r w:rsidRPr="00BF4D34">
        <w:rPr>
          <w:rFonts w:ascii="Times New Roman" w:hAnsi="Times New Roman" w:cs="Times New Roman"/>
          <w:sz w:val="24"/>
          <w:szCs w:val="24"/>
          <w:lang w:val="en-GB"/>
        </w:rPr>
        <w:t>forecast t</w:t>
      </w:r>
      <w:r w:rsidR="009E233E" w:rsidRPr="00BF4D34">
        <w:rPr>
          <w:rFonts w:ascii="Times New Roman" w:hAnsi="Times New Roman" w:cs="Times New Roman"/>
          <w:sz w:val="24"/>
          <w:szCs w:val="24"/>
          <w:lang w:val="en-GB"/>
        </w:rPr>
        <w:t>o have an important</w:t>
      </w:r>
      <w:r w:rsidR="00A97FF7" w:rsidRPr="00BF4D34">
        <w:rPr>
          <w:rFonts w:ascii="Times New Roman" w:hAnsi="Times New Roman" w:cs="Times New Roman"/>
          <w:sz w:val="24"/>
          <w:szCs w:val="24"/>
          <w:lang w:val="en-GB"/>
        </w:rPr>
        <w:t xml:space="preserve"> negative effect </w:t>
      </w:r>
      <w:r w:rsidRPr="00BF4D34">
        <w:rPr>
          <w:rFonts w:ascii="Times New Roman" w:hAnsi="Times New Roman" w:cs="Times New Roman"/>
          <w:sz w:val="24"/>
          <w:szCs w:val="24"/>
          <w:lang w:val="en-GB"/>
        </w:rPr>
        <w:t xml:space="preserve">on </w:t>
      </w:r>
      <w:r w:rsidR="009E233E" w:rsidRPr="00BF4D34">
        <w:rPr>
          <w:rFonts w:ascii="Times New Roman" w:hAnsi="Times New Roman" w:cs="Times New Roman"/>
          <w:sz w:val="24"/>
          <w:szCs w:val="24"/>
          <w:lang w:val="en-GB"/>
        </w:rPr>
        <w:t xml:space="preserve">output </w:t>
      </w:r>
      <w:r w:rsidR="00BF4D34" w:rsidRPr="00BF4D34">
        <w:rPr>
          <w:rFonts w:ascii="Times New Roman" w:hAnsi="Times New Roman" w:cs="Times New Roman"/>
          <w:sz w:val="24"/>
          <w:szCs w:val="24"/>
          <w:lang w:val="en-GB"/>
        </w:rPr>
        <w:t xml:space="preserve">during 2023/24-2025/26 </w:t>
      </w:r>
      <w:r w:rsidRPr="00BF4D34">
        <w:rPr>
          <w:rFonts w:ascii="Times New Roman" w:hAnsi="Times New Roman" w:cs="Times New Roman"/>
          <w:sz w:val="24"/>
          <w:szCs w:val="24"/>
          <w:lang w:val="en-GB"/>
        </w:rPr>
        <w:t>(</w:t>
      </w:r>
      <w:r w:rsidRPr="00950CD4">
        <w:rPr>
          <w:rFonts w:ascii="Times New Roman" w:hAnsi="Times New Roman" w:cs="Times New Roman"/>
          <w:b/>
          <w:bCs/>
          <w:color w:val="0070C0"/>
          <w:sz w:val="24"/>
          <w:szCs w:val="24"/>
          <w:lang w:val="en-GB"/>
        </w:rPr>
        <w:t>Fig</w:t>
      </w:r>
      <w:r>
        <w:rPr>
          <w:rFonts w:ascii="Times New Roman" w:hAnsi="Times New Roman" w:cs="Times New Roman"/>
          <w:b/>
          <w:bCs/>
          <w:color w:val="0070C0"/>
          <w:sz w:val="24"/>
          <w:szCs w:val="24"/>
          <w:lang w:val="en-GB"/>
        </w:rPr>
        <w:t>ure 15</w:t>
      </w:r>
      <w:r w:rsidRPr="00950CD4">
        <w:rPr>
          <w:rFonts w:ascii="Times New Roman" w:hAnsi="Times New Roman" w:cs="Times New Roman"/>
          <w:b/>
          <w:bCs/>
          <w:color w:val="0070C0"/>
          <w:sz w:val="24"/>
          <w:szCs w:val="24"/>
          <w:lang w:val="en-GB"/>
        </w:rPr>
        <w:t>.</w:t>
      </w:r>
      <w:r>
        <w:rPr>
          <w:rFonts w:ascii="Times New Roman" w:hAnsi="Times New Roman" w:cs="Times New Roman"/>
          <w:b/>
          <w:bCs/>
          <w:color w:val="0070C0"/>
          <w:sz w:val="24"/>
          <w:szCs w:val="24"/>
          <w:lang w:val="en-GB"/>
        </w:rPr>
        <w:t>4</w:t>
      </w:r>
      <w:r>
        <w:rPr>
          <w:rFonts w:ascii="Times New Roman" w:hAnsi="Times New Roman" w:cs="Times New Roman"/>
          <w:sz w:val="24"/>
          <w:szCs w:val="24"/>
          <w:lang w:val="en-GB"/>
        </w:rPr>
        <w:t>).</w:t>
      </w:r>
      <w:r>
        <w:rPr>
          <w:rFonts w:ascii="Times New Roman" w:hAnsi="Times New Roman" w:cs="Times New Roman"/>
          <w:b/>
          <w:bCs/>
          <w:color w:val="0070C0"/>
          <w:sz w:val="24"/>
          <w:szCs w:val="24"/>
          <w:lang w:val="en-GB"/>
        </w:rPr>
        <w:t xml:space="preserve"> </w:t>
      </w:r>
      <w:r w:rsidR="009E233E">
        <w:rPr>
          <w:rFonts w:ascii="Times New Roman" w:hAnsi="Times New Roman" w:cs="Times New Roman"/>
          <w:sz w:val="24"/>
          <w:szCs w:val="24"/>
          <w:lang w:val="en-GB"/>
        </w:rPr>
        <w:t>A</w:t>
      </w:r>
      <w:r w:rsidR="00BF4D34">
        <w:rPr>
          <w:rFonts w:ascii="Times New Roman" w:hAnsi="Times New Roman" w:cs="Times New Roman"/>
          <w:sz w:val="24"/>
          <w:szCs w:val="24"/>
          <w:lang w:val="en-GB"/>
        </w:rPr>
        <w:t>n average</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 xml:space="preserve">negative discretionary </w:t>
      </w:r>
      <w:r w:rsidR="009E233E">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1½</w:t>
      </w:r>
      <w:r w:rsidR="009E233E" w:rsidRPr="00BF2FDE">
        <w:rPr>
          <w:rFonts w:ascii="Times New Roman" w:hAnsi="Times New Roman" w:cs="Times New Roman"/>
          <w:sz w:val="24"/>
          <w:szCs w:val="24"/>
          <w:lang w:val="en-GB"/>
        </w:rPr>
        <w:t xml:space="preserve">% of GDP </w:t>
      </w:r>
      <w:r w:rsidR="009E233E">
        <w:rPr>
          <w:rFonts w:ascii="Times New Roman" w:hAnsi="Times New Roman" w:cs="Times New Roman"/>
          <w:sz w:val="24"/>
          <w:szCs w:val="24"/>
          <w:lang w:val="en-GB"/>
        </w:rPr>
        <w:t xml:space="preserve">is estimated </w:t>
      </w:r>
      <w:r w:rsidR="006B5F6E">
        <w:rPr>
          <w:rFonts w:ascii="Times New Roman" w:hAnsi="Times New Roman" w:cs="Times New Roman"/>
          <w:i/>
          <w:iCs/>
          <w:sz w:val="24"/>
          <w:szCs w:val="24"/>
          <w:lang w:val="en-GB"/>
        </w:rPr>
        <w:t xml:space="preserve">per se </w:t>
      </w:r>
      <w:r w:rsidR="009E233E">
        <w:rPr>
          <w:rFonts w:ascii="Times New Roman" w:hAnsi="Times New Roman" w:cs="Times New Roman"/>
          <w:sz w:val="24"/>
          <w:szCs w:val="24"/>
          <w:lang w:val="en-GB"/>
        </w:rPr>
        <w:t xml:space="preserve">to lower </w:t>
      </w:r>
      <w:r w:rsidR="009E233E" w:rsidRPr="00BF2FDE">
        <w:rPr>
          <w:rFonts w:ascii="Times New Roman" w:hAnsi="Times New Roman" w:cs="Times New Roman"/>
          <w:sz w:val="24"/>
          <w:szCs w:val="24"/>
          <w:lang w:val="en-GB"/>
        </w:rPr>
        <w:t xml:space="preserve">real GDP by </w:t>
      </w:r>
      <w:r w:rsidR="009E233E">
        <w:rPr>
          <w:rFonts w:ascii="Times New Roman" w:hAnsi="Times New Roman" w:cs="Times New Roman"/>
          <w:sz w:val="24"/>
          <w:szCs w:val="24"/>
          <w:lang w:val="en-GB"/>
        </w:rPr>
        <w:t>some 1.</w:t>
      </w:r>
      <w:r w:rsidR="00BF4D34">
        <w:rPr>
          <w:rFonts w:ascii="Times New Roman" w:hAnsi="Times New Roman" w:cs="Times New Roman"/>
          <w:sz w:val="24"/>
          <w:szCs w:val="24"/>
          <w:lang w:val="en-GB"/>
        </w:rPr>
        <w:t>2</w:t>
      </w:r>
      <w:r w:rsidR="009E233E">
        <w:rPr>
          <w:rFonts w:ascii="Times New Roman" w:hAnsi="Times New Roman" w:cs="Times New Roman"/>
          <w:sz w:val="24"/>
          <w:szCs w:val="24"/>
          <w:lang w:val="en-GB"/>
        </w:rPr>
        <w:t>%, mainly from lower government for G&amp;S (</w:t>
      </w:r>
      <w:r w:rsidR="006B5F6E">
        <w:rPr>
          <w:rFonts w:ascii="Times New Roman" w:hAnsi="Times New Roman" w:cs="Times New Roman"/>
          <w:sz w:val="24"/>
          <w:szCs w:val="24"/>
          <w:lang w:val="en-GB"/>
        </w:rPr>
        <w:t>two-thirds</w:t>
      </w:r>
      <w:r w:rsidR="009E233E">
        <w:rPr>
          <w:rFonts w:ascii="Times New Roman" w:hAnsi="Times New Roman" w:cs="Times New Roman"/>
          <w:sz w:val="24"/>
          <w:szCs w:val="24"/>
          <w:lang w:val="en-GB"/>
        </w:rPr>
        <w:t>) and the remainder from lower private demand.</w:t>
      </w:r>
    </w:p>
    <w:tbl>
      <w:tblPr>
        <w:tblStyle w:val="TableGrid"/>
        <w:tblW w:w="10350" w:type="dxa"/>
        <w:tblInd w:w="-10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5"/>
        <w:gridCol w:w="6105"/>
        <w:gridCol w:w="4092"/>
        <w:gridCol w:w="48"/>
      </w:tblGrid>
      <w:tr w:rsidR="003B4A33" w14:paraId="1A240FF3" w14:textId="77777777" w:rsidTr="00BE74BD">
        <w:tc>
          <w:tcPr>
            <w:tcW w:w="10350" w:type="dxa"/>
            <w:gridSpan w:val="4"/>
          </w:tcPr>
          <w:p w14:paraId="781D6120" w14:textId="77777777" w:rsidR="004116AC" w:rsidRPr="00FC4069" w:rsidRDefault="004116AC" w:rsidP="00796A4E">
            <w:pPr>
              <w:jc w:val="center"/>
              <w:rPr>
                <w:rFonts w:ascii="Times New Roman" w:hAnsi="Times New Roman" w:cs="Times New Roman"/>
                <w:sz w:val="18"/>
                <w:szCs w:val="18"/>
                <w:lang w:val="en-GB"/>
              </w:rPr>
            </w:pPr>
          </w:p>
        </w:tc>
      </w:tr>
      <w:tr w:rsidR="00BE74BD" w14:paraId="0084B144" w14:textId="77777777" w:rsidTr="00516297">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rPr>
          <w:gridBefore w:val="1"/>
          <w:gridAfter w:val="1"/>
          <w:wBefore w:w="105" w:type="dxa"/>
          <w:wAfter w:w="48" w:type="dxa"/>
          <w:trHeight w:val="5154"/>
        </w:trPr>
        <w:tc>
          <w:tcPr>
            <w:tcW w:w="6105" w:type="dxa"/>
          </w:tcPr>
          <w:p w14:paraId="197B6515" w14:textId="45D71218" w:rsidR="00012597" w:rsidRDefault="00BE74BD" w:rsidP="00012597">
            <w:pPr>
              <w:spacing w:after="240"/>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012597">
              <w:rPr>
                <w:rFonts w:ascii="Times New Roman" w:hAnsi="Times New Roman" w:cs="Times New Roman"/>
                <w:b/>
                <w:bCs/>
                <w:noProof/>
                <w:color w:val="0070C0"/>
                <w:sz w:val="20"/>
                <w:szCs w:val="20"/>
              </w:rPr>
              <w:t>3 Components fiscal impulse, onto private demand, % GDP</w:t>
            </w:r>
            <w:r w:rsidR="000B2FF3">
              <w:rPr>
                <w:rFonts w:ascii="Times New Roman" w:hAnsi="Times New Roman" w:cs="Times New Roman"/>
                <w:b/>
                <w:bCs/>
                <w:color w:val="000000" w:themeColor="text1"/>
                <w:sz w:val="24"/>
                <w:szCs w:val="24"/>
                <w:lang w:val="en-GB"/>
              </w:rPr>
              <w:t xml:space="preserve"> </w:t>
            </w:r>
          </w:p>
          <w:p w14:paraId="4C619EEF" w14:textId="68517ED3" w:rsidR="00BE74BD" w:rsidRDefault="000A7BF3" w:rsidP="00012597">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C2A368C" wp14:editId="0BBA26ED">
                  <wp:extent cx="3739515" cy="3079115"/>
                  <wp:effectExtent l="0" t="0" r="0" b="6985"/>
                  <wp:docPr id="209908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821" name="Picture 209908821"/>
                          <pic:cNvPicPr/>
                        </pic:nvPicPr>
                        <pic:blipFill>
                          <a:blip r:embed="rId77">
                            <a:extLst>
                              <a:ext uri="{28A0092B-C50C-407E-A947-70E740481C1C}">
                                <a14:useLocalDpi xmlns:a14="http://schemas.microsoft.com/office/drawing/2010/main" val="0"/>
                              </a:ext>
                            </a:extLst>
                          </a:blip>
                          <a:stretch>
                            <a:fillRect/>
                          </a:stretch>
                        </pic:blipFill>
                        <pic:spPr>
                          <a:xfrm>
                            <a:off x="0" y="0"/>
                            <a:ext cx="3739515" cy="3079115"/>
                          </a:xfrm>
                          <a:prstGeom prst="rect">
                            <a:avLst/>
                          </a:prstGeom>
                        </pic:spPr>
                      </pic:pic>
                    </a:graphicData>
                  </a:graphic>
                </wp:inline>
              </w:drawing>
            </w:r>
          </w:p>
        </w:tc>
        <w:tc>
          <w:tcPr>
            <w:tcW w:w="4092" w:type="dxa"/>
          </w:tcPr>
          <w:p w14:paraId="59DAAD89" w14:textId="77D16DC4" w:rsidR="00BE74BD" w:rsidRDefault="00012597" w:rsidP="00912F75">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9F192C">
              <w:rPr>
                <w:rFonts w:ascii="Times New Roman" w:hAnsi="Times New Roman" w:cs="Times New Roman"/>
                <w:b/>
                <w:bCs/>
                <w:noProof/>
                <w:color w:val="0070C0"/>
                <w:sz w:val="20"/>
                <w:szCs w:val="20"/>
              </w:rPr>
              <w:t>4</w:t>
            </w:r>
            <w:r>
              <w:rPr>
                <w:rFonts w:ascii="Times New Roman" w:hAnsi="Times New Roman" w:cs="Times New Roman"/>
                <w:b/>
                <w:bCs/>
                <w:noProof/>
                <w:color w:val="0070C0"/>
                <w:sz w:val="20"/>
                <w:szCs w:val="20"/>
              </w:rPr>
              <w:t xml:space="preserve">  Fiscal stance: effect on GDP via govt demand and private demand, % GDP</w:t>
            </w:r>
          </w:p>
          <w:p w14:paraId="13B5F079" w14:textId="77777777" w:rsidR="00012597" w:rsidRDefault="00012597" w:rsidP="00912F75">
            <w:pPr>
              <w:rPr>
                <w:rFonts w:ascii="Times New Roman" w:hAnsi="Times New Roman" w:cs="Times New Roman"/>
                <w:b/>
                <w:bCs/>
                <w:noProof/>
                <w:color w:val="0070C0"/>
                <w:sz w:val="20"/>
                <w:szCs w:val="20"/>
              </w:rPr>
            </w:pPr>
          </w:p>
          <w:p w14:paraId="35405835" w14:textId="74D01A30" w:rsidR="00BE74BD" w:rsidRDefault="000A7BF3" w:rsidP="00796A4E">
            <w:pPr>
              <w:rPr>
                <w:rFonts w:ascii="Times New Roman" w:hAnsi="Times New Roman" w:cs="Times New Roman"/>
                <w:b/>
                <w:bCs/>
                <w:color w:val="000000" w:themeColor="text1"/>
                <w:sz w:val="24"/>
                <w:szCs w:val="24"/>
                <w:lang w:val="en-GB"/>
              </w:rPr>
            </w:pPr>
            <w:r>
              <w:rPr>
                <w:noProof/>
                <w:sz w:val="16"/>
                <w:szCs w:val="16"/>
              </w:rPr>
              <w:drawing>
                <wp:inline distT="0" distB="0" distL="0" distR="0" wp14:anchorId="6E89AB0E" wp14:editId="1F41FDB4">
                  <wp:extent cx="2527610" cy="2512274"/>
                  <wp:effectExtent l="0" t="0" r="6350" b="2540"/>
                  <wp:docPr id="1741856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6742" name="Picture 1741856742"/>
                          <pic:cNvPicPr/>
                        </pic:nvPicPr>
                        <pic:blipFill>
                          <a:blip r:embed="rId78">
                            <a:extLst>
                              <a:ext uri="{28A0092B-C50C-407E-A947-70E740481C1C}">
                                <a14:useLocalDpi xmlns:a14="http://schemas.microsoft.com/office/drawing/2010/main" val="0"/>
                              </a:ext>
                            </a:extLst>
                          </a:blip>
                          <a:stretch>
                            <a:fillRect/>
                          </a:stretch>
                        </pic:blipFill>
                        <pic:spPr>
                          <a:xfrm>
                            <a:off x="0" y="0"/>
                            <a:ext cx="2532942" cy="2517573"/>
                          </a:xfrm>
                          <a:prstGeom prst="rect">
                            <a:avLst/>
                          </a:prstGeom>
                        </pic:spPr>
                      </pic:pic>
                    </a:graphicData>
                  </a:graphic>
                </wp:inline>
              </w:drawing>
            </w:r>
          </w:p>
        </w:tc>
      </w:tr>
    </w:tbl>
    <w:p w14:paraId="7D91202B" w14:textId="77777777" w:rsidR="007F4E11" w:rsidRDefault="007F4E11" w:rsidP="007F4E11">
      <w:pPr>
        <w:rPr>
          <w:rFonts w:ascii="Times New Roman" w:hAnsi="Times New Roman" w:cs="Times New Roman"/>
          <w:sz w:val="24"/>
          <w:szCs w:val="24"/>
          <w:lang w:val="en-GB"/>
        </w:rPr>
      </w:pPr>
    </w:p>
    <w:p w14:paraId="438C00BE" w14:textId="77777777" w:rsidR="002B2E30" w:rsidRDefault="002B2E3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D05466C" w14:textId="512C77C9" w:rsidR="007B0304" w:rsidRPr="00D40955" w:rsidRDefault="00C418EC" w:rsidP="00E54F03">
      <w:pPr>
        <w:rPr>
          <w:rFonts w:ascii="Times New Roman" w:hAnsi="Times New Roman" w:cs="Times New Roman"/>
          <w:color w:val="0070C0"/>
          <w:sz w:val="24"/>
          <w:szCs w:val="24"/>
          <w:lang w:val="en-GB"/>
        </w:rPr>
      </w:pPr>
      <w:r w:rsidRPr="00D40955">
        <w:rPr>
          <w:rFonts w:ascii="Times New Roman" w:hAnsi="Times New Roman" w:cs="Times New Roman"/>
          <w:sz w:val="24"/>
          <w:szCs w:val="24"/>
          <w:lang w:val="en-GB"/>
        </w:rPr>
        <w:lastRenderedPageBreak/>
        <w:t>The</w:t>
      </w:r>
      <w:r w:rsidR="004274E3" w:rsidRPr="00D40955">
        <w:rPr>
          <w:rFonts w:ascii="Times New Roman" w:hAnsi="Times New Roman" w:cs="Times New Roman"/>
          <w:sz w:val="24"/>
          <w:szCs w:val="24"/>
          <w:lang w:val="en-GB"/>
        </w:rPr>
        <w:t xml:space="preserve"> </w:t>
      </w:r>
      <w:r w:rsidRPr="00D40955">
        <w:rPr>
          <w:rFonts w:ascii="Times New Roman" w:hAnsi="Times New Roman" w:cs="Times New Roman"/>
          <w:sz w:val="24"/>
          <w:szCs w:val="24"/>
          <w:lang w:val="en-GB"/>
        </w:rPr>
        <w:t>discretionary deficit</w:t>
      </w:r>
      <w:r w:rsidR="00D40955" w:rsidRPr="00D40955">
        <w:rPr>
          <w:rFonts w:ascii="Times New Roman" w:hAnsi="Times New Roman" w:cs="Times New Roman"/>
          <w:sz w:val="24"/>
          <w:szCs w:val="24"/>
          <w:lang w:val="en-GB"/>
        </w:rPr>
        <w:t>, on average positive</w:t>
      </w:r>
      <w:r w:rsidR="000023D2">
        <w:rPr>
          <w:rFonts w:ascii="Times New Roman" w:hAnsi="Times New Roman" w:cs="Times New Roman"/>
          <w:sz w:val="24"/>
          <w:szCs w:val="24"/>
          <w:lang w:val="en-GB"/>
        </w:rPr>
        <w:t xml:space="preserve">, </w:t>
      </w:r>
      <w:r w:rsidR="00D40955" w:rsidRPr="00D40955">
        <w:rPr>
          <w:rFonts w:ascii="Times New Roman" w:hAnsi="Times New Roman" w:cs="Times New Roman"/>
          <w:sz w:val="24"/>
          <w:szCs w:val="24"/>
          <w:lang w:val="en-GB"/>
        </w:rPr>
        <w:t>expansionary during 2020-22, turns</w:t>
      </w:r>
      <w:r w:rsidR="00237B31" w:rsidRPr="00D40955">
        <w:rPr>
          <w:rFonts w:ascii="Times New Roman" w:hAnsi="Times New Roman" w:cs="Times New Roman"/>
          <w:sz w:val="24"/>
          <w:szCs w:val="24"/>
          <w:lang w:val="en-GB"/>
        </w:rPr>
        <w:t xml:space="preserve"> negative</w:t>
      </w:r>
      <w:r w:rsidR="00D40955" w:rsidRPr="00D40955">
        <w:rPr>
          <w:rFonts w:ascii="Times New Roman" w:hAnsi="Times New Roman" w:cs="Times New Roman"/>
          <w:sz w:val="24"/>
          <w:szCs w:val="24"/>
          <w:lang w:val="en-GB"/>
        </w:rPr>
        <w:t>,</w:t>
      </w:r>
      <w:r w:rsidR="00F47CAC" w:rsidRPr="00D40955">
        <w:rPr>
          <w:rFonts w:ascii="Times New Roman" w:hAnsi="Times New Roman" w:cs="Times New Roman"/>
          <w:sz w:val="24"/>
          <w:szCs w:val="24"/>
          <w:lang w:val="en-GB"/>
        </w:rPr>
        <w:t xml:space="preserve"> </w:t>
      </w:r>
      <w:r w:rsidR="00237B31" w:rsidRPr="00D40955">
        <w:rPr>
          <w:rFonts w:ascii="Times New Roman" w:hAnsi="Times New Roman" w:cs="Times New Roman"/>
          <w:sz w:val="24"/>
          <w:szCs w:val="24"/>
          <w:lang w:val="en-GB"/>
        </w:rPr>
        <w:t>contractionary</w:t>
      </w:r>
      <w:r w:rsidR="00D40955" w:rsidRPr="00D40955">
        <w:rPr>
          <w:rFonts w:ascii="Times New Roman" w:hAnsi="Times New Roman" w:cs="Times New Roman"/>
          <w:sz w:val="24"/>
          <w:szCs w:val="24"/>
          <w:lang w:val="en-GB"/>
        </w:rPr>
        <w:t xml:space="preserve"> d</w:t>
      </w:r>
      <w:r w:rsidR="00237B31" w:rsidRPr="00D40955">
        <w:rPr>
          <w:rFonts w:ascii="Times New Roman" w:hAnsi="Times New Roman" w:cs="Times New Roman"/>
          <w:sz w:val="24"/>
          <w:szCs w:val="24"/>
          <w:lang w:val="en-GB"/>
        </w:rPr>
        <w:t>uring 2023-26</w:t>
      </w:r>
      <w:r w:rsidR="005C39ED" w:rsidRPr="00D40955">
        <w:rPr>
          <w:rFonts w:ascii="Times New Roman" w:hAnsi="Times New Roman" w:cs="Times New Roman"/>
          <w:sz w:val="24"/>
          <w:szCs w:val="24"/>
          <w:lang w:val="en-GB"/>
        </w:rPr>
        <w:t>, mainly from government spending on G&amp;S</w:t>
      </w:r>
      <w:r w:rsidR="00D40955" w:rsidRPr="00D40955">
        <w:rPr>
          <w:rFonts w:ascii="Times New Roman" w:hAnsi="Times New Roman" w:cs="Times New Roman"/>
          <w:sz w:val="24"/>
          <w:szCs w:val="24"/>
          <w:lang w:val="en-GB"/>
        </w:rPr>
        <w:t xml:space="preserve"> (</w:t>
      </w:r>
      <w:r w:rsidR="00D40955" w:rsidRPr="00D40955">
        <w:rPr>
          <w:rFonts w:ascii="Times New Roman" w:hAnsi="Times New Roman" w:cs="Times New Roman"/>
          <w:b/>
          <w:bCs/>
          <w:color w:val="0070C0"/>
          <w:sz w:val="24"/>
          <w:szCs w:val="24"/>
          <w:lang w:val="en-GB"/>
        </w:rPr>
        <w:t>Figure 16.1</w:t>
      </w:r>
      <w:r w:rsidR="00D40955"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 xml:space="preserve"> The latter </w:t>
      </w:r>
      <w:r w:rsidR="00462C67" w:rsidRPr="00D40955">
        <w:rPr>
          <w:rFonts w:ascii="Times New Roman" w:hAnsi="Times New Roman" w:cs="Times New Roman"/>
          <w:sz w:val="24"/>
          <w:szCs w:val="24"/>
          <w:lang w:val="en-GB"/>
        </w:rPr>
        <w:t xml:space="preserve">has been its main </w:t>
      </w:r>
      <w:r w:rsidR="00D40955" w:rsidRPr="00D40955">
        <w:rPr>
          <w:rFonts w:ascii="Times New Roman" w:hAnsi="Times New Roman" w:cs="Times New Roman"/>
          <w:sz w:val="24"/>
          <w:szCs w:val="24"/>
          <w:lang w:val="en-GB"/>
        </w:rPr>
        <w:t>driver,</w:t>
      </w:r>
      <w:r w:rsidR="00D40955">
        <w:rPr>
          <w:rFonts w:ascii="Times New Roman" w:hAnsi="Times New Roman" w:cs="Times New Roman"/>
          <w:sz w:val="24"/>
          <w:szCs w:val="24"/>
          <w:lang w:val="en-GB"/>
        </w:rPr>
        <w:t xml:space="preserve"> and it </w:t>
      </w:r>
      <w:r w:rsidR="00FC4B0E" w:rsidRPr="00D40955">
        <w:rPr>
          <w:rFonts w:ascii="Times New Roman" w:hAnsi="Times New Roman" w:cs="Times New Roman"/>
          <w:sz w:val="24"/>
          <w:szCs w:val="24"/>
          <w:lang w:val="en-GB"/>
        </w:rPr>
        <w:t>is in this category that there is most room for discretionary policy, much more than for revenue and other spending (transfers and subsidies</w:t>
      </w:r>
      <w:r w:rsidR="00F033DF"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w:t>
      </w:r>
      <w:r w:rsidR="00D40955" w:rsidRPr="00D40955">
        <w:rPr>
          <w:rStyle w:val="FootnoteReference"/>
          <w:rFonts w:ascii="Times New Roman" w:hAnsi="Times New Roman" w:cs="Times New Roman"/>
          <w:sz w:val="24"/>
          <w:szCs w:val="24"/>
          <w:lang w:val="en-GB"/>
        </w:rPr>
        <w:footnoteReference w:id="16"/>
      </w:r>
      <w:r w:rsidR="00F033DF" w:rsidRPr="00D40955">
        <w:rPr>
          <w:rFonts w:ascii="Times New Roman" w:hAnsi="Times New Roman" w:cs="Times New Roman"/>
          <w:sz w:val="24"/>
          <w:szCs w:val="24"/>
          <w:lang w:val="en-GB"/>
        </w:rPr>
        <w:t xml:space="preserve"> </w:t>
      </w:r>
    </w:p>
    <w:p w14:paraId="7E6B8F6C" w14:textId="5213B595" w:rsidR="00E54F03" w:rsidRPr="000023D2" w:rsidRDefault="00C46F10" w:rsidP="000023D2">
      <w:pPr>
        <w:rPr>
          <w:rFonts w:ascii="Times New Roman" w:hAnsi="Times New Roman" w:cs="Times New Roman"/>
          <w:color w:val="0070C0"/>
          <w:sz w:val="24"/>
          <w:szCs w:val="24"/>
          <w:lang w:val="en-GB"/>
        </w:rPr>
      </w:pPr>
      <w:r>
        <w:rPr>
          <w:rFonts w:ascii="Times New Roman" w:hAnsi="Times New Roman" w:cs="Times New Roman"/>
          <w:sz w:val="24"/>
          <w:szCs w:val="24"/>
          <w:lang w:val="en-GB"/>
        </w:rPr>
        <w:t xml:space="preserve">The cyclical deficit is </w:t>
      </w:r>
      <w:r w:rsidR="000023D2">
        <w:rPr>
          <w:rFonts w:ascii="Times New Roman" w:hAnsi="Times New Roman" w:cs="Times New Roman"/>
          <w:sz w:val="24"/>
          <w:szCs w:val="24"/>
          <w:lang w:val="en-GB"/>
        </w:rPr>
        <w:t xml:space="preserve">slightly </w:t>
      </w:r>
      <w:r>
        <w:rPr>
          <w:rFonts w:ascii="Times New Roman" w:hAnsi="Times New Roman" w:cs="Times New Roman"/>
          <w:sz w:val="24"/>
          <w:szCs w:val="24"/>
          <w:lang w:val="en-GB"/>
        </w:rPr>
        <w:t xml:space="preserve">positive during 2023-26, </w:t>
      </w:r>
      <w:r w:rsidR="00251B58">
        <w:rPr>
          <w:rFonts w:ascii="Times New Roman" w:hAnsi="Times New Roman" w:cs="Times New Roman"/>
          <w:sz w:val="24"/>
          <w:szCs w:val="24"/>
          <w:lang w:val="en-GB"/>
        </w:rPr>
        <w:t xml:space="preserve">mainly from revenue being below trend due to </w:t>
      </w:r>
      <w:r w:rsidR="000023D2">
        <w:rPr>
          <w:rFonts w:ascii="Times New Roman" w:hAnsi="Times New Roman" w:cs="Times New Roman"/>
          <w:sz w:val="24"/>
          <w:szCs w:val="24"/>
          <w:lang w:val="en-GB"/>
        </w:rPr>
        <w:t xml:space="preserve">the lingering </w:t>
      </w:r>
      <w:r w:rsidR="00251B58">
        <w:rPr>
          <w:rFonts w:ascii="Times New Roman" w:hAnsi="Times New Roman" w:cs="Times New Roman"/>
          <w:sz w:val="24"/>
          <w:szCs w:val="24"/>
          <w:lang w:val="en-GB"/>
        </w:rPr>
        <w:t xml:space="preserve">output gap and the </w:t>
      </w:r>
      <w:r w:rsidR="0050550D">
        <w:rPr>
          <w:rFonts w:ascii="Times New Roman" w:hAnsi="Times New Roman" w:cs="Times New Roman"/>
          <w:sz w:val="24"/>
          <w:szCs w:val="24"/>
          <w:lang w:val="en-GB"/>
        </w:rPr>
        <w:t xml:space="preserve">lagged adjustment of taxes and fees to </w:t>
      </w:r>
      <w:r w:rsidR="002B2E30">
        <w:rPr>
          <w:rFonts w:ascii="Times New Roman" w:hAnsi="Times New Roman" w:cs="Times New Roman"/>
          <w:sz w:val="24"/>
          <w:szCs w:val="24"/>
          <w:lang w:val="en-GB"/>
        </w:rPr>
        <w:t xml:space="preserve">the recent surge in </w:t>
      </w:r>
      <w:r w:rsidR="0050550D">
        <w:rPr>
          <w:rFonts w:ascii="Times New Roman" w:hAnsi="Times New Roman" w:cs="Times New Roman"/>
          <w:sz w:val="24"/>
          <w:szCs w:val="24"/>
          <w:lang w:val="en-GB"/>
        </w:rPr>
        <w:t>inflation</w:t>
      </w:r>
      <w:r w:rsidR="00D40955">
        <w:rPr>
          <w:rFonts w:ascii="Times New Roman" w:hAnsi="Times New Roman" w:cs="Times New Roman"/>
          <w:sz w:val="24"/>
          <w:szCs w:val="24"/>
          <w:lang w:val="en-GB"/>
        </w:rPr>
        <w:t xml:space="preserve"> </w:t>
      </w:r>
      <w:r w:rsidR="00D40955" w:rsidRPr="000023D2">
        <w:rPr>
          <w:rFonts w:ascii="Times New Roman" w:hAnsi="Times New Roman" w:cs="Times New Roman"/>
          <w:sz w:val="24"/>
          <w:szCs w:val="24"/>
          <w:lang w:val="en-GB"/>
        </w:rPr>
        <w:t>(</w:t>
      </w:r>
      <w:r w:rsidR="00D40955" w:rsidRPr="00D40955">
        <w:rPr>
          <w:rFonts w:ascii="Times New Roman" w:hAnsi="Times New Roman" w:cs="Times New Roman"/>
          <w:b/>
          <w:bCs/>
          <w:color w:val="0070C0"/>
          <w:sz w:val="24"/>
          <w:szCs w:val="24"/>
          <w:lang w:val="en-GB"/>
        </w:rPr>
        <w:t>Figure 16.1</w:t>
      </w:r>
      <w:r w:rsidR="00D40955" w:rsidRPr="000023D2">
        <w:rPr>
          <w:rFonts w:ascii="Times New Roman" w:hAnsi="Times New Roman" w:cs="Times New Roman"/>
          <w:sz w:val="24"/>
          <w:szCs w:val="24"/>
          <w:lang w:val="en-GB"/>
        </w:rPr>
        <w:t>).</w:t>
      </w:r>
    </w:p>
    <w:tbl>
      <w:tblPr>
        <w:tblStyle w:val="TableGrid"/>
        <w:tblW w:w="10197"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992"/>
      </w:tblGrid>
      <w:tr w:rsidR="00D54A1E" w:rsidRPr="00A73F40" w14:paraId="24AF8056" w14:textId="77777777" w:rsidTr="00B85862">
        <w:trPr>
          <w:trHeight w:val="420"/>
        </w:trPr>
        <w:tc>
          <w:tcPr>
            <w:tcW w:w="10197" w:type="dxa"/>
            <w:gridSpan w:val="2"/>
          </w:tcPr>
          <w:p w14:paraId="7F6A1B8A" w14:textId="77777777" w:rsidR="00D54A1E" w:rsidRPr="00A73F40" w:rsidRDefault="00D54A1E" w:rsidP="00B85862">
            <w:pPr>
              <w:spacing w:after="120"/>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 xml:space="preserve">Figure 16.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and cyclical deficit 2023-27, % GDP</w:t>
            </w:r>
          </w:p>
        </w:tc>
      </w:tr>
      <w:tr w:rsidR="00D54A1E" w14:paraId="14594736" w14:textId="77777777" w:rsidTr="005F46B6">
        <w:trPr>
          <w:trHeight w:val="4831"/>
        </w:trPr>
        <w:tc>
          <w:tcPr>
            <w:tcW w:w="5205" w:type="dxa"/>
          </w:tcPr>
          <w:p w14:paraId="1588E527" w14:textId="77777777" w:rsidR="005F46B6" w:rsidRDefault="00D54A1E" w:rsidP="000023D2">
            <w:pPr>
              <w:spacing w:after="120"/>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16.1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deficit</w:t>
            </w:r>
            <w:r w:rsidR="00D803BC">
              <w:rPr>
                <w:rFonts w:ascii="Times New Roman" w:hAnsi="Times New Roman" w:cs="Times New Roman"/>
                <w:b/>
                <w:bCs/>
                <w:noProof/>
                <w:color w:val="0070C0"/>
                <w:sz w:val="20"/>
                <w:szCs w:val="20"/>
              </w:rPr>
              <w:t>, % of GDP</w:t>
            </w:r>
          </w:p>
          <w:p w14:paraId="1F53DEE6" w14:textId="3010F4B7" w:rsidR="002B2E30" w:rsidRDefault="002B2E30" w:rsidP="00B85862">
            <w:pPr>
              <w:rPr>
                <w:rFonts w:ascii="Times New Roman" w:hAnsi="Times New Roman" w:cs="Times New Roman"/>
                <w:b/>
                <w:bCs/>
                <w:noProof/>
                <w:color w:val="000000" w:themeColor="text1"/>
                <w:sz w:val="24"/>
                <w:szCs w:val="24"/>
                <w:lang w:val="en-GB"/>
              </w:rPr>
            </w:pPr>
            <w:r>
              <w:rPr>
                <w:rFonts w:ascii="Times New Roman" w:hAnsi="Times New Roman" w:cs="Times New Roman"/>
                <w:b/>
                <w:bCs/>
                <w:color w:val="000000" w:themeColor="text1"/>
                <w:sz w:val="24"/>
                <w:szCs w:val="24"/>
                <w:lang w:val="en-GB"/>
              </w:rPr>
              <w:t xml:space="preserve"> </w:t>
            </w:r>
          </w:p>
          <w:p w14:paraId="6F9AD06E" w14:textId="7A0B0886" w:rsidR="007B0304" w:rsidRDefault="009676C7" w:rsidP="00B85862">
            <w:pPr>
              <w:rPr>
                <w:rFonts w:ascii="Times New Roman" w:hAnsi="Times New Roman" w:cs="Times New Roman"/>
                <w:b/>
                <w:bCs/>
                <w:color w:val="000000" w:themeColor="text1"/>
                <w:sz w:val="24"/>
                <w:szCs w:val="24"/>
                <w:lang w:val="en-GB"/>
              </w:rPr>
            </w:pPr>
            <w:r w:rsidRPr="009676C7">
              <w:rPr>
                <w:rFonts w:ascii="Times New Roman" w:hAnsi="Times New Roman" w:cs="Times New Roman"/>
                <w:b/>
                <w:bCs/>
                <w:noProof/>
                <w:color w:val="000000" w:themeColor="text1"/>
                <w:sz w:val="24"/>
                <w:szCs w:val="24"/>
                <w:lang w:val="en-GB"/>
              </w:rPr>
              <w:drawing>
                <wp:inline distT="0" distB="0" distL="0" distR="0" wp14:anchorId="41D3A398" wp14:editId="6DA1FA45">
                  <wp:extent cx="3166110" cy="2590800"/>
                  <wp:effectExtent l="0" t="0" r="0" b="0"/>
                  <wp:docPr id="2061006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166110" cy="2590800"/>
                          </a:xfrm>
                          <a:prstGeom prst="rect">
                            <a:avLst/>
                          </a:prstGeom>
                          <a:noFill/>
                          <a:ln>
                            <a:noFill/>
                          </a:ln>
                        </pic:spPr>
                      </pic:pic>
                    </a:graphicData>
                  </a:graphic>
                </wp:inline>
              </w:drawing>
            </w:r>
          </w:p>
          <w:p w14:paraId="213AF29D" w14:textId="77777777" w:rsidR="00D54A1E" w:rsidRDefault="00D54A1E" w:rsidP="00B85862">
            <w:pPr>
              <w:jc w:val="center"/>
              <w:rPr>
                <w:rFonts w:ascii="Times New Roman" w:hAnsi="Times New Roman" w:cs="Times New Roman"/>
                <w:b/>
                <w:bCs/>
                <w:color w:val="000000" w:themeColor="text1"/>
                <w:sz w:val="24"/>
                <w:szCs w:val="24"/>
                <w:lang w:val="en-GB"/>
              </w:rPr>
            </w:pPr>
          </w:p>
        </w:tc>
        <w:tc>
          <w:tcPr>
            <w:tcW w:w="4992" w:type="dxa"/>
          </w:tcPr>
          <w:p w14:paraId="5DEDFB93" w14:textId="77777777" w:rsidR="00D54A1E" w:rsidRDefault="00D54A1E" w:rsidP="000023D2">
            <w:pPr>
              <w:jc w:val="center"/>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16.2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Cyclical deficit</w:t>
            </w:r>
            <w:r w:rsidR="00D803BC">
              <w:rPr>
                <w:rFonts w:ascii="Times New Roman" w:hAnsi="Times New Roman" w:cs="Times New Roman"/>
                <w:b/>
                <w:bCs/>
                <w:noProof/>
                <w:color w:val="0070C0"/>
                <w:sz w:val="20"/>
                <w:szCs w:val="20"/>
              </w:rPr>
              <w:t>, % of GDP</w:t>
            </w:r>
            <w:r>
              <w:rPr>
                <w:rFonts w:ascii="Times New Roman" w:hAnsi="Times New Roman" w:cs="Times New Roman"/>
                <w:b/>
                <w:bCs/>
                <w:color w:val="000000" w:themeColor="text1"/>
                <w:sz w:val="24"/>
                <w:szCs w:val="24"/>
                <w:lang w:val="en-GB"/>
              </w:rPr>
              <w:t xml:space="preserve"> </w:t>
            </w:r>
          </w:p>
          <w:p w14:paraId="44B87333" w14:textId="77777777" w:rsidR="005F46B6" w:rsidRDefault="005F46B6" w:rsidP="009676C7">
            <w:pPr>
              <w:spacing w:after="120"/>
              <w:jc w:val="center"/>
              <w:rPr>
                <w:rFonts w:ascii="Times New Roman" w:hAnsi="Times New Roman" w:cs="Times New Roman"/>
                <w:b/>
                <w:bCs/>
                <w:color w:val="000000" w:themeColor="text1"/>
                <w:sz w:val="24"/>
                <w:szCs w:val="24"/>
                <w:lang w:val="en-GB"/>
              </w:rPr>
            </w:pPr>
          </w:p>
          <w:p w14:paraId="06BCCEE1" w14:textId="2D2A079B" w:rsidR="005F46B6" w:rsidRPr="005F46B6" w:rsidRDefault="005F46B6" w:rsidP="005F46B6">
            <w:pPr>
              <w:spacing w:after="120"/>
              <w:jc w:val="center"/>
              <w:rPr>
                <w:rFonts w:ascii="Times New Roman" w:hAnsi="Times New Roman" w:cs="Times New Roman"/>
                <w:b/>
                <w:bCs/>
                <w:color w:val="000000" w:themeColor="text1"/>
                <w:sz w:val="24"/>
                <w:szCs w:val="24"/>
                <w:lang w:val="en-GB"/>
              </w:rPr>
            </w:pPr>
            <w:r w:rsidRPr="005F46B6">
              <w:rPr>
                <w:rFonts w:ascii="Times New Roman" w:hAnsi="Times New Roman" w:cs="Times New Roman"/>
                <w:b/>
                <w:bCs/>
                <w:noProof/>
                <w:color w:val="0070C0"/>
                <w:sz w:val="20"/>
                <w:szCs w:val="20"/>
              </w:rPr>
              <w:drawing>
                <wp:inline distT="0" distB="0" distL="0" distR="0" wp14:anchorId="292665A8" wp14:editId="78D2F9FF">
                  <wp:extent cx="3028759" cy="2579122"/>
                  <wp:effectExtent l="0" t="0" r="635" b="0"/>
                  <wp:docPr id="495860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036957" cy="2586103"/>
                          </a:xfrm>
                          <a:prstGeom prst="rect">
                            <a:avLst/>
                          </a:prstGeom>
                          <a:noFill/>
                          <a:ln>
                            <a:noFill/>
                          </a:ln>
                        </pic:spPr>
                      </pic:pic>
                    </a:graphicData>
                  </a:graphic>
                </wp:inline>
              </w:drawing>
            </w:r>
          </w:p>
        </w:tc>
      </w:tr>
    </w:tbl>
    <w:p w14:paraId="400DA24E" w14:textId="77777777" w:rsidR="007D4812" w:rsidRDefault="007D4812">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6618734F" w14:textId="77777777" w:rsidR="00827DFC" w:rsidRPr="006D528E" w:rsidRDefault="00827DFC" w:rsidP="00407D32">
      <w:pPr>
        <w:pStyle w:val="Heading3"/>
        <w:spacing w:after="120"/>
        <w:rPr>
          <w:rFonts w:ascii="Times New Roman" w:hAnsi="Times New Roman" w:cs="Times New Roman"/>
          <w:color w:val="2F5496" w:themeColor="accent1" w:themeShade="BF"/>
          <w:lang w:val="en-GB"/>
        </w:rPr>
      </w:pPr>
      <w:bookmarkStart w:id="29" w:name="_Toc156831433"/>
      <w:r w:rsidRPr="006D528E">
        <w:rPr>
          <w:rFonts w:ascii="Times New Roman" w:hAnsi="Times New Roman" w:cs="Times New Roman"/>
          <w:b/>
          <w:bCs/>
          <w:color w:val="2F5496" w:themeColor="accent1" w:themeShade="BF"/>
          <w:lang w:val="en-GB"/>
        </w:rPr>
        <w:lastRenderedPageBreak/>
        <w:t>Inflation (CPI</w:t>
      </w:r>
      <w:r w:rsidR="00E32410" w:rsidRPr="006D528E">
        <w:rPr>
          <w:rFonts w:ascii="Times New Roman" w:hAnsi="Times New Roman" w:cs="Times New Roman"/>
          <w:b/>
          <w:bCs/>
          <w:color w:val="2F5496" w:themeColor="accent1" w:themeShade="BF"/>
          <w:lang w:val="en-GB"/>
        </w:rPr>
        <w:t>)</w:t>
      </w:r>
      <w:bookmarkEnd w:id="29"/>
      <w:r w:rsidR="00E32410" w:rsidRPr="006D528E">
        <w:rPr>
          <w:rFonts w:ascii="Times New Roman" w:hAnsi="Times New Roman" w:cs="Times New Roman"/>
          <w:b/>
          <w:bCs/>
          <w:color w:val="2F5496" w:themeColor="accent1" w:themeShade="BF"/>
          <w:lang w:val="en-GB"/>
        </w:rPr>
        <w:t xml:space="preserve"> </w:t>
      </w:r>
    </w:p>
    <w:p w14:paraId="530C89E5" w14:textId="0458B1FE" w:rsidR="00635291" w:rsidRDefault="00D21602" w:rsidP="00407D32">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Consumer price</w:t>
      </w:r>
      <w:r w:rsidR="009C1CE9">
        <w:rPr>
          <w:rFonts w:ascii="Times New Roman" w:hAnsi="Times New Roman" w:cs="Times New Roman"/>
          <w:sz w:val="24"/>
          <w:szCs w:val="24"/>
          <w:lang w:val="en-GB"/>
        </w:rPr>
        <w:t xml:space="preserve"> </w:t>
      </w:r>
      <w:r w:rsidR="00D07CBA">
        <w:rPr>
          <w:rFonts w:ascii="Times New Roman" w:hAnsi="Times New Roman" w:cs="Times New Roman"/>
          <w:sz w:val="24"/>
          <w:szCs w:val="24"/>
          <w:lang w:val="en-GB"/>
        </w:rPr>
        <w:t>i</w:t>
      </w:r>
      <w:r w:rsidR="001619CD" w:rsidRPr="001619CD">
        <w:rPr>
          <w:rFonts w:ascii="Times New Roman" w:hAnsi="Times New Roman" w:cs="Times New Roman"/>
          <w:sz w:val="24"/>
          <w:szCs w:val="24"/>
          <w:lang w:val="en-GB"/>
        </w:rPr>
        <w:t>nflation</w:t>
      </w:r>
      <w:r>
        <w:rPr>
          <w:rFonts w:ascii="Times New Roman" w:hAnsi="Times New Roman" w:cs="Times New Roman"/>
          <w:sz w:val="24"/>
          <w:szCs w:val="24"/>
          <w:lang w:val="en-GB"/>
        </w:rPr>
        <w:t xml:space="preserve"> (headline q-on-q) (</w:t>
      </w:r>
      <w:r w:rsidR="00DB7EFC">
        <w:rPr>
          <w:rFonts w:ascii="Times New Roman" w:hAnsi="Times New Roman" w:cs="Times New Roman"/>
          <w:sz w:val="24"/>
          <w:szCs w:val="24"/>
          <w:lang w:val="en-GB"/>
        </w:rPr>
        <w:t>having peaked in 2</w:t>
      </w:r>
      <w:r w:rsidR="00DB7EFC" w:rsidRPr="001619CD">
        <w:rPr>
          <w:rFonts w:ascii="Times New Roman" w:hAnsi="Times New Roman" w:cs="Times New Roman"/>
          <w:sz w:val="24"/>
          <w:szCs w:val="24"/>
          <w:lang w:val="en-GB"/>
        </w:rPr>
        <w:t>022</w:t>
      </w:r>
      <w:r w:rsidR="00DB7EFC">
        <w:rPr>
          <w:rFonts w:ascii="Times New Roman" w:hAnsi="Times New Roman" w:cs="Times New Roman"/>
          <w:sz w:val="24"/>
          <w:szCs w:val="24"/>
          <w:lang w:val="en-GB"/>
        </w:rPr>
        <w:t>Q</w:t>
      </w:r>
      <w:r w:rsidR="001A6467">
        <w:rPr>
          <w:rFonts w:ascii="Times New Roman" w:hAnsi="Times New Roman" w:cs="Times New Roman"/>
          <w:sz w:val="24"/>
          <w:szCs w:val="24"/>
          <w:lang w:val="en-GB"/>
        </w:rPr>
        <w:t>2</w:t>
      </w:r>
      <w:r>
        <w:rPr>
          <w:rFonts w:ascii="Times New Roman" w:hAnsi="Times New Roman" w:cs="Times New Roman"/>
          <w:sz w:val="24"/>
          <w:szCs w:val="24"/>
          <w:lang w:val="en-GB"/>
        </w:rPr>
        <w:t>) i</w:t>
      </w:r>
      <w:r w:rsidR="001619CD" w:rsidRPr="001619CD">
        <w:rPr>
          <w:rFonts w:ascii="Times New Roman" w:hAnsi="Times New Roman" w:cs="Times New Roman"/>
          <w:sz w:val="24"/>
          <w:szCs w:val="24"/>
          <w:lang w:val="en-GB"/>
        </w:rPr>
        <w:t xml:space="preserve">s </w:t>
      </w:r>
      <w:r w:rsidR="00DB7EFC">
        <w:rPr>
          <w:rFonts w:ascii="Times New Roman" w:hAnsi="Times New Roman" w:cs="Times New Roman"/>
          <w:sz w:val="24"/>
          <w:szCs w:val="24"/>
          <w:lang w:val="en-GB"/>
        </w:rPr>
        <w:t xml:space="preserve">forecast to continue declining </w:t>
      </w:r>
      <w:r w:rsidR="00BB1B29">
        <w:rPr>
          <w:rFonts w:ascii="Times New Roman" w:hAnsi="Times New Roman" w:cs="Times New Roman"/>
          <w:sz w:val="24"/>
          <w:szCs w:val="24"/>
          <w:lang w:val="en-GB"/>
        </w:rPr>
        <w:t xml:space="preserve">but with a </w:t>
      </w:r>
      <w:r w:rsidR="001A6467">
        <w:rPr>
          <w:rFonts w:ascii="Times New Roman" w:hAnsi="Times New Roman" w:cs="Times New Roman"/>
          <w:sz w:val="24"/>
          <w:szCs w:val="24"/>
          <w:lang w:val="en-GB"/>
        </w:rPr>
        <w:t xml:space="preserve">modest </w:t>
      </w:r>
      <w:r w:rsidR="00BB1B29">
        <w:rPr>
          <w:rFonts w:ascii="Times New Roman" w:hAnsi="Times New Roman" w:cs="Times New Roman"/>
          <w:sz w:val="24"/>
          <w:szCs w:val="24"/>
          <w:lang w:val="en-GB"/>
        </w:rPr>
        <w:t>flare</w:t>
      </w:r>
      <w:r w:rsidR="001A6467">
        <w:rPr>
          <w:rFonts w:ascii="Times New Roman" w:hAnsi="Times New Roman" w:cs="Times New Roman"/>
          <w:sz w:val="24"/>
          <w:szCs w:val="24"/>
          <w:lang w:val="en-GB"/>
        </w:rPr>
        <w:t>-</w:t>
      </w:r>
      <w:r w:rsidR="00BB1B29">
        <w:rPr>
          <w:rFonts w:ascii="Times New Roman" w:hAnsi="Times New Roman" w:cs="Times New Roman"/>
          <w:sz w:val="24"/>
          <w:szCs w:val="24"/>
          <w:lang w:val="en-GB"/>
        </w:rPr>
        <w:t>up in late 2023/early 2024. The flare-up</w:t>
      </w:r>
      <w:r w:rsidR="00E14C74">
        <w:rPr>
          <w:rFonts w:ascii="Times New Roman" w:hAnsi="Times New Roman" w:cs="Times New Roman"/>
          <w:sz w:val="24"/>
          <w:szCs w:val="24"/>
          <w:lang w:val="en-GB"/>
        </w:rPr>
        <w:t xml:space="preserve"> results from </w:t>
      </w:r>
      <w:r w:rsidR="00BB1B29">
        <w:rPr>
          <w:rFonts w:ascii="Times New Roman" w:hAnsi="Times New Roman" w:cs="Times New Roman"/>
          <w:sz w:val="24"/>
          <w:szCs w:val="24"/>
          <w:lang w:val="en-GB"/>
        </w:rPr>
        <w:t xml:space="preserve">food </w:t>
      </w:r>
      <w:r w:rsidR="00E14C74">
        <w:rPr>
          <w:rFonts w:ascii="Times New Roman" w:hAnsi="Times New Roman" w:cs="Times New Roman"/>
          <w:sz w:val="24"/>
          <w:szCs w:val="24"/>
          <w:lang w:val="en-GB"/>
        </w:rPr>
        <w:t>price shocks in Q4</w:t>
      </w:r>
      <w:r w:rsidR="001A6467">
        <w:rPr>
          <w:rFonts w:ascii="Times New Roman" w:hAnsi="Times New Roman" w:cs="Times New Roman"/>
          <w:sz w:val="24"/>
          <w:szCs w:val="24"/>
          <w:lang w:val="en-GB"/>
        </w:rPr>
        <w:t>,</w:t>
      </w:r>
      <w:r w:rsidR="00E14C74">
        <w:rPr>
          <w:rFonts w:ascii="Times New Roman" w:hAnsi="Times New Roman" w:cs="Times New Roman"/>
          <w:sz w:val="24"/>
          <w:szCs w:val="24"/>
          <w:lang w:val="en-GB"/>
        </w:rPr>
        <w:t xml:space="preserve"> the pump price increase in October</w:t>
      </w:r>
      <w:r w:rsidR="001A6467">
        <w:rPr>
          <w:rFonts w:ascii="Times New Roman" w:hAnsi="Times New Roman" w:cs="Times New Roman"/>
          <w:sz w:val="24"/>
          <w:szCs w:val="24"/>
          <w:lang w:val="en-GB"/>
        </w:rPr>
        <w:t>, and the passthrough of</w:t>
      </w:r>
      <w:r w:rsidR="000B1755">
        <w:rPr>
          <w:rFonts w:ascii="Times New Roman" w:hAnsi="Times New Roman" w:cs="Times New Roman"/>
          <w:sz w:val="24"/>
          <w:szCs w:val="24"/>
          <w:lang w:val="en-GB"/>
        </w:rPr>
        <w:t xml:space="preserve"> the </w:t>
      </w:r>
      <w:r w:rsidR="001A6467">
        <w:rPr>
          <w:rFonts w:ascii="Times New Roman" w:hAnsi="Times New Roman" w:cs="Times New Roman"/>
          <w:sz w:val="24"/>
          <w:szCs w:val="24"/>
          <w:lang w:val="en-GB"/>
        </w:rPr>
        <w:t>exchange depreciation in preceding quarters</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From </w:t>
      </w:r>
      <w:r w:rsidR="00E14C74">
        <w:rPr>
          <w:rFonts w:ascii="Times New Roman" w:hAnsi="Times New Roman" w:cs="Times New Roman"/>
          <w:sz w:val="24"/>
          <w:szCs w:val="24"/>
          <w:lang w:val="en-GB"/>
        </w:rPr>
        <w:t>2024</w:t>
      </w:r>
      <w:r w:rsidR="000B1755">
        <w:rPr>
          <w:rFonts w:ascii="Times New Roman" w:hAnsi="Times New Roman" w:cs="Times New Roman"/>
          <w:sz w:val="24"/>
          <w:szCs w:val="24"/>
          <w:lang w:val="en-GB"/>
        </w:rPr>
        <w:t>Q2</w:t>
      </w:r>
      <w:r w:rsidR="00E14C74">
        <w:rPr>
          <w:rFonts w:ascii="Times New Roman" w:hAnsi="Times New Roman" w:cs="Times New Roman"/>
          <w:sz w:val="24"/>
          <w:szCs w:val="24"/>
          <w:lang w:val="en-GB"/>
        </w:rPr>
        <w:t xml:space="preserve">, inflation </w:t>
      </w:r>
      <w:r w:rsidR="001A6467">
        <w:rPr>
          <w:rFonts w:ascii="Times New Roman" w:hAnsi="Times New Roman" w:cs="Times New Roman"/>
          <w:sz w:val="24"/>
          <w:szCs w:val="24"/>
          <w:lang w:val="en-GB"/>
        </w:rPr>
        <w:t xml:space="preserve">should </w:t>
      </w:r>
      <w:r w:rsidR="00E14C74">
        <w:rPr>
          <w:rFonts w:ascii="Times New Roman" w:hAnsi="Times New Roman" w:cs="Times New Roman"/>
          <w:sz w:val="24"/>
          <w:szCs w:val="24"/>
          <w:lang w:val="en-GB"/>
        </w:rPr>
        <w:t>declin</w:t>
      </w:r>
      <w:r w:rsidR="001A6467">
        <w:rPr>
          <w:rFonts w:ascii="Times New Roman" w:hAnsi="Times New Roman" w:cs="Times New Roman"/>
          <w:sz w:val="24"/>
          <w:szCs w:val="24"/>
          <w:lang w:val="en-GB"/>
        </w:rPr>
        <w:t>e</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below 5% </w:t>
      </w:r>
      <w:r w:rsidR="00E14C74">
        <w:rPr>
          <w:rFonts w:ascii="Times New Roman" w:hAnsi="Times New Roman" w:cs="Times New Roman"/>
          <w:sz w:val="24"/>
          <w:szCs w:val="24"/>
          <w:lang w:val="en-GB"/>
        </w:rPr>
        <w:t>reflecting a modest drop in world food and oil prices, improved domestic food supply, and fading of earlier shocks</w:t>
      </w:r>
      <w:r w:rsidR="001A6467">
        <w:rPr>
          <w:rFonts w:ascii="Times New Roman" w:hAnsi="Times New Roman" w:cs="Times New Roman"/>
          <w:sz w:val="24"/>
          <w:szCs w:val="24"/>
          <w:lang w:val="en-GB"/>
        </w:rPr>
        <w:t xml:space="preserve"> </w:t>
      </w:r>
      <w:r w:rsidR="0040434A">
        <w:rPr>
          <w:rFonts w:ascii="Times New Roman" w:hAnsi="Times New Roman" w:cs="Times New Roman"/>
          <w:sz w:val="24"/>
          <w:szCs w:val="24"/>
          <w:lang w:val="en-GB"/>
        </w:rPr>
        <w:t>(</w:t>
      </w:r>
      <w:r w:rsidR="0040434A">
        <w:rPr>
          <w:rFonts w:ascii="Times New Roman" w:hAnsi="Times New Roman" w:cs="Times New Roman"/>
          <w:b/>
          <w:bCs/>
          <w:color w:val="0070C0"/>
          <w:sz w:val="24"/>
          <w:szCs w:val="24"/>
          <w:lang w:val="en-GB"/>
        </w:rPr>
        <w:t xml:space="preserve">Table </w:t>
      </w:r>
      <w:r w:rsidR="00FC71D0">
        <w:rPr>
          <w:rFonts w:ascii="Times New Roman" w:hAnsi="Times New Roman" w:cs="Times New Roman"/>
          <w:b/>
          <w:bCs/>
          <w:color w:val="0070C0"/>
          <w:sz w:val="24"/>
          <w:szCs w:val="24"/>
          <w:lang w:val="en-GB"/>
        </w:rPr>
        <w:t>7</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90" w:type="dxa"/>
        <w:tblInd w:w="-15"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9990"/>
      </w:tblGrid>
      <w:tr w:rsidR="009C1CE9" w14:paraId="2A38A171" w14:textId="77777777" w:rsidTr="00F04B25">
        <w:trPr>
          <w:trHeight w:val="909"/>
        </w:trPr>
        <w:tc>
          <w:tcPr>
            <w:tcW w:w="9990" w:type="dxa"/>
          </w:tcPr>
          <w:p w14:paraId="2312FB1F" w14:textId="4FA1BBAA" w:rsidR="009C1CE9" w:rsidRDefault="007F710D" w:rsidP="00A87DF2">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AA93D0E" wp14:editId="71F91CF0">
                  <wp:extent cx="6208128" cy="1323278"/>
                  <wp:effectExtent l="0" t="0" r="2540" b="0"/>
                  <wp:docPr id="877969541" name="Picture 15"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969541" name="Picture 15" descr="A table with numbers and text&#10;&#10;Description automatically generated"/>
                          <pic:cNvPicPr/>
                        </pic:nvPicPr>
                        <pic:blipFill>
                          <a:blip r:embed="rId81">
                            <a:extLst>
                              <a:ext uri="{BEBA8EAE-BF5A-486C-A8C5-ECC9F3942E4B}">
                                <a14:imgProps xmlns:a14="http://schemas.microsoft.com/office/drawing/2010/main">
                                  <a14:imgLayer r:embed="rId82">
                                    <a14:imgEffect>
                                      <a14:sharpenSoften amount="52000"/>
                                    </a14:imgEffect>
                                    <a14:imgEffect>
                                      <a14:brightnessContrast contrast="32000"/>
                                    </a14:imgEffect>
                                  </a14:imgLayer>
                                </a14:imgProps>
                              </a:ext>
                              <a:ext uri="{28A0092B-C50C-407E-A947-70E740481C1C}">
                                <a14:useLocalDpi xmlns:a14="http://schemas.microsoft.com/office/drawing/2010/main" val="0"/>
                              </a:ext>
                            </a:extLst>
                          </a:blip>
                          <a:stretch>
                            <a:fillRect/>
                          </a:stretch>
                        </pic:blipFill>
                        <pic:spPr>
                          <a:xfrm>
                            <a:off x="0" y="0"/>
                            <a:ext cx="6217266" cy="1325226"/>
                          </a:xfrm>
                          <a:prstGeom prst="rect">
                            <a:avLst/>
                          </a:prstGeom>
                        </pic:spPr>
                      </pic:pic>
                    </a:graphicData>
                  </a:graphic>
                </wp:inline>
              </w:drawing>
            </w:r>
          </w:p>
        </w:tc>
      </w:tr>
    </w:tbl>
    <w:p w14:paraId="599622F9" w14:textId="77777777" w:rsidR="00E611DB" w:rsidRDefault="00E611DB" w:rsidP="00E611DB">
      <w:pPr>
        <w:spacing w:after="0"/>
        <w:rPr>
          <w:rFonts w:ascii="Times New Roman" w:hAnsi="Times New Roman" w:cs="Times New Roman"/>
          <w:sz w:val="24"/>
          <w:szCs w:val="24"/>
          <w:lang w:val="en-GB"/>
        </w:rPr>
      </w:pPr>
    </w:p>
    <w:p w14:paraId="6FC889C3" w14:textId="5E708342" w:rsidR="009C1CE9" w:rsidRDefault="00E611DB" w:rsidP="00CE04C1">
      <w:pPr>
        <w:spacing w:after="120"/>
        <w:rPr>
          <w:rFonts w:ascii="Times New Roman" w:hAnsi="Times New Roman" w:cs="Times New Roman"/>
          <w:sz w:val="24"/>
          <w:szCs w:val="24"/>
          <w:lang w:val="en-GB"/>
        </w:rPr>
      </w:pPr>
      <w:r>
        <w:rPr>
          <w:rFonts w:ascii="Times New Roman" w:hAnsi="Times New Roman" w:cs="Times New Roman"/>
          <w:sz w:val="24"/>
          <w:szCs w:val="24"/>
          <w:lang w:val="en-GB"/>
        </w:rPr>
        <w:t>The</w:t>
      </w:r>
      <w:r w:rsidR="009C1CE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sharp drop in </w:t>
      </w:r>
      <w:r w:rsidR="001949B6">
        <w:rPr>
          <w:rFonts w:ascii="Times New Roman" w:hAnsi="Times New Roman" w:cs="Times New Roman"/>
          <w:sz w:val="24"/>
          <w:szCs w:val="24"/>
          <w:lang w:val="en-GB"/>
        </w:rPr>
        <w:t>q</w:t>
      </w:r>
      <w:r>
        <w:rPr>
          <w:rFonts w:ascii="Times New Roman" w:hAnsi="Times New Roman" w:cs="Times New Roman"/>
          <w:sz w:val="24"/>
          <w:szCs w:val="24"/>
          <w:lang w:val="en-GB"/>
        </w:rPr>
        <w:t>-on-</w:t>
      </w:r>
      <w:r w:rsidR="001949B6">
        <w:rPr>
          <w:rFonts w:ascii="Times New Roman" w:hAnsi="Times New Roman" w:cs="Times New Roman"/>
          <w:sz w:val="24"/>
          <w:szCs w:val="24"/>
          <w:lang w:val="en-GB"/>
        </w:rPr>
        <w:t>q</w:t>
      </w:r>
      <w:r>
        <w:rPr>
          <w:rFonts w:ascii="Times New Roman" w:hAnsi="Times New Roman" w:cs="Times New Roman"/>
          <w:sz w:val="24"/>
          <w:szCs w:val="24"/>
          <w:lang w:val="en-GB"/>
        </w:rPr>
        <w:t xml:space="preserve"> </w:t>
      </w:r>
      <w:r w:rsidR="009C1CE9">
        <w:rPr>
          <w:rFonts w:ascii="Times New Roman" w:hAnsi="Times New Roman" w:cs="Times New Roman"/>
          <w:sz w:val="24"/>
          <w:szCs w:val="24"/>
          <w:lang w:val="en-GB"/>
        </w:rPr>
        <w:t>inflation</w:t>
      </w:r>
      <w:r>
        <w:rPr>
          <w:rFonts w:ascii="Times New Roman" w:hAnsi="Times New Roman" w:cs="Times New Roman"/>
          <w:sz w:val="24"/>
          <w:szCs w:val="24"/>
          <w:lang w:val="en-GB"/>
        </w:rPr>
        <w:t xml:space="preserve"> translates into a </w:t>
      </w:r>
      <w:r w:rsidR="009C1CE9">
        <w:rPr>
          <w:rFonts w:ascii="Times New Roman" w:hAnsi="Times New Roman" w:cs="Times New Roman"/>
          <w:sz w:val="24"/>
          <w:szCs w:val="24"/>
          <w:lang w:val="en-GB"/>
        </w:rPr>
        <w:t xml:space="preserve">more gradual </w:t>
      </w:r>
      <w:r>
        <w:rPr>
          <w:rFonts w:ascii="Times New Roman" w:hAnsi="Times New Roman" w:cs="Times New Roman"/>
          <w:sz w:val="24"/>
          <w:szCs w:val="24"/>
          <w:lang w:val="en-GB"/>
        </w:rPr>
        <w:t xml:space="preserve">drop in </w:t>
      </w:r>
      <w:r w:rsidR="001949B6">
        <w:rPr>
          <w:rFonts w:ascii="Times New Roman" w:hAnsi="Times New Roman" w:cs="Times New Roman"/>
          <w:sz w:val="24"/>
          <w:szCs w:val="24"/>
          <w:lang w:val="en-GB"/>
        </w:rPr>
        <w:t>y-on-y</w:t>
      </w:r>
      <w:r>
        <w:rPr>
          <w:rFonts w:ascii="Times New Roman" w:hAnsi="Times New Roman" w:cs="Times New Roman"/>
          <w:sz w:val="24"/>
          <w:szCs w:val="24"/>
          <w:lang w:val="en-GB"/>
        </w:rPr>
        <w:t xml:space="preserve"> inflation</w:t>
      </w:r>
      <w:r w:rsidR="008D561E">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(which peaked in 2022Q4). The</w:t>
      </w:r>
      <w:r w:rsidR="00D13D0B">
        <w:rPr>
          <w:rFonts w:ascii="Times New Roman" w:hAnsi="Times New Roman" w:cs="Times New Roman"/>
          <w:sz w:val="24"/>
          <w:szCs w:val="24"/>
          <w:lang w:val="en-GB"/>
        </w:rPr>
        <w:t xml:space="preserve"> </w:t>
      </w:r>
      <w:r w:rsidR="008D561E">
        <w:rPr>
          <w:rFonts w:ascii="Times New Roman" w:hAnsi="Times New Roman" w:cs="Times New Roman"/>
          <w:sz w:val="24"/>
          <w:szCs w:val="24"/>
          <w:lang w:val="en-GB"/>
        </w:rPr>
        <w:t>large</w:t>
      </w:r>
      <w:r w:rsidR="00D13D0B">
        <w:rPr>
          <w:rFonts w:ascii="Times New Roman" w:hAnsi="Times New Roman" w:cs="Times New Roman"/>
          <w:sz w:val="24"/>
          <w:szCs w:val="24"/>
          <w:lang w:val="en-GB"/>
        </w:rPr>
        <w:t>st</w:t>
      </w:r>
      <w:r w:rsidR="008D561E">
        <w:rPr>
          <w:rFonts w:ascii="Times New Roman" w:hAnsi="Times New Roman" w:cs="Times New Roman"/>
          <w:sz w:val="24"/>
          <w:szCs w:val="24"/>
          <w:lang w:val="en-GB"/>
        </w:rPr>
        <w:t xml:space="preserve"> contribution </w:t>
      </w:r>
      <w:r w:rsidR="00D13D0B">
        <w:rPr>
          <w:rFonts w:ascii="Times New Roman" w:hAnsi="Times New Roman" w:cs="Times New Roman"/>
          <w:sz w:val="24"/>
          <w:szCs w:val="24"/>
          <w:lang w:val="en-GB"/>
        </w:rPr>
        <w:t>com</w:t>
      </w:r>
      <w:r w:rsidR="00D21602">
        <w:rPr>
          <w:rFonts w:ascii="Times New Roman" w:hAnsi="Times New Roman" w:cs="Times New Roman"/>
          <w:sz w:val="24"/>
          <w:szCs w:val="24"/>
          <w:lang w:val="en-GB"/>
        </w:rPr>
        <w:t>es</w:t>
      </w:r>
      <w:r w:rsidR="00D13D0B">
        <w:rPr>
          <w:rFonts w:ascii="Times New Roman" w:hAnsi="Times New Roman" w:cs="Times New Roman"/>
          <w:sz w:val="24"/>
          <w:szCs w:val="24"/>
          <w:lang w:val="en-GB"/>
        </w:rPr>
        <w:t xml:space="preserve"> f</w:t>
      </w:r>
      <w:r w:rsidR="008D561E">
        <w:rPr>
          <w:rFonts w:ascii="Times New Roman" w:hAnsi="Times New Roman" w:cs="Times New Roman"/>
          <w:sz w:val="24"/>
          <w:szCs w:val="24"/>
          <w:lang w:val="en-GB"/>
        </w:rPr>
        <w:t>rom the moderation in food price</w:t>
      </w:r>
      <w:r w:rsidR="00FC71D0">
        <w:rPr>
          <w:rFonts w:ascii="Times New Roman" w:hAnsi="Times New Roman" w:cs="Times New Roman"/>
          <w:sz w:val="24"/>
          <w:szCs w:val="24"/>
          <w:lang w:val="en-GB"/>
        </w:rPr>
        <w:t xml:space="preserve"> increase</w:t>
      </w:r>
      <w:r w:rsidR="008D561E">
        <w:rPr>
          <w:rFonts w:ascii="Times New Roman" w:hAnsi="Times New Roman" w:cs="Times New Roman"/>
          <w:sz w:val="24"/>
          <w:szCs w:val="24"/>
          <w:lang w:val="en-GB"/>
        </w:rPr>
        <w:t>s</w:t>
      </w:r>
      <w:r w:rsidR="00D13D0B">
        <w:rPr>
          <w:rFonts w:ascii="Times New Roman" w:hAnsi="Times New Roman" w:cs="Times New Roman"/>
          <w:sz w:val="24"/>
          <w:szCs w:val="24"/>
          <w:lang w:val="en-GB"/>
        </w:rPr>
        <w:t xml:space="preserve">, even with </w:t>
      </w:r>
      <w:r w:rsidR="009A51EE">
        <w:rPr>
          <w:rFonts w:ascii="Times New Roman" w:hAnsi="Times New Roman" w:cs="Times New Roman"/>
          <w:sz w:val="24"/>
          <w:szCs w:val="24"/>
          <w:lang w:val="en-GB"/>
        </w:rPr>
        <w:t>a</w:t>
      </w:r>
      <w:r w:rsidR="00D13D0B">
        <w:rPr>
          <w:rFonts w:ascii="Times New Roman" w:hAnsi="Times New Roman" w:cs="Times New Roman"/>
          <w:sz w:val="24"/>
          <w:szCs w:val="24"/>
          <w:lang w:val="en-GB"/>
        </w:rPr>
        <w:t xml:space="preserve"> short period of falling prices</w:t>
      </w:r>
      <w:r w:rsidR="008D561E">
        <w:rPr>
          <w:rFonts w:ascii="Times New Roman" w:hAnsi="Times New Roman" w:cs="Times New Roman"/>
          <w:sz w:val="24"/>
          <w:szCs w:val="24"/>
          <w:lang w:val="en-GB"/>
        </w:rPr>
        <w:t xml:space="preserve"> (</w:t>
      </w:r>
      <w:r w:rsidR="008D561E">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7</w:t>
      </w:r>
      <w:r w:rsidR="00F91B40">
        <w:rPr>
          <w:rFonts w:ascii="Times New Roman" w:hAnsi="Times New Roman" w:cs="Times New Roman"/>
          <w:b/>
          <w:bCs/>
          <w:color w:val="0070C0"/>
          <w:sz w:val="24"/>
          <w:szCs w:val="24"/>
          <w:lang w:val="en-GB"/>
        </w:rPr>
        <w:t>.1-2</w:t>
      </w:r>
      <w:r w:rsidR="008D561E">
        <w:rPr>
          <w:rFonts w:ascii="Times New Roman" w:hAnsi="Times New Roman" w:cs="Times New Roman"/>
          <w:sz w:val="24"/>
          <w:szCs w:val="24"/>
          <w:lang w:val="en-GB"/>
        </w:rPr>
        <w:t>)</w:t>
      </w:r>
      <w:r w:rsidR="00D13D0B">
        <w:rPr>
          <w:rFonts w:ascii="Times New Roman" w:hAnsi="Times New Roman" w:cs="Times New Roman"/>
          <w:sz w:val="24"/>
          <w:szCs w:val="24"/>
          <w:lang w:val="en-GB"/>
        </w:rPr>
        <w:t>.</w:t>
      </w:r>
      <w:r w:rsidR="008D561E">
        <w:rPr>
          <w:rFonts w:ascii="Times New Roman" w:hAnsi="Times New Roman" w:cs="Times New Roman"/>
          <w:sz w:val="24"/>
          <w:szCs w:val="24"/>
          <w:lang w:val="en-GB"/>
        </w:rPr>
        <w:t xml:space="preserve"> </w:t>
      </w:r>
    </w:p>
    <w:tbl>
      <w:tblPr>
        <w:tblStyle w:val="TableGrid"/>
        <w:tblW w:w="10167" w:type="dxa"/>
        <w:tblInd w:w="-15"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936"/>
        <w:gridCol w:w="7056"/>
      </w:tblGrid>
      <w:tr w:rsidR="00851AC2" w14:paraId="46B8BAA4" w14:textId="77777777" w:rsidTr="0003088A">
        <w:trPr>
          <w:trHeight w:val="325"/>
        </w:trPr>
        <w:tc>
          <w:tcPr>
            <w:tcW w:w="10167" w:type="dxa"/>
            <w:gridSpan w:val="2"/>
            <w:tcBorders>
              <w:bottom w:val="single" w:sz="12" w:space="0" w:color="FFD966" w:themeColor="accent4" w:themeTint="99"/>
            </w:tcBorders>
          </w:tcPr>
          <w:p w14:paraId="7B59FFD6" w14:textId="4C1FE986" w:rsidR="00851AC2" w:rsidRDefault="00851AC2" w:rsidP="001A6467">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headline </w:t>
            </w:r>
            <w:r w:rsidR="001A6467">
              <w:rPr>
                <w:rFonts w:ascii="Times New Roman" w:hAnsi="Times New Roman" w:cs="Times New Roman"/>
                <w:b/>
                <w:bCs/>
                <w:color w:val="0070C0"/>
                <w:sz w:val="20"/>
                <w:szCs w:val="20"/>
                <w:lang w:val="en-GB"/>
              </w:rPr>
              <w:t xml:space="preserve">(Q-on-Q) </w:t>
            </w:r>
            <w:r>
              <w:rPr>
                <w:rFonts w:ascii="Times New Roman" w:hAnsi="Times New Roman" w:cs="Times New Roman"/>
                <w:b/>
                <w:bCs/>
                <w:color w:val="0070C0"/>
                <w:sz w:val="20"/>
                <w:szCs w:val="20"/>
                <w:lang w:val="en-GB"/>
              </w:rPr>
              <w:t xml:space="preserve">and its </w:t>
            </w:r>
            <w:r w:rsidR="001A6467">
              <w:rPr>
                <w:rFonts w:ascii="Times New Roman" w:hAnsi="Times New Roman" w:cs="Times New Roman"/>
                <w:b/>
                <w:bCs/>
                <w:color w:val="0070C0"/>
                <w:sz w:val="20"/>
                <w:szCs w:val="20"/>
                <w:lang w:val="en-GB"/>
              </w:rPr>
              <w:t>de</w:t>
            </w:r>
            <w:r>
              <w:rPr>
                <w:rFonts w:ascii="Times New Roman" w:hAnsi="Times New Roman" w:cs="Times New Roman"/>
                <w:b/>
                <w:bCs/>
                <w:color w:val="0070C0"/>
                <w:sz w:val="20"/>
                <w:szCs w:val="20"/>
                <w:lang w:val="en-GB"/>
              </w:rPr>
              <w:t>compo</w:t>
            </w:r>
            <w:r w:rsidR="001A6467">
              <w:rPr>
                <w:rFonts w:ascii="Times New Roman" w:hAnsi="Times New Roman" w:cs="Times New Roman"/>
                <w:b/>
                <w:bCs/>
                <w:color w:val="0070C0"/>
                <w:sz w:val="20"/>
                <w:szCs w:val="20"/>
                <w:lang w:val="en-GB"/>
              </w:rPr>
              <w:t>sition (Y-on-Y), %</w:t>
            </w:r>
          </w:p>
        </w:tc>
      </w:tr>
      <w:tr w:rsidR="0003088A" w14:paraId="6EB5E54D" w14:textId="77777777" w:rsidTr="00FC71D0">
        <w:trPr>
          <w:trHeight w:val="3986"/>
        </w:trPr>
        <w:tc>
          <w:tcPr>
            <w:tcW w:w="3921"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37DCEFD5"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E99872" w14:textId="77777777" w:rsidR="0040434A" w:rsidRDefault="0040434A" w:rsidP="00837ACC">
            <w:pPr>
              <w:ind w:right="-66"/>
              <w:rPr>
                <w:rFonts w:ascii="Times New Roman" w:hAnsi="Times New Roman" w:cs="Times New Roman"/>
                <w:sz w:val="24"/>
                <w:szCs w:val="24"/>
              </w:rPr>
            </w:pPr>
          </w:p>
          <w:p w14:paraId="698A0DA0" w14:textId="77777777" w:rsidR="00A87DF2" w:rsidRDefault="009C1CE9" w:rsidP="00837ACC">
            <w:pPr>
              <w:ind w:right="-66"/>
              <w:rPr>
                <w:rFonts w:ascii="Times New Roman" w:hAnsi="Times New Roman" w:cs="Times New Roman"/>
                <w:sz w:val="24"/>
                <w:szCs w:val="24"/>
              </w:rPr>
            </w:pPr>
            <w:r>
              <w:rPr>
                <w:rFonts w:ascii="Times New Roman" w:hAnsi="Times New Roman" w:cs="Times New Roman"/>
                <w:sz w:val="24"/>
                <w:szCs w:val="24"/>
              </w:rPr>
              <w:t xml:space="preserve"> </w:t>
            </w:r>
            <w:r w:rsidR="0003088A">
              <w:rPr>
                <w:rFonts w:ascii="Times New Roman" w:hAnsi="Times New Roman" w:cs="Times New Roman"/>
                <w:noProof/>
                <w:sz w:val="24"/>
                <w:szCs w:val="24"/>
              </w:rPr>
              <w:drawing>
                <wp:inline distT="0" distB="0" distL="0" distR="0" wp14:anchorId="6B3FC345" wp14:editId="1525C338">
                  <wp:extent cx="2362200" cy="2230120"/>
                  <wp:effectExtent l="0" t="0" r="0" b="0"/>
                  <wp:docPr id="564982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106" name="Picture 564982106"/>
                          <pic:cNvPicPr/>
                        </pic:nvPicPr>
                        <pic:blipFill>
                          <a:blip r:embed="rId83">
                            <a:extLst>
                              <a:ext uri="{28A0092B-C50C-407E-A947-70E740481C1C}">
                                <a14:useLocalDpi xmlns:a14="http://schemas.microsoft.com/office/drawing/2010/main" val="0"/>
                              </a:ext>
                            </a:extLst>
                          </a:blip>
                          <a:stretch>
                            <a:fillRect/>
                          </a:stretch>
                        </pic:blipFill>
                        <pic:spPr>
                          <a:xfrm>
                            <a:off x="0" y="0"/>
                            <a:ext cx="2395827" cy="2261867"/>
                          </a:xfrm>
                          <a:prstGeom prst="rect">
                            <a:avLst/>
                          </a:prstGeom>
                        </pic:spPr>
                      </pic:pic>
                    </a:graphicData>
                  </a:graphic>
                </wp:inline>
              </w:drawing>
            </w:r>
          </w:p>
        </w:tc>
        <w:tc>
          <w:tcPr>
            <w:tcW w:w="6246"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039A683" w14:textId="063774FC"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00587287" w:rsidRPr="00587287">
              <w:rPr>
                <w:rFonts w:ascii="Times New Roman" w:hAnsi="Times New Roman" w:cs="Times New Roman"/>
                <w:noProof/>
                <w:sz w:val="24"/>
                <w:szCs w:val="24"/>
              </w:rPr>
              <w:drawing>
                <wp:inline distT="0" distB="0" distL="0" distR="0" wp14:anchorId="1BA584E2" wp14:editId="684A51F8">
                  <wp:extent cx="4339590" cy="3531870"/>
                  <wp:effectExtent l="0" t="0" r="3810" b="0"/>
                  <wp:docPr id="1143460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339590" cy="3531870"/>
                          </a:xfrm>
                          <a:prstGeom prst="rect">
                            <a:avLst/>
                          </a:prstGeom>
                          <a:noFill/>
                          <a:ln>
                            <a:noFill/>
                          </a:ln>
                        </pic:spPr>
                      </pic:pic>
                    </a:graphicData>
                  </a:graphic>
                </wp:inline>
              </w:drawing>
            </w:r>
          </w:p>
        </w:tc>
      </w:tr>
    </w:tbl>
    <w:p w14:paraId="532AA299" w14:textId="77777777" w:rsidR="00A87DF2" w:rsidRDefault="00A87DF2" w:rsidP="009F66F4">
      <w:pPr>
        <w:spacing w:before="120" w:after="120"/>
        <w:rPr>
          <w:rFonts w:ascii="Times New Roman" w:hAnsi="Times New Roman" w:cs="Times New Roman"/>
          <w:sz w:val="24"/>
          <w:szCs w:val="24"/>
          <w:lang w:val="en-GB"/>
        </w:rPr>
      </w:pPr>
    </w:p>
    <w:p w14:paraId="25ACA984" w14:textId="446B026F" w:rsidR="00CE04C1" w:rsidRDefault="00CE04C1">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C6186">
        <w:rPr>
          <w:rFonts w:ascii="Times New Roman" w:hAnsi="Times New Roman" w:cs="Times New Roman"/>
          <w:sz w:val="24"/>
          <w:szCs w:val="24"/>
          <w:lang w:val="en-GB"/>
        </w:rPr>
        <w:lastRenderedPageBreak/>
        <w:tab/>
      </w:r>
    </w:p>
    <w:tbl>
      <w:tblPr>
        <w:tblStyle w:val="TableGrid"/>
        <w:tblW w:w="10690" w:type="dxa"/>
        <w:tblInd w:w="60"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ook w:val="04A0" w:firstRow="1" w:lastRow="0" w:firstColumn="1" w:lastColumn="0" w:noHBand="0" w:noVBand="1"/>
      </w:tblPr>
      <w:tblGrid>
        <w:gridCol w:w="3470"/>
        <w:gridCol w:w="3393"/>
        <w:gridCol w:w="3827"/>
      </w:tblGrid>
      <w:tr w:rsidR="00D13D0B" w14:paraId="6ED4B2DC" w14:textId="77777777" w:rsidTr="00FC71D0">
        <w:trPr>
          <w:trHeight w:val="330"/>
        </w:trPr>
        <w:tc>
          <w:tcPr>
            <w:tcW w:w="10690" w:type="dxa"/>
            <w:gridSpan w:val="3"/>
          </w:tcPr>
          <w:p w14:paraId="6BEFEFF0" w14:textId="77777777" w:rsidR="00D13D0B" w:rsidRDefault="00CE04C1" w:rsidP="00CE04C1">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 xml:space="preserve">2 </w:t>
            </w:r>
            <w:r w:rsidRPr="00D579ED">
              <w:rPr>
                <w:rFonts w:ascii="Times New Roman" w:hAnsi="Times New Roman" w:cs="Times New Roman"/>
                <w:b/>
                <w:bCs/>
                <w:color w:val="0070C0"/>
                <w:sz w:val="20"/>
                <w:szCs w:val="20"/>
                <w:lang w:val="en-GB"/>
              </w:rPr>
              <w:t xml:space="preserve"> </w:t>
            </w:r>
            <w:r w:rsidR="00D13D0B" w:rsidRPr="00CE04C1">
              <w:rPr>
                <w:rFonts w:ascii="Times New Roman" w:hAnsi="Times New Roman" w:cs="Times New Roman"/>
                <w:b/>
                <w:bCs/>
                <w:color w:val="0070C0"/>
                <w:sz w:val="20"/>
                <w:szCs w:val="20"/>
                <w:lang w:val="en-GB"/>
              </w:rPr>
              <w:t>Infl</w:t>
            </w:r>
            <w:r w:rsidRPr="00CE04C1">
              <w:rPr>
                <w:rFonts w:ascii="Times New Roman" w:hAnsi="Times New Roman" w:cs="Times New Roman"/>
                <w:b/>
                <w:bCs/>
                <w:color w:val="0070C0"/>
                <w:sz w:val="20"/>
                <w:szCs w:val="20"/>
                <w:lang w:val="en-GB"/>
              </w:rPr>
              <w:t>a</w:t>
            </w:r>
            <w:r w:rsidR="00D13D0B" w:rsidRPr="00CE04C1">
              <w:rPr>
                <w:rFonts w:ascii="Times New Roman" w:hAnsi="Times New Roman" w:cs="Times New Roman"/>
                <w:b/>
                <w:bCs/>
                <w:color w:val="0070C0"/>
                <w:sz w:val="20"/>
                <w:szCs w:val="20"/>
                <w:lang w:val="en-GB"/>
              </w:rPr>
              <w:t xml:space="preserve">tion components: core, food, </w:t>
            </w:r>
            <w:r w:rsidR="007F2FC6">
              <w:rPr>
                <w:rFonts w:ascii="Times New Roman" w:hAnsi="Times New Roman" w:cs="Times New Roman"/>
                <w:b/>
                <w:bCs/>
                <w:color w:val="0070C0"/>
                <w:sz w:val="20"/>
                <w:szCs w:val="20"/>
                <w:lang w:val="en-GB"/>
              </w:rPr>
              <w:t xml:space="preserve">and </w:t>
            </w:r>
            <w:r w:rsidR="00D13D0B" w:rsidRPr="00CE04C1">
              <w:rPr>
                <w:rFonts w:ascii="Times New Roman" w:hAnsi="Times New Roman" w:cs="Times New Roman"/>
                <w:b/>
                <w:bCs/>
                <w:color w:val="0070C0"/>
                <w:sz w:val="20"/>
                <w:szCs w:val="20"/>
                <w:lang w:val="en-GB"/>
              </w:rPr>
              <w:t>energy, Q-on-Q annualized, %)</w:t>
            </w:r>
          </w:p>
        </w:tc>
      </w:tr>
      <w:tr w:rsidR="00C11ED1" w14:paraId="68493670" w14:textId="77777777" w:rsidTr="00587287">
        <w:trPr>
          <w:trHeight w:val="3081"/>
        </w:trPr>
        <w:tc>
          <w:tcPr>
            <w:tcW w:w="3470" w:type="dxa"/>
          </w:tcPr>
          <w:p w14:paraId="6CBC5088" w14:textId="77777777" w:rsidR="00331BD4" w:rsidRDefault="00862036" w:rsidP="00D13D0B">
            <w:pPr>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p>
          <w:p w14:paraId="70DE98AE" w14:textId="7D054267" w:rsidR="00587287" w:rsidRDefault="00587287" w:rsidP="00D13D0B">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4DD16B1E" wp14:editId="27AE4120">
                  <wp:extent cx="1922780" cy="1581150"/>
                  <wp:effectExtent l="0" t="0" r="1270" b="0"/>
                  <wp:docPr id="2010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135" name=""/>
                          <pic:cNvPicPr/>
                        </pic:nvPicPr>
                        <pic:blipFill>
                          <a:blip r:embed="rId85"/>
                          <a:stretch>
                            <a:fillRect/>
                          </a:stretch>
                        </pic:blipFill>
                        <pic:spPr>
                          <a:xfrm>
                            <a:off x="0" y="0"/>
                            <a:ext cx="1935692" cy="1591768"/>
                          </a:xfrm>
                          <a:prstGeom prst="rect">
                            <a:avLst/>
                          </a:prstGeom>
                        </pic:spPr>
                      </pic:pic>
                    </a:graphicData>
                  </a:graphic>
                </wp:inline>
              </w:drawing>
            </w:r>
          </w:p>
        </w:tc>
        <w:tc>
          <w:tcPr>
            <w:tcW w:w="3393" w:type="dxa"/>
          </w:tcPr>
          <w:p w14:paraId="42241C12" w14:textId="77777777" w:rsidR="00A87DF2" w:rsidRDefault="00A87DF2" w:rsidP="00223CB0">
            <w:pPr>
              <w:rPr>
                <w:rFonts w:ascii="Times New Roman" w:hAnsi="Times New Roman" w:cs="Times New Roman"/>
                <w:sz w:val="24"/>
                <w:szCs w:val="24"/>
                <w:lang w:val="en-GB"/>
              </w:rPr>
            </w:pPr>
          </w:p>
          <w:p w14:paraId="269447AB" w14:textId="30D46834"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FAE683B" wp14:editId="26FA3F79">
                  <wp:extent cx="1905000" cy="1558290"/>
                  <wp:effectExtent l="0" t="0" r="0" b="3810"/>
                  <wp:docPr id="14980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4884" name=""/>
                          <pic:cNvPicPr/>
                        </pic:nvPicPr>
                        <pic:blipFill>
                          <a:blip r:embed="rId86"/>
                          <a:stretch>
                            <a:fillRect/>
                          </a:stretch>
                        </pic:blipFill>
                        <pic:spPr>
                          <a:xfrm>
                            <a:off x="0" y="0"/>
                            <a:ext cx="1905170" cy="1558429"/>
                          </a:xfrm>
                          <a:prstGeom prst="rect">
                            <a:avLst/>
                          </a:prstGeom>
                        </pic:spPr>
                      </pic:pic>
                    </a:graphicData>
                  </a:graphic>
                </wp:inline>
              </w:drawing>
            </w:r>
          </w:p>
        </w:tc>
        <w:tc>
          <w:tcPr>
            <w:tcW w:w="3827" w:type="dxa"/>
          </w:tcPr>
          <w:p w14:paraId="6C2254A9" w14:textId="77777777" w:rsidR="00A87DF2" w:rsidRDefault="00A87DF2" w:rsidP="00223CB0">
            <w:pPr>
              <w:rPr>
                <w:rFonts w:ascii="Times New Roman" w:hAnsi="Times New Roman" w:cs="Times New Roman"/>
                <w:sz w:val="24"/>
                <w:szCs w:val="24"/>
                <w:lang w:val="en-GB"/>
              </w:rPr>
            </w:pPr>
          </w:p>
          <w:p w14:paraId="218E39B9" w14:textId="5133EF7C"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0773B11" wp14:editId="60F208CD">
                  <wp:extent cx="2125065" cy="1524000"/>
                  <wp:effectExtent l="0" t="0" r="8890" b="0"/>
                  <wp:docPr id="84482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1073" name=""/>
                          <pic:cNvPicPr/>
                        </pic:nvPicPr>
                        <pic:blipFill>
                          <a:blip r:embed="rId87"/>
                          <a:stretch>
                            <a:fillRect/>
                          </a:stretch>
                        </pic:blipFill>
                        <pic:spPr>
                          <a:xfrm>
                            <a:off x="0" y="0"/>
                            <a:ext cx="2157909" cy="1547555"/>
                          </a:xfrm>
                          <a:prstGeom prst="rect">
                            <a:avLst/>
                          </a:prstGeom>
                        </pic:spPr>
                      </pic:pic>
                    </a:graphicData>
                  </a:graphic>
                </wp:inline>
              </w:drawing>
            </w:r>
          </w:p>
        </w:tc>
      </w:tr>
    </w:tbl>
    <w:p w14:paraId="5BBA446C" w14:textId="77777777" w:rsidR="009A51EE" w:rsidRDefault="009A51EE" w:rsidP="009F66F4">
      <w:pPr>
        <w:spacing w:after="120"/>
        <w:rPr>
          <w:rFonts w:ascii="Times New Roman" w:hAnsi="Times New Roman" w:cs="Times New Roman"/>
          <w:sz w:val="24"/>
          <w:szCs w:val="24"/>
        </w:rPr>
      </w:pPr>
    </w:p>
    <w:p w14:paraId="13DFC5FE" w14:textId="671F7810" w:rsidR="00A50FC2" w:rsidRDefault="00837ACC" w:rsidP="009F66F4">
      <w:pPr>
        <w:spacing w:after="120"/>
        <w:rPr>
          <w:rFonts w:ascii="Times New Roman" w:hAnsi="Times New Roman" w:cs="Times New Roman"/>
          <w:sz w:val="24"/>
          <w:szCs w:val="24"/>
          <w:lang w:val="en-GB"/>
        </w:rPr>
      </w:pPr>
      <w:r w:rsidRPr="001F1F7C">
        <w:rPr>
          <w:rFonts w:ascii="Times New Roman" w:hAnsi="Times New Roman" w:cs="Times New Roman"/>
          <w:sz w:val="24"/>
          <w:szCs w:val="24"/>
        </w:rPr>
        <w:t>The</w:t>
      </w:r>
      <w:r w:rsidRPr="001F1F7C">
        <w:rPr>
          <w:rFonts w:ascii="Times New Roman" w:hAnsi="Times New Roman" w:cs="Times New Roman"/>
          <w:sz w:val="24"/>
          <w:szCs w:val="24"/>
          <w:lang w:val="en-GB"/>
        </w:rPr>
        <w:t xml:space="preserve"> </w:t>
      </w:r>
      <w:r w:rsidR="00C11ED1" w:rsidRPr="00B8340A">
        <w:rPr>
          <w:rFonts w:ascii="Times New Roman" w:hAnsi="Times New Roman" w:cs="Times New Roman"/>
          <w:b/>
          <w:bCs/>
          <w:color w:val="0070C0"/>
          <w:sz w:val="24"/>
          <w:szCs w:val="24"/>
          <w:lang w:val="en-GB"/>
        </w:rPr>
        <w:t>core</w:t>
      </w:r>
      <w:r w:rsidR="00C11ED1" w:rsidRPr="00B8340A">
        <w:rPr>
          <w:rFonts w:ascii="Times New Roman" w:hAnsi="Times New Roman" w:cs="Times New Roman"/>
          <w:color w:val="0070C0"/>
          <w:sz w:val="24"/>
          <w:szCs w:val="24"/>
          <w:lang w:val="en-GB"/>
        </w:rPr>
        <w:t xml:space="preserve"> </w:t>
      </w:r>
      <w:r w:rsidR="00A50FC2" w:rsidRPr="00B8340A">
        <w:rPr>
          <w:rFonts w:ascii="Times New Roman" w:hAnsi="Times New Roman" w:cs="Times New Roman"/>
          <w:b/>
          <w:bCs/>
          <w:color w:val="0070C0"/>
          <w:sz w:val="24"/>
          <w:szCs w:val="24"/>
          <w:lang w:val="en-GB"/>
        </w:rPr>
        <w:t>inflation</w:t>
      </w:r>
      <w:r w:rsidR="000477D7" w:rsidRPr="00F04B25">
        <w:rPr>
          <w:rFonts w:ascii="Times New Roman" w:hAnsi="Times New Roman" w:cs="Times New Roman"/>
          <w:b/>
          <w:bCs/>
          <w:color w:val="0070C0"/>
          <w:sz w:val="24"/>
          <w:szCs w:val="24"/>
          <w:lang w:val="en-GB"/>
        </w:rPr>
        <w:t xml:space="preserve"> </w:t>
      </w:r>
      <w:r w:rsidR="001F1F7C" w:rsidRPr="00F04B25">
        <w:rPr>
          <w:rFonts w:ascii="Times New Roman" w:hAnsi="Times New Roman" w:cs="Times New Roman"/>
          <w:b/>
          <w:bCs/>
          <w:color w:val="0070C0"/>
          <w:sz w:val="24"/>
          <w:szCs w:val="24"/>
          <w:lang w:val="en-GB"/>
        </w:rPr>
        <w:t>forecast</w:t>
      </w:r>
      <w:r w:rsidR="001F1F7C" w:rsidRPr="00F04B25">
        <w:rPr>
          <w:rFonts w:ascii="Times New Roman" w:hAnsi="Times New Roman" w:cs="Times New Roman"/>
          <w:sz w:val="24"/>
          <w:szCs w:val="24"/>
          <w:lang w:val="en-GB"/>
        </w:rPr>
        <w:t xml:space="preserve"> </w:t>
      </w:r>
      <w:r w:rsidR="00B8340A" w:rsidRPr="00B8340A">
        <w:rPr>
          <w:rFonts w:ascii="Times New Roman" w:hAnsi="Times New Roman" w:cs="Times New Roman"/>
          <w:color w:val="000000" w:themeColor="text1"/>
          <w:sz w:val="24"/>
          <w:szCs w:val="24"/>
          <w:lang w:val="en-GB"/>
        </w:rPr>
        <w:t>of a gradual d</w:t>
      </w:r>
      <w:r w:rsidR="00C11B47">
        <w:rPr>
          <w:rFonts w:ascii="Times New Roman" w:hAnsi="Times New Roman" w:cs="Times New Roman"/>
          <w:color w:val="000000" w:themeColor="text1"/>
          <w:sz w:val="24"/>
          <w:szCs w:val="24"/>
          <w:lang w:val="en-GB"/>
        </w:rPr>
        <w:t>rop</w:t>
      </w:r>
      <w:r w:rsidR="00B8340A" w:rsidRPr="00B8340A">
        <w:rPr>
          <w:rFonts w:ascii="Times New Roman" w:hAnsi="Times New Roman" w:cs="Times New Roman"/>
          <w:color w:val="000000" w:themeColor="text1"/>
          <w:sz w:val="24"/>
          <w:szCs w:val="24"/>
          <w:lang w:val="en-GB"/>
        </w:rPr>
        <w:t xml:space="preserve"> </w:t>
      </w:r>
      <w:r w:rsidR="001F1F7C">
        <w:rPr>
          <w:rFonts w:ascii="Times New Roman" w:hAnsi="Times New Roman" w:cs="Times New Roman"/>
          <w:sz w:val="24"/>
          <w:szCs w:val="24"/>
          <w:lang w:val="en-GB"/>
        </w:rPr>
        <w:t>is driven by</w:t>
      </w:r>
      <w:r>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w:t>
      </w:r>
      <w:r>
        <w:rPr>
          <w:rFonts w:ascii="Times New Roman" w:hAnsi="Times New Roman" w:cs="Times New Roman"/>
          <w:sz w:val="24"/>
          <w:szCs w:val="24"/>
          <w:lang w:val="en-GB"/>
        </w:rPr>
        <w:t xml:space="preserve"> small </w:t>
      </w:r>
      <w:r w:rsidR="009A51EE">
        <w:rPr>
          <w:rFonts w:ascii="Times New Roman" w:hAnsi="Times New Roman" w:cs="Times New Roman"/>
          <w:sz w:val="24"/>
          <w:szCs w:val="24"/>
          <w:lang w:val="en-GB"/>
        </w:rPr>
        <w:t>up</w:t>
      </w:r>
      <w:r w:rsidR="005E3074">
        <w:rPr>
          <w:rFonts w:ascii="Times New Roman" w:hAnsi="Times New Roman" w:cs="Times New Roman"/>
          <w:sz w:val="24"/>
          <w:szCs w:val="24"/>
          <w:lang w:val="en-GB"/>
        </w:rPr>
        <w:t>ward</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direct effect</w:t>
      </w:r>
      <w:r w:rsidR="009A51EE">
        <w:rPr>
          <w:rFonts w:ascii="Times New Roman" w:hAnsi="Times New Roman" w:cs="Times New Roman"/>
          <w:sz w:val="24"/>
          <w:szCs w:val="24"/>
          <w:lang w:val="en-GB"/>
        </w:rPr>
        <w:t>s</w:t>
      </w:r>
      <w:r>
        <w:rPr>
          <w:rFonts w:ascii="Times New Roman" w:hAnsi="Times New Roman" w:cs="Times New Roman"/>
          <w:sz w:val="24"/>
          <w:szCs w:val="24"/>
          <w:lang w:val="en-GB"/>
        </w:rPr>
        <w:t xml:space="preserve"> of import prices</w:t>
      </w:r>
      <w:r w:rsidR="001F1F7C">
        <w:rPr>
          <w:rFonts w:ascii="Times New Roman" w:hAnsi="Times New Roman" w:cs="Times New Roman"/>
          <w:sz w:val="24"/>
          <w:szCs w:val="24"/>
          <w:lang w:val="en-GB"/>
        </w:rPr>
        <w:t xml:space="preserve"> </w:t>
      </w:r>
      <w:r w:rsidR="009A51EE">
        <w:rPr>
          <w:rFonts w:ascii="Times New Roman" w:hAnsi="Times New Roman" w:cs="Times New Roman"/>
          <w:sz w:val="24"/>
          <w:szCs w:val="24"/>
          <w:lang w:val="en-GB"/>
        </w:rPr>
        <w:t xml:space="preserve">and REER (both reflecting exchange rate depreciation),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w:t>
      </w:r>
      <w:r w:rsidR="009A51EE">
        <w:rPr>
          <w:rFonts w:ascii="Times New Roman" w:hAnsi="Times New Roman" w:cs="Times New Roman"/>
          <w:sz w:val="24"/>
          <w:szCs w:val="24"/>
          <w:lang w:val="en-GB"/>
        </w:rPr>
        <w:t xml:space="preserve">persisting </w:t>
      </w:r>
      <w:r w:rsidR="006A7175">
        <w:rPr>
          <w:rFonts w:ascii="Times New Roman" w:hAnsi="Times New Roman" w:cs="Times New Roman"/>
          <w:sz w:val="24"/>
          <w:szCs w:val="24"/>
          <w:lang w:val="en-GB"/>
        </w:rPr>
        <w:t xml:space="preserve">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9A51EE">
        <w:rPr>
          <w:rFonts w:ascii="Times New Roman" w:hAnsi="Times New Roman" w:cs="Times New Roman"/>
          <w:sz w:val="24"/>
          <w:szCs w:val="24"/>
          <w:lang w:val="en-GB"/>
        </w:rPr>
        <w:t xml:space="preserve">the gradual subsiding of </w:t>
      </w:r>
      <w:r w:rsidR="006A7175">
        <w:rPr>
          <w:rFonts w:ascii="Times New Roman" w:hAnsi="Times New Roman" w:cs="Times New Roman"/>
          <w:sz w:val="24"/>
          <w:szCs w:val="24"/>
          <w:lang w:val="en-GB"/>
        </w:rPr>
        <w:t>shocks</w:t>
      </w:r>
      <w:r w:rsidR="009A51EE">
        <w:rPr>
          <w:rFonts w:ascii="Times New Roman" w:hAnsi="Times New Roman" w:cs="Times New Roman"/>
          <w:sz w:val="24"/>
          <w:szCs w:val="24"/>
          <w:lang w:val="en-GB"/>
        </w:rPr>
        <w:t xml:space="preserve">, tuned to last for only 2023Q4 </w:t>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8</w:t>
      </w:r>
      <w:r w:rsidR="00891167">
        <w:rPr>
          <w:rFonts w:ascii="Times New Roman" w:hAnsi="Times New Roman" w:cs="Times New Roman"/>
          <w:b/>
          <w:bCs/>
          <w:color w:val="0070C0"/>
          <w:sz w:val="24"/>
          <w:szCs w:val="24"/>
          <w:lang w:val="en-GB"/>
        </w:rPr>
        <w:t>)</w:t>
      </w:r>
      <w:r w:rsidR="00891167" w:rsidRPr="007356D9">
        <w:rPr>
          <w:rFonts w:ascii="Times New Roman" w:hAnsi="Times New Roman" w:cs="Times New Roman"/>
          <w:sz w:val="24"/>
          <w:szCs w:val="24"/>
          <w:lang w:val="en-GB"/>
        </w:rPr>
        <w:t>.</w:t>
      </w:r>
      <w:r w:rsidR="00B8340A">
        <w:rPr>
          <w:rFonts w:ascii="Times New Roman" w:hAnsi="Times New Roman" w:cs="Times New Roman"/>
          <w:sz w:val="24"/>
          <w:szCs w:val="24"/>
          <w:lang w:val="en-GB"/>
        </w:rPr>
        <w:t xml:space="preserve"> Core inflation rate falls slightly below its target of 4.5% in mid-2025 due to the down-pull from remaining negative output gap</w:t>
      </w:r>
      <w:r w:rsidR="00C11B47">
        <w:rPr>
          <w:rFonts w:ascii="Times New Roman" w:hAnsi="Times New Roman" w:cs="Times New Roman"/>
          <w:sz w:val="24"/>
          <w:szCs w:val="24"/>
          <w:lang w:val="en-GB"/>
        </w:rPr>
        <w:t xml:space="preserve">, </w:t>
      </w:r>
      <w:r w:rsidR="00C11B47" w:rsidRPr="001A6467">
        <w:rPr>
          <w:rFonts w:ascii="Times New Roman" w:hAnsi="Times New Roman" w:cs="Times New Roman"/>
          <w:sz w:val="24"/>
          <w:szCs w:val="24"/>
          <w:lang w:val="en-GB"/>
        </w:rPr>
        <w:t>then somewhat overshoots 2026-27 (to.5.5%) as a small positive output gap emerges</w:t>
      </w:r>
      <w:r w:rsidR="00522633">
        <w:rPr>
          <w:rFonts w:ascii="Times New Roman" w:hAnsi="Times New Roman" w:cs="Times New Roman"/>
          <w:sz w:val="24"/>
          <w:szCs w:val="24"/>
          <w:lang w:val="en-GB"/>
        </w:rPr>
        <w:t>.</w:t>
      </w:r>
      <w:r w:rsidR="00C11B47" w:rsidRPr="001A6467">
        <w:rPr>
          <w:rFonts w:ascii="Times New Roman" w:hAnsi="Times New Roman" w:cs="Times New Roman"/>
          <w:sz w:val="24"/>
          <w:szCs w:val="24"/>
          <w:lang w:val="en-GB"/>
        </w:rPr>
        <w:t xml:space="preserve"> </w:t>
      </w:r>
    </w:p>
    <w:tbl>
      <w:tblPr>
        <w:tblStyle w:val="TableGrid"/>
        <w:tblW w:w="0" w:type="auto"/>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6570"/>
        <w:gridCol w:w="3315"/>
      </w:tblGrid>
      <w:tr w:rsidR="00DD537E" w14:paraId="51FF40C8" w14:textId="77777777" w:rsidTr="009A51EE">
        <w:trPr>
          <w:trHeight w:val="37"/>
        </w:trPr>
        <w:tc>
          <w:tcPr>
            <w:tcW w:w="9885" w:type="dxa"/>
            <w:gridSpan w:val="2"/>
          </w:tcPr>
          <w:p w14:paraId="0ABB6430"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7F2FC6">
              <w:rPr>
                <w:rFonts w:ascii="Times New Roman" w:hAnsi="Times New Roman" w:cs="Times New Roman"/>
                <w:b/>
                <w:bCs/>
                <w:color w:val="0070C0"/>
                <w:sz w:val="20"/>
                <w:szCs w:val="20"/>
                <w:lang w:val="en-GB"/>
              </w:rPr>
              <w:t xml:space="preserve">Q-on-Q </w:t>
            </w:r>
            <w:r w:rsidR="00274B60">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274B60" w:rsidRPr="00C11ED1" w14:paraId="0BA47FC3" w14:textId="77777777" w:rsidTr="00012A34">
        <w:trPr>
          <w:trHeight w:val="4922"/>
        </w:trPr>
        <w:tc>
          <w:tcPr>
            <w:tcW w:w="6570" w:type="dxa"/>
          </w:tcPr>
          <w:p w14:paraId="48650D1A" w14:textId="7777777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p>
          <w:p w14:paraId="67B46D1E" w14:textId="59B4E4F5" w:rsidR="00274B60" w:rsidRDefault="00587287" w:rsidP="00862036">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3C8B190" wp14:editId="2F0ECF2A">
                  <wp:extent cx="4000500" cy="3524250"/>
                  <wp:effectExtent l="0" t="0" r="0" b="0"/>
                  <wp:docPr id="207437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000500" cy="3524250"/>
                          </a:xfrm>
                          <a:prstGeom prst="rect">
                            <a:avLst/>
                          </a:prstGeom>
                          <a:noFill/>
                          <a:ln>
                            <a:noFill/>
                          </a:ln>
                        </pic:spPr>
                      </pic:pic>
                    </a:graphicData>
                  </a:graphic>
                </wp:inline>
              </w:drawing>
            </w:r>
          </w:p>
        </w:tc>
        <w:tc>
          <w:tcPr>
            <w:tcW w:w="3315" w:type="dxa"/>
          </w:tcPr>
          <w:p w14:paraId="0FCB0D77" w14:textId="77777777" w:rsidR="00274B60" w:rsidRDefault="00274B60" w:rsidP="009A51EE">
            <w:pPr>
              <w:rPr>
                <w:rFonts w:ascii="Times New Roman" w:hAnsi="Times New Roman" w:cs="Times New Roman"/>
                <w:color w:val="2F5496" w:themeColor="accent1" w:themeShade="BF"/>
                <w:sz w:val="20"/>
                <w:szCs w:val="20"/>
                <w:u w:val="single"/>
              </w:rPr>
            </w:pPr>
          </w:p>
          <w:p w14:paraId="7BD0417A" w14:textId="7242A666" w:rsidR="00A453CD" w:rsidRPr="00D062D5" w:rsidRDefault="00A453CD" w:rsidP="009A51EE">
            <w:pPr>
              <w:rPr>
                <w:rFonts w:ascii="Times New Roman" w:hAnsi="Times New Roman" w:cs="Times New Roman"/>
                <w:color w:val="2F5496" w:themeColor="accent1" w:themeShade="BF"/>
                <w:sz w:val="20"/>
                <w:szCs w:val="20"/>
                <w:lang w:val="fr-FR"/>
              </w:rPr>
            </w:pPr>
            <w:r w:rsidRPr="00D062D5">
              <w:rPr>
                <w:rFonts w:ascii="Times New Roman" w:hAnsi="Times New Roman" w:cs="Times New Roman"/>
                <w:color w:val="2F5496" w:themeColor="accent1" w:themeShade="BF"/>
                <w:sz w:val="20"/>
                <w:szCs w:val="20"/>
                <w:u w:val="single"/>
                <w:lang w:val="fr-FR"/>
              </w:rPr>
              <w:t xml:space="preserve">Main </w:t>
            </w:r>
            <w:r w:rsidR="00460BA2" w:rsidRPr="00D062D5">
              <w:rPr>
                <w:rFonts w:ascii="Times New Roman" w:hAnsi="Times New Roman" w:cs="Times New Roman"/>
                <w:color w:val="2F5496" w:themeColor="accent1" w:themeShade="BF"/>
                <w:sz w:val="20"/>
                <w:szCs w:val="20"/>
                <w:u w:val="single"/>
                <w:lang w:val="fr-FR"/>
              </w:rPr>
              <w:t>drivers</w:t>
            </w:r>
            <w:r w:rsidR="00460BA2" w:rsidRPr="00D062D5">
              <w:rPr>
                <w:rFonts w:ascii="Times New Roman" w:hAnsi="Times New Roman" w:cs="Times New Roman"/>
                <w:color w:val="2F5496" w:themeColor="accent1" w:themeShade="BF"/>
                <w:sz w:val="20"/>
                <w:szCs w:val="20"/>
                <w:lang w:val="fr-FR"/>
              </w:rPr>
              <w:t xml:space="preserve"> :</w:t>
            </w:r>
          </w:p>
          <w:p w14:paraId="7F6CEECF" w14:textId="77777777" w:rsidR="00DD537E"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--expectations</w:t>
            </w:r>
          </w:p>
          <w:p w14:paraId="11128765" w14:textId="77777777" w:rsidR="00A453CD"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--persistence</w:t>
            </w:r>
            <w:r w:rsidR="0003088A" w:rsidRPr="00D062D5">
              <w:rPr>
                <w:rFonts w:ascii="Times New Roman" w:hAnsi="Times New Roman" w:cs="Times New Roman"/>
                <w:noProof/>
                <w:color w:val="2F5496" w:themeColor="accent1" w:themeShade="BF"/>
                <w:sz w:val="20"/>
                <w:szCs w:val="20"/>
                <w:lang w:val="fr-FR"/>
              </w:rPr>
              <w:t xml:space="preserve"> (lag)</w:t>
            </w:r>
          </w:p>
          <w:p w14:paraId="0EE0DB7A" w14:textId="77777777" w:rsidR="00862036" w:rsidRDefault="00862036"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w:t>
            </w:r>
            <w:r w:rsidR="007F2FC6">
              <w:rPr>
                <w:rFonts w:ascii="Times New Roman" w:hAnsi="Times New Roman" w:cs="Times New Roman"/>
                <w:noProof/>
                <w:color w:val="2F5496" w:themeColor="accent1" w:themeShade="BF"/>
                <w:sz w:val="20"/>
                <w:szCs w:val="20"/>
              </w:rPr>
              <w:t xml:space="preserve">(+) </w:t>
            </w:r>
            <w:r w:rsidR="0013362D">
              <w:rPr>
                <w:rFonts w:ascii="Times New Roman" w:hAnsi="Times New Roman" w:cs="Times New Roman"/>
                <w:noProof/>
                <w:color w:val="2F5496" w:themeColor="accent1" w:themeShade="BF"/>
                <w:sz w:val="20"/>
                <w:szCs w:val="20"/>
              </w:rPr>
              <w:t>(foreign prices, exchange rate)</w:t>
            </w:r>
          </w:p>
          <w:p w14:paraId="63508A1F" w14:textId="77777777" w:rsidR="00012A34" w:rsidRDefault="00274B60"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--REER (</w:t>
            </w:r>
            <w:r w:rsidR="00012A34">
              <w:rPr>
                <w:rFonts w:ascii="Times New Roman" w:hAnsi="Times New Roman" w:cs="Times New Roman"/>
                <w:noProof/>
                <w:color w:val="2F5496" w:themeColor="accent1" w:themeShade="BF"/>
                <w:sz w:val="20"/>
                <w:szCs w:val="20"/>
              </w:rPr>
              <w:t>+</w:t>
            </w:r>
            <w:r>
              <w:rPr>
                <w:rFonts w:ascii="Times New Roman" w:hAnsi="Times New Roman" w:cs="Times New Roman"/>
                <w:noProof/>
                <w:color w:val="2F5496" w:themeColor="accent1" w:themeShade="BF"/>
                <w:sz w:val="20"/>
                <w:szCs w:val="20"/>
              </w:rPr>
              <w:t xml:space="preserve">) </w:t>
            </w:r>
            <w:r w:rsidR="00012A34">
              <w:rPr>
                <w:rFonts w:ascii="Times New Roman" w:hAnsi="Times New Roman" w:cs="Times New Roman"/>
                <w:noProof/>
                <w:color w:val="2F5496" w:themeColor="accent1" w:themeShade="BF"/>
                <w:sz w:val="20"/>
                <w:szCs w:val="20"/>
              </w:rPr>
              <w:t xml:space="preserve">as faster </w:t>
            </w:r>
            <w:r>
              <w:rPr>
                <w:rFonts w:ascii="Times New Roman" w:hAnsi="Times New Roman" w:cs="Times New Roman"/>
                <w:noProof/>
                <w:color w:val="2F5496" w:themeColor="accent1" w:themeShade="BF"/>
                <w:sz w:val="20"/>
                <w:szCs w:val="20"/>
              </w:rPr>
              <w:t>ER depreciation</w:t>
            </w:r>
            <w:r w:rsidR="00012A34">
              <w:rPr>
                <w:rFonts w:ascii="Times New Roman" w:hAnsi="Times New Roman" w:cs="Times New Roman"/>
                <w:noProof/>
                <w:color w:val="2F5496" w:themeColor="accent1" w:themeShade="BF"/>
                <w:sz w:val="20"/>
                <w:szCs w:val="20"/>
              </w:rPr>
              <w:t xml:space="preserve"> leads to positive RER gap </w:t>
            </w:r>
          </w:p>
          <w:p w14:paraId="23CFA6F2" w14:textId="77777777" w:rsidR="00A453CD" w:rsidRPr="00274B60" w:rsidRDefault="00012A34"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--outp</w:t>
            </w:r>
            <w:r w:rsidR="00A453CD" w:rsidRPr="00274B60">
              <w:rPr>
                <w:rFonts w:ascii="Times New Roman" w:hAnsi="Times New Roman" w:cs="Times New Roman"/>
                <w:noProof/>
                <w:color w:val="2F5496" w:themeColor="accent1" w:themeShade="BF"/>
                <w:sz w:val="20"/>
                <w:szCs w:val="20"/>
              </w:rPr>
              <w:t>ut gap</w:t>
            </w:r>
            <w:r w:rsidR="00274B60">
              <w:rPr>
                <w:rFonts w:ascii="Times New Roman" w:hAnsi="Times New Roman" w:cs="Times New Roman"/>
                <w:noProof/>
                <w:color w:val="2F5496" w:themeColor="accent1" w:themeShade="BF"/>
                <w:sz w:val="20"/>
                <w:szCs w:val="20"/>
              </w:rPr>
              <w:t xml:space="preserve"> (-)</w:t>
            </w:r>
            <w:r>
              <w:rPr>
                <w:rFonts w:ascii="Times New Roman" w:hAnsi="Times New Roman" w:cs="Times New Roman"/>
                <w:noProof/>
                <w:color w:val="2F5496" w:themeColor="accent1" w:themeShade="BF"/>
                <w:sz w:val="20"/>
                <w:szCs w:val="20"/>
              </w:rPr>
              <w:t xml:space="preserve"> exerts small downward pressure</w:t>
            </w:r>
          </w:p>
          <w:p w14:paraId="70446A07" w14:textId="77777777" w:rsidR="00A453CD" w:rsidRPr="00274B60" w:rsidRDefault="00A453CD" w:rsidP="00274B60">
            <w:pPr>
              <w:rPr>
                <w:rFonts w:ascii="Times New Roman" w:hAnsi="Times New Roman" w:cs="Times New Roman"/>
                <w:noProof/>
                <w:sz w:val="20"/>
                <w:szCs w:val="20"/>
              </w:rPr>
            </w:pPr>
          </w:p>
        </w:tc>
      </w:tr>
    </w:tbl>
    <w:p w14:paraId="40C62100" w14:textId="77777777" w:rsidR="00B8340A" w:rsidRDefault="00B8340A" w:rsidP="00012A34">
      <w:pPr>
        <w:spacing w:before="240" w:after="120"/>
        <w:rPr>
          <w:rFonts w:ascii="Times New Roman" w:hAnsi="Times New Roman" w:cs="Times New Roman"/>
          <w:sz w:val="24"/>
          <w:szCs w:val="24"/>
        </w:rPr>
      </w:pPr>
    </w:p>
    <w:p w14:paraId="15FDFEAC" w14:textId="72E75B1A" w:rsidR="0017339B" w:rsidRPr="007F710D" w:rsidRDefault="00B8340A" w:rsidP="007F710D">
      <w:pPr>
        <w:rPr>
          <w:rFonts w:ascii="Times New Roman" w:hAnsi="Times New Roman" w:cs="Times New Roman"/>
          <w:sz w:val="24"/>
          <w:szCs w:val="24"/>
        </w:rPr>
      </w:pPr>
      <w:r>
        <w:rPr>
          <w:rFonts w:ascii="Times New Roman" w:hAnsi="Times New Roman" w:cs="Times New Roman"/>
          <w:sz w:val="24"/>
          <w:szCs w:val="24"/>
        </w:rPr>
        <w:br w:type="page"/>
      </w:r>
      <w:r w:rsidR="006A7175" w:rsidRPr="00B8340A">
        <w:rPr>
          <w:rFonts w:ascii="Times New Roman" w:hAnsi="Times New Roman" w:cs="Times New Roman"/>
          <w:sz w:val="24"/>
          <w:szCs w:val="24"/>
          <w:lang w:val="en-GB"/>
        </w:rPr>
        <w:lastRenderedPageBreak/>
        <w:t>The</w:t>
      </w:r>
      <w:r w:rsidR="001F1F7C">
        <w:rPr>
          <w:rFonts w:ascii="Times New Roman" w:hAnsi="Times New Roman" w:cs="Times New Roman"/>
          <w:b/>
          <w:bCs/>
          <w:sz w:val="24"/>
          <w:szCs w:val="24"/>
          <w:lang w:val="en-GB"/>
        </w:rPr>
        <w:t xml:space="preserve"> </w:t>
      </w:r>
      <w:r w:rsidR="006A7175" w:rsidRPr="00B8340A">
        <w:rPr>
          <w:rFonts w:ascii="Times New Roman" w:hAnsi="Times New Roman" w:cs="Times New Roman"/>
          <w:b/>
          <w:bCs/>
          <w:color w:val="0070C0"/>
          <w:sz w:val="24"/>
          <w:szCs w:val="24"/>
          <w:lang w:val="en-GB"/>
        </w:rPr>
        <w:t>food inflation</w:t>
      </w:r>
      <w:r w:rsidR="0017339B" w:rsidRPr="00B8340A">
        <w:rPr>
          <w:rFonts w:ascii="Times New Roman" w:hAnsi="Times New Roman" w:cs="Times New Roman"/>
          <w:b/>
          <w:bCs/>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2022Q4) </w:t>
      </w:r>
      <w:r w:rsidR="001F1F7C">
        <w:rPr>
          <w:rFonts w:ascii="Times New Roman" w:hAnsi="Times New Roman" w:cs="Times New Roman"/>
          <w:sz w:val="24"/>
          <w:szCs w:val="24"/>
          <w:lang w:val="en-GB"/>
        </w:rPr>
        <w:t xml:space="preserve">is </w:t>
      </w:r>
      <w:r w:rsidR="00012A34">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D146C">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declining negative </w:t>
      </w:r>
      <w:r w:rsidR="006A7175">
        <w:rPr>
          <w:rFonts w:ascii="Times New Roman" w:hAnsi="Times New Roman" w:cs="Times New Roman"/>
          <w:sz w:val="24"/>
          <w:szCs w:val="24"/>
          <w:lang w:val="en-GB"/>
        </w:rPr>
        <w:t>agricultural output gap</w:t>
      </w:r>
      <w:r w:rsidR="00C11B47">
        <w:rPr>
          <w:rFonts w:ascii="Times New Roman" w:hAnsi="Times New Roman" w:cs="Times New Roman"/>
          <w:sz w:val="24"/>
          <w:szCs w:val="24"/>
          <w:lang w:val="en-GB"/>
        </w:rPr>
        <w:t>s</w:t>
      </w:r>
      <w:r w:rsidR="007F2FC6">
        <w:rPr>
          <w:rFonts w:ascii="Times New Roman" w:hAnsi="Times New Roman" w:cs="Times New Roman"/>
          <w:sz w:val="24"/>
          <w:szCs w:val="24"/>
          <w:lang w:val="en-GB"/>
        </w:rPr>
        <w:t xml:space="preserve"> (</w:t>
      </w:r>
      <w:r w:rsidR="005F1E29">
        <w:rPr>
          <w:rFonts w:ascii="Times New Roman" w:hAnsi="Times New Roman" w:cs="Times New Roman"/>
          <w:sz w:val="24"/>
          <w:szCs w:val="24"/>
          <w:lang w:val="en-GB"/>
        </w:rPr>
        <w:t>which</w:t>
      </w:r>
      <w:r w:rsidR="007F2FC6">
        <w:rPr>
          <w:rFonts w:ascii="Times New Roman" w:hAnsi="Times New Roman" w:cs="Times New Roman"/>
          <w:sz w:val="24"/>
          <w:szCs w:val="24"/>
          <w:lang w:val="en-GB"/>
        </w:rPr>
        <w:t xml:space="preserve"> in part drove prices up </w:t>
      </w:r>
      <w:r w:rsidR="005F1E29">
        <w:rPr>
          <w:rFonts w:ascii="Times New Roman" w:hAnsi="Times New Roman" w:cs="Times New Roman"/>
          <w:sz w:val="24"/>
          <w:szCs w:val="24"/>
          <w:lang w:val="en-GB"/>
        </w:rPr>
        <w:t>from</w:t>
      </w:r>
      <w:r w:rsidR="007F2FC6">
        <w:rPr>
          <w:rFonts w:ascii="Times New Roman" w:hAnsi="Times New Roman" w:cs="Times New Roman"/>
          <w:sz w:val="24"/>
          <w:szCs w:val="24"/>
          <w:lang w:val="en-GB"/>
        </w:rPr>
        <w:t xml:space="preserve"> late 2021 </w:t>
      </w:r>
      <w:r w:rsidR="005F1E29">
        <w:rPr>
          <w:rFonts w:ascii="Times New Roman" w:hAnsi="Times New Roman" w:cs="Times New Roman"/>
          <w:sz w:val="24"/>
          <w:szCs w:val="24"/>
          <w:lang w:val="en-GB"/>
        </w:rPr>
        <w:t xml:space="preserve">to </w:t>
      </w:r>
      <w:r w:rsidR="007F2FC6">
        <w:rPr>
          <w:rFonts w:ascii="Times New Roman" w:hAnsi="Times New Roman" w:cs="Times New Roman"/>
          <w:sz w:val="24"/>
          <w:szCs w:val="24"/>
          <w:lang w:val="en-GB"/>
        </w:rPr>
        <w:t>late 2023</w:t>
      </w:r>
      <w:r w:rsidR="001949B6">
        <w:rPr>
          <w:rFonts w:ascii="Times New Roman" w:hAnsi="Times New Roman" w:cs="Times New Roman"/>
          <w:sz w:val="24"/>
          <w:szCs w:val="24"/>
          <w:lang w:val="en-GB"/>
        </w:rPr>
        <w:t>)</w:t>
      </w:r>
      <w:r w:rsidR="007F2FC6">
        <w:rPr>
          <w:rFonts w:ascii="Times New Roman" w:hAnsi="Times New Roman" w:cs="Times New Roman"/>
          <w:sz w:val="24"/>
          <w:szCs w:val="24"/>
          <w:lang w:val="en-GB"/>
        </w:rPr>
        <w:t>,</w:t>
      </w:r>
      <w:r w:rsidR="00EE576F">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as agriculture </w:t>
      </w:r>
      <w:r w:rsidR="005F1E29">
        <w:rPr>
          <w:rFonts w:ascii="Times New Roman" w:hAnsi="Times New Roman" w:cs="Times New Roman"/>
          <w:sz w:val="24"/>
          <w:szCs w:val="24"/>
          <w:lang w:val="en-GB"/>
        </w:rPr>
        <w:t xml:space="preserve">is expected to </w:t>
      </w:r>
      <w:r w:rsidR="007F2FC6">
        <w:rPr>
          <w:rFonts w:ascii="Times New Roman" w:hAnsi="Times New Roman" w:cs="Times New Roman"/>
          <w:sz w:val="24"/>
          <w:szCs w:val="24"/>
          <w:lang w:val="en-GB"/>
        </w:rPr>
        <w:t xml:space="preserve">normalize. </w:t>
      </w:r>
      <w:r w:rsidR="00AA1B7A">
        <w:rPr>
          <w:rFonts w:ascii="Times New Roman" w:hAnsi="Times New Roman" w:cs="Times New Roman"/>
          <w:sz w:val="24"/>
          <w:szCs w:val="24"/>
          <w:lang w:val="en-GB"/>
        </w:rPr>
        <w:t xml:space="preserve">The </w:t>
      </w:r>
      <w:r w:rsidR="00AC2169">
        <w:rPr>
          <w:rFonts w:ascii="Times New Roman" w:hAnsi="Times New Roman" w:cs="Times New Roman"/>
          <w:sz w:val="24"/>
          <w:szCs w:val="24"/>
          <w:lang w:val="en-GB"/>
        </w:rPr>
        <w:t xml:space="preserve">direct effect of </w:t>
      </w:r>
      <w:r w:rsidR="006A7175">
        <w:rPr>
          <w:rFonts w:ascii="Times New Roman" w:hAnsi="Times New Roman" w:cs="Times New Roman"/>
          <w:sz w:val="24"/>
          <w:szCs w:val="24"/>
          <w:lang w:val="en-GB"/>
        </w:rPr>
        <w:t>imported food prices</w:t>
      </w:r>
      <w:r w:rsidR="00AA1B7A">
        <w:rPr>
          <w:rFonts w:ascii="Times New Roman" w:hAnsi="Times New Roman" w:cs="Times New Roman"/>
          <w:sz w:val="24"/>
          <w:szCs w:val="24"/>
          <w:lang w:val="en-GB"/>
        </w:rPr>
        <w:t xml:space="preserve"> is upward (due to ER depreciation</w:t>
      </w:r>
      <w:r w:rsidR="00C11B47">
        <w:rPr>
          <w:rFonts w:ascii="Times New Roman" w:hAnsi="Times New Roman" w:cs="Times New Roman"/>
          <w:sz w:val="24"/>
          <w:szCs w:val="24"/>
          <w:lang w:val="en-GB"/>
        </w:rPr>
        <w:t>),</w:t>
      </w:r>
      <w:r w:rsidR="00AA1B7A">
        <w:rPr>
          <w:rFonts w:ascii="Times New Roman" w:hAnsi="Times New Roman" w:cs="Times New Roman"/>
          <w:sz w:val="24"/>
          <w:szCs w:val="24"/>
          <w:lang w:val="en-GB"/>
        </w:rPr>
        <w:t xml:space="preserve"> and the indirect effect of the food </w:t>
      </w:r>
      <w:r w:rsidR="00EE576F">
        <w:rPr>
          <w:rFonts w:ascii="Times New Roman" w:hAnsi="Times New Roman" w:cs="Times New Roman"/>
          <w:sz w:val="24"/>
          <w:szCs w:val="24"/>
          <w:lang w:val="en-GB"/>
        </w:rPr>
        <w:t xml:space="preserve">RER </w:t>
      </w:r>
      <w:r w:rsidR="00AA1B7A">
        <w:rPr>
          <w:rFonts w:ascii="Times New Roman" w:hAnsi="Times New Roman" w:cs="Times New Roman"/>
          <w:sz w:val="24"/>
          <w:szCs w:val="24"/>
          <w:lang w:val="en-GB"/>
        </w:rPr>
        <w:t>gap is downward (</w:t>
      </w:r>
      <w:r w:rsidR="00C11B47">
        <w:rPr>
          <w:rFonts w:ascii="Times New Roman" w:hAnsi="Times New Roman" w:cs="Times New Roman"/>
          <w:sz w:val="24"/>
          <w:szCs w:val="24"/>
          <w:lang w:val="en-GB"/>
        </w:rPr>
        <w:t>as</w:t>
      </w:r>
      <w:r w:rsidR="00AA1B7A">
        <w:rPr>
          <w:rFonts w:ascii="Times New Roman" w:hAnsi="Times New Roman" w:cs="Times New Roman"/>
          <w:sz w:val="24"/>
          <w:szCs w:val="24"/>
          <w:lang w:val="en-GB"/>
        </w:rPr>
        <w:t xml:space="preserve"> </w:t>
      </w:r>
      <w:r w:rsidR="00C11B47">
        <w:rPr>
          <w:rFonts w:ascii="Times New Roman" w:hAnsi="Times New Roman" w:cs="Times New Roman"/>
          <w:sz w:val="24"/>
          <w:szCs w:val="24"/>
          <w:lang w:val="en-GB"/>
        </w:rPr>
        <w:t>world</w:t>
      </w:r>
      <w:r w:rsidR="00AA1B7A">
        <w:rPr>
          <w:rFonts w:ascii="Times New Roman" w:hAnsi="Times New Roman" w:cs="Times New Roman"/>
          <w:sz w:val="24"/>
          <w:szCs w:val="24"/>
          <w:lang w:val="en-GB"/>
        </w:rPr>
        <w:t xml:space="preserve"> food prices </w:t>
      </w:r>
      <w:r w:rsidR="00C11B47" w:rsidRPr="003316D7">
        <w:rPr>
          <w:rFonts w:ascii="Times New Roman" w:hAnsi="Times New Roman" w:cs="Times New Roman"/>
          <w:strike/>
          <w:sz w:val="24"/>
          <w:szCs w:val="24"/>
          <w:lang w:val="en-GB"/>
        </w:rPr>
        <w:t>are</w:t>
      </w:r>
      <w:r w:rsidR="00AA1B7A">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 xml:space="preserve">fell back below </w:t>
      </w:r>
      <w:r w:rsidR="00AA1B7A">
        <w:rPr>
          <w:rFonts w:ascii="Times New Roman" w:hAnsi="Times New Roman" w:cs="Times New Roman"/>
          <w:sz w:val="24"/>
          <w:szCs w:val="24"/>
          <w:lang w:val="en-GB"/>
        </w:rPr>
        <w:t>trend</w:t>
      </w:r>
      <w:r w:rsidR="00EE576F">
        <w:rPr>
          <w:rFonts w:ascii="Times New Roman" w:hAnsi="Times New Roman" w:cs="Times New Roman"/>
          <w:sz w:val="24"/>
          <w:szCs w:val="24"/>
          <w:lang w:val="en-GB"/>
        </w:rPr>
        <w:t>). Shocks</w:t>
      </w:r>
      <w:r w:rsidR="002A779F">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already small</w:t>
      </w:r>
      <w:r w:rsidR="002A779F">
        <w:rPr>
          <w:rFonts w:ascii="Times New Roman" w:hAnsi="Times New Roman" w:cs="Times New Roman"/>
          <w:sz w:val="24"/>
          <w:szCs w:val="24"/>
          <w:lang w:val="en-GB"/>
        </w:rPr>
        <w:t xml:space="preserve"> in </w:t>
      </w:r>
      <w:r w:rsidR="00AA1B7A">
        <w:rPr>
          <w:rFonts w:ascii="Times New Roman" w:hAnsi="Times New Roman" w:cs="Times New Roman"/>
          <w:sz w:val="24"/>
          <w:szCs w:val="24"/>
          <w:lang w:val="en-GB"/>
        </w:rPr>
        <w:t>2024</w:t>
      </w:r>
      <w:r w:rsidR="00F04B25">
        <w:rPr>
          <w:rFonts w:ascii="Times New Roman" w:hAnsi="Times New Roman" w:cs="Times New Roman"/>
          <w:sz w:val="24"/>
          <w:szCs w:val="24"/>
          <w:lang w:val="en-GB"/>
        </w:rPr>
        <w:t>,</w:t>
      </w:r>
      <w:r w:rsidR="005F1E29">
        <w:rPr>
          <w:rFonts w:ascii="Times New Roman" w:hAnsi="Times New Roman" w:cs="Times New Roman"/>
          <w:sz w:val="24"/>
          <w:szCs w:val="24"/>
          <w:lang w:val="en-GB"/>
        </w:rPr>
        <w:t xml:space="preserve"> </w:t>
      </w:r>
      <w:r w:rsidR="00EE576F">
        <w:rPr>
          <w:rFonts w:ascii="Times New Roman" w:hAnsi="Times New Roman" w:cs="Times New Roman"/>
          <w:sz w:val="24"/>
          <w:szCs w:val="24"/>
          <w:lang w:val="en-GB"/>
        </w:rPr>
        <w:t xml:space="preserve">are </w:t>
      </w:r>
      <w:r w:rsidR="00F04B25">
        <w:rPr>
          <w:rFonts w:ascii="Times New Roman" w:hAnsi="Times New Roman" w:cs="Times New Roman"/>
          <w:sz w:val="24"/>
          <w:szCs w:val="24"/>
          <w:lang w:val="en-GB"/>
        </w:rPr>
        <w:t>forecast</w:t>
      </w:r>
      <w:r w:rsidR="006A7175">
        <w:rPr>
          <w:rFonts w:ascii="Times New Roman" w:hAnsi="Times New Roman" w:cs="Times New Roman"/>
          <w:sz w:val="24"/>
          <w:szCs w:val="24"/>
          <w:lang w:val="en-GB"/>
        </w:rPr>
        <w:t xml:space="preserve">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sidR="006A7175">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9</w:t>
      </w:r>
      <w:r w:rsidR="007356D9" w:rsidRPr="00F04B25">
        <w:rPr>
          <w:rFonts w:ascii="Times New Roman" w:hAnsi="Times New Roman" w:cs="Times New Roman"/>
          <w:sz w:val="24"/>
          <w:szCs w:val="24"/>
          <w:lang w:val="en-GB"/>
        </w:rPr>
        <w:t>)</w:t>
      </w:r>
      <w:r w:rsidR="006A7175">
        <w:rPr>
          <w:rFonts w:ascii="Times New Roman" w:hAnsi="Times New Roman" w:cs="Times New Roman"/>
          <w:sz w:val="24"/>
          <w:szCs w:val="24"/>
          <w:lang w:val="en-GB"/>
        </w:rPr>
        <w:t>.</w:t>
      </w: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80"/>
        <w:gridCol w:w="4500"/>
      </w:tblGrid>
      <w:tr w:rsidR="00851AC2" w14:paraId="7916F1E8" w14:textId="77777777" w:rsidTr="005F1E29">
        <w:trPr>
          <w:trHeight w:val="323"/>
        </w:trPr>
        <w:tc>
          <w:tcPr>
            <w:tcW w:w="10080" w:type="dxa"/>
            <w:gridSpan w:val="2"/>
          </w:tcPr>
          <w:p w14:paraId="4C1FC009"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7F2FC6">
              <w:rPr>
                <w:rFonts w:ascii="Times New Roman" w:hAnsi="Times New Roman" w:cs="Times New Roman"/>
                <w:b/>
                <w:bCs/>
                <w:color w:val="0070C0"/>
                <w:sz w:val="20"/>
                <w:szCs w:val="20"/>
                <w:lang w:val="en-GB"/>
              </w:rPr>
              <w:t>Q</w:t>
            </w:r>
            <w:r w:rsidR="00D13E33">
              <w:rPr>
                <w:rFonts w:ascii="Times New Roman" w:hAnsi="Times New Roman" w:cs="Times New Roman"/>
                <w:b/>
                <w:bCs/>
                <w:color w:val="0070C0"/>
                <w:sz w:val="20"/>
                <w:szCs w:val="20"/>
                <w:lang w:val="en-GB"/>
              </w:rPr>
              <w:t>-on-</w:t>
            </w:r>
            <w:r w:rsidR="007F2FC6">
              <w:rPr>
                <w:rFonts w:ascii="Times New Roman" w:hAnsi="Times New Roman" w:cs="Times New Roman"/>
                <w:b/>
                <w:bCs/>
                <w:color w:val="0070C0"/>
                <w:sz w:val="20"/>
                <w:szCs w:val="20"/>
                <w:lang w:val="en-GB"/>
              </w:rPr>
              <w:t>Q</w:t>
            </w:r>
            <w:r>
              <w:rPr>
                <w:rFonts w:ascii="Times New Roman" w:hAnsi="Times New Roman" w:cs="Times New Roman"/>
                <w:b/>
                <w:bCs/>
                <w:color w:val="0070C0"/>
                <w:sz w:val="20"/>
                <w:szCs w:val="20"/>
                <w:lang w:val="en-GB"/>
              </w:rPr>
              <w:t xml:space="preserve"> </w:t>
            </w:r>
            <w:r w:rsidR="007F2FC6">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F037DA" w14:paraId="1CE297A6" w14:textId="77777777" w:rsidTr="005F1E29">
        <w:trPr>
          <w:trHeight w:val="323"/>
        </w:trPr>
        <w:tc>
          <w:tcPr>
            <w:tcW w:w="5580" w:type="dxa"/>
          </w:tcPr>
          <w:p w14:paraId="004B4CEB"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 xml:space="preserve">and its drivers, q-on-q </w:t>
            </w:r>
            <w:r w:rsidR="00012A34">
              <w:rPr>
                <w:rFonts w:ascii="Times New Roman" w:hAnsi="Times New Roman" w:cs="Times New Roman"/>
                <w:b/>
                <w:bCs/>
                <w:color w:val="0070C0"/>
                <w:sz w:val="18"/>
                <w:szCs w:val="18"/>
                <w:lang w:val="en-GB"/>
              </w:rPr>
              <w:t xml:space="preserve">annualized, </w:t>
            </w:r>
            <w:r w:rsidRPr="009C4484">
              <w:rPr>
                <w:rFonts w:ascii="Times New Roman" w:hAnsi="Times New Roman" w:cs="Times New Roman"/>
                <w:b/>
                <w:bCs/>
                <w:color w:val="0070C0"/>
                <w:sz w:val="18"/>
                <w:szCs w:val="18"/>
                <w:lang w:val="en-GB"/>
              </w:rPr>
              <w:t>%</w:t>
            </w:r>
          </w:p>
        </w:tc>
        <w:tc>
          <w:tcPr>
            <w:tcW w:w="4500" w:type="dxa"/>
          </w:tcPr>
          <w:p w14:paraId="63D27BC1"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  Agricultural output gap, %</w:t>
            </w:r>
          </w:p>
        </w:tc>
      </w:tr>
      <w:tr w:rsidR="00AC2169" w14:paraId="52E89D41" w14:textId="77777777" w:rsidTr="005F1E29">
        <w:trPr>
          <w:trHeight w:val="4605"/>
        </w:trPr>
        <w:tc>
          <w:tcPr>
            <w:tcW w:w="5580" w:type="dxa"/>
          </w:tcPr>
          <w:p w14:paraId="34D09E79" w14:textId="77777777" w:rsidR="006A7175" w:rsidRDefault="006A7175" w:rsidP="00592C15">
            <w:pPr>
              <w:rPr>
                <w:rFonts w:ascii="Times New Roman" w:hAnsi="Times New Roman" w:cs="Times New Roman"/>
                <w:noProof/>
                <w:sz w:val="24"/>
                <w:szCs w:val="24"/>
                <w:lang w:val="en-GB"/>
              </w:rPr>
            </w:pPr>
          </w:p>
          <w:p w14:paraId="3BE078D2" w14:textId="7AB3E264" w:rsidR="00587287" w:rsidRDefault="00587287" w:rsidP="00592C15">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7AC09A3F" wp14:editId="301D9A44">
                  <wp:extent cx="3406140" cy="2476500"/>
                  <wp:effectExtent l="0" t="0" r="3810" b="0"/>
                  <wp:docPr id="1045354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406140" cy="2476500"/>
                          </a:xfrm>
                          <a:prstGeom prst="rect">
                            <a:avLst/>
                          </a:prstGeom>
                          <a:noFill/>
                          <a:ln>
                            <a:noFill/>
                          </a:ln>
                        </pic:spPr>
                      </pic:pic>
                    </a:graphicData>
                  </a:graphic>
                </wp:inline>
              </w:drawing>
            </w:r>
          </w:p>
        </w:tc>
        <w:tc>
          <w:tcPr>
            <w:tcW w:w="4500" w:type="dxa"/>
          </w:tcPr>
          <w:p w14:paraId="1690FEB3" w14:textId="77777777" w:rsidR="006A7175" w:rsidRDefault="00382B8B" w:rsidP="007F710D">
            <w:pPr>
              <w:spacing w:after="120"/>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p>
          <w:p w14:paraId="2D87EF00" w14:textId="6B28A971" w:rsidR="0025722F" w:rsidRDefault="0025722F" w:rsidP="00592C15">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5284CD4" wp14:editId="16069EED">
                  <wp:extent cx="2716530" cy="2408664"/>
                  <wp:effectExtent l="0" t="0" r="7620" b="0"/>
                  <wp:docPr id="4870783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722235" cy="2413723"/>
                          </a:xfrm>
                          <a:prstGeom prst="rect">
                            <a:avLst/>
                          </a:prstGeom>
                          <a:noFill/>
                          <a:ln>
                            <a:noFill/>
                          </a:ln>
                        </pic:spPr>
                      </pic:pic>
                    </a:graphicData>
                  </a:graphic>
                </wp:inline>
              </w:drawing>
            </w:r>
          </w:p>
        </w:tc>
      </w:tr>
    </w:tbl>
    <w:p w14:paraId="40E5A0AD" w14:textId="77777777" w:rsidR="00F037DA" w:rsidRDefault="00F037DA" w:rsidP="009C4484">
      <w:pPr>
        <w:spacing w:after="0"/>
        <w:rPr>
          <w:lang w:val="en-GB"/>
        </w:rPr>
      </w:pP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00"/>
        <w:gridCol w:w="3780"/>
      </w:tblGrid>
      <w:tr w:rsidR="00F037DA" w:rsidRPr="00085A63" w14:paraId="16F469A0" w14:textId="77777777" w:rsidTr="002527A1">
        <w:trPr>
          <w:trHeight w:val="323"/>
        </w:trPr>
        <w:tc>
          <w:tcPr>
            <w:tcW w:w="10080" w:type="dxa"/>
            <w:gridSpan w:val="2"/>
          </w:tcPr>
          <w:p w14:paraId="4451F36D"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085A63">
              <w:rPr>
                <w:rFonts w:ascii="Times New Roman" w:hAnsi="Times New Roman" w:cs="Times New Roman"/>
                <w:b/>
                <w:bCs/>
                <w:color w:val="0070C0"/>
                <w:sz w:val="18"/>
                <w:szCs w:val="18"/>
                <w:lang w:val="en-GB"/>
              </w:rPr>
              <w:t>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 effect of imported food prices on CPI food</w:t>
            </w:r>
            <w:r w:rsidRPr="00085A63">
              <w:rPr>
                <w:rFonts w:ascii="Times New Roman" w:hAnsi="Times New Roman" w:cs="Times New Roman"/>
                <w:b/>
                <w:bCs/>
                <w:color w:val="0070C0"/>
                <w:sz w:val="18"/>
                <w:szCs w:val="18"/>
                <w:lang w:val="en-GB"/>
              </w:rPr>
              <w:t xml:space="preserve">, </w:t>
            </w:r>
            <w:r w:rsidR="00012A34">
              <w:rPr>
                <w:rFonts w:ascii="Times New Roman" w:hAnsi="Times New Roman" w:cs="Times New Roman"/>
                <w:b/>
                <w:bCs/>
                <w:color w:val="0070C0"/>
                <w:sz w:val="20"/>
                <w:szCs w:val="20"/>
                <w:lang w:val="en-GB"/>
              </w:rPr>
              <w:t>Q-on-Q</w:t>
            </w:r>
            <w:r w:rsidRPr="00085A63">
              <w:rPr>
                <w:rFonts w:ascii="Times New Roman" w:hAnsi="Times New Roman" w:cs="Times New Roman"/>
                <w:b/>
                <w:bCs/>
                <w:color w:val="0070C0"/>
                <w:sz w:val="18"/>
                <w:szCs w:val="18"/>
                <w:lang w:val="en-GB"/>
              </w:rPr>
              <w:t xml:space="preserve"> %</w:t>
            </w:r>
          </w:p>
        </w:tc>
      </w:tr>
      <w:tr w:rsidR="00F037DA" w:rsidRPr="00085A63" w14:paraId="1B413EC6" w14:textId="77777777" w:rsidTr="002527A1">
        <w:trPr>
          <w:trHeight w:val="5325"/>
        </w:trPr>
        <w:tc>
          <w:tcPr>
            <w:tcW w:w="6300" w:type="dxa"/>
          </w:tcPr>
          <w:p w14:paraId="0D56EE1D" w14:textId="77777777" w:rsidR="002527A1" w:rsidRDefault="002527A1" w:rsidP="002527A1">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984EE7A" w14:textId="4B0A697D" w:rsidR="0025722F" w:rsidRPr="002527A1" w:rsidRDefault="0025722F" w:rsidP="002527A1">
            <w:pPr>
              <w:rPr>
                <w:rFonts w:ascii="Times New Roman" w:hAnsi="Times New Roman" w:cs="Times New Roman"/>
                <w:noProof/>
                <w:sz w:val="24"/>
                <w:szCs w:val="24"/>
                <w:lang w:val="en-GB"/>
              </w:rPr>
            </w:pPr>
            <w:r w:rsidRPr="0025722F">
              <w:rPr>
                <w:rFonts w:ascii="Times New Roman" w:hAnsi="Times New Roman" w:cs="Times New Roman"/>
                <w:noProof/>
                <w:sz w:val="24"/>
                <w:szCs w:val="24"/>
                <w:lang w:val="en-GB"/>
              </w:rPr>
              <w:drawing>
                <wp:inline distT="0" distB="0" distL="0" distR="0" wp14:anchorId="5FCF5176" wp14:editId="481AE685">
                  <wp:extent cx="3859530" cy="3105150"/>
                  <wp:effectExtent l="0" t="0" r="7620" b="0"/>
                  <wp:docPr id="1893903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859530" cy="3105150"/>
                          </a:xfrm>
                          <a:prstGeom prst="rect">
                            <a:avLst/>
                          </a:prstGeom>
                          <a:noFill/>
                          <a:ln>
                            <a:noFill/>
                          </a:ln>
                        </pic:spPr>
                      </pic:pic>
                    </a:graphicData>
                  </a:graphic>
                </wp:inline>
              </w:drawing>
            </w:r>
          </w:p>
        </w:tc>
        <w:tc>
          <w:tcPr>
            <w:tcW w:w="3780" w:type="dxa"/>
          </w:tcPr>
          <w:p w14:paraId="3BBD7F82" w14:textId="77777777" w:rsidR="00F037DA" w:rsidRPr="00BF191E" w:rsidRDefault="00F037DA" w:rsidP="00012A34">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6FD1791D"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f</w:t>
            </w:r>
            <w:r w:rsidRPr="00085A63">
              <w:rPr>
                <w:rFonts w:ascii="Times New Roman" w:hAnsi="Times New Roman" w:cs="Times New Roman"/>
                <w:noProof/>
                <w:color w:val="2F5496" w:themeColor="accent1" w:themeShade="BF"/>
                <w:sz w:val="20"/>
                <w:szCs w:val="20"/>
              </w:rPr>
              <w:t xml:space="preserve">oreign food prices </w:t>
            </w:r>
            <w:r w:rsidR="005F1E29">
              <w:rPr>
                <w:rFonts w:ascii="Times New Roman" w:hAnsi="Times New Roman" w:cs="Times New Roman"/>
                <w:noProof/>
                <w:color w:val="2F5496" w:themeColor="accent1" w:themeShade="BF"/>
                <w:sz w:val="20"/>
                <w:szCs w:val="20"/>
              </w:rPr>
              <w:t>continue to decline or being below trend durin 2023-26</w:t>
            </w:r>
          </w:p>
          <w:p w14:paraId="52203409"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ER depreciation raises domestic food prices</w:t>
            </w:r>
          </w:p>
          <w:p w14:paraId="387929B1" w14:textId="77777777" w:rsidR="00F037DA" w:rsidRPr="00085A63" w:rsidRDefault="00F037DA" w:rsidP="00012A34">
            <w:pPr>
              <w:rPr>
                <w:rFonts w:ascii="Times New Roman" w:hAnsi="Times New Roman" w:cs="Times New Roman"/>
                <w:sz w:val="24"/>
                <w:szCs w:val="24"/>
                <w:lang w:val="en-GB"/>
              </w:rPr>
            </w:pPr>
          </w:p>
        </w:tc>
      </w:tr>
    </w:tbl>
    <w:p w14:paraId="3111F2BE" w14:textId="32F9C44D" w:rsidR="007712A2" w:rsidRDefault="00AC2169" w:rsidP="00F037DA">
      <w:pPr>
        <w:spacing w:before="120" w:after="120" w:line="276" w:lineRule="auto"/>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 xml:space="preserve">energy inflation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2022Q2) </w:t>
      </w:r>
      <w:r w:rsidR="001F1F7C">
        <w:rPr>
          <w:rFonts w:ascii="Times New Roman" w:hAnsi="Times New Roman" w:cs="Times New Roman"/>
          <w:sz w:val="24"/>
          <w:szCs w:val="24"/>
          <w:lang w:val="en-GB"/>
        </w:rPr>
        <w:t>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w:t>
      </w:r>
      <w:r w:rsidR="005C3E81">
        <w:rPr>
          <w:rFonts w:ascii="Times New Roman" w:hAnsi="Times New Roman" w:cs="Times New Roman"/>
          <w:sz w:val="24"/>
          <w:szCs w:val="24"/>
          <w:lang w:val="en-GB"/>
        </w:rPr>
        <w:t>projecte</w:t>
      </w:r>
      <w:r w:rsidR="00EE576F">
        <w:rPr>
          <w:rFonts w:ascii="Times New Roman" w:hAnsi="Times New Roman" w:cs="Times New Roman"/>
          <w:sz w:val="24"/>
          <w:szCs w:val="24"/>
          <w:lang w:val="en-GB"/>
        </w:rPr>
        <w:t xml:space="preserve">d to </w:t>
      </w:r>
      <w:r w:rsidR="007F710D">
        <w:rPr>
          <w:rFonts w:ascii="Times New Roman" w:hAnsi="Times New Roman" w:cs="Times New Roman"/>
          <w:sz w:val="24"/>
          <w:szCs w:val="24"/>
          <w:lang w:val="en-GB"/>
        </w:rPr>
        <w:t>fall</w:t>
      </w:r>
      <w:r w:rsidR="00DE2378">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throughout</w:t>
      </w:r>
      <w:r w:rsidR="00FF7A58">
        <w:rPr>
          <w:rFonts w:ascii="Times New Roman" w:hAnsi="Times New Roman" w:cs="Times New Roman"/>
          <w:sz w:val="24"/>
          <w:szCs w:val="24"/>
          <w:lang w:val="en-GB"/>
        </w:rPr>
        <w:t xml:space="preserve"> 2023-27</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 xml:space="preserve"> </w:t>
      </w:r>
      <w:r w:rsidR="007F710D">
        <w:rPr>
          <w:rFonts w:ascii="Times New Roman" w:hAnsi="Times New Roman" w:cs="Times New Roman"/>
          <w:sz w:val="24"/>
          <w:szCs w:val="24"/>
          <w:lang w:val="en-GB"/>
        </w:rPr>
        <w:t xml:space="preserve">although the pass-through </w:t>
      </w:r>
      <w:r w:rsidR="005C3E81">
        <w:rPr>
          <w:rFonts w:ascii="Times New Roman" w:hAnsi="Times New Roman" w:cs="Times New Roman"/>
          <w:sz w:val="24"/>
          <w:szCs w:val="24"/>
          <w:lang w:val="en-GB"/>
        </w:rPr>
        <w:t xml:space="preserve">to domestic </w:t>
      </w:r>
      <w:r w:rsidR="007F710D">
        <w:rPr>
          <w:rFonts w:ascii="Times New Roman" w:hAnsi="Times New Roman" w:cs="Times New Roman"/>
          <w:sz w:val="24"/>
          <w:szCs w:val="24"/>
          <w:lang w:val="en-GB"/>
        </w:rPr>
        <w:t xml:space="preserve">energy </w:t>
      </w:r>
      <w:r w:rsidR="005C3E81">
        <w:rPr>
          <w:rFonts w:ascii="Times New Roman" w:hAnsi="Times New Roman" w:cs="Times New Roman"/>
          <w:sz w:val="24"/>
          <w:szCs w:val="24"/>
          <w:lang w:val="en-GB"/>
        </w:rPr>
        <w:t xml:space="preserve">prices </w:t>
      </w:r>
      <w:r w:rsidR="007F710D">
        <w:rPr>
          <w:rFonts w:ascii="Times New Roman" w:hAnsi="Times New Roman" w:cs="Times New Roman"/>
          <w:sz w:val="24"/>
          <w:szCs w:val="24"/>
          <w:lang w:val="en-GB"/>
        </w:rPr>
        <w:t xml:space="preserve">is attenuated by lags and </w:t>
      </w:r>
      <w:r w:rsidR="005C3E81">
        <w:rPr>
          <w:rFonts w:ascii="Times New Roman" w:hAnsi="Times New Roman" w:cs="Times New Roman"/>
          <w:sz w:val="24"/>
          <w:szCs w:val="24"/>
          <w:lang w:val="en-GB"/>
        </w:rPr>
        <w:t xml:space="preserve">offsetting </w:t>
      </w:r>
      <w:r>
        <w:rPr>
          <w:rFonts w:ascii="Times New Roman" w:hAnsi="Times New Roman" w:cs="Times New Roman"/>
          <w:sz w:val="24"/>
          <w:szCs w:val="24"/>
          <w:lang w:val="en-GB"/>
        </w:rPr>
        <w:t>adjustment</w:t>
      </w:r>
      <w:r w:rsidR="007F710D">
        <w:rPr>
          <w:rFonts w:ascii="Times New Roman" w:hAnsi="Times New Roman" w:cs="Times New Roman"/>
          <w:sz w:val="24"/>
          <w:szCs w:val="24"/>
          <w:lang w:val="en-GB"/>
        </w:rPr>
        <w:t>s</w:t>
      </w:r>
      <w:r>
        <w:rPr>
          <w:rFonts w:ascii="Times New Roman" w:hAnsi="Times New Roman" w:cs="Times New Roman"/>
          <w:sz w:val="24"/>
          <w:szCs w:val="24"/>
          <w:lang w:val="en-GB"/>
        </w:rPr>
        <w:t xml:space="preserve"> in </w:t>
      </w:r>
      <w:r w:rsidR="007F710D">
        <w:rPr>
          <w:rFonts w:ascii="Times New Roman" w:hAnsi="Times New Roman" w:cs="Times New Roman"/>
          <w:sz w:val="24"/>
          <w:szCs w:val="24"/>
          <w:lang w:val="en-GB"/>
        </w:rPr>
        <w:t xml:space="preserve">domestic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w:t>
      </w:r>
      <w:r w:rsidR="00C11B47">
        <w:rPr>
          <w:rFonts w:ascii="Times New Roman" w:hAnsi="Times New Roman" w:cs="Times New Roman"/>
          <w:sz w:val="24"/>
          <w:szCs w:val="24"/>
          <w:lang w:val="en-GB"/>
        </w:rPr>
        <w:t>.</w:t>
      </w:r>
      <w:r w:rsidR="002A779F">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 xml:space="preserve">The exchange rate depreciation exerts some upward pressure, but little compared to that of foreign energy </w:t>
      </w:r>
      <w:r w:rsidR="001949B6">
        <w:rPr>
          <w:rFonts w:ascii="Times New Roman" w:hAnsi="Times New Roman" w:cs="Times New Roman"/>
          <w:sz w:val="24"/>
          <w:szCs w:val="24"/>
          <w:lang w:val="en-GB"/>
        </w:rPr>
        <w:t xml:space="preserve">price </w:t>
      </w:r>
      <w:r w:rsidR="005C3E81">
        <w:rPr>
          <w:rFonts w:ascii="Times New Roman" w:hAnsi="Times New Roman" w:cs="Times New Roman"/>
          <w:sz w:val="24"/>
          <w:szCs w:val="24"/>
          <w:lang w:val="en-GB"/>
        </w:rPr>
        <w:t xml:space="preserve">drop. </w:t>
      </w:r>
      <w:r w:rsidR="002A779F">
        <w:rPr>
          <w:rFonts w:ascii="Times New Roman" w:hAnsi="Times New Roman" w:cs="Times New Roman"/>
          <w:sz w:val="24"/>
          <w:szCs w:val="24"/>
          <w:lang w:val="en-GB"/>
        </w:rPr>
        <w:t xml:space="preserve">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w:t>
      </w:r>
      <w:r w:rsidR="00FF7A58">
        <w:rPr>
          <w:rFonts w:ascii="Times New Roman" w:hAnsi="Times New Roman" w:cs="Times New Roman"/>
          <w:sz w:val="24"/>
          <w:szCs w:val="24"/>
          <w:lang w:val="en-GB"/>
        </w:rPr>
        <w:t>-23</w:t>
      </w:r>
      <w:r w:rsidR="002A779F">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including reflecting the Oct 2023</w:t>
      </w:r>
      <w:r w:rsidR="005C3E81">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 xml:space="preserve">pump price increase, </w:t>
      </w:r>
      <w:r w:rsidR="002A779F">
        <w:rPr>
          <w:rFonts w:ascii="Times New Roman" w:hAnsi="Times New Roman" w:cs="Times New Roman"/>
          <w:sz w:val="24"/>
          <w:szCs w:val="24"/>
          <w:lang w:val="en-GB"/>
        </w:rPr>
        <w:t xml:space="preserve">are projected to </w:t>
      </w:r>
      <w:r w:rsidR="00FF7A58">
        <w:rPr>
          <w:rFonts w:ascii="Times New Roman" w:hAnsi="Times New Roman" w:cs="Times New Roman"/>
          <w:sz w:val="24"/>
          <w:szCs w:val="24"/>
          <w:lang w:val="en-GB"/>
        </w:rPr>
        <w:t>disappear from 2024Q1</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 xml:space="preserve">Figure </w:t>
      </w:r>
      <w:r w:rsidR="001949B6">
        <w:rPr>
          <w:rFonts w:ascii="Times New Roman" w:hAnsi="Times New Roman" w:cs="Times New Roman"/>
          <w:b/>
          <w:bCs/>
          <w:color w:val="0070C0"/>
          <w:sz w:val="24"/>
          <w:szCs w:val="24"/>
          <w:lang w:val="en-GB"/>
        </w:rPr>
        <w:t>20</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9795"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155"/>
        <w:gridCol w:w="4640"/>
      </w:tblGrid>
      <w:tr w:rsidR="00851AC2" w14:paraId="70CD1411" w14:textId="77777777" w:rsidTr="00FF7A58">
        <w:trPr>
          <w:trHeight w:val="269"/>
        </w:trPr>
        <w:tc>
          <w:tcPr>
            <w:tcW w:w="9795" w:type="dxa"/>
            <w:gridSpan w:val="2"/>
          </w:tcPr>
          <w:p w14:paraId="189A4170" w14:textId="6D809F11"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r w:rsidR="00B8340A">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0C7CB5" w14:paraId="1B35FB60" w14:textId="77777777" w:rsidTr="0025722F">
        <w:trPr>
          <w:trHeight w:val="168"/>
        </w:trPr>
        <w:tc>
          <w:tcPr>
            <w:tcW w:w="5155" w:type="dxa"/>
          </w:tcPr>
          <w:p w14:paraId="0687BABA" w14:textId="549C3880"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energy and its drivers</w:t>
            </w:r>
          </w:p>
        </w:tc>
        <w:tc>
          <w:tcPr>
            <w:tcW w:w="4640" w:type="dxa"/>
          </w:tcPr>
          <w:p w14:paraId="20133070" w14:textId="63095D76"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Direct effect of imported energy prices on CPI energy</w:t>
            </w:r>
          </w:p>
        </w:tc>
      </w:tr>
      <w:tr w:rsidR="000246B0" w14:paraId="2BE1B4C2" w14:textId="77777777" w:rsidTr="0025722F">
        <w:trPr>
          <w:trHeight w:val="4983"/>
        </w:trPr>
        <w:tc>
          <w:tcPr>
            <w:tcW w:w="5155" w:type="dxa"/>
          </w:tcPr>
          <w:p w14:paraId="35D50001" w14:textId="77777777" w:rsidR="00BA1AFB" w:rsidRDefault="007712A2" w:rsidP="00F037DA">
            <w:pPr>
              <w:rPr>
                <w:rFonts w:ascii="Times New Roman" w:hAnsi="Times New Roman" w:cs="Times New Roman"/>
                <w:noProof/>
                <w:sz w:val="24"/>
                <w:szCs w:val="24"/>
                <w:lang w:val="en-GB"/>
              </w:rPr>
            </w:pPr>
            <w:r>
              <w:rPr>
                <w:rFonts w:ascii="Times New Roman" w:hAnsi="Times New Roman" w:cs="Times New Roman"/>
                <w:sz w:val="24"/>
                <w:szCs w:val="24"/>
                <w:lang w:val="en-GB"/>
              </w:rPr>
              <w:br w:type="page"/>
            </w:r>
            <w:r w:rsidR="00FF7A58">
              <w:rPr>
                <w:rFonts w:ascii="Times New Roman" w:hAnsi="Times New Roman" w:cs="Times New Roman"/>
                <w:noProof/>
                <w:sz w:val="24"/>
                <w:szCs w:val="24"/>
                <w:lang w:val="en-GB"/>
              </w:rPr>
              <w:t xml:space="preserve"> </w:t>
            </w:r>
          </w:p>
          <w:p w14:paraId="00F95EAE" w14:textId="4F3A099C" w:rsidR="00AC2169"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97EB75A" wp14:editId="5422AF04">
                  <wp:extent cx="3128010" cy="2602230"/>
                  <wp:effectExtent l="0" t="0" r="0" b="7620"/>
                  <wp:docPr id="2599702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128010" cy="2602230"/>
                          </a:xfrm>
                          <a:prstGeom prst="rect">
                            <a:avLst/>
                          </a:prstGeom>
                          <a:noFill/>
                          <a:ln>
                            <a:noFill/>
                          </a:ln>
                        </pic:spPr>
                      </pic:pic>
                    </a:graphicData>
                  </a:graphic>
                </wp:inline>
              </w:drawing>
            </w:r>
          </w:p>
        </w:tc>
        <w:tc>
          <w:tcPr>
            <w:tcW w:w="4640" w:type="dxa"/>
          </w:tcPr>
          <w:p w14:paraId="76848530" w14:textId="77777777" w:rsidR="00BA1AFB" w:rsidRDefault="00BA1AFB" w:rsidP="00F037DA">
            <w:pPr>
              <w:rPr>
                <w:rFonts w:ascii="Times New Roman" w:hAnsi="Times New Roman" w:cs="Times New Roman"/>
                <w:noProof/>
                <w:sz w:val="24"/>
                <w:szCs w:val="24"/>
                <w:lang w:val="en-GB"/>
              </w:rPr>
            </w:pPr>
          </w:p>
          <w:p w14:paraId="411709DA" w14:textId="5646D51F" w:rsidR="00FF7A58"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1CFEE23B" wp14:editId="7A1CFABF">
                  <wp:extent cx="2853690" cy="2602230"/>
                  <wp:effectExtent l="0" t="0" r="3810" b="7620"/>
                  <wp:docPr id="1277156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855397" cy="2603787"/>
                          </a:xfrm>
                          <a:prstGeom prst="rect">
                            <a:avLst/>
                          </a:prstGeom>
                          <a:noFill/>
                          <a:ln>
                            <a:noFill/>
                          </a:ln>
                        </pic:spPr>
                      </pic:pic>
                    </a:graphicData>
                  </a:graphic>
                </wp:inline>
              </w:drawing>
            </w:r>
          </w:p>
        </w:tc>
      </w:tr>
    </w:tbl>
    <w:p w14:paraId="0CE031AC" w14:textId="77777777" w:rsidR="00FF7A58" w:rsidRDefault="00FF7A58">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0FDE59FF" w14:textId="77777777" w:rsidR="00B41296" w:rsidRDefault="00B41296" w:rsidP="00FF7A58">
      <w:pPr>
        <w:pStyle w:val="Heading3"/>
        <w:spacing w:before="120" w:after="120"/>
        <w:rPr>
          <w:rFonts w:ascii="Times New Roman" w:hAnsi="Times New Roman" w:cs="Times New Roman"/>
          <w:b/>
          <w:bCs/>
          <w:color w:val="0070C0"/>
          <w:lang w:val="en-GB"/>
        </w:rPr>
      </w:pPr>
      <w:bookmarkStart w:id="30" w:name="_Toc156831434"/>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and real interest rate</w:t>
      </w:r>
      <w:bookmarkEnd w:id="30"/>
    </w:p>
    <w:p w14:paraId="602F3C30" w14:textId="71B9BEE0" w:rsidR="00314D14" w:rsidRDefault="00B41296" w:rsidP="00C61C3E">
      <w:pPr>
        <w:spacing w:after="120"/>
        <w:rPr>
          <w:rFonts w:ascii="Times New Roman" w:hAnsi="Times New Roman" w:cs="Times New Roman"/>
          <w:sz w:val="24"/>
          <w:szCs w:val="24"/>
        </w:rPr>
      </w:pPr>
      <w:r w:rsidRPr="003F3561">
        <w:rPr>
          <w:rFonts w:ascii="Times New Roman" w:hAnsi="Times New Roman" w:cs="Times New Roman"/>
          <w:sz w:val="24"/>
          <w:szCs w:val="24"/>
          <w:lang w:val="en-GB"/>
        </w:rPr>
        <w:t xml:space="preserve">The </w:t>
      </w:r>
      <w:r w:rsidR="00C61C3E">
        <w:rPr>
          <w:rFonts w:ascii="Times New Roman" w:hAnsi="Times New Roman" w:cs="Times New Roman"/>
          <w:sz w:val="24"/>
          <w:szCs w:val="24"/>
          <w:lang w:val="en-GB"/>
        </w:rPr>
        <w:t>IB</w:t>
      </w:r>
      <w:r w:rsidR="00D443F1">
        <w:rPr>
          <w:rFonts w:ascii="Times New Roman" w:hAnsi="Times New Roman" w:cs="Times New Roman"/>
          <w:sz w:val="24"/>
          <w:szCs w:val="24"/>
          <w:lang w:val="en-GB"/>
        </w:rPr>
        <w:t xml:space="preserve"> rate (or </w:t>
      </w:r>
      <w:r w:rsidR="00FF1C0A">
        <w:rPr>
          <w:rFonts w:ascii="Times New Roman" w:hAnsi="Times New Roman" w:cs="Times New Roman"/>
          <w:sz w:val="24"/>
          <w:szCs w:val="24"/>
          <w:lang w:val="en-GB"/>
        </w:rPr>
        <w:t>“</w:t>
      </w:r>
      <w:r w:rsidR="00D443F1">
        <w:rPr>
          <w:rFonts w:ascii="Times New Roman" w:hAnsi="Times New Roman" w:cs="Times New Roman"/>
          <w:sz w:val="24"/>
          <w:szCs w:val="24"/>
          <w:lang w:val="en-GB"/>
        </w:rPr>
        <w:t>policy rate</w:t>
      </w:r>
      <w:r w:rsidR="00FF1C0A">
        <w:rPr>
          <w:rFonts w:ascii="Times New Roman" w:hAnsi="Times New Roman" w:cs="Times New Roman"/>
          <w:sz w:val="24"/>
          <w:szCs w:val="24"/>
          <w:lang w:val="en-GB"/>
        </w:rPr>
        <w:t>”</w:t>
      </w:r>
      <w:r w:rsidR="00D443F1" w:rsidRPr="00D443F1">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NBR aims to influence</w:t>
      </w:r>
      <w:r w:rsidR="00D443F1">
        <w:rPr>
          <w:rFonts w:ascii="Times New Roman" w:hAnsi="Times New Roman" w:cs="Times New Roman"/>
          <w:sz w:val="24"/>
          <w:szCs w:val="24"/>
          <w:lang w:val="en-GB"/>
        </w:rPr>
        <w:t xml:space="preserve"> with its CBR) is forecast to be gradually lowered </w:t>
      </w:r>
      <w:r w:rsidR="00875BEF">
        <w:rPr>
          <w:rFonts w:ascii="Times New Roman" w:hAnsi="Times New Roman" w:cs="Times New Roman"/>
          <w:sz w:val="24"/>
          <w:szCs w:val="24"/>
          <w:lang w:val="en-GB"/>
        </w:rPr>
        <w:t xml:space="preserve">from its peak of </w:t>
      </w:r>
      <w:r w:rsidR="00C269E9">
        <w:rPr>
          <w:rFonts w:ascii="Times New Roman" w:hAnsi="Times New Roman" w:cs="Times New Roman"/>
          <w:sz w:val="24"/>
          <w:szCs w:val="24"/>
          <w:lang w:val="en-GB"/>
        </w:rPr>
        <w:t xml:space="preserve">close to 8% </w:t>
      </w:r>
      <w:r w:rsidR="00875BEF">
        <w:rPr>
          <w:rFonts w:ascii="Times New Roman" w:hAnsi="Times New Roman" w:cs="Times New Roman"/>
          <w:sz w:val="24"/>
          <w:szCs w:val="24"/>
          <w:lang w:val="en-GB"/>
        </w:rPr>
        <w:t xml:space="preserve">in August 2023 </w:t>
      </w:r>
      <w:r w:rsidR="00C269E9">
        <w:rPr>
          <w:rFonts w:ascii="Times New Roman" w:hAnsi="Times New Roman" w:cs="Times New Roman"/>
          <w:sz w:val="24"/>
          <w:szCs w:val="24"/>
          <w:lang w:val="en-GB"/>
        </w:rPr>
        <w:t>to around 6</w:t>
      </w:r>
      <w:r w:rsidR="00F91B40">
        <w:rPr>
          <w:rFonts w:ascii="Times New Roman" w:hAnsi="Times New Roman" w:cs="Times New Roman"/>
          <w:sz w:val="24"/>
          <w:szCs w:val="24"/>
          <w:lang w:val="en-GB"/>
        </w:rPr>
        <w:t>½</w:t>
      </w:r>
      <w:r w:rsidR="00C269E9">
        <w:rPr>
          <w:rFonts w:ascii="Times New Roman" w:hAnsi="Times New Roman" w:cs="Times New Roman"/>
          <w:sz w:val="24"/>
          <w:szCs w:val="24"/>
          <w:lang w:val="en-GB"/>
        </w:rPr>
        <w:t>% in late 2024 in line with the decline in CPI i</w:t>
      </w:r>
      <w:r w:rsidR="00D443F1">
        <w:rPr>
          <w:rFonts w:ascii="Times New Roman" w:hAnsi="Times New Roman" w:cs="Times New Roman"/>
          <w:sz w:val="24"/>
          <w:szCs w:val="24"/>
          <w:lang w:val="en-GB"/>
        </w:rPr>
        <w:t>nflatio</w:t>
      </w:r>
      <w:r w:rsidR="00C269E9">
        <w:rPr>
          <w:rFonts w:ascii="Times New Roman" w:hAnsi="Times New Roman" w:cs="Times New Roman"/>
          <w:sz w:val="24"/>
          <w:szCs w:val="24"/>
          <w:lang w:val="en-GB"/>
        </w:rPr>
        <w:t>n</w:t>
      </w:r>
      <w:r w:rsidR="00F91B40">
        <w:rPr>
          <w:rFonts w:ascii="Times New Roman" w:hAnsi="Times New Roman" w:cs="Times New Roman"/>
          <w:sz w:val="24"/>
          <w:szCs w:val="24"/>
          <w:lang w:val="en-GB"/>
        </w:rPr>
        <w:t xml:space="preserve"> and output estimated to be still below potential (negative output gap).</w:t>
      </w:r>
      <w:r w:rsidR="00FF1C0A">
        <w:rPr>
          <w:rFonts w:ascii="Times New Roman" w:hAnsi="Times New Roman" w:cs="Times New Roman"/>
          <w:sz w:val="24"/>
          <w:szCs w:val="24"/>
          <w:lang w:val="en-GB"/>
        </w:rPr>
        <w:t xml:space="preserve"> </w:t>
      </w:r>
      <w:r w:rsidR="00F91B40">
        <w:rPr>
          <w:rFonts w:ascii="Times New Roman" w:hAnsi="Times New Roman" w:cs="Times New Roman"/>
          <w:sz w:val="24"/>
          <w:szCs w:val="24"/>
        </w:rPr>
        <w:t xml:space="preserve">From 2025, the IB rate is pulled back toward its trend or </w:t>
      </w:r>
      <w:r w:rsidR="004F2D2E">
        <w:rPr>
          <w:rFonts w:ascii="Times New Roman" w:hAnsi="Times New Roman" w:cs="Times New Roman"/>
          <w:sz w:val="24"/>
          <w:szCs w:val="24"/>
        </w:rPr>
        <w:t>neutral level of</w:t>
      </w:r>
      <w:r w:rsidR="00F91B40">
        <w:rPr>
          <w:rFonts w:ascii="Times New Roman" w:hAnsi="Times New Roman" w:cs="Times New Roman"/>
          <w:sz w:val="24"/>
          <w:szCs w:val="24"/>
        </w:rPr>
        <w:t xml:space="preserve"> </w:t>
      </w:r>
      <w:r w:rsidR="008C1F68">
        <w:rPr>
          <w:rFonts w:ascii="Times New Roman" w:hAnsi="Times New Roman" w:cs="Times New Roman"/>
          <w:sz w:val="24"/>
          <w:szCs w:val="24"/>
        </w:rPr>
        <w:t xml:space="preserve">about </w:t>
      </w:r>
      <w:r w:rsidR="00F91B40">
        <w:rPr>
          <w:rFonts w:ascii="Times New Roman" w:hAnsi="Times New Roman" w:cs="Times New Roman"/>
          <w:sz w:val="24"/>
          <w:szCs w:val="24"/>
        </w:rPr>
        <w:t>7</w:t>
      </w:r>
      <w:r w:rsidR="002A41E8">
        <w:rPr>
          <w:rFonts w:ascii="Times New Roman" w:hAnsi="Times New Roman" w:cs="Times New Roman"/>
          <w:sz w:val="24"/>
          <w:szCs w:val="24"/>
        </w:rPr>
        <w:t>.5</w:t>
      </w:r>
      <w:r w:rsidR="004F2D2E">
        <w:rPr>
          <w:rFonts w:ascii="Times New Roman" w:hAnsi="Times New Roman" w:cs="Times New Roman"/>
          <w:sz w:val="24"/>
          <w:szCs w:val="24"/>
        </w:rPr>
        <w:t>%</w:t>
      </w:r>
      <w:r w:rsidR="000C7CB5">
        <w:rPr>
          <w:rFonts w:ascii="Times New Roman" w:hAnsi="Times New Roman" w:cs="Times New Roman"/>
          <w:sz w:val="24"/>
          <w:szCs w:val="24"/>
        </w:rPr>
        <w:t xml:space="preserve"> (</w:t>
      </w:r>
      <w:r w:rsidR="000C7CB5" w:rsidRPr="000C7CB5">
        <w:rPr>
          <w:rFonts w:ascii="Times New Roman" w:hAnsi="Times New Roman" w:cs="Times New Roman"/>
          <w:b/>
          <w:bCs/>
          <w:color w:val="0070C0"/>
          <w:sz w:val="24"/>
          <w:szCs w:val="24"/>
        </w:rPr>
        <w:t xml:space="preserve">Figures </w:t>
      </w:r>
      <w:r w:rsidR="001949B6">
        <w:rPr>
          <w:rFonts w:ascii="Times New Roman" w:hAnsi="Times New Roman" w:cs="Times New Roman"/>
          <w:b/>
          <w:bCs/>
          <w:color w:val="0070C0"/>
          <w:sz w:val="24"/>
          <w:szCs w:val="24"/>
        </w:rPr>
        <w:t>2</w:t>
      </w:r>
      <w:r w:rsidR="00152769">
        <w:rPr>
          <w:rFonts w:ascii="Times New Roman" w:hAnsi="Times New Roman" w:cs="Times New Roman"/>
          <w:b/>
          <w:bCs/>
          <w:color w:val="0070C0"/>
          <w:sz w:val="24"/>
          <w:szCs w:val="24"/>
        </w:rPr>
        <w:t>1</w:t>
      </w:r>
      <w:r w:rsidR="000C7CB5" w:rsidRPr="000C7CB5">
        <w:rPr>
          <w:rFonts w:ascii="Times New Roman" w:hAnsi="Times New Roman" w:cs="Times New Roman"/>
          <w:b/>
          <w:bCs/>
          <w:color w:val="0070C0"/>
          <w:sz w:val="24"/>
          <w:szCs w:val="24"/>
        </w:rPr>
        <w:t>.1-2</w:t>
      </w:r>
      <w:r w:rsidR="000C7CB5">
        <w:rPr>
          <w:rFonts w:ascii="Times New Roman" w:hAnsi="Times New Roman" w:cs="Times New Roman"/>
          <w:sz w:val="24"/>
          <w:szCs w:val="24"/>
        </w:rPr>
        <w:t>)</w:t>
      </w:r>
      <w:r w:rsidR="006225AB" w:rsidRPr="006225AB">
        <w:rPr>
          <w:rFonts w:ascii="Times New Roman" w:hAnsi="Times New Roman" w:cs="Times New Roman"/>
          <w:sz w:val="24"/>
          <w:szCs w:val="24"/>
        </w:rPr>
        <w:t>.</w:t>
      </w:r>
    </w:p>
    <w:tbl>
      <w:tblPr>
        <w:tblStyle w:val="TableGrid"/>
        <w:tblW w:w="9810" w:type="dxa"/>
        <w:tblInd w:w="19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647"/>
        <w:gridCol w:w="5163"/>
      </w:tblGrid>
      <w:tr w:rsidR="00314D14" w:rsidRPr="00D421D6" w14:paraId="176E61E9" w14:textId="77777777" w:rsidTr="00875BEF">
        <w:trPr>
          <w:trHeight w:val="197"/>
        </w:trPr>
        <w:tc>
          <w:tcPr>
            <w:tcW w:w="9810" w:type="dxa"/>
            <w:gridSpan w:val="2"/>
          </w:tcPr>
          <w:p w14:paraId="0F24F241" w14:textId="101218B9"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35C82652" w14:textId="77777777" w:rsidTr="00C61C3E">
        <w:trPr>
          <w:trHeight w:val="3194"/>
        </w:trPr>
        <w:tc>
          <w:tcPr>
            <w:tcW w:w="4647" w:type="dxa"/>
          </w:tcPr>
          <w:p w14:paraId="3689F7C0" w14:textId="77777777" w:rsidR="00CF65A8" w:rsidRDefault="000E3AF1" w:rsidP="002D466E">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875BE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0EAB0FB" w14:textId="5165FD1E" w:rsidR="00B41296" w:rsidRDefault="00DE2378" w:rsidP="00B134F7">
            <w:pPr>
              <w:rPr>
                <w:rFonts w:ascii="Times New Roman" w:hAnsi="Times New Roman" w:cs="Times New Roman"/>
                <w:sz w:val="24"/>
                <w:szCs w:val="24"/>
                <w:lang w:val="en-GB"/>
              </w:rPr>
            </w:pPr>
            <w:r w:rsidRPr="00DE2378">
              <w:rPr>
                <w:rFonts w:ascii="Times New Roman" w:hAnsi="Times New Roman" w:cs="Times New Roman"/>
                <w:noProof/>
                <w:sz w:val="24"/>
                <w:szCs w:val="24"/>
                <w:lang w:val="en-GB"/>
              </w:rPr>
              <w:drawing>
                <wp:inline distT="0" distB="0" distL="0" distR="0" wp14:anchorId="3B03C7D8" wp14:editId="2BA606B2">
                  <wp:extent cx="2811780" cy="2255706"/>
                  <wp:effectExtent l="0" t="0" r="7620" b="0"/>
                  <wp:docPr id="9361808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814606" cy="2257973"/>
                          </a:xfrm>
                          <a:prstGeom prst="rect">
                            <a:avLst/>
                          </a:prstGeom>
                          <a:noFill/>
                          <a:ln>
                            <a:noFill/>
                          </a:ln>
                        </pic:spPr>
                      </pic:pic>
                    </a:graphicData>
                  </a:graphic>
                </wp:inline>
              </w:drawing>
            </w:r>
          </w:p>
        </w:tc>
        <w:tc>
          <w:tcPr>
            <w:tcW w:w="5163" w:type="dxa"/>
          </w:tcPr>
          <w:p w14:paraId="56947D80" w14:textId="77777777" w:rsidR="00875BEF" w:rsidRDefault="00875BEF" w:rsidP="000E3AF1">
            <w:pPr>
              <w:spacing w:after="120"/>
              <w:rPr>
                <w:rFonts w:ascii="Times New Roman" w:hAnsi="Times New Roman" w:cs="Times New Roman"/>
                <w:color w:val="2F5496" w:themeColor="accent1" w:themeShade="BF"/>
                <w:sz w:val="20"/>
                <w:szCs w:val="20"/>
                <w:lang w:val="en-GB"/>
              </w:rPr>
            </w:pPr>
          </w:p>
          <w:p w14:paraId="199F8785" w14:textId="3DFA5FA1"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85E26" w:rsidRPr="00785E26">
              <w:rPr>
                <w:rFonts w:ascii="Times New Roman" w:hAnsi="Times New Roman" w:cs="Times New Roman"/>
                <w:color w:val="2F5496" w:themeColor="accent1" w:themeShade="BF"/>
                <w:sz w:val="20"/>
                <w:szCs w:val="20"/>
              </w:rPr>
              <w:t>IB rate is tuned for Q4 202</w:t>
            </w:r>
            <w:r>
              <w:rPr>
                <w:rFonts w:ascii="Times New Roman" w:hAnsi="Times New Roman" w:cs="Times New Roman"/>
                <w:color w:val="2F5496" w:themeColor="accent1" w:themeShade="BF"/>
                <w:sz w:val="20"/>
                <w:szCs w:val="20"/>
              </w:rPr>
              <w:t xml:space="preserve">3, assuming NBR </w:t>
            </w:r>
            <w:r w:rsidR="007F710D">
              <w:rPr>
                <w:rFonts w:ascii="Times New Roman" w:hAnsi="Times New Roman" w:cs="Times New Roman"/>
                <w:color w:val="2F5496" w:themeColor="accent1" w:themeShade="BF"/>
                <w:sz w:val="20"/>
                <w:szCs w:val="20"/>
              </w:rPr>
              <w:t xml:space="preserve">would </w:t>
            </w:r>
            <w:r>
              <w:rPr>
                <w:rFonts w:ascii="Times New Roman" w:hAnsi="Times New Roman" w:cs="Times New Roman"/>
                <w:color w:val="2F5496" w:themeColor="accent1" w:themeShade="BF"/>
                <w:sz w:val="20"/>
                <w:szCs w:val="20"/>
              </w:rPr>
              <w:t>keep its CBR unchanged from August 2023</w:t>
            </w:r>
          </w:p>
          <w:p w14:paraId="57B7CD0C" w14:textId="04A4513A" w:rsidR="007F710D" w:rsidRDefault="007F710D"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--the IB is about 0.5% points above the CBR (equal to repo rate</w:t>
            </w:r>
            <w:r w:rsidR="002D466E">
              <w:rPr>
                <w:rFonts w:ascii="Times New Roman" w:hAnsi="Times New Roman" w:cs="Times New Roman"/>
                <w:color w:val="2F5496" w:themeColor="accent1" w:themeShade="BF"/>
                <w:sz w:val="20"/>
                <w:szCs w:val="20"/>
              </w:rPr>
              <w:t xml:space="preserve">; CBR </w:t>
            </w:r>
            <w:r>
              <w:rPr>
                <w:rFonts w:ascii="Times New Roman" w:hAnsi="Times New Roman" w:cs="Times New Roman"/>
                <w:color w:val="2F5496" w:themeColor="accent1" w:themeShade="BF"/>
                <w:sz w:val="20"/>
                <w:szCs w:val="20"/>
              </w:rPr>
              <w:t xml:space="preserve">not </w:t>
            </w:r>
            <w:r w:rsidR="002D466E">
              <w:rPr>
                <w:rFonts w:ascii="Times New Roman" w:hAnsi="Times New Roman" w:cs="Times New Roman"/>
                <w:color w:val="2F5496" w:themeColor="accent1" w:themeShade="BF"/>
                <w:sz w:val="20"/>
                <w:szCs w:val="20"/>
              </w:rPr>
              <w:t xml:space="preserve">shown </w:t>
            </w:r>
            <w:r>
              <w:rPr>
                <w:rFonts w:ascii="Times New Roman" w:hAnsi="Times New Roman" w:cs="Times New Roman"/>
                <w:color w:val="2F5496" w:themeColor="accent1" w:themeShade="BF"/>
                <w:sz w:val="20"/>
                <w:szCs w:val="20"/>
              </w:rPr>
              <w:t>separately)</w:t>
            </w:r>
          </w:p>
          <w:p w14:paraId="181EC200" w14:textId="162AD583"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w:t>
            </w:r>
            <w:r w:rsidR="003C1134">
              <w:rPr>
                <w:rFonts w:ascii="Times New Roman" w:hAnsi="Times New Roman" w:cs="Times New Roman"/>
                <w:color w:val="2F5496" w:themeColor="accent1" w:themeShade="BF"/>
                <w:sz w:val="20"/>
                <w:szCs w:val="20"/>
              </w:rPr>
              <w:t>or 2024,</w:t>
            </w:r>
            <w:r>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 xml:space="preserve">the </w:t>
            </w:r>
            <w:r w:rsidR="00C47881">
              <w:rPr>
                <w:rFonts w:ascii="Times New Roman" w:hAnsi="Times New Roman" w:cs="Times New Roman"/>
                <w:color w:val="2F5496" w:themeColor="accent1" w:themeShade="BF"/>
                <w:sz w:val="20"/>
                <w:szCs w:val="20"/>
              </w:rPr>
              <w:t>model</w:t>
            </w:r>
            <w:r>
              <w:rPr>
                <w:rFonts w:ascii="Times New Roman" w:hAnsi="Times New Roman" w:cs="Times New Roman"/>
                <w:color w:val="2F5496" w:themeColor="accent1" w:themeShade="BF"/>
                <w:sz w:val="20"/>
                <w:szCs w:val="20"/>
              </w:rPr>
              <w:t>’s</w:t>
            </w:r>
            <w:r w:rsidR="00C47881">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3C1134">
              <w:rPr>
                <w:rFonts w:ascii="Times New Roman" w:hAnsi="Times New Roman" w:cs="Times New Roman"/>
                <w:color w:val="2F5496" w:themeColor="accent1" w:themeShade="BF"/>
                <w:sz w:val="20"/>
                <w:szCs w:val="20"/>
              </w:rPr>
              <w:t xml:space="preserve">forecasts </w:t>
            </w:r>
            <w:r w:rsidR="00F91B40">
              <w:rPr>
                <w:rFonts w:ascii="Times New Roman" w:hAnsi="Times New Roman" w:cs="Times New Roman"/>
                <w:color w:val="2F5496" w:themeColor="accent1" w:themeShade="BF"/>
                <w:sz w:val="20"/>
                <w:szCs w:val="20"/>
              </w:rPr>
              <w:t xml:space="preserve">a gradual reduction in </w:t>
            </w:r>
            <w:r w:rsidR="003C1134">
              <w:rPr>
                <w:rFonts w:ascii="Times New Roman" w:hAnsi="Times New Roman" w:cs="Times New Roman"/>
                <w:color w:val="2F5496" w:themeColor="accent1" w:themeShade="BF"/>
                <w:sz w:val="20"/>
                <w:szCs w:val="20"/>
              </w:rPr>
              <w:t>IB rates</w:t>
            </w:r>
            <w:r w:rsidR="00F91B40">
              <w:rPr>
                <w:rFonts w:ascii="Times New Roman" w:hAnsi="Times New Roman" w:cs="Times New Roman"/>
                <w:color w:val="2F5496" w:themeColor="accent1" w:themeShade="BF"/>
                <w:sz w:val="20"/>
                <w:szCs w:val="20"/>
              </w:rPr>
              <w:t>, as inflation drop</w:t>
            </w:r>
            <w:r w:rsidR="000C7CB5">
              <w:rPr>
                <w:rFonts w:ascii="Times New Roman" w:hAnsi="Times New Roman" w:cs="Times New Roman"/>
                <w:color w:val="2F5496" w:themeColor="accent1" w:themeShade="BF"/>
                <w:sz w:val="20"/>
                <w:szCs w:val="20"/>
              </w:rPr>
              <w:t>s</w:t>
            </w:r>
            <w:r w:rsidR="00F91B40">
              <w:rPr>
                <w:rFonts w:ascii="Times New Roman" w:hAnsi="Times New Roman" w:cs="Times New Roman"/>
                <w:color w:val="2F5496" w:themeColor="accent1" w:themeShade="BF"/>
                <w:sz w:val="20"/>
                <w:szCs w:val="20"/>
              </w:rPr>
              <w:t xml:space="preserve"> below the 5% target and a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p>
          <w:p w14:paraId="6F0534D1" w14:textId="351003F6" w:rsidR="00DE2378" w:rsidRPr="008D5AB7" w:rsidRDefault="00F91B40" w:rsidP="00C640FD">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--from </w:t>
            </w:r>
            <w:r w:rsidR="00B134F7">
              <w:rPr>
                <w:rFonts w:ascii="Times New Roman" w:hAnsi="Times New Roman" w:cs="Times New Roman"/>
                <w:color w:val="2F5496" w:themeColor="accent1" w:themeShade="BF"/>
                <w:sz w:val="20"/>
                <w:szCs w:val="20"/>
              </w:rPr>
              <w:t>mid-</w:t>
            </w:r>
            <w:r>
              <w:rPr>
                <w:rFonts w:ascii="Times New Roman" w:hAnsi="Times New Roman" w:cs="Times New Roman"/>
                <w:color w:val="2F5496" w:themeColor="accent1" w:themeShade="BF"/>
                <w:sz w:val="20"/>
                <w:szCs w:val="20"/>
              </w:rPr>
              <w:t xml:space="preserve">2025, the IB rate </w:t>
            </w:r>
            <w:r w:rsidR="00C640FD">
              <w:rPr>
                <w:rFonts w:ascii="Times New Roman" w:hAnsi="Times New Roman" w:cs="Times New Roman"/>
                <w:color w:val="2F5496" w:themeColor="accent1" w:themeShade="BF"/>
                <w:sz w:val="20"/>
                <w:szCs w:val="20"/>
              </w:rPr>
              <w:t xml:space="preserve">moves </w:t>
            </w:r>
            <w:r>
              <w:rPr>
                <w:rFonts w:ascii="Times New Roman" w:hAnsi="Times New Roman" w:cs="Times New Roman"/>
                <w:color w:val="2F5496" w:themeColor="accent1" w:themeShade="BF"/>
                <w:sz w:val="20"/>
                <w:szCs w:val="20"/>
              </w:rPr>
              <w:t xml:space="preserve">back </w:t>
            </w:r>
            <w:r w:rsidR="00C47881">
              <w:rPr>
                <w:rFonts w:ascii="Times New Roman" w:hAnsi="Times New Roman" w:cs="Times New Roman"/>
                <w:color w:val="2F5496" w:themeColor="accent1" w:themeShade="BF"/>
                <w:sz w:val="20"/>
                <w:szCs w:val="20"/>
              </w:rPr>
              <w:t xml:space="preserve">up </w:t>
            </w:r>
            <w:r w:rsidR="00C640FD">
              <w:rPr>
                <w:rFonts w:ascii="Times New Roman" w:hAnsi="Times New Roman" w:cs="Times New Roman"/>
                <w:color w:val="2F5496" w:themeColor="accent1" w:themeShade="BF"/>
                <w:sz w:val="20"/>
                <w:szCs w:val="20"/>
              </w:rPr>
              <w:t xml:space="preserve">to </w:t>
            </w:r>
            <w:r w:rsidR="00B134F7">
              <w:rPr>
                <w:rFonts w:ascii="Times New Roman" w:hAnsi="Times New Roman" w:cs="Times New Roman"/>
                <w:color w:val="2F5496" w:themeColor="accent1" w:themeShade="BF"/>
                <w:sz w:val="20"/>
                <w:szCs w:val="20"/>
              </w:rPr>
              <w:t xml:space="preserve">its </w:t>
            </w:r>
            <w:r w:rsidR="00C640FD">
              <w:rPr>
                <w:rFonts w:ascii="Times New Roman" w:hAnsi="Times New Roman" w:cs="Times New Roman"/>
                <w:color w:val="2F5496" w:themeColor="accent1" w:themeShade="BF"/>
                <w:sz w:val="20"/>
                <w:szCs w:val="20"/>
              </w:rPr>
              <w:t xml:space="preserve">trend </w:t>
            </w:r>
            <w:r>
              <w:rPr>
                <w:rFonts w:ascii="Times New Roman" w:hAnsi="Times New Roman" w:cs="Times New Roman"/>
                <w:color w:val="2F5496" w:themeColor="accent1" w:themeShade="BF"/>
                <w:sz w:val="20"/>
                <w:szCs w:val="20"/>
              </w:rPr>
              <w:t xml:space="preserve">or neutral level </w:t>
            </w:r>
            <w:r w:rsidR="000C7CB5">
              <w:rPr>
                <w:rFonts w:ascii="Times New Roman" w:hAnsi="Times New Roman" w:cs="Times New Roman"/>
                <w:color w:val="2F5496" w:themeColor="accent1" w:themeShade="BF"/>
                <w:sz w:val="20"/>
                <w:szCs w:val="20"/>
              </w:rPr>
              <w:t>(</w:t>
            </w:r>
            <w:r w:rsidR="00FA245F">
              <w:rPr>
                <w:rFonts w:ascii="Times New Roman" w:hAnsi="Times New Roman" w:cs="Times New Roman"/>
                <w:color w:val="2F5496" w:themeColor="accent1" w:themeShade="BF"/>
                <w:sz w:val="20"/>
                <w:szCs w:val="20"/>
              </w:rPr>
              <w:t>7%</w:t>
            </w:r>
            <w:r w:rsidR="000C7CB5">
              <w:rPr>
                <w:rFonts w:ascii="Times New Roman" w:hAnsi="Times New Roman" w:cs="Times New Roman"/>
                <w:color w:val="2F5496" w:themeColor="accent1" w:themeShade="BF"/>
                <w:sz w:val="20"/>
                <w:szCs w:val="20"/>
              </w:rPr>
              <w:t>)</w:t>
            </w:r>
            <w:r w:rsidR="00C640FD">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trend </w:t>
            </w:r>
            <w:r w:rsidR="00C640FD">
              <w:rPr>
                <w:rFonts w:ascii="Times New Roman" w:hAnsi="Times New Roman" w:cs="Times New Roman"/>
                <w:color w:val="2F5496" w:themeColor="accent1" w:themeShade="BF"/>
                <w:sz w:val="20"/>
                <w:szCs w:val="20"/>
              </w:rPr>
              <w:t>foreign RIR (</w:t>
            </w:r>
            <w:r w:rsidR="00BB40CA">
              <w:rPr>
                <w:rFonts w:ascii="Times New Roman" w:hAnsi="Times New Roman" w:cs="Times New Roman"/>
                <w:color w:val="2F5496" w:themeColor="accent1" w:themeShade="BF"/>
                <w:sz w:val="20"/>
                <w:szCs w:val="20"/>
              </w:rPr>
              <w:t>0-</w:t>
            </w:r>
            <w:r w:rsidR="00C640FD">
              <w:rPr>
                <w:rFonts w:ascii="Times New Roman" w:hAnsi="Times New Roman" w:cs="Times New Roman"/>
                <w:color w:val="2F5496" w:themeColor="accent1" w:themeShade="BF"/>
                <w:sz w:val="20"/>
                <w:szCs w:val="20"/>
              </w:rPr>
              <w:t>0</w:t>
            </w:r>
            <w:r w:rsidR="00FA245F">
              <w:rPr>
                <w:rFonts w:ascii="Times New Roman" w:hAnsi="Times New Roman" w:cs="Times New Roman"/>
                <w:color w:val="2F5496" w:themeColor="accent1" w:themeShade="BF"/>
                <w:sz w:val="20"/>
                <w:szCs w:val="20"/>
              </w:rPr>
              <w:t>.5</w:t>
            </w:r>
            <w:r w:rsidR="00C640FD">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sidR="00C61C3E">
              <w:rPr>
                <w:rStyle w:val="FootnoteReference"/>
                <w:rFonts w:ascii="Times New Roman" w:hAnsi="Times New Roman" w:cs="Times New Roman"/>
                <w:color w:val="2F5496" w:themeColor="accent1" w:themeShade="BF"/>
                <w:sz w:val="20"/>
                <w:szCs w:val="20"/>
              </w:rPr>
              <w:footnoteReference w:id="17"/>
            </w:r>
            <w:r w:rsidR="00C640FD">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sidR="00C640FD">
              <w:rPr>
                <w:rFonts w:ascii="Times New Roman" w:hAnsi="Times New Roman" w:cs="Times New Roman"/>
                <w:color w:val="2F5496" w:themeColor="accent1" w:themeShade="BF"/>
                <w:sz w:val="20"/>
                <w:szCs w:val="20"/>
              </w:rPr>
              <w:t>inflation target (4.5%</w:t>
            </w:r>
            <w:r w:rsidR="002D466E">
              <w:rPr>
                <w:rFonts w:ascii="Times New Roman" w:hAnsi="Times New Roman" w:cs="Times New Roman"/>
                <w:color w:val="2F5496" w:themeColor="accent1" w:themeShade="BF"/>
                <w:sz w:val="20"/>
                <w:szCs w:val="20"/>
              </w:rPr>
              <w:t>)</w:t>
            </w:r>
          </w:p>
        </w:tc>
      </w:tr>
    </w:tbl>
    <w:p w14:paraId="5A72DCF2" w14:textId="77777777" w:rsidR="000C7CB5" w:rsidRDefault="000C7CB5" w:rsidP="000C7CB5">
      <w:pPr>
        <w:spacing w:after="0"/>
        <w:ind w:left="720"/>
        <w:jc w:val="center"/>
        <w:rPr>
          <w:rFonts w:ascii="Times New Roman" w:hAnsi="Times New Roman" w:cs="Times New Roman"/>
          <w:sz w:val="24"/>
          <w:szCs w:val="24"/>
          <w:lang w:val="en-GB"/>
        </w:rPr>
      </w:pPr>
    </w:p>
    <w:tbl>
      <w:tblPr>
        <w:tblStyle w:val="TableGrid"/>
        <w:tblW w:w="9933"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714"/>
        <w:gridCol w:w="3219"/>
      </w:tblGrid>
      <w:tr w:rsidR="000C7CB5" w14:paraId="3EACF776" w14:textId="77777777" w:rsidTr="000C7CB5">
        <w:trPr>
          <w:trHeight w:val="213"/>
        </w:trPr>
        <w:tc>
          <w:tcPr>
            <w:tcW w:w="9933" w:type="dxa"/>
            <w:gridSpan w:val="2"/>
          </w:tcPr>
          <w:p w14:paraId="039322DC" w14:textId="5CFE85E6" w:rsidR="000C7CB5" w:rsidRDefault="000C7CB5" w:rsidP="002D466E">
            <w:pPr>
              <w:spacing w:after="120"/>
              <w:rPr>
                <w:rFonts w:ascii="Times New Roman" w:hAnsi="Times New Roman" w:cs="Times New Roman"/>
                <w:color w:val="2F5496" w:themeColor="accent1" w:themeShade="BF"/>
                <w:sz w:val="20"/>
                <w:szCs w:val="20"/>
                <w:u w:val="single"/>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.2  </w:t>
            </w:r>
            <w:r w:rsidR="00C61C3E">
              <w:rPr>
                <w:rFonts w:ascii="Times New Roman" w:hAnsi="Times New Roman" w:cs="Times New Roman"/>
                <w:b/>
                <w:bCs/>
                <w:color w:val="0070C0"/>
                <w:sz w:val="20"/>
                <w:szCs w:val="20"/>
                <w:lang w:val="en-GB"/>
              </w:rPr>
              <w:t>Drivers of i</w:t>
            </w:r>
            <w:r>
              <w:rPr>
                <w:rFonts w:ascii="Times New Roman" w:hAnsi="Times New Roman" w:cs="Times New Roman"/>
                <w:b/>
                <w:bCs/>
                <w:color w:val="0070C0"/>
                <w:sz w:val="20"/>
                <w:szCs w:val="20"/>
                <w:lang w:val="en-GB"/>
              </w:rPr>
              <w:t>nterbank interest rate  (policy rule)</w:t>
            </w:r>
          </w:p>
        </w:tc>
      </w:tr>
      <w:tr w:rsidR="00F4392B" w14:paraId="62687513" w14:textId="77777777" w:rsidTr="002D466E">
        <w:trPr>
          <w:trHeight w:val="5523"/>
        </w:trPr>
        <w:tc>
          <w:tcPr>
            <w:tcW w:w="6714" w:type="dxa"/>
          </w:tcPr>
          <w:p w14:paraId="45F4A8EA" w14:textId="75C50D9A" w:rsidR="00F4392B" w:rsidRDefault="00F4392B" w:rsidP="006B09BC">
            <w:pPr>
              <w:rPr>
                <w:rFonts w:ascii="Times New Roman" w:hAnsi="Times New Roman" w:cs="Times New Roman"/>
                <w:noProof/>
                <w:sz w:val="20"/>
                <w:szCs w:val="20"/>
                <w:lang w:val="en-GB"/>
              </w:rPr>
            </w:pPr>
          </w:p>
          <w:p w14:paraId="37BDD1C4" w14:textId="77777777" w:rsidR="00E15B79" w:rsidRDefault="00E15B79" w:rsidP="006B09BC">
            <w:pPr>
              <w:rPr>
                <w:rFonts w:ascii="Times New Roman" w:hAnsi="Times New Roman" w:cs="Times New Roman"/>
                <w:sz w:val="20"/>
                <w:szCs w:val="20"/>
                <w:lang w:val="en-GB"/>
              </w:rPr>
            </w:pPr>
          </w:p>
          <w:p w14:paraId="12A77763" w14:textId="404F55F0" w:rsidR="00E15B79" w:rsidRDefault="00E15B79" w:rsidP="006B09BC">
            <w:pPr>
              <w:rPr>
                <w:rFonts w:ascii="Times New Roman" w:hAnsi="Times New Roman" w:cs="Times New Roman"/>
                <w:sz w:val="20"/>
                <w:szCs w:val="20"/>
                <w:lang w:val="en-GB"/>
              </w:rPr>
            </w:pPr>
            <w:r w:rsidRPr="00E15B79">
              <w:rPr>
                <w:rFonts w:ascii="Times New Roman" w:hAnsi="Times New Roman" w:cs="Times New Roman"/>
                <w:noProof/>
                <w:sz w:val="20"/>
                <w:szCs w:val="20"/>
                <w:lang w:val="en-GB"/>
              </w:rPr>
              <w:drawing>
                <wp:inline distT="0" distB="0" distL="0" distR="0" wp14:anchorId="3EA0A058" wp14:editId="333426BD">
                  <wp:extent cx="4027170" cy="2933700"/>
                  <wp:effectExtent l="0" t="0" r="0" b="0"/>
                  <wp:docPr id="17578023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027170" cy="2933700"/>
                          </a:xfrm>
                          <a:prstGeom prst="rect">
                            <a:avLst/>
                          </a:prstGeom>
                          <a:noFill/>
                          <a:ln>
                            <a:noFill/>
                          </a:ln>
                        </pic:spPr>
                      </pic:pic>
                    </a:graphicData>
                  </a:graphic>
                </wp:inline>
              </w:drawing>
            </w:r>
          </w:p>
          <w:p w14:paraId="0C9E43C9" w14:textId="44EBB214" w:rsidR="00E15B79" w:rsidRPr="00C61C3E" w:rsidRDefault="00E15B79" w:rsidP="006B09BC">
            <w:pPr>
              <w:rPr>
                <w:rFonts w:ascii="Times New Roman" w:hAnsi="Times New Roman" w:cs="Times New Roman"/>
                <w:sz w:val="20"/>
                <w:szCs w:val="20"/>
                <w:lang w:val="en-GB"/>
              </w:rPr>
            </w:pPr>
          </w:p>
        </w:tc>
        <w:tc>
          <w:tcPr>
            <w:tcW w:w="3219" w:type="dxa"/>
          </w:tcPr>
          <w:p w14:paraId="2E9B284C" w14:textId="77777777" w:rsidR="007A7966" w:rsidRPr="00C61C3E" w:rsidRDefault="006B09BC"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u w:val="single"/>
              </w:rPr>
              <w:t>D</w:t>
            </w:r>
            <w:r w:rsidR="007A7966" w:rsidRPr="00C61C3E">
              <w:rPr>
                <w:rFonts w:ascii="Times New Roman" w:hAnsi="Times New Roman" w:cs="Times New Roman"/>
                <w:color w:val="2F5496" w:themeColor="accent1" w:themeShade="BF"/>
                <w:sz w:val="20"/>
                <w:szCs w:val="20"/>
                <w:u w:val="single"/>
              </w:rPr>
              <w:t>rivers</w:t>
            </w:r>
            <w:r w:rsidR="009F51B5" w:rsidRPr="00C61C3E">
              <w:rPr>
                <w:rFonts w:ascii="Times New Roman" w:hAnsi="Times New Roman" w:cs="Times New Roman"/>
                <w:color w:val="2F5496" w:themeColor="accent1" w:themeShade="BF"/>
                <w:sz w:val="20"/>
                <w:szCs w:val="20"/>
                <w:u w:val="single"/>
              </w:rPr>
              <w:t xml:space="preserve"> of policy r</w:t>
            </w:r>
            <w:r w:rsidR="00C47881" w:rsidRPr="00C61C3E">
              <w:rPr>
                <w:rFonts w:ascii="Times New Roman" w:hAnsi="Times New Roman" w:cs="Times New Roman"/>
                <w:color w:val="2F5496" w:themeColor="accent1" w:themeShade="BF"/>
                <w:sz w:val="20"/>
                <w:szCs w:val="20"/>
                <w:u w:val="single"/>
              </w:rPr>
              <w:t>ule</w:t>
            </w:r>
            <w:r w:rsidR="009F51B5" w:rsidRPr="00C61C3E">
              <w:rPr>
                <w:rFonts w:ascii="Times New Roman" w:hAnsi="Times New Roman" w:cs="Times New Roman"/>
                <w:color w:val="2F5496" w:themeColor="accent1" w:themeShade="BF"/>
                <w:sz w:val="20"/>
                <w:szCs w:val="20"/>
                <w:u w:val="single"/>
              </w:rPr>
              <w:t xml:space="preserve"> in 202</w:t>
            </w:r>
            <w:r w:rsidR="00C61C3E" w:rsidRPr="00C61C3E">
              <w:rPr>
                <w:rFonts w:ascii="Times New Roman" w:hAnsi="Times New Roman" w:cs="Times New Roman"/>
                <w:color w:val="2F5496" w:themeColor="accent1" w:themeShade="BF"/>
                <w:sz w:val="20"/>
                <w:szCs w:val="20"/>
                <w:u w:val="single"/>
              </w:rPr>
              <w:t>4</w:t>
            </w:r>
            <w:r w:rsidR="007A7966" w:rsidRPr="00C61C3E">
              <w:rPr>
                <w:rFonts w:ascii="Times New Roman" w:hAnsi="Times New Roman" w:cs="Times New Roman"/>
                <w:color w:val="2F5496" w:themeColor="accent1" w:themeShade="BF"/>
                <w:sz w:val="20"/>
                <w:szCs w:val="20"/>
              </w:rPr>
              <w:t>:</w:t>
            </w:r>
          </w:p>
          <w:p w14:paraId="1165C0E2" w14:textId="09E58FEA" w:rsidR="006225AB" w:rsidRPr="00C61C3E" w:rsidRDefault="006225AB" w:rsidP="00C61C3E">
            <w:pPr>
              <w:rPr>
                <w:rFonts w:ascii="Times New Roman" w:hAnsi="Times New Roman" w:cs="Times New Roman"/>
                <w:color w:val="2F5496" w:themeColor="accent1" w:themeShade="BF"/>
                <w:sz w:val="20"/>
                <w:szCs w:val="20"/>
              </w:rPr>
            </w:pPr>
            <w:r w:rsidRP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expected inflation deviation from target (</w:t>
            </w:r>
            <w:r w:rsid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w:t>
            </w:r>
          </w:p>
          <w:p w14:paraId="07A54658"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negative output gap (-)</w:t>
            </w:r>
          </w:p>
          <w:p w14:paraId="6A883FD6" w14:textId="4BDC4BF7" w:rsidR="00C640FD"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pull from neutral</w:t>
            </w:r>
            <w:r w:rsidR="00FF3F5A"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 xml:space="preserve">interest rate </w:t>
            </w:r>
            <w:r w:rsidR="00C61C3E" w:rsidRPr="00C61C3E">
              <w:rPr>
                <w:rFonts w:ascii="Times New Roman" w:hAnsi="Times New Roman" w:cs="Times New Roman"/>
                <w:color w:val="2F5496" w:themeColor="accent1" w:themeShade="BF"/>
                <w:sz w:val="20"/>
                <w:szCs w:val="20"/>
              </w:rPr>
              <w:t xml:space="preserve">(7%) </w:t>
            </w:r>
            <w:r w:rsidR="009F51B5" w:rsidRPr="00C61C3E">
              <w:rPr>
                <w:rFonts w:ascii="Times New Roman" w:hAnsi="Times New Roman" w:cs="Times New Roman"/>
                <w:color w:val="2F5496" w:themeColor="accent1" w:themeShade="BF"/>
                <w:sz w:val="20"/>
                <w:szCs w:val="20"/>
              </w:rPr>
              <w:t>(+)</w:t>
            </w:r>
          </w:p>
          <w:p w14:paraId="0805D27B" w14:textId="17345B86" w:rsidR="00E15B79" w:rsidRPr="00E15B79" w:rsidRDefault="00C61C3E"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 xml:space="preserve">--gradual interest rate changes, </w:t>
            </w:r>
            <w:r>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lagged e</w:t>
            </w:r>
            <w:r>
              <w:rPr>
                <w:rFonts w:ascii="Times New Roman" w:hAnsi="Times New Roman" w:cs="Times New Roman"/>
                <w:color w:val="2F5496" w:themeColor="accent1" w:themeShade="BF"/>
                <w:sz w:val="20"/>
                <w:szCs w:val="20"/>
              </w:rPr>
              <w:t>ff</w:t>
            </w:r>
            <w:r w:rsidRPr="00C61C3E">
              <w:rPr>
                <w:rFonts w:ascii="Times New Roman" w:hAnsi="Times New Roman" w:cs="Times New Roman"/>
                <w:color w:val="2F5496" w:themeColor="accent1" w:themeShade="BF"/>
                <w:sz w:val="20"/>
                <w:szCs w:val="20"/>
              </w:rPr>
              <w:t>ect</w:t>
            </w:r>
            <w:r>
              <w:rPr>
                <w:rFonts w:ascii="Times New Roman" w:hAnsi="Times New Roman" w:cs="Times New Roman"/>
                <w:color w:val="2F5496" w:themeColor="accent1" w:themeShade="BF"/>
                <w:sz w:val="20"/>
                <w:szCs w:val="20"/>
              </w:rPr>
              <w:t>)</w:t>
            </w:r>
          </w:p>
        </w:tc>
      </w:tr>
    </w:tbl>
    <w:p w14:paraId="5C60432D" w14:textId="251AC582" w:rsidR="008231E5"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R</w:t>
      </w:r>
      <w:r w:rsidR="00800F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forecast to </w:t>
      </w:r>
      <w:r w:rsidR="008231E5">
        <w:rPr>
          <w:rFonts w:ascii="Times New Roman" w:hAnsi="Times New Roman" w:cs="Times New Roman"/>
          <w:sz w:val="24"/>
          <w:szCs w:val="24"/>
          <w:lang w:val="en-GB"/>
        </w:rPr>
        <w:t xml:space="preserve">continue its </w:t>
      </w:r>
      <w:r>
        <w:rPr>
          <w:rFonts w:ascii="Times New Roman" w:hAnsi="Times New Roman" w:cs="Times New Roman"/>
          <w:sz w:val="24"/>
          <w:szCs w:val="24"/>
          <w:lang w:val="en-GB"/>
        </w:rPr>
        <w:t xml:space="preserve">rise </w:t>
      </w:r>
      <w:r w:rsidR="0056091D">
        <w:rPr>
          <w:rFonts w:ascii="Times New Roman" w:hAnsi="Times New Roman" w:cs="Times New Roman"/>
          <w:sz w:val="24"/>
          <w:szCs w:val="24"/>
          <w:lang w:val="en-GB"/>
        </w:rPr>
        <w:t xml:space="preserve">that started </w:t>
      </w:r>
      <w:r w:rsidR="008231E5">
        <w:rPr>
          <w:rFonts w:ascii="Times New Roman" w:hAnsi="Times New Roman" w:cs="Times New Roman"/>
          <w:sz w:val="24"/>
          <w:szCs w:val="24"/>
          <w:lang w:val="en-GB"/>
        </w:rPr>
        <w:t>lat</w:t>
      </w:r>
      <w:r w:rsidR="00BB40CA">
        <w:rPr>
          <w:rFonts w:ascii="Times New Roman" w:hAnsi="Times New Roman" w:cs="Times New Roman"/>
          <w:sz w:val="24"/>
          <w:szCs w:val="24"/>
          <w:lang w:val="en-GB"/>
        </w:rPr>
        <w:t xml:space="preserve">e </w:t>
      </w:r>
      <w:r>
        <w:rPr>
          <w:rFonts w:ascii="Times New Roman" w:hAnsi="Times New Roman" w:cs="Times New Roman"/>
          <w:sz w:val="24"/>
          <w:szCs w:val="24"/>
          <w:lang w:val="en-GB"/>
        </w:rPr>
        <w:t xml:space="preserve">2022, as nominal interest rates </w:t>
      </w:r>
      <w:r w:rsidR="008231E5">
        <w:rPr>
          <w:rFonts w:ascii="Times New Roman" w:hAnsi="Times New Roman" w:cs="Times New Roman"/>
          <w:sz w:val="24"/>
          <w:szCs w:val="24"/>
          <w:lang w:val="en-GB"/>
        </w:rPr>
        <w:t>rise</w:t>
      </w:r>
      <w:r>
        <w:rPr>
          <w:rFonts w:ascii="Times New Roman" w:hAnsi="Times New Roman" w:cs="Times New Roman"/>
          <w:sz w:val="24"/>
          <w:szCs w:val="24"/>
          <w:lang w:val="en-GB"/>
        </w:rPr>
        <w:t xml:space="preserve"> and inflation eases</w:t>
      </w:r>
      <w:r w:rsidR="00C2217B">
        <w:rPr>
          <w:rFonts w:ascii="Times New Roman" w:hAnsi="Times New Roman" w:cs="Times New Roman"/>
          <w:sz w:val="24"/>
          <w:szCs w:val="24"/>
          <w:lang w:val="en-GB"/>
        </w:rPr>
        <w:t xml:space="preserve">. Yet </w:t>
      </w:r>
      <w:r>
        <w:rPr>
          <w:rFonts w:ascii="Times New Roman" w:hAnsi="Times New Roman" w:cs="Times New Roman"/>
          <w:sz w:val="24"/>
          <w:szCs w:val="24"/>
          <w:lang w:val="en-GB"/>
        </w:rPr>
        <w:t xml:space="preserve">the RIR is forecast to </w:t>
      </w:r>
      <w:r w:rsidR="00BB40CA">
        <w:rPr>
          <w:rFonts w:ascii="Times New Roman" w:hAnsi="Times New Roman" w:cs="Times New Roman"/>
          <w:sz w:val="24"/>
          <w:szCs w:val="24"/>
          <w:lang w:val="en-GB"/>
        </w:rPr>
        <w:t xml:space="preserve">remain </w:t>
      </w:r>
      <w:r>
        <w:rPr>
          <w:rFonts w:ascii="Times New Roman" w:hAnsi="Times New Roman" w:cs="Times New Roman"/>
          <w:sz w:val="24"/>
          <w:szCs w:val="24"/>
          <w:lang w:val="en-GB"/>
        </w:rPr>
        <w:t xml:space="preserve">below its trend </w:t>
      </w:r>
      <w:r w:rsidR="008231E5">
        <w:rPr>
          <w:rFonts w:ascii="Times New Roman" w:hAnsi="Times New Roman" w:cs="Times New Roman"/>
          <w:sz w:val="24"/>
          <w:szCs w:val="24"/>
          <w:lang w:val="en-GB"/>
        </w:rPr>
        <w:t xml:space="preserve">level </w:t>
      </w:r>
      <w:r>
        <w:rPr>
          <w:rFonts w:ascii="Times New Roman" w:hAnsi="Times New Roman" w:cs="Times New Roman"/>
          <w:sz w:val="24"/>
          <w:szCs w:val="24"/>
          <w:lang w:val="en-GB"/>
        </w:rPr>
        <w:t xml:space="preserve">of </w:t>
      </w:r>
      <w:r w:rsidR="00BB40CA">
        <w:rPr>
          <w:rFonts w:ascii="Times New Roman" w:hAnsi="Times New Roman" w:cs="Times New Roman"/>
          <w:sz w:val="24"/>
          <w:szCs w:val="24"/>
          <w:lang w:val="en-GB"/>
        </w:rPr>
        <w:t>2-</w:t>
      </w:r>
      <w:r>
        <w:rPr>
          <w:rFonts w:ascii="Times New Roman" w:hAnsi="Times New Roman" w:cs="Times New Roman"/>
          <w:sz w:val="24"/>
          <w:szCs w:val="24"/>
          <w:lang w:val="en-GB"/>
        </w:rPr>
        <w:t>2.5%</w:t>
      </w:r>
      <w:r w:rsidR="00C2217B">
        <w:rPr>
          <w:rFonts w:ascii="Times New Roman" w:hAnsi="Times New Roman" w:cs="Times New Roman"/>
          <w:sz w:val="24"/>
          <w:szCs w:val="24"/>
          <w:lang w:val="en-GB"/>
        </w:rPr>
        <w:t xml:space="preserve"> and </w:t>
      </w:r>
      <w:r w:rsidR="00F32939">
        <w:rPr>
          <w:rFonts w:ascii="Times New Roman" w:hAnsi="Times New Roman" w:cs="Times New Roman"/>
          <w:sz w:val="24"/>
          <w:szCs w:val="24"/>
          <w:lang w:val="en-GB"/>
        </w:rPr>
        <w:t xml:space="preserve">even </w:t>
      </w:r>
      <w:r w:rsidR="008231E5">
        <w:rPr>
          <w:rFonts w:ascii="Times New Roman" w:hAnsi="Times New Roman" w:cs="Times New Roman"/>
          <w:sz w:val="24"/>
          <w:szCs w:val="24"/>
          <w:lang w:val="en-GB"/>
        </w:rPr>
        <w:t>slightly drop in mid-2025 as inflation flares up temporarily due to demand pressure from fiscal expansion</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22</w:t>
      </w:r>
      <w:r w:rsidR="00152769">
        <w:rPr>
          <w:rFonts w:ascii="Times New Roman" w:hAnsi="Times New Roman" w:cs="Times New Roman"/>
          <w:sz w:val="24"/>
          <w:szCs w:val="24"/>
          <w:lang w:val="en-GB"/>
        </w:rPr>
        <w:t>)</w:t>
      </w:r>
      <w:r w:rsidR="008231E5">
        <w:rPr>
          <w:rFonts w:ascii="Times New Roman" w:hAnsi="Times New Roman" w:cs="Times New Roman"/>
          <w:sz w:val="24"/>
          <w:szCs w:val="24"/>
          <w:lang w:val="en-GB"/>
        </w:rPr>
        <w:t>.</w:t>
      </w:r>
    </w:p>
    <w:tbl>
      <w:tblPr>
        <w:tblStyle w:val="TableGrid"/>
        <w:tblW w:w="9255" w:type="dxa"/>
        <w:tblInd w:w="34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10"/>
        <w:gridCol w:w="4845"/>
      </w:tblGrid>
      <w:tr w:rsidR="00963D36" w14:paraId="70FBA887" w14:textId="77777777" w:rsidTr="00B85862">
        <w:trPr>
          <w:trHeight w:val="330"/>
        </w:trPr>
        <w:tc>
          <w:tcPr>
            <w:tcW w:w="9255" w:type="dxa"/>
            <w:gridSpan w:val="2"/>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73FDF70D" w14:textId="27F812C3" w:rsidR="00963D36" w:rsidRDefault="00963D36" w:rsidP="00946238">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2</w:t>
            </w:r>
            <w:r>
              <w:rPr>
                <w:rFonts w:ascii="Times New Roman" w:hAnsi="Times New Roman" w:cs="Times New Roman"/>
                <w:b/>
                <w:bCs/>
                <w:color w:val="0070C0"/>
                <w:sz w:val="20"/>
                <w:szCs w:val="20"/>
                <w:lang w:val="en-GB"/>
              </w:rPr>
              <w:t xml:space="preserve">. Real  interest rates, %  </w:t>
            </w:r>
          </w:p>
        </w:tc>
      </w:tr>
      <w:tr w:rsidR="00C32271" w14:paraId="6FD11DEC" w14:textId="77777777" w:rsidTr="00C32271">
        <w:trPr>
          <w:trHeight w:val="261"/>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18158C7F" w14:textId="2ECCCA94" w:rsidR="00C32271" w:rsidRDefault="00C32271" w:rsidP="001A121F">
            <w:pPr>
              <w:jc w:val="center"/>
              <w:rPr>
                <w:rFonts w:ascii="Times New Roman" w:hAnsi="Times New Roman" w:cs="Times New Roman"/>
                <w:sz w:val="24"/>
                <w:szCs w:val="24"/>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DBB91B2" w14:textId="1BF2556F" w:rsidR="00C32271" w:rsidRPr="00B109DE" w:rsidRDefault="00C32271" w:rsidP="00C32271">
            <w:pPr>
              <w:spacing w:after="120"/>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tc>
      </w:tr>
      <w:tr w:rsidR="00963D36" w14:paraId="5D0E27EF" w14:textId="77777777" w:rsidTr="00B85862">
        <w:trPr>
          <w:trHeight w:val="3273"/>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17D3829" w14:textId="4612CBAD" w:rsidR="001A121F" w:rsidRDefault="00963D36" w:rsidP="001A121F">
            <w:pPr>
              <w:jc w:val="center"/>
              <w:rPr>
                <w:rFonts w:ascii="Times New Roman" w:hAnsi="Times New Roman" w:cs="Times New Roman"/>
                <w:b/>
                <w:bCs/>
                <w:color w:val="0070C0"/>
                <w:sz w:val="18"/>
                <w:szCs w:val="18"/>
                <w:lang w:val="en-GB"/>
              </w:rPr>
            </w:pPr>
            <w:r>
              <w:rPr>
                <w:rFonts w:ascii="Times New Roman" w:hAnsi="Times New Roman" w:cs="Times New Roman"/>
                <w:sz w:val="24"/>
                <w:szCs w:val="24"/>
              </w:rPr>
              <w:br w:type="page"/>
            </w:r>
          </w:p>
          <w:p w14:paraId="3BE02CC6" w14:textId="53F22593" w:rsidR="00963D36" w:rsidRDefault="00B85862" w:rsidP="00C32271">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F16839" wp14:editId="7FE9F8E5">
                  <wp:extent cx="2625436" cy="2264093"/>
                  <wp:effectExtent l="0" t="0" r="3810" b="3175"/>
                  <wp:docPr id="429397349" name="Picture 2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7349" name="Picture 21" descr="A graph with blue lines and orange lines&#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2635583" cy="2272843"/>
                          </a:xfrm>
                          <a:prstGeom prst="rect">
                            <a:avLst/>
                          </a:prstGeom>
                        </pic:spPr>
                      </pic:pic>
                    </a:graphicData>
                  </a:graphic>
                </wp:inline>
              </w:drawing>
            </w:r>
            <w:r w:rsidR="00963D36">
              <w:rPr>
                <w:rFonts w:ascii="Times New Roman" w:hAnsi="Times New Roman" w:cs="Times New Roman"/>
                <w:sz w:val="24"/>
                <w:szCs w:val="24"/>
                <w:lang w:val="en-GB"/>
              </w:rPr>
              <w:t xml:space="preserve">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356B988C" w14:textId="77777777" w:rsidR="00963D36" w:rsidRDefault="00C32271" w:rsidP="00C32271">
            <w:pPr>
              <w:rPr>
                <w:rFonts w:ascii="Times New Roman" w:hAnsi="Times New Roman" w:cs="Times New Roman"/>
                <w:b/>
                <w:bCs/>
                <w:noProof/>
                <w:sz w:val="20"/>
                <w:szCs w:val="20"/>
                <w:lang w:val="en-GB"/>
              </w:rPr>
            </w:pPr>
            <w:r>
              <w:rPr>
                <w:rFonts w:ascii="Times New Roman" w:hAnsi="Times New Roman" w:cs="Times New Roman"/>
                <w:b/>
                <w:bCs/>
                <w:noProof/>
                <w:sz w:val="20"/>
                <w:szCs w:val="20"/>
                <w:lang w:val="en-GB"/>
              </w:rPr>
              <w:t xml:space="preserve"> </w:t>
            </w:r>
            <w:r w:rsidR="00E74F02">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t xml:space="preserve"> </w:t>
            </w:r>
          </w:p>
          <w:p w14:paraId="213DDB2E" w14:textId="669356AB" w:rsidR="00C53575" w:rsidRPr="00BA194E" w:rsidRDefault="00C53575" w:rsidP="00C32271">
            <w:pPr>
              <w:rPr>
                <w:rFonts w:ascii="Times New Roman" w:hAnsi="Times New Roman" w:cs="Times New Roman"/>
                <w:b/>
                <w:bCs/>
                <w:sz w:val="20"/>
                <w:szCs w:val="20"/>
                <w:lang w:val="en-GB"/>
              </w:rPr>
            </w:pPr>
            <w:r w:rsidRPr="00C53575">
              <w:rPr>
                <w:rFonts w:ascii="Times New Roman" w:hAnsi="Times New Roman" w:cs="Times New Roman"/>
                <w:b/>
                <w:bCs/>
                <w:noProof/>
                <w:sz w:val="20"/>
                <w:szCs w:val="20"/>
                <w:lang w:val="en-GB"/>
              </w:rPr>
              <w:drawing>
                <wp:inline distT="0" distB="0" distL="0" distR="0" wp14:anchorId="160E76DF" wp14:editId="062578AE">
                  <wp:extent cx="2934970" cy="2363470"/>
                  <wp:effectExtent l="0" t="0" r="0" b="0"/>
                  <wp:docPr id="4688066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934970" cy="2363470"/>
                          </a:xfrm>
                          <a:prstGeom prst="rect">
                            <a:avLst/>
                          </a:prstGeom>
                          <a:noFill/>
                          <a:ln>
                            <a:noFill/>
                          </a:ln>
                        </pic:spPr>
                      </pic:pic>
                    </a:graphicData>
                  </a:graphic>
                </wp:inline>
              </w:drawing>
            </w:r>
          </w:p>
        </w:tc>
      </w:tr>
    </w:tbl>
    <w:p w14:paraId="031EECD2" w14:textId="77777777" w:rsidR="00963D36" w:rsidRDefault="00963D36" w:rsidP="008231E5">
      <w:pPr>
        <w:tabs>
          <w:tab w:val="left" w:pos="2970"/>
        </w:tabs>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w:t>
      </w:r>
      <w:r w:rsidRPr="00C32271">
        <w:rPr>
          <w:rFonts w:ascii="Times New Roman" w:hAnsi="Times New Roman" w:cs="Times New Roman"/>
          <w:sz w:val="24"/>
          <w:szCs w:val="24"/>
          <w:lang w:val="en-GB"/>
        </w:rPr>
        <w:t xml:space="preserve"> the</w:t>
      </w:r>
      <w:r w:rsidRPr="00C32271">
        <w:rPr>
          <w:rFonts w:ascii="Times New Roman" w:hAnsi="Times New Roman" w:cs="Times New Roman"/>
          <w:b/>
          <w:bCs/>
          <w:sz w:val="24"/>
          <w:szCs w:val="24"/>
          <w:lang w:val="en-GB"/>
        </w:rPr>
        <w:t xml:space="preserve"> </w:t>
      </w:r>
      <w:r w:rsidRPr="00E74F02">
        <w:rPr>
          <w:rFonts w:ascii="Times New Roman" w:hAnsi="Times New Roman" w:cs="Times New Roman"/>
          <w:b/>
          <w:bCs/>
          <w:color w:val="0070C0"/>
          <w:sz w:val="24"/>
          <w:szCs w:val="24"/>
          <w:lang w:val="en-GB"/>
        </w:rPr>
        <w:t>real lending rate</w:t>
      </w:r>
      <w:r w:rsidRPr="00E74F0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w:t>
      </w:r>
      <w:r w:rsidR="008231E5">
        <w:rPr>
          <w:rFonts w:ascii="Times New Roman" w:hAnsi="Times New Roman" w:cs="Times New Roman"/>
          <w:sz w:val="24"/>
          <w:szCs w:val="24"/>
          <w:lang w:val="en-GB"/>
        </w:rPr>
        <w:t>9</w:t>
      </w:r>
      <w:r>
        <w:rPr>
          <w:rFonts w:ascii="Times New Roman" w:hAnsi="Times New Roman" w:cs="Times New Roman"/>
          <w:sz w:val="24"/>
          <w:szCs w:val="24"/>
          <w:lang w:val="en-GB"/>
        </w:rPr>
        <w:t xml:space="preserve">% points above the IB rate). The </w:t>
      </w:r>
      <w:r w:rsidRPr="00963D36">
        <w:rPr>
          <w:rFonts w:ascii="Times New Roman" w:hAnsi="Times New Roman" w:cs="Times New Roman"/>
          <w:b/>
          <w:bCs/>
          <w:color w:val="4472C4" w:themeColor="accent1"/>
          <w:sz w:val="24"/>
          <w:szCs w:val="24"/>
          <w:lang w:val="en-GB"/>
        </w:rPr>
        <w:t>real lending rate</w:t>
      </w:r>
      <w:r w:rsidR="00E74F02">
        <w:rPr>
          <w:rFonts w:ascii="Times New Roman" w:hAnsi="Times New Roman" w:cs="Times New Roman"/>
          <w:b/>
          <w:bCs/>
          <w:sz w:val="24"/>
          <w:szCs w:val="24"/>
          <w:lang w:val="en-GB"/>
        </w:rPr>
        <w:t>—</w:t>
      </w:r>
      <w:r w:rsidR="00E74F02" w:rsidRPr="00E74F02">
        <w:rPr>
          <w:rFonts w:ascii="Times New Roman" w:hAnsi="Times New Roman" w:cs="Times New Roman"/>
          <w:sz w:val="24"/>
          <w:szCs w:val="24"/>
          <w:lang w:val="en-GB"/>
        </w:rPr>
        <w:t>above trend during Covid a</w:t>
      </w:r>
      <w:r w:rsidR="00E74F02">
        <w:rPr>
          <w:rFonts w:ascii="Times New Roman" w:hAnsi="Times New Roman" w:cs="Times New Roman"/>
          <w:sz w:val="24"/>
          <w:szCs w:val="24"/>
          <w:lang w:val="en-GB"/>
        </w:rPr>
        <w:t xml:space="preserve">nd </w:t>
      </w:r>
      <w:r w:rsidR="00E74F02" w:rsidRPr="00E74F02">
        <w:rPr>
          <w:rFonts w:ascii="Times New Roman" w:hAnsi="Times New Roman" w:cs="Times New Roman"/>
          <w:sz w:val="24"/>
          <w:szCs w:val="24"/>
          <w:lang w:val="en-GB"/>
        </w:rPr>
        <w:t>muc</w:t>
      </w:r>
      <w:r w:rsidR="00E74F02">
        <w:rPr>
          <w:rFonts w:ascii="Times New Roman" w:hAnsi="Times New Roman" w:cs="Times New Roman"/>
          <w:sz w:val="24"/>
          <w:szCs w:val="24"/>
          <w:lang w:val="en-GB"/>
        </w:rPr>
        <w:t>h</w:t>
      </w:r>
      <w:r w:rsidR="00E74F02" w:rsidRPr="00E74F02">
        <w:rPr>
          <w:rFonts w:ascii="Times New Roman" w:hAnsi="Times New Roman" w:cs="Times New Roman"/>
          <w:sz w:val="24"/>
          <w:szCs w:val="24"/>
          <w:lang w:val="en-GB"/>
        </w:rPr>
        <w:t xml:space="preserve"> below trend</w:t>
      </w:r>
      <w:r w:rsidR="00E74F02">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even negative</w:t>
      </w:r>
      <w:r w:rsidR="00BB40CA">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when inflation surged in 2022-23</w:t>
      </w:r>
      <w:r w:rsidR="00E74F02">
        <w:rPr>
          <w:rFonts w:ascii="Times New Roman" w:hAnsi="Times New Roman" w:cs="Times New Roman"/>
          <w:b/>
          <w:bCs/>
          <w:sz w:val="24"/>
          <w:szCs w:val="24"/>
          <w:lang w:val="en-GB"/>
        </w:rPr>
        <w:t>—</w:t>
      </w:r>
      <w:r w:rsidR="00E74F02">
        <w:rPr>
          <w:rFonts w:ascii="Times New Roman" w:hAnsi="Times New Roman" w:cs="Times New Roman"/>
          <w:sz w:val="24"/>
          <w:szCs w:val="24"/>
          <w:lang w:val="en-GB"/>
        </w:rPr>
        <w:t>i</w:t>
      </w:r>
      <w:r>
        <w:rPr>
          <w:rFonts w:ascii="Times New Roman" w:hAnsi="Times New Roman" w:cs="Times New Roman"/>
          <w:sz w:val="24"/>
          <w:szCs w:val="24"/>
          <w:lang w:val="en-GB"/>
        </w:rPr>
        <w:t>s forecast to rise to close to its trend level in 2023, with a depressing (</w:t>
      </w:r>
      <w:r w:rsidR="00E74F02">
        <w:rPr>
          <w:rFonts w:ascii="Times New Roman" w:hAnsi="Times New Roman" w:cs="Times New Roman"/>
          <w:sz w:val="24"/>
          <w:szCs w:val="24"/>
          <w:lang w:val="en-GB"/>
        </w:rPr>
        <w:t xml:space="preserve">increasingly </w:t>
      </w:r>
      <w:r>
        <w:rPr>
          <w:rFonts w:ascii="Times New Roman" w:hAnsi="Times New Roman" w:cs="Times New Roman"/>
          <w:sz w:val="24"/>
          <w:szCs w:val="24"/>
          <w:lang w:val="en-GB"/>
        </w:rPr>
        <w:t>less positive) effect on private demand.</w:t>
      </w:r>
    </w:p>
    <w:tbl>
      <w:tblPr>
        <w:tblStyle w:val="TableGrid"/>
        <w:tblW w:w="9867" w:type="dxa"/>
        <w:tblInd w:w="10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287"/>
        <w:gridCol w:w="5580"/>
      </w:tblGrid>
      <w:tr w:rsidR="00800F83" w14:paraId="055223D4" w14:textId="77777777" w:rsidTr="00E86522">
        <w:trPr>
          <w:trHeight w:val="4272"/>
        </w:trPr>
        <w:tc>
          <w:tcPr>
            <w:tcW w:w="4287" w:type="dxa"/>
          </w:tcPr>
          <w:p w14:paraId="546FE478" w14:textId="163D53B7" w:rsidR="00800F83" w:rsidRDefault="00800F83" w:rsidP="00E74F02">
            <w:pP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3</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w:t>
            </w:r>
          </w:p>
          <w:p w14:paraId="639CA191" w14:textId="77777777" w:rsidR="00E86522" w:rsidRDefault="00E86522" w:rsidP="00E74F02">
            <w:pPr>
              <w:rPr>
                <w:rFonts w:ascii="Times New Roman" w:hAnsi="Times New Roman" w:cs="Times New Roman"/>
                <w:b/>
                <w:bCs/>
                <w:noProof/>
                <w:color w:val="0070C0"/>
                <w:sz w:val="18"/>
                <w:szCs w:val="18"/>
                <w:lang w:val="en-GB"/>
              </w:rPr>
            </w:pPr>
          </w:p>
          <w:p w14:paraId="0AEF1D95" w14:textId="7769BCF5" w:rsidR="00800F83" w:rsidRDefault="00C53575" w:rsidP="00946238">
            <w:pPr>
              <w:spacing w:before="120"/>
              <w:rPr>
                <w:rFonts w:ascii="Times New Roman" w:hAnsi="Times New Roman" w:cs="Times New Roman"/>
                <w:sz w:val="24"/>
                <w:szCs w:val="24"/>
                <w:lang w:val="en-GB"/>
              </w:rPr>
            </w:pPr>
            <w:r w:rsidRPr="00C53575">
              <w:rPr>
                <w:rFonts w:ascii="Times New Roman" w:hAnsi="Times New Roman" w:cs="Times New Roman"/>
                <w:noProof/>
                <w:sz w:val="24"/>
                <w:szCs w:val="24"/>
                <w:lang w:val="en-GB"/>
              </w:rPr>
              <w:drawing>
                <wp:inline distT="0" distB="0" distL="0" distR="0" wp14:anchorId="2575CE61" wp14:editId="63B0151C">
                  <wp:extent cx="2583180" cy="2240280"/>
                  <wp:effectExtent l="0" t="0" r="7620" b="7620"/>
                  <wp:docPr id="2810862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587187" cy="2243755"/>
                          </a:xfrm>
                          <a:prstGeom prst="rect">
                            <a:avLst/>
                          </a:prstGeom>
                          <a:noFill/>
                          <a:ln>
                            <a:noFill/>
                          </a:ln>
                        </pic:spPr>
                      </pic:pic>
                    </a:graphicData>
                  </a:graphic>
                </wp:inline>
              </w:drawing>
            </w:r>
          </w:p>
        </w:tc>
        <w:tc>
          <w:tcPr>
            <w:tcW w:w="5580" w:type="dxa"/>
          </w:tcPr>
          <w:p w14:paraId="124E91CE" w14:textId="16E2F5A5" w:rsidR="00800F83" w:rsidRDefault="00800F83" w:rsidP="00E86522">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interest rate (RIR) trend,</w:t>
            </w:r>
            <w:r w:rsidRPr="00B109DE">
              <w:rPr>
                <w:rFonts w:ascii="Times New Roman" w:hAnsi="Times New Roman" w:cs="Times New Roman"/>
                <w:b/>
                <w:bCs/>
                <w:noProof/>
                <w:color w:val="0070C0"/>
                <w:sz w:val="18"/>
                <w:szCs w:val="18"/>
                <w:lang w:val="en-GB"/>
              </w:rPr>
              <w:t xml:space="preserve"> %</w:t>
            </w:r>
          </w:p>
          <w:p w14:paraId="6B3C59E9" w14:textId="77777777" w:rsidR="00800F83" w:rsidRPr="00B109DE" w:rsidRDefault="00E86522" w:rsidP="00E86522">
            <w:pPr>
              <w:spacing w:after="120"/>
              <w:rPr>
                <w:rFonts w:ascii="Times New Roman" w:hAnsi="Times New Roman" w:cs="Times New Roman"/>
                <w:b/>
                <w:bCs/>
                <w:noProof/>
                <w:color w:val="0070C0"/>
                <w:sz w:val="18"/>
                <w:szCs w:val="18"/>
                <w:lang w:val="en-GB"/>
              </w:rPr>
            </w:pPr>
            <w:r>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drawing>
                <wp:inline distT="0" distB="0" distL="0" distR="0" wp14:anchorId="7DC97D4C" wp14:editId="7C277709">
                  <wp:extent cx="3490595" cy="2542309"/>
                  <wp:effectExtent l="0" t="0" r="0" b="0"/>
                  <wp:docPr id="1630076224"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6224" name="Picture 12" descr="A graph of a chart"/>
                          <pic:cNvPicPr/>
                        </pic:nvPicPr>
                        <pic:blipFill>
                          <a:blip r:embed="rId99">
                            <a:extLst>
                              <a:ext uri="{28A0092B-C50C-407E-A947-70E740481C1C}">
                                <a14:useLocalDpi xmlns:a14="http://schemas.microsoft.com/office/drawing/2010/main" val="0"/>
                              </a:ext>
                            </a:extLst>
                          </a:blip>
                          <a:stretch>
                            <a:fillRect/>
                          </a:stretch>
                        </pic:blipFill>
                        <pic:spPr>
                          <a:xfrm>
                            <a:off x="0" y="0"/>
                            <a:ext cx="3524777" cy="2567205"/>
                          </a:xfrm>
                          <a:prstGeom prst="rect">
                            <a:avLst/>
                          </a:prstGeom>
                        </pic:spPr>
                      </pic:pic>
                    </a:graphicData>
                  </a:graphic>
                </wp:inline>
              </w:drawing>
            </w:r>
          </w:p>
        </w:tc>
      </w:tr>
    </w:tbl>
    <w:p w14:paraId="3B3529F3" w14:textId="7777777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31" w:name="_Toc156831435"/>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31"/>
    </w:p>
    <w:p w14:paraId="01971005" w14:textId="23647DA3" w:rsidR="00CF5206" w:rsidRDefault="00CF5206"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forecast reflects NBR’s flexible exchange rate policy and its hybrid rule in practice</w:t>
      </w:r>
      <w:r w:rsidR="00D75CF5">
        <w:rPr>
          <w:rFonts w:ascii="Times New Roman" w:hAnsi="Times New Roman" w:cs="Times New Roman"/>
          <w:sz w:val="24"/>
          <w:szCs w:val="24"/>
          <w:lang w:val="en-GB"/>
        </w:rPr>
        <w:t xml:space="preserve"> which is</w:t>
      </w:r>
      <w:r>
        <w:rPr>
          <w:rFonts w:ascii="Times New Roman" w:hAnsi="Times New Roman" w:cs="Times New Roman"/>
          <w:sz w:val="24"/>
          <w:szCs w:val="24"/>
          <w:lang w:val="en-GB"/>
        </w:rPr>
        <w:t xml:space="preserve"> steering the ER to</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w:t>
      </w:r>
      <w:r w:rsidR="00D75CF5">
        <w:rPr>
          <w:rFonts w:ascii="Times New Roman" w:hAnsi="Times New Roman" w:cs="Times New Roman"/>
          <w:sz w:val="24"/>
          <w:szCs w:val="24"/>
          <w:lang w:val="en-GB"/>
        </w:rPr>
        <w:t>matches</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w:t>
      </w:r>
      <w:r w:rsidR="00D75CF5">
        <w:rPr>
          <w:rFonts w:ascii="Times New Roman" w:hAnsi="Times New Roman" w:cs="Times New Roman"/>
          <w:sz w:val="24"/>
          <w:szCs w:val="24"/>
          <w:lang w:val="en-GB"/>
        </w:rPr>
        <w:t>. In addition, the ER</w:t>
      </w:r>
      <w:r>
        <w:rPr>
          <w:rFonts w:ascii="Times New Roman" w:hAnsi="Times New Roman" w:cs="Times New Roman"/>
          <w:sz w:val="24"/>
          <w:szCs w:val="24"/>
          <w:lang w:val="en-GB"/>
        </w:rPr>
        <w:t xml:space="preserve"> respond</w:t>
      </w:r>
      <w:r w:rsidR="00D75CF5">
        <w:rPr>
          <w:rFonts w:ascii="Times New Roman" w:hAnsi="Times New Roman" w:cs="Times New Roman"/>
          <w:sz w:val="24"/>
          <w:szCs w:val="24"/>
          <w:lang w:val="en-GB"/>
        </w:rPr>
        <w:t>s somewhat</w:t>
      </w:r>
      <w:r>
        <w:rPr>
          <w:rFonts w:ascii="Times New Roman" w:hAnsi="Times New Roman" w:cs="Times New Roman"/>
          <w:sz w:val="24"/>
          <w:szCs w:val="24"/>
          <w:lang w:val="en-GB"/>
        </w:rPr>
        <w:t xml:space="preserve"> to interest rate differentials (adjusted for country risk premium). </w:t>
      </w:r>
      <w:r w:rsidR="00D75CF5">
        <w:rPr>
          <w:rFonts w:ascii="Times New Roman" w:hAnsi="Times New Roman" w:cs="Times New Roman"/>
          <w:sz w:val="24"/>
          <w:szCs w:val="24"/>
          <w:lang w:val="en-GB"/>
        </w:rPr>
        <w:t xml:space="preserve">The ER is forecast to continue its recent </w:t>
      </w:r>
      <w:r w:rsidR="00593E81">
        <w:rPr>
          <w:rFonts w:ascii="Times New Roman" w:hAnsi="Times New Roman" w:cs="Times New Roman"/>
          <w:sz w:val="24"/>
          <w:szCs w:val="24"/>
          <w:lang w:val="en-GB"/>
        </w:rPr>
        <w:t>fast d</w:t>
      </w:r>
      <w:r w:rsidR="00D75CF5">
        <w:rPr>
          <w:rFonts w:ascii="Times New Roman" w:hAnsi="Times New Roman" w:cs="Times New Roman"/>
          <w:sz w:val="24"/>
          <w:szCs w:val="24"/>
          <w:lang w:val="en-GB"/>
        </w:rPr>
        <w:t xml:space="preserve">epreciation path </w:t>
      </w:r>
      <w:r w:rsidR="00593E81">
        <w:rPr>
          <w:rFonts w:ascii="Times New Roman" w:hAnsi="Times New Roman" w:cs="Times New Roman"/>
          <w:sz w:val="24"/>
          <w:szCs w:val="24"/>
          <w:lang w:val="en-GB"/>
        </w:rPr>
        <w:t>(</w:t>
      </w:r>
      <w:r w:rsidR="007A127F">
        <w:rPr>
          <w:rFonts w:ascii="Times New Roman" w:hAnsi="Times New Roman" w:cs="Times New Roman"/>
          <w:sz w:val="24"/>
          <w:szCs w:val="24"/>
          <w:lang w:val="en-GB"/>
        </w:rPr>
        <w:t xml:space="preserve">annualized </w:t>
      </w:r>
      <w:r w:rsidR="00593E81">
        <w:rPr>
          <w:rFonts w:ascii="Times New Roman" w:hAnsi="Times New Roman" w:cs="Times New Roman"/>
          <w:sz w:val="24"/>
          <w:szCs w:val="24"/>
          <w:lang w:val="en-GB"/>
        </w:rPr>
        <w:t>15% for most of 2023), a bit faster than indicated by</w:t>
      </w:r>
      <w:r w:rsidR="00564A41">
        <w:rPr>
          <w:rFonts w:ascii="Times New Roman" w:hAnsi="Times New Roman" w:cs="Times New Roman"/>
          <w:sz w:val="24"/>
          <w:szCs w:val="24"/>
          <w:lang w:val="en-GB"/>
        </w:rPr>
        <w:t xml:space="preserve"> the target ER</w:t>
      </w:r>
      <w:r w:rsidR="00593E81">
        <w:rPr>
          <w:rFonts w:ascii="Times New Roman" w:hAnsi="Times New Roman" w:cs="Times New Roman"/>
          <w:sz w:val="24"/>
          <w:szCs w:val="24"/>
          <w:lang w:val="en-GB"/>
        </w:rPr>
        <w:t xml:space="preserve">, correcting </w:t>
      </w:r>
      <w:r w:rsidR="00564A41">
        <w:rPr>
          <w:rFonts w:ascii="Times New Roman" w:hAnsi="Times New Roman" w:cs="Times New Roman"/>
          <w:sz w:val="24"/>
          <w:szCs w:val="24"/>
          <w:lang w:val="en-GB"/>
        </w:rPr>
        <w:t xml:space="preserve">for </w:t>
      </w:r>
      <w:r w:rsidR="00593E81">
        <w:rPr>
          <w:rFonts w:ascii="Times New Roman" w:hAnsi="Times New Roman" w:cs="Times New Roman"/>
          <w:sz w:val="24"/>
          <w:szCs w:val="24"/>
          <w:lang w:val="en-GB"/>
        </w:rPr>
        <w:t xml:space="preserve">the </w:t>
      </w:r>
      <w:r w:rsidR="008D1655">
        <w:rPr>
          <w:rFonts w:ascii="Times New Roman" w:hAnsi="Times New Roman" w:cs="Times New Roman"/>
          <w:sz w:val="24"/>
          <w:szCs w:val="24"/>
          <w:lang w:val="en-GB"/>
        </w:rPr>
        <w:t>recent overvaluation due to high domestic inflation.</w:t>
      </w:r>
      <w:r w:rsidR="00593E81">
        <w:rPr>
          <w:rFonts w:ascii="Times New Roman" w:hAnsi="Times New Roman" w:cs="Times New Roman"/>
          <w:sz w:val="24"/>
          <w:szCs w:val="24"/>
          <w:lang w:val="en-GB"/>
        </w:rPr>
        <w:t xml:space="preserve"> It then returns gradually to the target ER depreciation rate as explained next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3</w:t>
      </w:r>
      <w:r w:rsidR="00152769">
        <w:rPr>
          <w:rFonts w:ascii="Times New Roman" w:hAnsi="Times New Roman" w:cs="Times New Roman"/>
          <w:sz w:val="24"/>
          <w:szCs w:val="24"/>
          <w:lang w:val="en-GB"/>
        </w:rPr>
        <w:t>)</w:t>
      </w:r>
      <w:r w:rsidR="00593E81">
        <w:rPr>
          <w:rFonts w:ascii="Times New Roman" w:hAnsi="Times New Roman" w:cs="Times New Roman"/>
          <w:sz w:val="24"/>
          <w:szCs w:val="24"/>
          <w:lang w:val="en-GB"/>
        </w:rPr>
        <w:t>.</w:t>
      </w:r>
    </w:p>
    <w:tbl>
      <w:tblPr>
        <w:tblStyle w:val="TableGrid"/>
        <w:tblW w:w="9725"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774"/>
        <w:gridCol w:w="3951"/>
      </w:tblGrid>
      <w:tr w:rsidR="00564A41" w:rsidRPr="009F51B5" w14:paraId="241C6A0F" w14:textId="77777777" w:rsidTr="00D75CF5">
        <w:tc>
          <w:tcPr>
            <w:tcW w:w="9725" w:type="dxa"/>
            <w:gridSpan w:val="2"/>
          </w:tcPr>
          <w:p w14:paraId="1B4E40E6" w14:textId="5B7EB06A" w:rsidR="00564A41" w:rsidRPr="00313DEB" w:rsidRDefault="00564A41" w:rsidP="00313DEB">
            <w:pPr>
              <w:spacing w:after="120"/>
              <w:jc w:val="center"/>
              <w:rPr>
                <w:rFonts w:ascii="Times New Roman" w:hAnsi="Times New Roman" w:cs="Times New Roman"/>
                <w:b/>
                <w:bCs/>
                <w:color w:val="0070C0"/>
                <w:sz w:val="20"/>
                <w:szCs w:val="20"/>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rule”</w:t>
            </w:r>
            <w:r>
              <w:rPr>
                <w:rFonts w:ascii="Times New Roman" w:hAnsi="Times New Roman" w:cs="Times New Roman"/>
                <w:b/>
                <w:bCs/>
                <w:color w:val="0070C0"/>
                <w:sz w:val="20"/>
                <w:szCs w:val="20"/>
                <w:lang w:val="en-GB"/>
              </w:rPr>
              <w:t xml:space="preserve"> and ER target,</w:t>
            </w:r>
            <w:r w:rsidRPr="00313DE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 xml:space="preserve"> annualized</w:t>
            </w:r>
            <w:r>
              <w:rPr>
                <w:rFonts w:ascii="Times New Roman" w:hAnsi="Times New Roman" w:cs="Times New Roman"/>
                <w:b/>
                <w:bCs/>
                <w:color w:val="0070C0"/>
                <w:sz w:val="20"/>
                <w:szCs w:val="20"/>
                <w:lang w:val="en-GB"/>
              </w:rPr>
              <w:t>, % change</w:t>
            </w:r>
          </w:p>
        </w:tc>
      </w:tr>
      <w:tr w:rsidR="00564A41" w:rsidRPr="009F51B5" w14:paraId="4A49FE60" w14:textId="77777777" w:rsidTr="00BD76E0">
        <w:tc>
          <w:tcPr>
            <w:tcW w:w="5774" w:type="dxa"/>
          </w:tcPr>
          <w:p w14:paraId="711D90C2" w14:textId="6BABCC85" w:rsidR="00564A41" w:rsidRPr="00313DEB" w:rsidRDefault="00564A41"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w:t>
            </w:r>
            <w:r>
              <w:rPr>
                <w:rFonts w:ascii="Times New Roman" w:hAnsi="Times New Roman" w:cs="Times New Roman"/>
                <w:b/>
                <w:bCs/>
                <w:color w:val="0070C0"/>
                <w:sz w:val="20"/>
                <w:szCs w:val="20"/>
                <w:lang w:val="en-GB"/>
              </w:rPr>
              <w:t>le”</w:t>
            </w:r>
            <w:r w:rsidR="00CF65A8">
              <w:rPr>
                <w:rFonts w:ascii="Times New Roman" w:hAnsi="Times New Roman" w:cs="Times New Roman"/>
                <w:b/>
                <w:bCs/>
                <w:color w:val="0070C0"/>
                <w:sz w:val="20"/>
                <w:szCs w:val="20"/>
                <w:lang w:val="en-GB"/>
              </w:rPr>
              <w:t xml:space="preserve"> (Q-on-Q, %)</w:t>
            </w:r>
          </w:p>
        </w:tc>
        <w:tc>
          <w:tcPr>
            <w:tcW w:w="3951" w:type="dxa"/>
          </w:tcPr>
          <w:p w14:paraId="164759BA" w14:textId="6C5D8879" w:rsidR="00564A41" w:rsidRPr="00564A41" w:rsidRDefault="00564A41" w:rsidP="00313DEB">
            <w:pPr>
              <w:spacing w:after="120"/>
              <w:jc w:val="center"/>
              <w:rPr>
                <w:rFonts w:ascii="Times New Roman" w:hAnsi="Times New Roman" w:cs="Times New Roman"/>
                <w:b/>
                <w:bCs/>
                <w:color w:val="0070C0"/>
                <w:sz w:val="20"/>
                <w:szCs w:val="20"/>
                <w:lang w:val="en-GB"/>
              </w:rPr>
            </w:pPr>
            <w:r w:rsidRPr="00564A41">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564A41">
              <w:rPr>
                <w:rFonts w:ascii="Times New Roman" w:hAnsi="Times New Roman" w:cs="Times New Roman"/>
                <w:b/>
                <w:bCs/>
                <w:color w:val="0070C0"/>
                <w:sz w:val="20"/>
                <w:szCs w:val="20"/>
                <w:lang w:val="en-GB"/>
              </w:rPr>
              <w:t xml:space="preserve">.2 ER and target </w:t>
            </w:r>
          </w:p>
        </w:tc>
      </w:tr>
      <w:tr w:rsidR="009F51B5" w:rsidRPr="009F51B5" w14:paraId="406EB7E9" w14:textId="77777777" w:rsidTr="002D466E">
        <w:trPr>
          <w:trHeight w:val="5406"/>
        </w:trPr>
        <w:tc>
          <w:tcPr>
            <w:tcW w:w="5774" w:type="dxa"/>
          </w:tcPr>
          <w:p w14:paraId="13B07F7F" w14:textId="3AD41E44" w:rsidR="009F51B5" w:rsidRDefault="008C76FC" w:rsidP="00B907AD">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CF65A8">
              <w:rPr>
                <w:rFonts w:ascii="Times New Roman" w:hAnsi="Times New Roman" w:cs="Times New Roman"/>
                <w:noProof/>
                <w:sz w:val="24"/>
                <w:szCs w:val="24"/>
                <w:lang w:val="en-GB"/>
              </w:rPr>
              <w:drawing>
                <wp:inline distT="0" distB="0" distL="0" distR="0" wp14:anchorId="7699F5A2" wp14:editId="7BE9BDD0">
                  <wp:extent cx="3553522" cy="3225800"/>
                  <wp:effectExtent l="0" t="0" r="8890" b="0"/>
                  <wp:docPr id="389897734"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7734" name="Picture 3" descr="A graph of a graph&#10;&#10;Description automatically generated with medium confidence"/>
                          <pic:cNvPicPr/>
                        </pic:nvPicPr>
                        <pic:blipFill>
                          <a:blip r:embed="rId100">
                            <a:extLst>
                              <a:ext uri="{28A0092B-C50C-407E-A947-70E740481C1C}">
                                <a14:useLocalDpi xmlns:a14="http://schemas.microsoft.com/office/drawing/2010/main" val="0"/>
                              </a:ext>
                            </a:extLst>
                          </a:blip>
                          <a:stretch>
                            <a:fillRect/>
                          </a:stretch>
                        </pic:blipFill>
                        <pic:spPr>
                          <a:xfrm>
                            <a:off x="0" y="0"/>
                            <a:ext cx="3568047" cy="3238986"/>
                          </a:xfrm>
                          <a:prstGeom prst="rect">
                            <a:avLst/>
                          </a:prstGeom>
                        </pic:spPr>
                      </pic:pic>
                    </a:graphicData>
                  </a:graphic>
                </wp:inline>
              </w:drawing>
            </w:r>
          </w:p>
        </w:tc>
        <w:tc>
          <w:tcPr>
            <w:tcW w:w="3951" w:type="dxa"/>
          </w:tcPr>
          <w:p w14:paraId="7517DDB6" w14:textId="4E12323D" w:rsidR="00431453" w:rsidRDefault="00431453" w:rsidP="00661C68">
            <w:pPr>
              <w:rPr>
                <w:rFonts w:ascii="Times New Roman" w:hAnsi="Times New Roman" w:cs="Times New Roman"/>
                <w:noProof/>
                <w:color w:val="1F3864" w:themeColor="accent1" w:themeShade="80"/>
                <w:sz w:val="18"/>
                <w:szCs w:val="18"/>
              </w:rPr>
            </w:pPr>
            <w:r>
              <w:rPr>
                <w:rFonts w:ascii="Times New Roman" w:hAnsi="Times New Roman" w:cs="Times New Roman"/>
                <w:noProof/>
                <w:color w:val="1F3864" w:themeColor="accent1" w:themeShade="80"/>
                <w:sz w:val="18"/>
                <w:szCs w:val="18"/>
              </w:rPr>
              <w:t xml:space="preserve"> </w:t>
            </w:r>
          </w:p>
          <w:p w14:paraId="4124C053" w14:textId="0BF236AC" w:rsidR="00BD76E0" w:rsidRDefault="00BD76E0" w:rsidP="002D466E">
            <w:pPr>
              <w:spacing w:before="120"/>
              <w:rPr>
                <w:rFonts w:ascii="Times New Roman" w:hAnsi="Times New Roman" w:cs="Times New Roman"/>
                <w:noProof/>
                <w:color w:val="1F3864" w:themeColor="accent1" w:themeShade="80"/>
                <w:sz w:val="18"/>
                <w:szCs w:val="18"/>
              </w:rPr>
            </w:pPr>
            <w:r w:rsidRPr="00BD76E0">
              <w:rPr>
                <w:rFonts w:ascii="Times New Roman" w:hAnsi="Times New Roman" w:cs="Times New Roman"/>
                <w:noProof/>
                <w:color w:val="1F3864" w:themeColor="accent1" w:themeShade="80"/>
                <w:sz w:val="18"/>
                <w:szCs w:val="18"/>
              </w:rPr>
              <w:drawing>
                <wp:inline distT="0" distB="0" distL="0" distR="0" wp14:anchorId="66280E84" wp14:editId="68EEC796">
                  <wp:extent cx="2343785" cy="1724118"/>
                  <wp:effectExtent l="0" t="0" r="0" b="9525"/>
                  <wp:docPr id="2789496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362513" cy="1737895"/>
                          </a:xfrm>
                          <a:prstGeom prst="rect">
                            <a:avLst/>
                          </a:prstGeom>
                          <a:noFill/>
                          <a:ln>
                            <a:noFill/>
                          </a:ln>
                        </pic:spPr>
                      </pic:pic>
                    </a:graphicData>
                  </a:graphic>
                </wp:inline>
              </w:drawing>
            </w:r>
          </w:p>
          <w:p w14:paraId="2FA18043" w14:textId="77777777" w:rsidR="00AC2884" w:rsidRDefault="00AC2884" w:rsidP="00661C68">
            <w:pPr>
              <w:rPr>
                <w:rFonts w:ascii="Times New Roman" w:hAnsi="Times New Roman" w:cs="Times New Roman"/>
                <w:noProof/>
                <w:sz w:val="18"/>
                <w:szCs w:val="18"/>
              </w:rPr>
            </w:pPr>
          </w:p>
          <w:p w14:paraId="61C2489B" w14:textId="3CBAA981" w:rsidR="008D1655" w:rsidRPr="002D466E" w:rsidRDefault="00431453"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8D1655" w:rsidRPr="002D466E">
              <w:rPr>
                <w:rFonts w:ascii="Times New Roman" w:hAnsi="Times New Roman" w:cs="Times New Roman"/>
                <w:color w:val="2F5496" w:themeColor="accent1" w:themeShade="BF"/>
                <w:sz w:val="20"/>
                <w:szCs w:val="20"/>
              </w:rPr>
              <w:t>-ER tuned for 2023Q4 using stated policy</w:t>
            </w:r>
            <w:r w:rsidR="00F860EE" w:rsidRPr="002D466E">
              <w:rPr>
                <w:rFonts w:ascii="Times New Roman" w:hAnsi="Times New Roman" w:cs="Times New Roman"/>
                <w:color w:val="2F5496" w:themeColor="accent1" w:themeShade="BF"/>
                <w:sz w:val="20"/>
                <w:szCs w:val="20"/>
              </w:rPr>
              <w:t xml:space="preserve"> of NBR </w:t>
            </w:r>
            <w:r w:rsidR="00CF65A8" w:rsidRPr="002D466E">
              <w:rPr>
                <w:rFonts w:ascii="Times New Roman" w:hAnsi="Times New Roman" w:cs="Times New Roman"/>
                <w:color w:val="2F5496" w:themeColor="accent1" w:themeShade="BF"/>
                <w:sz w:val="20"/>
                <w:szCs w:val="20"/>
              </w:rPr>
              <w:t>for</w:t>
            </w:r>
            <w:r w:rsidR="00F860EE" w:rsidRPr="002D466E">
              <w:rPr>
                <w:rFonts w:ascii="Times New Roman" w:hAnsi="Times New Roman" w:cs="Times New Roman"/>
                <w:color w:val="2F5496" w:themeColor="accent1" w:themeShade="BF"/>
                <w:sz w:val="20"/>
                <w:szCs w:val="20"/>
              </w:rPr>
              <w:t xml:space="preserve"> 2023 </w:t>
            </w:r>
          </w:p>
          <w:p w14:paraId="3A84F33A" w14:textId="77777777" w:rsidR="00431453" w:rsidRPr="002D466E" w:rsidRDefault="008D1655"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431453" w:rsidRPr="002D466E">
              <w:rPr>
                <w:rFonts w:ascii="Times New Roman" w:hAnsi="Times New Roman" w:cs="Times New Roman"/>
                <w:color w:val="2F5496" w:themeColor="accent1" w:themeShade="BF"/>
                <w:sz w:val="20"/>
                <w:szCs w:val="20"/>
              </w:rPr>
              <w:t>-ER steered toward target, so that RER</w:t>
            </w:r>
            <w:r w:rsidRPr="002D466E">
              <w:rPr>
                <w:rFonts w:ascii="Times New Roman" w:hAnsi="Times New Roman" w:cs="Times New Roman"/>
                <w:color w:val="2F5496" w:themeColor="accent1" w:themeShade="BF"/>
                <w:sz w:val="20"/>
                <w:szCs w:val="20"/>
              </w:rPr>
              <w:t xml:space="preserve"> matches trend depreciation rate</w:t>
            </w:r>
          </w:p>
          <w:p w14:paraId="0BE3E256" w14:textId="77777777" w:rsidR="008D1655" w:rsidRPr="00C47881" w:rsidRDefault="008D1655" w:rsidP="00661C68">
            <w:pPr>
              <w:rPr>
                <w:rFonts w:ascii="Times New Roman" w:hAnsi="Times New Roman" w:cs="Times New Roman"/>
                <w:noProof/>
                <w:sz w:val="18"/>
                <w:szCs w:val="18"/>
              </w:rPr>
            </w:pPr>
            <w:r w:rsidRPr="002D466E">
              <w:rPr>
                <w:rFonts w:ascii="Times New Roman" w:hAnsi="Times New Roman" w:cs="Times New Roman"/>
                <w:color w:val="2F5496" w:themeColor="accent1" w:themeShade="BF"/>
                <w:sz w:val="20"/>
                <w:szCs w:val="20"/>
              </w:rPr>
              <w:t>--some response to interest rate differentials</w:t>
            </w:r>
          </w:p>
        </w:tc>
      </w:tr>
    </w:tbl>
    <w:p w14:paraId="70E4DAD8" w14:textId="046CB72D" w:rsidR="008D1655" w:rsidRDefault="008D1655">
      <w:pPr>
        <w:rPr>
          <w:rFonts w:ascii="Times New Roman" w:hAnsi="Times New Roman" w:cs="Times New Roman"/>
          <w:sz w:val="24"/>
          <w:szCs w:val="24"/>
          <w:lang w:val="en-GB"/>
        </w:rPr>
      </w:pPr>
    </w:p>
    <w:p w14:paraId="631CBD9C" w14:textId="77777777" w:rsidR="002D466E" w:rsidRDefault="002D466E">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6333077" w14:textId="172B8AEF" w:rsidR="002D466E" w:rsidRDefault="00593E81" w:rsidP="002D466E">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T</w:t>
      </w:r>
      <w:r w:rsidR="00CF5206">
        <w:rPr>
          <w:rFonts w:ascii="Times New Roman" w:hAnsi="Times New Roman" w:cs="Times New Roman"/>
          <w:sz w:val="24"/>
          <w:szCs w:val="24"/>
          <w:lang w:val="en-GB"/>
        </w:rPr>
        <w:t xml:space="preserve">he </w:t>
      </w:r>
      <w:r w:rsidR="00CF5206" w:rsidRPr="001A1417">
        <w:rPr>
          <w:rFonts w:ascii="Times New Roman" w:hAnsi="Times New Roman" w:cs="Times New Roman"/>
          <w:b/>
          <w:bCs/>
          <w:color w:val="4472C4" w:themeColor="accent1"/>
          <w:sz w:val="24"/>
          <w:szCs w:val="24"/>
          <w:lang w:val="en-GB"/>
        </w:rPr>
        <w:t>target ER</w:t>
      </w:r>
      <w:r w:rsid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is forecast to descend from its recent faster deprec</w:t>
      </w:r>
      <w:r w:rsidR="00F860EE">
        <w:rPr>
          <w:rFonts w:ascii="Times New Roman" w:hAnsi="Times New Roman" w:cs="Times New Roman"/>
          <w:sz w:val="24"/>
          <w:szCs w:val="24"/>
          <w:lang w:val="en-GB"/>
        </w:rPr>
        <w:t xml:space="preserve">iation rate (as NBR accelerated depreciation during 2023) and return gradually to its trend, which is entirely </w:t>
      </w:r>
      <w:r w:rsidR="00CF5206">
        <w:rPr>
          <w:rFonts w:ascii="Times New Roman" w:hAnsi="Times New Roman" w:cs="Times New Roman"/>
          <w:sz w:val="24"/>
          <w:szCs w:val="24"/>
          <w:lang w:val="en-GB"/>
        </w:rPr>
        <w:t xml:space="preserve">driven  by the difference between target domestic and foreign inflation rates </w:t>
      </w:r>
      <w:r w:rsidR="006D2C35">
        <w:rPr>
          <w:rFonts w:ascii="Times New Roman" w:hAnsi="Times New Roman" w:cs="Times New Roman"/>
          <w:sz w:val="24"/>
          <w:szCs w:val="24"/>
          <w:lang w:val="en-GB"/>
        </w:rPr>
        <w:t>(some 2</w:t>
      </w:r>
      <w:r w:rsidR="007A127F">
        <w:rPr>
          <w:rFonts w:ascii="Times New Roman" w:hAnsi="Times New Roman" w:cs="Times New Roman"/>
          <w:sz w:val="24"/>
          <w:szCs w:val="24"/>
          <w:lang w:val="en-GB"/>
        </w:rPr>
        <w:t>.5</w:t>
      </w:r>
      <w:r w:rsidR="006D2C35">
        <w:rPr>
          <w:rFonts w:ascii="Times New Roman" w:hAnsi="Times New Roman" w:cs="Times New Roman"/>
          <w:sz w:val="24"/>
          <w:szCs w:val="24"/>
          <w:lang w:val="en-GB"/>
        </w:rPr>
        <w:t xml:space="preserve">% p.y.) </w:t>
      </w:r>
      <w:r w:rsidR="00CF5206">
        <w:rPr>
          <w:rFonts w:ascii="Times New Roman" w:hAnsi="Times New Roman" w:cs="Times New Roman"/>
          <w:sz w:val="24"/>
          <w:szCs w:val="24"/>
          <w:lang w:val="en-GB"/>
        </w:rPr>
        <w:t xml:space="preserve">and the trend RER depreciation rate (estimated at </w:t>
      </w:r>
      <w:r w:rsidR="00F860EE">
        <w:rPr>
          <w:rFonts w:ascii="Times New Roman" w:hAnsi="Times New Roman" w:cs="Times New Roman"/>
          <w:sz w:val="24"/>
          <w:szCs w:val="24"/>
          <w:lang w:val="en-GB"/>
        </w:rPr>
        <w:t>0% p.y.</w:t>
      </w:r>
      <w:r w:rsidR="00CF5206">
        <w:rPr>
          <w:rFonts w:ascii="Times New Roman" w:hAnsi="Times New Roman" w:cs="Times New Roman"/>
          <w:sz w:val="24"/>
          <w:szCs w:val="24"/>
          <w:lang w:val="en-GB"/>
        </w:rPr>
        <w:t xml:space="preserve">). In addition, </w:t>
      </w:r>
      <w:r w:rsidR="00F860EE">
        <w:rPr>
          <w:rFonts w:ascii="Times New Roman" w:hAnsi="Times New Roman" w:cs="Times New Roman"/>
          <w:sz w:val="24"/>
          <w:szCs w:val="24"/>
          <w:lang w:val="en-GB"/>
        </w:rPr>
        <w:t>the target ER</w:t>
      </w:r>
      <w:r w:rsidR="00CF5206">
        <w:rPr>
          <w:rFonts w:ascii="Times New Roman" w:hAnsi="Times New Roman" w:cs="Times New Roman"/>
          <w:sz w:val="24"/>
          <w:szCs w:val="24"/>
          <w:lang w:val="en-GB"/>
        </w:rPr>
        <w:t xml:space="preserve"> responds to a RER gap (with a negative coefficient) so that the ER is made to adjust faster to overvaluation (negative RER gap as is currently the case) or an undervaluation.</w:t>
      </w:r>
    </w:p>
    <w:tbl>
      <w:tblPr>
        <w:tblStyle w:val="TableGrid"/>
        <w:tblW w:w="9900"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2610"/>
        <w:gridCol w:w="7290"/>
      </w:tblGrid>
      <w:tr w:rsidR="00E91DD5" w14:paraId="6F2A9322" w14:textId="77777777" w:rsidTr="008C2D0E">
        <w:tc>
          <w:tcPr>
            <w:tcW w:w="2610" w:type="dxa"/>
          </w:tcPr>
          <w:p w14:paraId="73204048" w14:textId="77777777" w:rsidR="00E91DD5" w:rsidRPr="00E91DD5" w:rsidRDefault="00E91DD5" w:rsidP="00F860EE">
            <w:pPr>
              <w:rPr>
                <w:rFonts w:ascii="Times New Roman" w:hAnsi="Times New Roman" w:cs="Times New Roman"/>
                <w:sz w:val="18"/>
                <w:szCs w:val="18"/>
                <w:lang w:val="en-GB"/>
              </w:rPr>
            </w:pPr>
          </w:p>
        </w:tc>
        <w:tc>
          <w:tcPr>
            <w:tcW w:w="7290" w:type="dxa"/>
          </w:tcPr>
          <w:p w14:paraId="374F1021" w14:textId="39C0C3E2" w:rsidR="00E91DD5" w:rsidRDefault="00E91DD5" w:rsidP="00CF65A8">
            <w:pPr>
              <w:spacing w:after="120"/>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3</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r w:rsidR="00CF65A8">
              <w:rPr>
                <w:rFonts w:ascii="Times New Roman" w:hAnsi="Times New Roman" w:cs="Times New Roman"/>
                <w:b/>
                <w:bCs/>
                <w:color w:val="0070C0"/>
                <w:sz w:val="18"/>
                <w:szCs w:val="18"/>
                <w:lang w:val="en-GB"/>
              </w:rPr>
              <w:t xml:space="preserve"> </w:t>
            </w:r>
            <w:r w:rsidR="00CF65A8">
              <w:rPr>
                <w:rFonts w:ascii="Times New Roman" w:hAnsi="Times New Roman" w:cs="Times New Roman"/>
                <w:b/>
                <w:bCs/>
                <w:color w:val="0070C0"/>
                <w:sz w:val="20"/>
                <w:szCs w:val="20"/>
                <w:lang w:val="en-GB"/>
              </w:rPr>
              <w:t>(Q-on-Q, %)</w:t>
            </w:r>
          </w:p>
        </w:tc>
      </w:tr>
      <w:tr w:rsidR="00F65613" w:rsidRPr="007122C7" w14:paraId="48A888F6" w14:textId="77777777" w:rsidTr="008C2D0E">
        <w:trPr>
          <w:trHeight w:val="5505"/>
        </w:trPr>
        <w:tc>
          <w:tcPr>
            <w:tcW w:w="2610" w:type="dxa"/>
          </w:tcPr>
          <w:p w14:paraId="4F5B74B0" w14:textId="77777777" w:rsidR="00564A41" w:rsidRDefault="006B646D" w:rsidP="00564A41">
            <w:pPr>
              <w:rPr>
                <w:rFonts w:ascii="Times New Roman" w:hAnsi="Times New Roman" w:cs="Times New Roman"/>
                <w:color w:val="2F5496" w:themeColor="accent1" w:themeShade="BF"/>
                <w:sz w:val="20"/>
                <w:szCs w:val="20"/>
              </w:rPr>
            </w:pPr>
            <w:r w:rsidRPr="007122C7">
              <w:rPr>
                <w:rFonts w:ascii="Times New Roman" w:hAnsi="Times New Roman" w:cs="Times New Roman"/>
                <w:sz w:val="24"/>
                <w:szCs w:val="24"/>
                <w:lang w:val="en-GB"/>
              </w:rPr>
              <w:br w:type="page"/>
            </w:r>
            <w:r w:rsidR="00F860EE" w:rsidRPr="00F860EE">
              <w:rPr>
                <w:rFonts w:ascii="Times New Roman" w:hAnsi="Times New Roman" w:cs="Times New Roman"/>
                <w:color w:val="2F5496" w:themeColor="accent1" w:themeShade="BF"/>
                <w:sz w:val="20"/>
                <w:szCs w:val="20"/>
                <w:u w:val="single"/>
              </w:rPr>
              <w:t>Drivers ER target:</w:t>
            </w:r>
          </w:p>
          <w:p w14:paraId="02986F2A" w14:textId="631C7C2C" w:rsidR="00564A41" w:rsidRDefault="00564A41"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--domestic-foreign inflation differential (</w:t>
            </w:r>
            <w:r w:rsidR="007A127F">
              <w:rPr>
                <w:rFonts w:ascii="Times New Roman" w:hAnsi="Times New Roman" w:cs="Times New Roman"/>
                <w:color w:val="2F5496" w:themeColor="accent1" w:themeShade="BF"/>
                <w:sz w:val="20"/>
                <w:szCs w:val="20"/>
              </w:rPr>
              <w:t>target CPI</w:t>
            </w:r>
            <w:r w:rsidR="002D466E">
              <w:rPr>
                <w:rFonts w:ascii="Times New Roman" w:hAnsi="Times New Roman" w:cs="Times New Roman"/>
                <w:color w:val="2F5496" w:themeColor="accent1" w:themeShade="BF"/>
                <w:sz w:val="20"/>
                <w:szCs w:val="20"/>
              </w:rPr>
              <w:t>-</w:t>
            </w:r>
            <w:r w:rsidR="007A127F">
              <w:rPr>
                <w:rFonts w:ascii="Times New Roman" w:hAnsi="Times New Roman" w:cs="Times New Roman"/>
                <w:color w:val="2F5496" w:themeColor="accent1" w:themeShade="BF"/>
                <w:sz w:val="20"/>
                <w:szCs w:val="20"/>
              </w:rPr>
              <w:t xml:space="preserve">core </w:t>
            </w:r>
            <w:r w:rsidR="00446743">
              <w:rPr>
                <w:rFonts w:ascii="Times New Roman" w:hAnsi="Times New Roman" w:cs="Times New Roman"/>
                <w:color w:val="2F5496" w:themeColor="accent1" w:themeShade="BF"/>
                <w:sz w:val="20"/>
                <w:szCs w:val="20"/>
              </w:rPr>
              <w:t xml:space="preserve">minus </w:t>
            </w:r>
            <w:r w:rsidR="007A127F">
              <w:rPr>
                <w:rFonts w:ascii="Times New Roman" w:hAnsi="Times New Roman" w:cs="Times New Roman"/>
                <w:color w:val="2F5496" w:themeColor="accent1" w:themeShade="BF"/>
                <w:sz w:val="20"/>
                <w:szCs w:val="20"/>
              </w:rPr>
              <w:t>t</w:t>
            </w:r>
            <w:r w:rsidR="00CF65A8">
              <w:rPr>
                <w:rFonts w:ascii="Times New Roman" w:hAnsi="Times New Roman" w:cs="Times New Roman"/>
                <w:color w:val="2F5496" w:themeColor="accent1" w:themeShade="BF"/>
                <w:sz w:val="20"/>
                <w:szCs w:val="20"/>
              </w:rPr>
              <w:t xml:space="preserve">rend </w:t>
            </w:r>
            <w:r w:rsidR="007A127F">
              <w:rPr>
                <w:rFonts w:ascii="Times New Roman" w:hAnsi="Times New Roman" w:cs="Times New Roman"/>
                <w:color w:val="2F5496" w:themeColor="accent1" w:themeShade="BF"/>
                <w:sz w:val="20"/>
                <w:szCs w:val="20"/>
              </w:rPr>
              <w:t xml:space="preserve">CPI*, </w:t>
            </w:r>
            <w:r w:rsidRPr="006D2C35">
              <w:rPr>
                <w:rFonts w:ascii="Times New Roman" w:hAnsi="Times New Roman" w:cs="Times New Roman"/>
                <w:color w:val="2F5496" w:themeColor="accent1" w:themeShade="BF"/>
                <w:sz w:val="20"/>
                <w:szCs w:val="20"/>
                <w:u w:val="single"/>
              </w:rPr>
              <w:t>+</w:t>
            </w:r>
            <w:r w:rsidR="002D466E" w:rsidRPr="002D466E">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2%)</w:t>
            </w:r>
          </w:p>
          <w:p w14:paraId="2CED4EF6" w14:textId="77777777" w:rsidR="00F860EE" w:rsidRPr="009F51B5" w:rsidRDefault="00F860EE"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--trend RER depreciation rate (0% p.y.)</w:t>
            </w:r>
          </w:p>
          <w:p w14:paraId="26FB0FC2" w14:textId="77777777" w:rsidR="00F65613" w:rsidRPr="00564A41" w:rsidRDefault="00F65613" w:rsidP="00950B83">
            <w:pPr>
              <w:spacing w:after="240"/>
              <w:rPr>
                <w:rFonts w:ascii="Times New Roman" w:hAnsi="Times New Roman" w:cs="Times New Roman"/>
                <w:sz w:val="24"/>
                <w:szCs w:val="24"/>
              </w:rPr>
            </w:pPr>
          </w:p>
          <w:p w14:paraId="08984E89" w14:textId="77777777"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p>
        </w:tc>
        <w:tc>
          <w:tcPr>
            <w:tcW w:w="7290" w:type="dxa"/>
          </w:tcPr>
          <w:p w14:paraId="56099511" w14:textId="5CECE91F" w:rsidR="008C76FC" w:rsidRPr="007122C7" w:rsidRDefault="00CF65A8" w:rsidP="00F860EE">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7B8418D" wp14:editId="40F62F66">
                  <wp:extent cx="4491990" cy="3931920"/>
                  <wp:effectExtent l="0" t="0" r="3810" b="0"/>
                  <wp:docPr id="1264629063" name="Picture 4"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9063" name="Picture 4" descr="A graph with different colored bars"/>
                          <pic:cNvPicPr/>
                        </pic:nvPicPr>
                        <pic:blipFill>
                          <a:blip r:embed="rId102">
                            <a:extLst>
                              <a:ext uri="{28A0092B-C50C-407E-A947-70E740481C1C}">
                                <a14:useLocalDpi xmlns:a14="http://schemas.microsoft.com/office/drawing/2010/main" val="0"/>
                              </a:ext>
                            </a:extLst>
                          </a:blip>
                          <a:stretch>
                            <a:fillRect/>
                          </a:stretch>
                        </pic:blipFill>
                        <pic:spPr>
                          <a:xfrm>
                            <a:off x="0" y="0"/>
                            <a:ext cx="4491990" cy="3931920"/>
                          </a:xfrm>
                          <a:prstGeom prst="rect">
                            <a:avLst/>
                          </a:prstGeom>
                        </pic:spPr>
                      </pic:pic>
                    </a:graphicData>
                  </a:graphic>
                </wp:inline>
              </w:drawing>
            </w:r>
          </w:p>
        </w:tc>
      </w:tr>
    </w:tbl>
    <w:p w14:paraId="049B32C4" w14:textId="77777777" w:rsidR="007A127F" w:rsidRDefault="007A127F"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F7442C" w14:textId="77777777" w:rsidR="007A127F" w:rsidRDefault="007A127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8FF23F3" w14:textId="16E43AA1" w:rsidR="00CF5206" w:rsidRDefault="00CF5206"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w:t>
      </w:r>
      <w:r w:rsidR="00CF65A8">
        <w:rPr>
          <w:rFonts w:ascii="Times New Roman" w:hAnsi="Times New Roman" w:cs="Times New Roman"/>
          <w:sz w:val="24"/>
          <w:szCs w:val="24"/>
          <w:lang w:val="en-GB"/>
        </w:rPr>
        <w:t>see a slowdown in</w:t>
      </w:r>
      <w:r w:rsidR="00371499">
        <w:rPr>
          <w:rFonts w:ascii="Times New Roman" w:hAnsi="Times New Roman" w:cs="Times New Roman"/>
          <w:sz w:val="24"/>
          <w:szCs w:val="24"/>
          <w:lang w:val="en-GB"/>
        </w:rPr>
        <w:t xml:space="preserve"> the pace of depreciation (from its high in 2023) to return </w:t>
      </w:r>
      <w:r>
        <w:rPr>
          <w:rFonts w:ascii="Times New Roman" w:hAnsi="Times New Roman" w:cs="Times New Roman"/>
          <w:sz w:val="24"/>
          <w:szCs w:val="24"/>
          <w:lang w:val="en-GB"/>
        </w:rPr>
        <w:t>gradually to its (zero) trend level</w:t>
      </w:r>
      <w:r w:rsidR="00371499">
        <w:rPr>
          <w:rFonts w:ascii="Times New Roman" w:hAnsi="Times New Roman" w:cs="Times New Roman"/>
          <w:sz w:val="24"/>
          <w:szCs w:val="24"/>
          <w:lang w:val="en-GB"/>
        </w:rPr>
        <w:t xml:space="preserve">. The RER overvaluation induced by the 2022-23 inflation episode continues to be reduced and is forecast to be </w:t>
      </w:r>
      <w:r w:rsidR="00522633">
        <w:rPr>
          <w:rFonts w:ascii="Times New Roman" w:hAnsi="Times New Roman" w:cs="Times New Roman"/>
          <w:sz w:val="24"/>
          <w:szCs w:val="24"/>
          <w:lang w:val="en-GB"/>
        </w:rPr>
        <w:t xml:space="preserve">close to </w:t>
      </w:r>
      <w:r w:rsidR="00146C1D">
        <w:rPr>
          <w:rFonts w:ascii="Times New Roman" w:hAnsi="Times New Roman" w:cs="Times New Roman"/>
          <w:sz w:val="24"/>
          <w:szCs w:val="24"/>
          <w:lang w:val="en-GB"/>
        </w:rPr>
        <w:t>zero</w:t>
      </w:r>
      <w:r w:rsidR="00371499">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from 2024</w:t>
      </w:r>
      <w:r w:rsidR="00371499">
        <w:rPr>
          <w:rFonts w:ascii="Times New Roman" w:hAnsi="Times New Roman" w:cs="Times New Roman"/>
          <w:sz w:val="24"/>
          <w:szCs w:val="24"/>
          <w:lang w:val="en-GB"/>
        </w:rPr>
        <w:t>.</w:t>
      </w:r>
      <w:r w:rsidR="00146C1D">
        <w:rPr>
          <w:rStyle w:val="FootnoteReference"/>
          <w:rFonts w:ascii="Times New Roman" w:hAnsi="Times New Roman" w:cs="Times New Roman"/>
          <w:sz w:val="24"/>
          <w:szCs w:val="24"/>
          <w:lang w:val="en-GB"/>
        </w:rPr>
        <w:footnoteReference w:id="18"/>
      </w:r>
      <w:r w:rsidR="00371499">
        <w:rPr>
          <w:rFonts w:ascii="Times New Roman" w:hAnsi="Times New Roman" w:cs="Times New Roman"/>
          <w:sz w:val="24"/>
          <w:szCs w:val="24"/>
          <w:lang w:val="en-GB"/>
        </w:rPr>
        <w:t xml:space="preserve"> The sharp upward correction in the RER is forecast to favorably affect </w:t>
      </w:r>
      <w:r>
        <w:rPr>
          <w:rFonts w:ascii="Times New Roman" w:hAnsi="Times New Roman" w:cs="Times New Roman"/>
          <w:sz w:val="24"/>
          <w:szCs w:val="24"/>
          <w:lang w:val="en-GB"/>
        </w:rPr>
        <w:t>net exports</w:t>
      </w:r>
      <w:r w:rsidR="00800937">
        <w:rPr>
          <w:rFonts w:ascii="Times New Roman" w:hAnsi="Times New Roman" w:cs="Times New Roman"/>
          <w:sz w:val="24"/>
          <w:szCs w:val="24"/>
          <w:lang w:val="en-GB"/>
        </w:rPr>
        <w:t xml:space="preserve"> and demand (r</w:t>
      </w:r>
      <w:r>
        <w:rPr>
          <w:rFonts w:ascii="Times New Roman" w:hAnsi="Times New Roman" w:cs="Times New Roman"/>
          <w:sz w:val="24"/>
          <w:szCs w:val="24"/>
          <w:lang w:val="en-GB"/>
        </w:rPr>
        <w:t xml:space="preserve">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sidR="00800937">
        <w:rPr>
          <w:rFonts w:ascii="Times New Roman" w:hAnsi="Times New Roman" w:cs="Times New Roman"/>
          <w:sz w:val="24"/>
          <w:szCs w:val="24"/>
          <w:lang w:val="en-GB"/>
        </w:rPr>
        <w:t xml:space="preserve">RER </w:t>
      </w:r>
      <w:r>
        <w:rPr>
          <w:rFonts w:ascii="Times New Roman" w:hAnsi="Times New Roman" w:cs="Times New Roman"/>
          <w:sz w:val="24"/>
          <w:szCs w:val="24"/>
          <w:lang w:val="en-GB"/>
        </w:rPr>
        <w:t xml:space="preserve">decline </w:t>
      </w:r>
      <w:r w:rsidR="00800937">
        <w:rPr>
          <w:rFonts w:ascii="Times New Roman" w:hAnsi="Times New Roman" w:cs="Times New Roman"/>
          <w:sz w:val="24"/>
          <w:szCs w:val="24"/>
          <w:lang w:val="en-GB"/>
        </w:rPr>
        <w:t>during 2021-22</w:t>
      </w:r>
      <w:r w:rsidR="00446743">
        <w:rPr>
          <w:rFonts w:ascii="Times New Roman" w:hAnsi="Times New Roman" w:cs="Times New Roman"/>
          <w:sz w:val="24"/>
          <w:szCs w:val="24"/>
          <w:lang w:val="en-GB"/>
        </w:rPr>
        <w: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4</w:t>
      </w:r>
      <w:r w:rsidR="00152769">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2F13048F" w14:textId="456B1998" w:rsidR="008231E5" w:rsidRDefault="00CF5206" w:rsidP="00AB6E47">
      <w:pPr>
        <w:spacing w:after="0"/>
        <w:rPr>
          <w:rFonts w:ascii="Times New Roman" w:hAnsi="Times New Roman" w:cs="Times New Roman"/>
          <w:sz w:val="24"/>
          <w:szCs w:val="24"/>
          <w:lang w:val="en-GB"/>
        </w:rPr>
      </w:pP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it 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affect demand favorably in 2023-2</w:t>
      </w:r>
      <w:r w:rsidR="00B35D10">
        <w:rPr>
          <w:rFonts w:ascii="Times New Roman" w:hAnsi="Times New Roman" w:cs="Times New Roman"/>
          <w:sz w:val="24"/>
          <w:szCs w:val="24"/>
          <w:lang w:val="en-GB"/>
        </w:rPr>
        <w:t>4</w:t>
      </w:r>
      <w:r>
        <w:rPr>
          <w:rFonts w:ascii="Times New Roman" w:hAnsi="Times New Roman" w:cs="Times New Roman"/>
          <w:sz w:val="24"/>
          <w:szCs w:val="24"/>
          <w:lang w:val="en-GB"/>
        </w:rPr>
        <w:t>.</w:t>
      </w:r>
    </w:p>
    <w:tbl>
      <w:tblPr>
        <w:tblStyle w:val="TableGrid"/>
        <w:tblpPr w:leftFromText="180" w:rightFromText="180" w:vertAnchor="text" w:tblpY="800"/>
        <w:tblW w:w="9553"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5120"/>
        <w:gridCol w:w="1877"/>
        <w:gridCol w:w="2556"/>
      </w:tblGrid>
      <w:tr w:rsidR="008C2D0E" w:rsidRPr="008B5DF0" w14:paraId="072AFBA8" w14:textId="77777777" w:rsidTr="00215A66">
        <w:trPr>
          <w:trHeight w:val="199"/>
        </w:trPr>
        <w:tc>
          <w:tcPr>
            <w:tcW w:w="9553" w:type="dxa"/>
            <w:gridSpan w:val="3"/>
          </w:tcPr>
          <w:p w14:paraId="07A2AF47" w14:textId="107DFB66" w:rsidR="007A127F" w:rsidRDefault="007A127F" w:rsidP="00706BCA">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0068292D">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 (vis-a-vis CPI core)</w:t>
            </w:r>
          </w:p>
        </w:tc>
      </w:tr>
      <w:tr w:rsidR="00290DA8" w14:paraId="1840E0A4" w14:textId="77777777" w:rsidTr="00DA3665">
        <w:trPr>
          <w:trHeight w:val="3791"/>
        </w:trPr>
        <w:tc>
          <w:tcPr>
            <w:tcW w:w="5120" w:type="dxa"/>
          </w:tcPr>
          <w:p w14:paraId="17050CBD" w14:textId="54EA1DB7" w:rsidR="00206E6C"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 xml:space="preserve">rate, </w:t>
            </w:r>
            <w:proofErr w:type="gramStart"/>
            <w:r>
              <w:rPr>
                <w:rFonts w:ascii="Times New Roman" w:hAnsi="Times New Roman" w:cs="Times New Roman"/>
                <w:b/>
                <w:bCs/>
                <w:color w:val="0070C0"/>
                <w:sz w:val="18"/>
                <w:szCs w:val="18"/>
                <w:lang w:val="en-GB"/>
              </w:rPr>
              <w:t>trend</w:t>
            </w:r>
            <w:proofErr w:type="gramEnd"/>
            <w:r>
              <w:rPr>
                <w:rFonts w:ascii="Times New Roman" w:hAnsi="Times New Roman" w:cs="Times New Roman"/>
                <w:b/>
                <w:bCs/>
                <w:color w:val="0070C0"/>
                <w:sz w:val="18"/>
                <w:szCs w:val="18"/>
                <w:lang w:val="en-GB"/>
              </w:rPr>
              <w:t xml:space="preserve"> and gap, in %</w:t>
            </w:r>
          </w:p>
          <w:p w14:paraId="511165FD" w14:textId="0DAC416F" w:rsidR="00706BCA" w:rsidRDefault="00706BCA" w:rsidP="00206E6C">
            <w:pPr>
              <w:spacing w:after="120"/>
              <w:rPr>
                <w:rFonts w:ascii="Times New Roman" w:hAnsi="Times New Roman" w:cs="Times New Roman"/>
                <w:sz w:val="24"/>
                <w:szCs w:val="24"/>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75A032F7" wp14:editId="77BC86D1">
                  <wp:extent cx="3062605" cy="2014654"/>
                  <wp:effectExtent l="0" t="0" r="4445" b="5080"/>
                  <wp:docPr id="17183297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65597" cy="2016622"/>
                          </a:xfrm>
                          <a:prstGeom prst="rect">
                            <a:avLst/>
                          </a:prstGeom>
                          <a:noFill/>
                          <a:ln>
                            <a:noFill/>
                          </a:ln>
                        </pic:spPr>
                      </pic:pic>
                    </a:graphicData>
                  </a:graphic>
                </wp:inline>
              </w:drawing>
            </w:r>
          </w:p>
        </w:tc>
        <w:tc>
          <w:tcPr>
            <w:tcW w:w="4433" w:type="dxa"/>
            <w:gridSpan w:val="2"/>
          </w:tcPr>
          <w:p w14:paraId="238281A4" w14:textId="2DE21B27" w:rsidR="00706BCA"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371499">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w:t>
            </w:r>
            <w:r w:rsidR="00371499">
              <w:rPr>
                <w:rFonts w:ascii="Times New Roman" w:hAnsi="Times New Roman" w:cs="Times New Roman"/>
                <w:b/>
                <w:bCs/>
                <w:color w:val="0070C0"/>
                <w:sz w:val="18"/>
                <w:szCs w:val="18"/>
                <w:lang w:val="en-GB"/>
              </w:rPr>
              <w:t xml:space="preserve"> versus trend, </w:t>
            </w:r>
            <w:r w:rsidR="0068292D">
              <w:rPr>
                <w:rFonts w:ascii="Times New Roman" w:hAnsi="Times New Roman" w:cs="Times New Roman"/>
                <w:b/>
                <w:bCs/>
                <w:color w:val="0070C0"/>
                <w:sz w:val="18"/>
                <w:szCs w:val="18"/>
                <w:lang w:val="en-GB"/>
              </w:rPr>
              <w:t>i</w:t>
            </w:r>
            <w:r w:rsidR="00AB6E47">
              <w:rPr>
                <w:rFonts w:ascii="Times New Roman" w:hAnsi="Times New Roman" w:cs="Times New Roman"/>
                <w:b/>
                <w:bCs/>
                <w:color w:val="0070C0"/>
                <w:sz w:val="18"/>
                <w:szCs w:val="18"/>
                <w:lang w:val="en-GB"/>
              </w:rPr>
              <w:t>n log-</w:t>
            </w:r>
            <w:r w:rsidR="00371499">
              <w:rPr>
                <w:rFonts w:ascii="Times New Roman" w:hAnsi="Times New Roman" w:cs="Times New Roman"/>
                <w:b/>
                <w:bCs/>
                <w:color w:val="0070C0"/>
                <w:sz w:val="18"/>
                <w:szCs w:val="18"/>
                <w:lang w:val="en-GB"/>
              </w:rPr>
              <w:t>level</w:t>
            </w:r>
          </w:p>
          <w:p w14:paraId="7A031CD1" w14:textId="716D9402" w:rsidR="00371499" w:rsidRPr="008B5DF0" w:rsidRDefault="00371499" w:rsidP="00371499">
            <w:pPr>
              <w:rPr>
                <w:rFonts w:ascii="Times New Roman" w:hAnsi="Times New Roman" w:cs="Times New Roman"/>
                <w:sz w:val="18"/>
                <w:szCs w:val="18"/>
                <w:lang w:val="en-GB"/>
              </w:rPr>
            </w:pPr>
            <w:r>
              <w:rPr>
                <w:rFonts w:ascii="Times New Roman" w:hAnsi="Times New Roman" w:cs="Times New Roman"/>
                <w:sz w:val="18"/>
                <w:szCs w:val="18"/>
                <w:lang w:val="en-GB"/>
              </w:rPr>
              <w:t xml:space="preserve">   </w:t>
            </w:r>
            <w:r w:rsidR="00CF65A8">
              <w:rPr>
                <w:rFonts w:ascii="Times New Roman" w:hAnsi="Times New Roman" w:cs="Times New Roman"/>
                <w:noProof/>
                <w:sz w:val="18"/>
                <w:szCs w:val="18"/>
                <w:lang w:val="en-GB"/>
              </w:rPr>
              <w:drawing>
                <wp:inline distT="0" distB="0" distL="0" distR="0" wp14:anchorId="13D40697" wp14:editId="23AAD585">
                  <wp:extent cx="2612919" cy="2050415"/>
                  <wp:effectExtent l="0" t="0" r="0" b="6985"/>
                  <wp:docPr id="1537298398"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8398" name="Picture 5" descr="A graph with blue line and orange line&#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2617527" cy="2054031"/>
                          </a:xfrm>
                          <a:prstGeom prst="rect">
                            <a:avLst/>
                          </a:prstGeom>
                        </pic:spPr>
                      </pic:pic>
                    </a:graphicData>
                  </a:graphic>
                </wp:inline>
              </w:drawing>
            </w:r>
          </w:p>
        </w:tc>
      </w:tr>
      <w:tr w:rsidR="00706BCA" w:rsidRPr="008B5DF0" w14:paraId="4A13FEAA" w14:textId="77777777" w:rsidTr="00215A66">
        <w:trPr>
          <w:trHeight w:val="223"/>
        </w:trPr>
        <w:tc>
          <w:tcPr>
            <w:tcW w:w="9553" w:type="dxa"/>
            <w:gridSpan w:val="3"/>
          </w:tcPr>
          <w:p w14:paraId="06DF92EB" w14:textId="3B29FB89" w:rsidR="00706BCA" w:rsidRDefault="00371499" w:rsidP="00DA3665">
            <w:pPr>
              <w:spacing w:after="120"/>
              <w:rPr>
                <w:rFonts w:ascii="Times New Roman" w:hAnsi="Times New Roman" w:cs="Times New Roman"/>
                <w:noProof/>
                <w:sz w:val="18"/>
                <w:szCs w:val="18"/>
                <w:lang w:val="en-GB"/>
              </w:rPr>
            </w:pPr>
            <w:r>
              <w:rPr>
                <w:rFonts w:ascii="Times New Roman" w:hAnsi="Times New Roman" w:cs="Times New Roman"/>
                <w:b/>
                <w:bCs/>
                <w:color w:val="0070C0"/>
                <w:sz w:val="18"/>
                <w:szCs w:val="18"/>
                <w:lang w:val="en-GB"/>
              </w:rPr>
              <w:t xml:space="preserve"> </w:t>
            </w: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152769">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 xml:space="preserve">  R</w:t>
            </w:r>
            <w:r w:rsidR="00A91211">
              <w:rPr>
                <w:rFonts w:ascii="Times New Roman" w:hAnsi="Times New Roman" w:cs="Times New Roman"/>
                <w:b/>
                <w:bCs/>
                <w:color w:val="0070C0"/>
                <w:sz w:val="18"/>
                <w:szCs w:val="18"/>
                <w:lang w:val="en-GB"/>
              </w:rPr>
              <w:t>ER</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nominal ER, foreign CPI*, and domestic CPI_core,</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Q-on-Q annualized, </w:t>
            </w:r>
            <w:r>
              <w:rPr>
                <w:rFonts w:ascii="Times New Roman" w:hAnsi="Times New Roman" w:cs="Times New Roman"/>
                <w:b/>
                <w:bCs/>
                <w:color w:val="0070C0"/>
                <w:sz w:val="18"/>
                <w:szCs w:val="18"/>
                <w:lang w:val="en-GB"/>
              </w:rPr>
              <w:t>in %</w:t>
            </w:r>
          </w:p>
        </w:tc>
      </w:tr>
      <w:tr w:rsidR="008C2D0E" w:rsidRPr="008B5DF0" w14:paraId="3B1195AC" w14:textId="77777777" w:rsidTr="00215A66">
        <w:trPr>
          <w:trHeight w:val="4102"/>
        </w:trPr>
        <w:tc>
          <w:tcPr>
            <w:tcW w:w="6997" w:type="dxa"/>
            <w:gridSpan w:val="2"/>
          </w:tcPr>
          <w:p w14:paraId="7C1D898F" w14:textId="61462E70" w:rsidR="008C2D0E" w:rsidRDefault="008C2D0E" w:rsidP="00215A66">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68EA5DEE" wp14:editId="7863EE17">
                  <wp:extent cx="4305813" cy="2691161"/>
                  <wp:effectExtent l="0" t="0" r="0" b="0"/>
                  <wp:docPr id="1043356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311501" cy="2694716"/>
                          </a:xfrm>
                          <a:prstGeom prst="rect">
                            <a:avLst/>
                          </a:prstGeom>
                          <a:noFill/>
                          <a:ln>
                            <a:noFill/>
                          </a:ln>
                        </pic:spPr>
                      </pic:pic>
                    </a:graphicData>
                  </a:graphic>
                </wp:inline>
              </w:drawing>
            </w:r>
          </w:p>
        </w:tc>
        <w:tc>
          <w:tcPr>
            <w:tcW w:w="2556" w:type="dxa"/>
          </w:tcPr>
          <w:p w14:paraId="14332FEF" w14:textId="77777777" w:rsidR="008C2D0E" w:rsidRDefault="00A91211" w:rsidP="008C2D0E">
            <w:pPr>
              <w:rPr>
                <w:rFonts w:ascii="Times New Roman" w:hAnsi="Times New Roman" w:cs="Times New Roman"/>
                <w:color w:val="2F5496" w:themeColor="accent1" w:themeShade="BF"/>
                <w:sz w:val="20"/>
                <w:szCs w:val="20"/>
                <w:u w:val="single"/>
              </w:rPr>
            </w:pPr>
            <w:r>
              <w:rPr>
                <w:rFonts w:ascii="Times New Roman" w:hAnsi="Times New Roman" w:cs="Times New Roman"/>
                <w:color w:val="2F5496" w:themeColor="accent1" w:themeShade="BF"/>
                <w:sz w:val="20"/>
                <w:szCs w:val="20"/>
                <w:u w:val="single"/>
              </w:rPr>
              <w:t>Components RER</w:t>
            </w:r>
            <w:r w:rsidRPr="00F860EE">
              <w:rPr>
                <w:rFonts w:ascii="Times New Roman" w:hAnsi="Times New Roman" w:cs="Times New Roman"/>
                <w:color w:val="2F5496" w:themeColor="accent1" w:themeShade="BF"/>
                <w:sz w:val="20"/>
                <w:szCs w:val="20"/>
                <w:u w:val="single"/>
              </w:rPr>
              <w:t>:</w:t>
            </w:r>
          </w:p>
          <w:p w14:paraId="0AC29668" w14:textId="77777777" w:rsidR="00A91211" w:rsidRDefault="00A91211" w:rsidP="008C2D0E">
            <w:pPr>
              <w:rPr>
                <w:rFonts w:ascii="Times New Roman" w:hAnsi="Times New Roman" w:cs="Times New Roman"/>
                <w:color w:val="2F5496" w:themeColor="accent1" w:themeShade="BF"/>
                <w:sz w:val="20"/>
                <w:szCs w:val="20"/>
              </w:rPr>
            </w:pPr>
            <w:r w:rsidRPr="00A91211">
              <w:rPr>
                <w:rFonts w:ascii="Times New Roman" w:hAnsi="Times New Roman" w:cs="Times New Roman"/>
                <w:color w:val="2F5496" w:themeColor="accent1" w:themeShade="BF"/>
                <w:sz w:val="20"/>
                <w:szCs w:val="20"/>
              </w:rPr>
              <w:t>--</w:t>
            </w:r>
            <w:r w:rsidR="008F685D">
              <w:rPr>
                <w:rFonts w:ascii="Times New Roman" w:hAnsi="Times New Roman" w:cs="Times New Roman"/>
                <w:color w:val="2F5496" w:themeColor="accent1" w:themeShade="BF"/>
                <w:sz w:val="20"/>
                <w:szCs w:val="20"/>
              </w:rPr>
              <w:t>temporarily accelerated nominal depreciation</w:t>
            </w:r>
          </w:p>
          <w:p w14:paraId="6610B832" w14:textId="77777777" w:rsidR="008F685D" w:rsidRDefault="008F685D" w:rsidP="008C2D0E">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 core inflation subsides</w:t>
            </w:r>
          </w:p>
          <w:p w14:paraId="2A773AA5" w14:textId="77777777" w:rsidR="008F685D" w:rsidRPr="00A91211" w:rsidRDefault="008F685D" w:rsidP="008C2D0E">
            <w:pPr>
              <w:rPr>
                <w:rFonts w:ascii="Times New Roman" w:hAnsi="Times New Roman" w:cs="Times New Roman"/>
                <w:noProof/>
                <w:sz w:val="18"/>
                <w:szCs w:val="18"/>
                <w:lang w:val="en-GB"/>
              </w:rPr>
            </w:pPr>
            <w:r>
              <w:rPr>
                <w:rFonts w:ascii="Times New Roman" w:hAnsi="Times New Roman" w:cs="Times New Roman"/>
                <w:color w:val="2F5496" w:themeColor="accent1" w:themeShade="BF"/>
                <w:sz w:val="20"/>
                <w:szCs w:val="20"/>
              </w:rPr>
              <w:t xml:space="preserve">--foreign CPI* returns to </w:t>
            </w:r>
            <w:r w:rsidR="00446743">
              <w:rPr>
                <w:rFonts w:ascii="Times New Roman" w:hAnsi="Times New Roman" w:cs="Times New Roman"/>
                <w:color w:val="2F5496" w:themeColor="accent1" w:themeShade="BF"/>
                <w:sz w:val="20"/>
                <w:szCs w:val="20"/>
              </w:rPr>
              <w:t>its trend</w:t>
            </w:r>
            <w:r>
              <w:rPr>
                <w:rFonts w:ascii="Times New Roman" w:hAnsi="Times New Roman" w:cs="Times New Roman"/>
                <w:color w:val="2F5496" w:themeColor="accent1" w:themeShade="BF"/>
                <w:sz w:val="20"/>
                <w:szCs w:val="20"/>
              </w:rPr>
              <w:t xml:space="preserve"> (2-2.5%</w:t>
            </w:r>
            <w:r w:rsidR="00446743">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p.y.)</w:t>
            </w:r>
          </w:p>
        </w:tc>
      </w:tr>
    </w:tbl>
    <w:p w14:paraId="3929706A" w14:textId="2D11A592" w:rsidR="007010B7" w:rsidRPr="00605261" w:rsidRDefault="007010B7">
      <w:pPr>
        <w:pStyle w:val="Heading2"/>
        <w:numPr>
          <w:ilvl w:val="1"/>
          <w:numId w:val="3"/>
        </w:numPr>
        <w:spacing w:before="360" w:after="120"/>
        <w:rPr>
          <w:rFonts w:ascii="Times New Roman" w:hAnsi="Times New Roman" w:cs="Times New Roman"/>
          <w:sz w:val="24"/>
          <w:szCs w:val="24"/>
        </w:rPr>
      </w:pPr>
      <w:bookmarkStart w:id="32" w:name="_Toc156831436"/>
      <w:r w:rsidRPr="00605261">
        <w:rPr>
          <w:rFonts w:ascii="Times New Roman" w:hAnsi="Times New Roman" w:cs="Times New Roman"/>
          <w:b/>
          <w:bCs/>
          <w:lang w:val="en-GB"/>
        </w:rPr>
        <w:lastRenderedPageBreak/>
        <w:t>Summary of policy stance and forecast</w:t>
      </w:r>
      <w:bookmarkEnd w:id="32"/>
      <w:r w:rsidR="00FC71D0" w:rsidRPr="00605261">
        <w:rPr>
          <w:rFonts w:ascii="Times New Roman" w:hAnsi="Times New Roman" w:cs="Times New Roman"/>
          <w:b/>
          <w:bCs/>
          <w:lang w:val="en-GB"/>
        </w:rPr>
        <w:t xml:space="preserve"> </w:t>
      </w:r>
    </w:p>
    <w:p w14:paraId="7E388E98" w14:textId="5961803F" w:rsidR="00BC5BC1" w:rsidRDefault="007010B7" w:rsidP="004C1D69">
      <w:pPr>
        <w:pStyle w:val="ListParagraph"/>
        <w:spacing w:after="0"/>
        <w:ind w:left="0"/>
        <w:rPr>
          <w:rFonts w:ascii="Times New Roman" w:hAnsi="Times New Roman" w:cs="Times New Roman"/>
          <w:sz w:val="24"/>
          <w:szCs w:val="24"/>
          <w:lang w:val="en-GB"/>
        </w:rPr>
      </w:pPr>
      <w:r w:rsidRPr="004C1D69">
        <w:rPr>
          <w:rFonts w:ascii="Times New Roman" w:hAnsi="Times New Roman" w:cs="Times New Roman"/>
          <w:b/>
          <w:bCs/>
          <w:color w:val="2F5496" w:themeColor="accent1" w:themeShade="BF"/>
          <w:sz w:val="24"/>
          <w:szCs w:val="24"/>
          <w:lang w:val="en-GB"/>
        </w:rPr>
        <w:t xml:space="preserve">This study derives </w:t>
      </w:r>
      <w:r w:rsidR="004C1D69" w:rsidRPr="004C1D69">
        <w:rPr>
          <w:rFonts w:ascii="Times New Roman" w:hAnsi="Times New Roman" w:cs="Times New Roman"/>
          <w:b/>
          <w:bCs/>
          <w:color w:val="2F5496" w:themeColor="accent1" w:themeShade="BF"/>
          <w:sz w:val="24"/>
          <w:szCs w:val="24"/>
          <w:lang w:val="en-GB"/>
        </w:rPr>
        <w:t xml:space="preserve">macro </w:t>
      </w:r>
      <w:r w:rsidRPr="004C1D69">
        <w:rPr>
          <w:rFonts w:ascii="Times New Roman" w:hAnsi="Times New Roman" w:cs="Times New Roman"/>
          <w:b/>
          <w:bCs/>
          <w:color w:val="2F5496" w:themeColor="accent1" w:themeShade="BF"/>
          <w:sz w:val="24"/>
          <w:szCs w:val="24"/>
          <w:lang w:val="en-GB"/>
        </w:rPr>
        <w:t>forecasts using a gap model</w:t>
      </w:r>
      <w:r w:rsidRPr="007010B7">
        <w:rPr>
          <w:rFonts w:ascii="Times New Roman" w:hAnsi="Times New Roman" w:cs="Times New Roman"/>
          <w:sz w:val="24"/>
          <w:szCs w:val="24"/>
          <w:lang w:val="en-GB"/>
        </w:rPr>
        <w:t>, calibrated with data for 2006</w:t>
      </w:r>
      <w:r w:rsidR="0013199D">
        <w:rPr>
          <w:rFonts w:ascii="Times New Roman" w:hAnsi="Times New Roman" w:cs="Times New Roman"/>
          <w:sz w:val="24"/>
          <w:szCs w:val="24"/>
          <w:lang w:val="en-GB"/>
        </w:rPr>
        <w:t>Q1</w:t>
      </w:r>
      <w:r w:rsidRPr="007010B7">
        <w:rPr>
          <w:rFonts w:ascii="Calibri" w:hAnsi="Calibri" w:cs="Calibri"/>
          <w:sz w:val="24"/>
          <w:szCs w:val="24"/>
          <w:lang w:val="en-GB"/>
        </w:rPr>
        <w:t>─</w:t>
      </w:r>
      <w:r w:rsidRPr="007010B7">
        <w:rPr>
          <w:rFonts w:ascii="Times New Roman" w:hAnsi="Times New Roman" w:cs="Times New Roman"/>
          <w:sz w:val="24"/>
          <w:szCs w:val="24"/>
          <w:lang w:val="en-GB"/>
        </w:rPr>
        <w:t>202</w:t>
      </w:r>
      <w:r w:rsidR="00EB10DA">
        <w:rPr>
          <w:rFonts w:ascii="Times New Roman" w:hAnsi="Times New Roman" w:cs="Times New Roman"/>
          <w:sz w:val="24"/>
          <w:szCs w:val="24"/>
          <w:lang w:val="en-GB"/>
        </w:rPr>
        <w:t>3</w:t>
      </w:r>
      <w:r w:rsidR="0013199D">
        <w:rPr>
          <w:rFonts w:ascii="Times New Roman" w:hAnsi="Times New Roman" w:cs="Times New Roman"/>
          <w:sz w:val="24"/>
          <w:szCs w:val="24"/>
          <w:lang w:val="en-GB"/>
        </w:rPr>
        <w:t>Q</w:t>
      </w:r>
      <w:r w:rsidR="00473F18">
        <w:rPr>
          <w:rFonts w:ascii="Times New Roman" w:hAnsi="Times New Roman" w:cs="Times New Roman"/>
          <w:sz w:val="24"/>
          <w:szCs w:val="24"/>
          <w:lang w:val="en-GB"/>
        </w:rPr>
        <w:t>2</w:t>
      </w:r>
      <w:r w:rsidR="004C1D69">
        <w:rPr>
          <w:rFonts w:ascii="Times New Roman" w:hAnsi="Times New Roman" w:cs="Times New Roman"/>
          <w:sz w:val="24"/>
          <w:szCs w:val="24"/>
          <w:lang w:val="en-GB"/>
        </w:rPr>
        <w:t>.</w:t>
      </w:r>
      <w:r w:rsidRPr="007010B7">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The initial conditions, policies, model</w:t>
      </w:r>
      <w:r w:rsidR="004C1D69">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policy rules</w:t>
      </w:r>
      <w:r w:rsidR="00DF1310">
        <w:rPr>
          <w:rFonts w:ascii="Times New Roman" w:hAnsi="Times New Roman" w:cs="Times New Roman"/>
          <w:sz w:val="24"/>
          <w:szCs w:val="24"/>
          <w:lang w:val="en-GB"/>
        </w:rPr>
        <w:t>,</w:t>
      </w:r>
      <w:r w:rsidR="00BC5BC1">
        <w:rPr>
          <w:rFonts w:ascii="Times New Roman" w:hAnsi="Times New Roman" w:cs="Times New Roman"/>
          <w:sz w:val="24"/>
          <w:szCs w:val="24"/>
          <w:lang w:val="en-GB"/>
        </w:rPr>
        <w:t xml:space="preserve"> and behavior</w:t>
      </w:r>
      <w:r w:rsidR="00DF1310">
        <w:rPr>
          <w:rFonts w:ascii="Times New Roman" w:hAnsi="Times New Roman" w:cs="Times New Roman"/>
          <w:sz w:val="24"/>
          <w:szCs w:val="24"/>
          <w:lang w:val="en-GB"/>
        </w:rPr>
        <w:t>s</w:t>
      </w:r>
      <w:r w:rsidR="00BC5BC1">
        <w:rPr>
          <w:rFonts w:ascii="Times New Roman" w:hAnsi="Times New Roman" w:cs="Times New Roman"/>
          <w:sz w:val="24"/>
          <w:szCs w:val="24"/>
          <w:lang w:val="en-GB"/>
        </w:rPr>
        <w:t xml:space="preserve"> and interactions </w:t>
      </w:r>
      <w:r w:rsidR="00523267">
        <w:rPr>
          <w:rFonts w:ascii="Times New Roman" w:hAnsi="Times New Roman" w:cs="Times New Roman"/>
          <w:sz w:val="24"/>
          <w:szCs w:val="24"/>
          <w:lang w:val="en-GB"/>
        </w:rPr>
        <w:t>generate</w:t>
      </w:r>
      <w:r w:rsidR="00BC5BC1">
        <w:rPr>
          <w:rFonts w:ascii="Times New Roman" w:hAnsi="Times New Roman" w:cs="Times New Roman"/>
          <w:sz w:val="24"/>
          <w:szCs w:val="24"/>
          <w:lang w:val="en-GB"/>
        </w:rPr>
        <w:t xml:space="preserve"> a simultaneous forecast of key macro aggregates</w:t>
      </w:r>
      <w:r w:rsidR="004C1D69">
        <w:rPr>
          <w:rFonts w:ascii="Times New Roman" w:hAnsi="Times New Roman" w:cs="Times New Roman"/>
          <w:sz w:val="24"/>
          <w:szCs w:val="24"/>
          <w:lang w:val="en-GB"/>
        </w:rPr>
        <w:t xml:space="preserve">: </w:t>
      </w:r>
      <w:r w:rsidR="004C1D69" w:rsidRPr="007010B7">
        <w:rPr>
          <w:rFonts w:ascii="Times New Roman" w:hAnsi="Times New Roman" w:cs="Times New Roman"/>
          <w:sz w:val="24"/>
          <w:szCs w:val="24"/>
          <w:lang w:val="en-GB"/>
        </w:rPr>
        <w:t>paths for inflation and its components, output</w:t>
      </w:r>
      <w:r w:rsidR="00712FBA">
        <w:rPr>
          <w:rFonts w:ascii="Times New Roman" w:hAnsi="Times New Roman" w:cs="Times New Roman"/>
          <w:sz w:val="24"/>
          <w:szCs w:val="24"/>
          <w:lang w:val="en-GB"/>
        </w:rPr>
        <w:t xml:space="preserve"> and</w:t>
      </w:r>
      <w:r w:rsidR="004C1D69" w:rsidRPr="007010B7">
        <w:rPr>
          <w:rFonts w:ascii="Times New Roman" w:hAnsi="Times New Roman" w:cs="Times New Roman"/>
          <w:sz w:val="24"/>
          <w:szCs w:val="24"/>
          <w:lang w:val="en-GB"/>
        </w:rPr>
        <w:t xml:space="preserve"> final demands, deficit and its components, and indicators for </w:t>
      </w:r>
      <w:r w:rsidR="004C1D69">
        <w:rPr>
          <w:rFonts w:ascii="Times New Roman" w:hAnsi="Times New Roman" w:cs="Times New Roman"/>
          <w:sz w:val="24"/>
          <w:szCs w:val="24"/>
          <w:lang w:val="en-GB"/>
        </w:rPr>
        <w:t xml:space="preserve">fiscal, </w:t>
      </w:r>
      <w:r w:rsidR="004C1D69" w:rsidRPr="007010B7">
        <w:rPr>
          <w:rFonts w:ascii="Times New Roman" w:hAnsi="Times New Roman" w:cs="Times New Roman"/>
          <w:sz w:val="24"/>
          <w:szCs w:val="24"/>
          <w:lang w:val="en-GB"/>
        </w:rPr>
        <w:t xml:space="preserve">monetary, </w:t>
      </w:r>
      <w:r w:rsidR="004C1D69">
        <w:rPr>
          <w:rFonts w:ascii="Times New Roman" w:hAnsi="Times New Roman" w:cs="Times New Roman"/>
          <w:sz w:val="24"/>
          <w:szCs w:val="24"/>
          <w:lang w:val="en-GB"/>
        </w:rPr>
        <w:t xml:space="preserve">and </w:t>
      </w:r>
      <w:r w:rsidR="004C1D69" w:rsidRPr="007010B7">
        <w:rPr>
          <w:rFonts w:ascii="Times New Roman" w:hAnsi="Times New Roman" w:cs="Times New Roman"/>
          <w:sz w:val="24"/>
          <w:szCs w:val="24"/>
          <w:lang w:val="en-GB"/>
        </w:rPr>
        <w:t xml:space="preserve">exchange </w:t>
      </w:r>
      <w:r w:rsidR="004C1D69">
        <w:rPr>
          <w:rFonts w:ascii="Times New Roman" w:hAnsi="Times New Roman" w:cs="Times New Roman"/>
          <w:sz w:val="24"/>
          <w:szCs w:val="24"/>
          <w:lang w:val="en-GB"/>
        </w:rPr>
        <w:t>rate</w:t>
      </w:r>
      <w:r w:rsidR="004C1D69" w:rsidRPr="007010B7">
        <w:rPr>
          <w:rFonts w:ascii="Times New Roman" w:hAnsi="Times New Roman" w:cs="Times New Roman"/>
          <w:sz w:val="24"/>
          <w:szCs w:val="24"/>
          <w:lang w:val="en-GB"/>
        </w:rPr>
        <w:t xml:space="preserve"> policies.</w:t>
      </w:r>
    </w:p>
    <w:p w14:paraId="3F5B3EA5"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5C87C8AC" w14:textId="7F4287ED"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lang w:val="en-GB"/>
        </w:rPr>
        <w:t xml:space="preserve">The forecast </w:t>
      </w:r>
      <w:r w:rsidR="00235AAE">
        <w:rPr>
          <w:rFonts w:ascii="Times New Roman" w:hAnsi="Times New Roman" w:cs="Times New Roman"/>
          <w:b/>
          <w:bCs/>
          <w:color w:val="2F5496" w:themeColor="accent1" w:themeShade="BF"/>
          <w:sz w:val="24"/>
          <w:szCs w:val="24"/>
          <w:lang w:val="en-GB"/>
        </w:rPr>
        <w:t>is</w:t>
      </w:r>
      <w:r w:rsidRPr="007010B7">
        <w:rPr>
          <w:rFonts w:ascii="Times New Roman" w:hAnsi="Times New Roman" w:cs="Times New Roman"/>
          <w:b/>
          <w:bCs/>
          <w:color w:val="2F5496" w:themeColor="accent1" w:themeShade="BF"/>
          <w:sz w:val="24"/>
          <w:szCs w:val="24"/>
          <w:lang w:val="en-GB"/>
        </w:rPr>
        <w:t xml:space="preserve"> conditional on exogenous assumptions and tuning</w:t>
      </w:r>
      <w:r w:rsidR="0013199D">
        <w:rPr>
          <w:rFonts w:ascii="Times New Roman" w:hAnsi="Times New Roman" w:cs="Times New Roman"/>
          <w:b/>
          <w:bCs/>
          <w:color w:val="2F5496" w:themeColor="accent1" w:themeShade="BF"/>
          <w:sz w:val="24"/>
          <w:szCs w:val="24"/>
          <w:lang w:val="en-GB"/>
        </w:rPr>
        <w:t xml:space="preserve">. </w:t>
      </w:r>
      <w:r w:rsidR="0013199D" w:rsidRPr="0013199D">
        <w:rPr>
          <w:rFonts w:ascii="Times New Roman" w:hAnsi="Times New Roman" w:cs="Times New Roman"/>
          <w:sz w:val="24"/>
          <w:szCs w:val="24"/>
          <w:lang w:val="en-GB"/>
        </w:rPr>
        <w:t>The</w:t>
      </w:r>
      <w:r w:rsidR="0013199D">
        <w:rPr>
          <w:rFonts w:ascii="Times New Roman" w:hAnsi="Times New Roman" w:cs="Times New Roman"/>
          <w:sz w:val="24"/>
          <w:szCs w:val="24"/>
          <w:lang w:val="en-GB"/>
        </w:rPr>
        <w:t>se are</w:t>
      </w:r>
      <w:r w:rsidR="0013199D" w:rsidRPr="0013199D">
        <w:rPr>
          <w:rFonts w:ascii="Times New Roman" w:hAnsi="Times New Roman" w:cs="Times New Roman"/>
          <w:sz w:val="24"/>
          <w:szCs w:val="24"/>
          <w:lang w:val="en-GB"/>
        </w:rPr>
        <w:t xml:space="preserve"> </w:t>
      </w:r>
      <w:r w:rsidR="0013199D">
        <w:rPr>
          <w:rFonts w:ascii="Times New Roman" w:hAnsi="Times New Roman" w:cs="Times New Roman"/>
          <w:sz w:val="24"/>
          <w:szCs w:val="24"/>
          <w:lang w:val="en-GB"/>
        </w:rPr>
        <w:t>WEO forecast</w:t>
      </w:r>
      <w:r w:rsidR="00EB10DA">
        <w:rPr>
          <w:rFonts w:ascii="Times New Roman" w:hAnsi="Times New Roman" w:cs="Times New Roman"/>
          <w:sz w:val="24"/>
          <w:szCs w:val="24"/>
          <w:lang w:val="en-GB"/>
        </w:rPr>
        <w:t>s</w:t>
      </w:r>
      <w:r w:rsidR="0013199D">
        <w:rPr>
          <w:rFonts w:ascii="Times New Roman" w:hAnsi="Times New Roman" w:cs="Times New Roman"/>
          <w:sz w:val="24"/>
          <w:szCs w:val="24"/>
          <w:lang w:val="en-GB"/>
        </w:rPr>
        <w:t xml:space="preserve"> for </w:t>
      </w:r>
      <w:r w:rsidRPr="007010B7">
        <w:rPr>
          <w:rFonts w:ascii="Times New Roman" w:hAnsi="Times New Roman" w:cs="Times New Roman"/>
          <w:sz w:val="24"/>
          <w:szCs w:val="24"/>
          <w:lang w:val="en-GB"/>
        </w:rPr>
        <w:t>external variables (</w:t>
      </w:r>
      <w:r w:rsidR="00BB1B29">
        <w:rPr>
          <w:rFonts w:ascii="Times New Roman" w:hAnsi="Times New Roman" w:cs="Times New Roman"/>
          <w:sz w:val="24"/>
          <w:szCs w:val="24"/>
          <w:lang w:val="en-GB"/>
        </w:rPr>
        <w:t>e.g.</w:t>
      </w:r>
      <w:r w:rsidR="00712FBA">
        <w:rPr>
          <w:rFonts w:ascii="Times New Roman" w:hAnsi="Times New Roman" w:cs="Times New Roman"/>
          <w:sz w:val="24"/>
          <w:szCs w:val="24"/>
          <w:lang w:val="en-GB"/>
        </w:rPr>
        <w:t>,</w:t>
      </w:r>
      <w:r w:rsidR="00BB1B29">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foreign prices,</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demand,</w:t>
      </w:r>
      <w:r w:rsidR="00DF1310">
        <w:rPr>
          <w:rFonts w:ascii="Times New Roman" w:hAnsi="Times New Roman" w:cs="Times New Roman"/>
          <w:sz w:val="24"/>
          <w:szCs w:val="24"/>
          <w:lang w:val="en-GB"/>
        </w:rPr>
        <w:t>..</w:t>
      </w:r>
      <w:r w:rsidR="00BB1B29">
        <w:rPr>
          <w:rFonts w:ascii="Times New Roman" w:hAnsi="Times New Roman" w:cs="Times New Roman"/>
          <w:sz w:val="24"/>
          <w:szCs w:val="24"/>
          <w:lang w:val="en-GB"/>
        </w:rPr>
        <w:t>)</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rPr>
        <w:t xml:space="preserve">domestic </w:t>
      </w:r>
      <w:r w:rsidR="0013199D">
        <w:rPr>
          <w:rFonts w:ascii="Times New Roman" w:hAnsi="Times New Roman" w:cs="Times New Roman"/>
          <w:sz w:val="24"/>
          <w:szCs w:val="24"/>
        </w:rPr>
        <w:t xml:space="preserve">trends </w:t>
      </w:r>
      <w:r w:rsidRPr="007010B7">
        <w:rPr>
          <w:rFonts w:ascii="Times New Roman" w:hAnsi="Times New Roman" w:cs="Times New Roman"/>
          <w:sz w:val="24"/>
          <w:szCs w:val="24"/>
        </w:rPr>
        <w:t>(</w:t>
      </w:r>
      <w:r w:rsidR="00BB1B29">
        <w:rPr>
          <w:rFonts w:ascii="Times New Roman" w:hAnsi="Times New Roman" w:cs="Times New Roman"/>
          <w:sz w:val="24"/>
          <w:szCs w:val="24"/>
        </w:rPr>
        <w:t>e.g.</w:t>
      </w:r>
      <w:r w:rsidR="00712FBA">
        <w:rPr>
          <w:rFonts w:ascii="Times New Roman" w:hAnsi="Times New Roman" w:cs="Times New Roman"/>
          <w:sz w:val="24"/>
          <w:szCs w:val="24"/>
        </w:rPr>
        <w:t xml:space="preserve">, </w:t>
      </w:r>
      <w:r w:rsidR="0013199D">
        <w:rPr>
          <w:rFonts w:ascii="Times New Roman" w:hAnsi="Times New Roman" w:cs="Times New Roman"/>
          <w:sz w:val="24"/>
          <w:szCs w:val="24"/>
        </w:rPr>
        <w:t>GDP, real interest</w:t>
      </w:r>
      <w:r w:rsidR="00BB1B29">
        <w:rPr>
          <w:rFonts w:ascii="Times New Roman" w:hAnsi="Times New Roman" w:cs="Times New Roman"/>
          <w:sz w:val="24"/>
          <w:szCs w:val="24"/>
        </w:rPr>
        <w:t xml:space="preserve"> </w:t>
      </w:r>
      <w:r w:rsidR="0013199D">
        <w:rPr>
          <w:rFonts w:ascii="Times New Roman" w:hAnsi="Times New Roman" w:cs="Times New Roman"/>
          <w:sz w:val="24"/>
          <w:szCs w:val="24"/>
        </w:rPr>
        <w:t>rates</w:t>
      </w:r>
      <w:r w:rsidR="00BB1B29">
        <w:rPr>
          <w:rFonts w:ascii="Times New Roman" w:hAnsi="Times New Roman" w:cs="Times New Roman"/>
          <w:sz w:val="24"/>
          <w:szCs w:val="24"/>
        </w:rPr>
        <w:t>,</w:t>
      </w:r>
      <w:r w:rsidR="00DF1310">
        <w:rPr>
          <w:rFonts w:ascii="Times New Roman" w:hAnsi="Times New Roman" w:cs="Times New Roman"/>
          <w:sz w:val="24"/>
          <w:szCs w:val="24"/>
        </w:rPr>
        <w:t>..</w:t>
      </w:r>
      <w:r w:rsidR="0013199D">
        <w:rPr>
          <w:rFonts w:ascii="Times New Roman" w:hAnsi="Times New Roman" w:cs="Times New Roman"/>
          <w:sz w:val="24"/>
          <w:szCs w:val="24"/>
        </w:rPr>
        <w:t xml:space="preserve">) </w:t>
      </w:r>
      <w:r w:rsidR="00BB1B29">
        <w:rPr>
          <w:rFonts w:ascii="Times New Roman" w:hAnsi="Times New Roman" w:cs="Times New Roman"/>
          <w:sz w:val="24"/>
          <w:szCs w:val="24"/>
        </w:rPr>
        <w:t xml:space="preserve">as </w:t>
      </w:r>
      <w:r w:rsidR="0013199D">
        <w:rPr>
          <w:rFonts w:ascii="Times New Roman" w:hAnsi="Times New Roman" w:cs="Times New Roman"/>
          <w:sz w:val="24"/>
          <w:szCs w:val="24"/>
        </w:rPr>
        <w:t>d</w:t>
      </w:r>
      <w:r w:rsidR="00EB10DA">
        <w:rPr>
          <w:rFonts w:ascii="Times New Roman" w:hAnsi="Times New Roman" w:cs="Times New Roman"/>
          <w:sz w:val="24"/>
          <w:szCs w:val="24"/>
        </w:rPr>
        <w:t>erived</w:t>
      </w:r>
      <w:r w:rsidR="0013199D">
        <w:rPr>
          <w:rFonts w:ascii="Times New Roman" w:hAnsi="Times New Roman" w:cs="Times New Roman"/>
          <w:sz w:val="24"/>
          <w:szCs w:val="24"/>
        </w:rPr>
        <w:t xml:space="preserve"> from data and judgment; </w:t>
      </w:r>
      <w:r w:rsidRPr="007010B7">
        <w:rPr>
          <w:rFonts w:ascii="Times New Roman" w:hAnsi="Times New Roman" w:cs="Times New Roman"/>
          <w:sz w:val="24"/>
          <w:szCs w:val="24"/>
        </w:rPr>
        <w:t xml:space="preserve">near-term </w:t>
      </w:r>
      <w:r w:rsidR="0013199D">
        <w:rPr>
          <w:rFonts w:ascii="Times New Roman" w:hAnsi="Times New Roman" w:cs="Times New Roman"/>
          <w:sz w:val="24"/>
          <w:szCs w:val="24"/>
        </w:rPr>
        <w:t>now/f</w:t>
      </w:r>
      <w:r w:rsidRPr="007010B7">
        <w:rPr>
          <w:rFonts w:ascii="Times New Roman" w:hAnsi="Times New Roman" w:cs="Times New Roman"/>
          <w:sz w:val="24"/>
          <w:szCs w:val="24"/>
        </w:rPr>
        <w:t xml:space="preserve">orecasts </w:t>
      </w:r>
      <w:r w:rsidR="00235AAE">
        <w:rPr>
          <w:rFonts w:ascii="Times New Roman" w:hAnsi="Times New Roman" w:cs="Times New Roman"/>
          <w:sz w:val="24"/>
          <w:szCs w:val="24"/>
        </w:rPr>
        <w:t xml:space="preserve">or estimates </w:t>
      </w:r>
      <w:r w:rsidR="0013199D">
        <w:rPr>
          <w:rFonts w:ascii="Times New Roman" w:hAnsi="Times New Roman" w:cs="Times New Roman"/>
          <w:sz w:val="24"/>
          <w:szCs w:val="24"/>
        </w:rPr>
        <w:t xml:space="preserve">from other </w:t>
      </w:r>
      <w:r w:rsidR="00BB1B29">
        <w:rPr>
          <w:rFonts w:ascii="Times New Roman" w:hAnsi="Times New Roman" w:cs="Times New Roman"/>
          <w:sz w:val="24"/>
          <w:szCs w:val="24"/>
        </w:rPr>
        <w:t>tools, s</w:t>
      </w:r>
      <w:r w:rsidR="0013199D">
        <w:rPr>
          <w:rFonts w:ascii="Times New Roman" w:hAnsi="Times New Roman" w:cs="Times New Roman"/>
          <w:sz w:val="24"/>
          <w:szCs w:val="24"/>
        </w:rPr>
        <w:t xml:space="preserve">ources or judgment </w:t>
      </w:r>
      <w:r w:rsidRPr="007010B7">
        <w:rPr>
          <w:rFonts w:ascii="Times New Roman" w:hAnsi="Times New Roman" w:cs="Times New Roman"/>
          <w:sz w:val="24"/>
          <w:szCs w:val="24"/>
        </w:rPr>
        <w:t xml:space="preserve">(GDP, </w:t>
      </w:r>
      <w:r w:rsidR="00235AAE">
        <w:rPr>
          <w:rFonts w:ascii="Times New Roman" w:hAnsi="Times New Roman" w:cs="Times New Roman"/>
          <w:sz w:val="24"/>
          <w:szCs w:val="24"/>
        </w:rPr>
        <w:t>CPI, shocks</w:t>
      </w:r>
      <w:r w:rsidR="00BB1B29">
        <w:rPr>
          <w:rFonts w:ascii="Times New Roman" w:hAnsi="Times New Roman" w:cs="Times New Roman"/>
          <w:sz w:val="24"/>
          <w:szCs w:val="24"/>
        </w:rPr>
        <w:t>,</w:t>
      </w:r>
      <w:r w:rsidR="00235AAE">
        <w:rPr>
          <w:rFonts w:ascii="Times New Roman" w:hAnsi="Times New Roman" w:cs="Times New Roman"/>
          <w:sz w:val="24"/>
          <w:szCs w:val="24"/>
        </w:rPr>
        <w:t xml:space="preserve">); and known or expected fiscal policies </w:t>
      </w:r>
      <w:r w:rsidRPr="007010B7">
        <w:rPr>
          <w:rFonts w:ascii="Times New Roman" w:hAnsi="Times New Roman" w:cs="Times New Roman"/>
          <w:sz w:val="24"/>
          <w:szCs w:val="24"/>
        </w:rPr>
        <w:t>(</w:t>
      </w:r>
      <w:r w:rsidR="00235AAE">
        <w:rPr>
          <w:rFonts w:ascii="Times New Roman" w:hAnsi="Times New Roman" w:cs="Times New Roman"/>
          <w:sz w:val="24"/>
          <w:szCs w:val="24"/>
        </w:rPr>
        <w:t xml:space="preserve">deficit, revenue, spending) for two fiscal years and monetary and </w:t>
      </w:r>
      <w:r w:rsidRPr="007010B7">
        <w:rPr>
          <w:rFonts w:ascii="Times New Roman" w:hAnsi="Times New Roman" w:cs="Times New Roman"/>
          <w:sz w:val="24"/>
          <w:szCs w:val="24"/>
        </w:rPr>
        <w:t>exchange rate</w:t>
      </w:r>
      <w:r w:rsidR="00235AAE">
        <w:rPr>
          <w:rFonts w:ascii="Times New Roman" w:hAnsi="Times New Roman" w:cs="Times New Roman"/>
          <w:sz w:val="24"/>
          <w:szCs w:val="24"/>
        </w:rPr>
        <w:t xml:space="preserve"> policies for current and </w:t>
      </w:r>
      <w:r w:rsidR="00DF1310">
        <w:rPr>
          <w:rFonts w:ascii="Times New Roman" w:hAnsi="Times New Roman" w:cs="Times New Roman"/>
          <w:sz w:val="24"/>
          <w:szCs w:val="24"/>
        </w:rPr>
        <w:t>possibly</w:t>
      </w:r>
      <w:r w:rsidR="00BB1B29">
        <w:rPr>
          <w:rFonts w:ascii="Times New Roman" w:hAnsi="Times New Roman" w:cs="Times New Roman"/>
          <w:sz w:val="24"/>
          <w:szCs w:val="24"/>
        </w:rPr>
        <w:t xml:space="preserve"> </w:t>
      </w:r>
      <w:r w:rsidR="00235AAE">
        <w:rPr>
          <w:rFonts w:ascii="Times New Roman" w:hAnsi="Times New Roman" w:cs="Times New Roman"/>
          <w:sz w:val="24"/>
          <w:szCs w:val="24"/>
        </w:rPr>
        <w:t>next quarter</w:t>
      </w:r>
      <w:r w:rsidR="00BB1B29">
        <w:rPr>
          <w:rFonts w:ascii="Times New Roman" w:hAnsi="Times New Roman" w:cs="Times New Roman"/>
          <w:sz w:val="24"/>
          <w:szCs w:val="24"/>
        </w:rPr>
        <w:t>.</w:t>
      </w:r>
    </w:p>
    <w:p w14:paraId="602A4D1E"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4F66458F" w14:textId="33E42E88" w:rsidR="00A049E2" w:rsidRDefault="00235AAE" w:rsidP="007010B7">
      <w:pPr>
        <w:pStyle w:val="ListParagraph"/>
        <w:spacing w:after="120"/>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 xml:space="preserve">The forecast starts from latest </w:t>
      </w:r>
      <w:r w:rsidR="00712FBA">
        <w:rPr>
          <w:rFonts w:ascii="Times New Roman" w:hAnsi="Times New Roman" w:cs="Times New Roman"/>
          <w:b/>
          <w:bCs/>
          <w:color w:val="2F5496" w:themeColor="accent1" w:themeShade="BF"/>
          <w:sz w:val="24"/>
          <w:szCs w:val="24"/>
          <w:lang w:val="en-GB"/>
        </w:rPr>
        <w:t xml:space="preserve">the </w:t>
      </w:r>
      <w:r>
        <w:rPr>
          <w:rFonts w:ascii="Times New Roman" w:hAnsi="Times New Roman" w:cs="Times New Roman"/>
          <w:b/>
          <w:bCs/>
          <w:color w:val="2F5496" w:themeColor="accent1" w:themeShade="BF"/>
          <w:sz w:val="24"/>
          <w:szCs w:val="24"/>
          <w:lang w:val="en-GB"/>
        </w:rPr>
        <w:t>data and current policy stance</w:t>
      </w:r>
      <w:r w:rsidR="00926793">
        <w:rPr>
          <w:rFonts w:ascii="Times New Roman" w:hAnsi="Times New Roman" w:cs="Times New Roman"/>
          <w:b/>
          <w:bCs/>
          <w:color w:val="2F5496" w:themeColor="accent1" w:themeShade="BF"/>
          <w:sz w:val="24"/>
          <w:szCs w:val="24"/>
          <w:lang w:val="en-GB"/>
        </w:rPr>
        <w:t xml:space="preserve"> as of 2023Q3</w:t>
      </w:r>
      <w:r w:rsidR="007010B7" w:rsidRPr="007010B7">
        <w:rPr>
          <w:rFonts w:ascii="Times New Roman" w:hAnsi="Times New Roman" w:cs="Times New Roman"/>
          <w:b/>
          <w:bCs/>
          <w:color w:val="2F5496" w:themeColor="accent1" w:themeShade="BF"/>
          <w:sz w:val="24"/>
          <w:szCs w:val="24"/>
          <w:lang w:val="en-GB"/>
        </w:rPr>
        <w:t xml:space="preserve">. </w:t>
      </w:r>
      <w:r w:rsidR="00522633">
        <w:rPr>
          <w:rFonts w:ascii="Times New Roman" w:hAnsi="Times New Roman" w:cs="Times New Roman"/>
          <w:sz w:val="24"/>
          <w:szCs w:val="24"/>
          <w:lang w:val="en-GB"/>
        </w:rPr>
        <w:t>Current fiscal policies are</w:t>
      </w:r>
      <w:r w:rsidR="00DF1310">
        <w:rPr>
          <w:rFonts w:ascii="Times New Roman" w:hAnsi="Times New Roman" w:cs="Times New Roman"/>
          <w:sz w:val="24"/>
          <w:szCs w:val="24"/>
          <w:lang w:val="en-GB"/>
        </w:rPr>
        <w:t xml:space="preserve"> t</w:t>
      </w:r>
      <w:r w:rsidR="00522633">
        <w:rPr>
          <w:rFonts w:ascii="Times New Roman" w:hAnsi="Times New Roman" w:cs="Times New Roman"/>
          <w:sz w:val="24"/>
          <w:szCs w:val="24"/>
          <w:lang w:val="en-GB"/>
        </w:rPr>
        <w:t>ight with the</w:t>
      </w:r>
      <w:r w:rsidR="00522633" w:rsidRPr="00CC1615">
        <w:rPr>
          <w:rFonts w:ascii="Times New Roman" w:hAnsi="Times New Roman" w:cs="Times New Roman"/>
          <w:sz w:val="24"/>
          <w:szCs w:val="24"/>
          <w:lang w:val="en-GB"/>
        </w:rPr>
        <w:t xml:space="preserve"> consolidation </w:t>
      </w:r>
      <w:r w:rsidR="00522633">
        <w:rPr>
          <w:rFonts w:ascii="Times New Roman" w:hAnsi="Times New Roman" w:cs="Times New Roman"/>
          <w:sz w:val="24"/>
          <w:szCs w:val="24"/>
          <w:lang w:val="en-GB"/>
        </w:rPr>
        <w:t xml:space="preserve">program </w:t>
      </w:r>
      <w:r w:rsidR="00DF1310">
        <w:rPr>
          <w:rFonts w:ascii="Times New Roman" w:hAnsi="Times New Roman" w:cs="Times New Roman"/>
          <w:sz w:val="24"/>
          <w:szCs w:val="24"/>
          <w:lang w:val="en-GB"/>
        </w:rPr>
        <w:t>for</w:t>
      </w:r>
      <w:r w:rsidR="00522633" w:rsidRPr="00CC1615">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FY</w:t>
      </w:r>
      <w:r w:rsidR="00522633" w:rsidRPr="00CC1615">
        <w:rPr>
          <w:rFonts w:ascii="Times New Roman" w:hAnsi="Times New Roman" w:cs="Times New Roman"/>
          <w:sz w:val="24"/>
          <w:szCs w:val="24"/>
          <w:lang w:val="en-GB"/>
        </w:rPr>
        <w:t>2022/23</w:t>
      </w:r>
      <w:r w:rsidR="00DF1310">
        <w:rPr>
          <w:rFonts w:ascii="Calibri" w:hAnsi="Calibri" w:cs="Calibri"/>
          <w:sz w:val="24"/>
          <w:szCs w:val="24"/>
          <w:lang w:val="en-GB"/>
        </w:rPr>
        <w:t>─</w:t>
      </w:r>
      <w:r w:rsidR="00522633" w:rsidRPr="00CC1615">
        <w:rPr>
          <w:rFonts w:ascii="Times New Roman" w:hAnsi="Times New Roman" w:cs="Times New Roman"/>
          <w:sz w:val="24"/>
          <w:szCs w:val="24"/>
          <w:lang w:val="en-GB"/>
        </w:rPr>
        <w:t>FY202</w:t>
      </w:r>
      <w:r w:rsidR="00522633">
        <w:rPr>
          <w:rFonts w:ascii="Times New Roman" w:hAnsi="Times New Roman" w:cs="Times New Roman"/>
          <w:sz w:val="24"/>
          <w:szCs w:val="24"/>
          <w:lang w:val="en-GB"/>
        </w:rPr>
        <w:t>4</w:t>
      </w:r>
      <w:r w:rsidR="00522633" w:rsidRPr="00CC1615">
        <w:rPr>
          <w:rFonts w:ascii="Times New Roman" w:hAnsi="Times New Roman" w:cs="Times New Roman"/>
          <w:sz w:val="24"/>
          <w:szCs w:val="24"/>
          <w:lang w:val="en-GB"/>
        </w:rPr>
        <w:t>/2</w:t>
      </w:r>
      <w:r w:rsidR="00522633">
        <w:rPr>
          <w:rFonts w:ascii="Times New Roman" w:hAnsi="Times New Roman" w:cs="Times New Roman"/>
          <w:sz w:val="24"/>
          <w:szCs w:val="24"/>
          <w:lang w:val="en-GB"/>
        </w:rPr>
        <w:t xml:space="preserve">5 after </w:t>
      </w:r>
      <w:r w:rsidR="00DF1310">
        <w:rPr>
          <w:rFonts w:ascii="Times New Roman" w:hAnsi="Times New Roman" w:cs="Times New Roman"/>
          <w:sz w:val="24"/>
          <w:szCs w:val="24"/>
          <w:lang w:val="en-GB"/>
        </w:rPr>
        <w:t xml:space="preserve">the </w:t>
      </w:r>
      <w:r w:rsidR="00522633">
        <w:rPr>
          <w:rFonts w:ascii="Times New Roman" w:hAnsi="Times New Roman" w:cs="Times New Roman"/>
          <w:sz w:val="24"/>
          <w:szCs w:val="24"/>
          <w:lang w:val="en-GB"/>
        </w:rPr>
        <w:t>Covid-related expansion</w:t>
      </w:r>
      <w:r w:rsidR="00926793">
        <w:rPr>
          <w:rFonts w:ascii="Times New Roman" w:hAnsi="Times New Roman" w:cs="Times New Roman"/>
          <w:sz w:val="24"/>
          <w:szCs w:val="24"/>
          <w:lang w:val="en-GB"/>
        </w:rPr>
        <w:t>. Mo</w:t>
      </w:r>
      <w:r w:rsidR="00522633">
        <w:rPr>
          <w:rFonts w:ascii="Times New Roman" w:hAnsi="Times New Roman" w:cs="Times New Roman"/>
          <w:sz w:val="24"/>
          <w:szCs w:val="24"/>
          <w:lang w:val="en-GB"/>
        </w:rPr>
        <w:t xml:space="preserve">netary policy is modestly tight, as </w:t>
      </w:r>
      <w:r w:rsidR="00926793">
        <w:rPr>
          <w:rFonts w:ascii="Times New Roman" w:hAnsi="Times New Roman" w:cs="Times New Roman"/>
          <w:sz w:val="24"/>
          <w:szCs w:val="24"/>
          <w:lang w:val="en-GB"/>
        </w:rPr>
        <w:t xml:space="preserve">policy rate and </w:t>
      </w:r>
      <w:r w:rsidR="00522633">
        <w:rPr>
          <w:rFonts w:ascii="Times New Roman" w:hAnsi="Times New Roman" w:cs="Times New Roman"/>
          <w:sz w:val="24"/>
          <w:szCs w:val="24"/>
          <w:lang w:val="en-GB"/>
        </w:rPr>
        <w:t xml:space="preserve">real interest rates are moving back up to their </w:t>
      </w:r>
      <w:r w:rsidR="00926793">
        <w:rPr>
          <w:rFonts w:ascii="Times New Roman" w:hAnsi="Times New Roman" w:cs="Times New Roman"/>
          <w:sz w:val="24"/>
          <w:szCs w:val="24"/>
          <w:lang w:val="en-GB"/>
        </w:rPr>
        <w:t xml:space="preserve">neutral and </w:t>
      </w:r>
      <w:r w:rsidR="00522633">
        <w:rPr>
          <w:rFonts w:ascii="Times New Roman" w:hAnsi="Times New Roman" w:cs="Times New Roman"/>
          <w:sz w:val="24"/>
          <w:szCs w:val="24"/>
          <w:lang w:val="en-GB"/>
        </w:rPr>
        <w:t>trend levels</w:t>
      </w:r>
      <w:r w:rsidR="00926793">
        <w:rPr>
          <w:rFonts w:ascii="Times New Roman" w:hAnsi="Times New Roman" w:cs="Times New Roman"/>
          <w:sz w:val="24"/>
          <w:szCs w:val="24"/>
          <w:lang w:val="en-GB"/>
        </w:rPr>
        <w:t>, resp.</w:t>
      </w:r>
      <w:r w:rsidR="00522633">
        <w:rPr>
          <w:rFonts w:ascii="Times New Roman" w:hAnsi="Times New Roman" w:cs="Times New Roman"/>
          <w:sz w:val="24"/>
          <w:szCs w:val="24"/>
          <w:lang w:val="en-GB"/>
        </w:rPr>
        <w:t xml:space="preserve"> </w:t>
      </w:r>
      <w:r w:rsidR="00926793">
        <w:rPr>
          <w:rFonts w:ascii="Times New Roman" w:hAnsi="Times New Roman" w:cs="Times New Roman"/>
          <w:sz w:val="24"/>
          <w:szCs w:val="24"/>
          <w:lang w:val="en-GB"/>
        </w:rPr>
        <w:t>On the other hand, e</w:t>
      </w:r>
      <w:r w:rsidR="00522633" w:rsidRPr="00CC1615">
        <w:rPr>
          <w:rFonts w:ascii="Times New Roman" w:hAnsi="Times New Roman" w:cs="Times New Roman"/>
          <w:sz w:val="24"/>
          <w:szCs w:val="24"/>
          <w:lang w:val="en-GB"/>
        </w:rPr>
        <w:t xml:space="preserve">xchange rate policy </w:t>
      </w:r>
      <w:r w:rsidR="00926793">
        <w:rPr>
          <w:rFonts w:ascii="Times New Roman" w:hAnsi="Times New Roman" w:cs="Times New Roman"/>
          <w:sz w:val="24"/>
          <w:szCs w:val="24"/>
          <w:lang w:val="en-GB"/>
        </w:rPr>
        <w:t xml:space="preserve">of accelerated depreciation removed the earlier real </w:t>
      </w:r>
      <w:r w:rsidR="00522633" w:rsidRPr="00CC1615">
        <w:rPr>
          <w:rFonts w:ascii="Times New Roman" w:hAnsi="Times New Roman" w:cs="Times New Roman"/>
          <w:sz w:val="24"/>
          <w:szCs w:val="24"/>
          <w:lang w:val="en-GB"/>
        </w:rPr>
        <w:t xml:space="preserve">overvaluation </w:t>
      </w:r>
      <w:r w:rsidR="00926793">
        <w:rPr>
          <w:rFonts w:ascii="Times New Roman" w:hAnsi="Times New Roman" w:cs="Times New Roman"/>
          <w:sz w:val="24"/>
          <w:szCs w:val="24"/>
          <w:lang w:val="en-GB"/>
        </w:rPr>
        <w:t xml:space="preserve">and </w:t>
      </w:r>
      <w:r w:rsidR="00DF1310">
        <w:rPr>
          <w:rFonts w:ascii="Times New Roman" w:hAnsi="Times New Roman" w:cs="Times New Roman"/>
          <w:sz w:val="24"/>
          <w:szCs w:val="24"/>
          <w:lang w:val="en-GB"/>
        </w:rPr>
        <w:t xml:space="preserve">is </w:t>
      </w:r>
      <w:r w:rsidR="00926793">
        <w:rPr>
          <w:rFonts w:ascii="Times New Roman" w:hAnsi="Times New Roman" w:cs="Times New Roman"/>
          <w:sz w:val="24"/>
          <w:szCs w:val="24"/>
          <w:lang w:val="en-GB"/>
        </w:rPr>
        <w:t>start</w:t>
      </w:r>
      <w:r w:rsidR="00DF1310">
        <w:rPr>
          <w:rFonts w:ascii="Times New Roman" w:hAnsi="Times New Roman" w:cs="Times New Roman"/>
          <w:sz w:val="24"/>
          <w:szCs w:val="24"/>
          <w:lang w:val="en-GB"/>
        </w:rPr>
        <w:t>ing</w:t>
      </w:r>
      <w:r w:rsidR="002B0B11">
        <w:rPr>
          <w:rFonts w:ascii="Times New Roman" w:hAnsi="Times New Roman" w:cs="Times New Roman"/>
          <w:sz w:val="24"/>
          <w:szCs w:val="24"/>
          <w:lang w:val="en-GB"/>
        </w:rPr>
        <w:t xml:space="preserve"> to</w:t>
      </w:r>
      <w:r w:rsidR="00926793">
        <w:rPr>
          <w:rFonts w:ascii="Times New Roman" w:hAnsi="Times New Roman" w:cs="Times New Roman"/>
          <w:sz w:val="24"/>
          <w:szCs w:val="24"/>
          <w:lang w:val="en-GB"/>
        </w:rPr>
        <w:t xml:space="preserve"> raise demand for net exports.</w:t>
      </w:r>
      <w:r w:rsidR="00A049E2">
        <w:rPr>
          <w:rFonts w:ascii="Times New Roman" w:hAnsi="Times New Roman" w:cs="Times New Roman"/>
          <w:sz w:val="24"/>
          <w:szCs w:val="24"/>
          <w:lang w:val="en-GB"/>
        </w:rPr>
        <w:t xml:space="preserve"> </w:t>
      </w:r>
    </w:p>
    <w:p w14:paraId="0055AFB9" w14:textId="77777777" w:rsidR="00926793" w:rsidRPr="007010B7" w:rsidRDefault="00926793" w:rsidP="007010B7">
      <w:pPr>
        <w:pStyle w:val="ListParagraph"/>
        <w:spacing w:after="120"/>
        <w:ind w:left="0"/>
        <w:rPr>
          <w:rFonts w:ascii="Times New Roman" w:hAnsi="Times New Roman" w:cs="Times New Roman"/>
          <w:sz w:val="24"/>
          <w:szCs w:val="24"/>
          <w:lang w:val="en-GB"/>
        </w:rPr>
      </w:pPr>
    </w:p>
    <w:tbl>
      <w:tblPr>
        <w:tblStyle w:val="TableGrid"/>
        <w:tblW w:w="100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596"/>
      </w:tblGrid>
      <w:tr w:rsidR="00FC71D0" w14:paraId="46899867" w14:textId="77777777" w:rsidTr="000B1755">
        <w:tc>
          <w:tcPr>
            <w:tcW w:w="10065" w:type="dxa"/>
          </w:tcPr>
          <w:p w14:paraId="26D7F974" w14:textId="6BDBF3C6" w:rsidR="00FC71D0" w:rsidRDefault="00FC71D0" w:rsidP="00FC71D0">
            <w:pPr>
              <w:pStyle w:val="ListParagraph"/>
              <w:spacing w:after="120"/>
              <w:ind w:left="0"/>
              <w:jc w:val="center"/>
              <w:rPr>
                <w:rFonts w:ascii="Times New Roman" w:hAnsi="Times New Roman" w:cs="Times New Roman"/>
                <w:b/>
                <w:bCs/>
                <w:noProof/>
                <w:color w:val="2F5496" w:themeColor="accent1" w:themeShade="BF"/>
                <w:sz w:val="24"/>
                <w:szCs w:val="24"/>
              </w:rPr>
            </w:pPr>
            <w:r w:rsidRPr="00FC71D0">
              <w:rPr>
                <w:rFonts w:ascii="Times New Roman" w:hAnsi="Times New Roman" w:cs="Times New Roman"/>
                <w:b/>
                <w:bCs/>
                <w:color w:val="0070C0"/>
                <w:sz w:val="20"/>
                <w:szCs w:val="20"/>
                <w:lang w:val="en-GB"/>
              </w:rPr>
              <w:t xml:space="preserve">Table 8. Summary forecast </w:t>
            </w:r>
            <w:r>
              <w:rPr>
                <w:rFonts w:ascii="Times New Roman" w:hAnsi="Times New Roman" w:cs="Times New Roman"/>
                <w:b/>
                <w:bCs/>
                <w:color w:val="0070C0"/>
                <w:sz w:val="20"/>
                <w:szCs w:val="20"/>
                <w:lang w:val="en-GB"/>
              </w:rPr>
              <w:t>i</w:t>
            </w:r>
            <w:r w:rsidRPr="00FC71D0">
              <w:rPr>
                <w:rFonts w:ascii="Times New Roman" w:hAnsi="Times New Roman" w:cs="Times New Roman"/>
                <w:b/>
                <w:bCs/>
                <w:color w:val="0070C0"/>
                <w:sz w:val="20"/>
                <w:szCs w:val="20"/>
                <w:lang w:val="en-GB"/>
              </w:rPr>
              <w:t>ndicators</w:t>
            </w:r>
          </w:p>
        </w:tc>
      </w:tr>
      <w:tr w:rsidR="00BB1B29" w14:paraId="7DB304EF" w14:textId="77777777" w:rsidTr="000B1755">
        <w:tc>
          <w:tcPr>
            <w:tcW w:w="10065" w:type="dxa"/>
          </w:tcPr>
          <w:p w14:paraId="14C5A762" w14:textId="5999B36B" w:rsidR="00BB1B29" w:rsidRDefault="00EB10DA" w:rsidP="007010B7">
            <w:pPr>
              <w:pStyle w:val="ListParagraph"/>
              <w:ind w:left="0"/>
              <w:rPr>
                <w:rFonts w:ascii="Times New Roman" w:hAnsi="Times New Roman" w:cs="Times New Roman"/>
                <w:b/>
                <w:bCs/>
                <w:color w:val="2F5496" w:themeColor="accent1" w:themeShade="BF"/>
                <w:sz w:val="24"/>
                <w:szCs w:val="24"/>
              </w:rPr>
            </w:pPr>
            <w:r>
              <w:rPr>
                <w:rFonts w:ascii="Times New Roman" w:hAnsi="Times New Roman" w:cs="Times New Roman"/>
                <w:b/>
                <w:bCs/>
                <w:noProof/>
                <w:color w:val="2F5496" w:themeColor="accent1" w:themeShade="BF"/>
                <w:sz w:val="24"/>
                <w:szCs w:val="24"/>
              </w:rPr>
              <w:drawing>
                <wp:inline distT="0" distB="0" distL="0" distR="0" wp14:anchorId="7884E55C" wp14:editId="16C36DE3">
                  <wp:extent cx="6583680" cy="1764792"/>
                  <wp:effectExtent l="0" t="0" r="7620" b="6985"/>
                  <wp:docPr id="1970161015" name="Picture 16" descr="A table with numbers and t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0161015" name="Picture 16" descr="A table with numbers and text"/>
                          <pic:cNvPicPr/>
                        </pic:nvPicPr>
                        <pic:blipFill>
                          <a:blip r:embed="rId106">
                            <a:extLst>
                              <a:ext uri="{BEBA8EAE-BF5A-486C-A8C5-ECC9F3942E4B}">
                                <a14:imgProps xmlns:a14="http://schemas.microsoft.com/office/drawing/2010/main">
                                  <a14:imgLayer r:embed="rId107">
                                    <a14:imgEffect>
                                      <a14:sharpenSoften amount="51000"/>
                                    </a14:imgEffect>
                                    <a14:imgEffect>
                                      <a14:brightnessContrast contrast="24000"/>
                                    </a14:imgEffect>
                                  </a14:imgLayer>
                                </a14:imgProps>
                              </a:ext>
                              <a:ext uri="{28A0092B-C50C-407E-A947-70E740481C1C}">
                                <a14:useLocalDpi xmlns:a14="http://schemas.microsoft.com/office/drawing/2010/main" val="0"/>
                              </a:ext>
                            </a:extLst>
                          </a:blip>
                          <a:stretch>
                            <a:fillRect/>
                          </a:stretch>
                        </pic:blipFill>
                        <pic:spPr>
                          <a:xfrm>
                            <a:off x="0" y="0"/>
                            <a:ext cx="6583680" cy="1764792"/>
                          </a:xfrm>
                          <a:prstGeom prst="rect">
                            <a:avLst/>
                          </a:prstGeom>
                        </pic:spPr>
                      </pic:pic>
                    </a:graphicData>
                  </a:graphic>
                </wp:inline>
              </w:drawing>
            </w:r>
          </w:p>
        </w:tc>
      </w:tr>
    </w:tbl>
    <w:p w14:paraId="34F4160C" w14:textId="36658808"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5E9363D8" w14:textId="56BDC97C" w:rsidR="003853C5" w:rsidRDefault="00AD6B5C" w:rsidP="003853C5">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Fiscal impact</w:t>
      </w:r>
      <w:r w:rsidRPr="00AD6B5C">
        <w:rPr>
          <w:rFonts w:ascii="Times New Roman" w:hAnsi="Times New Roman" w:cs="Times New Roman"/>
          <w:sz w:val="24"/>
          <w:szCs w:val="24"/>
        </w:rPr>
        <w:t xml:space="preserve">. </w:t>
      </w:r>
      <w:r>
        <w:rPr>
          <w:rFonts w:ascii="Times New Roman" w:hAnsi="Times New Roman" w:cs="Times New Roman"/>
          <w:sz w:val="24"/>
          <w:szCs w:val="24"/>
        </w:rPr>
        <w:t>The planned reduction in f</w:t>
      </w:r>
      <w:r w:rsidRPr="00AD6B5C">
        <w:rPr>
          <w:rFonts w:ascii="Times New Roman" w:hAnsi="Times New Roman" w:cs="Times New Roman"/>
          <w:sz w:val="24"/>
          <w:szCs w:val="24"/>
        </w:rPr>
        <w:t xml:space="preserve">iscal </w:t>
      </w:r>
      <w:r>
        <w:rPr>
          <w:rFonts w:ascii="Times New Roman" w:hAnsi="Times New Roman" w:cs="Times New Roman"/>
          <w:sz w:val="24"/>
          <w:szCs w:val="24"/>
        </w:rPr>
        <w:t>deficits for FY</w:t>
      </w:r>
      <w:r w:rsidRPr="00AD6B5C">
        <w:rPr>
          <w:rFonts w:ascii="Times New Roman" w:hAnsi="Times New Roman" w:cs="Times New Roman"/>
          <w:sz w:val="24"/>
          <w:szCs w:val="24"/>
        </w:rPr>
        <w:t>2023/24</w:t>
      </w:r>
      <w:r w:rsidR="00DF1310">
        <w:rPr>
          <w:rFonts w:ascii="Calibri" w:hAnsi="Calibri" w:cs="Calibri"/>
          <w:sz w:val="24"/>
          <w:szCs w:val="24"/>
          <w:lang w:val="en-GB"/>
        </w:rPr>
        <w:t>─</w:t>
      </w:r>
      <w:r w:rsidRPr="00AD6B5C">
        <w:rPr>
          <w:rFonts w:ascii="Times New Roman" w:hAnsi="Times New Roman" w:cs="Times New Roman"/>
          <w:sz w:val="24"/>
          <w:szCs w:val="24"/>
        </w:rPr>
        <w:t>2024/25</w:t>
      </w:r>
      <w:r w:rsidR="003853C5">
        <w:rPr>
          <w:rFonts w:ascii="Times New Roman" w:hAnsi="Times New Roman" w:cs="Times New Roman"/>
          <w:sz w:val="24"/>
          <w:szCs w:val="24"/>
        </w:rPr>
        <w:t xml:space="preserve"> (to an average of</w:t>
      </w:r>
      <w:r>
        <w:rPr>
          <w:rFonts w:ascii="Times New Roman" w:hAnsi="Times New Roman" w:cs="Times New Roman"/>
          <w:sz w:val="24"/>
          <w:szCs w:val="24"/>
        </w:rPr>
        <w:t xml:space="preserve"> 10</w:t>
      </w:r>
      <w:r w:rsidR="006A71FB">
        <w:rPr>
          <w:rFonts w:ascii="Times New Roman" w:hAnsi="Times New Roman" w:cs="Times New Roman"/>
          <w:sz w:val="24"/>
          <w:szCs w:val="24"/>
        </w:rPr>
        <w:t>.2</w:t>
      </w:r>
      <w:r>
        <w:rPr>
          <w:rFonts w:ascii="Times New Roman" w:hAnsi="Times New Roman" w:cs="Times New Roman"/>
          <w:sz w:val="24"/>
          <w:szCs w:val="24"/>
        </w:rPr>
        <w:t>% o</w:t>
      </w:r>
      <w:r w:rsidR="00DF1310">
        <w:rPr>
          <w:rFonts w:ascii="Times New Roman" w:hAnsi="Times New Roman" w:cs="Times New Roman"/>
          <w:sz w:val="24"/>
          <w:szCs w:val="24"/>
        </w:rPr>
        <w:t>f</w:t>
      </w:r>
      <w:r>
        <w:rPr>
          <w:rFonts w:ascii="Times New Roman" w:hAnsi="Times New Roman" w:cs="Times New Roman"/>
          <w:sz w:val="24"/>
          <w:szCs w:val="24"/>
        </w:rPr>
        <w:t xml:space="preserve"> GDP from 13</w:t>
      </w:r>
      <w:r w:rsidR="006A71FB">
        <w:rPr>
          <w:rFonts w:ascii="Times New Roman" w:hAnsi="Times New Roman" w:cs="Times New Roman"/>
          <w:sz w:val="24"/>
          <w:szCs w:val="24"/>
        </w:rPr>
        <w:t>.5</w:t>
      </w:r>
      <w:r>
        <w:rPr>
          <w:rFonts w:ascii="Times New Roman" w:hAnsi="Times New Roman" w:cs="Times New Roman"/>
          <w:sz w:val="24"/>
          <w:szCs w:val="24"/>
        </w:rPr>
        <w:t>% in FY2020/21-2022/23) entail</w:t>
      </w:r>
      <w:r w:rsidR="001B04DE">
        <w:rPr>
          <w:rFonts w:ascii="Times New Roman" w:hAnsi="Times New Roman" w:cs="Times New Roman"/>
          <w:sz w:val="24"/>
          <w:szCs w:val="24"/>
        </w:rPr>
        <w:t>s</w:t>
      </w:r>
      <w:r>
        <w:rPr>
          <w:rFonts w:ascii="Times New Roman" w:hAnsi="Times New Roman" w:cs="Times New Roman"/>
          <w:sz w:val="24"/>
          <w:szCs w:val="24"/>
        </w:rPr>
        <w:t xml:space="preserve"> a drop in gov</w:t>
      </w:r>
      <w:r w:rsidR="00DF1310">
        <w:rPr>
          <w:rFonts w:ascii="Times New Roman" w:hAnsi="Times New Roman" w:cs="Times New Roman"/>
          <w:sz w:val="24"/>
          <w:szCs w:val="24"/>
        </w:rPr>
        <w:t>ernmen</w:t>
      </w:r>
      <w:r>
        <w:rPr>
          <w:rFonts w:ascii="Times New Roman" w:hAnsi="Times New Roman" w:cs="Times New Roman"/>
          <w:sz w:val="24"/>
          <w:szCs w:val="24"/>
        </w:rPr>
        <w:t>t demand for G&amp;S</w:t>
      </w:r>
      <w:r w:rsidR="000B1755">
        <w:rPr>
          <w:rFonts w:ascii="Times New Roman" w:hAnsi="Times New Roman" w:cs="Times New Roman"/>
          <w:sz w:val="24"/>
          <w:szCs w:val="24"/>
        </w:rPr>
        <w:t xml:space="preserve"> </w:t>
      </w:r>
      <w:r w:rsidR="006A71FB">
        <w:rPr>
          <w:rFonts w:ascii="Times New Roman" w:hAnsi="Times New Roman" w:cs="Times New Roman"/>
          <w:sz w:val="24"/>
          <w:szCs w:val="24"/>
        </w:rPr>
        <w:t>of similar magnitude and exerts a negative effect on private demand</w:t>
      </w:r>
      <w:r w:rsidR="003853C5">
        <w:rPr>
          <w:rFonts w:ascii="Times New Roman" w:hAnsi="Times New Roman" w:cs="Times New Roman"/>
          <w:sz w:val="24"/>
          <w:szCs w:val="24"/>
        </w:rPr>
        <w:t xml:space="preserve">. This fiscal stance is forecast to impact </w:t>
      </w:r>
      <w:r w:rsidR="006A71FB">
        <w:rPr>
          <w:rFonts w:ascii="Times New Roman" w:hAnsi="Times New Roman" w:cs="Times New Roman"/>
          <w:sz w:val="24"/>
          <w:szCs w:val="24"/>
        </w:rPr>
        <w:t xml:space="preserve">total </w:t>
      </w:r>
      <w:r w:rsidR="003853C5">
        <w:rPr>
          <w:rFonts w:ascii="Times New Roman" w:hAnsi="Times New Roman" w:cs="Times New Roman"/>
          <w:sz w:val="24"/>
          <w:szCs w:val="24"/>
        </w:rPr>
        <w:t xml:space="preserve">demand and output negatively in the order of </w:t>
      </w:r>
      <w:r w:rsidR="00712FBA">
        <w:rPr>
          <w:rFonts w:ascii="Times New Roman" w:hAnsi="Times New Roman" w:cs="Times New Roman"/>
          <w:sz w:val="24"/>
          <w:szCs w:val="24"/>
        </w:rPr>
        <w:t>1.</w:t>
      </w:r>
      <w:r w:rsidR="006A71FB">
        <w:rPr>
          <w:rFonts w:ascii="Times New Roman" w:hAnsi="Times New Roman" w:cs="Times New Roman"/>
          <w:sz w:val="24"/>
          <w:szCs w:val="24"/>
        </w:rPr>
        <w:t>2</w:t>
      </w:r>
      <w:r w:rsidR="003853C5">
        <w:rPr>
          <w:rFonts w:ascii="Times New Roman" w:hAnsi="Times New Roman" w:cs="Times New Roman"/>
          <w:sz w:val="24"/>
          <w:szCs w:val="24"/>
        </w:rPr>
        <w:t>% of GDP.</w:t>
      </w:r>
    </w:p>
    <w:p w14:paraId="0B6D61E7" w14:textId="576A30BB" w:rsidR="00F83FE3" w:rsidRPr="00AD6B5C" w:rsidRDefault="00F83FE3" w:rsidP="007010B7">
      <w:pPr>
        <w:pStyle w:val="ListParagraph"/>
        <w:ind w:left="0"/>
        <w:rPr>
          <w:rFonts w:ascii="Times New Roman" w:hAnsi="Times New Roman" w:cs="Times New Roman"/>
          <w:sz w:val="24"/>
          <w:szCs w:val="24"/>
        </w:rPr>
      </w:pPr>
    </w:p>
    <w:p w14:paraId="6E1313D0" w14:textId="64FBE6D0" w:rsidR="001700C3" w:rsidRDefault="00F01D4E" w:rsidP="007010B7">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 xml:space="preserve">Interest rate and </w:t>
      </w:r>
      <w:r w:rsidR="007010B7" w:rsidRPr="007010B7">
        <w:rPr>
          <w:rFonts w:ascii="Times New Roman" w:hAnsi="Times New Roman" w:cs="Times New Roman"/>
          <w:b/>
          <w:bCs/>
          <w:color w:val="2F5496" w:themeColor="accent1" w:themeShade="BF"/>
          <w:sz w:val="24"/>
          <w:szCs w:val="24"/>
        </w:rPr>
        <w:t>RIR</w:t>
      </w:r>
      <w:r w:rsidR="007010B7" w:rsidRPr="007010B7">
        <w:rPr>
          <w:rFonts w:ascii="Times New Roman" w:hAnsi="Times New Roman" w:cs="Times New Roman"/>
          <w:sz w:val="24"/>
          <w:szCs w:val="24"/>
        </w:rPr>
        <w:t xml:space="preserve">. The </w:t>
      </w:r>
      <w:r w:rsidR="00712FBA">
        <w:rPr>
          <w:rFonts w:ascii="Times New Roman" w:hAnsi="Times New Roman" w:cs="Times New Roman"/>
          <w:sz w:val="24"/>
          <w:szCs w:val="24"/>
        </w:rPr>
        <w:t>interbank (</w:t>
      </w:r>
      <w:r>
        <w:rPr>
          <w:rFonts w:ascii="Times New Roman" w:hAnsi="Times New Roman" w:cs="Times New Roman"/>
          <w:sz w:val="24"/>
          <w:szCs w:val="24"/>
        </w:rPr>
        <w:t>IB</w:t>
      </w:r>
      <w:r w:rsidR="00712FBA">
        <w:rPr>
          <w:rFonts w:ascii="Times New Roman" w:hAnsi="Times New Roman" w:cs="Times New Roman"/>
          <w:sz w:val="24"/>
          <w:szCs w:val="24"/>
        </w:rPr>
        <w:t>)</w:t>
      </w:r>
      <w:r>
        <w:rPr>
          <w:rFonts w:ascii="Times New Roman" w:hAnsi="Times New Roman" w:cs="Times New Roman"/>
          <w:sz w:val="24"/>
          <w:szCs w:val="24"/>
        </w:rPr>
        <w:t xml:space="preserve"> rate is forecast to be</w:t>
      </w:r>
      <w:r w:rsidR="00012373">
        <w:rPr>
          <w:rFonts w:ascii="Times New Roman" w:hAnsi="Times New Roman" w:cs="Times New Roman"/>
          <w:sz w:val="24"/>
          <w:szCs w:val="24"/>
        </w:rPr>
        <w:t xml:space="preserve"> </w:t>
      </w:r>
      <w:r>
        <w:rPr>
          <w:rFonts w:ascii="Times New Roman" w:hAnsi="Times New Roman" w:cs="Times New Roman"/>
          <w:sz w:val="24"/>
          <w:szCs w:val="24"/>
        </w:rPr>
        <w:t>gradua</w:t>
      </w:r>
      <w:r w:rsidR="00012373">
        <w:rPr>
          <w:rFonts w:ascii="Times New Roman" w:hAnsi="Times New Roman" w:cs="Times New Roman"/>
          <w:sz w:val="24"/>
          <w:szCs w:val="24"/>
        </w:rPr>
        <w:t>l</w:t>
      </w:r>
      <w:r>
        <w:rPr>
          <w:rFonts w:ascii="Times New Roman" w:hAnsi="Times New Roman" w:cs="Times New Roman"/>
          <w:sz w:val="24"/>
          <w:szCs w:val="24"/>
        </w:rPr>
        <w:t>l</w:t>
      </w:r>
      <w:r w:rsidR="00012373">
        <w:rPr>
          <w:rFonts w:ascii="Times New Roman" w:hAnsi="Times New Roman" w:cs="Times New Roman"/>
          <w:sz w:val="24"/>
          <w:szCs w:val="24"/>
        </w:rPr>
        <w:t>y lower</w:t>
      </w:r>
      <w:r w:rsidR="00652039">
        <w:rPr>
          <w:rFonts w:ascii="Times New Roman" w:hAnsi="Times New Roman" w:cs="Times New Roman"/>
          <w:sz w:val="24"/>
          <w:szCs w:val="24"/>
        </w:rPr>
        <w:t>ed</w:t>
      </w:r>
      <w:r w:rsidR="00012373">
        <w:rPr>
          <w:rFonts w:ascii="Times New Roman" w:hAnsi="Times New Roman" w:cs="Times New Roman"/>
          <w:sz w:val="24"/>
          <w:szCs w:val="24"/>
        </w:rPr>
        <w:t xml:space="preserve"> from 2024Q1 </w:t>
      </w:r>
      <w:r w:rsidR="003363E2">
        <w:rPr>
          <w:rFonts w:ascii="Times New Roman" w:hAnsi="Times New Roman" w:cs="Times New Roman"/>
          <w:sz w:val="24"/>
          <w:szCs w:val="24"/>
        </w:rPr>
        <w:t xml:space="preserve">onward, </w:t>
      </w:r>
      <w:r w:rsidR="00B90767">
        <w:rPr>
          <w:rFonts w:ascii="Times New Roman" w:hAnsi="Times New Roman" w:cs="Times New Roman"/>
          <w:sz w:val="24"/>
          <w:szCs w:val="24"/>
        </w:rPr>
        <w:t>in line with the declin</w:t>
      </w:r>
      <w:r w:rsidR="003363E2">
        <w:rPr>
          <w:rFonts w:ascii="Times New Roman" w:hAnsi="Times New Roman" w:cs="Times New Roman"/>
          <w:sz w:val="24"/>
          <w:szCs w:val="24"/>
        </w:rPr>
        <w:t xml:space="preserve">ing </w:t>
      </w:r>
      <w:r w:rsidR="00B90767">
        <w:rPr>
          <w:rFonts w:ascii="Times New Roman" w:hAnsi="Times New Roman" w:cs="Times New Roman"/>
          <w:sz w:val="24"/>
          <w:szCs w:val="24"/>
        </w:rPr>
        <w:t xml:space="preserve">inflation and </w:t>
      </w:r>
      <w:r w:rsidR="00BB2533">
        <w:rPr>
          <w:rFonts w:ascii="Times New Roman" w:hAnsi="Times New Roman" w:cs="Times New Roman"/>
          <w:sz w:val="24"/>
          <w:szCs w:val="24"/>
        </w:rPr>
        <w:t xml:space="preserve">remaining </w:t>
      </w:r>
      <w:r w:rsidR="00652039">
        <w:rPr>
          <w:rFonts w:ascii="Times New Roman" w:hAnsi="Times New Roman" w:cs="Times New Roman"/>
          <w:sz w:val="24"/>
          <w:szCs w:val="24"/>
        </w:rPr>
        <w:t xml:space="preserve">output </w:t>
      </w:r>
      <w:r w:rsidR="00BB2533">
        <w:rPr>
          <w:rFonts w:ascii="Times New Roman" w:hAnsi="Times New Roman" w:cs="Times New Roman"/>
          <w:sz w:val="24"/>
          <w:szCs w:val="24"/>
        </w:rPr>
        <w:t>gap</w:t>
      </w:r>
      <w:r w:rsidR="00924898">
        <w:rPr>
          <w:rFonts w:ascii="Times New Roman" w:hAnsi="Times New Roman" w:cs="Times New Roman"/>
          <w:sz w:val="24"/>
          <w:szCs w:val="24"/>
        </w:rPr>
        <w:t xml:space="preserve">, </w:t>
      </w:r>
      <w:r w:rsidR="003363E2">
        <w:rPr>
          <w:rFonts w:ascii="Times New Roman" w:hAnsi="Times New Roman" w:cs="Times New Roman"/>
          <w:sz w:val="24"/>
          <w:szCs w:val="24"/>
        </w:rPr>
        <w:t xml:space="preserve">then move back up </w:t>
      </w:r>
      <w:r w:rsidR="00924898">
        <w:rPr>
          <w:rFonts w:ascii="Times New Roman" w:hAnsi="Times New Roman" w:cs="Times New Roman"/>
          <w:sz w:val="24"/>
          <w:szCs w:val="24"/>
        </w:rPr>
        <w:t xml:space="preserve">to the neutral </w:t>
      </w:r>
      <w:r w:rsidR="003363E2">
        <w:rPr>
          <w:rFonts w:ascii="Times New Roman" w:hAnsi="Times New Roman" w:cs="Times New Roman"/>
          <w:sz w:val="24"/>
          <w:szCs w:val="24"/>
        </w:rPr>
        <w:t xml:space="preserve">interest </w:t>
      </w:r>
      <w:r w:rsidR="00924898">
        <w:rPr>
          <w:rFonts w:ascii="Times New Roman" w:hAnsi="Times New Roman" w:cs="Times New Roman"/>
          <w:sz w:val="24"/>
          <w:szCs w:val="24"/>
        </w:rPr>
        <w:t xml:space="preserve">rate </w:t>
      </w:r>
      <w:r w:rsidR="003363E2">
        <w:rPr>
          <w:rFonts w:ascii="Times New Roman" w:hAnsi="Times New Roman" w:cs="Times New Roman"/>
          <w:sz w:val="24"/>
          <w:szCs w:val="24"/>
        </w:rPr>
        <w:t xml:space="preserve">estimated at some </w:t>
      </w:r>
      <w:r w:rsidR="00924898">
        <w:rPr>
          <w:rFonts w:ascii="Times New Roman" w:hAnsi="Times New Roman" w:cs="Times New Roman"/>
          <w:sz w:val="24"/>
          <w:szCs w:val="24"/>
        </w:rPr>
        <w:t>7.5%.</w:t>
      </w:r>
      <w:r w:rsidR="00386128">
        <w:rPr>
          <w:rFonts w:ascii="Times New Roman" w:hAnsi="Times New Roman" w:cs="Times New Roman"/>
          <w:sz w:val="24"/>
          <w:szCs w:val="24"/>
        </w:rPr>
        <w:t xml:space="preserve"> </w:t>
      </w:r>
      <w:r w:rsidR="009C47A7">
        <w:rPr>
          <w:rFonts w:ascii="Times New Roman" w:hAnsi="Times New Roman" w:cs="Times New Roman"/>
          <w:sz w:val="24"/>
          <w:szCs w:val="24"/>
        </w:rPr>
        <w:t xml:space="preserve">The </w:t>
      </w:r>
      <w:r w:rsidR="007010B7" w:rsidRPr="007010B7">
        <w:rPr>
          <w:rFonts w:ascii="Times New Roman" w:hAnsi="Times New Roman" w:cs="Times New Roman"/>
          <w:sz w:val="24"/>
          <w:szCs w:val="24"/>
        </w:rPr>
        <w:t xml:space="preserve">RIR is forecast to </w:t>
      </w:r>
      <w:r w:rsidR="00536139">
        <w:rPr>
          <w:rFonts w:ascii="Times New Roman" w:hAnsi="Times New Roman" w:cs="Times New Roman"/>
          <w:sz w:val="24"/>
          <w:szCs w:val="24"/>
        </w:rPr>
        <w:t>continue its recent rise</w:t>
      </w:r>
      <w:r w:rsidR="0070546F">
        <w:rPr>
          <w:rFonts w:ascii="Times New Roman" w:hAnsi="Times New Roman" w:cs="Times New Roman"/>
          <w:sz w:val="24"/>
          <w:szCs w:val="24"/>
        </w:rPr>
        <w:t xml:space="preserve"> as inflation drops</w:t>
      </w:r>
      <w:r w:rsidR="001C7F87">
        <w:rPr>
          <w:rFonts w:ascii="Times New Roman" w:hAnsi="Times New Roman" w:cs="Times New Roman"/>
          <w:sz w:val="24"/>
          <w:szCs w:val="24"/>
        </w:rPr>
        <w:t>, the</w:t>
      </w:r>
      <w:r w:rsidR="00874C1D">
        <w:rPr>
          <w:rFonts w:ascii="Times New Roman" w:hAnsi="Times New Roman" w:cs="Times New Roman"/>
          <w:sz w:val="24"/>
          <w:szCs w:val="24"/>
        </w:rPr>
        <w:t>n</w:t>
      </w:r>
      <w:r w:rsidR="00F64419">
        <w:rPr>
          <w:rFonts w:ascii="Times New Roman" w:hAnsi="Times New Roman" w:cs="Times New Roman"/>
          <w:sz w:val="24"/>
          <w:szCs w:val="24"/>
        </w:rPr>
        <w:t xml:space="preserve"> fall as</w:t>
      </w:r>
      <w:r w:rsidR="00BA3EED">
        <w:rPr>
          <w:rFonts w:ascii="Times New Roman" w:hAnsi="Times New Roman" w:cs="Times New Roman"/>
          <w:sz w:val="24"/>
          <w:szCs w:val="24"/>
        </w:rPr>
        <w:t xml:space="preserve"> </w:t>
      </w:r>
      <w:r w:rsidR="00F64419">
        <w:rPr>
          <w:rFonts w:ascii="Times New Roman" w:hAnsi="Times New Roman" w:cs="Times New Roman"/>
          <w:sz w:val="24"/>
          <w:szCs w:val="24"/>
        </w:rPr>
        <w:t>the IB rate</w:t>
      </w:r>
      <w:r w:rsidR="00BA3EED">
        <w:rPr>
          <w:rFonts w:ascii="Times New Roman" w:hAnsi="Times New Roman" w:cs="Times New Roman"/>
          <w:sz w:val="24"/>
          <w:szCs w:val="24"/>
        </w:rPr>
        <w:t xml:space="preserve"> responds to output</w:t>
      </w:r>
      <w:r w:rsidR="00F8400C">
        <w:rPr>
          <w:rFonts w:ascii="Times New Roman" w:hAnsi="Times New Roman" w:cs="Times New Roman"/>
          <w:sz w:val="24"/>
          <w:szCs w:val="24"/>
        </w:rPr>
        <w:t xml:space="preserve"> </w:t>
      </w:r>
      <w:r w:rsidR="00BA3EED">
        <w:rPr>
          <w:rFonts w:ascii="Times New Roman" w:hAnsi="Times New Roman" w:cs="Times New Roman"/>
          <w:sz w:val="24"/>
          <w:szCs w:val="24"/>
        </w:rPr>
        <w:t>ga</w:t>
      </w:r>
      <w:r w:rsidR="002C1D64">
        <w:rPr>
          <w:rFonts w:ascii="Times New Roman" w:hAnsi="Times New Roman" w:cs="Times New Roman"/>
          <w:sz w:val="24"/>
          <w:szCs w:val="24"/>
        </w:rPr>
        <w:t>p</w:t>
      </w:r>
      <w:r w:rsidR="00D27E6C">
        <w:rPr>
          <w:rFonts w:ascii="Times New Roman" w:hAnsi="Times New Roman" w:cs="Times New Roman"/>
          <w:sz w:val="24"/>
          <w:szCs w:val="24"/>
        </w:rPr>
        <w:t>s,</w:t>
      </w:r>
      <w:r w:rsidR="002C1D64">
        <w:rPr>
          <w:rFonts w:ascii="Times New Roman" w:hAnsi="Times New Roman" w:cs="Times New Roman"/>
          <w:sz w:val="24"/>
          <w:szCs w:val="24"/>
        </w:rPr>
        <w:t xml:space="preserve"> </w:t>
      </w:r>
      <w:r w:rsidR="00874C1D" w:rsidRPr="00874C1D">
        <w:rPr>
          <w:rFonts w:ascii="Times New Roman" w:hAnsi="Times New Roman" w:cs="Times New Roman"/>
          <w:sz w:val="24"/>
          <w:szCs w:val="24"/>
        </w:rPr>
        <w:t>before moving slowly back up to its trend level (of 2.5%) beyond the projection period. The RIR impact on private demand is initially negative, then positive for</w:t>
      </w:r>
      <w:r w:rsidR="00721DF2">
        <w:rPr>
          <w:rFonts w:ascii="Times New Roman" w:hAnsi="Times New Roman" w:cs="Times New Roman"/>
          <w:sz w:val="24"/>
          <w:szCs w:val="24"/>
        </w:rPr>
        <w:t xml:space="preserve"> </w:t>
      </w:r>
      <w:r w:rsidR="00874C1D" w:rsidRPr="00874C1D">
        <w:rPr>
          <w:rFonts w:ascii="Times New Roman" w:hAnsi="Times New Roman" w:cs="Times New Roman"/>
          <w:sz w:val="24"/>
          <w:szCs w:val="24"/>
        </w:rPr>
        <w:t>10 quarters, before going back to neutral after 2027.</w:t>
      </w:r>
    </w:p>
    <w:p w14:paraId="4B1635DB" w14:textId="77777777" w:rsidR="001700C3" w:rsidRDefault="001700C3" w:rsidP="007010B7">
      <w:pPr>
        <w:pStyle w:val="ListParagraph"/>
        <w:ind w:left="0"/>
        <w:rPr>
          <w:rFonts w:ascii="Times New Roman" w:hAnsi="Times New Roman" w:cs="Times New Roman"/>
          <w:sz w:val="24"/>
          <w:szCs w:val="24"/>
        </w:rPr>
      </w:pPr>
    </w:p>
    <w:p w14:paraId="4CAA98EB" w14:textId="25040E2B" w:rsidR="00BA1850" w:rsidRDefault="001700C3" w:rsidP="007010B7">
      <w:pPr>
        <w:pStyle w:val="ListParagraph"/>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rPr>
        <w:lastRenderedPageBreak/>
        <w:t xml:space="preserve">Exchange rate and </w:t>
      </w:r>
      <w:r w:rsidRPr="007010B7">
        <w:rPr>
          <w:rFonts w:ascii="Times New Roman" w:hAnsi="Times New Roman" w:cs="Times New Roman"/>
          <w:b/>
          <w:bCs/>
          <w:color w:val="2F5496" w:themeColor="accent1" w:themeShade="BF"/>
          <w:sz w:val="24"/>
          <w:szCs w:val="24"/>
        </w:rPr>
        <w:t>R</w:t>
      </w:r>
      <w:r>
        <w:rPr>
          <w:rFonts w:ascii="Times New Roman" w:hAnsi="Times New Roman" w:cs="Times New Roman"/>
          <w:b/>
          <w:bCs/>
          <w:color w:val="2F5496" w:themeColor="accent1" w:themeShade="BF"/>
          <w:sz w:val="24"/>
          <w:szCs w:val="24"/>
        </w:rPr>
        <w:t>E</w:t>
      </w:r>
      <w:r w:rsidRPr="007010B7">
        <w:rPr>
          <w:rFonts w:ascii="Times New Roman" w:hAnsi="Times New Roman" w:cs="Times New Roman"/>
          <w:b/>
          <w:bCs/>
          <w:color w:val="2F5496" w:themeColor="accent1" w:themeShade="BF"/>
          <w:sz w:val="24"/>
          <w:szCs w:val="24"/>
        </w:rPr>
        <w:t>R</w:t>
      </w:r>
      <w:r w:rsidRPr="007010B7">
        <w:rPr>
          <w:rFonts w:ascii="Times New Roman" w:hAnsi="Times New Roman" w:cs="Times New Roman"/>
          <w:sz w:val="24"/>
          <w:szCs w:val="24"/>
        </w:rPr>
        <w:t xml:space="preserve">. </w:t>
      </w:r>
      <w:r w:rsidR="007010B7" w:rsidRPr="007010B7">
        <w:rPr>
          <w:rFonts w:ascii="Times New Roman" w:hAnsi="Times New Roman" w:cs="Times New Roman"/>
          <w:sz w:val="24"/>
          <w:szCs w:val="24"/>
        </w:rPr>
        <w:t xml:space="preserve">The </w:t>
      </w:r>
      <w:r w:rsidR="005D304F">
        <w:rPr>
          <w:rFonts w:ascii="Times New Roman" w:hAnsi="Times New Roman" w:cs="Times New Roman"/>
          <w:sz w:val="24"/>
          <w:szCs w:val="24"/>
        </w:rPr>
        <w:t>nominal exchange rate i</w:t>
      </w:r>
      <w:r w:rsidR="007010B7" w:rsidRPr="007010B7">
        <w:rPr>
          <w:rFonts w:ascii="Times New Roman" w:hAnsi="Times New Roman" w:cs="Times New Roman"/>
          <w:sz w:val="24"/>
          <w:szCs w:val="24"/>
        </w:rPr>
        <w:t xml:space="preserve">s forecast to </w:t>
      </w:r>
      <w:r w:rsidR="005D304F">
        <w:rPr>
          <w:rFonts w:ascii="Times New Roman" w:hAnsi="Times New Roman" w:cs="Times New Roman"/>
          <w:sz w:val="24"/>
          <w:szCs w:val="24"/>
        </w:rPr>
        <w:t xml:space="preserve">gradually </w:t>
      </w:r>
      <w:r w:rsidR="00327A83">
        <w:rPr>
          <w:rFonts w:ascii="Times New Roman" w:hAnsi="Times New Roman" w:cs="Times New Roman"/>
          <w:sz w:val="24"/>
          <w:szCs w:val="24"/>
        </w:rPr>
        <w:t>return to a less fast depreciation path</w:t>
      </w:r>
      <w:r w:rsidR="005D304F">
        <w:rPr>
          <w:rFonts w:ascii="Times New Roman" w:hAnsi="Times New Roman" w:cs="Times New Roman"/>
          <w:sz w:val="24"/>
          <w:szCs w:val="24"/>
        </w:rPr>
        <w:t xml:space="preserve"> of 3</w:t>
      </w:r>
      <w:r w:rsidR="005F65CA">
        <w:rPr>
          <w:rFonts w:ascii="Times New Roman" w:hAnsi="Times New Roman" w:cs="Times New Roman"/>
          <w:sz w:val="24"/>
          <w:szCs w:val="24"/>
        </w:rPr>
        <w:t>-4</w:t>
      </w:r>
      <w:r w:rsidR="005D304F">
        <w:rPr>
          <w:rFonts w:ascii="Times New Roman" w:hAnsi="Times New Roman" w:cs="Times New Roman"/>
          <w:sz w:val="24"/>
          <w:szCs w:val="24"/>
        </w:rPr>
        <w:t>% per year (</w:t>
      </w:r>
      <w:r w:rsidR="005F65CA">
        <w:rPr>
          <w:rFonts w:ascii="Times New Roman" w:hAnsi="Times New Roman" w:cs="Times New Roman"/>
          <w:sz w:val="24"/>
          <w:szCs w:val="24"/>
        </w:rPr>
        <w:t xml:space="preserve">down </w:t>
      </w:r>
      <w:r w:rsidR="005D304F">
        <w:rPr>
          <w:rFonts w:ascii="Times New Roman" w:hAnsi="Times New Roman" w:cs="Times New Roman"/>
          <w:sz w:val="24"/>
          <w:szCs w:val="24"/>
        </w:rPr>
        <w:t>from 17% in 2023)</w:t>
      </w:r>
      <w:r w:rsidR="00327A83">
        <w:rPr>
          <w:rFonts w:ascii="Times New Roman" w:hAnsi="Times New Roman" w:cs="Times New Roman"/>
          <w:sz w:val="24"/>
          <w:szCs w:val="24"/>
        </w:rPr>
        <w:t xml:space="preserve">, </w:t>
      </w:r>
      <w:r w:rsidR="005D304F">
        <w:rPr>
          <w:rFonts w:ascii="Times New Roman" w:hAnsi="Times New Roman" w:cs="Times New Roman"/>
          <w:sz w:val="24"/>
          <w:szCs w:val="24"/>
        </w:rPr>
        <w:t>since</w:t>
      </w:r>
      <w:r w:rsidR="00327A83">
        <w:rPr>
          <w:rFonts w:ascii="Times New Roman" w:hAnsi="Times New Roman" w:cs="Times New Roman"/>
          <w:sz w:val="24"/>
          <w:szCs w:val="24"/>
        </w:rPr>
        <w:t xml:space="preserve"> </w:t>
      </w:r>
      <w:r w:rsidR="00B96E75">
        <w:rPr>
          <w:rFonts w:ascii="Times New Roman" w:hAnsi="Times New Roman" w:cs="Times New Roman"/>
          <w:sz w:val="24"/>
          <w:szCs w:val="24"/>
        </w:rPr>
        <w:t xml:space="preserve">the recent </w:t>
      </w:r>
      <w:r w:rsidR="00327A83">
        <w:rPr>
          <w:rFonts w:ascii="Times New Roman" w:hAnsi="Times New Roman" w:cs="Times New Roman"/>
          <w:sz w:val="24"/>
          <w:szCs w:val="24"/>
        </w:rPr>
        <w:t>overvaluatio</w:t>
      </w:r>
      <w:r w:rsidR="00B96E75">
        <w:rPr>
          <w:rFonts w:ascii="Times New Roman" w:hAnsi="Times New Roman" w:cs="Times New Roman"/>
          <w:sz w:val="24"/>
          <w:szCs w:val="24"/>
        </w:rPr>
        <w:t>n has been reversed</w:t>
      </w:r>
      <w:r w:rsidR="005F65CA">
        <w:rPr>
          <w:rFonts w:ascii="Times New Roman" w:hAnsi="Times New Roman" w:cs="Times New Roman"/>
          <w:sz w:val="24"/>
          <w:szCs w:val="24"/>
        </w:rPr>
        <w:t xml:space="preserve">, and the </w:t>
      </w:r>
      <w:r w:rsidR="003363E2">
        <w:rPr>
          <w:rFonts w:ascii="Times New Roman" w:hAnsi="Times New Roman" w:cs="Times New Roman"/>
          <w:sz w:val="24"/>
          <w:szCs w:val="24"/>
        </w:rPr>
        <w:t>exchange rate</w:t>
      </w:r>
      <w:r w:rsidR="005F65CA">
        <w:rPr>
          <w:rFonts w:ascii="Times New Roman" w:hAnsi="Times New Roman" w:cs="Times New Roman"/>
          <w:sz w:val="24"/>
          <w:szCs w:val="24"/>
        </w:rPr>
        <w:t xml:space="preserve"> policy rule mainly adjusts for</w:t>
      </w:r>
      <w:r w:rsidR="00721DF2">
        <w:rPr>
          <w:rFonts w:ascii="Times New Roman" w:hAnsi="Times New Roman" w:cs="Times New Roman"/>
          <w:sz w:val="24"/>
          <w:szCs w:val="24"/>
        </w:rPr>
        <w:t xml:space="preserve"> </w:t>
      </w:r>
      <w:r w:rsidR="005F65CA">
        <w:rPr>
          <w:rFonts w:ascii="Times New Roman" w:hAnsi="Times New Roman" w:cs="Times New Roman"/>
          <w:sz w:val="24"/>
          <w:szCs w:val="24"/>
        </w:rPr>
        <w:t>inflation differential</w:t>
      </w:r>
      <w:r w:rsidR="00721DF2">
        <w:rPr>
          <w:rFonts w:ascii="Times New Roman" w:hAnsi="Times New Roman" w:cs="Times New Roman"/>
          <w:sz w:val="24"/>
          <w:szCs w:val="24"/>
        </w:rPr>
        <w:t>s</w:t>
      </w:r>
      <w:r w:rsidR="00B96E75">
        <w:rPr>
          <w:rFonts w:ascii="Times New Roman" w:hAnsi="Times New Roman" w:cs="Times New Roman"/>
          <w:sz w:val="24"/>
          <w:szCs w:val="24"/>
        </w:rPr>
        <w:t>.</w:t>
      </w:r>
      <w:r w:rsidR="005F65CA">
        <w:rPr>
          <w:rFonts w:ascii="Times New Roman" w:hAnsi="Times New Roman" w:cs="Times New Roman"/>
          <w:sz w:val="24"/>
          <w:szCs w:val="24"/>
        </w:rPr>
        <w:t xml:space="preserve"> In 2024-25, this RER path is much below the PCI </w:t>
      </w:r>
      <w:r w:rsidR="003363E2">
        <w:rPr>
          <w:rFonts w:ascii="Times New Roman" w:hAnsi="Times New Roman" w:cs="Times New Roman"/>
          <w:sz w:val="24"/>
          <w:szCs w:val="24"/>
        </w:rPr>
        <w:t xml:space="preserve">program </w:t>
      </w:r>
      <w:r w:rsidR="005F65CA">
        <w:rPr>
          <w:rFonts w:ascii="Times New Roman" w:hAnsi="Times New Roman" w:cs="Times New Roman"/>
          <w:sz w:val="24"/>
          <w:szCs w:val="24"/>
        </w:rPr>
        <w:t>path</w:t>
      </w:r>
      <w:r w:rsidR="003363E2">
        <w:rPr>
          <w:rFonts w:ascii="Times New Roman" w:hAnsi="Times New Roman" w:cs="Times New Roman"/>
          <w:sz w:val="24"/>
          <w:szCs w:val="24"/>
        </w:rPr>
        <w:t>.</w:t>
      </w:r>
      <w:r w:rsidR="005F65CA">
        <w:rPr>
          <w:rFonts w:ascii="Times New Roman" w:hAnsi="Times New Roman" w:cs="Times New Roman"/>
          <w:sz w:val="24"/>
          <w:szCs w:val="24"/>
        </w:rPr>
        <w:t xml:space="preserve"> </w:t>
      </w:r>
      <w:r w:rsidR="00014E3C">
        <w:rPr>
          <w:rFonts w:ascii="Times New Roman" w:hAnsi="Times New Roman" w:cs="Times New Roman"/>
          <w:sz w:val="24"/>
          <w:szCs w:val="24"/>
        </w:rPr>
        <w:t xml:space="preserve">The RER is </w:t>
      </w:r>
      <w:r w:rsidR="008C57E9">
        <w:rPr>
          <w:rFonts w:ascii="Times New Roman" w:hAnsi="Times New Roman" w:cs="Times New Roman"/>
          <w:sz w:val="24"/>
          <w:szCs w:val="24"/>
          <w:lang w:val="en-GB"/>
        </w:rPr>
        <w:t xml:space="preserve">forecast to </w:t>
      </w:r>
      <w:r w:rsidR="003363E2">
        <w:rPr>
          <w:rFonts w:ascii="Times New Roman" w:hAnsi="Times New Roman" w:cs="Times New Roman"/>
          <w:sz w:val="24"/>
          <w:szCs w:val="24"/>
          <w:lang w:val="en-GB"/>
        </w:rPr>
        <w:t>show a decelerating</w:t>
      </w:r>
      <w:r w:rsidR="008C57E9">
        <w:rPr>
          <w:rFonts w:ascii="Times New Roman" w:hAnsi="Times New Roman" w:cs="Times New Roman"/>
          <w:sz w:val="24"/>
          <w:szCs w:val="24"/>
          <w:lang w:val="en-GB"/>
        </w:rPr>
        <w:t xml:space="preserve"> pace of depreciation</w:t>
      </w:r>
      <w:r w:rsidR="00BA1850">
        <w:rPr>
          <w:rFonts w:ascii="Times New Roman" w:hAnsi="Times New Roman" w:cs="Times New Roman"/>
          <w:sz w:val="24"/>
          <w:szCs w:val="24"/>
          <w:lang w:val="en-GB"/>
        </w:rPr>
        <w:t xml:space="preserve"> (from its h</w:t>
      </w:r>
      <w:r w:rsidR="008C57E9">
        <w:rPr>
          <w:rFonts w:ascii="Times New Roman" w:hAnsi="Times New Roman" w:cs="Times New Roman"/>
          <w:sz w:val="24"/>
          <w:szCs w:val="24"/>
          <w:lang w:val="en-GB"/>
        </w:rPr>
        <w:t>igh in 2023) to return gradually to its trend level</w:t>
      </w:r>
      <w:r w:rsidR="004762B2">
        <w:rPr>
          <w:rFonts w:ascii="Times New Roman" w:hAnsi="Times New Roman" w:cs="Times New Roman"/>
          <w:sz w:val="24"/>
          <w:szCs w:val="24"/>
          <w:lang w:val="en-GB"/>
        </w:rPr>
        <w:t xml:space="preserve"> </w:t>
      </w:r>
      <w:r w:rsidR="00CB5966">
        <w:rPr>
          <w:rFonts w:ascii="Times New Roman" w:hAnsi="Times New Roman" w:cs="Times New Roman"/>
          <w:sz w:val="24"/>
          <w:szCs w:val="24"/>
          <w:lang w:val="en-GB"/>
        </w:rPr>
        <w:t>(and zero trend d</w:t>
      </w:r>
      <w:r w:rsidR="004762B2">
        <w:rPr>
          <w:rFonts w:ascii="Times New Roman" w:hAnsi="Times New Roman" w:cs="Times New Roman"/>
          <w:sz w:val="24"/>
          <w:szCs w:val="24"/>
          <w:lang w:val="en-GB"/>
        </w:rPr>
        <w:t>eprec</w:t>
      </w:r>
      <w:r w:rsidR="001B638A">
        <w:rPr>
          <w:rFonts w:ascii="Times New Roman" w:hAnsi="Times New Roman" w:cs="Times New Roman"/>
          <w:sz w:val="24"/>
          <w:szCs w:val="24"/>
          <w:lang w:val="en-GB"/>
        </w:rPr>
        <w:t>i</w:t>
      </w:r>
      <w:r w:rsidR="004762B2">
        <w:rPr>
          <w:rFonts w:ascii="Times New Roman" w:hAnsi="Times New Roman" w:cs="Times New Roman"/>
          <w:sz w:val="24"/>
          <w:szCs w:val="24"/>
          <w:lang w:val="en-GB"/>
        </w:rPr>
        <w:t>ation rate</w:t>
      </w:r>
      <w:r w:rsidR="00CB5966">
        <w:rPr>
          <w:rFonts w:ascii="Times New Roman" w:hAnsi="Times New Roman" w:cs="Times New Roman"/>
          <w:sz w:val="24"/>
          <w:szCs w:val="24"/>
          <w:lang w:val="en-GB"/>
        </w:rPr>
        <w:t>)</w:t>
      </w:r>
      <w:r w:rsidR="003363E2">
        <w:rPr>
          <w:rFonts w:ascii="Times New Roman" w:hAnsi="Times New Roman" w:cs="Times New Roman"/>
          <w:sz w:val="24"/>
          <w:szCs w:val="24"/>
          <w:lang w:val="en-GB"/>
        </w:rPr>
        <w:t xml:space="preserve"> from 2025</w:t>
      </w:r>
      <w:r w:rsidR="00BA1850">
        <w:rPr>
          <w:rFonts w:ascii="Times New Roman" w:hAnsi="Times New Roman" w:cs="Times New Roman"/>
          <w:sz w:val="24"/>
          <w:szCs w:val="24"/>
          <w:lang w:val="en-GB"/>
        </w:rPr>
        <w:t>.</w:t>
      </w:r>
      <w:r w:rsidR="00CB5966">
        <w:rPr>
          <w:rFonts w:ascii="Times New Roman" w:hAnsi="Times New Roman" w:cs="Times New Roman"/>
          <w:sz w:val="24"/>
          <w:szCs w:val="24"/>
          <w:lang w:val="en-GB"/>
        </w:rPr>
        <w:t xml:space="preserve"> </w:t>
      </w:r>
      <w:r w:rsidR="003725C4">
        <w:rPr>
          <w:rFonts w:ascii="Times New Roman" w:hAnsi="Times New Roman" w:cs="Times New Roman"/>
          <w:sz w:val="24"/>
          <w:szCs w:val="24"/>
          <w:lang w:val="en-GB"/>
        </w:rPr>
        <w:t>T</w:t>
      </w:r>
      <w:r w:rsidR="00FF5C54">
        <w:rPr>
          <w:rFonts w:ascii="Times New Roman" w:hAnsi="Times New Roman" w:cs="Times New Roman"/>
          <w:sz w:val="24"/>
          <w:szCs w:val="24"/>
          <w:lang w:val="en-GB"/>
        </w:rPr>
        <w:t>h</w:t>
      </w:r>
      <w:r w:rsidR="003725C4">
        <w:rPr>
          <w:rFonts w:ascii="Times New Roman" w:hAnsi="Times New Roman" w:cs="Times New Roman"/>
          <w:sz w:val="24"/>
          <w:szCs w:val="24"/>
          <w:lang w:val="en-GB"/>
        </w:rPr>
        <w:t xml:space="preserve">e sharp upward correction in the RER </w:t>
      </w:r>
      <w:r w:rsidR="00FF5C54">
        <w:rPr>
          <w:rFonts w:ascii="Times New Roman" w:hAnsi="Times New Roman" w:cs="Times New Roman"/>
          <w:sz w:val="24"/>
          <w:szCs w:val="24"/>
          <w:lang w:val="en-GB"/>
        </w:rPr>
        <w:t>should f</w:t>
      </w:r>
      <w:r w:rsidR="003725C4">
        <w:rPr>
          <w:rFonts w:ascii="Times New Roman" w:hAnsi="Times New Roman" w:cs="Times New Roman"/>
          <w:sz w:val="24"/>
          <w:szCs w:val="24"/>
          <w:lang w:val="en-GB"/>
        </w:rPr>
        <w:t xml:space="preserve">avorably affect </w:t>
      </w:r>
      <w:r w:rsidR="003363E2">
        <w:rPr>
          <w:rFonts w:ascii="Times New Roman" w:hAnsi="Times New Roman" w:cs="Times New Roman"/>
          <w:sz w:val="24"/>
          <w:szCs w:val="24"/>
          <w:lang w:val="en-GB"/>
        </w:rPr>
        <w:t xml:space="preserve">demand for </w:t>
      </w:r>
      <w:r w:rsidR="003725C4">
        <w:rPr>
          <w:rFonts w:ascii="Times New Roman" w:hAnsi="Times New Roman" w:cs="Times New Roman"/>
          <w:sz w:val="24"/>
          <w:szCs w:val="24"/>
          <w:lang w:val="en-GB"/>
        </w:rPr>
        <w:t>net export</w:t>
      </w:r>
      <w:r w:rsidR="003363E2">
        <w:rPr>
          <w:rFonts w:ascii="Times New Roman" w:hAnsi="Times New Roman" w:cs="Times New Roman"/>
          <w:sz w:val="24"/>
          <w:szCs w:val="24"/>
          <w:lang w:val="en-GB"/>
        </w:rPr>
        <w:t>s</w:t>
      </w:r>
      <w:r w:rsidR="00815ED0">
        <w:rPr>
          <w:rFonts w:ascii="Times New Roman" w:hAnsi="Times New Roman" w:cs="Times New Roman"/>
          <w:sz w:val="24"/>
          <w:szCs w:val="24"/>
          <w:lang w:val="en-GB"/>
        </w:rPr>
        <w:t xml:space="preserve"> </w:t>
      </w:r>
      <w:r w:rsidR="00386128">
        <w:rPr>
          <w:rFonts w:ascii="Times New Roman" w:hAnsi="Times New Roman" w:cs="Times New Roman"/>
          <w:sz w:val="24"/>
          <w:szCs w:val="24"/>
          <w:lang w:val="en-GB"/>
        </w:rPr>
        <w:t>in</w:t>
      </w:r>
      <w:r w:rsidR="00815ED0">
        <w:rPr>
          <w:rFonts w:ascii="Times New Roman" w:hAnsi="Times New Roman" w:cs="Times New Roman"/>
          <w:sz w:val="24"/>
          <w:szCs w:val="24"/>
          <w:lang w:val="en-GB"/>
        </w:rPr>
        <w:t xml:space="preserve"> 2023-2</w:t>
      </w:r>
      <w:r w:rsidR="00B35D10">
        <w:rPr>
          <w:rFonts w:ascii="Times New Roman" w:hAnsi="Times New Roman" w:cs="Times New Roman"/>
          <w:sz w:val="24"/>
          <w:szCs w:val="24"/>
          <w:lang w:val="en-GB"/>
        </w:rPr>
        <w:t>4</w:t>
      </w:r>
      <w:r w:rsidR="00A45186">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but the effect should </w:t>
      </w:r>
      <w:r w:rsidR="00FF5C54">
        <w:rPr>
          <w:rFonts w:ascii="Times New Roman" w:hAnsi="Times New Roman" w:cs="Times New Roman"/>
          <w:sz w:val="24"/>
          <w:szCs w:val="24"/>
          <w:lang w:val="en-GB"/>
        </w:rPr>
        <w:t xml:space="preserve">fade out </w:t>
      </w:r>
      <w:r w:rsidR="00A45186">
        <w:rPr>
          <w:rFonts w:ascii="Times New Roman" w:hAnsi="Times New Roman" w:cs="Times New Roman"/>
          <w:sz w:val="24"/>
          <w:szCs w:val="24"/>
          <w:lang w:val="en-GB"/>
        </w:rPr>
        <w:t>thereafter.</w:t>
      </w:r>
    </w:p>
    <w:p w14:paraId="469897DB"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6706923C" w14:textId="5A9FC471"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Consumer price i</w:t>
      </w:r>
      <w:r w:rsidR="00D21602" w:rsidRPr="001619CD">
        <w:rPr>
          <w:rFonts w:ascii="Times New Roman" w:hAnsi="Times New Roman" w:cs="Times New Roman"/>
          <w:sz w:val="24"/>
          <w:szCs w:val="24"/>
          <w:lang w:val="en-GB"/>
        </w:rPr>
        <w:t>nflation</w:t>
      </w:r>
      <w:r w:rsidR="00D21602">
        <w:rPr>
          <w:rFonts w:ascii="Times New Roman" w:hAnsi="Times New Roman" w:cs="Times New Roman"/>
          <w:sz w:val="24"/>
          <w:szCs w:val="24"/>
          <w:lang w:val="en-GB"/>
        </w:rPr>
        <w:t xml:space="preserve"> (headline</w:t>
      </w:r>
      <w:r w:rsidR="0036123C">
        <w:rPr>
          <w:rFonts w:ascii="Times New Roman" w:hAnsi="Times New Roman" w:cs="Times New Roman"/>
          <w:sz w:val="24"/>
          <w:szCs w:val="24"/>
          <w:lang w:val="en-GB"/>
        </w:rPr>
        <w:t>,</w:t>
      </w:r>
      <w:r w:rsidR="00D21602">
        <w:rPr>
          <w:rFonts w:ascii="Times New Roman" w:hAnsi="Times New Roman" w:cs="Times New Roman"/>
          <w:sz w:val="24"/>
          <w:szCs w:val="24"/>
          <w:lang w:val="en-GB"/>
        </w:rPr>
        <w:t xml:space="preserve"> q-on-q) is forecast to continue its recent gradual </w:t>
      </w:r>
      <w:r w:rsidRPr="007010B7">
        <w:rPr>
          <w:rFonts w:ascii="Times New Roman" w:hAnsi="Times New Roman" w:cs="Times New Roman"/>
          <w:sz w:val="24"/>
          <w:szCs w:val="24"/>
          <w:lang w:val="en-GB"/>
        </w:rPr>
        <w:t>decline,</w:t>
      </w:r>
      <w:r w:rsidR="00D21602">
        <w:rPr>
          <w:rFonts w:ascii="Times New Roman" w:hAnsi="Times New Roman" w:cs="Times New Roman"/>
          <w:sz w:val="24"/>
          <w:szCs w:val="24"/>
          <w:lang w:val="en-GB"/>
        </w:rPr>
        <w:t xml:space="preserve"> but with a modest flare-up in late 2023/early 2024 resulting from food price shocks in Q4, the pump price increase</w:t>
      </w:r>
      <w:r w:rsidR="00712FBA">
        <w:rPr>
          <w:rFonts w:ascii="Times New Roman" w:hAnsi="Times New Roman" w:cs="Times New Roman"/>
          <w:sz w:val="24"/>
          <w:szCs w:val="24"/>
          <w:lang w:val="en-GB"/>
        </w:rPr>
        <w:t>s</w:t>
      </w:r>
      <w:r w:rsidR="00D21602">
        <w:rPr>
          <w:rFonts w:ascii="Times New Roman" w:hAnsi="Times New Roman" w:cs="Times New Roman"/>
          <w:sz w:val="24"/>
          <w:szCs w:val="24"/>
          <w:lang w:val="en-GB"/>
        </w:rPr>
        <w:t xml:space="preserve"> in</w:t>
      </w:r>
      <w:r w:rsidR="00DD5930">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 xml:space="preserve">October, and passthrough of </w:t>
      </w:r>
      <w:r w:rsidR="000B1755">
        <w:rPr>
          <w:rFonts w:ascii="Times New Roman" w:hAnsi="Times New Roman" w:cs="Times New Roman"/>
          <w:sz w:val="24"/>
          <w:szCs w:val="24"/>
          <w:lang w:val="en-GB"/>
        </w:rPr>
        <w:t xml:space="preserve">the strong </w:t>
      </w:r>
      <w:r w:rsidR="00D21602">
        <w:rPr>
          <w:rFonts w:ascii="Times New Roman" w:hAnsi="Times New Roman" w:cs="Times New Roman"/>
          <w:sz w:val="24"/>
          <w:szCs w:val="24"/>
          <w:lang w:val="en-GB"/>
        </w:rPr>
        <w:t>exchange depreciation in preceding quarters.</w:t>
      </w:r>
      <w:r w:rsidRPr="007010B7">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From 2024Q</w:t>
      </w:r>
      <w:r w:rsidR="00712FBA">
        <w:rPr>
          <w:rFonts w:ascii="Times New Roman" w:hAnsi="Times New Roman" w:cs="Times New Roman"/>
          <w:sz w:val="24"/>
          <w:szCs w:val="24"/>
          <w:lang w:val="en-GB"/>
        </w:rPr>
        <w:t>4</w:t>
      </w:r>
      <w:r w:rsidR="000B1755">
        <w:rPr>
          <w:rFonts w:ascii="Times New Roman" w:hAnsi="Times New Roman" w:cs="Times New Roman"/>
          <w:sz w:val="24"/>
          <w:szCs w:val="24"/>
          <w:lang w:val="en-GB"/>
        </w:rPr>
        <w:t xml:space="preserve">, inflation should </w:t>
      </w:r>
      <w:r w:rsidR="0036123C">
        <w:rPr>
          <w:rFonts w:ascii="Times New Roman" w:hAnsi="Times New Roman" w:cs="Times New Roman"/>
          <w:sz w:val="24"/>
          <w:szCs w:val="24"/>
          <w:lang w:val="en-GB"/>
        </w:rPr>
        <w:t>decline a bit below</w:t>
      </w:r>
      <w:r w:rsidR="00712FBA">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5% reflecting modest drop</w:t>
      </w:r>
      <w:r w:rsidR="00947652">
        <w:rPr>
          <w:rFonts w:ascii="Times New Roman" w:hAnsi="Times New Roman" w:cs="Times New Roman"/>
          <w:sz w:val="24"/>
          <w:szCs w:val="24"/>
          <w:lang w:val="en-GB"/>
        </w:rPr>
        <w:t>s</w:t>
      </w:r>
      <w:r w:rsidR="000B1755">
        <w:rPr>
          <w:rFonts w:ascii="Times New Roman" w:hAnsi="Times New Roman" w:cs="Times New Roman"/>
          <w:sz w:val="24"/>
          <w:szCs w:val="24"/>
          <w:lang w:val="en-GB"/>
        </w:rPr>
        <w:t xml:space="preserve"> in world food and oil prices, improved domestic food supply, and fading of earlier shocks</w:t>
      </w:r>
      <w:r w:rsidR="003853C5">
        <w:rPr>
          <w:rFonts w:ascii="Times New Roman" w:hAnsi="Times New Roman" w:cs="Times New Roman"/>
          <w:sz w:val="24"/>
          <w:szCs w:val="24"/>
          <w:lang w:val="en-GB"/>
        </w:rPr>
        <w:t>.</w:t>
      </w:r>
      <w:r w:rsidR="00947652">
        <w:rPr>
          <w:rFonts w:ascii="Times New Roman" w:hAnsi="Times New Roman" w:cs="Times New Roman"/>
          <w:sz w:val="24"/>
          <w:szCs w:val="24"/>
          <w:lang w:val="en-GB"/>
        </w:rPr>
        <w:t xml:space="preserve"> As a result, CPI inflation </w:t>
      </w:r>
      <w:r w:rsidR="0036123C">
        <w:rPr>
          <w:rFonts w:ascii="Times New Roman" w:hAnsi="Times New Roman" w:cs="Times New Roman"/>
          <w:sz w:val="24"/>
          <w:szCs w:val="24"/>
          <w:lang w:val="en-GB"/>
        </w:rPr>
        <w:t xml:space="preserve">headline y-on-y </w:t>
      </w:r>
      <w:r w:rsidR="00947652">
        <w:rPr>
          <w:rFonts w:ascii="Times New Roman" w:hAnsi="Times New Roman" w:cs="Times New Roman"/>
          <w:sz w:val="24"/>
          <w:szCs w:val="24"/>
          <w:lang w:val="en-GB"/>
        </w:rPr>
        <w:t>should be close to 5% from 2024Q4 on.</w:t>
      </w:r>
    </w:p>
    <w:p w14:paraId="0224F44C"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5EBCBBAF" w14:textId="12AD8CDE" w:rsidR="007010B7" w:rsidRDefault="001A438C" w:rsidP="007010B7">
      <w:pPr>
        <w:pStyle w:val="ListParagraph"/>
        <w:spacing w:before="120" w:after="120" w:line="276" w:lineRule="auto"/>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Output</w:t>
      </w:r>
      <w:r w:rsidRPr="001A438C">
        <w:rPr>
          <w:rFonts w:ascii="Times New Roman" w:hAnsi="Times New Roman" w:cs="Times New Roman"/>
          <w:sz w:val="24"/>
          <w:szCs w:val="24"/>
          <w:lang w:val="en-GB"/>
        </w:rPr>
        <w:t>. Real GDP growth (y-on-y growth)</w:t>
      </w:r>
      <w:r w:rsidRPr="001A438C">
        <w:rPr>
          <w:rFonts w:ascii="Times New Roman" w:hAnsi="Times New Roman" w:cs="Times New Roman"/>
          <w:b/>
          <w:bCs/>
          <w:sz w:val="24"/>
          <w:szCs w:val="24"/>
          <w:lang w:val="en-GB"/>
        </w:rPr>
        <w:t xml:space="preserve"> </w:t>
      </w:r>
      <w:r w:rsidR="008D6D3B" w:rsidRPr="008D6D3B">
        <w:rPr>
          <w:rFonts w:ascii="Times New Roman" w:hAnsi="Times New Roman" w:cs="Times New Roman"/>
          <w:sz w:val="24"/>
          <w:szCs w:val="24"/>
          <w:lang w:val="en-GB"/>
        </w:rPr>
        <w:t>is</w:t>
      </w:r>
      <w:r w:rsidR="008D6D3B">
        <w:rPr>
          <w:rFonts w:ascii="Times New Roman" w:hAnsi="Times New Roman" w:cs="Times New Roman"/>
          <w:b/>
          <w:bCs/>
          <w:sz w:val="24"/>
          <w:szCs w:val="24"/>
          <w:lang w:val="en-GB"/>
        </w:rPr>
        <w:t xml:space="preserve"> </w:t>
      </w:r>
      <w:r w:rsidR="008D6D3B">
        <w:rPr>
          <w:rFonts w:ascii="Times New Roman" w:hAnsi="Times New Roman" w:cs="Times New Roman"/>
          <w:sz w:val="24"/>
          <w:szCs w:val="24"/>
          <w:lang w:val="en-GB"/>
        </w:rPr>
        <w:t>expected to remain sluggish in 2023Q3</w:t>
      </w:r>
      <w:r w:rsidR="008D6D3B">
        <w:rPr>
          <w:rFonts w:ascii="Calibri" w:hAnsi="Calibri" w:cs="Calibri"/>
          <w:sz w:val="24"/>
          <w:szCs w:val="24"/>
          <w:lang w:val="en-GB"/>
        </w:rPr>
        <w:t>─</w:t>
      </w:r>
      <w:r w:rsidR="008D6D3B">
        <w:rPr>
          <w:rFonts w:ascii="Times New Roman" w:hAnsi="Times New Roman" w:cs="Times New Roman"/>
          <w:sz w:val="24"/>
          <w:szCs w:val="24"/>
          <w:lang w:val="en-GB"/>
        </w:rPr>
        <w:t>2024Q1</w:t>
      </w:r>
      <w:r w:rsidR="003363E2">
        <w:rPr>
          <w:rFonts w:ascii="Times New Roman" w:hAnsi="Times New Roman" w:cs="Times New Roman"/>
          <w:sz w:val="24"/>
          <w:szCs w:val="24"/>
          <w:lang w:val="en-GB"/>
        </w:rPr>
        <w:t>. It is</w:t>
      </w:r>
      <w:r w:rsidR="008D6D3B">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 xml:space="preserve">forecast to </w:t>
      </w:r>
      <w:r w:rsidR="008D6D3B">
        <w:rPr>
          <w:rFonts w:ascii="Times New Roman" w:hAnsi="Times New Roman" w:cs="Times New Roman"/>
          <w:sz w:val="24"/>
          <w:szCs w:val="24"/>
          <w:lang w:val="en-GB"/>
        </w:rPr>
        <w:t>rise to above trend for 10 quarters (</w:t>
      </w:r>
      <w:r w:rsidR="0036123C">
        <w:rPr>
          <w:rFonts w:ascii="Times New Roman" w:hAnsi="Times New Roman" w:cs="Times New Roman"/>
          <w:sz w:val="24"/>
          <w:szCs w:val="24"/>
          <w:lang w:val="en-GB"/>
        </w:rPr>
        <w:t xml:space="preserve">almost </w:t>
      </w:r>
      <w:r w:rsidR="008D6D3B">
        <w:rPr>
          <w:rFonts w:ascii="Times New Roman" w:hAnsi="Times New Roman" w:cs="Times New Roman"/>
          <w:sz w:val="24"/>
          <w:szCs w:val="24"/>
          <w:lang w:val="en-GB"/>
        </w:rPr>
        <w:t xml:space="preserve">10% on average) helped by </w:t>
      </w:r>
      <w:r w:rsidR="003363E2">
        <w:rPr>
          <w:rFonts w:ascii="Times New Roman" w:hAnsi="Times New Roman" w:cs="Times New Roman"/>
          <w:sz w:val="24"/>
          <w:szCs w:val="24"/>
          <w:lang w:val="en-GB"/>
        </w:rPr>
        <w:t xml:space="preserve">temporarily </w:t>
      </w:r>
      <w:r w:rsidR="008D6D3B">
        <w:rPr>
          <w:rFonts w:ascii="Times New Roman" w:hAnsi="Times New Roman" w:cs="Times New Roman"/>
          <w:sz w:val="24"/>
          <w:szCs w:val="24"/>
          <w:lang w:val="en-GB"/>
        </w:rPr>
        <w:t>low</w:t>
      </w:r>
      <w:r w:rsidR="003363E2">
        <w:rPr>
          <w:rFonts w:ascii="Times New Roman" w:hAnsi="Times New Roman" w:cs="Times New Roman"/>
          <w:sz w:val="24"/>
          <w:szCs w:val="24"/>
          <w:lang w:val="en-GB"/>
        </w:rPr>
        <w:t>er</w:t>
      </w:r>
      <w:r w:rsidR="008D6D3B">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nominal and real </w:t>
      </w:r>
      <w:r w:rsidR="008D6D3B">
        <w:rPr>
          <w:rFonts w:ascii="Times New Roman" w:hAnsi="Times New Roman" w:cs="Times New Roman"/>
          <w:sz w:val="24"/>
          <w:szCs w:val="24"/>
          <w:lang w:val="en-GB"/>
        </w:rPr>
        <w:t>interest rates</w:t>
      </w:r>
      <w:r w:rsidR="00AE0230">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higher RER</w:t>
      </w:r>
      <w:r w:rsidR="003363E2">
        <w:rPr>
          <w:rFonts w:ascii="Times New Roman" w:hAnsi="Times New Roman" w:cs="Times New Roman"/>
          <w:sz w:val="24"/>
          <w:szCs w:val="24"/>
          <w:lang w:val="en-GB"/>
        </w:rPr>
        <w:t>.</w:t>
      </w:r>
      <w:r w:rsidR="00AE0230">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The output gap</w:t>
      </w:r>
      <w:r w:rsidR="008D6D3B">
        <w:rPr>
          <w:rFonts w:ascii="Times New Roman" w:hAnsi="Times New Roman" w:cs="Times New Roman"/>
          <w:sz w:val="24"/>
          <w:szCs w:val="24"/>
          <w:lang w:val="en-GB"/>
        </w:rPr>
        <w:t xml:space="preserve"> (</w:t>
      </w:r>
      <w:r w:rsidR="00386128">
        <w:rPr>
          <w:rFonts w:ascii="Times New Roman" w:hAnsi="Times New Roman" w:cs="Times New Roman"/>
          <w:sz w:val="24"/>
          <w:szCs w:val="24"/>
        </w:rPr>
        <w:t>GDP below potential,</w:t>
      </w:r>
      <w:r w:rsidR="00386128" w:rsidRPr="007010B7">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estimated at -</w:t>
      </w:r>
      <w:r w:rsidR="008D6D3B">
        <w:rPr>
          <w:rFonts w:ascii="Times New Roman" w:hAnsi="Times New Roman" w:cs="Times New Roman"/>
          <w:sz w:val="24"/>
          <w:szCs w:val="24"/>
          <w:lang w:val="en-GB"/>
        </w:rPr>
        <w:t>7</w:t>
      </w:r>
      <w:r w:rsidR="007010B7" w:rsidRPr="007010B7">
        <w:rPr>
          <w:rFonts w:ascii="Times New Roman" w:hAnsi="Times New Roman" w:cs="Times New Roman"/>
          <w:sz w:val="24"/>
          <w:szCs w:val="24"/>
          <w:lang w:val="en-GB"/>
        </w:rPr>
        <w:t>% at end-202</w:t>
      </w:r>
      <w:r w:rsidR="008D6D3B">
        <w:rPr>
          <w:rFonts w:ascii="Times New Roman" w:hAnsi="Times New Roman" w:cs="Times New Roman"/>
          <w:sz w:val="24"/>
          <w:szCs w:val="24"/>
          <w:lang w:val="en-GB"/>
        </w:rPr>
        <w:t xml:space="preserve">3) </w:t>
      </w:r>
      <w:r w:rsidR="007010B7" w:rsidRPr="007010B7">
        <w:rPr>
          <w:rFonts w:ascii="Times New Roman" w:hAnsi="Times New Roman" w:cs="Times New Roman"/>
          <w:sz w:val="24"/>
          <w:szCs w:val="24"/>
          <w:lang w:val="en-GB"/>
        </w:rPr>
        <w:t xml:space="preserve">should dissipate </w:t>
      </w:r>
      <w:r w:rsidR="008D6D3B">
        <w:rPr>
          <w:rFonts w:ascii="Times New Roman" w:hAnsi="Times New Roman" w:cs="Times New Roman"/>
          <w:sz w:val="24"/>
          <w:szCs w:val="24"/>
          <w:lang w:val="en-GB"/>
        </w:rPr>
        <w:t>by early 2026</w:t>
      </w:r>
      <w:r w:rsidR="00D77364">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output </w:t>
      </w:r>
      <w:r w:rsidR="00EC15E4">
        <w:rPr>
          <w:rFonts w:ascii="Times New Roman" w:hAnsi="Times New Roman" w:cs="Times New Roman"/>
          <w:sz w:val="24"/>
          <w:szCs w:val="24"/>
          <w:lang w:val="en-GB"/>
        </w:rPr>
        <w:t xml:space="preserve">growth </w:t>
      </w:r>
      <w:r w:rsidR="008D6D3B">
        <w:rPr>
          <w:rFonts w:ascii="Times New Roman" w:hAnsi="Times New Roman" w:cs="Times New Roman"/>
          <w:sz w:val="24"/>
          <w:szCs w:val="24"/>
          <w:lang w:val="en-GB"/>
        </w:rPr>
        <w:t xml:space="preserve">returns to its </w:t>
      </w:r>
      <w:r w:rsidR="00D77364">
        <w:rPr>
          <w:rFonts w:ascii="Times New Roman" w:hAnsi="Times New Roman" w:cs="Times New Roman"/>
          <w:sz w:val="24"/>
          <w:szCs w:val="24"/>
          <w:lang w:val="en-GB"/>
        </w:rPr>
        <w:t>t</w:t>
      </w:r>
      <w:r w:rsidR="008D6D3B">
        <w:rPr>
          <w:rFonts w:ascii="Times New Roman" w:hAnsi="Times New Roman" w:cs="Times New Roman"/>
          <w:sz w:val="24"/>
          <w:szCs w:val="24"/>
          <w:lang w:val="en-GB"/>
        </w:rPr>
        <w:t>rend of 7.5% p</w:t>
      </w:r>
      <w:r w:rsidR="00764940">
        <w:rPr>
          <w:rFonts w:ascii="Times New Roman" w:hAnsi="Times New Roman" w:cs="Times New Roman"/>
          <w:sz w:val="24"/>
          <w:szCs w:val="24"/>
          <w:lang w:val="en-GB"/>
        </w:rPr>
        <w:t>.</w:t>
      </w:r>
      <w:r w:rsidR="00D77364">
        <w:rPr>
          <w:rFonts w:ascii="Times New Roman" w:hAnsi="Times New Roman" w:cs="Times New Roman"/>
          <w:sz w:val="24"/>
          <w:szCs w:val="24"/>
          <w:lang w:val="en-GB"/>
        </w:rPr>
        <w:t>y</w:t>
      </w:r>
      <w:r w:rsidR="008D6D3B">
        <w:rPr>
          <w:rFonts w:ascii="Times New Roman" w:hAnsi="Times New Roman" w:cs="Times New Roman"/>
          <w:sz w:val="24"/>
          <w:szCs w:val="24"/>
          <w:lang w:val="en-GB"/>
        </w:rPr>
        <w:t>.</w:t>
      </w:r>
    </w:p>
    <w:p w14:paraId="09790BA3"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7AFD0CF2" w14:textId="5A0EA6AD" w:rsidR="007821C2" w:rsidRPr="007010B7" w:rsidRDefault="00E8010D" w:rsidP="004E39F6">
      <w:pPr>
        <w:pStyle w:val="ListParagraph"/>
        <w:spacing w:before="120" w:after="120" w:line="276" w:lineRule="auto"/>
        <w:ind w:left="0"/>
        <w:rPr>
          <w:rFonts w:ascii="Times New Roman" w:hAnsi="Times New Roman" w:cs="Times New Roman"/>
          <w:sz w:val="24"/>
          <w:szCs w:val="24"/>
        </w:rPr>
      </w:pPr>
      <w:r w:rsidRPr="00070A5C">
        <w:rPr>
          <w:rFonts w:ascii="Times New Roman" w:hAnsi="Times New Roman" w:cs="Times New Roman"/>
          <w:b/>
          <w:bCs/>
          <w:color w:val="2F5496" w:themeColor="accent1" w:themeShade="BF"/>
          <w:sz w:val="24"/>
          <w:szCs w:val="24"/>
          <w:lang w:val="en-GB"/>
        </w:rPr>
        <w:t>Overall.</w:t>
      </w:r>
      <w:r w:rsidRPr="00E8010D">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The combination of modestly tight fiscal</w:t>
      </w:r>
      <w:r w:rsidR="00BC57E2">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monetary policies and still low RER in 2023 and early 2024 should help </w:t>
      </w:r>
      <w:r w:rsidR="00EC15E4">
        <w:rPr>
          <w:rFonts w:ascii="Times New Roman" w:hAnsi="Times New Roman" w:cs="Times New Roman"/>
          <w:sz w:val="24"/>
          <w:szCs w:val="24"/>
          <w:lang w:val="en-GB"/>
        </w:rPr>
        <w:t xml:space="preserve">contain domestic demand and </w:t>
      </w:r>
      <w:r>
        <w:rPr>
          <w:rFonts w:ascii="Times New Roman" w:hAnsi="Times New Roman" w:cs="Times New Roman"/>
          <w:sz w:val="24"/>
          <w:szCs w:val="24"/>
          <w:lang w:val="en-GB"/>
        </w:rPr>
        <w:t>lower inflation</w:t>
      </w:r>
      <w:r w:rsidR="00EC15E4">
        <w:rPr>
          <w:rFonts w:ascii="Times New Roman" w:hAnsi="Times New Roman" w:cs="Times New Roman"/>
          <w:sz w:val="24"/>
          <w:szCs w:val="24"/>
          <w:lang w:val="en-GB"/>
        </w:rPr>
        <w:t>. As inflation abates to close to the 5% target from 2024Q2, the temporar</w:t>
      </w:r>
      <w:r w:rsidR="0036123C">
        <w:rPr>
          <w:rFonts w:ascii="Times New Roman" w:hAnsi="Times New Roman" w:cs="Times New Roman"/>
          <w:sz w:val="24"/>
          <w:szCs w:val="24"/>
          <w:lang w:val="en-GB"/>
        </w:rPr>
        <w:t>ily lower</w:t>
      </w:r>
      <w:r w:rsidR="00EC15E4">
        <w:rPr>
          <w:rFonts w:ascii="Times New Roman" w:hAnsi="Times New Roman" w:cs="Times New Roman"/>
          <w:sz w:val="24"/>
          <w:szCs w:val="24"/>
          <w:lang w:val="en-GB"/>
        </w:rPr>
        <w:t xml:space="preserve"> interest rates </w:t>
      </w:r>
      <w:r w:rsidR="00AF2C13">
        <w:rPr>
          <w:rFonts w:ascii="Times New Roman" w:hAnsi="Times New Roman" w:cs="Times New Roman"/>
          <w:sz w:val="24"/>
          <w:szCs w:val="24"/>
          <w:lang w:val="en-GB"/>
        </w:rPr>
        <w:t xml:space="preserve">and RIR </w:t>
      </w:r>
      <w:r w:rsidR="00EC15E4">
        <w:rPr>
          <w:rFonts w:ascii="Times New Roman" w:hAnsi="Times New Roman" w:cs="Times New Roman"/>
          <w:sz w:val="24"/>
          <w:szCs w:val="24"/>
          <w:lang w:val="en-GB"/>
        </w:rPr>
        <w:t>and higher RER should raise GDP growth temporarily above</w:t>
      </w:r>
      <w:r w:rsidR="00BC57E2">
        <w:rPr>
          <w:rFonts w:ascii="Times New Roman" w:hAnsi="Times New Roman" w:cs="Times New Roman"/>
          <w:sz w:val="24"/>
          <w:szCs w:val="24"/>
          <w:lang w:val="en-GB"/>
        </w:rPr>
        <w:t xml:space="preserve"> </w:t>
      </w:r>
      <w:r w:rsidR="00AF2C13">
        <w:rPr>
          <w:rFonts w:ascii="Times New Roman" w:hAnsi="Times New Roman" w:cs="Times New Roman"/>
          <w:sz w:val="24"/>
          <w:szCs w:val="24"/>
          <w:lang w:val="en-GB"/>
        </w:rPr>
        <w:t>its trend in</w:t>
      </w:r>
      <w:r w:rsidR="00BC57E2">
        <w:rPr>
          <w:rFonts w:ascii="Times New Roman" w:hAnsi="Times New Roman" w:cs="Times New Roman"/>
          <w:sz w:val="24"/>
          <w:szCs w:val="24"/>
          <w:lang w:val="en-GB"/>
        </w:rPr>
        <w:t xml:space="preserve"> 2024-25</w:t>
      </w:r>
      <w:r w:rsidR="00EC15E4">
        <w:rPr>
          <w:rFonts w:ascii="Times New Roman" w:hAnsi="Times New Roman" w:cs="Times New Roman"/>
          <w:sz w:val="24"/>
          <w:szCs w:val="24"/>
          <w:lang w:val="en-GB"/>
        </w:rPr>
        <w:t>, and back to its trend</w:t>
      </w:r>
      <w:r w:rsidR="00BC57E2">
        <w:rPr>
          <w:rFonts w:ascii="Times New Roman" w:hAnsi="Times New Roman" w:cs="Times New Roman"/>
          <w:sz w:val="24"/>
          <w:szCs w:val="24"/>
          <w:lang w:val="en-GB"/>
        </w:rPr>
        <w:t xml:space="preserve"> from 2027</w:t>
      </w:r>
      <w:r w:rsidR="00EC15E4">
        <w:rPr>
          <w:rFonts w:ascii="Times New Roman" w:hAnsi="Times New Roman" w:cs="Times New Roman"/>
          <w:sz w:val="24"/>
          <w:szCs w:val="24"/>
          <w:lang w:val="en-GB"/>
        </w:rPr>
        <w:t xml:space="preserve">. </w:t>
      </w:r>
      <w:r w:rsidR="00EE1B73" w:rsidRPr="007010B7">
        <w:rPr>
          <w:rFonts w:ascii="Times New Roman" w:hAnsi="Times New Roman" w:cs="Times New Roman"/>
          <w:sz w:val="24"/>
          <w:szCs w:val="24"/>
        </w:rPr>
        <w:br w:type="page"/>
      </w:r>
    </w:p>
    <w:p w14:paraId="58E69D0B"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33" w:name="_Toc156831437"/>
      <w:r>
        <w:rPr>
          <w:rFonts w:ascii="Times New Roman" w:eastAsia="Times New Roman" w:hAnsi="Times New Roman" w:cs="Times New Roman"/>
          <w:b/>
          <w:bCs/>
          <w:sz w:val="28"/>
          <w:szCs w:val="28"/>
        </w:rPr>
        <w:lastRenderedPageBreak/>
        <w:t>Supplementary information</w:t>
      </w:r>
      <w:bookmarkEnd w:id="33"/>
    </w:p>
    <w:p w14:paraId="22239606" w14:textId="77777777"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34" w:name="_Toc156831438"/>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 Macroeconomic Framework projections</w:t>
      </w:r>
      <w:bookmarkEnd w:id="34"/>
    </w:p>
    <w:p w14:paraId="4A3F34A7" w14:textId="77777777"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annualized QMFM result has—compared to MF:</w:t>
      </w:r>
    </w:p>
    <w:p w14:paraId="75D3C7A7" w14:textId="7C849DD8"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 xml:space="preserve">lower volatility in final demand components, especially for consumption, </w:t>
      </w:r>
      <w:r w:rsidR="00347712" w:rsidRPr="00884042">
        <w:rPr>
          <w:rFonts w:ascii="Times New Roman" w:hAnsi="Times New Roman" w:cs="Times New Roman"/>
          <w:sz w:val="24"/>
          <w:szCs w:val="24"/>
        </w:rPr>
        <w:t>investment,</w:t>
      </w:r>
      <w:r w:rsidRPr="00884042">
        <w:rPr>
          <w:rFonts w:ascii="Times New Roman" w:hAnsi="Times New Roman" w:cs="Times New Roman"/>
          <w:sz w:val="24"/>
          <w:szCs w:val="24"/>
        </w:rPr>
        <w:t xml:space="preserve"> and imports (MF anomalies…)</w:t>
      </w:r>
    </w:p>
    <w:p w14:paraId="589F3B7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average CPI inflation in 2023, more accurate as it traces inflation by quarter</w:t>
      </w:r>
    </w:p>
    <w:p w14:paraId="6FB93059" w14:textId="77777777"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Pr="00884042">
        <w:rPr>
          <w:rFonts w:ascii="Times New Roman" w:hAnsi="Times New Roman" w:cs="Times New Roman"/>
          <w:sz w:val="24"/>
          <w:szCs w:val="24"/>
        </w:rPr>
        <w:t>the MF has real depreciations each year in 2024-26</w:t>
      </w:r>
    </w:p>
    <w:p w14:paraId="2E80CAA8" w14:textId="77777777"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p>
    <w:p w14:paraId="1DEB607B" w14:textId="77777777" w:rsid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correctly reproduced historic data</w:t>
      </w:r>
      <w:r>
        <w:rPr>
          <w:rFonts w:ascii="Times New Roman" w:hAnsi="Times New Roman" w:cs="Times New Roman"/>
          <w:sz w:val="24"/>
          <w:szCs w:val="24"/>
        </w:rPr>
        <w:t>.</w:t>
      </w:r>
    </w:p>
    <w:p w14:paraId="69E1132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9782"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9782"/>
      </w:tblGrid>
      <w:tr w:rsidR="00884042" w:rsidRPr="00313DEB" w14:paraId="481E693F" w14:textId="77777777" w:rsidTr="00884042">
        <w:tc>
          <w:tcPr>
            <w:tcW w:w="9782" w:type="dxa"/>
          </w:tcPr>
          <w:p w14:paraId="7AA93335" w14:textId="06C10CE3" w:rsidR="00884042" w:rsidRPr="00313DEB" w:rsidRDefault="007821C2" w:rsidP="00946238">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w:t>
            </w:r>
            <w:r w:rsidR="006602FF">
              <w:rPr>
                <w:rFonts w:ascii="Times New Roman" w:hAnsi="Times New Roman" w:cs="Times New Roman"/>
                <w:b/>
                <w:bCs/>
                <w:color w:val="0070C0"/>
                <w:sz w:val="20"/>
                <w:szCs w:val="20"/>
                <w:lang w:val="en-GB"/>
              </w:rPr>
              <w:t>intMF</w:t>
            </w:r>
            <w:r w:rsidR="00884042">
              <w:rPr>
                <w:rFonts w:ascii="Times New Roman" w:hAnsi="Times New Roman" w:cs="Times New Roman"/>
                <w:b/>
                <w:bCs/>
                <w:color w:val="0070C0"/>
                <w:sz w:val="20"/>
                <w:szCs w:val="20"/>
                <w:lang w:val="en-GB"/>
              </w:rPr>
              <w:t xml:space="preserve"> projections </w:t>
            </w:r>
            <w:r w:rsidR="00884042" w:rsidRPr="006602FF">
              <w:rPr>
                <w:rFonts w:ascii="Times New Roman" w:hAnsi="Times New Roman" w:cs="Times New Roman"/>
                <w:color w:val="0070C0"/>
                <w:sz w:val="16"/>
                <w:szCs w:val="16"/>
                <w:lang w:val="en-GB"/>
              </w:rPr>
              <w:t>(</w:t>
            </w:r>
            <w:r w:rsidR="00884042" w:rsidRPr="006602FF">
              <w:rPr>
                <w:rFonts w:ascii="Times New Roman" w:hAnsi="Times New Roman" w:cs="Times New Roman"/>
                <w:color w:val="0070C0"/>
                <w:sz w:val="20"/>
                <w:szCs w:val="20"/>
                <w:lang w:val="en-GB"/>
              </w:rPr>
              <w:t>Nov.2022)</w:t>
            </w:r>
            <w:r w:rsidR="006602FF" w:rsidRPr="006602FF">
              <w:rPr>
                <w:rFonts w:ascii="Times New Roman" w:hAnsi="Times New Roman" w:cs="Times New Roman"/>
                <w:b/>
                <w:bCs/>
                <w:color w:val="0070C0"/>
                <w:sz w:val="20"/>
                <w:szCs w:val="20"/>
                <w:lang w:val="en-GB"/>
              </w:rPr>
              <w:t xml:space="preserve"> </w:t>
            </w:r>
            <w:r w:rsidR="002977D7" w:rsidRPr="002977D7">
              <w:rPr>
                <w:rFonts w:ascii="Times New Roman" w:hAnsi="Times New Roman" w:cs="Times New Roman"/>
                <w:b/>
                <w:bCs/>
                <w:color w:val="FF0000"/>
                <w:sz w:val="20"/>
                <w:szCs w:val="20"/>
                <w:lang w:val="en-GB"/>
              </w:rPr>
              <w:t xml:space="preserve">to </w:t>
            </w:r>
            <w:r w:rsidR="006602FF" w:rsidRPr="006602FF">
              <w:rPr>
                <w:rFonts w:ascii="Times New Roman" w:hAnsi="Times New Roman" w:cs="Times New Roman"/>
                <w:b/>
                <w:bCs/>
                <w:color w:val="FF0000"/>
                <w:sz w:val="20"/>
                <w:szCs w:val="20"/>
                <w:lang w:val="en-GB"/>
              </w:rPr>
              <w:t>UPDATE</w:t>
            </w:r>
          </w:p>
        </w:tc>
      </w:tr>
      <w:tr w:rsidR="00884042" w:rsidRPr="00C47881" w14:paraId="2B2489EF" w14:textId="77777777" w:rsidTr="00884042">
        <w:trPr>
          <w:trHeight w:val="6171"/>
        </w:trPr>
        <w:tc>
          <w:tcPr>
            <w:tcW w:w="9782" w:type="dxa"/>
          </w:tcPr>
          <w:p w14:paraId="51B86C6E" w14:textId="77777777" w:rsidR="00884042" w:rsidRPr="00C47881" w:rsidRDefault="00884042" w:rsidP="00884042">
            <w:pPr>
              <w:rPr>
                <w:rFonts w:ascii="Times New Roman" w:hAnsi="Times New Roman" w:cs="Times New Roman"/>
                <w:noProof/>
                <w:sz w:val="18"/>
                <w:szCs w:val="18"/>
              </w:rPr>
            </w:pPr>
            <w:r>
              <w:object w:dxaOrig="13560" w:dyaOrig="6070" w14:anchorId="1E3B6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55pt;height:316.6pt" o:ole="">
                  <v:imagedata r:id="rId108" o:title=""/>
                </v:shape>
                <o:OLEObject Type="Embed" ProgID="PBrush" ShapeID="_x0000_i1025" DrawAspect="Content" ObjectID="_1767632567" r:id="rId109"/>
              </w:object>
            </w:r>
          </w:p>
        </w:tc>
      </w:tr>
    </w:tbl>
    <w:p w14:paraId="33CC64BA" w14:textId="77777777"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4340F150"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2D765751"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35" w:name="_Toc156831439"/>
      <w:r w:rsidRPr="002C5DFA">
        <w:rPr>
          <w:rFonts w:ascii="Times New Roman" w:eastAsia="Times New Roman" w:hAnsi="Times New Roman" w:cs="Times New Roman"/>
          <w:b/>
          <w:bCs/>
          <w:sz w:val="28"/>
          <w:szCs w:val="28"/>
        </w:rPr>
        <w:lastRenderedPageBreak/>
        <w:t>Alternative scenarios and policy responses</w:t>
      </w:r>
      <w:bookmarkEnd w:id="35"/>
      <w:r>
        <w:rPr>
          <w:rFonts w:ascii="Times New Roman" w:eastAsia="Times New Roman" w:hAnsi="Times New Roman" w:cs="Times New Roman"/>
          <w:b/>
          <w:bCs/>
        </w:rPr>
        <w:t xml:space="preserve"> </w:t>
      </w:r>
    </w:p>
    <w:p w14:paraId="30007C51"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1DAE0A9E" w14:textId="77777777"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The forecast  model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38DA050C" w14:textId="5CAD4C08"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36" w:name="_Toc156831440"/>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r w:rsidR="006602FF">
        <w:rPr>
          <w:rFonts w:ascii="Times New Roman" w:hAnsi="Times New Roman" w:cs="Times New Roman"/>
          <w:b/>
          <w:bCs/>
        </w:rPr>
        <w:t xml:space="preserve"> </w:t>
      </w:r>
      <w:r w:rsidR="006602FF" w:rsidRPr="006602FF">
        <w:rPr>
          <w:rFonts w:ascii="Times New Roman" w:hAnsi="Times New Roman" w:cs="Times New Roman"/>
          <w:b/>
          <w:bCs/>
          <w:color w:val="FF0000"/>
        </w:rPr>
        <w:t>to be upd</w:t>
      </w:r>
      <w:bookmarkEnd w:id="36"/>
      <w:r w:rsidR="002977D7">
        <w:rPr>
          <w:rFonts w:ascii="Times New Roman" w:hAnsi="Times New Roman" w:cs="Times New Roman"/>
          <w:b/>
          <w:bCs/>
          <w:color w:val="FF0000"/>
        </w:rPr>
        <w:t>ated</w:t>
      </w:r>
    </w:p>
    <w:p w14:paraId="1F00794C" w14:textId="594F1F47"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02F35FDC" w14:textId="77777777" w:rsidTr="00946238">
        <w:tc>
          <w:tcPr>
            <w:tcW w:w="9738" w:type="dxa"/>
            <w:gridSpan w:val="2"/>
          </w:tcPr>
          <w:p w14:paraId="703A2D93" w14:textId="77777777"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 xml:space="preserve">oreign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490B6F3D" w14:textId="77777777" w:rsidTr="00192BB1">
        <w:tc>
          <w:tcPr>
            <w:tcW w:w="4788" w:type="dxa"/>
          </w:tcPr>
          <w:p w14:paraId="4DB12D59" w14:textId="77777777"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2125928B"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lang w:val="en-GB"/>
              </w:rPr>
              <w:drawing>
                <wp:inline distT="0" distB="0" distL="0" distR="0" wp14:anchorId="68D0CB5F" wp14:editId="2D16F4D2">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973957F" w14:textId="77777777" w:rsidR="00796907" w:rsidRDefault="00796907" w:rsidP="00252126">
            <w:pPr>
              <w:rPr>
                <w:rFonts w:ascii="Times New Roman" w:eastAsiaTheme="majorEastAsia" w:hAnsi="Times New Roman" w:cs="Times New Roman"/>
                <w:color w:val="000000" w:themeColor="text1"/>
                <w:sz w:val="24"/>
                <w:szCs w:val="24"/>
                <w:lang w:val="en-GB"/>
              </w:rPr>
            </w:pPr>
          </w:p>
          <w:p w14:paraId="223AE90D"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lang w:val="en-GB"/>
              </w:rPr>
              <w:drawing>
                <wp:inline distT="0" distB="0" distL="0" distR="0" wp14:anchorId="64BAF90C" wp14:editId="73F13C9D">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6B756FE" w14:textId="77777777"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27913D21" w14:textId="77777777" w:rsidTr="00946238">
        <w:tc>
          <w:tcPr>
            <w:tcW w:w="10116" w:type="dxa"/>
            <w:gridSpan w:val="3"/>
          </w:tcPr>
          <w:p w14:paraId="52913453" w14:textId="77777777" w:rsidR="003A5AC7" w:rsidRDefault="00A35AB3" w:rsidP="00946238">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69B7651E" w14:textId="77777777" w:rsidTr="00946238">
        <w:tc>
          <w:tcPr>
            <w:tcW w:w="3369" w:type="dxa"/>
          </w:tcPr>
          <w:p w14:paraId="09E2E0D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lang w:val="en-GB"/>
              </w:rPr>
              <w:drawing>
                <wp:inline distT="0" distB="0" distL="0" distR="0" wp14:anchorId="08AF4B86" wp14:editId="47F10A27">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5FD7BD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7282DA84"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051F5609" wp14:editId="1E343EE9">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2105FD9B" w14:textId="77777777" w:rsidR="00796907" w:rsidRDefault="00796907" w:rsidP="00946238">
            <w:pPr>
              <w:rPr>
                <w:rFonts w:ascii="Times New Roman" w:eastAsiaTheme="majorEastAsia" w:hAnsi="Times New Roman" w:cs="Times New Roman"/>
                <w:noProof/>
                <w:color w:val="000000" w:themeColor="text1"/>
                <w:sz w:val="24"/>
                <w:szCs w:val="24"/>
                <w:lang w:val="en-GB"/>
              </w:rPr>
            </w:pPr>
          </w:p>
          <w:p w14:paraId="7DDEDC5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55E277E" wp14:editId="181DE51E">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3BAF319A" w14:textId="7777777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3987CF48" w14:textId="77777777" w:rsidTr="003E01EB">
        <w:tc>
          <w:tcPr>
            <w:tcW w:w="2721" w:type="dxa"/>
          </w:tcPr>
          <w:p w14:paraId="4B0EA488" w14:textId="77777777" w:rsidR="005E35F2" w:rsidRPr="00A35AB3" w:rsidRDefault="005E35F2" w:rsidP="00946238">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0BCAC91B"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RIR lower than in baseline </w:t>
            </w:r>
          </w:p>
        </w:tc>
        <w:tc>
          <w:tcPr>
            <w:tcW w:w="2430" w:type="dxa"/>
          </w:tcPr>
          <w:p w14:paraId="7D91C029"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 xml:space="preserve">….tiny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5B85DD4E" w14:textId="77777777" w:rsidR="005E35F2" w:rsidRDefault="003E01EB" w:rsidP="00946238">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offset by effect of  slight RER appreciation</w:t>
            </w:r>
          </w:p>
        </w:tc>
      </w:tr>
      <w:tr w:rsidR="005E35F2" w14:paraId="7A168AF9" w14:textId="77777777" w:rsidTr="003E01EB">
        <w:tc>
          <w:tcPr>
            <w:tcW w:w="2721" w:type="dxa"/>
          </w:tcPr>
          <w:p w14:paraId="2A27BDBF"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51A711E4"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4DEB694B" wp14:editId="5B334154">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116638F0"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19A31240"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85E209C" wp14:editId="2E15EC7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1FFFEA88"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37D52F9C" w14:textId="77777777" w:rsidR="003E01EB"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1A1E863A" wp14:editId="20101A7E">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08904319" w14:textId="77777777" w:rsidR="005E35F2" w:rsidRDefault="005E35F2" w:rsidP="00946238">
            <w:pPr>
              <w:rPr>
                <w:rFonts w:ascii="Times New Roman" w:eastAsiaTheme="majorEastAsia" w:hAnsi="Times New Roman" w:cs="Times New Roman"/>
                <w:color w:val="000000" w:themeColor="text1"/>
                <w:sz w:val="24"/>
                <w:szCs w:val="24"/>
                <w:lang w:val="en-GB"/>
              </w:rPr>
            </w:pPr>
          </w:p>
        </w:tc>
        <w:tc>
          <w:tcPr>
            <w:tcW w:w="2538" w:type="dxa"/>
          </w:tcPr>
          <w:p w14:paraId="216ADE3D" w14:textId="77777777" w:rsidR="003E01EB" w:rsidRDefault="003E01EB" w:rsidP="00946238">
            <w:pPr>
              <w:rPr>
                <w:rFonts w:ascii="Times New Roman" w:eastAsiaTheme="majorEastAsia" w:hAnsi="Times New Roman" w:cs="Times New Roman"/>
                <w:noProof/>
                <w:color w:val="000000" w:themeColor="text1"/>
                <w:sz w:val="24"/>
                <w:szCs w:val="24"/>
                <w:lang w:val="en-GB"/>
              </w:rPr>
            </w:pPr>
          </w:p>
          <w:p w14:paraId="1BDCA0EE" w14:textId="77777777" w:rsidR="005E35F2"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24D508D3" wp14:editId="1BC05135">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4DDE5B5B"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66639749" w14:textId="77777777"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this reverses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15AFB492" w14:textId="77777777" w:rsidR="0051070C" w:rsidRPr="00DB340B" w:rsidRDefault="00241713">
      <w:pPr>
        <w:pStyle w:val="Heading2"/>
        <w:numPr>
          <w:ilvl w:val="0"/>
          <w:numId w:val="10"/>
        </w:numPr>
        <w:spacing w:after="120"/>
        <w:rPr>
          <w:rFonts w:ascii="Times New Roman" w:hAnsi="Times New Roman" w:cs="Times New Roman"/>
          <w:b/>
          <w:bCs/>
        </w:rPr>
      </w:pPr>
      <w:bookmarkStart w:id="37" w:name="_Toc156831441"/>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37"/>
    </w:p>
    <w:p w14:paraId="10AF11D8" w14:textId="77777777"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74C45EA" w14:textId="77777777" w:rsidR="000470C6" w:rsidRDefault="000470C6" w:rsidP="00252126">
      <w:pPr>
        <w:ind w:left="720" w:hanging="720"/>
      </w:pPr>
      <w:r>
        <w:br w:type="page"/>
      </w:r>
    </w:p>
    <w:p w14:paraId="3422EF8F"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38" w:name="_Toc156831442"/>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38"/>
    </w:p>
    <w:p w14:paraId="3B4D1AB7"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9"/>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1806A93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52954D95"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44CE4158"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37AD9C3E"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1A4FD71C" w14:textId="11CA6B6A"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0E5521">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51632F5"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03FC05D2"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7678090D"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60027AA"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7EFE8CFB"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6736C8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435D0CDC"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FADAD49"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14DD798D" w14:textId="77777777" w:rsidR="001F77A5" w:rsidRPr="00E420D6" w:rsidRDefault="001F77A5" w:rsidP="00FB0B0A">
            <w:pPr>
              <w:rPr>
                <w:rFonts w:cstheme="minorHAnsi"/>
                <w:sz w:val="20"/>
                <w:szCs w:val="20"/>
              </w:rPr>
            </w:pPr>
          </w:p>
        </w:tc>
        <w:tc>
          <w:tcPr>
            <w:tcW w:w="1440" w:type="pct"/>
            <w:shd w:val="clear" w:color="auto" w:fill="EFF6EA"/>
          </w:tcPr>
          <w:p w14:paraId="0F8CDA4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299DED1F"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2A9E7B41"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1CEB40E9"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825EB63" w14:textId="711272C2"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p w14:paraId="31C3E60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3A31C688"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3C33E18"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54320751"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r w:rsidRPr="002804A7">
              <w:rPr>
                <w:rFonts w:cstheme="minorHAnsi"/>
                <w:sz w:val="20"/>
                <w:szCs w:val="20"/>
              </w:rPr>
              <w:t>)</w:t>
            </w:r>
            <w:r>
              <w:rPr>
                <w:rFonts w:cstheme="minorHAnsi"/>
                <w:sz w:val="20"/>
                <w:szCs w:val="20"/>
              </w:rPr>
              <w:t xml:space="preserve"> </w:t>
            </w:r>
          </w:p>
        </w:tc>
        <w:tc>
          <w:tcPr>
            <w:tcW w:w="1440" w:type="pct"/>
            <w:shd w:val="clear" w:color="auto" w:fill="EFF6EA"/>
          </w:tcPr>
          <w:p w14:paraId="1E4F9E25"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6F72C49C"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20ED865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5347803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790E71D4" w14:textId="6A6425C3"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tc>
      </w:tr>
      <w:tr w:rsidR="001F77A5" w:rsidRPr="00F30E8E" w14:paraId="516D142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29A1444"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0C084BC6"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354FA0F4"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4ADE890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563CC4D0"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74573A86" w14:textId="4CEAA66A"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w:t>
            </w:r>
            <w:r w:rsidR="002977D7">
              <w:rPr>
                <w:rFonts w:cstheme="minorHAnsi"/>
                <w:sz w:val="20"/>
                <w:szCs w:val="20"/>
              </w:rPr>
              <w:t>3</w:t>
            </w:r>
          </w:p>
        </w:tc>
      </w:tr>
      <w:tr w:rsidR="001F77A5" w:rsidRPr="00F30E8E" w14:paraId="07A9FD54"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0AADE2E"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161A658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0DB5A53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0C8FF92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A566CFE"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30A0109C" w14:textId="4232E94F" w:rsidR="001F77A5" w:rsidRDefault="002977D7"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w:t>
            </w:r>
            <w:r>
              <w:rPr>
                <w:rFonts w:cstheme="minorHAnsi"/>
                <w:sz w:val="20"/>
                <w:szCs w:val="20"/>
              </w:rPr>
              <w:t>3</w:t>
            </w:r>
          </w:p>
        </w:tc>
      </w:tr>
      <w:tr w:rsidR="001F77A5" w:rsidRPr="00F30E8E" w14:paraId="15DA94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1F682C06"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A6DB7F8"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5E37A478"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17AD87B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773BE4BF"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C363DA" w14:textId="3672079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6B61DA46"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7D89CC43"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2A6E14DC"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5C2312C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4893B0AF"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64EE0E5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BA9784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78E123" w14:textId="2E95C699"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2977D7">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201F609F"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3FF921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1E951E8E"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59C1F40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00BB33C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8BDB8C7"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11666438" w14:textId="3EC94F0F" w:rsidR="001F77A5" w:rsidRDefault="002977D7"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2022</w:t>
            </w:r>
          </w:p>
        </w:tc>
      </w:tr>
      <w:tr w:rsidR="001F77A5" w:rsidRPr="00F30E8E" w14:paraId="13A120C4"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6ECA6C4B"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w:t>
            </w:r>
            <w:r w:rsidRPr="002977D7">
              <w:rPr>
                <w:rFonts w:cstheme="minorHAnsi"/>
                <w:b/>
                <w:bCs/>
                <w:sz w:val="20"/>
                <w:szCs w:val="20"/>
              </w:rPr>
              <w:t>debt</w:t>
            </w:r>
            <w:r>
              <w:rPr>
                <w:rFonts w:cstheme="minorHAnsi"/>
                <w:sz w:val="20"/>
                <w:szCs w:val="20"/>
              </w:rPr>
              <w:t>, interest payments</w:t>
            </w:r>
          </w:p>
        </w:tc>
        <w:tc>
          <w:tcPr>
            <w:tcW w:w="1440" w:type="pct"/>
            <w:shd w:val="clear" w:color="auto" w:fill="F9FBF7"/>
          </w:tcPr>
          <w:p w14:paraId="66A9681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0C0B906E"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32B07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37C820DA" w14:textId="121ADC5F"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w:t>
            </w:r>
            <w:r w:rsidR="002977D7">
              <w:rPr>
                <w:rFonts w:cstheme="minorHAnsi"/>
                <w:sz w:val="20"/>
                <w:szCs w:val="20"/>
              </w:rPr>
              <w:t>3</w:t>
            </w:r>
            <w:r>
              <w:rPr>
                <w:rFonts w:cstheme="minorHAnsi"/>
                <w:sz w:val="20"/>
                <w:szCs w:val="20"/>
              </w:rPr>
              <w:t>,     budget    202</w:t>
            </w:r>
            <w:r w:rsidR="002977D7">
              <w:rPr>
                <w:rFonts w:cstheme="minorHAnsi"/>
                <w:sz w:val="20"/>
                <w:szCs w:val="20"/>
              </w:rPr>
              <w:t>3</w:t>
            </w:r>
            <w:r>
              <w:rPr>
                <w:rFonts w:cstheme="minorHAnsi"/>
                <w:sz w:val="20"/>
                <w:szCs w:val="20"/>
              </w:rPr>
              <w:t>/2</w:t>
            </w:r>
            <w:r w:rsidR="002977D7">
              <w:rPr>
                <w:rFonts w:cstheme="minorHAnsi"/>
                <w:sz w:val="20"/>
                <w:szCs w:val="20"/>
              </w:rPr>
              <w:t>4</w:t>
            </w:r>
          </w:p>
        </w:tc>
      </w:tr>
      <w:tr w:rsidR="001F77A5" w:rsidRPr="00F30E8E" w14:paraId="74FB973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772C351"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78BBB22B"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3AF213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09A361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3719D48B" w14:textId="23AD627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w:t>
            </w:r>
            <w:r w:rsidR="002977D7">
              <w:rPr>
                <w:rFonts w:cstheme="minorHAnsi"/>
                <w:sz w:val="20"/>
                <w:szCs w:val="20"/>
              </w:rPr>
              <w:t>3</w:t>
            </w:r>
          </w:p>
        </w:tc>
      </w:tr>
      <w:tr w:rsidR="001F77A5" w:rsidRPr="00F30E8E" w14:paraId="49E4A413"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2E4D931" w14:textId="77777777" w:rsidR="001F77A5" w:rsidRPr="00E420D6" w:rsidRDefault="001F77A5" w:rsidP="00223CB0">
            <w:pPr>
              <w:rPr>
                <w:rFonts w:cstheme="minorHAnsi"/>
                <w:sz w:val="20"/>
                <w:szCs w:val="20"/>
              </w:rPr>
            </w:pPr>
            <w:r>
              <w:rPr>
                <w:rFonts w:cstheme="minorHAnsi"/>
                <w:b/>
                <w:bCs/>
                <w:sz w:val="20"/>
                <w:szCs w:val="20"/>
              </w:rPr>
              <w:t xml:space="preserve">7. </w:t>
            </w:r>
            <w:r w:rsidRPr="00E21FF5">
              <w:rPr>
                <w:rFonts w:cstheme="minorHAnsi"/>
                <w:b/>
                <w:bCs/>
                <w:sz w:val="20"/>
                <w:szCs w:val="20"/>
              </w:rPr>
              <w:t>B</w:t>
            </w:r>
            <w:r>
              <w:rPr>
                <w:rFonts w:cstheme="minorHAnsi"/>
                <w:b/>
                <w:bCs/>
                <w:sz w:val="20"/>
                <w:szCs w:val="20"/>
              </w:rPr>
              <w:t>o</w:t>
            </w:r>
            <w:r w:rsidRPr="00E21FF5">
              <w:rPr>
                <w:rFonts w:cstheme="minorHAnsi"/>
                <w:b/>
                <w:bCs/>
                <w:sz w:val="20"/>
                <w:szCs w:val="20"/>
              </w:rPr>
              <w:t>P</w:t>
            </w:r>
            <w:r>
              <w:rPr>
                <w:rFonts w:cstheme="minorHAnsi"/>
                <w:sz w:val="20"/>
                <w:szCs w:val="20"/>
              </w:rPr>
              <w:t xml:space="preserve"> trade balance, government financing, private financing flows</w:t>
            </w:r>
          </w:p>
        </w:tc>
        <w:tc>
          <w:tcPr>
            <w:tcW w:w="1440" w:type="pct"/>
            <w:shd w:val="clear" w:color="auto" w:fill="F9FBF7"/>
          </w:tcPr>
          <w:p w14:paraId="506D204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Auxiliary BoP block</w:t>
            </w:r>
          </w:p>
          <w:p w14:paraId="057BA719"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73C62E1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14E40C0B"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0BAEBF11" w14:textId="78F1EC50"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w:t>
            </w:r>
            <w:r w:rsidR="002977D7">
              <w:rPr>
                <w:rFonts w:cstheme="minorHAnsi"/>
                <w:sz w:val="20"/>
                <w:szCs w:val="20"/>
              </w:rPr>
              <w:t>3</w:t>
            </w:r>
          </w:p>
        </w:tc>
      </w:tr>
      <w:tr w:rsidR="001F77A5" w:rsidRPr="00F30E8E" w14:paraId="0905D4B8"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63774FE1"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734068EA"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3FBE4620" w14:textId="77777777" w:rsidR="00B326EC" w:rsidRDefault="00B326EC" w:rsidP="009A6A35">
      <w:pPr>
        <w:spacing w:after="0" w:line="276" w:lineRule="auto"/>
        <w:rPr>
          <w:rFonts w:ascii="Times New Roman" w:hAnsi="Times New Roman" w:cs="Times New Roman"/>
          <w:sz w:val="24"/>
          <w:szCs w:val="24"/>
        </w:rPr>
      </w:pPr>
      <w:r w:rsidRPr="000E5521">
        <w:rPr>
          <w:rFonts w:ascii="Times New Roman" w:hAnsi="Times New Roman" w:cs="Times New Roman"/>
          <w:sz w:val="24"/>
          <w:szCs w:val="24"/>
        </w:rPr>
        <w:lastRenderedPageBreak/>
        <w:t>--formulating most macro aggregates in deviation from their trend levels (</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gap model</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w:t>
      </w:r>
      <w:r w:rsidR="000D7269" w:rsidRPr="000E5521">
        <w:rPr>
          <w:rFonts w:ascii="Times New Roman" w:hAnsi="Times New Roman" w:cs="Times New Roman"/>
          <w:sz w:val="24"/>
          <w:szCs w:val="24"/>
        </w:rPr>
        <w:t>; following</w:t>
      </w:r>
      <w:r w:rsidR="000D7269">
        <w:rPr>
          <w:rFonts w:ascii="Times New Roman" w:hAnsi="Times New Roman" w:cs="Times New Roman"/>
          <w:sz w:val="24"/>
          <w:szCs w:val="24"/>
        </w:rPr>
        <w:t xml:space="preserve">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019504B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CE24761"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1FD933DA"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AA6E871" w14:textId="77777777"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20302460"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71F02ADF"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25A9AF77"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79BD24D8"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683B70A5"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4B5D65A6" w14:textId="77777777"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20"/>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591166DF" w14:textId="77777777"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0BA4637D"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3C896A28"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7EBA5FC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4EF8B6DF" w14:textId="77777777" w:rsidR="00837C32" w:rsidRPr="000E5521" w:rsidRDefault="00A21810" w:rsidP="00A21810">
      <w:pPr>
        <w:rPr>
          <w:rFonts w:ascii="Times New Roman" w:eastAsia="Calibri" w:hAnsi="Times New Roman" w:cs="Times New Roman"/>
          <w:bCs/>
          <w:color w:val="0070C0"/>
          <w:sz w:val="24"/>
          <w:szCs w:val="24"/>
        </w:rPr>
      </w:pPr>
      <w:r w:rsidRPr="000E5521">
        <w:rPr>
          <w:rFonts w:ascii="Times New Roman" w:eastAsia="Times New Roman" w:hAnsi="Times New Roman" w:cs="Times New Roman"/>
          <w:bCs/>
          <w:sz w:val="24"/>
          <w:szCs w:val="24"/>
          <w:u w:color="000000"/>
          <w:lang w:eastAsia="en-GB"/>
        </w:rPr>
        <w:t xml:space="preserve">The </w:t>
      </w:r>
      <w:r w:rsidRPr="000E5521">
        <w:rPr>
          <w:rFonts w:ascii="Times New Roman" w:eastAsia="Times New Roman" w:hAnsi="Times New Roman" w:cs="Times New Roman"/>
          <w:bCs/>
          <w:i/>
          <w:iCs/>
          <w:sz w:val="24"/>
          <w:szCs w:val="24"/>
          <w:u w:color="000000"/>
          <w:lang w:eastAsia="en-GB"/>
        </w:rPr>
        <w:t>fiscal channels</w:t>
      </w:r>
      <w:r w:rsidRPr="000E5521">
        <w:rPr>
          <w:rFonts w:ascii="Times New Roman" w:eastAsia="Times New Roman" w:hAnsi="Times New Roman" w:cs="Times New Roman"/>
          <w:bCs/>
          <w:sz w:val="24"/>
          <w:szCs w:val="24"/>
          <w:u w:color="000000"/>
          <w:lang w:eastAsia="en-GB"/>
        </w:rPr>
        <w:t>: an increase in government demand affects aggregate demand directly, and via its impact on discretionary deficit components and fiscal impulse, affects private consumption and investment, indirectly. The discretionary deficit components affecting private demand are revenue and expenditure other than government demand for G&amp;S (i.e., subsidies/transfers), with an effect on disposable income—and hence private demand—like that of revenue, but with opposite sign.</w:t>
      </w:r>
      <w:r w:rsidR="00837C32" w:rsidRPr="000E5521">
        <w:rPr>
          <w:rFonts w:ascii="Times New Roman" w:eastAsia="Calibri" w:hAnsi="Times New Roman" w:cs="Times New Roman"/>
          <w:bCs/>
          <w:color w:val="0070C0"/>
          <w:sz w:val="24"/>
          <w:szCs w:val="24"/>
        </w:rPr>
        <w:br w:type="page"/>
      </w:r>
    </w:p>
    <w:p w14:paraId="368C6CBE" w14:textId="77777777" w:rsidR="00A21810" w:rsidRDefault="00A21810" w:rsidP="00E71958">
      <w:pPr>
        <w:spacing w:after="0"/>
        <w:rPr>
          <w:rFonts w:eastAsia="Calibri" w:cstheme="minorHAnsi"/>
          <w:b/>
          <w:bCs/>
          <w:color w:val="1F497D"/>
          <w:sz w:val="23"/>
          <w:szCs w:val="23"/>
        </w:rPr>
        <w:sectPr w:rsidR="00A21810" w:rsidSect="00C96E26">
          <w:footerReference w:type="default" r:id="rId119"/>
          <w:pgSz w:w="12240" w:h="15840"/>
          <w:pgMar w:top="1440" w:right="1350" w:bottom="1170" w:left="990" w:header="720" w:footer="720" w:gutter="0"/>
          <w:cols w:space="720"/>
          <w:docGrid w:linePitch="360"/>
        </w:sectPr>
      </w:pPr>
    </w:p>
    <w:p w14:paraId="443485CC" w14:textId="77777777" w:rsidR="00C85453" w:rsidRPr="00241713" w:rsidRDefault="00C85453" w:rsidP="0011718F">
      <w:pPr>
        <w:spacing w:after="240"/>
        <w:jc w:val="center"/>
        <w:rPr>
          <w:rFonts w:eastAsia="Calibri" w:cstheme="minorHAnsi"/>
          <w:b/>
          <w:bCs/>
          <w:color w:val="1F497D"/>
          <w:sz w:val="28"/>
          <w:szCs w:val="28"/>
        </w:rPr>
      </w:pPr>
      <w:r w:rsidRPr="00241713">
        <w:rPr>
          <w:rFonts w:eastAsia="Calibri" w:cstheme="minorHAnsi"/>
          <w:b/>
          <w:bCs/>
          <w:color w:val="1F497D"/>
          <w:sz w:val="28"/>
          <w:szCs w:val="28"/>
        </w:rPr>
        <w:lastRenderedPageBreak/>
        <w:t xml:space="preserve">Figure </w:t>
      </w:r>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 relationships and transmission mechanisms in Quarterly Macro-Fiscal Model</w:t>
      </w:r>
    </w:p>
    <w:p w14:paraId="2DFDB59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3BF82DD4" wp14:editId="3B02F41C">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792CD49F" w14:textId="77777777" w:rsidR="0014382E" w:rsidRDefault="0014382E" w:rsidP="00FE4FB0">
      <w:pPr>
        <w:rPr>
          <w:rFonts w:ascii="Times New Roman" w:eastAsia="Calibri" w:hAnsi="Times New Roman" w:cs="Times New Roman"/>
          <w:b/>
          <w:bCs/>
          <w:color w:val="1F497D"/>
          <w:sz w:val="24"/>
          <w:szCs w:val="24"/>
        </w:rPr>
      </w:pPr>
    </w:p>
    <w:p w14:paraId="47E5C562"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 xml:space="preserve">Figure A1.2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 FPAS</w:t>
      </w:r>
      <w:r w:rsidR="00045D12" w:rsidRPr="00241713">
        <w:rPr>
          <w:rFonts w:eastAsia="Calibri" w:cstheme="minorHAnsi"/>
          <w:b/>
          <w:bCs/>
          <w:color w:val="1F497D"/>
          <w:sz w:val="28"/>
          <w:szCs w:val="28"/>
          <w:lang w:val="fr-FR"/>
        </w:rPr>
        <w:t xml:space="preserve"> Quarterly Projection Model</w:t>
      </w:r>
    </w:p>
    <w:p w14:paraId="54D2108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7B5BA4B2" wp14:editId="05CA284B">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19D1C3CC"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C96E26">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al.(2017)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1F512308" w14:textId="10B0CE54"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39" w:name="_Toc156831443"/>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w:t>
      </w:r>
      <w:r w:rsidR="00C51BDA">
        <w:rPr>
          <w:rFonts w:ascii="Times New Roman" w:eastAsia="Calibri" w:hAnsi="Times New Roman" w:cs="Times New Roman"/>
          <w:b/>
          <w:bCs/>
          <w:color w:val="1F497D"/>
          <w:sz w:val="24"/>
          <w:szCs w:val="24"/>
        </w:rPr>
        <w:t>3Q2</w:t>
      </w:r>
      <w:r w:rsidR="00A00124" w:rsidRPr="000D7269">
        <w:rPr>
          <w:rFonts w:ascii="Times New Roman" w:eastAsia="Calibri" w:hAnsi="Times New Roman" w:cs="Times New Roman"/>
          <w:b/>
          <w:bCs/>
          <w:color w:val="1F497D"/>
          <w:sz w:val="24"/>
          <w:szCs w:val="24"/>
        </w:rPr>
        <w:t>)</w:t>
      </w:r>
      <w:bookmarkEnd w:id="39"/>
    </w:p>
    <w:p w14:paraId="06B9AD0C" w14:textId="77777777" w:rsidR="00EB6BA8" w:rsidRPr="002977D7" w:rsidRDefault="00AF2580" w:rsidP="003E6BD0">
      <w:pPr>
        <w:shd w:val="clear" w:color="auto" w:fill="FFFFFF"/>
        <w:spacing w:after="120" w:line="276" w:lineRule="auto"/>
        <w:rPr>
          <w:rFonts w:ascii="Times New Roman" w:hAnsi="Times New Roman" w:cs="Times New Roman"/>
          <w:color w:val="000000" w:themeColor="text1"/>
          <w:shd w:val="clear" w:color="auto" w:fill="FFFFFF"/>
        </w:rPr>
      </w:pPr>
      <w:r w:rsidRPr="002977D7">
        <w:rPr>
          <w:rFonts w:ascii="Times New Roman" w:hAnsi="Times New Roman" w:cs="Times New Roman"/>
          <w:color w:val="000000" w:themeColor="text1"/>
          <w:shd w:val="clear" w:color="auto" w:fill="FFFFFF"/>
        </w:rPr>
        <w:t xml:space="preserve">This Annex summarizes how the model is </w:t>
      </w:r>
      <w:r w:rsidRPr="002977D7">
        <w:rPr>
          <w:rFonts w:ascii="Times New Roman" w:hAnsi="Times New Roman" w:cs="Times New Roman"/>
          <w:b/>
          <w:bCs/>
          <w:color w:val="0070C0"/>
          <w:shd w:val="clear" w:color="auto" w:fill="FFFFFF"/>
        </w:rPr>
        <w:t>calibrated</w:t>
      </w:r>
      <w:r w:rsidRPr="002977D7">
        <w:rPr>
          <w:rFonts w:ascii="Times New Roman" w:hAnsi="Times New Roman" w:cs="Times New Roman"/>
          <w:color w:val="000000" w:themeColor="text1"/>
          <w:shd w:val="clear" w:color="auto" w:fill="FFFFFF"/>
        </w:rPr>
        <w:t>, i.e.</w:t>
      </w:r>
      <w:r w:rsidR="00816AA1"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parameters are </w:t>
      </w:r>
      <w:r w:rsidR="00816AA1" w:rsidRPr="002977D7">
        <w:rPr>
          <w:rFonts w:ascii="Times New Roman" w:hAnsi="Times New Roman" w:cs="Times New Roman"/>
          <w:color w:val="000000" w:themeColor="text1"/>
          <w:shd w:val="clear" w:color="auto" w:fill="FFFFFF"/>
        </w:rPr>
        <w:t xml:space="preserve">set and subsequently </w:t>
      </w:r>
      <w:r w:rsidRPr="002977D7">
        <w:rPr>
          <w:rFonts w:ascii="Times New Roman" w:hAnsi="Times New Roman" w:cs="Times New Roman"/>
          <w:color w:val="000000" w:themeColor="text1"/>
          <w:shd w:val="clear" w:color="auto" w:fill="FFFFFF"/>
        </w:rPr>
        <w:t>adjusted to ensure</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 plausible </w:t>
      </w:r>
      <w:r w:rsidRPr="002977D7">
        <w:rPr>
          <w:rFonts w:ascii="Times New Roman" w:hAnsi="Times New Roman" w:cs="Times New Roman"/>
          <w:color w:val="000000" w:themeColor="text1"/>
          <w:shd w:val="clear" w:color="auto" w:fill="FFFFFF"/>
        </w:rPr>
        <w:t>responses to shocks (IRF)</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 </w:t>
      </w:r>
      <w:r w:rsidR="00816AA1" w:rsidRPr="002977D7">
        <w:rPr>
          <w:rFonts w:ascii="Times New Roman" w:hAnsi="Times New Roman" w:cs="Times New Roman"/>
          <w:color w:val="000000" w:themeColor="text1"/>
          <w:shd w:val="clear" w:color="auto" w:fill="FFFFFF"/>
        </w:rPr>
        <w:t>a good fit to historic data and reasonable trends and gaps</w:t>
      </w:r>
      <w:r w:rsidR="003E6BD0" w:rsidRPr="002977D7">
        <w:rPr>
          <w:rFonts w:ascii="Times New Roman" w:hAnsi="Times New Roman" w:cs="Times New Roman"/>
          <w:color w:val="000000" w:themeColor="text1"/>
          <w:shd w:val="clear" w:color="auto" w:fill="FFFFFF"/>
        </w:rPr>
        <w:t>;</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(iii) </w:t>
      </w:r>
      <w:r w:rsidRPr="002977D7">
        <w:rPr>
          <w:rFonts w:ascii="Times New Roman" w:hAnsi="Times New Roman" w:cs="Times New Roman"/>
          <w:color w:val="000000" w:themeColor="text1"/>
          <w:shd w:val="clear" w:color="auto" w:fill="FFFFFF"/>
        </w:rPr>
        <w:t>accurate historic</w:t>
      </w:r>
      <w:r w:rsidR="0026016C" w:rsidRPr="002977D7">
        <w:rPr>
          <w:rFonts w:ascii="Times New Roman" w:hAnsi="Times New Roman" w:cs="Times New Roman"/>
          <w:color w:val="000000" w:themeColor="text1"/>
          <w:shd w:val="clear" w:color="auto" w:fill="FFFFFF"/>
        </w:rPr>
        <w:t>al</w:t>
      </w:r>
      <w:r w:rsidRPr="002977D7">
        <w:rPr>
          <w:rFonts w:ascii="Times New Roman" w:hAnsi="Times New Roman" w:cs="Times New Roman"/>
          <w:color w:val="000000" w:themeColor="text1"/>
          <w:shd w:val="clear" w:color="auto" w:fill="FFFFFF"/>
        </w:rPr>
        <w:t xml:space="preserve"> forecasts</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and </w:t>
      </w:r>
      <w:r w:rsidR="00816AA1" w:rsidRPr="002977D7">
        <w:rPr>
          <w:rFonts w:ascii="Times New Roman" w:hAnsi="Times New Roman" w:cs="Times New Roman"/>
          <w:color w:val="000000" w:themeColor="text1"/>
          <w:shd w:val="clear" w:color="auto" w:fill="FFFFFF"/>
        </w:rPr>
        <w:t xml:space="preserve">(iv) </w:t>
      </w:r>
      <w:r w:rsidRPr="002977D7">
        <w:rPr>
          <w:rFonts w:ascii="Times New Roman" w:hAnsi="Times New Roman" w:cs="Times New Roman"/>
          <w:color w:val="000000" w:themeColor="text1"/>
          <w:shd w:val="clear" w:color="auto" w:fill="FFFFFF"/>
        </w:rPr>
        <w:t>plausible f</w:t>
      </w:r>
      <w:r w:rsidR="0026016C" w:rsidRPr="002977D7">
        <w:rPr>
          <w:rFonts w:ascii="Times New Roman" w:hAnsi="Times New Roman" w:cs="Times New Roman"/>
          <w:color w:val="000000" w:themeColor="text1"/>
          <w:shd w:val="clear" w:color="auto" w:fill="FFFFFF"/>
        </w:rPr>
        <w:t>uture f</w:t>
      </w:r>
      <w:r w:rsidRPr="002977D7">
        <w:rPr>
          <w:rFonts w:ascii="Times New Roman" w:hAnsi="Times New Roman" w:cs="Times New Roman"/>
          <w:color w:val="000000" w:themeColor="text1"/>
          <w:shd w:val="clear" w:color="auto" w:fill="FFFFFF"/>
        </w:rPr>
        <w:t>orecasts.</w:t>
      </w:r>
      <w:r w:rsidR="004638B0" w:rsidRPr="002977D7">
        <w:rPr>
          <w:rFonts w:ascii="Times New Roman" w:hAnsi="Times New Roman" w:cs="Times New Roman"/>
          <w:color w:val="000000" w:themeColor="text1"/>
          <w:shd w:val="clear" w:color="auto" w:fill="FFFFFF"/>
        </w:rPr>
        <w:t xml:space="preserve"> </w:t>
      </w:r>
      <w:bookmarkStart w:id="40" w:name="_Hlk120281352"/>
    </w:p>
    <w:p w14:paraId="1C304F3F" w14:textId="753C7783"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judgement.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45CEBF9" w14:textId="77777777"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i</w:t>
      </w:r>
      <w:r w:rsidR="00A43CF8" w:rsidRPr="00FB76FE">
        <w:rPr>
          <w:rFonts w:ascii="Times New Roman" w:hAnsi="Times New Roman" w:cs="Times New Roman"/>
          <w:color w:val="000000" w:themeColor="text1"/>
          <w:shd w:val="clear" w:color="auto" w:fill="FFFFFF"/>
        </w:rPr>
        <w:t xml:space="preserve">, and the IRF of variable </w:t>
      </w:r>
      <w:r w:rsidR="00A43CF8" w:rsidRPr="00FB76FE">
        <w:rPr>
          <w:rFonts w:ascii="Times New Roman" w:hAnsi="Times New Roman" w:cs="Times New Roman"/>
          <w:b/>
          <w:bCs/>
          <w:color w:val="C00000"/>
          <w:shd w:val="clear" w:color="auto" w:fill="FFFFFF"/>
        </w:rPr>
        <w:t xml:space="preserve">i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40"/>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7BD558E4" w14:textId="77777777"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r w:rsidR="00A43CF8" w:rsidRPr="00FB76FE">
        <w:rPr>
          <w:rFonts w:ascii="Times New Roman" w:hAnsi="Times New Roman" w:cs="Times New Roman"/>
          <w:lang w:val="en-GB"/>
        </w:rPr>
        <w:t xml:space="preserve">nobserved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2C00DD3" w14:textId="77777777"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r w:rsidR="0004230E" w:rsidRPr="00FB76FE">
        <w:rPr>
          <w:rFonts w:ascii="Times New Roman" w:hAnsi="Times New Roman" w:cs="Times New Roman"/>
          <w:color w:val="000000" w:themeColor="text1"/>
        </w:rPr>
        <w:t xml:space="preserve">ener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5CDF402D" w14:textId="35785B3B" w:rsidR="00EB6BA8" w:rsidRDefault="007B2A1D" w:rsidP="00C51BDA">
      <w:pPr>
        <w:spacing w:after="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 xml:space="preserve">-energy, the coefficients of the direct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7BADE718" w14:textId="77777777"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5987815F" w14:textId="4901CAED"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41" w:name="_Toc156831444"/>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00C51BDA">
        <w:rPr>
          <w:rFonts w:ascii="Times New Roman" w:eastAsia="Calibri" w:hAnsi="Times New Roman" w:cs="Times New Roman"/>
          <w:b/>
          <w:bCs/>
          <w:color w:val="1F497D"/>
          <w:sz w:val="24"/>
          <w:szCs w:val="24"/>
        </w:rPr>
        <w:t>Q2</w:t>
      </w:r>
      <w:r w:rsidRPr="009A0D99">
        <w:rPr>
          <w:rFonts w:ascii="Times New Roman" w:eastAsia="Calibri" w:hAnsi="Times New Roman" w:cs="Times New Roman"/>
          <w:b/>
          <w:bCs/>
          <w:color w:val="1F497D"/>
          <w:sz w:val="24"/>
          <w:szCs w:val="24"/>
        </w:rPr>
        <w:t>)</w:t>
      </w:r>
      <w:bookmarkEnd w:id="41"/>
    </w:p>
    <w:p w14:paraId="3E7B0AE1" w14:textId="556EAA3F"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(fixed capital formation and change in inventories) is subject to high fluctuations</w:t>
      </w:r>
      <w:r w:rsidR="005B40AE">
        <w:rPr>
          <w:rFonts w:ascii="Times New Roman" w:hAnsi="Times New Roman" w:cs="Times New Roman"/>
          <w:lang w:val="en-GB"/>
        </w:rPr>
        <w:t xml:space="preserve"> </w:t>
      </w:r>
      <w:r w:rsidR="00CE40CD">
        <w:rPr>
          <w:rFonts w:ascii="Times New Roman" w:hAnsi="Times New Roman" w:cs="Times New Roman"/>
          <w:lang w:val="en-GB"/>
        </w:rPr>
        <w:t xml:space="preserve">due to the nature of investment decisions and residual character of inventories in national account </w:t>
      </w:r>
      <w:r w:rsidR="00AC330C">
        <w:rPr>
          <w:rFonts w:ascii="Times New Roman" w:hAnsi="Times New Roman" w:cs="Times New Roman"/>
          <w:lang w:val="en-GB"/>
        </w:rPr>
        <w:t>estimates. Private</w:t>
      </w:r>
      <w:r w:rsidR="00CE40CD">
        <w:rPr>
          <w:rFonts w:ascii="Times New Roman" w:hAnsi="Times New Roman" w:cs="Times New Roman"/>
          <w:lang w:val="en-GB"/>
        </w:rPr>
        <w:t xml:space="preserv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00C90063" w:rsidRPr="006312AE">
        <w:rPr>
          <w:rFonts w:ascii="Times New Roman" w:hAnsi="Times New Roman" w:cs="Times New Roman"/>
          <w:lang w:val="en-GB"/>
        </w:rPr>
        <w:t xml:space="preserve">.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005B40AE">
        <w:rPr>
          <w:rFonts w:ascii="Times New Roman" w:hAnsi="Times New Roman" w:cs="Times New Roman"/>
          <w:lang w:val="en-GB"/>
        </w:rPr>
        <w:t xml:space="preserve">the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on private investment is considered to be small.</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115"/>
        <w:gridCol w:w="5755"/>
      </w:tblGrid>
      <w:tr w:rsidR="004A3402" w14:paraId="3E8AF235" w14:textId="77777777" w:rsidTr="005B40AE">
        <w:tc>
          <w:tcPr>
            <w:tcW w:w="9890" w:type="dxa"/>
            <w:gridSpan w:val="2"/>
          </w:tcPr>
          <w:p w14:paraId="115D2CC3" w14:textId="77777777"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5C39ECBF" w14:textId="77777777" w:rsidTr="005B40AE">
        <w:trPr>
          <w:trHeight w:val="4308"/>
        </w:trPr>
        <w:tc>
          <w:tcPr>
            <w:tcW w:w="4956" w:type="dxa"/>
          </w:tcPr>
          <w:p w14:paraId="737AAC06" w14:textId="77777777" w:rsidR="0061601E" w:rsidRDefault="0061601E" w:rsidP="00396CE5">
            <w:pPr>
              <w:spacing w:after="120"/>
              <w:rPr>
                <w:rFonts w:ascii="Times New Roman" w:hAnsi="Times New Roman" w:cs="Times New Roman"/>
                <w:noProof/>
                <w:sz w:val="24"/>
                <w:szCs w:val="24"/>
                <w:lang w:val="en-GB"/>
              </w:rPr>
            </w:pPr>
          </w:p>
          <w:p w14:paraId="44265B0A" w14:textId="77777777" w:rsidR="00CE40CD" w:rsidRDefault="00CE40CD" w:rsidP="00396CE5">
            <w:pPr>
              <w:spacing w:after="120"/>
              <w:rPr>
                <w:rFonts w:ascii="Times New Roman" w:hAnsi="Times New Roman" w:cs="Times New Roman"/>
                <w:noProof/>
                <w:sz w:val="24"/>
                <w:szCs w:val="24"/>
                <w:lang w:val="en-GB"/>
              </w:rPr>
            </w:pPr>
          </w:p>
          <w:p w14:paraId="0E7F6807" w14:textId="77777777" w:rsidR="00CE40CD" w:rsidRDefault="00CE40CD" w:rsidP="00396CE5">
            <w:pPr>
              <w:spacing w:after="120"/>
              <w:rPr>
                <w:rFonts w:ascii="Times New Roman" w:hAnsi="Times New Roman" w:cs="Times New Roman"/>
                <w:noProof/>
                <w:sz w:val="24"/>
                <w:szCs w:val="24"/>
                <w:lang w:val="en-GB"/>
              </w:rPr>
            </w:pPr>
          </w:p>
          <w:p w14:paraId="48C67C68" w14:textId="77777777"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377880D1" wp14:editId="24F294EA">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019F6D8A" w14:textId="77777777" w:rsidR="004A3402" w:rsidRDefault="00CE40CD" w:rsidP="005B40AE">
            <w:pPr>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09479753" wp14:editId="1A84F51D">
                  <wp:extent cx="3617449" cy="2697151"/>
                  <wp:effectExtent l="0" t="0" r="2540" b="8255"/>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3630305" cy="2706736"/>
                          </a:xfrm>
                          <a:prstGeom prst="rect">
                            <a:avLst/>
                          </a:prstGeom>
                        </pic:spPr>
                      </pic:pic>
                    </a:graphicData>
                  </a:graphic>
                </wp:inline>
              </w:drawing>
            </w:r>
          </w:p>
        </w:tc>
      </w:tr>
    </w:tbl>
    <w:p w14:paraId="353C3C45" w14:textId="77777777" w:rsidR="00396CE5" w:rsidRPr="006312AE" w:rsidRDefault="00FE4FB0" w:rsidP="005B40AE">
      <w:pPr>
        <w:spacing w:after="0"/>
        <w:jc w:val="both"/>
        <w:rPr>
          <w:rFonts w:ascii="Times New Roman" w:hAnsi="Times New Roman" w:cs="Times New Roman"/>
          <w:lang w:val="en-GB"/>
        </w:rPr>
      </w:pPr>
      <w:r w:rsidRPr="006312AE">
        <w:rPr>
          <w:rFonts w:ascii="Times New Roman" w:hAnsi="Times New Roman" w:cs="Times New Roman"/>
          <w:lang w:val="en-GB"/>
        </w:rPr>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5B40AE">
        <w:rPr>
          <w:rFonts w:ascii="Times New Roman" w:hAnsi="Times New Roman" w:cs="Times New Roman"/>
          <w:lang w:val="en-GB"/>
        </w:rPr>
        <w:t>is</w:t>
      </w:r>
      <w:r w:rsidR="00711033">
        <w:rPr>
          <w:rFonts w:ascii="Times New Roman" w:hAnsi="Times New Roman" w:cs="Times New Roman"/>
          <w:lang w:val="en-GB"/>
        </w:rPr>
        <w:t xml:space="preserve"> relatively stable within the year. At the start of Covid in 2020Q2, exports of goods (mineral) and services (tourism) fell sharply and stayed depressed until early 2022</w:t>
      </w:r>
      <w:r w:rsidR="006F60F2">
        <w:rPr>
          <w:rFonts w:ascii="Times New Roman" w:hAnsi="Times New Roman" w:cs="Times New Roman"/>
          <w:lang w:val="en-GB"/>
        </w:rPr>
        <w:t>,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765"/>
        <w:gridCol w:w="6105"/>
      </w:tblGrid>
      <w:tr w:rsidR="00672AC8" w14:paraId="6D3ED759" w14:textId="77777777" w:rsidTr="005B40AE">
        <w:tc>
          <w:tcPr>
            <w:tcW w:w="9870" w:type="dxa"/>
            <w:gridSpan w:val="2"/>
          </w:tcPr>
          <w:p w14:paraId="62E1030C" w14:textId="77777777" w:rsidR="00672AC8" w:rsidRDefault="00672AC8" w:rsidP="005B40AE">
            <w:pPr>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0E185028" w14:textId="77777777" w:rsidTr="005B40AE">
        <w:trPr>
          <w:trHeight w:val="4650"/>
        </w:trPr>
        <w:tc>
          <w:tcPr>
            <w:tcW w:w="3765" w:type="dxa"/>
          </w:tcPr>
          <w:p w14:paraId="1ED85211" w14:textId="77777777" w:rsidR="00094991" w:rsidRDefault="00094991" w:rsidP="00473D76">
            <w:pPr>
              <w:spacing w:before="120" w:after="120"/>
              <w:jc w:val="both"/>
              <w:rPr>
                <w:rFonts w:ascii="Times New Roman" w:hAnsi="Times New Roman" w:cs="Times New Roman"/>
                <w:noProof/>
                <w:sz w:val="24"/>
                <w:szCs w:val="24"/>
                <w:lang w:val="en-GB"/>
              </w:rPr>
            </w:pPr>
          </w:p>
          <w:p w14:paraId="6BD11CD5"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9BC2895" wp14:editId="426DCE2C">
                  <wp:extent cx="2348495" cy="2011368"/>
                  <wp:effectExtent l="0" t="0" r="0" b="8255"/>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24">
                            <a:extLst>
                              <a:ext uri="{28A0092B-C50C-407E-A947-70E740481C1C}">
                                <a14:useLocalDpi xmlns:a14="http://schemas.microsoft.com/office/drawing/2010/main" val="0"/>
                              </a:ext>
                            </a:extLst>
                          </a:blip>
                          <a:stretch>
                            <a:fillRect/>
                          </a:stretch>
                        </pic:blipFill>
                        <pic:spPr>
                          <a:xfrm>
                            <a:off x="0" y="0"/>
                            <a:ext cx="2350396" cy="2012996"/>
                          </a:xfrm>
                          <a:prstGeom prst="rect">
                            <a:avLst/>
                          </a:prstGeom>
                        </pic:spPr>
                      </pic:pic>
                    </a:graphicData>
                  </a:graphic>
                </wp:inline>
              </w:drawing>
            </w:r>
          </w:p>
        </w:tc>
        <w:tc>
          <w:tcPr>
            <w:tcW w:w="6105" w:type="dxa"/>
          </w:tcPr>
          <w:p w14:paraId="504BFC3B"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98B3326" wp14:editId="3C35DF05">
                  <wp:extent cx="3738877" cy="2828719"/>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3744521" cy="2832989"/>
                          </a:xfrm>
                          <a:prstGeom prst="rect">
                            <a:avLst/>
                          </a:prstGeom>
                        </pic:spPr>
                      </pic:pic>
                    </a:graphicData>
                  </a:graphic>
                </wp:inline>
              </w:drawing>
            </w:r>
          </w:p>
        </w:tc>
      </w:tr>
    </w:tbl>
    <w:p w14:paraId="55C7D783" w14:textId="77777777"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favorable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fell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14561111" w14:textId="77777777" w:rsidTr="006F60F2">
        <w:tc>
          <w:tcPr>
            <w:tcW w:w="10116" w:type="dxa"/>
            <w:gridSpan w:val="2"/>
          </w:tcPr>
          <w:p w14:paraId="6EA39348" w14:textId="77777777"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394406C5" w14:textId="77777777" w:rsidTr="006F60F2">
        <w:trPr>
          <w:trHeight w:val="3723"/>
        </w:trPr>
        <w:tc>
          <w:tcPr>
            <w:tcW w:w="3978" w:type="dxa"/>
          </w:tcPr>
          <w:p w14:paraId="44D97FD5" w14:textId="77777777" w:rsidR="006F60F2" w:rsidRDefault="006F60F2" w:rsidP="00396CE5">
            <w:pPr>
              <w:spacing w:before="120" w:after="120"/>
              <w:rPr>
                <w:rFonts w:ascii="Times New Roman" w:hAnsi="Times New Roman" w:cs="Times New Roman"/>
                <w:noProof/>
                <w:sz w:val="24"/>
                <w:szCs w:val="24"/>
              </w:rPr>
            </w:pPr>
          </w:p>
          <w:p w14:paraId="6709F33B" w14:textId="77777777"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98EB7" wp14:editId="5EA502C2">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26">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3C50B02" w14:textId="77777777"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67A51D" wp14:editId="5236452B">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27">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01C49281" w14:textId="77777777" w:rsidR="00461E90" w:rsidRDefault="00461E90" w:rsidP="003847B3">
      <w:pPr>
        <w:rPr>
          <w:rFonts w:ascii="Times New Roman" w:eastAsia="Calibri" w:hAnsi="Times New Roman" w:cs="Times New Roman"/>
          <w:b/>
          <w:bCs/>
          <w:color w:val="1F497D"/>
          <w:sz w:val="24"/>
          <w:szCs w:val="24"/>
        </w:rPr>
      </w:pPr>
    </w:p>
    <w:p w14:paraId="6D3517A8"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8D97C19"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42" w:name="_Toc156831445"/>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42"/>
    </w:p>
    <w:p w14:paraId="3A7AA36C"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analyzing interaction with monetary policies</w:t>
      </w:r>
      <w:r w:rsidR="00A53105" w:rsidRPr="00E978E5">
        <w:rPr>
          <w:rFonts w:ascii="Times New Roman" w:hAnsi="Times New Roman" w:cs="Times New Roman"/>
          <w:sz w:val="24"/>
          <w:szCs w:val="24"/>
          <w:lang w:val="en-GB"/>
        </w:rPr>
        <w:t xml:space="preserve">. </w:t>
      </w:r>
    </w:p>
    <w:p w14:paraId="0DDC45FF" w14:textId="199F9421" w:rsidR="00987287" w:rsidRPr="000E5521" w:rsidRDefault="00987287" w:rsidP="00987287">
      <w:pPr>
        <w:spacing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r w:rsidRPr="000E5521">
        <w:rPr>
          <w:rFonts w:ascii="Times New Roman" w:hAnsi="Times New Roman" w:cs="Times New Roman"/>
          <w:b/>
          <w:bCs/>
          <w:sz w:val="24"/>
          <w:szCs w:val="24"/>
          <w:lang w:val="en-GB"/>
        </w:rPr>
        <w:t xml:space="preserve">fiscal </w:t>
      </w:r>
      <w:r w:rsidR="00BF253D" w:rsidRPr="000E5521">
        <w:rPr>
          <w:rFonts w:ascii="Times New Roman" w:hAnsi="Times New Roman" w:cs="Times New Roman"/>
          <w:b/>
          <w:bCs/>
          <w:sz w:val="24"/>
          <w:szCs w:val="24"/>
          <w:lang w:val="en-GB"/>
        </w:rPr>
        <w:t xml:space="preserve"> targets</w:t>
      </w:r>
      <w:r w:rsidR="009319A9" w:rsidRPr="000E5521">
        <w:rPr>
          <w:rFonts w:ascii="Times New Roman" w:hAnsi="Times New Roman" w:cs="Times New Roman"/>
          <w:b/>
          <w:bCs/>
          <w:sz w:val="24"/>
          <w:szCs w:val="24"/>
          <w:lang w:val="en-GB"/>
        </w:rPr>
        <w:t>/anchor</w:t>
      </w:r>
      <w:r w:rsidR="00BF253D" w:rsidRPr="000E5521">
        <w:rPr>
          <w:rFonts w:ascii="Times New Roman" w:hAnsi="Times New Roman" w:cs="Times New Roman"/>
          <w:sz w:val="24"/>
          <w:szCs w:val="24"/>
          <w:lang w:val="en-GB"/>
        </w:rPr>
        <w:t xml:space="preserve"> </w:t>
      </w:r>
      <w:r w:rsidRPr="000E5521">
        <w:rPr>
          <w:rFonts w:ascii="Times New Roman" w:hAnsi="Times New Roman" w:cs="Times New Roman"/>
          <w:sz w:val="24"/>
          <w:szCs w:val="24"/>
          <w:lang w:val="en-GB"/>
        </w:rPr>
        <w:t xml:space="preserve">guiding government decisions on deficit (excl. grants, % of GDP) is the “structural deficit trend” which converges to the steady state deficit, consistent with the </w:t>
      </w:r>
      <w:r w:rsidRPr="000E5521">
        <w:rPr>
          <w:rFonts w:ascii="Times New Roman" w:hAnsi="Times New Roman" w:cs="Times New Roman"/>
          <w:b/>
          <w:bCs/>
          <w:sz w:val="24"/>
          <w:szCs w:val="24"/>
        </w:rPr>
        <w:t>target debt-to-GDP ratio</w:t>
      </w:r>
      <w:r w:rsidRPr="000E5521">
        <w:rPr>
          <w:rFonts w:ascii="Times New Roman" w:hAnsi="Times New Roman" w:cs="Times New Roman"/>
          <w:sz w:val="24"/>
          <w:szCs w:val="24"/>
          <w:lang w:val="en-GB"/>
        </w:rPr>
        <w:t xml:space="preserve">, taking into account: access to grants, trend real growth rate, trading partner </w:t>
      </w:r>
      <w:r w:rsidR="00EB6BA8" w:rsidRPr="000E5521">
        <w:rPr>
          <w:rFonts w:ascii="Times New Roman" w:hAnsi="Times New Roman" w:cs="Times New Roman"/>
          <w:sz w:val="24"/>
          <w:szCs w:val="24"/>
          <w:lang w:val="en-GB"/>
        </w:rPr>
        <w:t>and</w:t>
      </w:r>
      <w:r w:rsidRPr="000E5521">
        <w:rPr>
          <w:rFonts w:ascii="Times New Roman" w:hAnsi="Times New Roman" w:cs="Times New Roman"/>
          <w:sz w:val="24"/>
          <w:szCs w:val="24"/>
          <w:lang w:val="en-GB"/>
        </w:rPr>
        <w:t xml:space="preserve"> </w:t>
      </w:r>
      <w:r w:rsidR="00EB6BA8" w:rsidRPr="000E5521">
        <w:rPr>
          <w:rFonts w:ascii="Times New Roman" w:hAnsi="Times New Roman" w:cs="Times New Roman"/>
          <w:sz w:val="24"/>
          <w:szCs w:val="24"/>
          <w:lang w:val="en-GB"/>
        </w:rPr>
        <w:t xml:space="preserve">domestic inflation rates, </w:t>
      </w:r>
      <w:r w:rsidRPr="000E5521">
        <w:rPr>
          <w:rFonts w:ascii="Times New Roman" w:hAnsi="Times New Roman" w:cs="Times New Roman"/>
          <w:sz w:val="24"/>
          <w:szCs w:val="24"/>
          <w:lang w:val="en-GB"/>
        </w:rPr>
        <w:t>trend RER depreciation rate, and envisaged share of domestic debt in total debt.</w:t>
      </w:r>
    </w:p>
    <w:p w14:paraId="5676005B" w14:textId="2BC1C258"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(“gdem”</w:t>
      </w:r>
      <w:r w:rsidRPr="00E978E5">
        <w:rPr>
          <w:rFonts w:ascii="Times New Roman" w:hAnsi="Times New Roman" w:cs="Times New Roman"/>
          <w:sz w:val="24"/>
          <w:szCs w:val="24"/>
        </w:rPr>
        <w:t xml:space="preserve">) plus other spending (transfers, subsidies, </w:t>
      </w:r>
      <w:r w:rsidR="003170A8">
        <w:rPr>
          <w:rFonts w:ascii="Times New Roman" w:hAnsi="Times New Roman" w:cs="Times New Roman"/>
          <w:sz w:val="24"/>
          <w:szCs w:val="24"/>
        </w:rPr>
        <w:t xml:space="preserve">part  of  Economic Recovery Fund spending, </w:t>
      </w:r>
      <w:r w:rsidRPr="00E978E5">
        <w:rPr>
          <w:rFonts w:ascii="Times New Roman" w:hAnsi="Times New Roman" w:cs="Times New Roman"/>
          <w:sz w:val="24"/>
          <w:szCs w:val="24"/>
        </w:rPr>
        <w:t>interest payments,</w:t>
      </w:r>
      <w:r w:rsidR="00347712">
        <w:rPr>
          <w:rFonts w:ascii="Times New Roman" w:hAnsi="Times New Roman" w:cs="Times New Roman"/>
          <w:sz w:val="24"/>
          <w:szCs w:val="24"/>
        </w:rPr>
        <w:t xml:space="preserve"> </w:t>
      </w:r>
      <w:r w:rsidRPr="00E978E5">
        <w:rPr>
          <w:rFonts w:ascii="Times New Roman" w:hAnsi="Times New Roman" w:cs="Times New Roman"/>
          <w:sz w:val="24"/>
          <w:szCs w:val="24"/>
        </w:rPr>
        <w:t>...)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r w:rsidRPr="00E978E5">
        <w:rPr>
          <w:rFonts w:ascii="Times New Roman" w:hAnsi="Times New Roman" w:cs="Times New Roman"/>
          <w:sz w:val="24"/>
          <w:szCs w:val="24"/>
        </w:rPr>
        <w:t>g</w:t>
      </w:r>
      <w:r w:rsidR="000D7269">
        <w:rPr>
          <w:rFonts w:ascii="Times New Roman" w:hAnsi="Times New Roman" w:cs="Times New Roman"/>
          <w:sz w:val="24"/>
          <w:szCs w:val="24"/>
        </w:rPr>
        <w:t>dem</w:t>
      </w:r>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p>
    <w:p w14:paraId="07F89028" w14:textId="77777777" w:rsidR="00987287" w:rsidRPr="00473F18"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w:t>
      </w:r>
      <w:r w:rsidRPr="00473F18">
        <w:rPr>
          <w:rFonts w:ascii="Times New Roman" w:hAnsi="Times New Roman" w:cs="Times New Roman"/>
          <w:sz w:val="24"/>
          <w:szCs w:val="24"/>
          <w:lang w:val="en-GB"/>
        </w:rPr>
        <w:t xml:space="preserve">into structural deficit (long-term trend), cyclical deficit (business cycle-induced change in deficit) and discretionary deficit (the remainder, discretionary fiscal policies). </w:t>
      </w:r>
    </w:p>
    <w:p w14:paraId="65BF13FD"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6E6EB95C"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28C9E034" w14:textId="43497738"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w:t>
      </w:r>
      <w:r w:rsidRPr="002977D7">
        <w:rPr>
          <w:rFonts w:ascii="Times New Roman" w:hAnsi="Times New Roman" w:cs="Times New Roman"/>
          <w:color w:val="1F4E79" w:themeColor="accent5" w:themeShade="80"/>
          <w:sz w:val="24"/>
          <w:szCs w:val="24"/>
          <w:lang w:val="en-GB"/>
        </w:rPr>
        <w:t>ini</w:t>
      </w:r>
      <w:r w:rsidRPr="00E978E5">
        <w:rPr>
          <w:rFonts w:ascii="Times New Roman" w:hAnsi="Times New Roman" w:cs="Times New Roman"/>
          <w:sz w:val="24"/>
          <w:szCs w:val="24"/>
          <w:lang w:val="en-GB"/>
        </w:rPr>
        <w:t xml:space="preserve">ng </w:t>
      </w:r>
      <w:r w:rsidRPr="002977D7">
        <w:rPr>
          <w:rFonts w:ascii="Times New Roman" w:hAnsi="Times New Roman" w:cs="Times New Roman"/>
          <w:sz w:val="24"/>
          <w:szCs w:val="24"/>
          <w:lang w:val="en-GB"/>
        </w:rPr>
        <w:t>ad hoc components of fiscal policies,</w:t>
      </w:r>
      <w:r w:rsidRPr="00E978E5">
        <w:rPr>
          <w:rFonts w:ascii="Times New Roman" w:hAnsi="Times New Roman" w:cs="Times New Roman"/>
          <w:sz w:val="24"/>
          <w:szCs w:val="24"/>
          <w:lang w:val="en-GB"/>
        </w:rPr>
        <w:t xml:space="preserve"> mainly spending for specific needs, i.e.,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r w:rsidR="00347712">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Pr="00E978E5">
        <w:rPr>
          <w:rFonts w:ascii="Times New Roman" w:hAnsi="Times New Roman" w:cs="Times New Roman"/>
          <w:sz w:val="24"/>
          <w:szCs w:val="24"/>
          <w:lang w:val="en-GB"/>
        </w:rPr>
        <w:t>).</w:t>
      </w:r>
    </w:p>
    <w:p w14:paraId="63AB0660"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(AR(1), its steady state (zero for discretionary deficit),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and shocks. The cyclical deficit is a function of output gap.</w:t>
      </w:r>
    </w:p>
    <w:p w14:paraId="332088C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Similarly,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r w:rsidRPr="00E978E5">
        <w:rPr>
          <w:rFonts w:ascii="Times New Roman" w:hAnsi="Times New Roman" w:cs="Times New Roman"/>
          <w:sz w:val="24"/>
          <w:szCs w:val="24"/>
          <w:lang w:val="en-GB"/>
        </w:rPr>
        <w:t>AR(1).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The Kalman filter finds the best decomposition of deficit components and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022B6C4C" w14:textId="77777777" w:rsidR="00987287" w:rsidRPr="000E5521" w:rsidRDefault="00987287" w:rsidP="00987287">
      <w:pPr>
        <w:spacing w:before="120"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r w:rsidRPr="000E5521">
        <w:rPr>
          <w:rFonts w:ascii="Times New Roman" w:hAnsi="Times New Roman" w:cs="Times New Roman"/>
          <w:color w:val="2F5496" w:themeColor="accent1" w:themeShade="BF"/>
          <w:sz w:val="24"/>
          <w:szCs w:val="24"/>
          <w:lang w:val="en-GB"/>
        </w:rPr>
        <w:t>fiscal impulse</w:t>
      </w:r>
      <w:r w:rsidRPr="000E5521">
        <w:rPr>
          <w:rFonts w:ascii="Times New Roman" w:hAnsi="Times New Roman" w:cs="Times New Roman"/>
          <w:sz w:val="24"/>
          <w:szCs w:val="24"/>
          <w:lang w:val="en-GB"/>
        </w:rPr>
        <w:t xml:space="preserve"> is defined as gov</w:t>
      </w:r>
      <w:r w:rsidR="00844C73" w:rsidRPr="000E5521">
        <w:rPr>
          <w:rFonts w:ascii="Times New Roman" w:hAnsi="Times New Roman" w:cs="Times New Roman"/>
          <w:sz w:val="24"/>
          <w:szCs w:val="24"/>
          <w:lang w:val="en-GB"/>
        </w:rPr>
        <w:t>ernmen</w:t>
      </w:r>
      <w:r w:rsidRPr="000E5521">
        <w:rPr>
          <w:rFonts w:ascii="Times New Roman" w:hAnsi="Times New Roman" w:cs="Times New Roman"/>
          <w:sz w:val="24"/>
          <w:szCs w:val="24"/>
          <w:lang w:val="en-GB"/>
        </w:rPr>
        <w:t xml:space="preserve">t discretionary deficit plus </w:t>
      </w:r>
      <w:r w:rsidRPr="000E5521">
        <w:rPr>
          <w:rFonts w:ascii="Times New Roman" w:hAnsi="Times New Roman" w:cs="Times New Roman"/>
          <w:i/>
          <w:iCs/>
          <w:sz w:val="24"/>
          <w:szCs w:val="24"/>
          <w:lang w:val="en-GB"/>
        </w:rPr>
        <w:t>change</w:t>
      </w:r>
      <w:r w:rsidRPr="000E5521">
        <w:rPr>
          <w:rFonts w:ascii="Times New Roman" w:hAnsi="Times New Roman" w:cs="Times New Roman"/>
          <w:sz w:val="24"/>
          <w:szCs w:val="24"/>
          <w:lang w:val="en-GB"/>
        </w:rPr>
        <w:t xml:space="preserve"> in structural deficit </w:t>
      </w:r>
      <w:r w:rsidRPr="000E5521">
        <w:rPr>
          <w:rFonts w:ascii="Times New Roman" w:hAnsi="Times New Roman" w:cs="Times New Roman"/>
          <w:color w:val="2F5496" w:themeColor="accent1" w:themeShade="BF"/>
          <w:sz w:val="24"/>
          <w:szCs w:val="24"/>
          <w:lang w:val="en-GB"/>
        </w:rPr>
        <w:t>in % of GDP</w:t>
      </w:r>
      <w:r w:rsidRPr="000E5521">
        <w:rPr>
          <w:rFonts w:ascii="Times New Roman" w:hAnsi="Times New Roman" w:cs="Times New Roman"/>
          <w:sz w:val="24"/>
          <w:szCs w:val="24"/>
          <w:lang w:val="en-GB"/>
        </w:rPr>
        <w:t>. It is a common measure of the expansionary (contractionary) nature of fiscal policies, capturing both the direct demand impulse toward output (from g</w:t>
      </w:r>
      <w:r w:rsidR="00844C73" w:rsidRPr="000E5521">
        <w:rPr>
          <w:rFonts w:ascii="Times New Roman" w:hAnsi="Times New Roman" w:cs="Times New Roman"/>
          <w:sz w:val="24"/>
          <w:szCs w:val="24"/>
          <w:lang w:val="en-GB"/>
        </w:rPr>
        <w:t>dem</w:t>
      </w:r>
      <w:r w:rsidRPr="000E5521">
        <w:rPr>
          <w:rFonts w:ascii="Times New Roman" w:hAnsi="Times New Roman" w:cs="Times New Roman"/>
          <w:sz w:val="24"/>
          <w:szCs w:val="24"/>
          <w:lang w:val="en-GB"/>
        </w:rPr>
        <w:t>) and the indirect one (via private sector income affected by transfers/subsidies and taxes, and hence consumption and investment). In this model, the two are separated as follows.</w:t>
      </w:r>
    </w:p>
    <w:p w14:paraId="56E64FB6"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5C8CEA7C" w14:textId="60F694C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00790E68">
        <w:rPr>
          <w:rFonts w:ascii="Times New Roman" w:hAnsi="Times New Roman" w:cs="Times New Roman"/>
          <w:sz w:val="24"/>
          <w:szCs w:val="24"/>
          <w:vertAlign w:val="superscript"/>
          <w:lang w:val="en-GB"/>
        </w:rPr>
        <w:t>1</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250C8113"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equals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6BC06A33"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4FB71E7D"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206"/>
        <w:gridCol w:w="2669"/>
      </w:tblGrid>
      <w:tr w:rsidR="007D22C9" w:rsidRPr="00E978E5" w14:paraId="4E806498" w14:textId="77777777" w:rsidTr="00241713">
        <w:trPr>
          <w:trHeight w:val="350"/>
        </w:trPr>
        <w:tc>
          <w:tcPr>
            <w:tcW w:w="9928" w:type="dxa"/>
            <w:gridSpan w:val="2"/>
          </w:tcPr>
          <w:p w14:paraId="3F1973E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w:t>
            </w:r>
            <w:r w:rsidR="00D31922">
              <w:rPr>
                <w:rFonts w:ascii="Times New Roman" w:hAnsi="Times New Roman" w:cs="Times New Roman"/>
                <w:b/>
                <w:bCs/>
                <w:noProof/>
                <w:color w:val="0070C0"/>
                <w:sz w:val="20"/>
                <w:szCs w:val="20"/>
              </w:rPr>
              <w:t>6</w:t>
            </w:r>
            <w:r w:rsidR="00922D3A">
              <w:rPr>
                <w:rFonts w:ascii="Times New Roman" w:hAnsi="Times New Roman" w:cs="Times New Roman"/>
                <w:b/>
                <w:bCs/>
                <w:noProof/>
                <w:color w:val="0070C0"/>
                <w:sz w:val="20"/>
                <w:szCs w:val="20"/>
              </w:rPr>
              <w:t xml:space="preserve"> (in % of GDP)</w:t>
            </w:r>
          </w:p>
        </w:tc>
      </w:tr>
      <w:tr w:rsidR="007D22C9" w:rsidRPr="007D22C9" w14:paraId="7B38CA70" w14:textId="77777777" w:rsidTr="00241713">
        <w:trPr>
          <w:trHeight w:val="3590"/>
        </w:trPr>
        <w:tc>
          <w:tcPr>
            <w:tcW w:w="6883" w:type="dxa"/>
          </w:tcPr>
          <w:p w14:paraId="2EA008D7" w14:textId="77777777" w:rsidR="007D22C9" w:rsidRDefault="007D22C9" w:rsidP="00E978E5">
            <w:pPr>
              <w:rPr>
                <w:rFonts w:ascii="Times New Roman" w:hAnsi="Times New Roman" w:cs="Times New Roman"/>
                <w:noProof/>
                <w:sz w:val="24"/>
                <w:szCs w:val="24"/>
                <w:lang w:val="en-GB"/>
              </w:rPr>
            </w:pPr>
          </w:p>
          <w:p w14:paraId="4C7FEFFB" w14:textId="77777777" w:rsidR="008A7F79" w:rsidRDefault="008A7F79" w:rsidP="00E978E5">
            <w:pPr>
              <w:rPr>
                <w:rFonts w:ascii="Times New Roman" w:hAnsi="Times New Roman" w:cs="Times New Roman"/>
                <w:noProof/>
                <w:sz w:val="24"/>
                <w:szCs w:val="24"/>
                <w:lang w:val="en-GB"/>
              </w:rPr>
            </w:pPr>
          </w:p>
          <w:p w14:paraId="63263BC9" w14:textId="1ED4BDCA" w:rsidR="007D22C9" w:rsidRDefault="00562034" w:rsidP="00E978E5">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281A468" wp14:editId="28BA5130">
                  <wp:extent cx="4438185" cy="3813175"/>
                  <wp:effectExtent l="0" t="0" r="635" b="0"/>
                  <wp:docPr id="1418481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81405" name="Picture 1418481405"/>
                          <pic:cNvPicPr/>
                        </pic:nvPicPr>
                        <pic:blipFill>
                          <a:blip r:embed="rId128">
                            <a:extLst>
                              <a:ext uri="{28A0092B-C50C-407E-A947-70E740481C1C}">
                                <a14:useLocalDpi xmlns:a14="http://schemas.microsoft.com/office/drawing/2010/main" val="0"/>
                              </a:ext>
                            </a:extLst>
                          </a:blip>
                          <a:stretch>
                            <a:fillRect/>
                          </a:stretch>
                        </pic:blipFill>
                        <pic:spPr>
                          <a:xfrm>
                            <a:off x="0" y="0"/>
                            <a:ext cx="4466406" cy="3837422"/>
                          </a:xfrm>
                          <a:prstGeom prst="rect">
                            <a:avLst/>
                          </a:prstGeom>
                        </pic:spPr>
                      </pic:pic>
                    </a:graphicData>
                  </a:graphic>
                </wp:inline>
              </w:drawing>
            </w:r>
          </w:p>
          <w:p w14:paraId="4CD0726C" w14:textId="77777777" w:rsidR="007D22C9" w:rsidRDefault="007D22C9" w:rsidP="00E978E5">
            <w:pPr>
              <w:rPr>
                <w:rFonts w:ascii="Times New Roman" w:hAnsi="Times New Roman" w:cs="Times New Roman"/>
                <w:sz w:val="20"/>
                <w:szCs w:val="20"/>
                <w:lang w:val="en-GB"/>
              </w:rPr>
            </w:pPr>
          </w:p>
          <w:p w14:paraId="73C2825B" w14:textId="77777777" w:rsidR="007D22C9" w:rsidRPr="00E978E5" w:rsidRDefault="007D22C9" w:rsidP="00E978E5">
            <w:pPr>
              <w:rPr>
                <w:rFonts w:ascii="Times New Roman" w:hAnsi="Times New Roman" w:cs="Times New Roman"/>
                <w:sz w:val="20"/>
                <w:szCs w:val="20"/>
                <w:lang w:val="en-GB"/>
              </w:rPr>
            </w:pPr>
          </w:p>
        </w:tc>
        <w:tc>
          <w:tcPr>
            <w:tcW w:w="3045" w:type="dxa"/>
          </w:tcPr>
          <w:p w14:paraId="080FD732"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62BF4FA3" w14:textId="02A16D7C"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790E68">
              <w:rPr>
                <w:rFonts w:ascii="Times New Roman" w:hAnsi="Times New Roman" w:cs="Times New Roman"/>
                <w:color w:val="2F5496" w:themeColor="accent1" w:themeShade="BF"/>
                <w:sz w:val="20"/>
                <w:szCs w:val="20"/>
              </w:rPr>
              <w:t xml:space="preserve">ovt demand </w:t>
            </w:r>
            <w:r w:rsidR="005F4255">
              <w:rPr>
                <w:rFonts w:ascii="Times New Roman" w:hAnsi="Times New Roman" w:cs="Times New Roman"/>
                <w:color w:val="2F5496" w:themeColor="accent1" w:themeShade="BF"/>
                <w:sz w:val="20"/>
                <w:szCs w:val="20"/>
              </w:rPr>
              <w:t>in GDP</w:t>
            </w:r>
          </w:p>
          <w:p w14:paraId="605EFC13" w14:textId="2D814DEA"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direct effect of g</w:t>
            </w:r>
            <w:r w:rsidR="00844C73">
              <w:rPr>
                <w:rFonts w:ascii="Times New Roman" w:hAnsi="Times New Roman" w:cs="Times New Roman"/>
                <w:b/>
                <w:bCs/>
                <w:color w:val="2F5496" w:themeColor="accent1" w:themeShade="BF"/>
                <w:sz w:val="20"/>
                <w:szCs w:val="20"/>
              </w:rPr>
              <w:t>dem</w:t>
            </w:r>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790E68">
              <w:rPr>
                <w:rFonts w:ascii="Times New Roman" w:hAnsi="Times New Roman" w:cs="Times New Roman"/>
                <w:color w:val="2F5496" w:themeColor="accent1" w:themeShade="BF"/>
                <w:sz w:val="20"/>
                <w:szCs w:val="20"/>
              </w:rPr>
              <w:t xml:space="preserve">ovt demand </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g</w:t>
            </w:r>
            <w:r w:rsidR="00461E90">
              <w:rPr>
                <w:rFonts w:ascii="Times New Roman" w:hAnsi="Times New Roman" w:cs="Times New Roman"/>
                <w:color w:val="2F5496" w:themeColor="accent1" w:themeShade="BF"/>
                <w:sz w:val="20"/>
                <w:szCs w:val="20"/>
              </w:rPr>
              <w:t>dem</w:t>
            </w:r>
          </w:p>
          <w:p w14:paraId="36F95944"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16E262EB"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05F9835A" w14:textId="0A5B6BBA"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790E68">
              <w:rPr>
                <w:rFonts w:ascii="Times New Roman" w:hAnsi="Times New Roman" w:cs="Times New Roman"/>
                <w:color w:val="2F5496" w:themeColor="accent1" w:themeShade="BF"/>
                <w:sz w:val="20"/>
                <w:szCs w:val="20"/>
              </w:rPr>
              <w:t>ovt demand</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5030CD17" w14:textId="79895EE9"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 xml:space="preserve">negative output gap by </w:t>
            </w:r>
            <w:r w:rsidR="00CF4D57">
              <w:rPr>
                <w:rFonts w:ascii="Times New Roman" w:hAnsi="Times New Roman" w:cs="Times New Roman"/>
                <w:color w:val="2F5496" w:themeColor="accent1" w:themeShade="BF"/>
                <w:sz w:val="20"/>
                <w:szCs w:val="20"/>
              </w:rPr>
              <w:t>some 1.5</w:t>
            </w:r>
            <w:r w:rsidR="0073749D">
              <w:rPr>
                <w:rFonts w:ascii="Times New Roman" w:hAnsi="Times New Roman" w:cs="Times New Roman"/>
                <w:color w:val="2F5496" w:themeColor="accent1" w:themeShade="BF"/>
                <w:sz w:val="20"/>
                <w:szCs w:val="20"/>
              </w:rPr>
              <w:t>% of GDP</w:t>
            </w:r>
          </w:p>
        </w:tc>
      </w:tr>
    </w:tbl>
    <w:p w14:paraId="4CBB17C8" w14:textId="77777777" w:rsidR="00241713" w:rsidRDefault="00241713" w:rsidP="00241713">
      <w:pPr>
        <w:spacing w:after="120"/>
        <w:rPr>
          <w:rFonts w:ascii="Times New Roman" w:hAnsi="Times New Roman" w:cs="Times New Roman"/>
          <w:sz w:val="20"/>
          <w:szCs w:val="20"/>
          <w:lang w:val="en-GB"/>
        </w:rPr>
      </w:pPr>
    </w:p>
    <w:p w14:paraId="5F6C13C5" w14:textId="57C5DCF0" w:rsidR="00241713" w:rsidRPr="00CF4D57" w:rsidRDefault="00241713" w:rsidP="00790E68">
      <w:pPr>
        <w:spacing w:after="120"/>
        <w:rPr>
          <w:rFonts w:ascii="Times New Roman" w:hAnsi="Times New Roman" w:cs="Times New Roman"/>
          <w:sz w:val="18"/>
          <w:szCs w:val="18"/>
          <w:lang w:val="en-GB"/>
        </w:rPr>
      </w:pPr>
      <w:r w:rsidRPr="00CF4D57">
        <w:rPr>
          <w:rFonts w:ascii="Times New Roman" w:hAnsi="Times New Roman" w:cs="Times New Roman"/>
          <w:sz w:val="18"/>
          <w:szCs w:val="18"/>
          <w:lang w:val="en-GB"/>
        </w:rPr>
        <w:t xml:space="preserve">1/ </w:t>
      </w:r>
      <w:r w:rsidRPr="00CF4D57">
        <w:rPr>
          <w:rFonts w:ascii="Times New Roman" w:hAnsi="Times New Roman" w:cs="Times New Roman"/>
          <w:sz w:val="18"/>
          <w:szCs w:val="18"/>
        </w:rPr>
        <w:t xml:space="preserve">In FPAS models that include fiscal policy, </w:t>
      </w:r>
      <w:r w:rsidRPr="00CF4D57">
        <w:rPr>
          <w:rFonts w:ascii="Times New Roman" w:hAnsi="Times New Roman" w:cs="Times New Roman"/>
          <w:sz w:val="18"/>
          <w:szCs w:val="18"/>
          <w:lang w:val="en-GB"/>
        </w:rPr>
        <w:t>a fiscal stance variable typically appears in the output gap equation, along with lag, lead, and RIR, RER, etc.</w:t>
      </w:r>
    </w:p>
    <w:p w14:paraId="503F4E59" w14:textId="77777777" w:rsidR="00744A4C" w:rsidRPr="00241713" w:rsidRDefault="00744A4C" w:rsidP="00744A4C">
      <w:pPr>
        <w:ind w:left="720" w:hanging="720"/>
        <w:rPr>
          <w:lang w:val="en-GB"/>
        </w:rPr>
      </w:pPr>
    </w:p>
    <w:sectPr w:rsidR="00744A4C" w:rsidRPr="00241713" w:rsidSect="00C96E26">
      <w:pgSz w:w="12240" w:h="15840"/>
      <w:pgMar w:top="1350" w:right="1350" w:bottom="1170" w:left="99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rend Kouwenaar" w:date="2024-01-22T15:55:00Z" w:initials="aK">
    <w:p w14:paraId="66B2387E" w14:textId="77777777" w:rsidR="001F338B" w:rsidRDefault="00EB3C5E" w:rsidP="001F338B">
      <w:pPr>
        <w:pStyle w:val="CommentText"/>
      </w:pPr>
      <w:r>
        <w:rPr>
          <w:rStyle w:val="CommentReference"/>
        </w:rPr>
        <w:annotationRef/>
      </w:r>
      <w:r w:rsidR="001F338B">
        <w:t>MINECOFIN can have a different assessment of  path and impact of monetary and ER policies than NBR, just as NBR can have a different assessment of path and impact of fiscal policies.</w:t>
      </w:r>
    </w:p>
  </w:comment>
  <w:comment w:id="20" w:author="arend Kouwenaar" w:date="2024-01-24T16:40:00Z" w:initials="aK">
    <w:p w14:paraId="7EA4D754" w14:textId="77777777" w:rsidR="004E0233" w:rsidRDefault="00607502" w:rsidP="004E0233">
      <w:pPr>
        <w:pStyle w:val="CommentText"/>
      </w:pPr>
      <w:r>
        <w:rPr>
          <w:rStyle w:val="CommentReference"/>
        </w:rPr>
        <w:annotationRef/>
      </w:r>
      <w:r w:rsidR="004E0233">
        <w:t>These numbers are -10.4 and -9.3 % of GDP if the underestimation of GDP deflator (by 4-5% points, due to overriding intMF est.) is corrected for; and similar for the next 2 years.</w:t>
      </w:r>
    </w:p>
  </w:comment>
  <w:comment w:id="21" w:author="arend Kouwenaar" w:date="2024-01-24T16:23:00Z" w:initials="aK">
    <w:p w14:paraId="63B0EF39" w14:textId="77777777" w:rsidR="00C54315" w:rsidRDefault="00D83934" w:rsidP="00C54315">
      <w:pPr>
        <w:pStyle w:val="CommentText"/>
      </w:pPr>
      <w:r>
        <w:rPr>
          <w:rStyle w:val="CommentReference"/>
        </w:rPr>
        <w:annotationRef/>
      </w:r>
      <w:r w:rsidR="00C54315">
        <w:t>Post-PCI fiscal targets are NOT taken from current fiscal framework, but in line with sustainable deficit based on PCI- agreed  65% nominal debt /GDP target, i.e. deficits of  8% of GDP (before grants, some 3%).</w:t>
      </w:r>
    </w:p>
  </w:comment>
  <w:comment w:id="28" w:author="arend Kouwenaar" w:date="2024-01-24T20:11:00Z" w:initials="aK">
    <w:p w14:paraId="3A1DFA09" w14:textId="77777777" w:rsidR="002977D7" w:rsidRDefault="002977D7" w:rsidP="002977D7">
      <w:pPr>
        <w:pStyle w:val="CommentText"/>
      </w:pPr>
      <w:r>
        <w:rPr>
          <w:rStyle w:val="CommentReference"/>
        </w:rPr>
        <w:annotationRef/>
      </w:r>
      <w:r>
        <w:t>We can’t keep PCI-agreed debt-ratio targets (65 and 50% NPV), because: they imply excessive grant element of 27% in foreign debt; and a debt-creating deficit of 5.5%, while we ‘compromised’ on 5% (ie higher than PCI, but below PCI-debt-target sustainable deficit).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B2387E" w15:done="0"/>
  <w15:commentEx w15:paraId="7EA4D754" w15:done="0"/>
  <w15:commentEx w15:paraId="63B0EF39" w15:done="0"/>
  <w15:commentEx w15:paraId="3A1DFA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40F8DD9" w16cex:dateUtc="2024-01-22T20:55:00Z"/>
  <w16cex:commentExtensible w16cex:durableId="2D9DB1EC" w16cex:dateUtc="2024-01-24T21:40:00Z"/>
  <w16cex:commentExtensible w16cex:durableId="7875FAC4" w16cex:dateUtc="2024-01-24T21:23:00Z"/>
  <w16cex:commentExtensible w16cex:durableId="6428D6E7" w16cex:dateUtc="2024-01-25T0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B2387E" w16cid:durableId="340F8DD9"/>
  <w16cid:commentId w16cid:paraId="7EA4D754" w16cid:durableId="2D9DB1EC"/>
  <w16cid:commentId w16cid:paraId="63B0EF39" w16cid:durableId="7875FAC4"/>
  <w16cid:commentId w16cid:paraId="3A1DFA09" w16cid:durableId="6428D6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9764C" w14:textId="77777777" w:rsidR="00C96E26" w:rsidRDefault="00C96E26" w:rsidP="00A6114A">
      <w:pPr>
        <w:spacing w:after="0" w:line="240" w:lineRule="auto"/>
      </w:pPr>
      <w:r>
        <w:separator/>
      </w:r>
    </w:p>
  </w:endnote>
  <w:endnote w:type="continuationSeparator" w:id="0">
    <w:p w14:paraId="2FF2292E" w14:textId="77777777" w:rsidR="00C96E26" w:rsidRDefault="00C96E26"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40"/>
      <w:docPartObj>
        <w:docPartGallery w:val="Page Numbers (Bottom of Page)"/>
        <w:docPartUnique/>
      </w:docPartObj>
    </w:sdtPr>
    <w:sdtEndPr>
      <w:rPr>
        <w:noProof/>
      </w:rPr>
    </w:sdtEndPr>
    <w:sdtContent>
      <w:p w14:paraId="415A66D2" w14:textId="77777777" w:rsidR="005B3CA7" w:rsidRDefault="005B3C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74FB8" w14:textId="77777777" w:rsidR="005B3CA7" w:rsidRDefault="005B3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E3650" w14:textId="77777777" w:rsidR="00C96E26" w:rsidRDefault="00C96E26" w:rsidP="00A6114A">
      <w:pPr>
        <w:spacing w:after="0" w:line="240" w:lineRule="auto"/>
      </w:pPr>
      <w:r>
        <w:separator/>
      </w:r>
    </w:p>
  </w:footnote>
  <w:footnote w:type="continuationSeparator" w:id="0">
    <w:p w14:paraId="1221E074" w14:textId="77777777" w:rsidR="00C96E26" w:rsidRDefault="00C96E26" w:rsidP="00A6114A">
      <w:pPr>
        <w:spacing w:after="0" w:line="240" w:lineRule="auto"/>
      </w:pPr>
      <w:r>
        <w:continuationSeparator/>
      </w:r>
    </w:p>
  </w:footnote>
  <w:footnote w:id="1">
    <w:p w14:paraId="62F647D6" w14:textId="0C4767AB" w:rsidR="00AC3262" w:rsidRPr="001144E1" w:rsidRDefault="00AC32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Prepared by QMFM team consisting of </w:t>
      </w:r>
      <w:r w:rsidR="004C1D69">
        <w:rPr>
          <w:rFonts w:ascii="Times New Roman" w:hAnsi="Times New Roman" w:cs="Times New Roman"/>
          <w:sz w:val="18"/>
          <w:szCs w:val="18"/>
        </w:rPr>
        <w:t xml:space="preserve">Didier Tabaro, </w:t>
      </w:r>
      <w:r w:rsidR="009419E8" w:rsidRPr="001144E1">
        <w:rPr>
          <w:rFonts w:ascii="Times New Roman" w:hAnsi="Times New Roman" w:cs="Times New Roman"/>
          <w:sz w:val="18"/>
          <w:szCs w:val="18"/>
        </w:rPr>
        <w:t>Evariste Karenzo, Swadiq Ishimwe,</w:t>
      </w:r>
      <w:r w:rsidR="00EA736E" w:rsidRPr="00EA736E">
        <w:rPr>
          <w:rFonts w:ascii="Times New Roman" w:hAnsi="Times New Roman" w:cs="Times New Roman"/>
          <w:sz w:val="18"/>
          <w:szCs w:val="18"/>
        </w:rPr>
        <w:t xml:space="preserve"> </w:t>
      </w:r>
      <w:r w:rsidR="00EA736E" w:rsidRPr="001144E1">
        <w:rPr>
          <w:rFonts w:ascii="Times New Roman" w:hAnsi="Times New Roman" w:cs="Times New Roman"/>
          <w:sz w:val="18"/>
          <w:szCs w:val="18"/>
        </w:rPr>
        <w:t xml:space="preserve">Elie Sebagabo, </w:t>
      </w:r>
      <w:r w:rsidR="009419E8" w:rsidRPr="001144E1">
        <w:rPr>
          <w:rFonts w:ascii="Times New Roman" w:hAnsi="Times New Roman" w:cs="Times New Roman"/>
          <w:sz w:val="18"/>
          <w:szCs w:val="18"/>
        </w:rPr>
        <w:t>and Arend Kouwenaar.</w:t>
      </w:r>
    </w:p>
  </w:footnote>
  <w:footnote w:id="2">
    <w:p w14:paraId="1D2ED2E8" w14:textId="77777777" w:rsidR="00AB1CA2" w:rsidRPr="00C22FC7" w:rsidRDefault="00AB1CA2" w:rsidP="00C22FC7">
      <w:pPr>
        <w:pStyle w:val="FootnoteText"/>
        <w:rPr>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rPr>
        <w:t>Annex 1</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summarizes</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the main features and transmission mechanisms of the quarterly model used.</w:t>
      </w:r>
    </w:p>
  </w:footnote>
  <w:footnote w:id="3">
    <w:p w14:paraId="285DD2EB" w14:textId="3B8AD5E7" w:rsidR="003121DB" w:rsidRPr="001144E1" w:rsidRDefault="003121DB" w:rsidP="00085462">
      <w:pPr>
        <w:pStyle w:val="FootnoteText"/>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lang w:val="en-GB"/>
        </w:rPr>
        <w:t>Annex 2</w:t>
      </w:r>
      <w:r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sum</w:t>
      </w:r>
      <w:r w:rsidR="00FE1ADA" w:rsidRPr="00C22FC7">
        <w:rPr>
          <w:rFonts w:ascii="Times New Roman" w:hAnsi="Times New Roman" w:cs="Times New Roman"/>
          <w:sz w:val="18"/>
          <w:szCs w:val="18"/>
          <w:lang w:val="en-GB"/>
        </w:rPr>
        <w:t>marizes</w:t>
      </w:r>
      <w:r w:rsidRPr="00C22FC7">
        <w:rPr>
          <w:rFonts w:ascii="Times New Roman" w:hAnsi="Times New Roman" w:cs="Times New Roman"/>
          <w:sz w:val="18"/>
          <w:szCs w:val="18"/>
          <w:lang w:val="en-GB"/>
        </w:rPr>
        <w:t xml:space="preserve"> model calibration</w:t>
      </w:r>
      <w:r w:rsidR="00001659" w:rsidRPr="00C22FC7">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filtering to </w:t>
      </w:r>
      <w:r w:rsidR="008C3A7B">
        <w:rPr>
          <w:rFonts w:ascii="Times New Roman" w:hAnsi="Times New Roman" w:cs="Times New Roman"/>
          <w:sz w:val="18"/>
          <w:szCs w:val="18"/>
          <w:lang w:val="en-GB"/>
        </w:rPr>
        <w:t xml:space="preserve">as to: </w:t>
      </w:r>
      <w:r w:rsidRPr="00C22FC7">
        <w:rPr>
          <w:rFonts w:ascii="Times New Roman" w:hAnsi="Times New Roman" w:cs="Times New Roman"/>
          <w:sz w:val="18"/>
          <w:szCs w:val="18"/>
          <w:lang w:val="en-GB"/>
        </w:rPr>
        <w:t>fit</w:t>
      </w:r>
      <w:r w:rsidR="00001659" w:rsidRPr="00C22FC7">
        <w:rPr>
          <w:rFonts w:ascii="Times New Roman" w:hAnsi="Times New Roman" w:cs="Times New Roman"/>
          <w:sz w:val="18"/>
          <w:szCs w:val="18"/>
          <w:lang w:val="en-GB"/>
        </w:rPr>
        <w:t xml:space="preserve"> the</w:t>
      </w:r>
      <w:r w:rsidRPr="00C22FC7">
        <w:rPr>
          <w:rFonts w:ascii="Times New Roman" w:hAnsi="Times New Roman" w:cs="Times New Roman"/>
          <w:sz w:val="18"/>
          <w:szCs w:val="18"/>
          <w:lang w:val="en-GB"/>
        </w:rPr>
        <w:t xml:space="preserve"> </w:t>
      </w:r>
      <w:r w:rsidR="006A4FA9" w:rsidRPr="00C22FC7">
        <w:rPr>
          <w:rFonts w:ascii="Times New Roman" w:hAnsi="Times New Roman" w:cs="Times New Roman"/>
          <w:sz w:val="18"/>
          <w:szCs w:val="18"/>
          <w:lang w:val="en-GB"/>
        </w:rPr>
        <w:t>data</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explain macro variables by their main drivers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derive plaus</w:t>
      </w:r>
      <w:r w:rsidR="00001659" w:rsidRPr="00C22FC7">
        <w:rPr>
          <w:rFonts w:ascii="Times New Roman" w:hAnsi="Times New Roman" w:cs="Times New Roman"/>
          <w:sz w:val="18"/>
          <w:szCs w:val="18"/>
          <w:lang w:val="en-GB"/>
        </w:rPr>
        <w:t>i</w:t>
      </w:r>
      <w:r w:rsidR="0062400B" w:rsidRPr="00C22FC7">
        <w:rPr>
          <w:rFonts w:ascii="Times New Roman" w:hAnsi="Times New Roman" w:cs="Times New Roman"/>
          <w:sz w:val="18"/>
          <w:szCs w:val="18"/>
          <w:lang w:val="en-GB"/>
        </w:rPr>
        <w:t>ble impulse</w:t>
      </w:r>
      <w:r w:rsidR="00001659" w:rsidRPr="00C22FC7">
        <w:rPr>
          <w:rFonts w:ascii="Times New Roman" w:hAnsi="Times New Roman" w:cs="Times New Roman"/>
          <w:sz w:val="18"/>
          <w:szCs w:val="18"/>
          <w:lang w:val="en-GB"/>
        </w:rPr>
        <w:t xml:space="preserve"> responses </w:t>
      </w:r>
      <w:r w:rsidR="0062400B" w:rsidRPr="00C22FC7">
        <w:rPr>
          <w:rFonts w:ascii="Times New Roman" w:hAnsi="Times New Roman" w:cs="Times New Roman"/>
          <w:sz w:val="18"/>
          <w:szCs w:val="18"/>
          <w:lang w:val="en-GB"/>
        </w:rPr>
        <w:t>of macro variables to shocks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 xml:space="preserve">and </w:t>
      </w:r>
      <w:r w:rsidR="0062400B" w:rsidRPr="00C22FC7">
        <w:rPr>
          <w:rFonts w:ascii="Times New Roman" w:hAnsi="Times New Roman" w:cs="Times New Roman"/>
          <w:sz w:val="18"/>
          <w:szCs w:val="18"/>
          <w:lang w:val="en-GB"/>
        </w:rPr>
        <w:t xml:space="preserve">obtain credible </w:t>
      </w:r>
      <w:r w:rsidR="00B67F10" w:rsidRPr="00C22FC7">
        <w:rPr>
          <w:rFonts w:ascii="Times New Roman" w:hAnsi="Times New Roman" w:cs="Times New Roman"/>
          <w:sz w:val="18"/>
          <w:szCs w:val="18"/>
          <w:lang w:val="en-GB"/>
        </w:rPr>
        <w:t>historical forecasts.</w:t>
      </w:r>
    </w:p>
  </w:footnote>
  <w:footnote w:id="4">
    <w:p w14:paraId="46FB2CB6" w14:textId="279982B1" w:rsidR="00DC5C52" w:rsidRPr="00DC5C52" w:rsidRDefault="00DC5C52">
      <w:pPr>
        <w:pStyle w:val="FootnoteText"/>
        <w:rPr>
          <w:rFonts w:ascii="Times New Roman" w:hAnsi="Times New Roman" w:cs="Times New Roman"/>
          <w:sz w:val="18"/>
          <w:szCs w:val="18"/>
        </w:rPr>
      </w:pPr>
      <w:r w:rsidRPr="00DC5C52">
        <w:rPr>
          <w:rStyle w:val="FootnoteReference"/>
          <w:rFonts w:ascii="Times New Roman" w:hAnsi="Times New Roman" w:cs="Times New Roman"/>
          <w:sz w:val="18"/>
          <w:szCs w:val="18"/>
        </w:rPr>
        <w:footnoteRef/>
      </w:r>
      <w:r w:rsidRPr="00DC5C52">
        <w:rPr>
          <w:rFonts w:ascii="Times New Roman" w:hAnsi="Times New Roman" w:cs="Times New Roman"/>
          <w:sz w:val="18"/>
          <w:szCs w:val="18"/>
        </w:rPr>
        <w:t xml:space="preserve"> Other spending </w:t>
      </w:r>
      <w:r w:rsidR="00CB1BA7">
        <w:rPr>
          <w:rFonts w:ascii="Times New Roman" w:hAnsi="Times New Roman" w:cs="Times New Roman"/>
          <w:sz w:val="18"/>
          <w:szCs w:val="18"/>
        </w:rPr>
        <w:t>(not on</w:t>
      </w:r>
      <w:r w:rsidR="00C56E1F">
        <w:rPr>
          <w:rFonts w:ascii="Times New Roman" w:hAnsi="Times New Roman" w:cs="Times New Roman"/>
          <w:sz w:val="18"/>
          <w:szCs w:val="18"/>
        </w:rPr>
        <w:t xml:space="preserve"> G&amp;S</w:t>
      </w:r>
      <w:r w:rsidR="00CB1BA7">
        <w:rPr>
          <w:rFonts w:ascii="Times New Roman" w:hAnsi="Times New Roman" w:cs="Times New Roman"/>
          <w:sz w:val="18"/>
          <w:szCs w:val="18"/>
        </w:rPr>
        <w:t xml:space="preserve">) </w:t>
      </w:r>
      <w:r>
        <w:rPr>
          <w:rFonts w:ascii="Times New Roman" w:hAnsi="Times New Roman" w:cs="Times New Roman"/>
          <w:sz w:val="18"/>
          <w:szCs w:val="18"/>
        </w:rPr>
        <w:t xml:space="preserve">consists of transfers and subsidies, net </w:t>
      </w:r>
      <w:r w:rsidR="00347712">
        <w:rPr>
          <w:rFonts w:ascii="Times New Roman" w:hAnsi="Times New Roman" w:cs="Times New Roman"/>
          <w:sz w:val="18"/>
          <w:szCs w:val="18"/>
        </w:rPr>
        <w:t>lending,</w:t>
      </w:r>
      <w:r>
        <w:rPr>
          <w:rFonts w:ascii="Times New Roman" w:hAnsi="Times New Roman" w:cs="Times New Roman"/>
          <w:sz w:val="18"/>
          <w:szCs w:val="18"/>
        </w:rPr>
        <w:t xml:space="preserve"> and domestic interest.</w:t>
      </w:r>
    </w:p>
  </w:footnote>
  <w:footnote w:id="5">
    <w:p w14:paraId="32714389" w14:textId="7B21FF57" w:rsidR="00223CB0" w:rsidRPr="001144E1" w:rsidRDefault="00223CB0">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090370">
        <w:rPr>
          <w:rFonts w:ascii="Times New Roman" w:hAnsi="Times New Roman" w:cs="Times New Roman"/>
          <w:sz w:val="18"/>
          <w:szCs w:val="18"/>
        </w:rPr>
        <w:t>GF</w:t>
      </w:r>
      <w:r w:rsidR="00F75753" w:rsidRPr="001144E1">
        <w:rPr>
          <w:rFonts w:ascii="Times New Roman" w:hAnsi="Times New Roman" w:cs="Times New Roman"/>
          <w:sz w:val="18"/>
          <w:szCs w:val="18"/>
        </w:rPr>
        <w:t>CF, Gross Fixed Capital Formation</w:t>
      </w:r>
      <w:r w:rsidR="005D57F8" w:rsidRPr="001144E1">
        <w:rPr>
          <w:rFonts w:ascii="Times New Roman" w:hAnsi="Times New Roman" w:cs="Times New Roman"/>
          <w:sz w:val="18"/>
          <w:szCs w:val="18"/>
        </w:rPr>
        <w:t xml:space="preserve"> in </w:t>
      </w:r>
      <w:r w:rsidR="005D57F8" w:rsidRPr="003C4622">
        <w:rPr>
          <w:rFonts w:ascii="Times New Roman" w:hAnsi="Times New Roman" w:cs="Times New Roman"/>
          <w:sz w:val="18"/>
          <w:szCs w:val="18"/>
        </w:rPr>
        <w:t>National Accounts</w:t>
      </w:r>
      <w:r w:rsidR="00F75753" w:rsidRPr="003C4622">
        <w:rPr>
          <w:rFonts w:ascii="Times New Roman" w:hAnsi="Times New Roman" w:cs="Times New Roman"/>
          <w:sz w:val="18"/>
          <w:szCs w:val="18"/>
        </w:rPr>
        <w:t xml:space="preserve">; </w:t>
      </w:r>
      <w:r w:rsidR="00C22FC7" w:rsidRPr="003C4622">
        <w:rPr>
          <w:rFonts w:ascii="Times New Roman" w:hAnsi="Times New Roman" w:cs="Times New Roman"/>
          <w:sz w:val="18"/>
          <w:szCs w:val="18"/>
        </w:rPr>
        <w:t>N</w:t>
      </w:r>
      <w:r w:rsidR="003C4622" w:rsidRPr="003C4622">
        <w:rPr>
          <w:rFonts w:ascii="Times New Roman" w:hAnsi="Times New Roman" w:cs="Times New Roman"/>
          <w:sz w:val="18"/>
          <w:szCs w:val="18"/>
        </w:rPr>
        <w:t>et</w:t>
      </w:r>
      <w:r w:rsidR="00C22FC7"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Investment in Nonfinancial A</w:t>
      </w:r>
      <w:r w:rsidR="00F75753" w:rsidRPr="003C4622">
        <w:rPr>
          <w:rFonts w:ascii="Times New Roman" w:hAnsi="Times New Roman" w:cs="Times New Roman"/>
          <w:sz w:val="18"/>
          <w:szCs w:val="18"/>
        </w:rPr>
        <w:t>ssets</w:t>
      </w:r>
      <w:r w:rsidR="005D57F8"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 xml:space="preserve">in </w:t>
      </w:r>
      <w:r w:rsidR="005D57F8" w:rsidRPr="003C4622">
        <w:rPr>
          <w:rFonts w:ascii="Times New Roman" w:hAnsi="Times New Roman" w:cs="Times New Roman"/>
          <w:sz w:val="18"/>
          <w:szCs w:val="18"/>
        </w:rPr>
        <w:t>GFS2014</w:t>
      </w:r>
      <w:r w:rsidR="003C4622" w:rsidRPr="003C4622">
        <w:rPr>
          <w:rFonts w:ascii="Times New Roman" w:hAnsi="Times New Roman" w:cs="Times New Roman"/>
          <w:sz w:val="18"/>
          <w:szCs w:val="18"/>
        </w:rPr>
        <w:t xml:space="preserve"> (intMF: NANFA).</w:t>
      </w:r>
    </w:p>
  </w:footnote>
  <w:footnote w:id="6">
    <w:p w14:paraId="5317A6A4" w14:textId="4DAFACC9" w:rsidR="0064026E" w:rsidRPr="0064026E" w:rsidRDefault="0064026E" w:rsidP="00A85876">
      <w:pPr>
        <w:pStyle w:val="FootnoteText"/>
        <w:spacing w:after="120"/>
        <w:rPr>
          <w:rFonts w:ascii="Times New Roman" w:hAnsi="Times New Roman" w:cs="Times New Roman"/>
          <w:sz w:val="18"/>
          <w:szCs w:val="18"/>
        </w:rPr>
      </w:pPr>
      <w:r w:rsidRPr="0064026E">
        <w:rPr>
          <w:rStyle w:val="FootnoteReference"/>
          <w:rFonts w:ascii="Times New Roman" w:hAnsi="Times New Roman" w:cs="Times New Roman"/>
          <w:sz w:val="18"/>
          <w:szCs w:val="18"/>
        </w:rPr>
        <w:footnoteRef/>
      </w:r>
      <w:r w:rsidRPr="0064026E">
        <w:rPr>
          <w:rFonts w:ascii="Times New Roman" w:hAnsi="Times New Roman" w:cs="Times New Roman"/>
          <w:sz w:val="18"/>
          <w:szCs w:val="18"/>
        </w:rPr>
        <w:t xml:space="preserve"> </w:t>
      </w:r>
      <w:r>
        <w:rPr>
          <w:rFonts w:ascii="Times New Roman" w:hAnsi="Times New Roman" w:cs="Times New Roman"/>
          <w:sz w:val="18"/>
          <w:szCs w:val="18"/>
        </w:rPr>
        <w:t>This study defines “f</w:t>
      </w:r>
      <w:r w:rsidRPr="0064026E">
        <w:rPr>
          <w:rFonts w:ascii="Times New Roman" w:hAnsi="Times New Roman" w:cs="Times New Roman"/>
          <w:sz w:val="18"/>
          <w:szCs w:val="18"/>
        </w:rPr>
        <w:t xml:space="preserve">iscal </w:t>
      </w:r>
      <w:r>
        <w:rPr>
          <w:rFonts w:ascii="Times New Roman" w:hAnsi="Times New Roman" w:cs="Times New Roman"/>
          <w:sz w:val="18"/>
          <w:szCs w:val="18"/>
        </w:rPr>
        <w:t>impulse” as the discretionary deficit plus the change in the structural deficit (excl. grants, in % of GDP).</w:t>
      </w:r>
    </w:p>
  </w:footnote>
  <w:footnote w:id="7">
    <w:p w14:paraId="3E38A128" w14:textId="586BF173" w:rsidR="00023A98" w:rsidRPr="003B1066" w:rsidRDefault="00023A98"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w:t>
      </w:r>
      <w:r w:rsidR="0064026E">
        <w:rPr>
          <w:rFonts w:ascii="Times New Roman" w:hAnsi="Times New Roman" w:cs="Times New Roman"/>
          <w:sz w:val="18"/>
          <w:szCs w:val="18"/>
        </w:rPr>
        <w:t xml:space="preserve">denote </w:t>
      </w:r>
      <w:r w:rsidRPr="003B1066">
        <w:rPr>
          <w:rFonts w:ascii="Times New Roman" w:hAnsi="Times New Roman" w:cs="Times New Roman"/>
          <w:sz w:val="18"/>
          <w:szCs w:val="18"/>
        </w:rPr>
        <w:t xml:space="preserve">the </w:t>
      </w:r>
      <w:r w:rsidRPr="00AE075B">
        <w:rPr>
          <w:rFonts w:ascii="Times New Roman" w:hAnsi="Times New Roman" w:cs="Times New Roman"/>
          <w:i/>
          <w:iCs/>
          <w:sz w:val="18"/>
          <w:szCs w:val="18"/>
        </w:rPr>
        <w:t>total effect of the fiscal policy stance</w:t>
      </w:r>
      <w:r w:rsidRPr="003B1066">
        <w:rPr>
          <w:rFonts w:ascii="Times New Roman" w:hAnsi="Times New Roman" w:cs="Times New Roman"/>
          <w:sz w:val="18"/>
          <w:szCs w:val="18"/>
        </w:rPr>
        <w:t xml:space="preserve"> on</w:t>
      </w:r>
      <w:r w:rsidR="00A85876">
        <w:rPr>
          <w:rFonts w:ascii="Times New Roman" w:hAnsi="Times New Roman" w:cs="Times New Roman"/>
          <w:sz w:val="18"/>
          <w:szCs w:val="18"/>
        </w:rPr>
        <w:t xml:space="preserve"> demand and </w:t>
      </w:r>
      <w:r w:rsidRPr="003B1066">
        <w:rPr>
          <w:rFonts w:ascii="Times New Roman" w:hAnsi="Times New Roman" w:cs="Times New Roman"/>
          <w:sz w:val="18"/>
          <w:szCs w:val="18"/>
        </w:rPr>
        <w:t xml:space="preserve">output, i.e., both </w:t>
      </w:r>
      <w:r w:rsidR="00AE075B">
        <w:rPr>
          <w:rFonts w:ascii="Times New Roman" w:hAnsi="Times New Roman" w:cs="Times New Roman"/>
          <w:sz w:val="18"/>
          <w:szCs w:val="18"/>
        </w:rPr>
        <w:t>the</w:t>
      </w:r>
      <w:r w:rsidRPr="003B1066">
        <w:rPr>
          <w:rFonts w:ascii="Times New Roman" w:hAnsi="Times New Roman" w:cs="Times New Roman"/>
          <w:sz w:val="18"/>
          <w:szCs w:val="18"/>
        </w:rPr>
        <w:t xml:space="preserve"> direct effect of gov</w:t>
      </w:r>
      <w:r w:rsidR="0061032C">
        <w:rPr>
          <w:rFonts w:ascii="Times New Roman" w:hAnsi="Times New Roman" w:cs="Times New Roman"/>
          <w:sz w:val="18"/>
          <w:szCs w:val="18"/>
        </w:rPr>
        <w:t>ernmen</w:t>
      </w:r>
      <w:r w:rsidRPr="003B1066">
        <w:rPr>
          <w:rFonts w:ascii="Times New Roman" w:hAnsi="Times New Roman" w:cs="Times New Roman"/>
          <w:sz w:val="18"/>
          <w:szCs w:val="18"/>
        </w:rPr>
        <w:t xml:space="preserve">t demand for G&amp;S and the indirect effect of induced private demand. </w:t>
      </w:r>
    </w:p>
  </w:footnote>
  <w:footnote w:id="8">
    <w:p w14:paraId="1D8B52D3" w14:textId="77777777" w:rsidR="00C538D7" w:rsidRPr="00D062D5" w:rsidRDefault="00C538D7" w:rsidP="00CA5443">
      <w:pPr>
        <w:pStyle w:val="FootnoteText"/>
        <w:spacing w:after="12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w:t>
      </w:r>
      <w:r w:rsidR="006C6CF2" w:rsidRPr="00D062D5">
        <w:rPr>
          <w:rFonts w:ascii="Times New Roman" w:hAnsi="Times New Roman" w:cs="Times New Roman"/>
          <w:sz w:val="18"/>
          <w:szCs w:val="18"/>
        </w:rPr>
        <w:t xml:space="preserve">NBR </w:t>
      </w:r>
      <w:r w:rsidR="00395B0F" w:rsidRPr="00D062D5">
        <w:rPr>
          <w:rFonts w:ascii="Times New Roman" w:hAnsi="Times New Roman" w:cs="Times New Roman"/>
          <w:sz w:val="18"/>
          <w:szCs w:val="18"/>
        </w:rPr>
        <w:t>has standing lending and deposit facilities, with rates 1% above and below the CBR.</w:t>
      </w:r>
      <w:r w:rsidR="00DE79FE" w:rsidRPr="00D062D5">
        <w:rPr>
          <w:rFonts w:ascii="Times New Roman" w:hAnsi="Times New Roman" w:cs="Times New Roman"/>
          <w:sz w:val="18"/>
          <w:szCs w:val="18"/>
        </w:rPr>
        <w:t xml:space="preserve"> Since </w:t>
      </w:r>
      <w:r w:rsidR="002E5066" w:rsidRPr="00D062D5">
        <w:rPr>
          <w:rFonts w:ascii="Times New Roman" w:hAnsi="Times New Roman" w:cs="Times New Roman"/>
          <w:sz w:val="18"/>
          <w:szCs w:val="18"/>
        </w:rPr>
        <w:t>June 202</w:t>
      </w:r>
      <w:r w:rsidR="00DB1F28" w:rsidRPr="00D062D5">
        <w:rPr>
          <w:rFonts w:ascii="Times New Roman" w:hAnsi="Times New Roman" w:cs="Times New Roman"/>
          <w:sz w:val="18"/>
          <w:szCs w:val="18"/>
        </w:rPr>
        <w:t xml:space="preserve">0, </w:t>
      </w:r>
      <w:r w:rsidR="00DE79FE" w:rsidRPr="00D062D5">
        <w:rPr>
          <w:rFonts w:ascii="Times New Roman" w:hAnsi="Times New Roman" w:cs="Times New Roman"/>
          <w:sz w:val="18"/>
          <w:szCs w:val="18"/>
        </w:rPr>
        <w:t>the actual reverse repo (lending to banks) and repo (deposits by banks) rates</w:t>
      </w:r>
      <w:r w:rsidR="00DD142D" w:rsidRPr="00D062D5">
        <w:rPr>
          <w:rFonts w:ascii="Times New Roman" w:hAnsi="Times New Roman" w:cs="Times New Roman"/>
          <w:sz w:val="18"/>
          <w:szCs w:val="18"/>
        </w:rPr>
        <w:t xml:space="preserve"> have been identical to the CBR.</w:t>
      </w:r>
      <w:r w:rsidR="00DB1F28" w:rsidRPr="00D062D5">
        <w:rPr>
          <w:rFonts w:ascii="Times New Roman" w:hAnsi="Times New Roman" w:cs="Times New Roman"/>
          <w:sz w:val="18"/>
          <w:szCs w:val="18"/>
        </w:rPr>
        <w:t xml:space="preserve"> Before that, the</w:t>
      </w:r>
      <w:r w:rsidR="004B18ED" w:rsidRPr="00D062D5">
        <w:rPr>
          <w:rFonts w:ascii="Times New Roman" w:hAnsi="Times New Roman" w:cs="Times New Roman"/>
          <w:sz w:val="18"/>
          <w:szCs w:val="18"/>
        </w:rPr>
        <w:t xml:space="preserve"> actual average</w:t>
      </w:r>
      <w:r w:rsidR="00DB1F28" w:rsidRPr="00D062D5">
        <w:rPr>
          <w:rFonts w:ascii="Times New Roman" w:hAnsi="Times New Roman" w:cs="Times New Roman"/>
          <w:sz w:val="18"/>
          <w:szCs w:val="18"/>
        </w:rPr>
        <w:t xml:space="preserve"> rates were </w:t>
      </w:r>
      <w:r w:rsidR="00052A98" w:rsidRPr="00D062D5">
        <w:rPr>
          <w:rFonts w:ascii="Times New Roman" w:hAnsi="Times New Roman" w:cs="Times New Roman"/>
          <w:sz w:val="18"/>
          <w:szCs w:val="18"/>
        </w:rPr>
        <w:t xml:space="preserve">mostly </w:t>
      </w:r>
      <w:r w:rsidR="00DB1F28" w:rsidRPr="00D062D5">
        <w:rPr>
          <w:rFonts w:ascii="Times New Roman" w:hAnsi="Times New Roman" w:cs="Times New Roman"/>
          <w:sz w:val="18"/>
          <w:szCs w:val="18"/>
        </w:rPr>
        <w:t xml:space="preserve">in-between </w:t>
      </w:r>
      <w:r w:rsidR="00052A98" w:rsidRPr="00D062D5">
        <w:rPr>
          <w:rFonts w:ascii="Times New Roman" w:hAnsi="Times New Roman" w:cs="Times New Roman"/>
          <w:sz w:val="18"/>
          <w:szCs w:val="18"/>
        </w:rPr>
        <w:t xml:space="preserve">the </w:t>
      </w:r>
      <w:r w:rsidR="00DB1F28" w:rsidRPr="00D062D5">
        <w:rPr>
          <w:rFonts w:ascii="Times New Roman" w:hAnsi="Times New Roman" w:cs="Times New Roman"/>
          <w:sz w:val="18"/>
          <w:szCs w:val="18"/>
        </w:rPr>
        <w:t xml:space="preserve">CBR </w:t>
      </w:r>
      <w:r w:rsidR="00052A98" w:rsidRPr="00D062D5">
        <w:rPr>
          <w:rFonts w:ascii="Times New Roman" w:hAnsi="Times New Roman" w:cs="Times New Roman"/>
          <w:sz w:val="18"/>
          <w:szCs w:val="18"/>
        </w:rPr>
        <w:t xml:space="preserve">(or its predecessor Key Repo Rate) </w:t>
      </w:r>
      <w:r w:rsidR="00DB1F28" w:rsidRPr="00D062D5">
        <w:rPr>
          <w:rFonts w:ascii="Times New Roman" w:hAnsi="Times New Roman" w:cs="Times New Roman"/>
          <w:sz w:val="18"/>
          <w:szCs w:val="18"/>
        </w:rPr>
        <w:t xml:space="preserve">and </w:t>
      </w:r>
      <w:r w:rsidR="00052A98" w:rsidRPr="00D062D5">
        <w:rPr>
          <w:rFonts w:ascii="Times New Roman" w:hAnsi="Times New Roman" w:cs="Times New Roman"/>
          <w:sz w:val="18"/>
          <w:szCs w:val="18"/>
        </w:rPr>
        <w:t xml:space="preserve">the </w:t>
      </w:r>
      <w:r w:rsidR="004B18ED" w:rsidRPr="00D062D5">
        <w:rPr>
          <w:rFonts w:ascii="Times New Roman" w:hAnsi="Times New Roman" w:cs="Times New Roman"/>
          <w:sz w:val="18"/>
          <w:szCs w:val="18"/>
        </w:rPr>
        <w:t>standing and deposit rates</w:t>
      </w:r>
      <w:r w:rsidR="00F571AB" w:rsidRPr="00D062D5">
        <w:rPr>
          <w:rFonts w:ascii="Times New Roman" w:hAnsi="Times New Roman" w:cs="Times New Roman"/>
          <w:sz w:val="18"/>
          <w:szCs w:val="18"/>
        </w:rPr>
        <w:t>, respectively.</w:t>
      </w:r>
      <w:r w:rsidR="00052A98" w:rsidRPr="00D062D5">
        <w:rPr>
          <w:rFonts w:ascii="Times New Roman" w:hAnsi="Times New Roman" w:cs="Times New Roman"/>
          <w:sz w:val="18"/>
          <w:szCs w:val="18"/>
        </w:rPr>
        <w:t xml:space="preserve"> </w:t>
      </w:r>
    </w:p>
  </w:footnote>
  <w:footnote w:id="9">
    <w:p w14:paraId="04F53396" w14:textId="6624E6C4" w:rsidR="00FF1C0A" w:rsidRPr="00D062D5" w:rsidRDefault="00FF1C0A" w:rsidP="00CA5443">
      <w:pPr>
        <w:spacing w:after="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The NBR follows an unwritten, modeled interest rate </w:t>
      </w:r>
      <w:r w:rsidR="00CA5443">
        <w:rPr>
          <w:rFonts w:ascii="Times New Roman" w:hAnsi="Times New Roman" w:cs="Times New Roman"/>
          <w:sz w:val="18"/>
          <w:szCs w:val="18"/>
        </w:rPr>
        <w:t>‘</w:t>
      </w:r>
      <w:r w:rsidRPr="00D062D5">
        <w:rPr>
          <w:rFonts w:ascii="Times New Roman" w:hAnsi="Times New Roman" w:cs="Times New Roman"/>
          <w:sz w:val="18"/>
          <w:szCs w:val="18"/>
        </w:rPr>
        <w:t>policy rule</w:t>
      </w:r>
      <w:r w:rsidR="00CA5443">
        <w:rPr>
          <w:rFonts w:ascii="Times New Roman" w:hAnsi="Times New Roman" w:cs="Times New Roman"/>
          <w:sz w:val="18"/>
          <w:szCs w:val="18"/>
        </w:rPr>
        <w:t>’</w:t>
      </w:r>
      <w:r w:rsidRPr="00D062D5">
        <w:rPr>
          <w:rFonts w:ascii="Times New Roman" w:hAnsi="Times New Roman" w:cs="Times New Roman"/>
          <w:sz w:val="18"/>
          <w:szCs w:val="18"/>
        </w:rPr>
        <w:t xml:space="preserve"> aimed at meeting the inflation target and minimizing output fluctuations, while utilizing discretion to deviate from the rule.</w:t>
      </w:r>
    </w:p>
    <w:p w14:paraId="4DC8A72E" w14:textId="77777777" w:rsidR="00FF1C0A" w:rsidRDefault="00FF1C0A">
      <w:pPr>
        <w:pStyle w:val="FootnoteText"/>
      </w:pPr>
    </w:p>
  </w:footnote>
  <w:footnote w:id="10">
    <w:p w14:paraId="25C27790" w14:textId="77777777" w:rsidR="00CC249A" w:rsidRPr="00512FF1" w:rsidRDefault="00CC249A"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w:t>
      </w:r>
      <w:r w:rsidR="00D75CF5">
        <w:rPr>
          <w:rFonts w:ascii="Times New Roman" w:hAnsi="Times New Roman" w:cs="Times New Roman"/>
          <w:sz w:val="18"/>
          <w:szCs w:val="18"/>
        </w:rPr>
        <w:t xml:space="preserve"> (3</w:t>
      </w:r>
      <w:r w:rsidR="00560B26">
        <w:rPr>
          <w:rFonts w:ascii="Times New Roman" w:hAnsi="Times New Roman" w:cs="Times New Roman"/>
          <w:sz w:val="18"/>
          <w:szCs w:val="18"/>
        </w:rPr>
        <w:t>-</w:t>
      </w:r>
      <w:r w:rsidR="00D75CF5">
        <w:rPr>
          <w:rFonts w:ascii="Times New Roman" w:hAnsi="Times New Roman" w:cs="Times New Roman"/>
          <w:sz w:val="18"/>
          <w:szCs w:val="18"/>
        </w:rPr>
        <w:t>month US government bonds</w:t>
      </w:r>
      <w:r w:rsidR="00560B26">
        <w:rPr>
          <w:rFonts w:ascii="Times New Roman" w:hAnsi="Times New Roman" w:cs="Times New Roman"/>
          <w:sz w:val="18"/>
          <w:szCs w:val="18"/>
        </w:rPr>
        <w:t xml:space="preserve">, currently </w:t>
      </w:r>
      <w:r w:rsidR="004C0135">
        <w:rPr>
          <w:rFonts w:ascii="Times New Roman" w:hAnsi="Times New Roman" w:cs="Times New Roman"/>
          <w:sz w:val="18"/>
          <w:szCs w:val="18"/>
        </w:rPr>
        <w:t xml:space="preserve">-1 to </w:t>
      </w:r>
      <w:r w:rsidR="00560B26">
        <w:rPr>
          <w:rFonts w:ascii="Times New Roman" w:hAnsi="Times New Roman" w:cs="Times New Roman"/>
          <w:sz w:val="18"/>
          <w:szCs w:val="18"/>
        </w:rPr>
        <w:t>0%, but rising</w:t>
      </w:r>
      <w:r w:rsidR="00D75CF5">
        <w:rPr>
          <w:rFonts w:ascii="Times New Roman" w:hAnsi="Times New Roman" w:cs="Times New Roman"/>
          <w:sz w:val="18"/>
          <w:szCs w:val="18"/>
        </w:rPr>
        <w:t>)</w:t>
      </w:r>
      <w:r w:rsidRPr="00512FF1">
        <w:rPr>
          <w:rFonts w:ascii="Times New Roman" w:hAnsi="Times New Roman" w:cs="Times New Roman"/>
          <w:sz w:val="18"/>
          <w:szCs w:val="18"/>
        </w:rPr>
        <w:t xml:space="preserv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sidR="00D75CF5">
        <w:rPr>
          <w:rFonts w:ascii="Times New Roman" w:hAnsi="Times New Roman" w:cs="Times New Roman"/>
          <w:sz w:val="18"/>
          <w:szCs w:val="18"/>
        </w:rPr>
        <w:t xml:space="preserve"> (4.5%)</w:t>
      </w:r>
      <w:r>
        <w:rPr>
          <w:rFonts w:ascii="Times New Roman" w:hAnsi="Times New Roman" w:cs="Times New Roman"/>
          <w:sz w:val="18"/>
          <w:szCs w:val="18"/>
        </w:rPr>
        <w:t>,</w:t>
      </w:r>
      <w:r w:rsidRPr="00512FF1">
        <w:rPr>
          <w:rFonts w:ascii="Times New Roman" w:hAnsi="Times New Roman" w:cs="Times New Roman"/>
          <w:sz w:val="18"/>
          <w:szCs w:val="18"/>
        </w:rPr>
        <w:t xml:space="preserve"> country </w:t>
      </w:r>
      <w:r w:rsidR="00BB40CA">
        <w:rPr>
          <w:rFonts w:ascii="Times New Roman" w:hAnsi="Times New Roman" w:cs="Times New Roman"/>
          <w:sz w:val="18"/>
          <w:szCs w:val="18"/>
        </w:rPr>
        <w:t xml:space="preserve">risk </w:t>
      </w:r>
      <w:r w:rsidRPr="00512FF1">
        <w:rPr>
          <w:rFonts w:ascii="Times New Roman" w:hAnsi="Times New Roman" w:cs="Times New Roman"/>
          <w:sz w:val="18"/>
          <w:szCs w:val="18"/>
        </w:rPr>
        <w:t>premium</w:t>
      </w:r>
      <w:r w:rsidR="00D75CF5">
        <w:rPr>
          <w:rFonts w:ascii="Times New Roman" w:hAnsi="Times New Roman" w:cs="Times New Roman"/>
          <w:sz w:val="18"/>
          <w:szCs w:val="18"/>
        </w:rPr>
        <w:t xml:space="preserve"> (</w:t>
      </w:r>
      <w:r w:rsidR="00560B26">
        <w:rPr>
          <w:rFonts w:ascii="Times New Roman" w:hAnsi="Times New Roman" w:cs="Times New Roman"/>
          <w:sz w:val="18"/>
          <w:szCs w:val="18"/>
        </w:rPr>
        <w:t xml:space="preserve">estimated at </w:t>
      </w:r>
      <w:r w:rsidR="00D75CF5">
        <w:rPr>
          <w:rFonts w:ascii="Times New Roman" w:hAnsi="Times New Roman" w:cs="Times New Roman"/>
          <w:sz w:val="18"/>
          <w:szCs w:val="18"/>
        </w:rPr>
        <w:t xml:space="preserve">2%), </w:t>
      </w:r>
      <w:r>
        <w:rPr>
          <w:rFonts w:ascii="Times New Roman" w:hAnsi="Times New Roman" w:cs="Times New Roman"/>
          <w:sz w:val="18"/>
          <w:szCs w:val="18"/>
        </w:rPr>
        <w:t xml:space="preserve"> and trend real exchange rate depreciation.</w:t>
      </w:r>
      <w:r w:rsidR="00D75CF5">
        <w:rPr>
          <w:rFonts w:ascii="Times New Roman" w:hAnsi="Times New Roman" w:cs="Times New Roman"/>
          <w:sz w:val="18"/>
          <w:szCs w:val="18"/>
        </w:rPr>
        <w:t>(currently estimated at 0%).</w:t>
      </w:r>
    </w:p>
  </w:footnote>
  <w:footnote w:id="11">
    <w:p w14:paraId="3316BD13" w14:textId="68904FD0" w:rsidR="00952934" w:rsidRPr="00952934" w:rsidRDefault="00952934">
      <w:pPr>
        <w:pStyle w:val="FootnoteText"/>
        <w:rPr>
          <w:rFonts w:ascii="Times New Roman" w:hAnsi="Times New Roman" w:cs="Times New Roman"/>
          <w:sz w:val="18"/>
          <w:szCs w:val="18"/>
        </w:rPr>
      </w:pPr>
      <w:r w:rsidRPr="00952934">
        <w:rPr>
          <w:rStyle w:val="FootnoteReference"/>
          <w:rFonts w:ascii="Times New Roman" w:hAnsi="Times New Roman" w:cs="Times New Roman"/>
          <w:sz w:val="18"/>
          <w:szCs w:val="18"/>
        </w:rPr>
        <w:footnoteRef/>
      </w:r>
      <w:r w:rsidRPr="00952934">
        <w:rPr>
          <w:rFonts w:ascii="Times New Roman" w:hAnsi="Times New Roman" w:cs="Times New Roman"/>
          <w:sz w:val="18"/>
          <w:szCs w:val="18"/>
        </w:rPr>
        <w:t xml:space="preserve"> </w:t>
      </w:r>
      <w:r>
        <w:rPr>
          <w:rFonts w:ascii="Times New Roman" w:hAnsi="Times New Roman" w:cs="Times New Roman"/>
          <w:sz w:val="18"/>
          <w:szCs w:val="18"/>
          <w:lang w:val="en-GB"/>
        </w:rPr>
        <w:t>B</w:t>
      </w:r>
      <w:r w:rsidRPr="00952934">
        <w:rPr>
          <w:rFonts w:ascii="Times New Roman" w:hAnsi="Times New Roman" w:cs="Times New Roman"/>
          <w:sz w:val="18"/>
          <w:szCs w:val="18"/>
          <w:lang w:val="en-GB"/>
        </w:rPr>
        <w:t xml:space="preserve">ased on </w:t>
      </w:r>
      <w:r w:rsidR="00EB7B4C">
        <w:rPr>
          <w:rFonts w:ascii="Times New Roman" w:hAnsi="Times New Roman" w:cs="Times New Roman"/>
          <w:sz w:val="18"/>
          <w:szCs w:val="18"/>
          <w:lang w:val="en-GB"/>
        </w:rPr>
        <w:t>world</w:t>
      </w:r>
      <w:r w:rsidRPr="00952934">
        <w:rPr>
          <w:rFonts w:ascii="Times New Roman" w:hAnsi="Times New Roman" w:cs="Times New Roman"/>
          <w:sz w:val="18"/>
          <w:szCs w:val="18"/>
          <w:lang w:val="en-GB"/>
        </w:rPr>
        <w:t xml:space="preserve"> real interest rates, </w:t>
      </w:r>
      <w:r>
        <w:rPr>
          <w:rFonts w:ascii="Times New Roman" w:hAnsi="Times New Roman" w:cs="Times New Roman"/>
          <w:sz w:val="18"/>
          <w:szCs w:val="18"/>
          <w:lang w:val="en-GB"/>
        </w:rPr>
        <w:t xml:space="preserve">target </w:t>
      </w:r>
      <w:r w:rsidRPr="00952934">
        <w:rPr>
          <w:rFonts w:ascii="Times New Roman" w:hAnsi="Times New Roman" w:cs="Times New Roman"/>
          <w:sz w:val="18"/>
          <w:szCs w:val="18"/>
          <w:lang w:val="en-GB"/>
        </w:rPr>
        <w:t xml:space="preserve">domestic </w:t>
      </w:r>
      <w:r>
        <w:rPr>
          <w:rFonts w:ascii="Times New Roman" w:hAnsi="Times New Roman" w:cs="Times New Roman"/>
          <w:sz w:val="18"/>
          <w:szCs w:val="18"/>
          <w:lang w:val="en-GB"/>
        </w:rPr>
        <w:t>core i</w:t>
      </w:r>
      <w:r w:rsidRPr="00952934">
        <w:rPr>
          <w:rFonts w:ascii="Times New Roman" w:hAnsi="Times New Roman" w:cs="Times New Roman"/>
          <w:sz w:val="18"/>
          <w:szCs w:val="18"/>
          <w:lang w:val="en-GB"/>
        </w:rPr>
        <w:t>nflation, country risk premium, and expected rate of RER depreciation</w:t>
      </w:r>
      <w:r>
        <w:rPr>
          <w:rFonts w:ascii="Times New Roman" w:hAnsi="Times New Roman" w:cs="Times New Roman"/>
          <w:sz w:val="18"/>
          <w:szCs w:val="18"/>
          <w:lang w:val="en-GB"/>
        </w:rPr>
        <w:t xml:space="preserve">, currently at -1%, </w:t>
      </w:r>
      <w:r w:rsidR="00EB7B4C">
        <w:rPr>
          <w:rFonts w:ascii="Times New Roman" w:hAnsi="Times New Roman" w:cs="Times New Roman"/>
          <w:sz w:val="18"/>
          <w:szCs w:val="18"/>
          <w:lang w:val="en-GB"/>
        </w:rPr>
        <w:t>4.</w:t>
      </w:r>
      <w:r>
        <w:rPr>
          <w:rFonts w:ascii="Times New Roman" w:hAnsi="Times New Roman" w:cs="Times New Roman"/>
          <w:sz w:val="18"/>
          <w:szCs w:val="18"/>
          <w:lang w:val="en-GB"/>
        </w:rPr>
        <w:t>5%, 2% and 2%</w:t>
      </w:r>
      <w:r w:rsidR="00EB7B4C">
        <w:rPr>
          <w:rFonts w:ascii="Times New Roman" w:hAnsi="Times New Roman" w:cs="Times New Roman"/>
          <w:sz w:val="18"/>
          <w:szCs w:val="18"/>
          <w:lang w:val="en-GB"/>
        </w:rPr>
        <w:t>, i.e. neutral policy rate of 7.5%. It will be higher when international interest rates turn positive again.</w:t>
      </w:r>
    </w:p>
  </w:footnote>
  <w:footnote w:id="12">
    <w:p w14:paraId="0086BF18" w14:textId="39C42BE8" w:rsidR="00BC57E2" w:rsidRPr="00D612D3" w:rsidRDefault="00BC57E2">
      <w:pPr>
        <w:pStyle w:val="FootnoteText"/>
        <w:rPr>
          <w:rFonts w:ascii="Times New Roman" w:hAnsi="Times New Roman" w:cs="Times New Roman"/>
          <w:sz w:val="18"/>
          <w:szCs w:val="18"/>
        </w:rPr>
      </w:pPr>
      <w:r w:rsidRPr="00D612D3">
        <w:rPr>
          <w:rStyle w:val="FootnoteReference"/>
          <w:rFonts w:ascii="Times New Roman" w:hAnsi="Times New Roman" w:cs="Times New Roman"/>
          <w:sz w:val="18"/>
          <w:szCs w:val="18"/>
        </w:rPr>
        <w:footnoteRef/>
      </w:r>
      <w:r w:rsidRPr="00D612D3">
        <w:rPr>
          <w:rFonts w:ascii="Times New Roman" w:hAnsi="Times New Roman" w:cs="Times New Roman"/>
          <w:sz w:val="18"/>
          <w:szCs w:val="18"/>
        </w:rPr>
        <w:t xml:space="preserve"> </w:t>
      </w:r>
      <w:r w:rsidR="0073380F">
        <w:rPr>
          <w:rFonts w:ascii="Times New Roman" w:hAnsi="Times New Roman" w:cs="Times New Roman"/>
          <w:sz w:val="18"/>
          <w:szCs w:val="18"/>
        </w:rPr>
        <w:t xml:space="preserve">For NPV of debt/GDP ratio of </w:t>
      </w:r>
      <w:r w:rsidR="00C54315">
        <w:rPr>
          <w:rFonts w:ascii="Times New Roman" w:hAnsi="Times New Roman" w:cs="Times New Roman"/>
          <w:sz w:val="18"/>
          <w:szCs w:val="18"/>
        </w:rPr>
        <w:t>45</w:t>
      </w:r>
      <w:r w:rsidR="0073380F">
        <w:rPr>
          <w:rFonts w:ascii="Times New Roman" w:hAnsi="Times New Roman" w:cs="Times New Roman"/>
          <w:sz w:val="18"/>
          <w:szCs w:val="18"/>
        </w:rPr>
        <w:t xml:space="preserve">% and for retained assumptions on growth, inflation, debt composition, etc. </w:t>
      </w:r>
      <w:r w:rsidRPr="00D612D3">
        <w:rPr>
          <w:rFonts w:ascii="Times New Roman" w:hAnsi="Times New Roman" w:cs="Times New Roman"/>
          <w:sz w:val="18"/>
          <w:szCs w:val="18"/>
        </w:rPr>
        <w:t>See footnote 1</w:t>
      </w:r>
      <w:r w:rsidR="00C54315">
        <w:rPr>
          <w:rFonts w:ascii="Times New Roman" w:hAnsi="Times New Roman" w:cs="Times New Roman"/>
          <w:sz w:val="18"/>
          <w:szCs w:val="18"/>
        </w:rPr>
        <w:t>4</w:t>
      </w:r>
      <w:r w:rsidRPr="00D612D3">
        <w:rPr>
          <w:rFonts w:ascii="Times New Roman" w:hAnsi="Times New Roman" w:cs="Times New Roman"/>
          <w:sz w:val="18"/>
          <w:szCs w:val="18"/>
        </w:rPr>
        <w:t xml:space="preserve"> below.</w:t>
      </w:r>
    </w:p>
  </w:footnote>
  <w:footnote w:id="13">
    <w:p w14:paraId="5C7E9873" w14:textId="5648D783" w:rsidR="0086073F" w:rsidRPr="00407B77" w:rsidRDefault="0086073F" w:rsidP="00BB16C4">
      <w:pPr>
        <w:pStyle w:val="FootnoteText"/>
        <w:spacing w:after="120"/>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Pr="00407B77">
        <w:rPr>
          <w:rFonts w:ascii="Times New Roman" w:hAnsi="Times New Roman" w:cs="Times New Roman"/>
          <w:sz w:val="18"/>
          <w:szCs w:val="18"/>
          <w:lang w:val="en-GB"/>
        </w:rPr>
        <w:t xml:space="preserve">The 2023/24 </w:t>
      </w:r>
      <w:r>
        <w:rPr>
          <w:rFonts w:ascii="Times New Roman" w:hAnsi="Times New Roman" w:cs="Times New Roman"/>
          <w:sz w:val="18"/>
          <w:szCs w:val="18"/>
          <w:lang w:val="en-GB"/>
        </w:rPr>
        <w:t xml:space="preserve">and 2024/25 </w:t>
      </w:r>
      <w:r w:rsidRPr="00407B77">
        <w:rPr>
          <w:rFonts w:ascii="Times New Roman" w:hAnsi="Times New Roman" w:cs="Times New Roman"/>
          <w:sz w:val="18"/>
          <w:szCs w:val="18"/>
          <w:lang w:val="en-GB"/>
        </w:rPr>
        <w:t>Budget deficit</w:t>
      </w:r>
      <w:r>
        <w:rPr>
          <w:rFonts w:ascii="Times New Roman" w:hAnsi="Times New Roman" w:cs="Times New Roman"/>
          <w:sz w:val="18"/>
          <w:szCs w:val="18"/>
          <w:lang w:val="en-GB"/>
        </w:rPr>
        <w:t>s</w:t>
      </w:r>
      <w:r w:rsidRPr="00407B77">
        <w:rPr>
          <w:rFonts w:ascii="Times New Roman" w:hAnsi="Times New Roman" w:cs="Times New Roman"/>
          <w:sz w:val="18"/>
          <w:szCs w:val="18"/>
          <w:lang w:val="en-GB"/>
        </w:rPr>
        <w:t xml:space="preserve"> and spending on G&amp;S have been tuned based on </w:t>
      </w:r>
      <w:r>
        <w:rPr>
          <w:rFonts w:ascii="Times New Roman" w:hAnsi="Times New Roman" w:cs="Times New Roman"/>
          <w:sz w:val="18"/>
          <w:szCs w:val="18"/>
          <w:lang w:val="en-GB"/>
        </w:rPr>
        <w:t xml:space="preserve">the semester breakdown of </w:t>
      </w:r>
      <w:r w:rsidRPr="00407B77">
        <w:rPr>
          <w:rFonts w:ascii="Times New Roman" w:hAnsi="Times New Roman" w:cs="Times New Roman"/>
          <w:sz w:val="18"/>
          <w:szCs w:val="18"/>
          <w:lang w:val="en-GB"/>
        </w:rPr>
        <w:t>annual figures (</w:t>
      </w:r>
      <w:r w:rsidR="009A3592">
        <w:rPr>
          <w:rFonts w:ascii="Times New Roman" w:hAnsi="Times New Roman" w:cs="Times New Roman"/>
          <w:sz w:val="18"/>
          <w:szCs w:val="18"/>
          <w:lang w:val="en-GB"/>
        </w:rPr>
        <w:t>because</w:t>
      </w:r>
      <w:r w:rsidRPr="00407B77">
        <w:rPr>
          <w:rFonts w:ascii="Times New Roman" w:hAnsi="Times New Roman" w:cs="Times New Roman"/>
          <w:sz w:val="18"/>
          <w:szCs w:val="18"/>
          <w:lang w:val="en-GB"/>
        </w:rPr>
        <w:t xml:space="preserve"> the </w:t>
      </w:r>
      <w:r w:rsidR="009A3592">
        <w:rPr>
          <w:rFonts w:ascii="Times New Roman" w:hAnsi="Times New Roman" w:cs="Times New Roman"/>
          <w:sz w:val="18"/>
          <w:szCs w:val="18"/>
          <w:lang w:val="en-GB"/>
        </w:rPr>
        <w:t xml:space="preserve">projected </w:t>
      </w:r>
      <w:r w:rsidRPr="00407B77">
        <w:rPr>
          <w:rFonts w:ascii="Times New Roman" w:hAnsi="Times New Roman" w:cs="Times New Roman"/>
          <w:sz w:val="18"/>
          <w:szCs w:val="18"/>
          <w:lang w:val="en-GB"/>
        </w:rPr>
        <w:t xml:space="preserve">quarterly breakdown is </w:t>
      </w:r>
      <w:r>
        <w:rPr>
          <w:rFonts w:ascii="Times New Roman" w:hAnsi="Times New Roman" w:cs="Times New Roman"/>
          <w:sz w:val="18"/>
          <w:szCs w:val="18"/>
          <w:lang w:val="en-GB"/>
        </w:rPr>
        <w:t>not</w:t>
      </w:r>
      <w:r w:rsidRPr="00407B77">
        <w:rPr>
          <w:rFonts w:ascii="Times New Roman" w:hAnsi="Times New Roman" w:cs="Times New Roman"/>
          <w:sz w:val="18"/>
          <w:szCs w:val="18"/>
          <w:lang w:val="en-GB"/>
        </w:rPr>
        <w:t xml:space="preserve"> available)</w:t>
      </w:r>
      <w:r>
        <w:rPr>
          <w:rFonts w:ascii="Times New Roman" w:hAnsi="Times New Roman" w:cs="Times New Roman"/>
          <w:sz w:val="18"/>
          <w:szCs w:val="18"/>
          <w:lang w:val="en-GB"/>
        </w:rPr>
        <w:t>, hence quarters are the same within the semester</w:t>
      </w:r>
      <w:r w:rsidRPr="00407B77">
        <w:rPr>
          <w:rFonts w:ascii="Times New Roman" w:hAnsi="Times New Roman" w:cs="Times New Roman"/>
          <w:sz w:val="18"/>
          <w:szCs w:val="18"/>
          <w:lang w:val="en-GB"/>
        </w:rPr>
        <w:t>.</w:t>
      </w:r>
    </w:p>
  </w:footnote>
  <w:footnote w:id="14">
    <w:p w14:paraId="7DF57D5F" w14:textId="5C6AB860" w:rsidR="004646DB" w:rsidRPr="00051931" w:rsidRDefault="004646DB" w:rsidP="00BB16C4">
      <w:pPr>
        <w:pStyle w:val="FootnoteText"/>
        <w:spacing w:after="120"/>
        <w:rPr>
          <w:rFonts w:ascii="Times New Roman" w:hAnsi="Times New Roman" w:cs="Times New Roman"/>
          <w:b/>
          <w:bCs/>
          <w:color w:val="538135" w:themeColor="accent6" w:themeShade="BF"/>
          <w:sz w:val="18"/>
          <w:szCs w:val="18"/>
        </w:rPr>
      </w:pPr>
      <w:r w:rsidRPr="0044794D">
        <w:rPr>
          <w:rStyle w:val="FootnoteReference"/>
          <w:rFonts w:ascii="Times New Roman" w:hAnsi="Times New Roman" w:cs="Times New Roman"/>
          <w:color w:val="000000" w:themeColor="text1"/>
          <w:sz w:val="18"/>
          <w:szCs w:val="18"/>
        </w:rPr>
        <w:footnoteRef/>
      </w:r>
      <w:r w:rsidRPr="0044794D">
        <w:rPr>
          <w:rFonts w:ascii="Times New Roman" w:hAnsi="Times New Roman" w:cs="Times New Roman"/>
          <w:color w:val="000000" w:themeColor="text1"/>
          <w:sz w:val="18"/>
          <w:szCs w:val="18"/>
        </w:rPr>
        <w:t xml:space="preserve"> </w:t>
      </w:r>
      <w:r w:rsidR="00715818" w:rsidRPr="0044794D">
        <w:rPr>
          <w:rFonts w:ascii="Times New Roman" w:hAnsi="Times New Roman" w:cs="Times New Roman"/>
          <w:color w:val="000000" w:themeColor="text1"/>
          <w:sz w:val="18"/>
          <w:szCs w:val="18"/>
        </w:rPr>
        <w:t>The</w:t>
      </w:r>
      <w:r w:rsidR="00715818" w:rsidRPr="00051931">
        <w:rPr>
          <w:rFonts w:ascii="Times New Roman" w:hAnsi="Times New Roman" w:cs="Times New Roman"/>
          <w:b/>
          <w:bCs/>
          <w:color w:val="000000" w:themeColor="text1"/>
          <w:sz w:val="18"/>
          <w:szCs w:val="18"/>
        </w:rPr>
        <w:t xml:space="preserve"> </w:t>
      </w:r>
      <w:r w:rsidR="00051931" w:rsidRPr="00051931">
        <w:rPr>
          <w:rFonts w:ascii="Times New Roman" w:hAnsi="Times New Roman" w:cs="Times New Roman"/>
          <w:b/>
          <w:bCs/>
          <w:color w:val="0070C0"/>
          <w:sz w:val="18"/>
          <w:szCs w:val="18"/>
        </w:rPr>
        <w:t>QMFM</w:t>
      </w:r>
      <w:r w:rsidR="00051931">
        <w:rPr>
          <w:rFonts w:ascii="Times New Roman" w:hAnsi="Times New Roman" w:cs="Times New Roman"/>
          <w:b/>
          <w:bCs/>
          <w:color w:val="000000" w:themeColor="text1"/>
          <w:sz w:val="18"/>
          <w:szCs w:val="18"/>
        </w:rPr>
        <w:t xml:space="preserve"> </w:t>
      </w:r>
      <w:r w:rsidR="00715818" w:rsidRPr="00051931">
        <w:rPr>
          <w:rFonts w:ascii="Times New Roman" w:hAnsi="Times New Roman" w:cs="Times New Roman"/>
          <w:b/>
          <w:bCs/>
          <w:color w:val="0070C0"/>
          <w:sz w:val="18"/>
          <w:szCs w:val="18"/>
        </w:rPr>
        <w:t>sustainable</w:t>
      </w:r>
      <w:r w:rsidR="00715818" w:rsidRPr="00051931">
        <w:rPr>
          <w:rFonts w:ascii="Times New Roman" w:hAnsi="Times New Roman" w:cs="Times New Roman"/>
          <w:color w:val="0070C0"/>
          <w:sz w:val="18"/>
          <w:szCs w:val="18"/>
        </w:rPr>
        <w:t xml:space="preserve"> </w:t>
      </w:r>
      <w:r w:rsidR="00715818" w:rsidRPr="00051931">
        <w:rPr>
          <w:rFonts w:ascii="Times New Roman" w:hAnsi="Times New Roman" w:cs="Times New Roman"/>
          <w:b/>
          <w:bCs/>
          <w:color w:val="0070C0"/>
          <w:sz w:val="18"/>
          <w:szCs w:val="18"/>
        </w:rPr>
        <w:t>debt-creating deficit is 5% of GDP</w:t>
      </w:r>
      <w:r w:rsidR="00715818" w:rsidRPr="00051931">
        <w:rPr>
          <w:rFonts w:ascii="Times New Roman" w:hAnsi="Times New Roman" w:cs="Times New Roman"/>
          <w:color w:val="0070C0"/>
          <w:sz w:val="18"/>
          <w:szCs w:val="18"/>
        </w:rPr>
        <w:t xml:space="preserve"> </w:t>
      </w:r>
      <w:r w:rsidR="00715818" w:rsidRPr="0044794D">
        <w:rPr>
          <w:rFonts w:ascii="Times New Roman" w:hAnsi="Times New Roman" w:cs="Times New Roman"/>
          <w:color w:val="000000" w:themeColor="text1"/>
          <w:sz w:val="18"/>
          <w:szCs w:val="18"/>
        </w:rPr>
        <w:t>under assumptions</w:t>
      </w:r>
      <w:r w:rsidR="00844E06" w:rsidRPr="0044794D">
        <w:rPr>
          <w:rFonts w:ascii="Times New Roman" w:hAnsi="Times New Roman" w:cs="Times New Roman"/>
          <w:color w:val="000000" w:themeColor="text1"/>
          <w:sz w:val="18"/>
          <w:szCs w:val="18"/>
        </w:rPr>
        <w:t xml:space="preserve"> of</w:t>
      </w:r>
      <w:r w:rsidR="00715818"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0070C0"/>
          <w:sz w:val="18"/>
          <w:szCs w:val="18"/>
        </w:rPr>
        <w:t xml:space="preserve">debt/GDP target of </w:t>
      </w:r>
      <w:r w:rsidR="00715818" w:rsidRPr="00051931">
        <w:rPr>
          <w:rFonts w:ascii="Times New Roman" w:hAnsi="Times New Roman" w:cs="Times New Roman"/>
          <w:b/>
          <w:bCs/>
          <w:color w:val="0070C0"/>
          <w:sz w:val="18"/>
          <w:szCs w:val="18"/>
        </w:rPr>
        <w:t>5</w:t>
      </w:r>
      <w:r w:rsidR="00844E06" w:rsidRPr="00051931">
        <w:rPr>
          <w:rFonts w:ascii="Times New Roman" w:hAnsi="Times New Roman" w:cs="Times New Roman"/>
          <w:b/>
          <w:bCs/>
          <w:color w:val="0070C0"/>
          <w:sz w:val="18"/>
          <w:szCs w:val="18"/>
        </w:rPr>
        <w:t>5</w:t>
      </w:r>
      <w:r w:rsidRPr="00051931">
        <w:rPr>
          <w:rFonts w:ascii="Times New Roman" w:hAnsi="Times New Roman" w:cs="Times New Roman"/>
          <w:b/>
          <w:bCs/>
          <w:color w:val="0070C0"/>
          <w:sz w:val="18"/>
          <w:szCs w:val="18"/>
        </w:rPr>
        <w:t>% (</w:t>
      </w:r>
      <w:r w:rsidR="00F81904" w:rsidRPr="00051931">
        <w:rPr>
          <w:rFonts w:ascii="Times New Roman" w:hAnsi="Times New Roman" w:cs="Times New Roman"/>
          <w:b/>
          <w:bCs/>
          <w:color w:val="0070C0"/>
          <w:sz w:val="18"/>
          <w:szCs w:val="18"/>
        </w:rPr>
        <w:t>4</w:t>
      </w:r>
      <w:r w:rsidRPr="00051931">
        <w:rPr>
          <w:rFonts w:ascii="Times New Roman" w:hAnsi="Times New Roman" w:cs="Times New Roman"/>
          <w:b/>
          <w:bCs/>
          <w:color w:val="0070C0"/>
          <w:sz w:val="18"/>
          <w:szCs w:val="18"/>
        </w:rPr>
        <w:t>5% in NPV terms</w:t>
      </w:r>
      <w:r w:rsidRPr="0044794D">
        <w:rPr>
          <w:rFonts w:ascii="Times New Roman" w:hAnsi="Times New Roman" w:cs="Times New Roman"/>
          <w:color w:val="000000" w:themeColor="text1"/>
          <w:sz w:val="18"/>
          <w:szCs w:val="18"/>
        </w:rPr>
        <w:t>, o/w 10% domestic</w:t>
      </w:r>
      <w:r w:rsidR="00C5390E">
        <w:rPr>
          <w:rFonts w:ascii="Times New Roman" w:hAnsi="Times New Roman" w:cs="Times New Roman"/>
          <w:color w:val="000000" w:themeColor="text1"/>
          <w:sz w:val="18"/>
          <w:szCs w:val="18"/>
        </w:rPr>
        <w:t xml:space="preserve"> and</w:t>
      </w:r>
      <w:r w:rsidR="00C5390E" w:rsidRPr="0044794D">
        <w:rPr>
          <w:rFonts w:ascii="Times New Roman" w:hAnsi="Times New Roman" w:cs="Times New Roman"/>
          <w:color w:val="000000" w:themeColor="text1"/>
          <w:sz w:val="18"/>
          <w:szCs w:val="18"/>
        </w:rPr>
        <w:t xml:space="preserve"> 35%</w:t>
      </w:r>
      <w:r w:rsidR="00C5390E">
        <w:rPr>
          <w:rFonts w:ascii="Times New Roman" w:hAnsi="Times New Roman" w:cs="Times New Roman"/>
          <w:color w:val="000000" w:themeColor="text1"/>
          <w:sz w:val="18"/>
          <w:szCs w:val="18"/>
        </w:rPr>
        <w:t xml:space="preserve"> </w:t>
      </w:r>
      <w:r w:rsidR="00C5390E" w:rsidRPr="0044794D">
        <w:rPr>
          <w:rFonts w:ascii="Times New Roman" w:hAnsi="Times New Roman" w:cs="Times New Roman"/>
          <w:color w:val="000000" w:themeColor="text1"/>
          <w:sz w:val="18"/>
          <w:szCs w:val="18"/>
        </w:rPr>
        <w:t>foreig</w:t>
      </w:r>
      <w:r w:rsidR="00C5390E">
        <w:rPr>
          <w:rFonts w:ascii="Times New Roman" w:hAnsi="Times New Roman" w:cs="Times New Roman"/>
          <w:color w:val="000000" w:themeColor="text1"/>
          <w:sz w:val="18"/>
          <w:szCs w:val="18"/>
        </w:rPr>
        <w:t xml:space="preserve">n, for </w:t>
      </w:r>
      <w:r w:rsidR="00C5390E" w:rsidRPr="0044794D">
        <w:rPr>
          <w:rFonts w:ascii="Times New Roman" w:hAnsi="Times New Roman" w:cs="Times New Roman"/>
          <w:color w:val="000000" w:themeColor="text1"/>
          <w:sz w:val="18"/>
          <w:szCs w:val="18"/>
        </w:rPr>
        <w:t>grant element 22</w:t>
      </w:r>
      <w:r w:rsidR="00C5390E">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real GDP growth 7.5% p.y., trading partner inflation 2%, and trend RER depreciation rate 0%. The structural deficit </w:t>
      </w:r>
      <w:r w:rsidR="00C5390E">
        <w:rPr>
          <w:rFonts w:ascii="Times New Roman" w:hAnsi="Times New Roman" w:cs="Times New Roman"/>
          <w:color w:val="000000" w:themeColor="text1"/>
          <w:sz w:val="18"/>
          <w:szCs w:val="18"/>
        </w:rPr>
        <w:t xml:space="preserve">(before structural grants of 3% of GDP) </w:t>
      </w:r>
      <w:r w:rsidR="00715818" w:rsidRPr="0044794D">
        <w:rPr>
          <w:rFonts w:ascii="Times New Roman" w:hAnsi="Times New Roman" w:cs="Times New Roman"/>
          <w:color w:val="000000" w:themeColor="text1"/>
          <w:sz w:val="18"/>
          <w:szCs w:val="18"/>
        </w:rPr>
        <w:t>consists of re</w:t>
      </w:r>
      <w:r w:rsidRPr="0044794D">
        <w:rPr>
          <w:rFonts w:ascii="Times New Roman" w:hAnsi="Times New Roman" w:cs="Times New Roman"/>
          <w:color w:val="000000" w:themeColor="text1"/>
          <w:sz w:val="18"/>
          <w:szCs w:val="18"/>
        </w:rPr>
        <w:t xml:space="preserve">venue 21%, </w:t>
      </w:r>
      <w:r w:rsidR="00051931">
        <w:rPr>
          <w:rFonts w:ascii="Times New Roman" w:hAnsi="Times New Roman" w:cs="Times New Roman"/>
          <w:color w:val="000000" w:themeColor="text1"/>
          <w:sz w:val="18"/>
          <w:szCs w:val="18"/>
        </w:rPr>
        <w:t xml:space="preserve">government </w:t>
      </w:r>
      <w:r w:rsidRPr="0044794D">
        <w:rPr>
          <w:rFonts w:ascii="Times New Roman" w:hAnsi="Times New Roman" w:cs="Times New Roman"/>
          <w:color w:val="000000" w:themeColor="text1"/>
          <w:sz w:val="18"/>
          <w:szCs w:val="18"/>
        </w:rPr>
        <w:t>consumption 1</w:t>
      </w:r>
      <w:r w:rsidR="00715818" w:rsidRPr="0044794D">
        <w:rPr>
          <w:rFonts w:ascii="Times New Roman" w:hAnsi="Times New Roman" w:cs="Times New Roman"/>
          <w:color w:val="000000" w:themeColor="text1"/>
          <w:sz w:val="18"/>
          <w:szCs w:val="18"/>
        </w:rPr>
        <w:t>3</w:t>
      </w:r>
      <w:r w:rsidRPr="0044794D">
        <w:rPr>
          <w:rFonts w:ascii="Times New Roman" w:hAnsi="Times New Roman" w:cs="Times New Roman"/>
          <w:color w:val="000000" w:themeColor="text1"/>
          <w:sz w:val="18"/>
          <w:szCs w:val="18"/>
        </w:rPr>
        <w:t>%</w:t>
      </w:r>
      <w:r w:rsidR="002B0B11" w:rsidRPr="0044794D">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investment 1</w:t>
      </w:r>
      <w:r w:rsidR="00715818" w:rsidRPr="0044794D">
        <w:rPr>
          <w:rFonts w:ascii="Times New Roman" w:hAnsi="Times New Roman" w:cs="Times New Roman"/>
          <w:color w:val="000000" w:themeColor="text1"/>
          <w:sz w:val="18"/>
          <w:szCs w:val="18"/>
        </w:rPr>
        <w:t>1</w:t>
      </w:r>
      <w:r w:rsidRPr="0044794D">
        <w:rPr>
          <w:rFonts w:ascii="Times New Roman" w:hAnsi="Times New Roman" w:cs="Times New Roman"/>
          <w:color w:val="000000" w:themeColor="text1"/>
          <w:sz w:val="18"/>
          <w:szCs w:val="18"/>
        </w:rPr>
        <w:t xml:space="preserve">%, </w:t>
      </w:r>
      <w:r w:rsidR="00051931">
        <w:rPr>
          <w:rFonts w:ascii="Times New Roman" w:hAnsi="Times New Roman" w:cs="Times New Roman"/>
          <w:color w:val="000000" w:themeColor="text1"/>
          <w:sz w:val="18"/>
          <w:szCs w:val="18"/>
        </w:rPr>
        <w:t xml:space="preserve">and </w:t>
      </w:r>
      <w:r w:rsidRPr="0044794D">
        <w:rPr>
          <w:rFonts w:ascii="Times New Roman" w:hAnsi="Times New Roman" w:cs="Times New Roman"/>
          <w:color w:val="000000" w:themeColor="text1"/>
          <w:sz w:val="18"/>
          <w:szCs w:val="18"/>
        </w:rPr>
        <w:t xml:space="preserve">other spending </w:t>
      </w:r>
      <w:r w:rsidR="00715818" w:rsidRPr="0044794D">
        <w:rPr>
          <w:rFonts w:ascii="Times New Roman" w:hAnsi="Times New Roman" w:cs="Times New Roman"/>
          <w:color w:val="000000" w:themeColor="text1"/>
          <w:sz w:val="18"/>
          <w:szCs w:val="18"/>
        </w:rPr>
        <w:t>5</w:t>
      </w:r>
      <w:r w:rsidRPr="0044794D">
        <w:rPr>
          <w:rFonts w:ascii="Times New Roman" w:hAnsi="Times New Roman" w:cs="Times New Roman"/>
          <w:color w:val="000000" w:themeColor="text1"/>
          <w:sz w:val="18"/>
          <w:szCs w:val="18"/>
        </w:rPr>
        <w:t>%</w:t>
      </w:r>
      <w:r w:rsidR="0044794D">
        <w:rPr>
          <w:rFonts w:ascii="Times New Roman" w:hAnsi="Times New Roman" w:cs="Times New Roman"/>
          <w:color w:val="000000" w:themeColor="text1"/>
          <w:sz w:val="18"/>
          <w:szCs w:val="18"/>
        </w:rPr>
        <w:t xml:space="preserve"> of GDP</w:t>
      </w:r>
      <w:r w:rsidRPr="0044794D">
        <w:rPr>
          <w:rFonts w:ascii="Times New Roman" w:hAnsi="Times New Roman" w:cs="Times New Roman"/>
          <w:color w:val="000000" w:themeColor="text1"/>
          <w:sz w:val="18"/>
          <w:szCs w:val="18"/>
        </w:rPr>
        <w:t>.</w:t>
      </w:r>
      <w:r w:rsidR="00715818" w:rsidRPr="0044794D">
        <w:rPr>
          <w:rFonts w:ascii="Times New Roman" w:hAnsi="Times New Roman" w:cs="Times New Roman"/>
          <w:color w:val="000000" w:themeColor="text1"/>
          <w:sz w:val="18"/>
          <w:szCs w:val="18"/>
        </w:rPr>
        <w:t xml:space="preserve"> </w:t>
      </w:r>
    </w:p>
  </w:footnote>
  <w:footnote w:id="15">
    <w:p w14:paraId="0FED22E1" w14:textId="6687EE2C" w:rsidR="00BB16C4" w:rsidRPr="00051931" w:rsidRDefault="00BB16C4" w:rsidP="00BB16C4">
      <w:pPr>
        <w:pStyle w:val="FootnoteText"/>
        <w:rPr>
          <w:rFonts w:ascii="Times New Roman" w:hAnsi="Times New Roman" w:cs="Times New Roman"/>
          <w:b/>
          <w:bCs/>
          <w:color w:val="538135" w:themeColor="accent6" w:themeShade="BF"/>
          <w:sz w:val="18"/>
          <w:szCs w:val="18"/>
        </w:rPr>
      </w:pPr>
      <w:r>
        <w:rPr>
          <w:rStyle w:val="FootnoteReference"/>
        </w:rPr>
        <w:footnoteRef/>
      </w:r>
      <w:r>
        <w:t xml:space="preserve"> </w:t>
      </w:r>
      <w:r w:rsidRPr="0044794D">
        <w:rPr>
          <w:rFonts w:ascii="Times New Roman" w:hAnsi="Times New Roman" w:cs="Times New Roman"/>
          <w:color w:val="000000" w:themeColor="text1"/>
          <w:sz w:val="18"/>
          <w:szCs w:val="18"/>
        </w:rPr>
        <w:t xml:space="preserve">In contrast, the </w:t>
      </w:r>
      <w:r w:rsidR="004E0233">
        <w:rPr>
          <w:rFonts w:ascii="Times New Roman" w:hAnsi="Times New Roman" w:cs="Times New Roman"/>
          <w:color w:val="000000" w:themeColor="text1"/>
          <w:sz w:val="18"/>
          <w:szCs w:val="18"/>
        </w:rPr>
        <w:t>IMF-</w:t>
      </w:r>
      <w:r w:rsidRPr="0044794D">
        <w:rPr>
          <w:rFonts w:ascii="Times New Roman" w:hAnsi="Times New Roman" w:cs="Times New Roman"/>
          <w:color w:val="000000" w:themeColor="text1"/>
          <w:sz w:val="18"/>
          <w:szCs w:val="18"/>
        </w:rPr>
        <w:t xml:space="preserve">program </w:t>
      </w:r>
      <w:r w:rsidR="004E0233">
        <w:rPr>
          <w:rFonts w:ascii="Times New Roman" w:hAnsi="Times New Roman" w:cs="Times New Roman"/>
          <w:color w:val="000000" w:themeColor="text1"/>
          <w:sz w:val="18"/>
          <w:szCs w:val="18"/>
        </w:rPr>
        <w:t xml:space="preserve">projection beyond PCI years </w:t>
      </w:r>
      <w:r w:rsidRPr="0044794D">
        <w:rPr>
          <w:rFonts w:ascii="Times New Roman" w:hAnsi="Times New Roman" w:cs="Times New Roman"/>
          <w:color w:val="000000" w:themeColor="text1"/>
          <w:sz w:val="18"/>
          <w:szCs w:val="18"/>
        </w:rPr>
        <w:t>foresees</w:t>
      </w:r>
      <w:r w:rsidRPr="00753D4F">
        <w:rPr>
          <w:rFonts w:ascii="Times New Roman" w:hAnsi="Times New Roman" w:cs="Times New Roman"/>
          <w:color w:val="000000" w:themeColor="text1"/>
          <w:sz w:val="18"/>
          <w:szCs w:val="18"/>
        </w:rPr>
        <w:t xml:space="preserve"> </w:t>
      </w:r>
      <w:r w:rsidRPr="00DD5DA3">
        <w:rPr>
          <w:rFonts w:ascii="Times New Roman" w:hAnsi="Times New Roman" w:cs="Times New Roman"/>
          <w:sz w:val="18"/>
          <w:szCs w:val="18"/>
        </w:rPr>
        <w:t>a</w:t>
      </w:r>
      <w:r w:rsidRPr="00051931">
        <w:rPr>
          <w:rFonts w:ascii="Times New Roman" w:hAnsi="Times New Roman" w:cs="Times New Roman"/>
          <w:b/>
          <w:bCs/>
          <w:color w:val="C00000"/>
          <w:sz w:val="18"/>
          <w:szCs w:val="18"/>
        </w:rPr>
        <w:t xml:space="preserve"> sustainable debt-creating deficit </w:t>
      </w:r>
      <w:r w:rsidRPr="004E0233">
        <w:rPr>
          <w:rFonts w:ascii="Times New Roman" w:hAnsi="Times New Roman" w:cs="Times New Roman"/>
          <w:b/>
          <w:bCs/>
          <w:color w:val="C00000"/>
          <w:sz w:val="18"/>
          <w:szCs w:val="18"/>
        </w:rPr>
        <w:t>of</w:t>
      </w:r>
      <w:r w:rsidRPr="00DD5DA3">
        <w:rPr>
          <w:rFonts w:ascii="Times New Roman" w:hAnsi="Times New Roman" w:cs="Times New Roman"/>
          <w:b/>
          <w:bCs/>
          <w:color w:val="C00000"/>
          <w:sz w:val="18"/>
          <w:szCs w:val="18"/>
        </w:rPr>
        <w:t xml:space="preserve"> </w:t>
      </w:r>
      <w:r w:rsidR="00C0437D">
        <w:rPr>
          <w:rFonts w:ascii="Times New Roman" w:hAnsi="Times New Roman" w:cs="Times New Roman"/>
          <w:b/>
          <w:bCs/>
          <w:color w:val="C00000"/>
          <w:sz w:val="18"/>
          <w:szCs w:val="18"/>
        </w:rPr>
        <w:t>below</w:t>
      </w:r>
      <w:r w:rsidR="00BB0BA3">
        <w:rPr>
          <w:rFonts w:ascii="Times New Roman" w:hAnsi="Times New Roman" w:cs="Times New Roman"/>
          <w:b/>
          <w:bCs/>
          <w:color w:val="C00000"/>
          <w:sz w:val="18"/>
          <w:szCs w:val="18"/>
        </w:rPr>
        <w:t xml:space="preserve"> </w:t>
      </w:r>
      <w:r w:rsidR="004E0233">
        <w:rPr>
          <w:rFonts w:ascii="Times New Roman" w:hAnsi="Times New Roman" w:cs="Times New Roman"/>
          <w:b/>
          <w:bCs/>
          <w:color w:val="C00000"/>
          <w:sz w:val="18"/>
          <w:szCs w:val="18"/>
        </w:rPr>
        <w:t>2</w:t>
      </w:r>
      <w:r w:rsidR="00BB0BA3">
        <w:rPr>
          <w:rFonts w:ascii="Times New Roman" w:hAnsi="Times New Roman" w:cs="Times New Roman"/>
          <w:b/>
          <w:bCs/>
          <w:color w:val="C00000"/>
          <w:sz w:val="18"/>
          <w:szCs w:val="18"/>
        </w:rPr>
        <w:t>.5</w:t>
      </w:r>
      <w:r w:rsidRPr="00051931">
        <w:rPr>
          <w:rFonts w:ascii="Times New Roman" w:hAnsi="Times New Roman" w:cs="Times New Roman"/>
          <w:b/>
          <w:bCs/>
          <w:color w:val="C00000"/>
          <w:sz w:val="18"/>
          <w:szCs w:val="18"/>
        </w:rPr>
        <w:t>% of GDP</w:t>
      </w:r>
      <w:r w:rsidRPr="0044794D">
        <w:rPr>
          <w:rFonts w:ascii="Times New Roman" w:hAnsi="Times New Roman" w:cs="Times New Roman"/>
          <w:color w:val="000000" w:themeColor="text1"/>
          <w:sz w:val="18"/>
          <w:szCs w:val="18"/>
        </w:rPr>
        <w:t>,</w:t>
      </w:r>
      <w:r>
        <w:rPr>
          <w:rFonts w:ascii="Times New Roman" w:hAnsi="Times New Roman" w:cs="Times New Roman"/>
          <w:color w:val="000000" w:themeColor="text1"/>
          <w:sz w:val="18"/>
          <w:szCs w:val="18"/>
        </w:rPr>
        <w:t xml:space="preserve"> which would be consistent with a </w:t>
      </w:r>
      <w:r w:rsidRPr="00051931">
        <w:rPr>
          <w:rFonts w:ascii="Times New Roman" w:hAnsi="Times New Roman" w:cs="Times New Roman"/>
          <w:b/>
          <w:bCs/>
          <w:color w:val="C00000"/>
          <w:sz w:val="18"/>
          <w:szCs w:val="18"/>
        </w:rPr>
        <w:t>debt/GDP target below 30% (25% in NPV terms</w:t>
      </w:r>
      <w:r>
        <w:rPr>
          <w:rFonts w:ascii="Times New Roman" w:hAnsi="Times New Roman" w:cs="Times New Roman"/>
          <w:color w:val="000000" w:themeColor="text1"/>
          <w:sz w:val="18"/>
          <w:szCs w:val="18"/>
        </w:rPr>
        <w:t>). Th</w:t>
      </w:r>
      <w:r w:rsidR="00C0437D">
        <w:rPr>
          <w:rFonts w:ascii="Times New Roman" w:hAnsi="Times New Roman" w:cs="Times New Roman"/>
          <w:color w:val="000000" w:themeColor="text1"/>
          <w:sz w:val="18"/>
          <w:szCs w:val="18"/>
        </w:rPr>
        <w:t>is is</w:t>
      </w:r>
      <w:r w:rsidRPr="0044794D">
        <w:rPr>
          <w:rFonts w:ascii="Times New Roman" w:hAnsi="Times New Roman" w:cs="Times New Roman"/>
          <w:color w:val="000000" w:themeColor="text1"/>
          <w:sz w:val="18"/>
          <w:szCs w:val="18"/>
        </w:rPr>
        <w:t xml:space="preserve"> in contradiction with </w:t>
      </w:r>
      <w:r>
        <w:rPr>
          <w:rFonts w:ascii="Times New Roman" w:hAnsi="Times New Roman" w:cs="Times New Roman"/>
          <w:color w:val="000000" w:themeColor="text1"/>
          <w:sz w:val="18"/>
          <w:szCs w:val="18"/>
        </w:rPr>
        <w:t xml:space="preserve">the original PCI (Dec 2022) target </w:t>
      </w:r>
      <w:r w:rsidR="00C0437D">
        <w:rPr>
          <w:rFonts w:ascii="Times New Roman" w:hAnsi="Times New Roman" w:cs="Times New Roman"/>
          <w:color w:val="000000" w:themeColor="text1"/>
          <w:sz w:val="18"/>
          <w:szCs w:val="18"/>
        </w:rPr>
        <w:t xml:space="preserve">of </w:t>
      </w:r>
      <w:r w:rsidRPr="00051931">
        <w:rPr>
          <w:rFonts w:ascii="Times New Roman" w:hAnsi="Times New Roman" w:cs="Times New Roman"/>
          <w:b/>
          <w:bCs/>
          <w:color w:val="538135" w:themeColor="accent6" w:themeShade="BF"/>
          <w:sz w:val="18"/>
          <w:szCs w:val="18"/>
        </w:rPr>
        <w:t>debt/GDP of 65% (50% in NPV terms)</w:t>
      </w:r>
      <w:r>
        <w:rPr>
          <w:rFonts w:ascii="Times New Roman" w:hAnsi="Times New Roman" w:cs="Times New Roman"/>
          <w:color w:val="000000" w:themeColor="text1"/>
          <w:sz w:val="18"/>
          <w:szCs w:val="18"/>
        </w:rPr>
        <w:t xml:space="preserve"> </w:t>
      </w:r>
      <w:r w:rsidR="00C0437D">
        <w:rPr>
          <w:rFonts w:ascii="Times New Roman" w:hAnsi="Times New Roman" w:cs="Times New Roman"/>
          <w:color w:val="000000" w:themeColor="text1"/>
          <w:sz w:val="18"/>
          <w:szCs w:val="18"/>
        </w:rPr>
        <w:t xml:space="preserve">that </w:t>
      </w:r>
      <w:r>
        <w:rPr>
          <w:rFonts w:ascii="Times New Roman" w:hAnsi="Times New Roman" w:cs="Times New Roman"/>
          <w:color w:val="000000" w:themeColor="text1"/>
          <w:sz w:val="18"/>
          <w:szCs w:val="18"/>
        </w:rPr>
        <w:t>implies a</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sustainable</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 xml:space="preserve">debt-creating deficit of </w:t>
      </w:r>
      <w:r w:rsidR="00C0437D">
        <w:rPr>
          <w:rFonts w:ascii="Times New Roman" w:hAnsi="Times New Roman" w:cs="Times New Roman"/>
          <w:b/>
          <w:bCs/>
          <w:color w:val="538135" w:themeColor="accent6" w:themeShade="BF"/>
          <w:sz w:val="18"/>
          <w:szCs w:val="18"/>
        </w:rPr>
        <w:t>5.5</w:t>
      </w:r>
      <w:r w:rsidRPr="00051931">
        <w:rPr>
          <w:rFonts w:ascii="Times New Roman" w:hAnsi="Times New Roman" w:cs="Times New Roman"/>
          <w:b/>
          <w:bCs/>
          <w:color w:val="538135" w:themeColor="accent6" w:themeShade="BF"/>
          <w:sz w:val="18"/>
          <w:szCs w:val="18"/>
        </w:rPr>
        <w:t>% of GDP</w:t>
      </w:r>
      <w:r w:rsidRPr="00051931">
        <w:rPr>
          <w:rFonts w:ascii="Times New Roman" w:hAnsi="Times New Roman" w:cs="Times New Roman"/>
          <w:color w:val="000000" w:themeColor="text1"/>
          <w:sz w:val="18"/>
          <w:szCs w:val="18"/>
        </w:rPr>
        <w:t>.</w:t>
      </w:r>
    </w:p>
    <w:p w14:paraId="694E5CEA" w14:textId="175FBA34" w:rsidR="00BB16C4" w:rsidRDefault="00BB16C4">
      <w:pPr>
        <w:pStyle w:val="FootnoteText"/>
      </w:pPr>
    </w:p>
  </w:footnote>
  <w:footnote w:id="16">
    <w:p w14:paraId="2392906C" w14:textId="671CC703" w:rsidR="00D40955" w:rsidRPr="00D40955" w:rsidRDefault="00D40955">
      <w:pPr>
        <w:pStyle w:val="FootnoteText"/>
        <w:rPr>
          <w:rFonts w:ascii="Times New Roman" w:hAnsi="Times New Roman" w:cs="Times New Roman"/>
          <w:sz w:val="18"/>
          <w:szCs w:val="18"/>
        </w:rPr>
      </w:pPr>
      <w:r w:rsidRPr="00D40955">
        <w:rPr>
          <w:rStyle w:val="FootnoteReference"/>
          <w:rFonts w:ascii="Times New Roman" w:hAnsi="Times New Roman" w:cs="Times New Roman"/>
          <w:sz w:val="18"/>
          <w:szCs w:val="18"/>
        </w:rPr>
        <w:footnoteRef/>
      </w:r>
      <w:r w:rsidRPr="00D40955">
        <w:rPr>
          <w:rFonts w:ascii="Times New Roman" w:hAnsi="Times New Roman" w:cs="Times New Roman"/>
          <w:sz w:val="18"/>
          <w:szCs w:val="18"/>
        </w:rPr>
        <w:t xml:space="preserve"> </w:t>
      </w:r>
      <w:r>
        <w:rPr>
          <w:rFonts w:ascii="Times New Roman" w:hAnsi="Times New Roman" w:cs="Times New Roman"/>
          <w:sz w:val="18"/>
          <w:szCs w:val="18"/>
          <w:lang w:val="en-GB"/>
        </w:rPr>
        <w:t>T</w:t>
      </w:r>
      <w:r w:rsidRPr="00D40955">
        <w:rPr>
          <w:rFonts w:ascii="Times New Roman" w:hAnsi="Times New Roman" w:cs="Times New Roman"/>
          <w:sz w:val="18"/>
          <w:szCs w:val="18"/>
          <w:lang w:val="en-GB"/>
        </w:rPr>
        <w:t xml:space="preserve">he scope for quickly </w:t>
      </w:r>
      <w:r>
        <w:rPr>
          <w:rFonts w:ascii="Times New Roman" w:hAnsi="Times New Roman" w:cs="Times New Roman"/>
          <w:sz w:val="18"/>
          <w:szCs w:val="18"/>
          <w:lang w:val="en-GB"/>
        </w:rPr>
        <w:t xml:space="preserve">and effectively </w:t>
      </w:r>
      <w:r w:rsidRPr="00D40955">
        <w:rPr>
          <w:rFonts w:ascii="Times New Roman" w:hAnsi="Times New Roman" w:cs="Times New Roman"/>
          <w:sz w:val="18"/>
          <w:szCs w:val="18"/>
          <w:lang w:val="en-GB"/>
        </w:rPr>
        <w:t xml:space="preserve">expanding social transfers and programs </w:t>
      </w:r>
      <w:r>
        <w:rPr>
          <w:rFonts w:ascii="Times New Roman" w:hAnsi="Times New Roman" w:cs="Times New Roman"/>
          <w:sz w:val="18"/>
          <w:szCs w:val="18"/>
          <w:lang w:val="en-GB"/>
        </w:rPr>
        <w:t>has been</w:t>
      </w:r>
      <w:r w:rsidRPr="00D40955">
        <w:rPr>
          <w:rFonts w:ascii="Times New Roman" w:hAnsi="Times New Roman" w:cs="Times New Roman"/>
          <w:sz w:val="18"/>
          <w:szCs w:val="18"/>
          <w:lang w:val="en-GB"/>
        </w:rPr>
        <w:t xml:space="preserve"> limited</w:t>
      </w:r>
      <w:r>
        <w:rPr>
          <w:rFonts w:ascii="Times New Roman" w:hAnsi="Times New Roman" w:cs="Times New Roman"/>
          <w:sz w:val="18"/>
          <w:szCs w:val="18"/>
          <w:lang w:val="en-GB"/>
        </w:rPr>
        <w:t>, even in Covid times</w:t>
      </w:r>
      <w:r w:rsidR="000023D2">
        <w:rPr>
          <w:rFonts w:ascii="Times New Roman" w:hAnsi="Times New Roman" w:cs="Times New Roman"/>
          <w:sz w:val="18"/>
          <w:szCs w:val="18"/>
          <w:lang w:val="en-GB"/>
        </w:rPr>
        <w:t>, but this changes as social protection mechanisms improve.</w:t>
      </w:r>
    </w:p>
  </w:footnote>
  <w:footnote w:id="17">
    <w:p w14:paraId="4DD79AC6" w14:textId="77777777" w:rsidR="00C61C3E" w:rsidRPr="00C61C3E" w:rsidRDefault="00C61C3E">
      <w:pPr>
        <w:pStyle w:val="FootnoteText"/>
        <w:rPr>
          <w:rFonts w:ascii="Times New Roman" w:hAnsi="Times New Roman" w:cs="Times New Roman"/>
          <w:sz w:val="18"/>
          <w:szCs w:val="18"/>
        </w:rPr>
      </w:pPr>
      <w:r w:rsidRPr="00C61C3E">
        <w:rPr>
          <w:rStyle w:val="FootnoteReference"/>
          <w:rFonts w:ascii="Times New Roman" w:hAnsi="Times New Roman" w:cs="Times New Roman"/>
          <w:sz w:val="18"/>
          <w:szCs w:val="18"/>
        </w:rPr>
        <w:footnoteRef/>
      </w:r>
      <w:r w:rsidRPr="00C61C3E">
        <w:rPr>
          <w:rFonts w:ascii="Times New Roman" w:hAnsi="Times New Roman" w:cs="Times New Roman"/>
          <w:sz w:val="18"/>
          <w:szCs w:val="18"/>
        </w:rPr>
        <w:t xml:space="preserve"> Compare</w:t>
      </w:r>
      <w:r w:rsidR="00800F83">
        <w:rPr>
          <w:rFonts w:ascii="Times New Roman" w:hAnsi="Times New Roman" w:cs="Times New Roman"/>
          <w:sz w:val="18"/>
          <w:szCs w:val="18"/>
        </w:rPr>
        <w:t>d</w:t>
      </w:r>
      <w:r w:rsidRPr="00C61C3E">
        <w:rPr>
          <w:rFonts w:ascii="Times New Roman" w:hAnsi="Times New Roman" w:cs="Times New Roman"/>
          <w:sz w:val="18"/>
          <w:szCs w:val="18"/>
        </w:rPr>
        <w:t xml:space="preserve"> to country risk premiums for South Africa (SARB): 3%, Ghana (BoG): 5%.</w:t>
      </w:r>
    </w:p>
  </w:footnote>
  <w:footnote w:id="18">
    <w:p w14:paraId="6359821B" w14:textId="77777777" w:rsidR="00146C1D" w:rsidRPr="00AF01FC" w:rsidRDefault="00146C1D">
      <w:pPr>
        <w:pStyle w:val="FootnoteText"/>
        <w:rPr>
          <w:rFonts w:ascii="Times New Roman" w:hAnsi="Times New Roman" w:cs="Times New Roman"/>
          <w:sz w:val="18"/>
          <w:szCs w:val="18"/>
        </w:rPr>
      </w:pPr>
      <w:r w:rsidRPr="00AF01FC">
        <w:rPr>
          <w:rStyle w:val="FootnoteReference"/>
          <w:rFonts w:ascii="Times New Roman" w:hAnsi="Times New Roman" w:cs="Times New Roman"/>
          <w:sz w:val="18"/>
          <w:szCs w:val="18"/>
        </w:rPr>
        <w:footnoteRef/>
      </w:r>
      <w:r w:rsidRPr="00AF01FC">
        <w:rPr>
          <w:rFonts w:ascii="Times New Roman" w:hAnsi="Times New Roman" w:cs="Times New Roman"/>
          <w:sz w:val="18"/>
          <w:szCs w:val="18"/>
        </w:rPr>
        <w:t xml:space="preserve"> Unless there was pre-Covid real overvaluation as IMF staff has argued (some 20%). If we built this in in the initial condition, a stronger nominal RER depreciation will ensue for 2024-27.</w:t>
      </w:r>
    </w:p>
  </w:footnote>
  <w:footnote w:id="19">
    <w:p w14:paraId="7BE14063" w14:textId="77777777" w:rsidR="005C4063" w:rsidRPr="00386759" w:rsidRDefault="005C4063">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w:t>
      </w:r>
      <w:r w:rsidR="00893FCA"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Forecasting and </w:t>
      </w:r>
      <w:r w:rsidR="00893FCA" w:rsidRPr="00386759">
        <w:rPr>
          <w:rFonts w:ascii="Times New Roman" w:hAnsi="Times New Roman" w:cs="Times New Roman"/>
          <w:sz w:val="18"/>
          <w:szCs w:val="18"/>
        </w:rPr>
        <w:t>P</w:t>
      </w:r>
      <w:r w:rsidRPr="00386759">
        <w:rPr>
          <w:rFonts w:ascii="Times New Roman" w:hAnsi="Times New Roman" w:cs="Times New Roman"/>
          <w:sz w:val="18"/>
          <w:szCs w:val="18"/>
        </w:rPr>
        <w:t>olicy Analysis Syste</w:t>
      </w:r>
      <w:r w:rsidR="00893FCA" w:rsidRPr="00386759">
        <w:rPr>
          <w:rFonts w:ascii="Times New Roman" w:hAnsi="Times New Roman" w:cs="Times New Roman"/>
          <w:sz w:val="18"/>
          <w:szCs w:val="18"/>
        </w:rPr>
        <w:t>m</w:t>
      </w:r>
      <w:r w:rsidRPr="00386759">
        <w:rPr>
          <w:rFonts w:ascii="Times New Roman" w:hAnsi="Times New Roman" w:cs="Times New Roman"/>
          <w:sz w:val="18"/>
          <w:szCs w:val="18"/>
        </w:rPr>
        <w:t xml:space="preserve">s (FPAS) for use by Central Banks were developed by the IMF </w:t>
      </w:r>
      <w:r w:rsidR="00893FCA" w:rsidRPr="00386759">
        <w:rPr>
          <w:rFonts w:ascii="Times New Roman" w:hAnsi="Times New Roman" w:cs="Times New Roman"/>
          <w:sz w:val="18"/>
          <w:szCs w:val="18"/>
        </w:rPr>
        <w:t>from</w:t>
      </w:r>
      <w:r w:rsidRPr="00386759">
        <w:rPr>
          <w:rFonts w:ascii="Times New Roman" w:hAnsi="Times New Roman" w:cs="Times New Roman"/>
          <w:sz w:val="18"/>
          <w:szCs w:val="18"/>
        </w:rPr>
        <w:t xml:space="preserve"> </w:t>
      </w:r>
      <w:r w:rsidR="001F77A5"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early 2000s. </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System</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 xml:space="preserve"> refers to the combination of </w:t>
      </w:r>
      <w:r w:rsidR="00893FCA" w:rsidRPr="00386759">
        <w:rPr>
          <w:rFonts w:ascii="Times New Roman" w:hAnsi="Times New Roman" w:cs="Times New Roman"/>
          <w:sz w:val="18"/>
          <w:szCs w:val="18"/>
        </w:rPr>
        <w:t xml:space="preserve">a </w:t>
      </w:r>
      <w:r w:rsidRPr="00386759">
        <w:rPr>
          <w:rFonts w:ascii="Times New Roman" w:hAnsi="Times New Roman" w:cs="Times New Roman"/>
          <w:sz w:val="18"/>
          <w:szCs w:val="18"/>
        </w:rPr>
        <w:t>quarterly projection model</w:t>
      </w:r>
      <w:r w:rsidR="00385327" w:rsidRPr="00386759">
        <w:rPr>
          <w:rFonts w:ascii="Times New Roman" w:hAnsi="Times New Roman" w:cs="Times New Roman"/>
          <w:sz w:val="18"/>
          <w:szCs w:val="18"/>
        </w:rPr>
        <w:t xml:space="preserve"> (QPM)</w:t>
      </w:r>
      <w:r w:rsidR="007C038E" w:rsidRPr="00386759">
        <w:rPr>
          <w:rFonts w:ascii="Times New Roman" w:hAnsi="Times New Roman" w:cs="Times New Roman"/>
          <w:sz w:val="18"/>
          <w:szCs w:val="18"/>
        </w:rPr>
        <w:t>,</w:t>
      </w:r>
      <w:r w:rsidRPr="00386759">
        <w:rPr>
          <w:rFonts w:ascii="Times New Roman" w:hAnsi="Times New Roman" w:cs="Times New Roman"/>
          <w:sz w:val="18"/>
          <w:szCs w:val="18"/>
        </w:rPr>
        <w:t xml:space="preserve"> </w:t>
      </w:r>
      <w:r w:rsidR="005C24C7" w:rsidRPr="00386759">
        <w:rPr>
          <w:rFonts w:ascii="Times New Roman" w:hAnsi="Times New Roman" w:cs="Times New Roman"/>
          <w:sz w:val="18"/>
          <w:szCs w:val="18"/>
        </w:rPr>
        <w:t xml:space="preserve">a </w:t>
      </w:r>
      <w:r w:rsidR="007C038E" w:rsidRPr="00386759">
        <w:rPr>
          <w:rFonts w:ascii="Times New Roman" w:hAnsi="Times New Roman" w:cs="Times New Roman"/>
          <w:sz w:val="18"/>
          <w:szCs w:val="18"/>
        </w:rPr>
        <w:t xml:space="preserve">time-series based </w:t>
      </w:r>
      <w:r w:rsidRPr="00386759">
        <w:rPr>
          <w:rFonts w:ascii="Times New Roman" w:hAnsi="Times New Roman" w:cs="Times New Roman"/>
          <w:sz w:val="18"/>
          <w:szCs w:val="18"/>
        </w:rPr>
        <w:t xml:space="preserve">now/forecasting tool, other satellite </w:t>
      </w:r>
      <w:r w:rsidR="007C038E" w:rsidRPr="00386759">
        <w:rPr>
          <w:rFonts w:ascii="Times New Roman" w:hAnsi="Times New Roman" w:cs="Times New Roman"/>
          <w:sz w:val="18"/>
          <w:szCs w:val="18"/>
        </w:rPr>
        <w:t xml:space="preserve">models </w:t>
      </w:r>
      <w:r w:rsidRPr="00386759">
        <w:rPr>
          <w:rFonts w:ascii="Times New Roman" w:hAnsi="Times New Roman" w:cs="Times New Roman"/>
          <w:sz w:val="18"/>
          <w:szCs w:val="18"/>
        </w:rPr>
        <w:t>(e.g., fiscal</w:t>
      </w:r>
      <w:r w:rsidR="00893FCA" w:rsidRPr="00386759">
        <w:rPr>
          <w:rFonts w:ascii="Times New Roman" w:hAnsi="Times New Roman" w:cs="Times New Roman"/>
          <w:sz w:val="18"/>
          <w:szCs w:val="18"/>
        </w:rPr>
        <w:t>,</w:t>
      </w:r>
      <w:r w:rsidR="001A5061" w:rsidRPr="00386759">
        <w:rPr>
          <w:rFonts w:ascii="Times New Roman" w:hAnsi="Times New Roman" w:cs="Times New Roman"/>
          <w:sz w:val="18"/>
          <w:szCs w:val="18"/>
        </w:rPr>
        <w:t xml:space="preserve"> labor marke</w:t>
      </w:r>
      <w:r w:rsidR="008036A7" w:rsidRPr="00386759">
        <w:rPr>
          <w:rFonts w:ascii="Times New Roman" w:hAnsi="Times New Roman" w:cs="Times New Roman"/>
          <w:sz w:val="18"/>
          <w:szCs w:val="18"/>
        </w:rPr>
        <w:t>t</w:t>
      </w:r>
      <w:r w:rsidR="00893FCA" w:rsidRPr="00386759">
        <w:rPr>
          <w:rFonts w:ascii="Times New Roman" w:hAnsi="Times New Roman" w:cs="Times New Roman"/>
          <w:sz w:val="18"/>
          <w:szCs w:val="18"/>
        </w:rPr>
        <w:t>,..</w:t>
      </w:r>
      <w:r w:rsidR="008036A7" w:rsidRPr="00386759">
        <w:rPr>
          <w:rFonts w:ascii="Times New Roman" w:hAnsi="Times New Roman" w:cs="Times New Roman"/>
          <w:sz w:val="18"/>
          <w:szCs w:val="18"/>
        </w:rPr>
        <w:t>)</w:t>
      </w:r>
      <w:r w:rsidRPr="00386759">
        <w:rPr>
          <w:rFonts w:ascii="Times New Roman" w:hAnsi="Times New Roman" w:cs="Times New Roman"/>
          <w:sz w:val="18"/>
          <w:szCs w:val="18"/>
        </w:rPr>
        <w:t xml:space="preserve">, and policy preparation and communication processes. </w:t>
      </w:r>
    </w:p>
  </w:footnote>
  <w:footnote w:id="20">
    <w:p w14:paraId="0B701C77" w14:textId="77777777" w:rsidR="00837C32" w:rsidRPr="00C51BDA" w:rsidRDefault="00837C32">
      <w:pPr>
        <w:pStyle w:val="FootnoteText"/>
        <w:rPr>
          <w:rFonts w:ascii="Times New Roman" w:hAnsi="Times New Roman" w:cs="Times New Roman"/>
          <w:sz w:val="18"/>
          <w:szCs w:val="18"/>
        </w:rPr>
      </w:pPr>
      <w:r w:rsidRPr="00C51BDA">
        <w:rPr>
          <w:rStyle w:val="FootnoteReference"/>
          <w:rFonts w:ascii="Times New Roman" w:hAnsi="Times New Roman" w:cs="Times New Roman"/>
          <w:sz w:val="18"/>
          <w:szCs w:val="18"/>
        </w:rPr>
        <w:footnoteRef/>
      </w:r>
      <w:r w:rsidRPr="00C51BDA">
        <w:rPr>
          <w:rFonts w:ascii="Times New Roman" w:hAnsi="Times New Roman" w:cs="Times New Roman"/>
          <w:sz w:val="18"/>
          <w:szCs w:val="18"/>
        </w:rPr>
        <w:t xml:space="preserve"> Many </w:t>
      </w:r>
      <w:r w:rsidR="008A7AF6" w:rsidRPr="00C51BDA">
        <w:rPr>
          <w:rFonts w:ascii="Times New Roman" w:hAnsi="Times New Roman" w:cs="Times New Roman"/>
          <w:sz w:val="18"/>
          <w:szCs w:val="18"/>
        </w:rPr>
        <w:t>M</w:t>
      </w:r>
      <w:r w:rsidRPr="00C51BDA">
        <w:rPr>
          <w:rFonts w:ascii="Times New Roman" w:hAnsi="Times New Roman" w:cs="Times New Roman"/>
          <w:sz w:val="18"/>
          <w:szCs w:val="18"/>
        </w:rPr>
        <w:t xml:space="preserve">inistries of </w:t>
      </w:r>
      <w:r w:rsidR="008A7AF6" w:rsidRPr="00C51BDA">
        <w:rPr>
          <w:rFonts w:ascii="Times New Roman" w:hAnsi="Times New Roman" w:cs="Times New Roman"/>
          <w:sz w:val="18"/>
          <w:szCs w:val="18"/>
        </w:rPr>
        <w:t>F</w:t>
      </w:r>
      <w:r w:rsidRPr="00C51BDA">
        <w:rPr>
          <w:rFonts w:ascii="Times New Roman" w:hAnsi="Times New Roman" w:cs="Times New Roman"/>
          <w:sz w:val="18"/>
          <w:szCs w:val="18"/>
        </w:rPr>
        <w:t>inance use DSGE</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inc</w:t>
      </w:r>
      <w:r w:rsidR="00C302B0" w:rsidRPr="00C51BDA">
        <w:rPr>
          <w:rFonts w:ascii="Times New Roman" w:hAnsi="Times New Roman" w:cs="Times New Roman"/>
          <w:sz w:val="18"/>
          <w:szCs w:val="18"/>
        </w:rPr>
        <w:t>orporat</w:t>
      </w:r>
      <w:r w:rsidRPr="00C51BDA">
        <w:rPr>
          <w:rFonts w:ascii="Times New Roman" w:hAnsi="Times New Roman" w:cs="Times New Roman"/>
          <w:sz w:val="18"/>
          <w:szCs w:val="18"/>
        </w:rPr>
        <w:t>ing monetary and fiscal policies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for </w:t>
      </w:r>
      <w:r w:rsidR="00C302B0" w:rsidRPr="00C51BDA">
        <w:rPr>
          <w:rFonts w:ascii="Times New Roman" w:hAnsi="Times New Roman" w:cs="Times New Roman"/>
          <w:sz w:val="18"/>
          <w:szCs w:val="18"/>
        </w:rPr>
        <w:t xml:space="preserve">3-5 year </w:t>
      </w:r>
      <w:r w:rsidRPr="00C51BDA">
        <w:rPr>
          <w:rFonts w:ascii="Times New Roman" w:hAnsi="Times New Roman" w:cs="Times New Roman"/>
          <w:sz w:val="18"/>
          <w:szCs w:val="18"/>
        </w:rPr>
        <w:t>forecast</w:t>
      </w:r>
      <w:r w:rsidR="008A7AF6" w:rsidRPr="00C51BDA">
        <w:rPr>
          <w:rFonts w:ascii="Times New Roman" w:hAnsi="Times New Roman" w:cs="Times New Roman"/>
          <w:sz w:val="18"/>
          <w:szCs w:val="18"/>
        </w:rPr>
        <w:t>s</w:t>
      </w:r>
      <w:r w:rsidR="00C302B0" w:rsidRPr="00C51BDA">
        <w:rPr>
          <w:rFonts w:ascii="Times New Roman" w:hAnsi="Times New Roman" w:cs="Times New Roman"/>
          <w:sz w:val="18"/>
          <w:szCs w:val="18"/>
        </w:rPr>
        <w:t>, especially in EU and Nordic countries (see</w:t>
      </w:r>
      <w:r w:rsidR="007E4253" w:rsidRPr="00C51BDA">
        <w:rPr>
          <w:rFonts w:ascii="Times New Roman" w:hAnsi="Times New Roman" w:cs="Times New Roman"/>
          <w:sz w:val="18"/>
          <w:szCs w:val="18"/>
        </w:rPr>
        <w:t xml:space="preserve"> </w:t>
      </w:r>
      <w:hyperlink r:id="rId1" w:history="1">
        <w:r w:rsidR="007E4253" w:rsidRPr="00C51BDA">
          <w:rPr>
            <w:rStyle w:val="Hyperlink"/>
            <w:rFonts w:ascii="Times New Roman" w:hAnsi="Times New Roman" w:cs="Times New Roman"/>
            <w:sz w:val="18"/>
            <w:szCs w:val="18"/>
          </w:rPr>
          <w:t>recent</w:t>
        </w:r>
      </w:hyperlink>
      <w:r w:rsidR="00C302B0" w:rsidRPr="00C51BDA">
        <w:rPr>
          <w:rFonts w:ascii="Times New Roman" w:hAnsi="Times New Roman" w:cs="Times New Roman"/>
          <w:sz w:val="18"/>
          <w:szCs w:val="18"/>
        </w:rPr>
        <w:t xml:space="preserve"> </w:t>
      </w:r>
      <w:hyperlink r:id="rId2" w:history="1">
        <w:r w:rsidR="007E4253" w:rsidRPr="00C51BDA">
          <w:rPr>
            <w:rStyle w:val="Hyperlink"/>
            <w:rFonts w:ascii="Times New Roman" w:hAnsi="Times New Roman" w:cs="Times New Roman"/>
            <w:sz w:val="18"/>
            <w:szCs w:val="18"/>
          </w:rPr>
          <w:t>surveys</w:t>
        </w:r>
      </w:hyperlink>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They have clear advantages compared to macro-econometric models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1CA42130"/>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ascii="Times New Roman" w:hAnsi="Times New Roman" w:cs="Times New Roman"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25846C49"/>
    <w:multiLevelType w:val="hybridMultilevel"/>
    <w:tmpl w:val="F73C7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871A4"/>
    <w:multiLevelType w:val="hybridMultilevel"/>
    <w:tmpl w:val="F1F04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4D254B31"/>
    <w:multiLevelType w:val="hybridMultilevel"/>
    <w:tmpl w:val="734EF9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BD262D"/>
    <w:multiLevelType w:val="hybridMultilevel"/>
    <w:tmpl w:val="67EAE9B6"/>
    <w:lvl w:ilvl="0" w:tplc="F2BCA91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C4721"/>
    <w:multiLevelType w:val="hybridMultilevel"/>
    <w:tmpl w:val="A178EA90"/>
    <w:lvl w:ilvl="0" w:tplc="E9CE03B4">
      <w:start w:val="1"/>
      <w:numFmt w:val="bullet"/>
      <w:lvlText w:val=""/>
      <w:lvlJc w:val="left"/>
      <w:pPr>
        <w:ind w:left="720" w:hanging="288"/>
      </w:pPr>
      <w:rPr>
        <w:rFonts w:ascii="Wingdings" w:hAnsi="Wingdings"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269893069">
    <w:abstractNumId w:val="6"/>
  </w:num>
  <w:num w:numId="2" w16cid:durableId="1106778433">
    <w:abstractNumId w:val="3"/>
  </w:num>
  <w:num w:numId="3" w16cid:durableId="1871800323">
    <w:abstractNumId w:val="10"/>
  </w:num>
  <w:num w:numId="4" w16cid:durableId="645938231">
    <w:abstractNumId w:val="8"/>
  </w:num>
  <w:num w:numId="5" w16cid:durableId="1381050656">
    <w:abstractNumId w:val="15"/>
  </w:num>
  <w:num w:numId="6" w16cid:durableId="451174822">
    <w:abstractNumId w:val="16"/>
  </w:num>
  <w:num w:numId="7" w16cid:durableId="417093345">
    <w:abstractNumId w:val="13"/>
  </w:num>
  <w:num w:numId="8" w16cid:durableId="1321494494">
    <w:abstractNumId w:val="1"/>
  </w:num>
  <w:num w:numId="9" w16cid:durableId="1111820661">
    <w:abstractNumId w:val="0"/>
  </w:num>
  <w:num w:numId="10" w16cid:durableId="391125862">
    <w:abstractNumId w:val="12"/>
  </w:num>
  <w:num w:numId="11" w16cid:durableId="59602779">
    <w:abstractNumId w:val="17"/>
  </w:num>
  <w:num w:numId="12" w16cid:durableId="356589470">
    <w:abstractNumId w:val="7"/>
  </w:num>
  <w:num w:numId="13" w16cid:durableId="544104875">
    <w:abstractNumId w:val="5"/>
  </w:num>
  <w:num w:numId="14" w16cid:durableId="1095983094">
    <w:abstractNumId w:val="2"/>
  </w:num>
  <w:num w:numId="15" w16cid:durableId="1928342784">
    <w:abstractNumId w:val="3"/>
  </w:num>
  <w:num w:numId="16" w16cid:durableId="431517055">
    <w:abstractNumId w:val="3"/>
  </w:num>
  <w:num w:numId="17" w16cid:durableId="384721456">
    <w:abstractNumId w:val="3"/>
  </w:num>
  <w:num w:numId="18" w16cid:durableId="903567862">
    <w:abstractNumId w:val="3"/>
  </w:num>
  <w:num w:numId="19" w16cid:durableId="2034114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856805">
    <w:abstractNumId w:val="3"/>
  </w:num>
  <w:num w:numId="21" w16cid:durableId="303781235">
    <w:abstractNumId w:val="4"/>
  </w:num>
  <w:num w:numId="22" w16cid:durableId="1588996020">
    <w:abstractNumId w:val="9"/>
  </w:num>
  <w:num w:numId="23" w16cid:durableId="232080657">
    <w:abstractNumId w:val="14"/>
  </w:num>
  <w:num w:numId="24" w16cid:durableId="1419912414">
    <w:abstractNumId w:val="11"/>
  </w:num>
  <w:num w:numId="25" w16cid:durableId="1937446559">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end Kouwenaar">
    <w15:presenceInfo w15:providerId="Windows Live" w15:userId="adbbcea973320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A"/>
    <w:rsid w:val="0000038D"/>
    <w:rsid w:val="000015DD"/>
    <w:rsid w:val="00001659"/>
    <w:rsid w:val="00001706"/>
    <w:rsid w:val="00001BCF"/>
    <w:rsid w:val="000023D2"/>
    <w:rsid w:val="00003353"/>
    <w:rsid w:val="00003965"/>
    <w:rsid w:val="00003BB3"/>
    <w:rsid w:val="000055FC"/>
    <w:rsid w:val="00006186"/>
    <w:rsid w:val="00011237"/>
    <w:rsid w:val="00012373"/>
    <w:rsid w:val="00012597"/>
    <w:rsid w:val="00012A34"/>
    <w:rsid w:val="0001375C"/>
    <w:rsid w:val="00013CB6"/>
    <w:rsid w:val="00014E3C"/>
    <w:rsid w:val="000156D5"/>
    <w:rsid w:val="00015B43"/>
    <w:rsid w:val="000160D1"/>
    <w:rsid w:val="00016F5B"/>
    <w:rsid w:val="00020C41"/>
    <w:rsid w:val="00022E5C"/>
    <w:rsid w:val="00023A98"/>
    <w:rsid w:val="000246B0"/>
    <w:rsid w:val="00026BC4"/>
    <w:rsid w:val="0003088A"/>
    <w:rsid w:val="00031750"/>
    <w:rsid w:val="0003193D"/>
    <w:rsid w:val="00036924"/>
    <w:rsid w:val="00036EBD"/>
    <w:rsid w:val="00040EAC"/>
    <w:rsid w:val="000422EC"/>
    <w:rsid w:val="0004230E"/>
    <w:rsid w:val="0004285C"/>
    <w:rsid w:val="00044227"/>
    <w:rsid w:val="00044A44"/>
    <w:rsid w:val="00044AF6"/>
    <w:rsid w:val="00045D12"/>
    <w:rsid w:val="00046A5D"/>
    <w:rsid w:val="000470C6"/>
    <w:rsid w:val="000477D7"/>
    <w:rsid w:val="00050558"/>
    <w:rsid w:val="000512A5"/>
    <w:rsid w:val="00051931"/>
    <w:rsid w:val="0005272C"/>
    <w:rsid w:val="00052A98"/>
    <w:rsid w:val="0005339B"/>
    <w:rsid w:val="00054013"/>
    <w:rsid w:val="00054B7C"/>
    <w:rsid w:val="000553F3"/>
    <w:rsid w:val="0005710A"/>
    <w:rsid w:val="000577B7"/>
    <w:rsid w:val="00057F3E"/>
    <w:rsid w:val="00062891"/>
    <w:rsid w:val="00065A44"/>
    <w:rsid w:val="00070A5C"/>
    <w:rsid w:val="000714E4"/>
    <w:rsid w:val="000761EE"/>
    <w:rsid w:val="0008054C"/>
    <w:rsid w:val="0008153F"/>
    <w:rsid w:val="00082912"/>
    <w:rsid w:val="00085462"/>
    <w:rsid w:val="000854B0"/>
    <w:rsid w:val="00085551"/>
    <w:rsid w:val="00085A63"/>
    <w:rsid w:val="00090370"/>
    <w:rsid w:val="00090921"/>
    <w:rsid w:val="0009334C"/>
    <w:rsid w:val="00093C1E"/>
    <w:rsid w:val="00094991"/>
    <w:rsid w:val="0009595D"/>
    <w:rsid w:val="000968EA"/>
    <w:rsid w:val="0009692F"/>
    <w:rsid w:val="000A07F2"/>
    <w:rsid w:val="000A0A5E"/>
    <w:rsid w:val="000A17D7"/>
    <w:rsid w:val="000A1907"/>
    <w:rsid w:val="000A3216"/>
    <w:rsid w:val="000A5426"/>
    <w:rsid w:val="000A734D"/>
    <w:rsid w:val="000A7BF3"/>
    <w:rsid w:val="000B1755"/>
    <w:rsid w:val="000B2F92"/>
    <w:rsid w:val="000B2FF3"/>
    <w:rsid w:val="000B5423"/>
    <w:rsid w:val="000B7D9C"/>
    <w:rsid w:val="000C38B5"/>
    <w:rsid w:val="000C5168"/>
    <w:rsid w:val="000C6F5B"/>
    <w:rsid w:val="000C7CB5"/>
    <w:rsid w:val="000D1146"/>
    <w:rsid w:val="000D23F1"/>
    <w:rsid w:val="000D2D45"/>
    <w:rsid w:val="000D3639"/>
    <w:rsid w:val="000D7269"/>
    <w:rsid w:val="000D7781"/>
    <w:rsid w:val="000E13D1"/>
    <w:rsid w:val="000E2F3D"/>
    <w:rsid w:val="000E3AF1"/>
    <w:rsid w:val="000E413B"/>
    <w:rsid w:val="000E49B2"/>
    <w:rsid w:val="000E4D77"/>
    <w:rsid w:val="000E5521"/>
    <w:rsid w:val="000E594F"/>
    <w:rsid w:val="000E7AE1"/>
    <w:rsid w:val="000F2218"/>
    <w:rsid w:val="000F27B7"/>
    <w:rsid w:val="000F3C8C"/>
    <w:rsid w:val="000F3E7A"/>
    <w:rsid w:val="000F7975"/>
    <w:rsid w:val="000F7A7D"/>
    <w:rsid w:val="000F7C50"/>
    <w:rsid w:val="00100465"/>
    <w:rsid w:val="00100716"/>
    <w:rsid w:val="00102E09"/>
    <w:rsid w:val="00103548"/>
    <w:rsid w:val="00105465"/>
    <w:rsid w:val="00105D21"/>
    <w:rsid w:val="00107A0A"/>
    <w:rsid w:val="001105AC"/>
    <w:rsid w:val="00111328"/>
    <w:rsid w:val="001113C1"/>
    <w:rsid w:val="0011216E"/>
    <w:rsid w:val="001144E1"/>
    <w:rsid w:val="0011718F"/>
    <w:rsid w:val="00120CEF"/>
    <w:rsid w:val="0012216D"/>
    <w:rsid w:val="0012401C"/>
    <w:rsid w:val="00124595"/>
    <w:rsid w:val="0012483A"/>
    <w:rsid w:val="00126B84"/>
    <w:rsid w:val="0013199D"/>
    <w:rsid w:val="001327AE"/>
    <w:rsid w:val="0013362D"/>
    <w:rsid w:val="0013408B"/>
    <w:rsid w:val="00135132"/>
    <w:rsid w:val="00135168"/>
    <w:rsid w:val="00136107"/>
    <w:rsid w:val="0013699C"/>
    <w:rsid w:val="0013716E"/>
    <w:rsid w:val="001426A4"/>
    <w:rsid w:val="0014382E"/>
    <w:rsid w:val="00146203"/>
    <w:rsid w:val="00146C1D"/>
    <w:rsid w:val="00147AC2"/>
    <w:rsid w:val="00147F66"/>
    <w:rsid w:val="0015018E"/>
    <w:rsid w:val="0015092C"/>
    <w:rsid w:val="00150A45"/>
    <w:rsid w:val="00150F17"/>
    <w:rsid w:val="00152769"/>
    <w:rsid w:val="00152BA6"/>
    <w:rsid w:val="00154E71"/>
    <w:rsid w:val="00156BC0"/>
    <w:rsid w:val="00157644"/>
    <w:rsid w:val="00160104"/>
    <w:rsid w:val="00160382"/>
    <w:rsid w:val="00161448"/>
    <w:rsid w:val="001619CD"/>
    <w:rsid w:val="00161EFC"/>
    <w:rsid w:val="00162819"/>
    <w:rsid w:val="001652E5"/>
    <w:rsid w:val="00165E55"/>
    <w:rsid w:val="00166563"/>
    <w:rsid w:val="00166662"/>
    <w:rsid w:val="0016677E"/>
    <w:rsid w:val="001700C3"/>
    <w:rsid w:val="00170625"/>
    <w:rsid w:val="00173240"/>
    <w:rsid w:val="0017339B"/>
    <w:rsid w:val="001748F3"/>
    <w:rsid w:val="00174FA2"/>
    <w:rsid w:val="001777A3"/>
    <w:rsid w:val="00177C7A"/>
    <w:rsid w:val="001800DE"/>
    <w:rsid w:val="00180736"/>
    <w:rsid w:val="0018078C"/>
    <w:rsid w:val="00181F73"/>
    <w:rsid w:val="001825D2"/>
    <w:rsid w:val="0018290F"/>
    <w:rsid w:val="00183024"/>
    <w:rsid w:val="001833BC"/>
    <w:rsid w:val="00184C22"/>
    <w:rsid w:val="00187973"/>
    <w:rsid w:val="001914A9"/>
    <w:rsid w:val="00192BB1"/>
    <w:rsid w:val="0019339B"/>
    <w:rsid w:val="001949B6"/>
    <w:rsid w:val="001A0162"/>
    <w:rsid w:val="001A121F"/>
    <w:rsid w:val="001A1B95"/>
    <w:rsid w:val="001A3010"/>
    <w:rsid w:val="001A438C"/>
    <w:rsid w:val="001A5061"/>
    <w:rsid w:val="001A6282"/>
    <w:rsid w:val="001A6467"/>
    <w:rsid w:val="001B04DE"/>
    <w:rsid w:val="001B14D9"/>
    <w:rsid w:val="001B18D2"/>
    <w:rsid w:val="001B604A"/>
    <w:rsid w:val="001B638A"/>
    <w:rsid w:val="001B6B31"/>
    <w:rsid w:val="001C38A3"/>
    <w:rsid w:val="001C4D58"/>
    <w:rsid w:val="001C5B45"/>
    <w:rsid w:val="001C64BC"/>
    <w:rsid w:val="001C7F87"/>
    <w:rsid w:val="001D0F32"/>
    <w:rsid w:val="001D1680"/>
    <w:rsid w:val="001D16D2"/>
    <w:rsid w:val="001D21FF"/>
    <w:rsid w:val="001D44D4"/>
    <w:rsid w:val="001D621F"/>
    <w:rsid w:val="001D6336"/>
    <w:rsid w:val="001D74B0"/>
    <w:rsid w:val="001E1949"/>
    <w:rsid w:val="001E24DB"/>
    <w:rsid w:val="001E5238"/>
    <w:rsid w:val="001E5651"/>
    <w:rsid w:val="001E6791"/>
    <w:rsid w:val="001E728B"/>
    <w:rsid w:val="001F102F"/>
    <w:rsid w:val="001F1F7C"/>
    <w:rsid w:val="001F3057"/>
    <w:rsid w:val="001F338B"/>
    <w:rsid w:val="001F3639"/>
    <w:rsid w:val="001F74C9"/>
    <w:rsid w:val="001F77A5"/>
    <w:rsid w:val="001F7E98"/>
    <w:rsid w:val="00200B7C"/>
    <w:rsid w:val="0020275B"/>
    <w:rsid w:val="00204323"/>
    <w:rsid w:val="00204751"/>
    <w:rsid w:val="002056E3"/>
    <w:rsid w:val="00206C4D"/>
    <w:rsid w:val="00206E6C"/>
    <w:rsid w:val="00207967"/>
    <w:rsid w:val="00207EDD"/>
    <w:rsid w:val="00210107"/>
    <w:rsid w:val="002101CA"/>
    <w:rsid w:val="00210B3F"/>
    <w:rsid w:val="002110FE"/>
    <w:rsid w:val="0021191B"/>
    <w:rsid w:val="002122EB"/>
    <w:rsid w:val="00212982"/>
    <w:rsid w:val="00214051"/>
    <w:rsid w:val="00214889"/>
    <w:rsid w:val="00214D57"/>
    <w:rsid w:val="00214FE8"/>
    <w:rsid w:val="00215A66"/>
    <w:rsid w:val="002235A4"/>
    <w:rsid w:val="00223CB0"/>
    <w:rsid w:val="0022540E"/>
    <w:rsid w:val="00227FC9"/>
    <w:rsid w:val="002302C3"/>
    <w:rsid w:val="00233731"/>
    <w:rsid w:val="002350A1"/>
    <w:rsid w:val="0023521A"/>
    <w:rsid w:val="00235400"/>
    <w:rsid w:val="00235AAE"/>
    <w:rsid w:val="0023681E"/>
    <w:rsid w:val="00237B31"/>
    <w:rsid w:val="002414DB"/>
    <w:rsid w:val="00241713"/>
    <w:rsid w:val="00242F40"/>
    <w:rsid w:val="00243368"/>
    <w:rsid w:val="00243BFA"/>
    <w:rsid w:val="00244BF2"/>
    <w:rsid w:val="0024568A"/>
    <w:rsid w:val="00247363"/>
    <w:rsid w:val="00247426"/>
    <w:rsid w:val="00247E36"/>
    <w:rsid w:val="0025045C"/>
    <w:rsid w:val="0025106A"/>
    <w:rsid w:val="00251996"/>
    <w:rsid w:val="002519D8"/>
    <w:rsid w:val="00251B58"/>
    <w:rsid w:val="00252126"/>
    <w:rsid w:val="0025278A"/>
    <w:rsid w:val="002527A1"/>
    <w:rsid w:val="002537E4"/>
    <w:rsid w:val="00254703"/>
    <w:rsid w:val="002555FD"/>
    <w:rsid w:val="00255C6D"/>
    <w:rsid w:val="002564F0"/>
    <w:rsid w:val="00256B5C"/>
    <w:rsid w:val="0025722F"/>
    <w:rsid w:val="0026016C"/>
    <w:rsid w:val="00260D13"/>
    <w:rsid w:val="002647B9"/>
    <w:rsid w:val="00266758"/>
    <w:rsid w:val="00266FB3"/>
    <w:rsid w:val="0026756F"/>
    <w:rsid w:val="00267D78"/>
    <w:rsid w:val="0027022E"/>
    <w:rsid w:val="00271413"/>
    <w:rsid w:val="00271D7E"/>
    <w:rsid w:val="00271EB8"/>
    <w:rsid w:val="00274B60"/>
    <w:rsid w:val="002753B4"/>
    <w:rsid w:val="00275662"/>
    <w:rsid w:val="002823A4"/>
    <w:rsid w:val="0028240C"/>
    <w:rsid w:val="002826B3"/>
    <w:rsid w:val="00282E39"/>
    <w:rsid w:val="00284B07"/>
    <w:rsid w:val="00285310"/>
    <w:rsid w:val="002870C4"/>
    <w:rsid w:val="00290494"/>
    <w:rsid w:val="002905D2"/>
    <w:rsid w:val="00290DA8"/>
    <w:rsid w:val="002910FD"/>
    <w:rsid w:val="00291B10"/>
    <w:rsid w:val="00291D1B"/>
    <w:rsid w:val="0029251F"/>
    <w:rsid w:val="00292661"/>
    <w:rsid w:val="0029339F"/>
    <w:rsid w:val="0029443D"/>
    <w:rsid w:val="00294B26"/>
    <w:rsid w:val="00294B5D"/>
    <w:rsid w:val="00294DF7"/>
    <w:rsid w:val="00295655"/>
    <w:rsid w:val="00297420"/>
    <w:rsid w:val="002974CA"/>
    <w:rsid w:val="002976C9"/>
    <w:rsid w:val="002977D7"/>
    <w:rsid w:val="002A01A4"/>
    <w:rsid w:val="002A41E8"/>
    <w:rsid w:val="002A4609"/>
    <w:rsid w:val="002A492D"/>
    <w:rsid w:val="002A61FE"/>
    <w:rsid w:val="002A6687"/>
    <w:rsid w:val="002A779F"/>
    <w:rsid w:val="002B0799"/>
    <w:rsid w:val="002B0B11"/>
    <w:rsid w:val="002B2E30"/>
    <w:rsid w:val="002B3D2E"/>
    <w:rsid w:val="002B5AB2"/>
    <w:rsid w:val="002B69CD"/>
    <w:rsid w:val="002B72D7"/>
    <w:rsid w:val="002B75F8"/>
    <w:rsid w:val="002C176A"/>
    <w:rsid w:val="002C1D64"/>
    <w:rsid w:val="002C2B27"/>
    <w:rsid w:val="002C3051"/>
    <w:rsid w:val="002C3324"/>
    <w:rsid w:val="002C3FE9"/>
    <w:rsid w:val="002C445F"/>
    <w:rsid w:val="002C5825"/>
    <w:rsid w:val="002C59D4"/>
    <w:rsid w:val="002C7CAB"/>
    <w:rsid w:val="002C7DAD"/>
    <w:rsid w:val="002D0621"/>
    <w:rsid w:val="002D1B0C"/>
    <w:rsid w:val="002D22B8"/>
    <w:rsid w:val="002D3E74"/>
    <w:rsid w:val="002D3F9E"/>
    <w:rsid w:val="002D4316"/>
    <w:rsid w:val="002D466E"/>
    <w:rsid w:val="002D4D2F"/>
    <w:rsid w:val="002D6B8C"/>
    <w:rsid w:val="002E0890"/>
    <w:rsid w:val="002E2065"/>
    <w:rsid w:val="002E2F03"/>
    <w:rsid w:val="002E3BB5"/>
    <w:rsid w:val="002E5066"/>
    <w:rsid w:val="002E522F"/>
    <w:rsid w:val="002E56EC"/>
    <w:rsid w:val="002F20CD"/>
    <w:rsid w:val="002F37E4"/>
    <w:rsid w:val="002F3C65"/>
    <w:rsid w:val="002F4596"/>
    <w:rsid w:val="002F4E4A"/>
    <w:rsid w:val="002F5DAC"/>
    <w:rsid w:val="002F65EC"/>
    <w:rsid w:val="002F6A3E"/>
    <w:rsid w:val="002F7FB2"/>
    <w:rsid w:val="003016A1"/>
    <w:rsid w:val="003016AE"/>
    <w:rsid w:val="003045EB"/>
    <w:rsid w:val="00304DA1"/>
    <w:rsid w:val="00305404"/>
    <w:rsid w:val="0030568F"/>
    <w:rsid w:val="00305705"/>
    <w:rsid w:val="0030583E"/>
    <w:rsid w:val="00305E11"/>
    <w:rsid w:val="00306032"/>
    <w:rsid w:val="00310081"/>
    <w:rsid w:val="003112EC"/>
    <w:rsid w:val="00311622"/>
    <w:rsid w:val="003121DB"/>
    <w:rsid w:val="00313DEB"/>
    <w:rsid w:val="003144E9"/>
    <w:rsid w:val="00314D14"/>
    <w:rsid w:val="003151E9"/>
    <w:rsid w:val="003159C9"/>
    <w:rsid w:val="003170A8"/>
    <w:rsid w:val="00317BB7"/>
    <w:rsid w:val="003206A0"/>
    <w:rsid w:val="003212BC"/>
    <w:rsid w:val="003224D4"/>
    <w:rsid w:val="0032420A"/>
    <w:rsid w:val="003248F8"/>
    <w:rsid w:val="00325976"/>
    <w:rsid w:val="003266D9"/>
    <w:rsid w:val="003276AB"/>
    <w:rsid w:val="00327A83"/>
    <w:rsid w:val="003316D7"/>
    <w:rsid w:val="00331BD4"/>
    <w:rsid w:val="003330AA"/>
    <w:rsid w:val="00333428"/>
    <w:rsid w:val="003334CF"/>
    <w:rsid w:val="00333F51"/>
    <w:rsid w:val="00335964"/>
    <w:rsid w:val="0033628E"/>
    <w:rsid w:val="003363E2"/>
    <w:rsid w:val="00337261"/>
    <w:rsid w:val="00340A11"/>
    <w:rsid w:val="00341035"/>
    <w:rsid w:val="00341E5E"/>
    <w:rsid w:val="00345074"/>
    <w:rsid w:val="00345FB3"/>
    <w:rsid w:val="00347712"/>
    <w:rsid w:val="003501AC"/>
    <w:rsid w:val="00351421"/>
    <w:rsid w:val="00351B9F"/>
    <w:rsid w:val="00352035"/>
    <w:rsid w:val="00354D9E"/>
    <w:rsid w:val="0035649C"/>
    <w:rsid w:val="0035650F"/>
    <w:rsid w:val="00356AFA"/>
    <w:rsid w:val="003607D3"/>
    <w:rsid w:val="0036123C"/>
    <w:rsid w:val="00363436"/>
    <w:rsid w:val="00364E6E"/>
    <w:rsid w:val="00366173"/>
    <w:rsid w:val="00370386"/>
    <w:rsid w:val="00370B07"/>
    <w:rsid w:val="00371499"/>
    <w:rsid w:val="003725C4"/>
    <w:rsid w:val="003727B2"/>
    <w:rsid w:val="00372804"/>
    <w:rsid w:val="00374736"/>
    <w:rsid w:val="00374F56"/>
    <w:rsid w:val="00376473"/>
    <w:rsid w:val="00377F32"/>
    <w:rsid w:val="00380074"/>
    <w:rsid w:val="00380731"/>
    <w:rsid w:val="00381CA6"/>
    <w:rsid w:val="00382B8B"/>
    <w:rsid w:val="00382D93"/>
    <w:rsid w:val="00382E29"/>
    <w:rsid w:val="003847B3"/>
    <w:rsid w:val="00385327"/>
    <w:rsid w:val="003853C5"/>
    <w:rsid w:val="00386128"/>
    <w:rsid w:val="00386759"/>
    <w:rsid w:val="003878A6"/>
    <w:rsid w:val="00387BAD"/>
    <w:rsid w:val="003905B1"/>
    <w:rsid w:val="003918FC"/>
    <w:rsid w:val="00393301"/>
    <w:rsid w:val="00394146"/>
    <w:rsid w:val="003947DB"/>
    <w:rsid w:val="00395B0F"/>
    <w:rsid w:val="00396053"/>
    <w:rsid w:val="00396CE5"/>
    <w:rsid w:val="003A02E2"/>
    <w:rsid w:val="003A074E"/>
    <w:rsid w:val="003A33D1"/>
    <w:rsid w:val="003A3B94"/>
    <w:rsid w:val="003A41EC"/>
    <w:rsid w:val="003A43BC"/>
    <w:rsid w:val="003A4ACA"/>
    <w:rsid w:val="003A5AC7"/>
    <w:rsid w:val="003A7AB3"/>
    <w:rsid w:val="003A7DC0"/>
    <w:rsid w:val="003B0234"/>
    <w:rsid w:val="003B1066"/>
    <w:rsid w:val="003B40F6"/>
    <w:rsid w:val="003B4A33"/>
    <w:rsid w:val="003B61F3"/>
    <w:rsid w:val="003B6CFB"/>
    <w:rsid w:val="003B7632"/>
    <w:rsid w:val="003C1134"/>
    <w:rsid w:val="003C298B"/>
    <w:rsid w:val="003C3237"/>
    <w:rsid w:val="003C4622"/>
    <w:rsid w:val="003C4719"/>
    <w:rsid w:val="003C4775"/>
    <w:rsid w:val="003C62C4"/>
    <w:rsid w:val="003C7130"/>
    <w:rsid w:val="003C7641"/>
    <w:rsid w:val="003C7D9A"/>
    <w:rsid w:val="003D2560"/>
    <w:rsid w:val="003D4F3B"/>
    <w:rsid w:val="003D5D5E"/>
    <w:rsid w:val="003D7120"/>
    <w:rsid w:val="003E01EB"/>
    <w:rsid w:val="003E28BB"/>
    <w:rsid w:val="003E2996"/>
    <w:rsid w:val="003E41FF"/>
    <w:rsid w:val="003E650B"/>
    <w:rsid w:val="003E67D6"/>
    <w:rsid w:val="003E6BD0"/>
    <w:rsid w:val="003E7795"/>
    <w:rsid w:val="003E7D60"/>
    <w:rsid w:val="003F0691"/>
    <w:rsid w:val="003F0E92"/>
    <w:rsid w:val="003F1229"/>
    <w:rsid w:val="003F155B"/>
    <w:rsid w:val="003F2BD0"/>
    <w:rsid w:val="003F2D70"/>
    <w:rsid w:val="003F3561"/>
    <w:rsid w:val="003F4097"/>
    <w:rsid w:val="003F5A2D"/>
    <w:rsid w:val="003F699A"/>
    <w:rsid w:val="003F6E0B"/>
    <w:rsid w:val="003F6F00"/>
    <w:rsid w:val="00402121"/>
    <w:rsid w:val="0040434A"/>
    <w:rsid w:val="00407B77"/>
    <w:rsid w:val="00407D32"/>
    <w:rsid w:val="004112FF"/>
    <w:rsid w:val="004116AC"/>
    <w:rsid w:val="004123EB"/>
    <w:rsid w:val="00413B9A"/>
    <w:rsid w:val="00413CF9"/>
    <w:rsid w:val="0041744A"/>
    <w:rsid w:val="00417676"/>
    <w:rsid w:val="00420752"/>
    <w:rsid w:val="004208AE"/>
    <w:rsid w:val="004210DD"/>
    <w:rsid w:val="00424D87"/>
    <w:rsid w:val="00425C5B"/>
    <w:rsid w:val="00425D4C"/>
    <w:rsid w:val="00425EC2"/>
    <w:rsid w:val="0042638C"/>
    <w:rsid w:val="0042738F"/>
    <w:rsid w:val="004274E3"/>
    <w:rsid w:val="0043057F"/>
    <w:rsid w:val="00431453"/>
    <w:rsid w:val="00432E94"/>
    <w:rsid w:val="004331CD"/>
    <w:rsid w:val="004342AD"/>
    <w:rsid w:val="00440DC0"/>
    <w:rsid w:val="004413B7"/>
    <w:rsid w:val="00442AD8"/>
    <w:rsid w:val="00445F3C"/>
    <w:rsid w:val="00446743"/>
    <w:rsid w:val="0044794D"/>
    <w:rsid w:val="00447C18"/>
    <w:rsid w:val="00450379"/>
    <w:rsid w:val="00453FBD"/>
    <w:rsid w:val="00454DB3"/>
    <w:rsid w:val="0045596A"/>
    <w:rsid w:val="0045608C"/>
    <w:rsid w:val="004560B0"/>
    <w:rsid w:val="0045786D"/>
    <w:rsid w:val="00460BA2"/>
    <w:rsid w:val="0046123B"/>
    <w:rsid w:val="00461899"/>
    <w:rsid w:val="00461E90"/>
    <w:rsid w:val="00462C67"/>
    <w:rsid w:val="004638B0"/>
    <w:rsid w:val="0046391B"/>
    <w:rsid w:val="00463E05"/>
    <w:rsid w:val="004646DB"/>
    <w:rsid w:val="00466C8E"/>
    <w:rsid w:val="00467C52"/>
    <w:rsid w:val="00467CFB"/>
    <w:rsid w:val="00470922"/>
    <w:rsid w:val="004710B8"/>
    <w:rsid w:val="0047127A"/>
    <w:rsid w:val="004718B8"/>
    <w:rsid w:val="00472448"/>
    <w:rsid w:val="00473519"/>
    <w:rsid w:val="00473D76"/>
    <w:rsid w:val="00473DED"/>
    <w:rsid w:val="00473F18"/>
    <w:rsid w:val="00475A53"/>
    <w:rsid w:val="00475C7A"/>
    <w:rsid w:val="004762B2"/>
    <w:rsid w:val="00480E00"/>
    <w:rsid w:val="00481299"/>
    <w:rsid w:val="00482F90"/>
    <w:rsid w:val="004834CC"/>
    <w:rsid w:val="00484258"/>
    <w:rsid w:val="004870C7"/>
    <w:rsid w:val="00487647"/>
    <w:rsid w:val="0049034B"/>
    <w:rsid w:val="00492EA5"/>
    <w:rsid w:val="0049329C"/>
    <w:rsid w:val="004943CA"/>
    <w:rsid w:val="00494E4B"/>
    <w:rsid w:val="00495632"/>
    <w:rsid w:val="00495846"/>
    <w:rsid w:val="00497C7B"/>
    <w:rsid w:val="004A050A"/>
    <w:rsid w:val="004A3402"/>
    <w:rsid w:val="004A34D1"/>
    <w:rsid w:val="004A39B2"/>
    <w:rsid w:val="004A43EA"/>
    <w:rsid w:val="004A58B3"/>
    <w:rsid w:val="004A6D44"/>
    <w:rsid w:val="004A741C"/>
    <w:rsid w:val="004A7D38"/>
    <w:rsid w:val="004B04F8"/>
    <w:rsid w:val="004B0C87"/>
    <w:rsid w:val="004B16F3"/>
    <w:rsid w:val="004B18ED"/>
    <w:rsid w:val="004B48DD"/>
    <w:rsid w:val="004B57C9"/>
    <w:rsid w:val="004B5F92"/>
    <w:rsid w:val="004B68FB"/>
    <w:rsid w:val="004B7AD1"/>
    <w:rsid w:val="004C0135"/>
    <w:rsid w:val="004C07EF"/>
    <w:rsid w:val="004C0D23"/>
    <w:rsid w:val="004C1733"/>
    <w:rsid w:val="004C1D69"/>
    <w:rsid w:val="004C3D92"/>
    <w:rsid w:val="004C4D48"/>
    <w:rsid w:val="004C50FA"/>
    <w:rsid w:val="004C6870"/>
    <w:rsid w:val="004C72F1"/>
    <w:rsid w:val="004D085B"/>
    <w:rsid w:val="004D39DF"/>
    <w:rsid w:val="004D3CB3"/>
    <w:rsid w:val="004D7AA5"/>
    <w:rsid w:val="004D7BB1"/>
    <w:rsid w:val="004E0233"/>
    <w:rsid w:val="004E235A"/>
    <w:rsid w:val="004E3798"/>
    <w:rsid w:val="004E39F6"/>
    <w:rsid w:val="004E3B61"/>
    <w:rsid w:val="004E4323"/>
    <w:rsid w:val="004E520D"/>
    <w:rsid w:val="004E64FA"/>
    <w:rsid w:val="004F270D"/>
    <w:rsid w:val="004F2D2E"/>
    <w:rsid w:val="004F3604"/>
    <w:rsid w:val="004F3F6D"/>
    <w:rsid w:val="004F5637"/>
    <w:rsid w:val="004F7173"/>
    <w:rsid w:val="004F7284"/>
    <w:rsid w:val="004F7DEF"/>
    <w:rsid w:val="005008E9"/>
    <w:rsid w:val="00500DE6"/>
    <w:rsid w:val="00500E6C"/>
    <w:rsid w:val="005018B8"/>
    <w:rsid w:val="00501F11"/>
    <w:rsid w:val="005030FA"/>
    <w:rsid w:val="0050550D"/>
    <w:rsid w:val="005069A7"/>
    <w:rsid w:val="00510588"/>
    <w:rsid w:val="0051070C"/>
    <w:rsid w:val="00511809"/>
    <w:rsid w:val="00511CD9"/>
    <w:rsid w:val="00512FF1"/>
    <w:rsid w:val="00513B65"/>
    <w:rsid w:val="00514C95"/>
    <w:rsid w:val="0051572D"/>
    <w:rsid w:val="00516297"/>
    <w:rsid w:val="00516CD1"/>
    <w:rsid w:val="00516D90"/>
    <w:rsid w:val="005177B7"/>
    <w:rsid w:val="00517C97"/>
    <w:rsid w:val="00521564"/>
    <w:rsid w:val="00521959"/>
    <w:rsid w:val="0052226D"/>
    <w:rsid w:val="00522633"/>
    <w:rsid w:val="005230D3"/>
    <w:rsid w:val="00523267"/>
    <w:rsid w:val="005244E9"/>
    <w:rsid w:val="00524EF8"/>
    <w:rsid w:val="00526F22"/>
    <w:rsid w:val="005301EE"/>
    <w:rsid w:val="00531BCE"/>
    <w:rsid w:val="005320A4"/>
    <w:rsid w:val="00535EA8"/>
    <w:rsid w:val="00536139"/>
    <w:rsid w:val="0053643E"/>
    <w:rsid w:val="00537CAA"/>
    <w:rsid w:val="00540B2D"/>
    <w:rsid w:val="00540BEB"/>
    <w:rsid w:val="00542808"/>
    <w:rsid w:val="005471A7"/>
    <w:rsid w:val="005472F3"/>
    <w:rsid w:val="00552C2A"/>
    <w:rsid w:val="00555C8A"/>
    <w:rsid w:val="00556D83"/>
    <w:rsid w:val="005570C1"/>
    <w:rsid w:val="005574B7"/>
    <w:rsid w:val="0056091D"/>
    <w:rsid w:val="00560B26"/>
    <w:rsid w:val="00562034"/>
    <w:rsid w:val="00562E8B"/>
    <w:rsid w:val="00564A41"/>
    <w:rsid w:val="00566BEA"/>
    <w:rsid w:val="0057158C"/>
    <w:rsid w:val="005738C3"/>
    <w:rsid w:val="00576A63"/>
    <w:rsid w:val="00581212"/>
    <w:rsid w:val="00583339"/>
    <w:rsid w:val="00584978"/>
    <w:rsid w:val="00585C0C"/>
    <w:rsid w:val="00586340"/>
    <w:rsid w:val="005863C7"/>
    <w:rsid w:val="00586EAA"/>
    <w:rsid w:val="00586F0B"/>
    <w:rsid w:val="00587287"/>
    <w:rsid w:val="00587EA7"/>
    <w:rsid w:val="00590C5B"/>
    <w:rsid w:val="00592B13"/>
    <w:rsid w:val="00592C15"/>
    <w:rsid w:val="005933FD"/>
    <w:rsid w:val="00593E81"/>
    <w:rsid w:val="005A1DCA"/>
    <w:rsid w:val="005A3531"/>
    <w:rsid w:val="005A3655"/>
    <w:rsid w:val="005A3F6C"/>
    <w:rsid w:val="005A424F"/>
    <w:rsid w:val="005A4DB1"/>
    <w:rsid w:val="005A4FF2"/>
    <w:rsid w:val="005A58FE"/>
    <w:rsid w:val="005A59E7"/>
    <w:rsid w:val="005A72C2"/>
    <w:rsid w:val="005A7D68"/>
    <w:rsid w:val="005B0C64"/>
    <w:rsid w:val="005B2B7B"/>
    <w:rsid w:val="005B3CA7"/>
    <w:rsid w:val="005B40AE"/>
    <w:rsid w:val="005B6EC2"/>
    <w:rsid w:val="005C06AE"/>
    <w:rsid w:val="005C24C7"/>
    <w:rsid w:val="005C29AF"/>
    <w:rsid w:val="005C39ED"/>
    <w:rsid w:val="005C3E81"/>
    <w:rsid w:val="005C4063"/>
    <w:rsid w:val="005C44D3"/>
    <w:rsid w:val="005C5E9C"/>
    <w:rsid w:val="005C6C05"/>
    <w:rsid w:val="005C72DE"/>
    <w:rsid w:val="005D0AC4"/>
    <w:rsid w:val="005D1621"/>
    <w:rsid w:val="005D228F"/>
    <w:rsid w:val="005D304F"/>
    <w:rsid w:val="005D38F1"/>
    <w:rsid w:val="005D3A6B"/>
    <w:rsid w:val="005D4A4F"/>
    <w:rsid w:val="005D5027"/>
    <w:rsid w:val="005D57F8"/>
    <w:rsid w:val="005D6057"/>
    <w:rsid w:val="005E13C0"/>
    <w:rsid w:val="005E1567"/>
    <w:rsid w:val="005E3074"/>
    <w:rsid w:val="005E3231"/>
    <w:rsid w:val="005E357C"/>
    <w:rsid w:val="005E35F2"/>
    <w:rsid w:val="005E5705"/>
    <w:rsid w:val="005F053E"/>
    <w:rsid w:val="005F05FA"/>
    <w:rsid w:val="005F1900"/>
    <w:rsid w:val="005F1E29"/>
    <w:rsid w:val="005F272B"/>
    <w:rsid w:val="005F3D76"/>
    <w:rsid w:val="005F3DBB"/>
    <w:rsid w:val="005F4255"/>
    <w:rsid w:val="005F46B6"/>
    <w:rsid w:val="005F503D"/>
    <w:rsid w:val="005F61C3"/>
    <w:rsid w:val="005F65CA"/>
    <w:rsid w:val="005F7CC3"/>
    <w:rsid w:val="0060091A"/>
    <w:rsid w:val="00601C8C"/>
    <w:rsid w:val="006033F2"/>
    <w:rsid w:val="006041C0"/>
    <w:rsid w:val="0060439E"/>
    <w:rsid w:val="00604E75"/>
    <w:rsid w:val="00605261"/>
    <w:rsid w:val="00605440"/>
    <w:rsid w:val="006062E2"/>
    <w:rsid w:val="00607502"/>
    <w:rsid w:val="0061032C"/>
    <w:rsid w:val="00612321"/>
    <w:rsid w:val="00612566"/>
    <w:rsid w:val="00615A95"/>
    <w:rsid w:val="0061601E"/>
    <w:rsid w:val="006162A1"/>
    <w:rsid w:val="0062060C"/>
    <w:rsid w:val="006225AB"/>
    <w:rsid w:val="0062400B"/>
    <w:rsid w:val="00626141"/>
    <w:rsid w:val="00626D37"/>
    <w:rsid w:val="0062714F"/>
    <w:rsid w:val="00630160"/>
    <w:rsid w:val="00630166"/>
    <w:rsid w:val="006306F6"/>
    <w:rsid w:val="006309B0"/>
    <w:rsid w:val="00630F77"/>
    <w:rsid w:val="006312AE"/>
    <w:rsid w:val="00633289"/>
    <w:rsid w:val="00633E07"/>
    <w:rsid w:val="0063440A"/>
    <w:rsid w:val="00635291"/>
    <w:rsid w:val="00635D0B"/>
    <w:rsid w:val="00636203"/>
    <w:rsid w:val="00636384"/>
    <w:rsid w:val="006375E5"/>
    <w:rsid w:val="0064026E"/>
    <w:rsid w:val="00641227"/>
    <w:rsid w:val="00642E1B"/>
    <w:rsid w:val="00643502"/>
    <w:rsid w:val="00643FDC"/>
    <w:rsid w:val="00644819"/>
    <w:rsid w:val="00644E17"/>
    <w:rsid w:val="006459D7"/>
    <w:rsid w:val="00652039"/>
    <w:rsid w:val="00655D1C"/>
    <w:rsid w:val="0066001F"/>
    <w:rsid w:val="006602FF"/>
    <w:rsid w:val="00661C68"/>
    <w:rsid w:val="0066399E"/>
    <w:rsid w:val="0066556A"/>
    <w:rsid w:val="00667530"/>
    <w:rsid w:val="00672AC8"/>
    <w:rsid w:val="00673672"/>
    <w:rsid w:val="006746BB"/>
    <w:rsid w:val="006749E8"/>
    <w:rsid w:val="0067607B"/>
    <w:rsid w:val="0067655D"/>
    <w:rsid w:val="006771E1"/>
    <w:rsid w:val="006819BA"/>
    <w:rsid w:val="006822E9"/>
    <w:rsid w:val="0068292D"/>
    <w:rsid w:val="00683439"/>
    <w:rsid w:val="006836E1"/>
    <w:rsid w:val="0068406B"/>
    <w:rsid w:val="00684B27"/>
    <w:rsid w:val="00685416"/>
    <w:rsid w:val="00686767"/>
    <w:rsid w:val="0069015B"/>
    <w:rsid w:val="00690AE1"/>
    <w:rsid w:val="0069139C"/>
    <w:rsid w:val="00691B3A"/>
    <w:rsid w:val="006923B0"/>
    <w:rsid w:val="00692F69"/>
    <w:rsid w:val="0069540D"/>
    <w:rsid w:val="006960A5"/>
    <w:rsid w:val="00696E99"/>
    <w:rsid w:val="00697450"/>
    <w:rsid w:val="006A0C0E"/>
    <w:rsid w:val="006A2D67"/>
    <w:rsid w:val="006A4FA9"/>
    <w:rsid w:val="006A621A"/>
    <w:rsid w:val="006A6803"/>
    <w:rsid w:val="006A6C1F"/>
    <w:rsid w:val="006A7175"/>
    <w:rsid w:val="006A71FB"/>
    <w:rsid w:val="006B09BC"/>
    <w:rsid w:val="006B14FE"/>
    <w:rsid w:val="006B1856"/>
    <w:rsid w:val="006B2E23"/>
    <w:rsid w:val="006B45AB"/>
    <w:rsid w:val="006B4C67"/>
    <w:rsid w:val="006B5F6E"/>
    <w:rsid w:val="006B646D"/>
    <w:rsid w:val="006B67F1"/>
    <w:rsid w:val="006B75C2"/>
    <w:rsid w:val="006C18FF"/>
    <w:rsid w:val="006C28F8"/>
    <w:rsid w:val="006C3406"/>
    <w:rsid w:val="006C3AF7"/>
    <w:rsid w:val="006C4206"/>
    <w:rsid w:val="006C58C2"/>
    <w:rsid w:val="006C6CF2"/>
    <w:rsid w:val="006C6F58"/>
    <w:rsid w:val="006C70EC"/>
    <w:rsid w:val="006C7DEE"/>
    <w:rsid w:val="006C7E5C"/>
    <w:rsid w:val="006D07F5"/>
    <w:rsid w:val="006D1BC2"/>
    <w:rsid w:val="006D2265"/>
    <w:rsid w:val="006D2C35"/>
    <w:rsid w:val="006D2D9C"/>
    <w:rsid w:val="006D41BB"/>
    <w:rsid w:val="006D444A"/>
    <w:rsid w:val="006D4731"/>
    <w:rsid w:val="006D528E"/>
    <w:rsid w:val="006D58BB"/>
    <w:rsid w:val="006D7421"/>
    <w:rsid w:val="006D75BD"/>
    <w:rsid w:val="006D772B"/>
    <w:rsid w:val="006D78C1"/>
    <w:rsid w:val="006D7A09"/>
    <w:rsid w:val="006D7F75"/>
    <w:rsid w:val="006E04BF"/>
    <w:rsid w:val="006E0597"/>
    <w:rsid w:val="006E177B"/>
    <w:rsid w:val="006E35E9"/>
    <w:rsid w:val="006E3B05"/>
    <w:rsid w:val="006E3D1A"/>
    <w:rsid w:val="006E6C22"/>
    <w:rsid w:val="006F061F"/>
    <w:rsid w:val="006F400B"/>
    <w:rsid w:val="006F4DD3"/>
    <w:rsid w:val="006F55A8"/>
    <w:rsid w:val="006F5F9B"/>
    <w:rsid w:val="006F60F2"/>
    <w:rsid w:val="007010B7"/>
    <w:rsid w:val="00702128"/>
    <w:rsid w:val="00703244"/>
    <w:rsid w:val="007049C5"/>
    <w:rsid w:val="0070546F"/>
    <w:rsid w:val="007057A6"/>
    <w:rsid w:val="00706BCA"/>
    <w:rsid w:val="00711033"/>
    <w:rsid w:val="0071169A"/>
    <w:rsid w:val="007116B0"/>
    <w:rsid w:val="007122C7"/>
    <w:rsid w:val="00712591"/>
    <w:rsid w:val="0071289F"/>
    <w:rsid w:val="00712FBA"/>
    <w:rsid w:val="00713308"/>
    <w:rsid w:val="00715818"/>
    <w:rsid w:val="00715F1A"/>
    <w:rsid w:val="007167FB"/>
    <w:rsid w:val="00716CDA"/>
    <w:rsid w:val="00717D3C"/>
    <w:rsid w:val="00717F86"/>
    <w:rsid w:val="007206DA"/>
    <w:rsid w:val="00721DF2"/>
    <w:rsid w:val="0072311E"/>
    <w:rsid w:val="00723A34"/>
    <w:rsid w:val="00724D09"/>
    <w:rsid w:val="00724E05"/>
    <w:rsid w:val="00724FD4"/>
    <w:rsid w:val="00726306"/>
    <w:rsid w:val="00726389"/>
    <w:rsid w:val="007271E3"/>
    <w:rsid w:val="00727F87"/>
    <w:rsid w:val="00730B52"/>
    <w:rsid w:val="00730BEF"/>
    <w:rsid w:val="00730F00"/>
    <w:rsid w:val="00731CFE"/>
    <w:rsid w:val="0073220C"/>
    <w:rsid w:val="0073380F"/>
    <w:rsid w:val="00734136"/>
    <w:rsid w:val="007356D9"/>
    <w:rsid w:val="007363EC"/>
    <w:rsid w:val="007372AD"/>
    <w:rsid w:val="0073749D"/>
    <w:rsid w:val="00742AB4"/>
    <w:rsid w:val="00742FA4"/>
    <w:rsid w:val="0074454E"/>
    <w:rsid w:val="00744A4C"/>
    <w:rsid w:val="00745657"/>
    <w:rsid w:val="00745997"/>
    <w:rsid w:val="00745C67"/>
    <w:rsid w:val="00747D0E"/>
    <w:rsid w:val="00750572"/>
    <w:rsid w:val="007517DA"/>
    <w:rsid w:val="00753238"/>
    <w:rsid w:val="007532C0"/>
    <w:rsid w:val="00753499"/>
    <w:rsid w:val="00753D4F"/>
    <w:rsid w:val="0075459B"/>
    <w:rsid w:val="00761810"/>
    <w:rsid w:val="0076201C"/>
    <w:rsid w:val="00763548"/>
    <w:rsid w:val="007642E9"/>
    <w:rsid w:val="00764940"/>
    <w:rsid w:val="00767B21"/>
    <w:rsid w:val="00770B00"/>
    <w:rsid w:val="007712A2"/>
    <w:rsid w:val="007738FF"/>
    <w:rsid w:val="00773A94"/>
    <w:rsid w:val="00773B86"/>
    <w:rsid w:val="00773D68"/>
    <w:rsid w:val="007740D2"/>
    <w:rsid w:val="00777E4A"/>
    <w:rsid w:val="00781DB8"/>
    <w:rsid w:val="007821C2"/>
    <w:rsid w:val="007829DB"/>
    <w:rsid w:val="00783646"/>
    <w:rsid w:val="00783CD9"/>
    <w:rsid w:val="00784201"/>
    <w:rsid w:val="00785D28"/>
    <w:rsid w:val="00785E26"/>
    <w:rsid w:val="00786871"/>
    <w:rsid w:val="00787AF3"/>
    <w:rsid w:val="00787D4E"/>
    <w:rsid w:val="00790DF8"/>
    <w:rsid w:val="00790E68"/>
    <w:rsid w:val="00792B02"/>
    <w:rsid w:val="007932D4"/>
    <w:rsid w:val="007933B9"/>
    <w:rsid w:val="00794035"/>
    <w:rsid w:val="007945E3"/>
    <w:rsid w:val="00794690"/>
    <w:rsid w:val="00795E13"/>
    <w:rsid w:val="0079637B"/>
    <w:rsid w:val="007966C6"/>
    <w:rsid w:val="00796907"/>
    <w:rsid w:val="00796A4E"/>
    <w:rsid w:val="00796AD9"/>
    <w:rsid w:val="00797AB0"/>
    <w:rsid w:val="007A127F"/>
    <w:rsid w:val="007A4391"/>
    <w:rsid w:val="007A4565"/>
    <w:rsid w:val="007A58BB"/>
    <w:rsid w:val="007A5E14"/>
    <w:rsid w:val="007A6104"/>
    <w:rsid w:val="007A6EE5"/>
    <w:rsid w:val="007A7966"/>
    <w:rsid w:val="007B0304"/>
    <w:rsid w:val="007B07E2"/>
    <w:rsid w:val="007B2A1D"/>
    <w:rsid w:val="007B4CC8"/>
    <w:rsid w:val="007B5720"/>
    <w:rsid w:val="007C038E"/>
    <w:rsid w:val="007C0814"/>
    <w:rsid w:val="007C0A44"/>
    <w:rsid w:val="007C1652"/>
    <w:rsid w:val="007C1E73"/>
    <w:rsid w:val="007C1EDA"/>
    <w:rsid w:val="007C485F"/>
    <w:rsid w:val="007C5974"/>
    <w:rsid w:val="007C6089"/>
    <w:rsid w:val="007C6186"/>
    <w:rsid w:val="007C707A"/>
    <w:rsid w:val="007C7D16"/>
    <w:rsid w:val="007D0DE5"/>
    <w:rsid w:val="007D1AF7"/>
    <w:rsid w:val="007D22C9"/>
    <w:rsid w:val="007D4812"/>
    <w:rsid w:val="007D5427"/>
    <w:rsid w:val="007D544C"/>
    <w:rsid w:val="007D655F"/>
    <w:rsid w:val="007D787E"/>
    <w:rsid w:val="007D78B4"/>
    <w:rsid w:val="007E04FC"/>
    <w:rsid w:val="007E4253"/>
    <w:rsid w:val="007E446C"/>
    <w:rsid w:val="007E44F8"/>
    <w:rsid w:val="007E475D"/>
    <w:rsid w:val="007E7D32"/>
    <w:rsid w:val="007F00D9"/>
    <w:rsid w:val="007F1C30"/>
    <w:rsid w:val="007F2FC6"/>
    <w:rsid w:val="007F31F1"/>
    <w:rsid w:val="007F3E99"/>
    <w:rsid w:val="007F439B"/>
    <w:rsid w:val="007F4E11"/>
    <w:rsid w:val="007F54CF"/>
    <w:rsid w:val="007F56F4"/>
    <w:rsid w:val="007F710D"/>
    <w:rsid w:val="00800937"/>
    <w:rsid w:val="00800F83"/>
    <w:rsid w:val="0080175F"/>
    <w:rsid w:val="00802137"/>
    <w:rsid w:val="00802D17"/>
    <w:rsid w:val="0080307E"/>
    <w:rsid w:val="008036A7"/>
    <w:rsid w:val="00803E1D"/>
    <w:rsid w:val="00804F67"/>
    <w:rsid w:val="0080580C"/>
    <w:rsid w:val="00805F42"/>
    <w:rsid w:val="00810C7D"/>
    <w:rsid w:val="008116C0"/>
    <w:rsid w:val="00812912"/>
    <w:rsid w:val="00812D72"/>
    <w:rsid w:val="0081513C"/>
    <w:rsid w:val="00815416"/>
    <w:rsid w:val="00815ED0"/>
    <w:rsid w:val="008163AA"/>
    <w:rsid w:val="00816AA1"/>
    <w:rsid w:val="0082044B"/>
    <w:rsid w:val="008231E5"/>
    <w:rsid w:val="008239B0"/>
    <w:rsid w:val="008245DF"/>
    <w:rsid w:val="008247F8"/>
    <w:rsid w:val="00824B63"/>
    <w:rsid w:val="00825408"/>
    <w:rsid w:val="00826341"/>
    <w:rsid w:val="00827158"/>
    <w:rsid w:val="00827DFC"/>
    <w:rsid w:val="008305F8"/>
    <w:rsid w:val="00830ACD"/>
    <w:rsid w:val="00834324"/>
    <w:rsid w:val="0083573F"/>
    <w:rsid w:val="0083595C"/>
    <w:rsid w:val="008363B0"/>
    <w:rsid w:val="00837ACC"/>
    <w:rsid w:val="00837C32"/>
    <w:rsid w:val="00840082"/>
    <w:rsid w:val="0084132C"/>
    <w:rsid w:val="0084248A"/>
    <w:rsid w:val="00843477"/>
    <w:rsid w:val="0084454D"/>
    <w:rsid w:val="008449D4"/>
    <w:rsid w:val="00844C73"/>
    <w:rsid w:val="00844E06"/>
    <w:rsid w:val="0084605F"/>
    <w:rsid w:val="00847821"/>
    <w:rsid w:val="00847B55"/>
    <w:rsid w:val="00851AC2"/>
    <w:rsid w:val="0085229A"/>
    <w:rsid w:val="00852EB6"/>
    <w:rsid w:val="00855ACB"/>
    <w:rsid w:val="00856B0C"/>
    <w:rsid w:val="0086073F"/>
    <w:rsid w:val="008609F5"/>
    <w:rsid w:val="00861346"/>
    <w:rsid w:val="00862036"/>
    <w:rsid w:val="00863B45"/>
    <w:rsid w:val="008662DB"/>
    <w:rsid w:val="00866F1C"/>
    <w:rsid w:val="00867013"/>
    <w:rsid w:val="00870131"/>
    <w:rsid w:val="00870A1B"/>
    <w:rsid w:val="00871009"/>
    <w:rsid w:val="00872A75"/>
    <w:rsid w:val="00874C1D"/>
    <w:rsid w:val="008750BB"/>
    <w:rsid w:val="00875680"/>
    <w:rsid w:val="00875BEF"/>
    <w:rsid w:val="00876799"/>
    <w:rsid w:val="00876FF9"/>
    <w:rsid w:val="00877044"/>
    <w:rsid w:val="00880F07"/>
    <w:rsid w:val="00882F9E"/>
    <w:rsid w:val="00884042"/>
    <w:rsid w:val="00885C5D"/>
    <w:rsid w:val="00886987"/>
    <w:rsid w:val="00887767"/>
    <w:rsid w:val="00891167"/>
    <w:rsid w:val="00892360"/>
    <w:rsid w:val="0089273C"/>
    <w:rsid w:val="00893ECF"/>
    <w:rsid w:val="00893FCA"/>
    <w:rsid w:val="00894867"/>
    <w:rsid w:val="00895D2E"/>
    <w:rsid w:val="00895F45"/>
    <w:rsid w:val="008969FF"/>
    <w:rsid w:val="00897B4B"/>
    <w:rsid w:val="008A0D2C"/>
    <w:rsid w:val="008A13BA"/>
    <w:rsid w:val="008A1BF4"/>
    <w:rsid w:val="008A2E82"/>
    <w:rsid w:val="008A2F37"/>
    <w:rsid w:val="008A4125"/>
    <w:rsid w:val="008A55AC"/>
    <w:rsid w:val="008A6477"/>
    <w:rsid w:val="008A7426"/>
    <w:rsid w:val="008A7AF6"/>
    <w:rsid w:val="008A7F79"/>
    <w:rsid w:val="008B024D"/>
    <w:rsid w:val="008B0BB2"/>
    <w:rsid w:val="008B0ECE"/>
    <w:rsid w:val="008B40B8"/>
    <w:rsid w:val="008B5A9F"/>
    <w:rsid w:val="008B5DF0"/>
    <w:rsid w:val="008B6F7E"/>
    <w:rsid w:val="008B713C"/>
    <w:rsid w:val="008C034C"/>
    <w:rsid w:val="008C0B5E"/>
    <w:rsid w:val="008C0FF4"/>
    <w:rsid w:val="008C1F68"/>
    <w:rsid w:val="008C2D0E"/>
    <w:rsid w:val="008C3A7B"/>
    <w:rsid w:val="008C5008"/>
    <w:rsid w:val="008C5706"/>
    <w:rsid w:val="008C57E9"/>
    <w:rsid w:val="008C600C"/>
    <w:rsid w:val="008C6B33"/>
    <w:rsid w:val="008C6DE8"/>
    <w:rsid w:val="008C76FC"/>
    <w:rsid w:val="008C7B30"/>
    <w:rsid w:val="008C7B69"/>
    <w:rsid w:val="008D124A"/>
    <w:rsid w:val="008D1655"/>
    <w:rsid w:val="008D2339"/>
    <w:rsid w:val="008D2AE9"/>
    <w:rsid w:val="008D2D4B"/>
    <w:rsid w:val="008D3408"/>
    <w:rsid w:val="008D36CC"/>
    <w:rsid w:val="008D561E"/>
    <w:rsid w:val="008D5AB7"/>
    <w:rsid w:val="008D66C5"/>
    <w:rsid w:val="008D6D3B"/>
    <w:rsid w:val="008D7B49"/>
    <w:rsid w:val="008E1D5F"/>
    <w:rsid w:val="008E3A5D"/>
    <w:rsid w:val="008E4B77"/>
    <w:rsid w:val="008E6936"/>
    <w:rsid w:val="008E796B"/>
    <w:rsid w:val="008F0059"/>
    <w:rsid w:val="008F04C2"/>
    <w:rsid w:val="008F13A5"/>
    <w:rsid w:val="008F1671"/>
    <w:rsid w:val="008F21C4"/>
    <w:rsid w:val="008F44D6"/>
    <w:rsid w:val="008F58A5"/>
    <w:rsid w:val="008F5B9E"/>
    <w:rsid w:val="008F64AF"/>
    <w:rsid w:val="008F685D"/>
    <w:rsid w:val="00900CAC"/>
    <w:rsid w:val="009033CD"/>
    <w:rsid w:val="00903E5E"/>
    <w:rsid w:val="0090503A"/>
    <w:rsid w:val="009075EE"/>
    <w:rsid w:val="00912F75"/>
    <w:rsid w:val="0091420D"/>
    <w:rsid w:val="00914C9B"/>
    <w:rsid w:val="009152DF"/>
    <w:rsid w:val="0091594F"/>
    <w:rsid w:val="00917235"/>
    <w:rsid w:val="009178CB"/>
    <w:rsid w:val="009208F9"/>
    <w:rsid w:val="00921F43"/>
    <w:rsid w:val="00922D3A"/>
    <w:rsid w:val="00923A61"/>
    <w:rsid w:val="00924898"/>
    <w:rsid w:val="00925518"/>
    <w:rsid w:val="00925BE4"/>
    <w:rsid w:val="00925D2C"/>
    <w:rsid w:val="00925DD5"/>
    <w:rsid w:val="00926608"/>
    <w:rsid w:val="00926793"/>
    <w:rsid w:val="00926CD8"/>
    <w:rsid w:val="009272CB"/>
    <w:rsid w:val="00930323"/>
    <w:rsid w:val="00930B86"/>
    <w:rsid w:val="00931500"/>
    <w:rsid w:val="009319A9"/>
    <w:rsid w:val="00932493"/>
    <w:rsid w:val="009325D3"/>
    <w:rsid w:val="00932BD9"/>
    <w:rsid w:val="009332AB"/>
    <w:rsid w:val="0093432D"/>
    <w:rsid w:val="00934364"/>
    <w:rsid w:val="00934C14"/>
    <w:rsid w:val="00934CF9"/>
    <w:rsid w:val="00936C33"/>
    <w:rsid w:val="0093795B"/>
    <w:rsid w:val="009402DE"/>
    <w:rsid w:val="009406C3"/>
    <w:rsid w:val="009413A9"/>
    <w:rsid w:val="00941700"/>
    <w:rsid w:val="009419E8"/>
    <w:rsid w:val="00942AAD"/>
    <w:rsid w:val="009430D9"/>
    <w:rsid w:val="00943A15"/>
    <w:rsid w:val="009444D2"/>
    <w:rsid w:val="009450D3"/>
    <w:rsid w:val="00946238"/>
    <w:rsid w:val="00947652"/>
    <w:rsid w:val="00947DA5"/>
    <w:rsid w:val="00950B83"/>
    <w:rsid w:val="00950CD4"/>
    <w:rsid w:val="00950E24"/>
    <w:rsid w:val="00952934"/>
    <w:rsid w:val="0095338F"/>
    <w:rsid w:val="00961FA6"/>
    <w:rsid w:val="00962E77"/>
    <w:rsid w:val="00963BCE"/>
    <w:rsid w:val="00963D36"/>
    <w:rsid w:val="00963DC5"/>
    <w:rsid w:val="00964A6F"/>
    <w:rsid w:val="009651C8"/>
    <w:rsid w:val="009676C7"/>
    <w:rsid w:val="0097236B"/>
    <w:rsid w:val="00973CFB"/>
    <w:rsid w:val="00973E3B"/>
    <w:rsid w:val="009745FD"/>
    <w:rsid w:val="00974A03"/>
    <w:rsid w:val="00975080"/>
    <w:rsid w:val="0098214F"/>
    <w:rsid w:val="00984CDA"/>
    <w:rsid w:val="00987287"/>
    <w:rsid w:val="00990CBC"/>
    <w:rsid w:val="009935CA"/>
    <w:rsid w:val="0099403A"/>
    <w:rsid w:val="009940F8"/>
    <w:rsid w:val="00996E22"/>
    <w:rsid w:val="009974BD"/>
    <w:rsid w:val="009A0B0C"/>
    <w:rsid w:val="009A0D99"/>
    <w:rsid w:val="009A2D7C"/>
    <w:rsid w:val="009A3592"/>
    <w:rsid w:val="009A3706"/>
    <w:rsid w:val="009A3D0F"/>
    <w:rsid w:val="009A3E9D"/>
    <w:rsid w:val="009A445A"/>
    <w:rsid w:val="009A5052"/>
    <w:rsid w:val="009A51EE"/>
    <w:rsid w:val="009A6696"/>
    <w:rsid w:val="009A6896"/>
    <w:rsid w:val="009A6A35"/>
    <w:rsid w:val="009A6C78"/>
    <w:rsid w:val="009B0A27"/>
    <w:rsid w:val="009B26BD"/>
    <w:rsid w:val="009B2AA8"/>
    <w:rsid w:val="009B3577"/>
    <w:rsid w:val="009B4733"/>
    <w:rsid w:val="009B6420"/>
    <w:rsid w:val="009B7915"/>
    <w:rsid w:val="009C1CE9"/>
    <w:rsid w:val="009C2712"/>
    <w:rsid w:val="009C4484"/>
    <w:rsid w:val="009C4527"/>
    <w:rsid w:val="009C47A7"/>
    <w:rsid w:val="009C5395"/>
    <w:rsid w:val="009C5DF2"/>
    <w:rsid w:val="009C7647"/>
    <w:rsid w:val="009C7749"/>
    <w:rsid w:val="009C7951"/>
    <w:rsid w:val="009D3310"/>
    <w:rsid w:val="009D38A1"/>
    <w:rsid w:val="009D3B03"/>
    <w:rsid w:val="009E1B20"/>
    <w:rsid w:val="009E1CB5"/>
    <w:rsid w:val="009E233E"/>
    <w:rsid w:val="009E23D8"/>
    <w:rsid w:val="009E3701"/>
    <w:rsid w:val="009E584C"/>
    <w:rsid w:val="009E6250"/>
    <w:rsid w:val="009E783D"/>
    <w:rsid w:val="009F010C"/>
    <w:rsid w:val="009F04EC"/>
    <w:rsid w:val="009F1477"/>
    <w:rsid w:val="009F192C"/>
    <w:rsid w:val="009F1D72"/>
    <w:rsid w:val="009F2D7F"/>
    <w:rsid w:val="009F3D76"/>
    <w:rsid w:val="009F42CB"/>
    <w:rsid w:val="009F51B5"/>
    <w:rsid w:val="009F5A65"/>
    <w:rsid w:val="009F6139"/>
    <w:rsid w:val="009F66F4"/>
    <w:rsid w:val="009F700B"/>
    <w:rsid w:val="009F703B"/>
    <w:rsid w:val="00A00124"/>
    <w:rsid w:val="00A0055F"/>
    <w:rsid w:val="00A01070"/>
    <w:rsid w:val="00A0123B"/>
    <w:rsid w:val="00A014DA"/>
    <w:rsid w:val="00A01AB7"/>
    <w:rsid w:val="00A03510"/>
    <w:rsid w:val="00A049E2"/>
    <w:rsid w:val="00A123AE"/>
    <w:rsid w:val="00A13E4C"/>
    <w:rsid w:val="00A166C4"/>
    <w:rsid w:val="00A16FBC"/>
    <w:rsid w:val="00A17071"/>
    <w:rsid w:val="00A20BF9"/>
    <w:rsid w:val="00A21401"/>
    <w:rsid w:val="00A21810"/>
    <w:rsid w:val="00A22126"/>
    <w:rsid w:val="00A22CE4"/>
    <w:rsid w:val="00A236DC"/>
    <w:rsid w:val="00A24E04"/>
    <w:rsid w:val="00A25110"/>
    <w:rsid w:val="00A25121"/>
    <w:rsid w:val="00A25FB1"/>
    <w:rsid w:val="00A325BC"/>
    <w:rsid w:val="00A34A20"/>
    <w:rsid w:val="00A3532C"/>
    <w:rsid w:val="00A35AB3"/>
    <w:rsid w:val="00A35B14"/>
    <w:rsid w:val="00A3728C"/>
    <w:rsid w:val="00A37E4D"/>
    <w:rsid w:val="00A37F38"/>
    <w:rsid w:val="00A40794"/>
    <w:rsid w:val="00A40F4A"/>
    <w:rsid w:val="00A42087"/>
    <w:rsid w:val="00A4398D"/>
    <w:rsid w:val="00A43CF8"/>
    <w:rsid w:val="00A45186"/>
    <w:rsid w:val="00A453CD"/>
    <w:rsid w:val="00A45703"/>
    <w:rsid w:val="00A45990"/>
    <w:rsid w:val="00A46AAA"/>
    <w:rsid w:val="00A50956"/>
    <w:rsid w:val="00A50FC2"/>
    <w:rsid w:val="00A510F0"/>
    <w:rsid w:val="00A51226"/>
    <w:rsid w:val="00A51A07"/>
    <w:rsid w:val="00A51FA4"/>
    <w:rsid w:val="00A522D1"/>
    <w:rsid w:val="00A5292A"/>
    <w:rsid w:val="00A53105"/>
    <w:rsid w:val="00A5369B"/>
    <w:rsid w:val="00A53AEE"/>
    <w:rsid w:val="00A540EA"/>
    <w:rsid w:val="00A567BD"/>
    <w:rsid w:val="00A56D59"/>
    <w:rsid w:val="00A60DEA"/>
    <w:rsid w:val="00A6114A"/>
    <w:rsid w:val="00A62829"/>
    <w:rsid w:val="00A62996"/>
    <w:rsid w:val="00A62C2A"/>
    <w:rsid w:val="00A63E90"/>
    <w:rsid w:val="00A650A2"/>
    <w:rsid w:val="00A67097"/>
    <w:rsid w:val="00A711EB"/>
    <w:rsid w:val="00A7130A"/>
    <w:rsid w:val="00A720BA"/>
    <w:rsid w:val="00A72AAB"/>
    <w:rsid w:val="00A73F40"/>
    <w:rsid w:val="00A75951"/>
    <w:rsid w:val="00A759A2"/>
    <w:rsid w:val="00A77038"/>
    <w:rsid w:val="00A80BDB"/>
    <w:rsid w:val="00A818E9"/>
    <w:rsid w:val="00A8359C"/>
    <w:rsid w:val="00A83BDD"/>
    <w:rsid w:val="00A8482A"/>
    <w:rsid w:val="00A854B8"/>
    <w:rsid w:val="00A85876"/>
    <w:rsid w:val="00A85C88"/>
    <w:rsid w:val="00A868B6"/>
    <w:rsid w:val="00A87DF2"/>
    <w:rsid w:val="00A90F88"/>
    <w:rsid w:val="00A91211"/>
    <w:rsid w:val="00A926C2"/>
    <w:rsid w:val="00A935AB"/>
    <w:rsid w:val="00A93832"/>
    <w:rsid w:val="00A97FF7"/>
    <w:rsid w:val="00AA128C"/>
    <w:rsid w:val="00AA1B7A"/>
    <w:rsid w:val="00AA1CC2"/>
    <w:rsid w:val="00AA36E0"/>
    <w:rsid w:val="00AA60B2"/>
    <w:rsid w:val="00AA7A29"/>
    <w:rsid w:val="00AB1CA2"/>
    <w:rsid w:val="00AB29B8"/>
    <w:rsid w:val="00AB38D0"/>
    <w:rsid w:val="00AB590A"/>
    <w:rsid w:val="00AB5E5D"/>
    <w:rsid w:val="00AB6A29"/>
    <w:rsid w:val="00AB6E47"/>
    <w:rsid w:val="00AC17AD"/>
    <w:rsid w:val="00AC19C1"/>
    <w:rsid w:val="00AC2169"/>
    <w:rsid w:val="00AC2884"/>
    <w:rsid w:val="00AC2B15"/>
    <w:rsid w:val="00AC2FDC"/>
    <w:rsid w:val="00AC3262"/>
    <w:rsid w:val="00AC330C"/>
    <w:rsid w:val="00AC396B"/>
    <w:rsid w:val="00AC42BF"/>
    <w:rsid w:val="00AC4DCA"/>
    <w:rsid w:val="00AC6AF2"/>
    <w:rsid w:val="00AD146C"/>
    <w:rsid w:val="00AD4634"/>
    <w:rsid w:val="00AD6B5C"/>
    <w:rsid w:val="00AD7B14"/>
    <w:rsid w:val="00AD7C2A"/>
    <w:rsid w:val="00AE0230"/>
    <w:rsid w:val="00AE075B"/>
    <w:rsid w:val="00AE181B"/>
    <w:rsid w:val="00AE1C9E"/>
    <w:rsid w:val="00AE2500"/>
    <w:rsid w:val="00AE2A71"/>
    <w:rsid w:val="00AE43D5"/>
    <w:rsid w:val="00AE498F"/>
    <w:rsid w:val="00AE4CE7"/>
    <w:rsid w:val="00AE5F13"/>
    <w:rsid w:val="00AE65BA"/>
    <w:rsid w:val="00AE6711"/>
    <w:rsid w:val="00AE689E"/>
    <w:rsid w:val="00AE7345"/>
    <w:rsid w:val="00AF01FC"/>
    <w:rsid w:val="00AF1544"/>
    <w:rsid w:val="00AF2485"/>
    <w:rsid w:val="00AF2580"/>
    <w:rsid w:val="00AF2BF0"/>
    <w:rsid w:val="00AF2C13"/>
    <w:rsid w:val="00AF3288"/>
    <w:rsid w:val="00AF4502"/>
    <w:rsid w:val="00AF5F84"/>
    <w:rsid w:val="00AF6CFE"/>
    <w:rsid w:val="00AF784C"/>
    <w:rsid w:val="00AF7898"/>
    <w:rsid w:val="00B01A71"/>
    <w:rsid w:val="00B02825"/>
    <w:rsid w:val="00B031EC"/>
    <w:rsid w:val="00B049BE"/>
    <w:rsid w:val="00B059AD"/>
    <w:rsid w:val="00B0691A"/>
    <w:rsid w:val="00B06EA9"/>
    <w:rsid w:val="00B07A55"/>
    <w:rsid w:val="00B109DE"/>
    <w:rsid w:val="00B10A13"/>
    <w:rsid w:val="00B11212"/>
    <w:rsid w:val="00B134F7"/>
    <w:rsid w:val="00B14DF2"/>
    <w:rsid w:val="00B15162"/>
    <w:rsid w:val="00B15A0A"/>
    <w:rsid w:val="00B16DF3"/>
    <w:rsid w:val="00B21678"/>
    <w:rsid w:val="00B217C9"/>
    <w:rsid w:val="00B23373"/>
    <w:rsid w:val="00B23D02"/>
    <w:rsid w:val="00B247BC"/>
    <w:rsid w:val="00B2739E"/>
    <w:rsid w:val="00B27DC4"/>
    <w:rsid w:val="00B30EEA"/>
    <w:rsid w:val="00B30F81"/>
    <w:rsid w:val="00B326EC"/>
    <w:rsid w:val="00B32A20"/>
    <w:rsid w:val="00B3463D"/>
    <w:rsid w:val="00B359D8"/>
    <w:rsid w:val="00B35D10"/>
    <w:rsid w:val="00B3659B"/>
    <w:rsid w:val="00B4048D"/>
    <w:rsid w:val="00B41296"/>
    <w:rsid w:val="00B4248E"/>
    <w:rsid w:val="00B43721"/>
    <w:rsid w:val="00B4582F"/>
    <w:rsid w:val="00B477A4"/>
    <w:rsid w:val="00B47B0B"/>
    <w:rsid w:val="00B47F38"/>
    <w:rsid w:val="00B502FF"/>
    <w:rsid w:val="00B504F8"/>
    <w:rsid w:val="00B51344"/>
    <w:rsid w:val="00B51520"/>
    <w:rsid w:val="00B52A4D"/>
    <w:rsid w:val="00B54207"/>
    <w:rsid w:val="00B56ED9"/>
    <w:rsid w:val="00B56EE3"/>
    <w:rsid w:val="00B576EF"/>
    <w:rsid w:val="00B6064B"/>
    <w:rsid w:val="00B63307"/>
    <w:rsid w:val="00B63951"/>
    <w:rsid w:val="00B6525D"/>
    <w:rsid w:val="00B665BC"/>
    <w:rsid w:val="00B66904"/>
    <w:rsid w:val="00B678D9"/>
    <w:rsid w:val="00B67F10"/>
    <w:rsid w:val="00B70432"/>
    <w:rsid w:val="00B70BA6"/>
    <w:rsid w:val="00B74F69"/>
    <w:rsid w:val="00B75495"/>
    <w:rsid w:val="00B75862"/>
    <w:rsid w:val="00B77847"/>
    <w:rsid w:val="00B81BBF"/>
    <w:rsid w:val="00B82029"/>
    <w:rsid w:val="00B8340A"/>
    <w:rsid w:val="00B85862"/>
    <w:rsid w:val="00B87E5F"/>
    <w:rsid w:val="00B90767"/>
    <w:rsid w:val="00B907AD"/>
    <w:rsid w:val="00B915E3"/>
    <w:rsid w:val="00B92F7E"/>
    <w:rsid w:val="00B962BF"/>
    <w:rsid w:val="00B962FE"/>
    <w:rsid w:val="00B96E75"/>
    <w:rsid w:val="00BA156A"/>
    <w:rsid w:val="00BA1850"/>
    <w:rsid w:val="00BA194E"/>
    <w:rsid w:val="00BA1AFB"/>
    <w:rsid w:val="00BA3EED"/>
    <w:rsid w:val="00BA507A"/>
    <w:rsid w:val="00BA56E1"/>
    <w:rsid w:val="00BA5D48"/>
    <w:rsid w:val="00BA64A9"/>
    <w:rsid w:val="00BA6DB9"/>
    <w:rsid w:val="00BB0547"/>
    <w:rsid w:val="00BB0BA3"/>
    <w:rsid w:val="00BB16C4"/>
    <w:rsid w:val="00BB1B29"/>
    <w:rsid w:val="00BB2533"/>
    <w:rsid w:val="00BB32D9"/>
    <w:rsid w:val="00BB3E57"/>
    <w:rsid w:val="00BB40CA"/>
    <w:rsid w:val="00BB570C"/>
    <w:rsid w:val="00BB577C"/>
    <w:rsid w:val="00BB7C89"/>
    <w:rsid w:val="00BC0D2A"/>
    <w:rsid w:val="00BC1E4B"/>
    <w:rsid w:val="00BC34CA"/>
    <w:rsid w:val="00BC3D5C"/>
    <w:rsid w:val="00BC57E2"/>
    <w:rsid w:val="00BC5BC1"/>
    <w:rsid w:val="00BC5D0B"/>
    <w:rsid w:val="00BC7560"/>
    <w:rsid w:val="00BD108A"/>
    <w:rsid w:val="00BD179C"/>
    <w:rsid w:val="00BD3044"/>
    <w:rsid w:val="00BD3F4F"/>
    <w:rsid w:val="00BD4145"/>
    <w:rsid w:val="00BD5178"/>
    <w:rsid w:val="00BD58AC"/>
    <w:rsid w:val="00BD5A93"/>
    <w:rsid w:val="00BD6895"/>
    <w:rsid w:val="00BD76E0"/>
    <w:rsid w:val="00BE04E0"/>
    <w:rsid w:val="00BE4874"/>
    <w:rsid w:val="00BE4F33"/>
    <w:rsid w:val="00BE4FC8"/>
    <w:rsid w:val="00BE591D"/>
    <w:rsid w:val="00BE5A09"/>
    <w:rsid w:val="00BE5CEA"/>
    <w:rsid w:val="00BE6075"/>
    <w:rsid w:val="00BE6172"/>
    <w:rsid w:val="00BE74BD"/>
    <w:rsid w:val="00BE7936"/>
    <w:rsid w:val="00BE79CA"/>
    <w:rsid w:val="00BE7D17"/>
    <w:rsid w:val="00BF07FD"/>
    <w:rsid w:val="00BF2110"/>
    <w:rsid w:val="00BF253D"/>
    <w:rsid w:val="00BF2FDE"/>
    <w:rsid w:val="00BF39DE"/>
    <w:rsid w:val="00BF4D34"/>
    <w:rsid w:val="00BF4D9E"/>
    <w:rsid w:val="00BF6138"/>
    <w:rsid w:val="00BF61C7"/>
    <w:rsid w:val="00BF6522"/>
    <w:rsid w:val="00BF685B"/>
    <w:rsid w:val="00BF6880"/>
    <w:rsid w:val="00BF6A81"/>
    <w:rsid w:val="00BF7079"/>
    <w:rsid w:val="00C027DE"/>
    <w:rsid w:val="00C02C17"/>
    <w:rsid w:val="00C0437D"/>
    <w:rsid w:val="00C04564"/>
    <w:rsid w:val="00C04C47"/>
    <w:rsid w:val="00C05233"/>
    <w:rsid w:val="00C05965"/>
    <w:rsid w:val="00C10F31"/>
    <w:rsid w:val="00C11B47"/>
    <w:rsid w:val="00C11ED1"/>
    <w:rsid w:val="00C1306B"/>
    <w:rsid w:val="00C135E6"/>
    <w:rsid w:val="00C138C1"/>
    <w:rsid w:val="00C17019"/>
    <w:rsid w:val="00C20145"/>
    <w:rsid w:val="00C203D1"/>
    <w:rsid w:val="00C2217B"/>
    <w:rsid w:val="00C22FC7"/>
    <w:rsid w:val="00C269E9"/>
    <w:rsid w:val="00C26D6A"/>
    <w:rsid w:val="00C277F3"/>
    <w:rsid w:val="00C302B0"/>
    <w:rsid w:val="00C31CA1"/>
    <w:rsid w:val="00C32271"/>
    <w:rsid w:val="00C333E8"/>
    <w:rsid w:val="00C34022"/>
    <w:rsid w:val="00C3557E"/>
    <w:rsid w:val="00C40C92"/>
    <w:rsid w:val="00C418EC"/>
    <w:rsid w:val="00C41A7A"/>
    <w:rsid w:val="00C41B61"/>
    <w:rsid w:val="00C43434"/>
    <w:rsid w:val="00C454B9"/>
    <w:rsid w:val="00C4572D"/>
    <w:rsid w:val="00C46D86"/>
    <w:rsid w:val="00C46F10"/>
    <w:rsid w:val="00C47881"/>
    <w:rsid w:val="00C47DB4"/>
    <w:rsid w:val="00C50B9E"/>
    <w:rsid w:val="00C51BDA"/>
    <w:rsid w:val="00C52090"/>
    <w:rsid w:val="00C520AB"/>
    <w:rsid w:val="00C53575"/>
    <w:rsid w:val="00C538D7"/>
    <w:rsid w:val="00C5390E"/>
    <w:rsid w:val="00C53F66"/>
    <w:rsid w:val="00C54315"/>
    <w:rsid w:val="00C548DB"/>
    <w:rsid w:val="00C54BFB"/>
    <w:rsid w:val="00C5696B"/>
    <w:rsid w:val="00C56E1F"/>
    <w:rsid w:val="00C61C3E"/>
    <w:rsid w:val="00C61FEE"/>
    <w:rsid w:val="00C640FD"/>
    <w:rsid w:val="00C64E06"/>
    <w:rsid w:val="00C664DB"/>
    <w:rsid w:val="00C66D0F"/>
    <w:rsid w:val="00C70ADF"/>
    <w:rsid w:val="00C71262"/>
    <w:rsid w:val="00C7164B"/>
    <w:rsid w:val="00C71F02"/>
    <w:rsid w:val="00C74292"/>
    <w:rsid w:val="00C75533"/>
    <w:rsid w:val="00C76431"/>
    <w:rsid w:val="00C76FFD"/>
    <w:rsid w:val="00C803BA"/>
    <w:rsid w:val="00C804F5"/>
    <w:rsid w:val="00C80E57"/>
    <w:rsid w:val="00C810AF"/>
    <w:rsid w:val="00C82293"/>
    <w:rsid w:val="00C852EE"/>
    <w:rsid w:val="00C85453"/>
    <w:rsid w:val="00C863BC"/>
    <w:rsid w:val="00C864C7"/>
    <w:rsid w:val="00C8703E"/>
    <w:rsid w:val="00C90063"/>
    <w:rsid w:val="00C92D48"/>
    <w:rsid w:val="00C94DED"/>
    <w:rsid w:val="00C96A11"/>
    <w:rsid w:val="00C96C25"/>
    <w:rsid w:val="00C96E26"/>
    <w:rsid w:val="00C97CAD"/>
    <w:rsid w:val="00C97EC4"/>
    <w:rsid w:val="00CA008D"/>
    <w:rsid w:val="00CA39B6"/>
    <w:rsid w:val="00CA44EC"/>
    <w:rsid w:val="00CA4790"/>
    <w:rsid w:val="00CA5443"/>
    <w:rsid w:val="00CB1BA7"/>
    <w:rsid w:val="00CB2094"/>
    <w:rsid w:val="00CB30F0"/>
    <w:rsid w:val="00CB4D42"/>
    <w:rsid w:val="00CB516B"/>
    <w:rsid w:val="00CB5966"/>
    <w:rsid w:val="00CB5D33"/>
    <w:rsid w:val="00CB6663"/>
    <w:rsid w:val="00CC0048"/>
    <w:rsid w:val="00CC0DBD"/>
    <w:rsid w:val="00CC1615"/>
    <w:rsid w:val="00CC1C9B"/>
    <w:rsid w:val="00CC1E88"/>
    <w:rsid w:val="00CC1F8D"/>
    <w:rsid w:val="00CC249A"/>
    <w:rsid w:val="00CC4141"/>
    <w:rsid w:val="00CC45E9"/>
    <w:rsid w:val="00CC4BFC"/>
    <w:rsid w:val="00CC65AC"/>
    <w:rsid w:val="00CD2531"/>
    <w:rsid w:val="00CD277E"/>
    <w:rsid w:val="00CD4FBC"/>
    <w:rsid w:val="00CD5B85"/>
    <w:rsid w:val="00CD69F4"/>
    <w:rsid w:val="00CD7DBC"/>
    <w:rsid w:val="00CE04C1"/>
    <w:rsid w:val="00CE2E76"/>
    <w:rsid w:val="00CE40CD"/>
    <w:rsid w:val="00CE4CE0"/>
    <w:rsid w:val="00CE572F"/>
    <w:rsid w:val="00CE68C1"/>
    <w:rsid w:val="00CE7411"/>
    <w:rsid w:val="00CF0C41"/>
    <w:rsid w:val="00CF3F22"/>
    <w:rsid w:val="00CF4D57"/>
    <w:rsid w:val="00CF5206"/>
    <w:rsid w:val="00CF539C"/>
    <w:rsid w:val="00CF65A8"/>
    <w:rsid w:val="00CF65CA"/>
    <w:rsid w:val="00CF6E6B"/>
    <w:rsid w:val="00D006EE"/>
    <w:rsid w:val="00D014F8"/>
    <w:rsid w:val="00D02AC9"/>
    <w:rsid w:val="00D043AB"/>
    <w:rsid w:val="00D048B9"/>
    <w:rsid w:val="00D048BC"/>
    <w:rsid w:val="00D062D5"/>
    <w:rsid w:val="00D07CBA"/>
    <w:rsid w:val="00D07D48"/>
    <w:rsid w:val="00D12D12"/>
    <w:rsid w:val="00D13D0B"/>
    <w:rsid w:val="00D13E33"/>
    <w:rsid w:val="00D14379"/>
    <w:rsid w:val="00D21602"/>
    <w:rsid w:val="00D21903"/>
    <w:rsid w:val="00D21A7A"/>
    <w:rsid w:val="00D21BCE"/>
    <w:rsid w:val="00D21F5F"/>
    <w:rsid w:val="00D22B33"/>
    <w:rsid w:val="00D22D89"/>
    <w:rsid w:val="00D23198"/>
    <w:rsid w:val="00D2503B"/>
    <w:rsid w:val="00D259ED"/>
    <w:rsid w:val="00D26178"/>
    <w:rsid w:val="00D26809"/>
    <w:rsid w:val="00D269B1"/>
    <w:rsid w:val="00D26F59"/>
    <w:rsid w:val="00D276DB"/>
    <w:rsid w:val="00D27E6C"/>
    <w:rsid w:val="00D3026A"/>
    <w:rsid w:val="00D3092C"/>
    <w:rsid w:val="00D31922"/>
    <w:rsid w:val="00D327E8"/>
    <w:rsid w:val="00D32819"/>
    <w:rsid w:val="00D33348"/>
    <w:rsid w:val="00D3348F"/>
    <w:rsid w:val="00D3369B"/>
    <w:rsid w:val="00D339CD"/>
    <w:rsid w:val="00D3738F"/>
    <w:rsid w:val="00D37B8B"/>
    <w:rsid w:val="00D40955"/>
    <w:rsid w:val="00D40F6B"/>
    <w:rsid w:val="00D419F9"/>
    <w:rsid w:val="00D421D6"/>
    <w:rsid w:val="00D436E5"/>
    <w:rsid w:val="00D439AA"/>
    <w:rsid w:val="00D443F1"/>
    <w:rsid w:val="00D47E63"/>
    <w:rsid w:val="00D51E83"/>
    <w:rsid w:val="00D52AB5"/>
    <w:rsid w:val="00D52FF8"/>
    <w:rsid w:val="00D54A1E"/>
    <w:rsid w:val="00D55525"/>
    <w:rsid w:val="00D55E6C"/>
    <w:rsid w:val="00D56116"/>
    <w:rsid w:val="00D57070"/>
    <w:rsid w:val="00D5717E"/>
    <w:rsid w:val="00D579ED"/>
    <w:rsid w:val="00D57D9A"/>
    <w:rsid w:val="00D612D3"/>
    <w:rsid w:val="00D64B06"/>
    <w:rsid w:val="00D64D5C"/>
    <w:rsid w:val="00D64E19"/>
    <w:rsid w:val="00D660F2"/>
    <w:rsid w:val="00D66FE9"/>
    <w:rsid w:val="00D6716A"/>
    <w:rsid w:val="00D70569"/>
    <w:rsid w:val="00D718EF"/>
    <w:rsid w:val="00D727D5"/>
    <w:rsid w:val="00D72A2C"/>
    <w:rsid w:val="00D73540"/>
    <w:rsid w:val="00D75233"/>
    <w:rsid w:val="00D75CF5"/>
    <w:rsid w:val="00D77364"/>
    <w:rsid w:val="00D7787D"/>
    <w:rsid w:val="00D803BC"/>
    <w:rsid w:val="00D8084F"/>
    <w:rsid w:val="00D810A1"/>
    <w:rsid w:val="00D83346"/>
    <w:rsid w:val="00D83934"/>
    <w:rsid w:val="00D841EE"/>
    <w:rsid w:val="00D852BE"/>
    <w:rsid w:val="00D86A53"/>
    <w:rsid w:val="00D870BF"/>
    <w:rsid w:val="00D875C4"/>
    <w:rsid w:val="00D90A2B"/>
    <w:rsid w:val="00D91B55"/>
    <w:rsid w:val="00D92380"/>
    <w:rsid w:val="00D9537F"/>
    <w:rsid w:val="00D95BF9"/>
    <w:rsid w:val="00D963DD"/>
    <w:rsid w:val="00D970C0"/>
    <w:rsid w:val="00D97A22"/>
    <w:rsid w:val="00DA2488"/>
    <w:rsid w:val="00DA2CE9"/>
    <w:rsid w:val="00DA3665"/>
    <w:rsid w:val="00DB1F28"/>
    <w:rsid w:val="00DB295A"/>
    <w:rsid w:val="00DB340B"/>
    <w:rsid w:val="00DB3516"/>
    <w:rsid w:val="00DB7EFC"/>
    <w:rsid w:val="00DC15B9"/>
    <w:rsid w:val="00DC1CA1"/>
    <w:rsid w:val="00DC3611"/>
    <w:rsid w:val="00DC5C52"/>
    <w:rsid w:val="00DC5F75"/>
    <w:rsid w:val="00DC696D"/>
    <w:rsid w:val="00DD142D"/>
    <w:rsid w:val="00DD26AE"/>
    <w:rsid w:val="00DD35A2"/>
    <w:rsid w:val="00DD3ECA"/>
    <w:rsid w:val="00DD4E4B"/>
    <w:rsid w:val="00DD537E"/>
    <w:rsid w:val="00DD5930"/>
    <w:rsid w:val="00DD5DA3"/>
    <w:rsid w:val="00DD68D5"/>
    <w:rsid w:val="00DE2378"/>
    <w:rsid w:val="00DE3721"/>
    <w:rsid w:val="00DE4655"/>
    <w:rsid w:val="00DE4AFD"/>
    <w:rsid w:val="00DE5030"/>
    <w:rsid w:val="00DE78EC"/>
    <w:rsid w:val="00DE79FE"/>
    <w:rsid w:val="00DF02B9"/>
    <w:rsid w:val="00DF105B"/>
    <w:rsid w:val="00DF1310"/>
    <w:rsid w:val="00DF3177"/>
    <w:rsid w:val="00DF4645"/>
    <w:rsid w:val="00DF649C"/>
    <w:rsid w:val="00DF6E3E"/>
    <w:rsid w:val="00E004D9"/>
    <w:rsid w:val="00E00842"/>
    <w:rsid w:val="00E0194C"/>
    <w:rsid w:val="00E126D9"/>
    <w:rsid w:val="00E13242"/>
    <w:rsid w:val="00E146F0"/>
    <w:rsid w:val="00E14C74"/>
    <w:rsid w:val="00E15B79"/>
    <w:rsid w:val="00E161F7"/>
    <w:rsid w:val="00E16229"/>
    <w:rsid w:val="00E165F0"/>
    <w:rsid w:val="00E1664F"/>
    <w:rsid w:val="00E17C94"/>
    <w:rsid w:val="00E2024F"/>
    <w:rsid w:val="00E20CEF"/>
    <w:rsid w:val="00E20E31"/>
    <w:rsid w:val="00E2181C"/>
    <w:rsid w:val="00E218F3"/>
    <w:rsid w:val="00E21DBE"/>
    <w:rsid w:val="00E23632"/>
    <w:rsid w:val="00E25965"/>
    <w:rsid w:val="00E259EC"/>
    <w:rsid w:val="00E26324"/>
    <w:rsid w:val="00E267EC"/>
    <w:rsid w:val="00E27553"/>
    <w:rsid w:val="00E30D63"/>
    <w:rsid w:val="00E321EE"/>
    <w:rsid w:val="00E32410"/>
    <w:rsid w:val="00E325DE"/>
    <w:rsid w:val="00E34539"/>
    <w:rsid w:val="00E35651"/>
    <w:rsid w:val="00E36127"/>
    <w:rsid w:val="00E4011B"/>
    <w:rsid w:val="00E40696"/>
    <w:rsid w:val="00E41D57"/>
    <w:rsid w:val="00E430C2"/>
    <w:rsid w:val="00E45AAC"/>
    <w:rsid w:val="00E46151"/>
    <w:rsid w:val="00E47711"/>
    <w:rsid w:val="00E47A87"/>
    <w:rsid w:val="00E47AC2"/>
    <w:rsid w:val="00E50C52"/>
    <w:rsid w:val="00E53159"/>
    <w:rsid w:val="00E533E8"/>
    <w:rsid w:val="00E542D8"/>
    <w:rsid w:val="00E54F03"/>
    <w:rsid w:val="00E578FA"/>
    <w:rsid w:val="00E60822"/>
    <w:rsid w:val="00E60E72"/>
    <w:rsid w:val="00E611DB"/>
    <w:rsid w:val="00E61230"/>
    <w:rsid w:val="00E6196F"/>
    <w:rsid w:val="00E621A6"/>
    <w:rsid w:val="00E631F1"/>
    <w:rsid w:val="00E63A9E"/>
    <w:rsid w:val="00E645FE"/>
    <w:rsid w:val="00E651C2"/>
    <w:rsid w:val="00E67B00"/>
    <w:rsid w:val="00E67CE6"/>
    <w:rsid w:val="00E70873"/>
    <w:rsid w:val="00E71958"/>
    <w:rsid w:val="00E7203F"/>
    <w:rsid w:val="00E72F90"/>
    <w:rsid w:val="00E73607"/>
    <w:rsid w:val="00E74F02"/>
    <w:rsid w:val="00E8010D"/>
    <w:rsid w:val="00E80EDF"/>
    <w:rsid w:val="00E813B1"/>
    <w:rsid w:val="00E815AB"/>
    <w:rsid w:val="00E823D0"/>
    <w:rsid w:val="00E8289C"/>
    <w:rsid w:val="00E83812"/>
    <w:rsid w:val="00E858DF"/>
    <w:rsid w:val="00E85BB6"/>
    <w:rsid w:val="00E86405"/>
    <w:rsid w:val="00E86522"/>
    <w:rsid w:val="00E90B58"/>
    <w:rsid w:val="00E91357"/>
    <w:rsid w:val="00E91A70"/>
    <w:rsid w:val="00E91DD5"/>
    <w:rsid w:val="00E93A76"/>
    <w:rsid w:val="00E9469F"/>
    <w:rsid w:val="00E971BA"/>
    <w:rsid w:val="00E971E7"/>
    <w:rsid w:val="00E978E5"/>
    <w:rsid w:val="00EA0959"/>
    <w:rsid w:val="00EA12BD"/>
    <w:rsid w:val="00EA1941"/>
    <w:rsid w:val="00EA1CF4"/>
    <w:rsid w:val="00EA2D86"/>
    <w:rsid w:val="00EA4893"/>
    <w:rsid w:val="00EA736E"/>
    <w:rsid w:val="00EA7E0A"/>
    <w:rsid w:val="00EB10DA"/>
    <w:rsid w:val="00EB19B0"/>
    <w:rsid w:val="00EB2695"/>
    <w:rsid w:val="00EB2F73"/>
    <w:rsid w:val="00EB34E9"/>
    <w:rsid w:val="00EB3C5E"/>
    <w:rsid w:val="00EB44F1"/>
    <w:rsid w:val="00EB459A"/>
    <w:rsid w:val="00EB5461"/>
    <w:rsid w:val="00EB5A75"/>
    <w:rsid w:val="00EB5A94"/>
    <w:rsid w:val="00EB5F3E"/>
    <w:rsid w:val="00EB6BA8"/>
    <w:rsid w:val="00EB7841"/>
    <w:rsid w:val="00EB7B4C"/>
    <w:rsid w:val="00EB7E5A"/>
    <w:rsid w:val="00EC008F"/>
    <w:rsid w:val="00EC15E4"/>
    <w:rsid w:val="00EC2D17"/>
    <w:rsid w:val="00EC2E31"/>
    <w:rsid w:val="00EC47EB"/>
    <w:rsid w:val="00EC6534"/>
    <w:rsid w:val="00ED11EF"/>
    <w:rsid w:val="00ED151D"/>
    <w:rsid w:val="00ED5AB2"/>
    <w:rsid w:val="00ED5B7F"/>
    <w:rsid w:val="00EE1B73"/>
    <w:rsid w:val="00EE1D25"/>
    <w:rsid w:val="00EE21F0"/>
    <w:rsid w:val="00EE2DE5"/>
    <w:rsid w:val="00EE3F87"/>
    <w:rsid w:val="00EE576F"/>
    <w:rsid w:val="00EE6E62"/>
    <w:rsid w:val="00EE73A2"/>
    <w:rsid w:val="00EF0990"/>
    <w:rsid w:val="00EF1450"/>
    <w:rsid w:val="00EF1BF5"/>
    <w:rsid w:val="00EF2CD1"/>
    <w:rsid w:val="00EF2CD3"/>
    <w:rsid w:val="00EF2D6C"/>
    <w:rsid w:val="00EF2DED"/>
    <w:rsid w:val="00EF4E29"/>
    <w:rsid w:val="00EF5538"/>
    <w:rsid w:val="00EF5621"/>
    <w:rsid w:val="00EF64F5"/>
    <w:rsid w:val="00EF6EDE"/>
    <w:rsid w:val="00F00387"/>
    <w:rsid w:val="00F00A6F"/>
    <w:rsid w:val="00F01D4E"/>
    <w:rsid w:val="00F01E3D"/>
    <w:rsid w:val="00F033DF"/>
    <w:rsid w:val="00F037DA"/>
    <w:rsid w:val="00F03F18"/>
    <w:rsid w:val="00F0487B"/>
    <w:rsid w:val="00F04B25"/>
    <w:rsid w:val="00F064BB"/>
    <w:rsid w:val="00F07DC8"/>
    <w:rsid w:val="00F10E04"/>
    <w:rsid w:val="00F13DBB"/>
    <w:rsid w:val="00F13DE6"/>
    <w:rsid w:val="00F1507B"/>
    <w:rsid w:val="00F15B07"/>
    <w:rsid w:val="00F161C7"/>
    <w:rsid w:val="00F16D8E"/>
    <w:rsid w:val="00F16DD2"/>
    <w:rsid w:val="00F21719"/>
    <w:rsid w:val="00F22651"/>
    <w:rsid w:val="00F24611"/>
    <w:rsid w:val="00F271E7"/>
    <w:rsid w:val="00F318D4"/>
    <w:rsid w:val="00F32939"/>
    <w:rsid w:val="00F36CF7"/>
    <w:rsid w:val="00F419AB"/>
    <w:rsid w:val="00F438DD"/>
    <w:rsid w:val="00F4392B"/>
    <w:rsid w:val="00F43E88"/>
    <w:rsid w:val="00F44EC1"/>
    <w:rsid w:val="00F4671F"/>
    <w:rsid w:val="00F46F62"/>
    <w:rsid w:val="00F47AAC"/>
    <w:rsid w:val="00F47CAC"/>
    <w:rsid w:val="00F5414C"/>
    <w:rsid w:val="00F54235"/>
    <w:rsid w:val="00F54784"/>
    <w:rsid w:val="00F5479D"/>
    <w:rsid w:val="00F55ACF"/>
    <w:rsid w:val="00F55F62"/>
    <w:rsid w:val="00F56BD2"/>
    <w:rsid w:val="00F571AB"/>
    <w:rsid w:val="00F57442"/>
    <w:rsid w:val="00F6143A"/>
    <w:rsid w:val="00F616C0"/>
    <w:rsid w:val="00F64419"/>
    <w:rsid w:val="00F64549"/>
    <w:rsid w:val="00F64F54"/>
    <w:rsid w:val="00F65041"/>
    <w:rsid w:val="00F65613"/>
    <w:rsid w:val="00F65C12"/>
    <w:rsid w:val="00F670EA"/>
    <w:rsid w:val="00F70A8A"/>
    <w:rsid w:val="00F7146D"/>
    <w:rsid w:val="00F72C19"/>
    <w:rsid w:val="00F75753"/>
    <w:rsid w:val="00F769AD"/>
    <w:rsid w:val="00F80918"/>
    <w:rsid w:val="00F81904"/>
    <w:rsid w:val="00F8321B"/>
    <w:rsid w:val="00F83FE3"/>
    <w:rsid w:val="00F8400C"/>
    <w:rsid w:val="00F8600A"/>
    <w:rsid w:val="00F860EE"/>
    <w:rsid w:val="00F862F9"/>
    <w:rsid w:val="00F879BC"/>
    <w:rsid w:val="00F905FE"/>
    <w:rsid w:val="00F91B40"/>
    <w:rsid w:val="00F92216"/>
    <w:rsid w:val="00F930DC"/>
    <w:rsid w:val="00F94246"/>
    <w:rsid w:val="00F95EE0"/>
    <w:rsid w:val="00F962D5"/>
    <w:rsid w:val="00F96B52"/>
    <w:rsid w:val="00F97083"/>
    <w:rsid w:val="00F9753D"/>
    <w:rsid w:val="00FA1F04"/>
    <w:rsid w:val="00FA245F"/>
    <w:rsid w:val="00FA3659"/>
    <w:rsid w:val="00FA4344"/>
    <w:rsid w:val="00FA4CD5"/>
    <w:rsid w:val="00FA5B26"/>
    <w:rsid w:val="00FA64B3"/>
    <w:rsid w:val="00FB0B0A"/>
    <w:rsid w:val="00FB18A2"/>
    <w:rsid w:val="00FB2415"/>
    <w:rsid w:val="00FB3D5A"/>
    <w:rsid w:val="00FB4497"/>
    <w:rsid w:val="00FB553F"/>
    <w:rsid w:val="00FB5BDE"/>
    <w:rsid w:val="00FB76FE"/>
    <w:rsid w:val="00FB7CA9"/>
    <w:rsid w:val="00FC1B88"/>
    <w:rsid w:val="00FC1FF5"/>
    <w:rsid w:val="00FC301B"/>
    <w:rsid w:val="00FC3B39"/>
    <w:rsid w:val="00FC4069"/>
    <w:rsid w:val="00FC4B0E"/>
    <w:rsid w:val="00FC5101"/>
    <w:rsid w:val="00FC71D0"/>
    <w:rsid w:val="00FC72F6"/>
    <w:rsid w:val="00FC7EEF"/>
    <w:rsid w:val="00FD00D9"/>
    <w:rsid w:val="00FD124F"/>
    <w:rsid w:val="00FD4DF3"/>
    <w:rsid w:val="00FD5B1B"/>
    <w:rsid w:val="00FD5FC6"/>
    <w:rsid w:val="00FE0E9B"/>
    <w:rsid w:val="00FE1243"/>
    <w:rsid w:val="00FE1A07"/>
    <w:rsid w:val="00FE1ADA"/>
    <w:rsid w:val="00FE1BCA"/>
    <w:rsid w:val="00FE2A2A"/>
    <w:rsid w:val="00FE4FB0"/>
    <w:rsid w:val="00FE64C5"/>
    <w:rsid w:val="00FE7ADF"/>
    <w:rsid w:val="00FE7BE7"/>
    <w:rsid w:val="00FF02FB"/>
    <w:rsid w:val="00FF1425"/>
    <w:rsid w:val="00FF150A"/>
    <w:rsid w:val="00FF1C0A"/>
    <w:rsid w:val="00FF2A12"/>
    <w:rsid w:val="00FF3F5A"/>
    <w:rsid w:val="00FF5C54"/>
    <w:rsid w:val="00FF6830"/>
    <w:rsid w:val="00FF6D9C"/>
    <w:rsid w:val="00FF6F2A"/>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D5C"/>
  <w15:docId w15:val="{559A1455-E265-4E36-A956-D0AD348A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C22FC7"/>
    <w:pPr>
      <w:tabs>
        <w:tab w:val="left" w:pos="660"/>
        <w:tab w:val="right" w:leader="dot" w:pos="9890"/>
      </w:tabs>
      <w:spacing w:after="100"/>
    </w:pPr>
    <w:rPr>
      <w:rFonts w:eastAsia="Times New Roman" w:cstheme="majorHAnsi"/>
      <w:b/>
      <w:bCs/>
      <w:noProof/>
      <w:color w:val="4472C4" w:themeColor="accent1"/>
    </w:rPr>
  </w:style>
  <w:style w:type="paragraph" w:styleId="TOC2">
    <w:name w:val="toc 2"/>
    <w:basedOn w:val="Normal"/>
    <w:next w:val="Normal"/>
    <w:autoRedefine/>
    <w:uiPriority w:val="39"/>
    <w:unhideWhenUsed/>
    <w:rsid w:val="00C22FC7"/>
    <w:pPr>
      <w:tabs>
        <w:tab w:val="left" w:pos="660"/>
        <w:tab w:val="right" w:leader="dot" w:pos="9890"/>
      </w:tabs>
      <w:spacing w:after="100"/>
      <w:ind w:left="220"/>
    </w:pPr>
    <w:rPr>
      <w:rFonts w:ascii="Times New Roman" w:eastAsia="Times New Roman" w:hAnsi="Times New Roman" w:cs="Times New Roman"/>
      <w:b/>
      <w:bCs/>
      <w:noProof/>
      <w:color w:val="4472C4" w:themeColor="accent1"/>
    </w:rPr>
  </w:style>
  <w:style w:type="paragraph" w:styleId="TOC3">
    <w:name w:val="toc 3"/>
    <w:basedOn w:val="Normal"/>
    <w:next w:val="Normal"/>
    <w:autoRedefine/>
    <w:uiPriority w:val="39"/>
    <w:unhideWhenUsed/>
    <w:rsid w:val="009B2AA8"/>
    <w:pPr>
      <w:spacing w:after="100"/>
      <w:ind w:left="440"/>
    </w:pPr>
  </w:style>
  <w:style w:type="character" w:styleId="CommentReference">
    <w:name w:val="annotation reference"/>
    <w:basedOn w:val="DefaultParagraphFont"/>
    <w:uiPriority w:val="99"/>
    <w:semiHidden/>
    <w:unhideWhenUsed/>
    <w:rsid w:val="00AD6B5C"/>
    <w:rPr>
      <w:sz w:val="16"/>
      <w:szCs w:val="16"/>
    </w:rPr>
  </w:style>
  <w:style w:type="paragraph" w:styleId="CommentText">
    <w:name w:val="annotation text"/>
    <w:basedOn w:val="Normal"/>
    <w:link w:val="CommentTextChar"/>
    <w:uiPriority w:val="99"/>
    <w:unhideWhenUsed/>
    <w:rsid w:val="00AD6B5C"/>
    <w:pPr>
      <w:spacing w:line="240" w:lineRule="auto"/>
    </w:pPr>
    <w:rPr>
      <w:sz w:val="20"/>
      <w:szCs w:val="20"/>
    </w:rPr>
  </w:style>
  <w:style w:type="character" w:customStyle="1" w:styleId="CommentTextChar">
    <w:name w:val="Comment Text Char"/>
    <w:basedOn w:val="DefaultParagraphFont"/>
    <w:link w:val="CommentText"/>
    <w:uiPriority w:val="99"/>
    <w:rsid w:val="00AD6B5C"/>
    <w:rPr>
      <w:sz w:val="20"/>
      <w:szCs w:val="20"/>
    </w:rPr>
  </w:style>
  <w:style w:type="paragraph" w:styleId="CommentSubject">
    <w:name w:val="annotation subject"/>
    <w:basedOn w:val="CommentText"/>
    <w:next w:val="CommentText"/>
    <w:link w:val="CommentSubjectChar"/>
    <w:uiPriority w:val="99"/>
    <w:semiHidden/>
    <w:unhideWhenUsed/>
    <w:rsid w:val="00AD6B5C"/>
    <w:rPr>
      <w:b/>
      <w:bCs/>
    </w:rPr>
  </w:style>
  <w:style w:type="character" w:customStyle="1" w:styleId="CommentSubjectChar">
    <w:name w:val="Comment Subject Char"/>
    <w:basedOn w:val="CommentTextChar"/>
    <w:link w:val="CommentSubject"/>
    <w:uiPriority w:val="99"/>
    <w:semiHidden/>
    <w:rsid w:val="00AD6B5C"/>
    <w:rPr>
      <w:b/>
      <w:bCs/>
      <w:sz w:val="20"/>
      <w:szCs w:val="20"/>
    </w:rPr>
  </w:style>
  <w:style w:type="character" w:styleId="Strong">
    <w:name w:val="Strong"/>
    <w:basedOn w:val="DefaultParagraphFont"/>
    <w:uiPriority w:val="22"/>
    <w:qFormat/>
    <w:rsid w:val="00447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19088270">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2135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98452475">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1252200492">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5.tmp"/><Relationship Id="rId21" Type="http://schemas.openxmlformats.org/officeDocument/2006/relationships/image" Target="media/image10.tmp"/><Relationship Id="rId42" Type="http://schemas.openxmlformats.org/officeDocument/2006/relationships/image" Target="media/image31.emf"/><Relationship Id="rId47" Type="http://schemas.openxmlformats.org/officeDocument/2006/relationships/image" Target="media/image35.emf"/><Relationship Id="rId63" Type="http://schemas.microsoft.com/office/2007/relationships/hdphoto" Target="media/hdphoto7.wdp"/><Relationship Id="rId68" Type="http://schemas.openxmlformats.org/officeDocument/2006/relationships/image" Target="media/image49.tmp"/><Relationship Id="rId84" Type="http://schemas.openxmlformats.org/officeDocument/2006/relationships/image" Target="media/image64.emf"/><Relationship Id="rId89" Type="http://schemas.openxmlformats.org/officeDocument/2006/relationships/image" Target="media/image69.emf"/><Relationship Id="rId112" Type="http://schemas.openxmlformats.org/officeDocument/2006/relationships/image" Target="media/image90.tmp"/><Relationship Id="rId16" Type="http://schemas.openxmlformats.org/officeDocument/2006/relationships/image" Target="media/image5.tmp"/><Relationship Id="rId107" Type="http://schemas.microsoft.com/office/2007/relationships/hdphoto" Target="media/hdphoto10.wdp"/><Relationship Id="rId11" Type="http://schemas.microsoft.com/office/2018/08/relationships/commentsExtensible" Target="commentsExtensible.xml"/><Relationship Id="rId32" Type="http://schemas.openxmlformats.org/officeDocument/2006/relationships/image" Target="media/image21.tmp"/><Relationship Id="rId37" Type="http://schemas.openxmlformats.org/officeDocument/2006/relationships/image" Target="media/image26.emf"/><Relationship Id="rId53" Type="http://schemas.openxmlformats.org/officeDocument/2006/relationships/image" Target="media/image39.tmp"/><Relationship Id="rId58" Type="http://schemas.openxmlformats.org/officeDocument/2006/relationships/image" Target="media/image43.png"/><Relationship Id="rId74" Type="http://schemas.openxmlformats.org/officeDocument/2006/relationships/image" Target="media/image55.emf"/><Relationship Id="rId79" Type="http://schemas.openxmlformats.org/officeDocument/2006/relationships/image" Target="media/image60.emf"/><Relationship Id="rId102" Type="http://schemas.openxmlformats.org/officeDocument/2006/relationships/image" Target="media/image82.tmp"/><Relationship Id="rId123" Type="http://schemas.openxmlformats.org/officeDocument/2006/relationships/image" Target="media/image100.tmp"/><Relationship Id="rId128" Type="http://schemas.openxmlformats.org/officeDocument/2006/relationships/image" Target="media/image105.emf"/><Relationship Id="rId5" Type="http://schemas.openxmlformats.org/officeDocument/2006/relationships/webSettings" Target="webSettings.xml"/><Relationship Id="rId90" Type="http://schemas.openxmlformats.org/officeDocument/2006/relationships/image" Target="media/image70.emf"/><Relationship Id="rId95" Type="http://schemas.openxmlformats.org/officeDocument/2006/relationships/image" Target="media/image75.emf"/><Relationship Id="rId22" Type="http://schemas.openxmlformats.org/officeDocument/2006/relationships/image" Target="media/image11.emf"/><Relationship Id="rId27" Type="http://schemas.openxmlformats.org/officeDocument/2006/relationships/image" Target="media/image16.emf"/><Relationship Id="rId43" Type="http://schemas.openxmlformats.org/officeDocument/2006/relationships/image" Target="media/image32.emf"/><Relationship Id="rId48" Type="http://schemas.openxmlformats.org/officeDocument/2006/relationships/image" Target="media/image36.emf"/><Relationship Id="rId64" Type="http://schemas.openxmlformats.org/officeDocument/2006/relationships/image" Target="media/image46.emf"/><Relationship Id="rId69" Type="http://schemas.openxmlformats.org/officeDocument/2006/relationships/image" Target="media/image50.emf"/><Relationship Id="rId113" Type="http://schemas.openxmlformats.org/officeDocument/2006/relationships/image" Target="media/image91.tmp"/><Relationship Id="rId118" Type="http://schemas.openxmlformats.org/officeDocument/2006/relationships/image" Target="media/image96.tmp"/><Relationship Id="rId80" Type="http://schemas.openxmlformats.org/officeDocument/2006/relationships/image" Target="media/image61.emf"/><Relationship Id="rId85" Type="http://schemas.openxmlformats.org/officeDocument/2006/relationships/image" Target="media/image65.png"/><Relationship Id="rId12" Type="http://schemas.openxmlformats.org/officeDocument/2006/relationships/image" Target="media/image1.png"/><Relationship Id="rId17" Type="http://schemas.openxmlformats.org/officeDocument/2006/relationships/image" Target="media/image6.tmp"/><Relationship Id="rId33" Type="http://schemas.openxmlformats.org/officeDocument/2006/relationships/image" Target="media/image22.emf"/><Relationship Id="rId38" Type="http://schemas.openxmlformats.org/officeDocument/2006/relationships/image" Target="media/image27.emf"/><Relationship Id="rId59" Type="http://schemas.microsoft.com/office/2007/relationships/hdphoto" Target="media/hdphoto5.wdp"/><Relationship Id="rId103" Type="http://schemas.openxmlformats.org/officeDocument/2006/relationships/image" Target="media/image83.emf"/><Relationship Id="rId108" Type="http://schemas.openxmlformats.org/officeDocument/2006/relationships/image" Target="media/image87.png"/><Relationship Id="rId124" Type="http://schemas.openxmlformats.org/officeDocument/2006/relationships/image" Target="media/image101.tmp"/><Relationship Id="rId129" Type="http://schemas.openxmlformats.org/officeDocument/2006/relationships/fontTable" Target="fontTable.xml"/><Relationship Id="rId54" Type="http://schemas.openxmlformats.org/officeDocument/2006/relationships/image" Target="media/image40.tmp"/><Relationship Id="rId70" Type="http://schemas.openxmlformats.org/officeDocument/2006/relationships/image" Target="media/image51.tmp"/><Relationship Id="rId75" Type="http://schemas.openxmlformats.org/officeDocument/2006/relationships/image" Target="media/image56.tmp"/><Relationship Id="rId91" Type="http://schemas.openxmlformats.org/officeDocument/2006/relationships/image" Target="media/image71.emf"/><Relationship Id="rId96" Type="http://schemas.openxmlformats.org/officeDocument/2006/relationships/image" Target="media/image76.tmp"/><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emf"/><Relationship Id="rId28" Type="http://schemas.openxmlformats.org/officeDocument/2006/relationships/image" Target="media/image17.tmp"/><Relationship Id="rId49" Type="http://schemas.openxmlformats.org/officeDocument/2006/relationships/image" Target="media/image37.png"/><Relationship Id="rId114" Type="http://schemas.openxmlformats.org/officeDocument/2006/relationships/image" Target="media/image92.tmp"/><Relationship Id="rId119" Type="http://schemas.openxmlformats.org/officeDocument/2006/relationships/footer" Target="footer1.xml"/><Relationship Id="rId44" Type="http://schemas.openxmlformats.org/officeDocument/2006/relationships/image" Target="media/image33.emf"/><Relationship Id="rId60" Type="http://schemas.openxmlformats.org/officeDocument/2006/relationships/image" Target="media/image44.png"/><Relationship Id="rId65" Type="http://schemas.openxmlformats.org/officeDocument/2006/relationships/image" Target="media/image47.emf"/><Relationship Id="rId81" Type="http://schemas.openxmlformats.org/officeDocument/2006/relationships/image" Target="media/image62.png"/><Relationship Id="rId86" Type="http://schemas.openxmlformats.org/officeDocument/2006/relationships/image" Target="media/image66.png"/><Relationship Id="rId130" Type="http://schemas.microsoft.com/office/2011/relationships/people" Target="people.xml"/><Relationship Id="rId13" Type="http://schemas.openxmlformats.org/officeDocument/2006/relationships/image" Target="media/image2.tmp"/><Relationship Id="rId18" Type="http://schemas.openxmlformats.org/officeDocument/2006/relationships/image" Target="media/image7.emf"/><Relationship Id="rId39" Type="http://schemas.openxmlformats.org/officeDocument/2006/relationships/image" Target="media/image28.emf"/><Relationship Id="rId109" Type="http://schemas.openxmlformats.org/officeDocument/2006/relationships/oleObject" Target="embeddings/oleObject1.bin"/><Relationship Id="rId34" Type="http://schemas.openxmlformats.org/officeDocument/2006/relationships/image" Target="media/image23.emf"/><Relationship Id="rId50" Type="http://schemas.microsoft.com/office/2007/relationships/hdphoto" Target="media/hdphoto2.wdp"/><Relationship Id="rId55" Type="http://schemas.openxmlformats.org/officeDocument/2006/relationships/image" Target="media/image41.tmp"/><Relationship Id="rId76" Type="http://schemas.openxmlformats.org/officeDocument/2006/relationships/image" Target="media/image57.emf"/><Relationship Id="rId97" Type="http://schemas.openxmlformats.org/officeDocument/2006/relationships/image" Target="media/image77.emf"/><Relationship Id="rId104" Type="http://schemas.openxmlformats.org/officeDocument/2006/relationships/image" Target="media/image84.tmp"/><Relationship Id="rId120" Type="http://schemas.openxmlformats.org/officeDocument/2006/relationships/image" Target="media/image97.png"/><Relationship Id="rId125" Type="http://schemas.openxmlformats.org/officeDocument/2006/relationships/image" Target="media/image102.tmp"/><Relationship Id="rId7" Type="http://schemas.openxmlformats.org/officeDocument/2006/relationships/endnotes" Target="endnotes.xml"/><Relationship Id="rId71" Type="http://schemas.openxmlformats.org/officeDocument/2006/relationships/image" Target="media/image52.emf"/><Relationship Id="rId92" Type="http://schemas.openxmlformats.org/officeDocument/2006/relationships/image" Target="media/image72.emf"/><Relationship Id="rId2" Type="http://schemas.openxmlformats.org/officeDocument/2006/relationships/numbering" Target="numbering.xml"/><Relationship Id="rId29" Type="http://schemas.openxmlformats.org/officeDocument/2006/relationships/image" Target="media/image18.emf"/><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png"/><Relationship Id="rId66" Type="http://schemas.openxmlformats.org/officeDocument/2006/relationships/image" Target="media/image48.png"/><Relationship Id="rId87" Type="http://schemas.openxmlformats.org/officeDocument/2006/relationships/image" Target="media/image67.png"/><Relationship Id="rId110" Type="http://schemas.openxmlformats.org/officeDocument/2006/relationships/image" Target="media/image88.tmp"/><Relationship Id="rId115" Type="http://schemas.openxmlformats.org/officeDocument/2006/relationships/image" Target="media/image93.tmp"/><Relationship Id="rId131" Type="http://schemas.openxmlformats.org/officeDocument/2006/relationships/theme" Target="theme/theme1.xml"/><Relationship Id="rId61" Type="http://schemas.microsoft.com/office/2007/relationships/hdphoto" Target="media/hdphoto6.wdp"/><Relationship Id="rId82" Type="http://schemas.microsoft.com/office/2007/relationships/hdphoto" Target="media/hdphoto9.wdp"/><Relationship Id="rId19" Type="http://schemas.openxmlformats.org/officeDocument/2006/relationships/image" Target="media/image8.emf"/><Relationship Id="rId14" Type="http://schemas.openxmlformats.org/officeDocument/2006/relationships/image" Target="media/image3.emf"/><Relationship Id="rId30" Type="http://schemas.openxmlformats.org/officeDocument/2006/relationships/image" Target="media/image19.tmp"/><Relationship Id="rId35" Type="http://schemas.openxmlformats.org/officeDocument/2006/relationships/image" Target="media/image24.emf"/><Relationship Id="rId56" Type="http://schemas.openxmlformats.org/officeDocument/2006/relationships/image" Target="media/image42.png"/><Relationship Id="rId77" Type="http://schemas.openxmlformats.org/officeDocument/2006/relationships/image" Target="media/image58.emf"/><Relationship Id="rId100" Type="http://schemas.openxmlformats.org/officeDocument/2006/relationships/image" Target="media/image80.tmp"/><Relationship Id="rId105" Type="http://schemas.openxmlformats.org/officeDocument/2006/relationships/image" Target="media/image85.emf"/><Relationship Id="rId126" Type="http://schemas.openxmlformats.org/officeDocument/2006/relationships/image" Target="media/image103.tmp"/><Relationship Id="rId8" Type="http://schemas.openxmlformats.org/officeDocument/2006/relationships/comments" Target="comments.xml"/><Relationship Id="rId51" Type="http://schemas.openxmlformats.org/officeDocument/2006/relationships/image" Target="media/image38.png"/><Relationship Id="rId72" Type="http://schemas.openxmlformats.org/officeDocument/2006/relationships/image" Target="media/image53.tmp"/><Relationship Id="rId93" Type="http://schemas.openxmlformats.org/officeDocument/2006/relationships/image" Target="media/image73.emf"/><Relationship Id="rId98" Type="http://schemas.openxmlformats.org/officeDocument/2006/relationships/image" Target="media/image78.emf"/><Relationship Id="rId121" Type="http://schemas.openxmlformats.org/officeDocument/2006/relationships/image" Target="media/image98.jpeg"/><Relationship Id="rId3" Type="http://schemas.openxmlformats.org/officeDocument/2006/relationships/styles" Target="styles.xml"/><Relationship Id="rId25" Type="http://schemas.openxmlformats.org/officeDocument/2006/relationships/image" Target="media/image14.emf"/><Relationship Id="rId46" Type="http://schemas.microsoft.com/office/2007/relationships/hdphoto" Target="media/hdphoto1.wdp"/><Relationship Id="rId67" Type="http://schemas.microsoft.com/office/2007/relationships/hdphoto" Target="media/hdphoto8.wdp"/><Relationship Id="rId116" Type="http://schemas.openxmlformats.org/officeDocument/2006/relationships/image" Target="media/image94.tmp"/><Relationship Id="rId20" Type="http://schemas.openxmlformats.org/officeDocument/2006/relationships/image" Target="media/image9.emf"/><Relationship Id="rId41" Type="http://schemas.openxmlformats.org/officeDocument/2006/relationships/image" Target="media/image30.emf"/><Relationship Id="rId62" Type="http://schemas.openxmlformats.org/officeDocument/2006/relationships/image" Target="media/image45.png"/><Relationship Id="rId83" Type="http://schemas.openxmlformats.org/officeDocument/2006/relationships/image" Target="media/image63.tmp"/><Relationship Id="rId88" Type="http://schemas.openxmlformats.org/officeDocument/2006/relationships/image" Target="media/image68.emf"/><Relationship Id="rId111" Type="http://schemas.openxmlformats.org/officeDocument/2006/relationships/image" Target="media/image89.tmp"/><Relationship Id="rId15" Type="http://schemas.openxmlformats.org/officeDocument/2006/relationships/image" Target="media/image4.emf"/><Relationship Id="rId36" Type="http://schemas.openxmlformats.org/officeDocument/2006/relationships/image" Target="media/image25.emf"/><Relationship Id="rId57" Type="http://schemas.microsoft.com/office/2007/relationships/hdphoto" Target="media/hdphoto4.wdp"/><Relationship Id="rId106" Type="http://schemas.openxmlformats.org/officeDocument/2006/relationships/image" Target="media/image86.png"/><Relationship Id="rId127" Type="http://schemas.openxmlformats.org/officeDocument/2006/relationships/image" Target="media/image104.tmp"/><Relationship Id="rId10" Type="http://schemas.microsoft.com/office/2016/09/relationships/commentsIds" Target="commentsIds.xml"/><Relationship Id="rId31" Type="http://schemas.openxmlformats.org/officeDocument/2006/relationships/image" Target="media/image20.tmp"/><Relationship Id="rId52" Type="http://schemas.microsoft.com/office/2007/relationships/hdphoto" Target="media/hdphoto3.wdp"/><Relationship Id="rId73" Type="http://schemas.openxmlformats.org/officeDocument/2006/relationships/image" Target="media/image54.emf"/><Relationship Id="rId78" Type="http://schemas.openxmlformats.org/officeDocument/2006/relationships/image" Target="media/image59.emf"/><Relationship Id="rId94" Type="http://schemas.openxmlformats.org/officeDocument/2006/relationships/image" Target="media/image74.emf"/><Relationship Id="rId99" Type="http://schemas.openxmlformats.org/officeDocument/2006/relationships/image" Target="media/image79.tmp"/><Relationship Id="rId101" Type="http://schemas.openxmlformats.org/officeDocument/2006/relationships/image" Target="media/image81.emf"/><Relationship Id="rId122" Type="http://schemas.openxmlformats.org/officeDocument/2006/relationships/image" Target="media/image99.tmp"/><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image" Target="media/image15.tmp"/></Relationships>
</file>

<file path=word/_rels/footnotes.xml.rels><?xml version="1.0" encoding="UTF-8" standalone="yes"?>
<Relationships xmlns="http://schemas.openxmlformats.org/package/2006/relationships"><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D213-B869-4495-A14D-9F70FE3FB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52</Pages>
  <Words>12419</Words>
  <Characters>70791</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arend Kouwenaar</cp:lastModifiedBy>
  <cp:revision>10</cp:revision>
  <cp:lastPrinted>2024-01-23T00:04:00Z</cp:lastPrinted>
  <dcterms:created xsi:type="dcterms:W3CDTF">2024-01-24T20:51:00Z</dcterms:created>
  <dcterms:modified xsi:type="dcterms:W3CDTF">2024-01-25T01:16:00Z</dcterms:modified>
</cp:coreProperties>
</file>