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5C231" w14:textId="77777777" w:rsidR="00A32825" w:rsidRDefault="00000000">
      <w:pPr>
        <w:shd w:val="clear" w:color="auto" w:fill="FFFFFF"/>
        <w:spacing w:after="120" w:line="240" w:lineRule="auto"/>
        <w:jc w:val="cente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MINECOFIN Quarterly Macro-Fiscal Model development &amp; training</w:t>
      </w:r>
    </w:p>
    <w:p w14:paraId="7A37AE56" w14:textId="77777777" w:rsidR="00A32825" w:rsidRDefault="00000000">
      <w:pPr>
        <w:shd w:val="clear" w:color="auto" w:fill="FFFFFF"/>
        <w:spacing w:after="120" w:line="240"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8"/>
          <w:szCs w:val="28"/>
        </w:rPr>
        <w:t xml:space="preserve">Online and in-Kigali Workshop(6) by OG Research, </w:t>
      </w:r>
      <w:r>
        <w:rPr>
          <w:rFonts w:ascii="Times New Roman" w:eastAsia="Times New Roman" w:hAnsi="Times New Roman" w:cs="Times New Roman"/>
          <w:b/>
          <w:bCs/>
          <w:color w:val="000000" w:themeColor="text1"/>
          <w:sz w:val="24"/>
          <w:szCs w:val="24"/>
        </w:rPr>
        <w:t>Aug.-Nov 2024 (10 days)</w:t>
      </w:r>
    </w:p>
    <w:p w14:paraId="4527FF98" w14:textId="77777777" w:rsidR="00A32825" w:rsidRDefault="00A32825">
      <w:pPr>
        <w:shd w:val="clear" w:color="auto" w:fill="FFFFFF"/>
        <w:spacing w:after="0" w:line="240" w:lineRule="auto"/>
        <w:rPr>
          <w:rFonts w:ascii="Times New Roman" w:eastAsia="Times New Roman" w:hAnsi="Times New Roman" w:cs="Times New Roman"/>
          <w:color w:val="000000" w:themeColor="text1"/>
          <w:sz w:val="24"/>
          <w:szCs w:val="24"/>
        </w:rPr>
      </w:pPr>
    </w:p>
    <w:p w14:paraId="2A8548DB" w14:textId="77777777" w:rsidR="00A32825" w:rsidRDefault="00000000">
      <w:pPr>
        <w:shd w:val="clear" w:color="auto" w:fill="FFFFFF"/>
        <w:spacing w:after="12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Background</w:t>
      </w:r>
    </w:p>
    <w:p w14:paraId="5648BCD8" w14:textId="77777777" w:rsidR="00A32825" w:rsidRDefault="00000000">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MINECOFIN developed a quarterly short/medium-term macro forecasting model QMFM with technical support from OGR (a consultancy from Czechia advising government institutions and IFIs on macro forecasting and policy analysis tools) and financial support from GIZ/ Macroeconomic &amp; Investment Policies (MIP). The project started with an online six-week Matlab model design course by OGR in Spring 2021; it was followed by rehearsing, training, and further model development by the core team in April-Oct 2022; and further training and development took place in five on-site workshops by OGR between Oct 2022 and Dec 2023. </w:t>
      </w:r>
    </w:p>
    <w:p w14:paraId="3F8188A7" w14:textId="658DD89F" w:rsidR="00A32825" w:rsidRDefault="00000000">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 model and data/reporting infrastructure have been operational since early 2023 and the team has produced</w:t>
      </w:r>
      <w:r w:rsidR="00AB15EE">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forecast</w:t>
      </w:r>
      <w:r w:rsidR="00AB15EE">
        <w:rPr>
          <w:rFonts w:ascii="Times New Roman" w:hAnsi="Times New Roman" w:cs="Times New Roman"/>
          <w:color w:val="000000" w:themeColor="text1"/>
          <w:sz w:val="24"/>
          <w:szCs w:val="24"/>
          <w:shd w:val="clear" w:color="auto" w:fill="FFFFFF"/>
        </w:rPr>
        <w:t>s</w:t>
      </w:r>
      <w:r>
        <w:rPr>
          <w:rFonts w:ascii="Times New Roman" w:hAnsi="Times New Roman" w:cs="Times New Roman"/>
          <w:color w:val="000000" w:themeColor="text1"/>
          <w:sz w:val="24"/>
          <w:szCs w:val="24"/>
          <w:shd w:val="clear" w:color="auto" w:fill="FFFFFF"/>
        </w:rPr>
        <w:t xml:space="preserve"> and </w:t>
      </w:r>
      <w:r>
        <w:rPr>
          <w:rFonts w:ascii="Times New Roman" w:hAnsi="Times New Roman" w:cs="Times New Roman"/>
          <w:i/>
          <w:iCs/>
          <w:color w:val="000000" w:themeColor="text1"/>
          <w:sz w:val="24"/>
          <w:szCs w:val="24"/>
          <w:shd w:val="clear" w:color="auto" w:fill="FFFFFF"/>
        </w:rPr>
        <w:t>Quarterly Macro Fiscal Outlook</w:t>
      </w:r>
      <w:r>
        <w:rPr>
          <w:rFonts w:ascii="Times New Roman" w:hAnsi="Times New Roman" w:cs="Times New Roman"/>
          <w:color w:val="000000" w:themeColor="text1"/>
          <w:sz w:val="24"/>
          <w:szCs w:val="24"/>
          <w:shd w:val="clear" w:color="auto" w:fill="FFFFFF"/>
        </w:rPr>
        <w:t xml:space="preserve"> on a regular (but not yet quarterly) basis since then. Results and methodology are discussed on a regular basis</w:t>
      </w:r>
      <w:r w:rsidR="00AB15EE">
        <w:rPr>
          <w:rFonts w:ascii="Times New Roman" w:hAnsi="Times New Roman" w:cs="Times New Roman"/>
          <w:color w:val="000000" w:themeColor="text1"/>
          <w:sz w:val="24"/>
          <w:szCs w:val="24"/>
          <w:shd w:val="clear" w:color="auto" w:fill="FFFFFF"/>
        </w:rPr>
        <w:t>, including in context of IMF reviews,</w:t>
      </w:r>
      <w:r>
        <w:rPr>
          <w:rFonts w:ascii="Times New Roman" w:hAnsi="Times New Roman" w:cs="Times New Roman"/>
          <w:color w:val="000000" w:themeColor="text1"/>
          <w:sz w:val="24"/>
          <w:szCs w:val="24"/>
          <w:shd w:val="clear" w:color="auto" w:fill="FFFFFF"/>
        </w:rPr>
        <w:t xml:space="preserve"> with staff from NBR who run a similar model (but with much simplified final demand and fiscal blocks). Results are used in updating macro-fiscal projections for Budget, MTBF, and IMF-supported program in the integrated macroeconomic framework.</w:t>
      </w:r>
    </w:p>
    <w:p w14:paraId="676454DE" w14:textId="77777777" w:rsidR="00A32825" w:rsidRDefault="00000000">
      <w:pPr>
        <w:shd w:val="clear" w:color="auto" w:fill="FFFFFF"/>
        <w:spacing w:after="12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Overall goal of workshop</w:t>
      </w:r>
    </w:p>
    <w:p w14:paraId="0F18BF90" w14:textId="77777777" w:rsidR="00A32825" w:rsidRDefault="00000000">
      <w:pPr>
        <w:shd w:val="clear" w:color="auto" w:fill="FFFFFF"/>
        <w:spacing w:after="120" w:line="276" w:lineRule="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The Office of Chief Economist is organizing—with support from GIZ-MIP—a sixth workshop WS(6) led by Zoltan Reppa for OG Research. The WS will consist of online sessions (3 days) in Aug.-Sept. 2024 followed by in-Kigali training sessions in Nov 2024 (7 days).</w:t>
      </w:r>
    </w:p>
    <w:p w14:paraId="4379B4E7" w14:textId="7D81B24A" w:rsidR="00A32825" w:rsidRDefault="00000000">
      <w:pPr>
        <w:shd w:val="clear" w:color="auto" w:fill="FFFFFF"/>
        <w:spacing w:after="120" w:line="276" w:lineRule="auto"/>
        <w:rPr>
          <w:rFonts w:ascii="Times New Roman" w:hAnsi="Times New Roman" w:cs="Times New Roman"/>
          <w:b/>
          <w:bCs/>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 xml:space="preserve">The WS(6) aims at further improving model calibration/estimation, model forecasts, </w:t>
      </w:r>
      <w:r w:rsidR="00AB15EE">
        <w:rPr>
          <w:rFonts w:ascii="Times New Roman" w:hAnsi="Times New Roman" w:cs="Times New Roman"/>
          <w:color w:val="000000" w:themeColor="text1"/>
          <w:sz w:val="24"/>
          <w:szCs w:val="24"/>
          <w:shd w:val="clear" w:color="auto" w:fill="FFFFFF"/>
        </w:rPr>
        <w:t xml:space="preserve">model infrastructure, </w:t>
      </w:r>
      <w:r>
        <w:rPr>
          <w:rFonts w:ascii="Times New Roman" w:hAnsi="Times New Roman" w:cs="Times New Roman"/>
          <w:color w:val="000000" w:themeColor="text1"/>
          <w:sz w:val="24"/>
          <w:szCs w:val="24"/>
          <w:shd w:val="clear" w:color="auto" w:fill="FFFFFF"/>
        </w:rPr>
        <w:t xml:space="preserve">and interpretation of results. It will revisit the latest (Sept) forecast round done by the team based on data through mid-2024, and assess the associated </w:t>
      </w:r>
      <w:r>
        <w:rPr>
          <w:rFonts w:ascii="Times New Roman" w:hAnsi="Times New Roman" w:cs="Times New Roman"/>
          <w:i/>
          <w:iCs/>
          <w:color w:val="000000" w:themeColor="text1"/>
          <w:sz w:val="24"/>
          <w:szCs w:val="24"/>
          <w:shd w:val="clear" w:color="auto" w:fill="FFFFFF"/>
        </w:rPr>
        <w:t>Outlook</w:t>
      </w:r>
      <w:r>
        <w:rPr>
          <w:rFonts w:ascii="Times New Roman" w:hAnsi="Times New Roman" w:cs="Times New Roman"/>
          <w:color w:val="000000" w:themeColor="text1"/>
          <w:sz w:val="24"/>
          <w:szCs w:val="24"/>
          <w:shd w:val="clear" w:color="auto" w:fill="FFFFFF"/>
        </w:rPr>
        <w:t xml:space="preserve"> presentations. Like before, the WS will be technical and hands-on, with individual exercises and assignments. </w:t>
      </w:r>
    </w:p>
    <w:p w14:paraId="2F1DE799" w14:textId="437760A5" w:rsidR="00A32825" w:rsidRDefault="00000000">
      <w:pPr>
        <w:shd w:val="clear" w:color="auto" w:fill="FFFFFF"/>
        <w:spacing w:after="120" w:line="240" w:lineRule="auto"/>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 xml:space="preserve">Key themes of WS(6) </w:t>
      </w:r>
      <w:r>
        <w:rPr>
          <w:rFonts w:ascii="Times New Roman" w:hAnsi="Times New Roman" w:cs="Times New Roman"/>
          <w:color w:val="000000" w:themeColor="text1"/>
          <w:sz w:val="24"/>
          <w:szCs w:val="24"/>
          <w:shd w:val="clear" w:color="auto" w:fill="FFFFFF"/>
        </w:rPr>
        <w:t xml:space="preserve">(detailed agenda </w:t>
      </w:r>
      <w:r w:rsidR="00AB15EE">
        <w:rPr>
          <w:rFonts w:ascii="Times New Roman" w:hAnsi="Times New Roman" w:cs="Times New Roman"/>
          <w:color w:val="000000" w:themeColor="text1"/>
          <w:sz w:val="24"/>
          <w:szCs w:val="24"/>
          <w:shd w:val="clear" w:color="auto" w:fill="FFFFFF"/>
        </w:rPr>
        <w:t xml:space="preserve">for </w:t>
      </w:r>
      <w:r>
        <w:rPr>
          <w:rFonts w:ascii="Times New Roman" w:hAnsi="Times New Roman" w:cs="Times New Roman"/>
          <w:color w:val="000000" w:themeColor="text1"/>
          <w:sz w:val="24"/>
          <w:szCs w:val="24"/>
          <w:shd w:val="clear" w:color="auto" w:fill="FFFFFF"/>
        </w:rPr>
        <w:t>on-site sessions attached)</w:t>
      </w:r>
    </w:p>
    <w:p w14:paraId="294A9EB7" w14:textId="2B11D316" w:rsidR="00A32825" w:rsidRDefault="00000000">
      <w:pPr>
        <w:pStyle w:val="NormalWeb"/>
        <w:shd w:val="clear" w:color="auto" w:fill="FFFFFF"/>
        <w:spacing w:beforeAutospacing="0" w:after="0" w:afterAutospacing="0" w:line="276" w:lineRule="auto"/>
        <w:rPr>
          <w:color w:val="222222"/>
        </w:rPr>
      </w:pPr>
      <w:r>
        <w:rPr>
          <w:b/>
          <w:bCs/>
          <w:color w:val="222222"/>
        </w:rPr>
        <w:t>Online support</w:t>
      </w:r>
      <w:r>
        <w:rPr>
          <w:color w:val="222222"/>
        </w:rPr>
        <w:t xml:space="preserve"> for team's latest forecast round (3 days during Aug 28-</w:t>
      </w:r>
      <w:r w:rsidR="003F12AB">
        <w:rPr>
          <w:color w:val="222222"/>
        </w:rPr>
        <w:t>end-</w:t>
      </w:r>
      <w:r>
        <w:rPr>
          <w:color w:val="222222"/>
        </w:rPr>
        <w:t>Sept)</w:t>
      </w:r>
    </w:p>
    <w:p w14:paraId="2EB7ACEC" w14:textId="77777777" w:rsidR="00A32825" w:rsidRDefault="00000000">
      <w:pPr>
        <w:pStyle w:val="NormalWeb"/>
        <w:numPr>
          <w:ilvl w:val="0"/>
          <w:numId w:val="1"/>
        </w:numPr>
        <w:shd w:val="clear" w:color="auto" w:fill="FFFFFF"/>
        <w:spacing w:beforeAutospacing="0" w:after="0" w:afterAutospacing="0" w:line="276" w:lineRule="auto"/>
      </w:pPr>
      <w:r>
        <w:t>Partial revisiting of model calibration (coefficients and standard deviations) and some issues in model infrastructure</w:t>
      </w:r>
    </w:p>
    <w:p w14:paraId="5771966D" w14:textId="77777777" w:rsidR="00A32825" w:rsidRDefault="00000000">
      <w:pPr>
        <w:pStyle w:val="NormalWeb"/>
        <w:numPr>
          <w:ilvl w:val="0"/>
          <w:numId w:val="1"/>
        </w:numPr>
        <w:shd w:val="clear" w:color="auto" w:fill="FFFFFF"/>
        <w:spacing w:beforeAutospacing="0" w:after="120" w:afterAutospacing="0" w:line="276" w:lineRule="auto"/>
      </w:pPr>
      <w:r>
        <w:rPr>
          <w:color w:val="222222"/>
        </w:rPr>
        <w:t>Evaluation &amp; interpretation of latest forecast round, including fiscal scenarios</w:t>
      </w:r>
      <w:r>
        <w:rPr>
          <w:b/>
          <w:bCs/>
          <w:color w:val="222222"/>
        </w:rPr>
        <w:t> </w:t>
      </w:r>
    </w:p>
    <w:p w14:paraId="3BA4B262" w14:textId="24F0168B" w:rsidR="00A32825" w:rsidRDefault="00000000">
      <w:pPr>
        <w:pStyle w:val="NormalWeb"/>
        <w:shd w:val="clear" w:color="auto" w:fill="FFFFFF"/>
        <w:spacing w:beforeAutospacing="0" w:after="0" w:afterAutospacing="0" w:line="276" w:lineRule="auto"/>
      </w:pPr>
      <w:r>
        <w:rPr>
          <w:b/>
          <w:bCs/>
          <w:color w:val="222222"/>
        </w:rPr>
        <w:t xml:space="preserve">In-Kigali training </w:t>
      </w:r>
      <w:r>
        <w:rPr>
          <w:color w:val="222222"/>
        </w:rPr>
        <w:t>in model development</w:t>
      </w:r>
      <w:r>
        <w:rPr>
          <w:b/>
          <w:bCs/>
          <w:color w:val="222222"/>
        </w:rPr>
        <w:t xml:space="preserve"> </w:t>
      </w:r>
      <w:r>
        <w:rPr>
          <w:color w:val="222222"/>
        </w:rPr>
        <w:t>(7 days, Nov 1</w:t>
      </w:r>
      <w:r w:rsidR="009F25D7">
        <w:rPr>
          <w:color w:val="222222"/>
        </w:rPr>
        <w:t>8</w:t>
      </w:r>
      <w:r>
        <w:rPr>
          <w:color w:val="222222"/>
        </w:rPr>
        <w:t>-</w:t>
      </w:r>
      <w:r w:rsidR="009F25D7">
        <w:rPr>
          <w:color w:val="222222"/>
        </w:rPr>
        <w:t>26</w:t>
      </w:r>
      <w:r>
        <w:rPr>
          <w:color w:val="222222"/>
        </w:rPr>
        <w:t>)</w:t>
      </w:r>
    </w:p>
    <w:p w14:paraId="1A4A244F" w14:textId="77777777" w:rsidR="009F25D7" w:rsidRPr="009F25D7" w:rsidRDefault="00000000">
      <w:pPr>
        <w:pStyle w:val="NormalWeb"/>
        <w:numPr>
          <w:ilvl w:val="0"/>
          <w:numId w:val="1"/>
        </w:numPr>
        <w:shd w:val="clear" w:color="auto" w:fill="FFFFFF"/>
        <w:spacing w:beforeAutospacing="0" w:after="0" w:afterAutospacing="0" w:line="276" w:lineRule="auto"/>
      </w:pPr>
      <w:r>
        <w:rPr>
          <w:color w:val="222222"/>
        </w:rPr>
        <w:t xml:space="preserve">Revisiting and understanding model calibration </w:t>
      </w:r>
      <w:r>
        <w:t xml:space="preserve">(coefficients and standard deviations) </w:t>
      </w:r>
      <w:r>
        <w:rPr>
          <w:color w:val="222222"/>
        </w:rPr>
        <w:t>and</w:t>
      </w:r>
    </w:p>
    <w:p w14:paraId="385C2AD3" w14:textId="000E5844" w:rsidR="00A32825" w:rsidRDefault="009F25D7">
      <w:pPr>
        <w:pStyle w:val="NormalWeb"/>
        <w:numPr>
          <w:ilvl w:val="0"/>
          <w:numId w:val="1"/>
        </w:numPr>
        <w:shd w:val="clear" w:color="auto" w:fill="FFFFFF"/>
        <w:spacing w:beforeAutospacing="0" w:after="0" w:afterAutospacing="0" w:line="276" w:lineRule="auto"/>
      </w:pPr>
      <w:r>
        <w:rPr>
          <w:color w:val="222222"/>
        </w:rPr>
        <w:t>P</w:t>
      </w:r>
      <w:r w:rsidR="00000000">
        <w:rPr>
          <w:color w:val="222222"/>
        </w:rPr>
        <w:t>artial Bayesian estimation, to enhance model fit to historic data</w:t>
      </w:r>
      <w:r w:rsidR="00000000">
        <w:t xml:space="preserve"> </w:t>
      </w:r>
      <w:r>
        <w:t>2</w:t>
      </w:r>
      <w:r w:rsidR="00000000">
        <w:t xml:space="preserve"> days)</w:t>
      </w:r>
    </w:p>
    <w:p w14:paraId="42E3B698" w14:textId="209B9468" w:rsidR="00A32825" w:rsidRDefault="00000000">
      <w:pPr>
        <w:pStyle w:val="NormalWeb"/>
        <w:numPr>
          <w:ilvl w:val="0"/>
          <w:numId w:val="1"/>
        </w:numPr>
        <w:shd w:val="clear" w:color="auto" w:fill="FFFFFF"/>
        <w:spacing w:beforeAutospacing="0" w:after="0" w:afterAutospacing="0" w:line="276" w:lineRule="auto"/>
      </w:pPr>
      <w:r>
        <w:rPr>
          <w:color w:val="222222"/>
        </w:rPr>
        <w:t>Elaboration of model infrastructure and report coding (data, tables, charts)</w:t>
      </w:r>
      <w:r>
        <w:t xml:space="preserve"> (</w:t>
      </w:r>
      <w:r w:rsidR="009F25D7">
        <w:t>1</w:t>
      </w:r>
      <w:r>
        <w:t xml:space="preserve"> days)</w:t>
      </w:r>
    </w:p>
    <w:p w14:paraId="34E0CC2C" w14:textId="048E9A27" w:rsidR="00A32825" w:rsidRDefault="00000000">
      <w:pPr>
        <w:pStyle w:val="NormalWeb"/>
        <w:numPr>
          <w:ilvl w:val="0"/>
          <w:numId w:val="1"/>
        </w:numPr>
        <w:shd w:val="clear" w:color="auto" w:fill="FFFFFF"/>
        <w:spacing w:beforeAutospacing="0" w:after="0" w:afterAutospacing="0" w:line="276" w:lineRule="auto"/>
      </w:pPr>
      <w:r>
        <w:t>Interpretation &amp; presentation of forecast (1</w:t>
      </w:r>
      <w:r w:rsidR="009F25D7">
        <w:t>-1.5</w:t>
      </w:r>
      <w:r>
        <w:t xml:space="preserve"> day)</w:t>
      </w:r>
    </w:p>
    <w:p w14:paraId="2F057D7E" w14:textId="77777777" w:rsidR="00A32825" w:rsidRDefault="00A32825">
      <w:pPr>
        <w:shd w:val="clear" w:color="auto" w:fill="FFFFFF"/>
        <w:spacing w:after="0" w:line="276" w:lineRule="auto"/>
        <w:rPr>
          <w:rFonts w:ascii="Times New Roman" w:eastAsia="Times New Roman" w:hAnsi="Times New Roman" w:cs="Times New Roman"/>
          <w:color w:val="000000" w:themeColor="text1"/>
          <w:sz w:val="24"/>
          <w:szCs w:val="24"/>
        </w:rPr>
      </w:pPr>
    </w:p>
    <w:p w14:paraId="00AC0585" w14:textId="77777777" w:rsidR="00A32825" w:rsidRDefault="00000000">
      <w:pPr>
        <w:shd w:val="clear" w:color="auto" w:fill="FFFFFF"/>
        <w:spacing w:after="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Shortly after the workshop, the team will prepare an account of the workshop, an updated </w:t>
      </w:r>
      <w:r>
        <w:rPr>
          <w:rFonts w:ascii="Times New Roman" w:eastAsia="Times New Roman" w:hAnsi="Times New Roman" w:cs="Times New Roman"/>
          <w:i/>
          <w:iCs/>
          <w:color w:val="000000" w:themeColor="text1"/>
          <w:sz w:val="24"/>
          <w:szCs w:val="24"/>
        </w:rPr>
        <w:t>Quarterly Macro Fiscal Outlook</w:t>
      </w:r>
      <w:r>
        <w:rPr>
          <w:rFonts w:ascii="Times New Roman" w:eastAsia="Times New Roman" w:hAnsi="Times New Roman" w:cs="Times New Roman"/>
          <w:color w:val="000000" w:themeColor="text1"/>
          <w:sz w:val="24"/>
          <w:szCs w:val="24"/>
        </w:rPr>
        <w:t xml:space="preserve">, i.e., recent developments as interpreted via the model, current policy stance, and forecast result, with focus on fiscal variables and policies. </w:t>
      </w:r>
    </w:p>
    <w:p w14:paraId="625C8260" w14:textId="77777777" w:rsidR="00A32825" w:rsidRDefault="00A32825">
      <w:pPr>
        <w:shd w:val="clear" w:color="auto" w:fill="FFFFFF"/>
        <w:spacing w:after="0" w:line="276" w:lineRule="auto"/>
        <w:rPr>
          <w:rFonts w:ascii="Times New Roman" w:eastAsia="Times New Roman" w:hAnsi="Times New Roman" w:cs="Times New Roman"/>
          <w:color w:val="000000" w:themeColor="text1"/>
          <w:sz w:val="24"/>
          <w:szCs w:val="24"/>
        </w:rPr>
      </w:pPr>
    </w:p>
    <w:p w14:paraId="12028C86" w14:textId="77777777" w:rsidR="00A32825" w:rsidRDefault="00000000">
      <w:pPr>
        <w:shd w:val="clear" w:color="auto" w:fill="FFFFFF"/>
        <w:spacing w:after="120" w:line="240" w:lineRule="auto"/>
        <w:rPr>
          <w:rFonts w:ascii="Times New Roman" w:eastAsia="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shd w:val="clear" w:color="auto" w:fill="FFFFFF"/>
        </w:rPr>
        <w:t>Modalities</w:t>
      </w:r>
    </w:p>
    <w:p w14:paraId="06D5A1FC" w14:textId="77777777" w:rsidR="00A32825" w:rsidRDefault="00000000">
      <w:pPr>
        <w:shd w:val="clear" w:color="auto" w:fill="FFFFFF"/>
        <w:spacing w:after="24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color w:val="000000" w:themeColor="text1"/>
          <w:sz w:val="24"/>
          <w:szCs w:val="24"/>
        </w:rPr>
        <w:t>The Workshop will be held in MINECOFIN, or if not available, in another meeting place.</w:t>
      </w:r>
    </w:p>
    <w:p w14:paraId="4CB407F4" w14:textId="77777777" w:rsidR="00A32825" w:rsidRDefault="00000000">
      <w:pPr>
        <w:shd w:val="clear" w:color="auto" w:fill="FFFFFF"/>
        <w:spacing w:after="120" w:line="276"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Participants</w:t>
      </w:r>
    </w:p>
    <w:p w14:paraId="31A1F974" w14:textId="456AF83D"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Chris NGUGABE, DG Macro Policy Directorate</w:t>
      </w:r>
      <w:r w:rsidR="00E32CE7">
        <w:rPr>
          <w:rFonts w:ascii="Times New Roman" w:eastAsia="Times New Roman" w:hAnsi="Times New Roman" w:cs="Times New Roman"/>
          <w:color w:val="222222"/>
          <w:sz w:val="24"/>
          <w:szCs w:val="24"/>
        </w:rPr>
        <w:t>, OCE-</w:t>
      </w:r>
      <w:r>
        <w:rPr>
          <w:rFonts w:ascii="Times New Roman" w:eastAsia="Times New Roman" w:hAnsi="Times New Roman" w:cs="Times New Roman"/>
          <w:color w:val="222222"/>
          <w:sz w:val="24"/>
          <w:szCs w:val="24"/>
        </w:rPr>
        <w:t>MP</w:t>
      </w:r>
      <w:r w:rsidR="00E32CE7">
        <w:rPr>
          <w:rFonts w:ascii="Times New Roman" w:eastAsia="Times New Roman" w:hAnsi="Times New Roman" w:cs="Times New Roman"/>
          <w:color w:val="222222"/>
          <w:sz w:val="24"/>
          <w:szCs w:val="24"/>
        </w:rPr>
        <w:t>D</w:t>
      </w:r>
    </w:p>
    <w:p w14:paraId="2DEB9A81" w14:textId="7777777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Didier TABARO, Economist in Charge of Economic Research &amp; Modelling, OCE-MPD</w:t>
      </w:r>
    </w:p>
    <w:p w14:paraId="1D4CB9C0" w14:textId="079029F4" w:rsidR="00A32825" w:rsidRPr="00E32CE7" w:rsidRDefault="00000000">
      <w:pPr>
        <w:spacing w:after="0" w:line="276" w:lineRule="auto"/>
        <w:rPr>
          <w:rFonts w:ascii="Times New Roman" w:eastAsia="Times New Roman" w:hAnsi="Times New Roman" w:cs="Times New Roman"/>
          <w:color w:val="222222"/>
          <w:sz w:val="24"/>
          <w:szCs w:val="24"/>
          <w:lang w:val="nl-NL"/>
        </w:rPr>
      </w:pPr>
      <w:r w:rsidRPr="00E32CE7">
        <w:rPr>
          <w:rFonts w:ascii="Times New Roman" w:eastAsia="Times New Roman" w:hAnsi="Times New Roman" w:cs="Times New Roman"/>
          <w:color w:val="222222"/>
          <w:sz w:val="24"/>
          <w:szCs w:val="24"/>
          <w:lang w:val="nl-NL"/>
        </w:rPr>
        <w:t>Evariste MANIRUM, Economist in OCE-MPD</w:t>
      </w:r>
    </w:p>
    <w:p w14:paraId="237ECBAD" w14:textId="365AB057"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Elie SEBA, Economist in</w:t>
      </w:r>
      <w:r w:rsidR="00E32CE7">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color w:val="222222"/>
          <w:sz w:val="24"/>
          <w:szCs w:val="24"/>
        </w:rPr>
        <w:t>OCE-MPD</w:t>
      </w:r>
    </w:p>
    <w:p w14:paraId="525865EB" w14:textId="08179631"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Swadiq ISHIMWE, Economist in OCE-MPD</w:t>
      </w:r>
    </w:p>
    <w:p w14:paraId="4A7316E0" w14:textId="463A89E5" w:rsidR="00AB15EE" w:rsidRDefault="00AB15EE">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Chantal </w:t>
      </w:r>
      <w:r w:rsidRPr="00AB15EE">
        <w:rPr>
          <w:rFonts w:ascii="Times New Roman" w:eastAsia="Times New Roman" w:hAnsi="Times New Roman" w:cs="Times New Roman"/>
          <w:color w:val="222222"/>
          <w:sz w:val="24"/>
          <w:szCs w:val="24"/>
        </w:rPr>
        <w:t>M</w:t>
      </w:r>
      <w:r>
        <w:rPr>
          <w:rFonts w:ascii="Times New Roman" w:eastAsia="Times New Roman" w:hAnsi="Times New Roman" w:cs="Times New Roman"/>
          <w:color w:val="222222"/>
          <w:sz w:val="24"/>
          <w:szCs w:val="24"/>
        </w:rPr>
        <w:t xml:space="preserve">USABYIMANA, research fellow </w:t>
      </w:r>
      <w:r w:rsidR="00E32CE7">
        <w:rPr>
          <w:rFonts w:ascii="Times New Roman" w:eastAsia="Times New Roman" w:hAnsi="Times New Roman" w:cs="Times New Roman"/>
          <w:color w:val="222222"/>
          <w:sz w:val="24"/>
          <w:szCs w:val="24"/>
        </w:rPr>
        <w:t xml:space="preserve">in </w:t>
      </w:r>
      <w:r>
        <w:rPr>
          <w:rFonts w:ascii="Times New Roman" w:eastAsia="Times New Roman" w:hAnsi="Times New Roman" w:cs="Times New Roman"/>
          <w:color w:val="222222"/>
          <w:sz w:val="24"/>
          <w:szCs w:val="24"/>
        </w:rPr>
        <w:t>OCE-MPD</w:t>
      </w:r>
    </w:p>
    <w:p w14:paraId="244AB972" w14:textId="0DB9442F"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Thierry</w:t>
      </w:r>
      <w:r w:rsidR="009F25D7">
        <w:rPr>
          <w:rFonts w:ascii="Times New Roman" w:eastAsia="Times New Roman" w:hAnsi="Times New Roman" w:cs="Times New Roman"/>
          <w:color w:val="222222"/>
          <w:sz w:val="24"/>
          <w:szCs w:val="24"/>
        </w:rPr>
        <w:t xml:space="preserve"> IDU,</w:t>
      </w:r>
      <w:r>
        <w:rPr>
          <w:rFonts w:ascii="Times New Roman" w:eastAsia="Times New Roman" w:hAnsi="Times New Roman" w:cs="Times New Roman"/>
          <w:color w:val="222222"/>
          <w:sz w:val="24"/>
          <w:szCs w:val="24"/>
        </w:rPr>
        <w:t xml:space="preserve"> </w:t>
      </w:r>
      <w:r w:rsidR="00AE0224">
        <w:rPr>
          <w:rFonts w:ascii="Times New Roman" w:eastAsia="Times New Roman" w:hAnsi="Times New Roman" w:cs="Times New Roman"/>
          <w:color w:val="222222"/>
          <w:sz w:val="24"/>
          <w:szCs w:val="24"/>
        </w:rPr>
        <w:t xml:space="preserve">YEP </w:t>
      </w:r>
      <w:r>
        <w:rPr>
          <w:rFonts w:ascii="Times New Roman" w:eastAsia="Times New Roman" w:hAnsi="Times New Roman" w:cs="Times New Roman"/>
          <w:color w:val="222222"/>
          <w:sz w:val="24"/>
          <w:szCs w:val="24"/>
        </w:rPr>
        <w:t xml:space="preserve">intern </w:t>
      </w:r>
      <w:r w:rsidR="00E32CE7">
        <w:rPr>
          <w:rFonts w:ascii="Times New Roman" w:eastAsia="Times New Roman" w:hAnsi="Times New Roman" w:cs="Times New Roman"/>
          <w:color w:val="222222"/>
          <w:sz w:val="24"/>
          <w:szCs w:val="24"/>
        </w:rPr>
        <w:t xml:space="preserve">in </w:t>
      </w:r>
      <w:r>
        <w:rPr>
          <w:rFonts w:ascii="Times New Roman" w:eastAsia="Times New Roman" w:hAnsi="Times New Roman" w:cs="Times New Roman"/>
          <w:color w:val="222222"/>
          <w:sz w:val="24"/>
          <w:szCs w:val="24"/>
        </w:rPr>
        <w:t>OCE-MPD</w:t>
      </w:r>
    </w:p>
    <w:p w14:paraId="61B9126B" w14:textId="5986D71C" w:rsidR="00A32825" w:rsidRDefault="009F25D7">
      <w:pPr>
        <w:spacing w:after="0" w:line="276" w:lineRule="auto"/>
        <w:rPr>
          <w:rFonts w:ascii="Times New Roman" w:eastAsia="Times New Roman" w:hAnsi="Times New Roman" w:cs="Times New Roman"/>
          <w:color w:val="222222"/>
          <w:sz w:val="24"/>
          <w:szCs w:val="24"/>
        </w:rPr>
      </w:pPr>
      <w:r w:rsidRPr="009F25D7">
        <w:rPr>
          <w:rFonts w:ascii="Times New Roman" w:eastAsia="Times New Roman" w:hAnsi="Times New Roman" w:cs="Times New Roman"/>
          <w:color w:val="222222"/>
          <w:sz w:val="24"/>
          <w:szCs w:val="24"/>
        </w:rPr>
        <w:t>An</w:t>
      </w:r>
      <w:r w:rsidR="00000000" w:rsidRPr="009F25D7">
        <w:rPr>
          <w:rFonts w:ascii="Times New Roman" w:eastAsia="Times New Roman" w:hAnsi="Times New Roman" w:cs="Times New Roman"/>
          <w:color w:val="222222"/>
          <w:sz w:val="24"/>
          <w:szCs w:val="24"/>
        </w:rPr>
        <w:t xml:space="preserve">drew </w:t>
      </w:r>
      <w:r w:rsidRPr="009F25D7">
        <w:rPr>
          <w:rFonts w:ascii="Times New Roman" w:eastAsia="Times New Roman" w:hAnsi="Times New Roman" w:cs="Times New Roman"/>
          <w:color w:val="222222"/>
          <w:sz w:val="24"/>
          <w:szCs w:val="24"/>
        </w:rPr>
        <w:t>KAYITARE</w:t>
      </w:r>
      <w:r w:rsidR="00000000" w:rsidRPr="009F25D7">
        <w:rPr>
          <w:rFonts w:ascii="Times New Roman" w:eastAsia="Times New Roman" w:hAnsi="Times New Roman" w:cs="Times New Roman"/>
          <w:color w:val="222222"/>
          <w:sz w:val="24"/>
          <w:szCs w:val="24"/>
        </w:rPr>
        <w:t xml:space="preserve">, </w:t>
      </w:r>
      <w:r w:rsidR="00AE0224">
        <w:rPr>
          <w:rFonts w:ascii="Times New Roman" w:eastAsia="Times New Roman" w:hAnsi="Times New Roman" w:cs="Times New Roman"/>
          <w:color w:val="222222"/>
          <w:sz w:val="24"/>
          <w:szCs w:val="24"/>
        </w:rPr>
        <w:t xml:space="preserve">YEP </w:t>
      </w:r>
      <w:r w:rsidR="00000000" w:rsidRPr="009F25D7">
        <w:rPr>
          <w:rFonts w:ascii="Times New Roman" w:eastAsia="Times New Roman" w:hAnsi="Times New Roman" w:cs="Times New Roman"/>
          <w:color w:val="222222"/>
          <w:sz w:val="24"/>
          <w:szCs w:val="24"/>
        </w:rPr>
        <w:t xml:space="preserve">intern </w:t>
      </w:r>
      <w:r w:rsidR="00E32CE7">
        <w:rPr>
          <w:rFonts w:ascii="Times New Roman" w:eastAsia="Times New Roman" w:hAnsi="Times New Roman" w:cs="Times New Roman"/>
          <w:color w:val="222222"/>
          <w:sz w:val="24"/>
          <w:szCs w:val="24"/>
        </w:rPr>
        <w:t xml:space="preserve">in </w:t>
      </w:r>
      <w:r w:rsidR="00000000" w:rsidRPr="009F25D7">
        <w:rPr>
          <w:rFonts w:ascii="Times New Roman" w:eastAsia="Times New Roman" w:hAnsi="Times New Roman" w:cs="Times New Roman"/>
          <w:color w:val="222222"/>
          <w:sz w:val="24"/>
          <w:szCs w:val="24"/>
        </w:rPr>
        <w:t>OCE-MPD</w:t>
      </w:r>
    </w:p>
    <w:p w14:paraId="4AE9DA8F" w14:textId="4D50F747" w:rsidR="009F25D7" w:rsidRDefault="009F25D7" w:rsidP="009F25D7">
      <w:pPr>
        <w:spacing w:after="0" w:line="276" w:lineRule="auto"/>
        <w:rPr>
          <w:rFonts w:ascii="Times New Roman" w:eastAsia="Times New Roman" w:hAnsi="Times New Roman" w:cs="Times New Roman"/>
          <w:color w:val="222222"/>
          <w:sz w:val="24"/>
          <w:szCs w:val="24"/>
        </w:rPr>
      </w:pPr>
      <w:r w:rsidRPr="009F25D7">
        <w:rPr>
          <w:rFonts w:ascii="Times New Roman" w:eastAsia="Times New Roman" w:hAnsi="Times New Roman" w:cs="Times New Roman"/>
          <w:color w:val="222222"/>
          <w:sz w:val="24"/>
          <w:szCs w:val="24"/>
        </w:rPr>
        <w:t>Sabine U</w:t>
      </w:r>
      <w:r>
        <w:rPr>
          <w:rFonts w:ascii="Times New Roman" w:eastAsia="Times New Roman" w:hAnsi="Times New Roman" w:cs="Times New Roman"/>
          <w:color w:val="222222"/>
          <w:sz w:val="24"/>
          <w:szCs w:val="24"/>
        </w:rPr>
        <w:t xml:space="preserve">MURINGA, </w:t>
      </w:r>
      <w:r w:rsidRPr="009F25D7">
        <w:rPr>
          <w:rFonts w:ascii="Times New Roman" w:eastAsia="Times New Roman" w:hAnsi="Times New Roman" w:cs="Times New Roman"/>
          <w:color w:val="222222"/>
          <w:sz w:val="24"/>
          <w:szCs w:val="24"/>
        </w:rPr>
        <w:t>YEP intern</w:t>
      </w:r>
      <w:r w:rsidRPr="009F25D7">
        <w:rPr>
          <w:rFonts w:ascii="Times New Roman" w:eastAsia="Times New Roman" w:hAnsi="Times New Roman" w:cs="Times New Roman"/>
          <w:color w:val="222222"/>
          <w:sz w:val="24"/>
          <w:szCs w:val="24"/>
        </w:rPr>
        <w:t xml:space="preserve"> </w:t>
      </w:r>
      <w:r w:rsidR="00E32CE7">
        <w:rPr>
          <w:rFonts w:ascii="Times New Roman" w:eastAsia="Times New Roman" w:hAnsi="Times New Roman" w:cs="Times New Roman"/>
          <w:color w:val="222222"/>
          <w:sz w:val="24"/>
          <w:szCs w:val="24"/>
        </w:rPr>
        <w:t xml:space="preserve">in </w:t>
      </w:r>
      <w:r w:rsidRPr="009F25D7">
        <w:rPr>
          <w:rFonts w:ascii="Times New Roman" w:eastAsia="Times New Roman" w:hAnsi="Times New Roman" w:cs="Times New Roman"/>
          <w:color w:val="222222"/>
          <w:sz w:val="24"/>
          <w:szCs w:val="24"/>
        </w:rPr>
        <w:t>OCE-MPD</w:t>
      </w:r>
    </w:p>
    <w:p w14:paraId="14048211" w14:textId="08726A0F"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Arend Kouwenaar, </w:t>
      </w:r>
      <w:r w:rsidR="009F25D7">
        <w:rPr>
          <w:rFonts w:ascii="Times New Roman" w:eastAsia="Times New Roman" w:hAnsi="Times New Roman" w:cs="Times New Roman"/>
          <w:color w:val="222222"/>
          <w:sz w:val="24"/>
          <w:szCs w:val="24"/>
        </w:rPr>
        <w:t>facilitator/</w:t>
      </w:r>
      <w:r>
        <w:rPr>
          <w:rFonts w:ascii="Times New Roman" w:eastAsia="Times New Roman" w:hAnsi="Times New Roman" w:cs="Times New Roman"/>
          <w:color w:val="222222"/>
          <w:sz w:val="24"/>
          <w:szCs w:val="24"/>
        </w:rPr>
        <w:t>macro modeling advisor OCE</w:t>
      </w:r>
    </w:p>
    <w:p w14:paraId="0BFE8EEF" w14:textId="77777777" w:rsidR="00A32825" w:rsidRDefault="00A32825">
      <w:pPr>
        <w:spacing w:after="0" w:line="276" w:lineRule="auto"/>
        <w:rPr>
          <w:rFonts w:ascii="Times New Roman" w:eastAsia="Times New Roman" w:hAnsi="Times New Roman" w:cs="Times New Roman"/>
          <w:color w:val="222222"/>
          <w:sz w:val="24"/>
          <w:szCs w:val="24"/>
        </w:rPr>
      </w:pPr>
    </w:p>
    <w:p w14:paraId="3FBE289D" w14:textId="6A9C2021" w:rsidR="00A32825" w:rsidRDefault="00000000">
      <w:pPr>
        <w:spacing w:after="12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Stella N</w:t>
      </w:r>
      <w:r w:rsidR="00AB15EE">
        <w:rPr>
          <w:rFonts w:ascii="Times New Roman" w:eastAsia="Times New Roman" w:hAnsi="Times New Roman" w:cs="Times New Roman"/>
          <w:color w:val="222222"/>
          <w:sz w:val="24"/>
          <w:szCs w:val="24"/>
        </w:rPr>
        <w:t>TEZIRYAYO</w:t>
      </w:r>
      <w:r>
        <w:rPr>
          <w:rFonts w:ascii="Times New Roman" w:eastAsia="Times New Roman" w:hAnsi="Times New Roman" w:cs="Times New Roman"/>
          <w:color w:val="222222"/>
          <w:sz w:val="24"/>
          <w:szCs w:val="24"/>
        </w:rPr>
        <w:t>, Chief Economist, partial/online participation</w:t>
      </w:r>
    </w:p>
    <w:p w14:paraId="7D28D4F1" w14:textId="77777777" w:rsidR="00A32825" w:rsidRDefault="00A32825">
      <w:pPr>
        <w:spacing w:after="0" w:line="276" w:lineRule="auto"/>
        <w:rPr>
          <w:rFonts w:ascii="Times New Roman" w:eastAsia="Times New Roman" w:hAnsi="Times New Roman" w:cs="Times New Roman"/>
          <w:color w:val="222222"/>
          <w:sz w:val="24"/>
          <w:szCs w:val="24"/>
        </w:rPr>
      </w:pPr>
    </w:p>
    <w:p w14:paraId="227E0D73" w14:textId="66CE86F9" w:rsidR="00A32825" w:rsidRDefault="00000000">
      <w:pPr>
        <w:spacing w:after="0" w:line="276" w:lineRule="auto"/>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Zoltan Reppa, Workshop Leader for OGResearch</w:t>
      </w:r>
    </w:p>
    <w:p w14:paraId="58D6BDD5" w14:textId="77777777" w:rsidR="00A32825" w:rsidRDefault="00000000">
      <w:pPr>
        <w:spacing w:after="120" w:line="300" w:lineRule="atLeast"/>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                                                  </w:t>
      </w:r>
    </w:p>
    <w:p w14:paraId="413D720A" w14:textId="77777777" w:rsidR="00A32825" w:rsidRDefault="00A32825">
      <w:pPr>
        <w:spacing w:after="120" w:line="300" w:lineRule="atLeast"/>
        <w:rPr>
          <w:rFonts w:ascii="Times New Roman" w:eastAsia="Times New Roman" w:hAnsi="Times New Roman" w:cs="Times New Roman"/>
          <w:color w:val="222222"/>
          <w:sz w:val="24"/>
          <w:szCs w:val="24"/>
        </w:rPr>
      </w:pPr>
    </w:p>
    <w:p w14:paraId="353E8744" w14:textId="77777777" w:rsidR="00A32825" w:rsidRDefault="00A32825"/>
    <w:p w14:paraId="3AD81D09" w14:textId="77777777" w:rsidR="00A32825" w:rsidRDefault="00000000">
      <w:r>
        <w:br w:type="page"/>
      </w:r>
    </w:p>
    <w:tbl>
      <w:tblPr>
        <w:tblW w:w="12159" w:type="dxa"/>
        <w:tblLayout w:type="fixed"/>
        <w:tblCellMar>
          <w:top w:w="30" w:type="dxa"/>
          <w:left w:w="0" w:type="dxa"/>
          <w:bottom w:w="30" w:type="dxa"/>
          <w:right w:w="0" w:type="dxa"/>
        </w:tblCellMar>
        <w:tblLook w:val="04A0" w:firstRow="1" w:lastRow="0" w:firstColumn="1" w:lastColumn="0" w:noHBand="0" w:noVBand="1"/>
      </w:tblPr>
      <w:tblGrid>
        <w:gridCol w:w="12159"/>
      </w:tblGrid>
      <w:tr w:rsidR="00A32825" w14:paraId="6E9B7313" w14:textId="77777777">
        <w:trPr>
          <w:trHeight w:val="2249"/>
        </w:trPr>
        <w:tc>
          <w:tcPr>
            <w:tcW w:w="12159" w:type="dxa"/>
            <w:shd w:val="clear" w:color="auto" w:fill="FFFFFF"/>
          </w:tcPr>
          <w:p w14:paraId="0FDEBA3D" w14:textId="77777777" w:rsidR="00A32825" w:rsidRDefault="00000000">
            <w:pPr>
              <w:pageBreakBefore/>
              <w:widowControl w:val="0"/>
              <w:spacing w:after="0" w:line="300" w:lineRule="atLeast"/>
              <w:ind w:left="0" w:firstLine="0"/>
              <w:rPr>
                <w:rFonts w:ascii="Times New Roman" w:eastAsia="Times New Roman" w:hAnsi="Times New Roman" w:cs="Times New Roman"/>
                <w:color w:val="222222"/>
                <w:sz w:val="24"/>
                <w:szCs w:val="24"/>
              </w:rPr>
            </w:pPr>
            <w:r>
              <w:rPr>
                <w:noProof/>
              </w:rPr>
              <w:lastRenderedPageBreak/>
              <w:drawing>
                <wp:inline distT="0" distB="0" distL="0" distR="0" wp14:anchorId="4702E24F" wp14:editId="54B0D9F9">
                  <wp:extent cx="2884805" cy="383540"/>
                  <wp:effectExtent l="0" t="0" r="0" b="0"/>
                  <wp:docPr id="1" name="image1.png"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ogo, icon&#10;&#10;Description automatically generated"/>
                          <pic:cNvPicPr>
                            <a:picLocks noChangeAspect="1" noChangeArrowheads="1"/>
                          </pic:cNvPicPr>
                        </pic:nvPicPr>
                        <pic:blipFill>
                          <a:blip r:embed="rId8"/>
                          <a:stretch>
                            <a:fillRect/>
                          </a:stretch>
                        </pic:blipFill>
                        <pic:spPr bwMode="auto">
                          <a:xfrm>
                            <a:off x="0" y="0"/>
                            <a:ext cx="2884805" cy="383540"/>
                          </a:xfrm>
                          <a:prstGeom prst="rect">
                            <a:avLst/>
                          </a:prstGeom>
                        </pic:spPr>
                      </pic:pic>
                    </a:graphicData>
                  </a:graphic>
                </wp:inline>
              </w:drawing>
            </w:r>
          </w:p>
        </w:tc>
      </w:tr>
    </w:tbl>
    <w:p w14:paraId="5C9A9397" w14:textId="12ADA86F" w:rsidR="00A32825" w:rsidRDefault="00000000">
      <w:pPr>
        <w:spacing w:after="0"/>
        <w:ind w:left="0" w:right="1445" w:firstLine="0"/>
        <w:rPr>
          <w:rFonts w:ascii="Arial" w:hAnsi="Arial"/>
          <w:b/>
          <w:sz w:val="36"/>
          <w:szCs w:val="36"/>
        </w:rPr>
      </w:pPr>
      <w:r>
        <w:rPr>
          <w:rFonts w:ascii="Arial" w:hAnsi="Arial"/>
          <w:b/>
          <w:color w:val="394957"/>
          <w:sz w:val="36"/>
          <w:szCs w:val="36"/>
        </w:rPr>
        <w:t>Agenda</w:t>
      </w:r>
      <w:r>
        <w:rPr>
          <w:rFonts w:ascii="Arial" w:hAnsi="Arial"/>
          <w:b/>
          <w:color w:val="394957"/>
          <w:spacing w:val="5"/>
          <w:sz w:val="36"/>
          <w:szCs w:val="36"/>
        </w:rPr>
        <w:t xml:space="preserve"> in-Kigali Workshop</w:t>
      </w:r>
      <w:r>
        <w:rPr>
          <w:rFonts w:ascii="Arial" w:hAnsi="Arial"/>
          <w:b/>
          <w:color w:val="394957"/>
          <w:sz w:val="36"/>
          <w:szCs w:val="36"/>
        </w:rPr>
        <w:t xml:space="preserve"> Nov 1</w:t>
      </w:r>
      <w:r w:rsidR="00AE085E">
        <w:rPr>
          <w:rFonts w:ascii="Arial" w:hAnsi="Arial"/>
          <w:b/>
          <w:color w:val="394957"/>
          <w:sz w:val="36"/>
          <w:szCs w:val="36"/>
        </w:rPr>
        <w:t>8</w:t>
      </w:r>
      <w:r>
        <w:rPr>
          <w:rFonts w:ascii="Arial" w:hAnsi="Arial"/>
          <w:b/>
          <w:color w:val="394957"/>
          <w:sz w:val="36"/>
          <w:szCs w:val="36"/>
        </w:rPr>
        <w:t>-</w:t>
      </w:r>
      <w:r w:rsidR="00AE085E">
        <w:rPr>
          <w:rFonts w:ascii="Arial" w:hAnsi="Arial"/>
          <w:b/>
          <w:color w:val="394957"/>
          <w:sz w:val="36"/>
          <w:szCs w:val="36"/>
        </w:rPr>
        <w:t>26</w:t>
      </w:r>
      <w:r>
        <w:rPr>
          <w:rFonts w:ascii="Arial" w:hAnsi="Arial"/>
          <w:b/>
          <w:color w:val="394957"/>
          <w:sz w:val="36"/>
          <w:szCs w:val="36"/>
        </w:rPr>
        <w:t xml:space="preserve">, </w:t>
      </w:r>
      <w:r>
        <w:rPr>
          <w:rFonts w:ascii="Arial" w:hAnsi="Arial"/>
          <w:b/>
          <w:color w:val="394957"/>
          <w:spacing w:val="5"/>
          <w:sz w:val="36"/>
          <w:szCs w:val="36"/>
        </w:rPr>
        <w:t>2024</w:t>
      </w:r>
    </w:p>
    <w:p w14:paraId="311CF314" w14:textId="77777777" w:rsidR="00A32825" w:rsidRDefault="00A32825">
      <w:pPr>
        <w:pStyle w:val="BodyText"/>
        <w:spacing w:before="3"/>
        <w:rPr>
          <w:sz w:val="10"/>
        </w:rPr>
      </w:pPr>
    </w:p>
    <w:tbl>
      <w:tblPr>
        <w:tblW w:w="9131" w:type="dxa"/>
        <w:tblInd w:w="109" w:type="dxa"/>
        <w:tblLayout w:type="fixed"/>
        <w:tblCellMar>
          <w:left w:w="7" w:type="dxa"/>
          <w:right w:w="7" w:type="dxa"/>
        </w:tblCellMar>
        <w:tblLook w:val="01E0" w:firstRow="1" w:lastRow="1" w:firstColumn="1" w:lastColumn="1" w:noHBand="0" w:noVBand="0"/>
      </w:tblPr>
      <w:tblGrid>
        <w:gridCol w:w="1985"/>
        <w:gridCol w:w="1867"/>
        <w:gridCol w:w="5279"/>
      </w:tblGrid>
      <w:tr w:rsidR="00A32825" w14:paraId="18BA5CA1" w14:textId="77777777" w:rsidTr="00AE085E">
        <w:trPr>
          <w:trHeight w:val="545"/>
        </w:trPr>
        <w:tc>
          <w:tcPr>
            <w:tcW w:w="1985" w:type="dxa"/>
            <w:tcBorders>
              <w:top w:val="single" w:sz="6" w:space="0" w:color="000000"/>
              <w:left w:val="single" w:sz="6" w:space="0" w:color="000000"/>
              <w:bottom w:val="single" w:sz="6" w:space="0" w:color="000000"/>
              <w:right w:val="single" w:sz="6" w:space="0" w:color="000000"/>
            </w:tcBorders>
          </w:tcPr>
          <w:p w14:paraId="3EA61D55" w14:textId="77777777" w:rsidR="00A32825" w:rsidRDefault="00000000">
            <w:pPr>
              <w:pStyle w:val="TableParagraph"/>
              <w:spacing w:before="166"/>
              <w:ind w:left="119"/>
              <w:rPr>
                <w:rFonts w:ascii="Arial" w:hAnsi="Arial"/>
                <w:b/>
              </w:rPr>
            </w:pPr>
            <w:r>
              <w:rPr>
                <w:rFonts w:ascii="Arial" w:hAnsi="Arial"/>
                <w:b/>
              </w:rPr>
              <w:t>Day</w:t>
            </w:r>
          </w:p>
        </w:tc>
        <w:tc>
          <w:tcPr>
            <w:tcW w:w="1867" w:type="dxa"/>
            <w:tcBorders>
              <w:top w:val="single" w:sz="6" w:space="0" w:color="000000"/>
              <w:left w:val="single" w:sz="6" w:space="0" w:color="000000"/>
              <w:bottom w:val="single" w:sz="6" w:space="0" w:color="000000"/>
              <w:right w:val="single" w:sz="6" w:space="0" w:color="000000"/>
            </w:tcBorders>
          </w:tcPr>
          <w:p w14:paraId="05C02245" w14:textId="77777777" w:rsidR="00A32825" w:rsidRDefault="00000000">
            <w:pPr>
              <w:pStyle w:val="TableParagraph"/>
              <w:spacing w:before="166"/>
              <w:ind w:left="124"/>
              <w:rPr>
                <w:rFonts w:ascii="Arial" w:hAnsi="Arial"/>
                <w:b/>
              </w:rPr>
            </w:pPr>
            <w:r>
              <w:rPr>
                <w:rFonts w:ascii="Arial" w:hAnsi="Arial"/>
                <w:b/>
              </w:rPr>
              <w:t>Time</w:t>
            </w:r>
          </w:p>
        </w:tc>
        <w:tc>
          <w:tcPr>
            <w:tcW w:w="5279" w:type="dxa"/>
            <w:tcBorders>
              <w:top w:val="single" w:sz="6" w:space="0" w:color="000000"/>
              <w:left w:val="single" w:sz="6" w:space="0" w:color="000000"/>
              <w:bottom w:val="single" w:sz="6" w:space="0" w:color="000000"/>
              <w:right w:val="single" w:sz="6" w:space="0" w:color="000000"/>
            </w:tcBorders>
          </w:tcPr>
          <w:p w14:paraId="36EF631F" w14:textId="77777777" w:rsidR="00A32825" w:rsidRDefault="00000000">
            <w:pPr>
              <w:pStyle w:val="TableParagraph"/>
              <w:spacing w:before="166"/>
              <w:rPr>
                <w:rFonts w:ascii="Arial" w:hAnsi="Arial"/>
                <w:b/>
              </w:rPr>
            </w:pPr>
            <w:r>
              <w:rPr>
                <w:rFonts w:ascii="Arial" w:hAnsi="Arial"/>
                <w:b/>
              </w:rPr>
              <w:t>Subject</w:t>
            </w:r>
          </w:p>
        </w:tc>
      </w:tr>
      <w:tr w:rsidR="00A32825" w14:paraId="48B52677" w14:textId="77777777" w:rsidTr="00AE085E">
        <w:trPr>
          <w:trHeight w:val="620"/>
        </w:trPr>
        <w:tc>
          <w:tcPr>
            <w:tcW w:w="1985" w:type="dxa"/>
            <w:tcBorders>
              <w:top w:val="single" w:sz="6" w:space="0" w:color="000000"/>
              <w:left w:val="single" w:sz="6" w:space="0" w:color="000000"/>
              <w:bottom w:val="single" w:sz="6" w:space="0" w:color="000000"/>
              <w:right w:val="single" w:sz="6" w:space="0" w:color="000000"/>
            </w:tcBorders>
          </w:tcPr>
          <w:p w14:paraId="40804117" w14:textId="596D8B74" w:rsidR="00A32825" w:rsidRDefault="00000000">
            <w:pPr>
              <w:pStyle w:val="TableParagraph"/>
              <w:spacing w:before="125"/>
              <w:ind w:left="119"/>
              <w:rPr>
                <w:sz w:val="16"/>
              </w:rPr>
            </w:pPr>
            <w:r>
              <w:t>Monday,</w:t>
            </w:r>
            <w:r>
              <w:rPr>
                <w:spacing w:val="2"/>
              </w:rPr>
              <w:t xml:space="preserve"> 1</w:t>
            </w:r>
            <w:r w:rsidR="00AE085E">
              <w:rPr>
                <w:spacing w:val="2"/>
              </w:rPr>
              <w:t>8</w:t>
            </w:r>
            <w:r>
              <w:rPr>
                <w:position w:val="15"/>
              </w:rPr>
              <w:t>th</w:t>
            </w:r>
          </w:p>
        </w:tc>
        <w:tc>
          <w:tcPr>
            <w:tcW w:w="1867" w:type="dxa"/>
            <w:tcBorders>
              <w:top w:val="single" w:sz="6" w:space="0" w:color="000000"/>
              <w:left w:val="single" w:sz="6" w:space="0" w:color="000000"/>
              <w:bottom w:val="single" w:sz="6" w:space="0" w:color="000000"/>
              <w:right w:val="single" w:sz="6" w:space="0" w:color="000000"/>
            </w:tcBorders>
          </w:tcPr>
          <w:p w14:paraId="134DD677" w14:textId="77777777" w:rsidR="00A32825" w:rsidRDefault="00000000">
            <w:pPr>
              <w:pStyle w:val="TableParagraph"/>
              <w:spacing w:before="240" w:after="120"/>
              <w:ind w:left="124"/>
            </w:pPr>
            <w:r>
              <w:t xml:space="preserve">  9:00 - 10:45</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2C29552B" w14:textId="77777777" w:rsidR="00A32825" w:rsidRDefault="00000000" w:rsidP="00AE085E">
            <w:pPr>
              <w:pStyle w:val="NormalWeb"/>
              <w:widowControl w:val="0"/>
              <w:shd w:val="clear" w:color="auto" w:fill="FFFFFF"/>
              <w:spacing w:beforeAutospacing="0" w:after="120" w:afterAutospacing="0" w:line="276" w:lineRule="auto"/>
            </w:pPr>
            <w:r>
              <w:t>Filtering with univariate trend-gap models: Kalman filter vs. HP filter</w:t>
            </w:r>
          </w:p>
        </w:tc>
      </w:tr>
      <w:tr w:rsidR="00A32825" w14:paraId="289DC784" w14:textId="77777777" w:rsidTr="00AE085E">
        <w:trPr>
          <w:trHeight w:val="620"/>
        </w:trPr>
        <w:tc>
          <w:tcPr>
            <w:tcW w:w="1985" w:type="dxa"/>
            <w:tcBorders>
              <w:top w:val="single" w:sz="6" w:space="0" w:color="000000"/>
              <w:left w:val="single" w:sz="6" w:space="0" w:color="000000"/>
              <w:bottom w:val="single" w:sz="6" w:space="0" w:color="000000"/>
              <w:right w:val="single" w:sz="6" w:space="0" w:color="000000"/>
            </w:tcBorders>
          </w:tcPr>
          <w:p w14:paraId="689186E2" w14:textId="77777777" w:rsidR="00A32825" w:rsidRDefault="00A32825">
            <w:pPr>
              <w:pStyle w:val="TableParagraph"/>
              <w:spacing w:before="125"/>
              <w:ind w:left="119"/>
              <w:rPr>
                <w:sz w:val="16"/>
              </w:rPr>
            </w:pPr>
          </w:p>
        </w:tc>
        <w:tc>
          <w:tcPr>
            <w:tcW w:w="1867" w:type="dxa"/>
            <w:tcBorders>
              <w:top w:val="single" w:sz="6" w:space="0" w:color="000000"/>
              <w:left w:val="single" w:sz="6" w:space="0" w:color="000000"/>
              <w:bottom w:val="single" w:sz="6" w:space="0" w:color="000000"/>
              <w:right w:val="single" w:sz="6" w:space="0" w:color="000000"/>
            </w:tcBorders>
          </w:tcPr>
          <w:p w14:paraId="31F07C45"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71DC39AE" w14:textId="77777777" w:rsidR="00A32825" w:rsidRDefault="00000000" w:rsidP="00AE085E">
            <w:pPr>
              <w:pStyle w:val="NormalWeb"/>
              <w:widowControl w:val="0"/>
              <w:shd w:val="clear" w:color="auto" w:fill="FFFFFF"/>
              <w:spacing w:beforeAutospacing="0" w:after="120" w:afterAutospacing="0" w:line="276" w:lineRule="auto"/>
            </w:pPr>
            <w:r>
              <w:t>Multivariate filtering, interpreting the Kalman filter as a linear projection</w:t>
            </w:r>
          </w:p>
        </w:tc>
      </w:tr>
      <w:tr w:rsidR="00A32825" w14:paraId="2AC9CB03" w14:textId="77777777" w:rsidTr="00AE085E">
        <w:trPr>
          <w:trHeight w:val="620"/>
        </w:trPr>
        <w:tc>
          <w:tcPr>
            <w:tcW w:w="1985" w:type="dxa"/>
            <w:tcBorders>
              <w:top w:val="single" w:sz="6" w:space="0" w:color="000000"/>
              <w:left w:val="single" w:sz="6" w:space="0" w:color="000000"/>
              <w:bottom w:val="single" w:sz="6" w:space="0" w:color="000000"/>
              <w:right w:val="single" w:sz="6" w:space="0" w:color="000000"/>
            </w:tcBorders>
          </w:tcPr>
          <w:p w14:paraId="47FBDDCE" w14:textId="77777777" w:rsidR="00A32825" w:rsidRDefault="00A32825">
            <w:pPr>
              <w:pStyle w:val="TableParagraph"/>
              <w:spacing w:before="125"/>
              <w:ind w:left="119"/>
              <w:rPr>
                <w:sz w:val="16"/>
              </w:rPr>
            </w:pPr>
          </w:p>
        </w:tc>
        <w:tc>
          <w:tcPr>
            <w:tcW w:w="1867" w:type="dxa"/>
            <w:tcBorders>
              <w:top w:val="single" w:sz="6" w:space="0" w:color="000000"/>
              <w:left w:val="single" w:sz="6" w:space="0" w:color="000000"/>
              <w:bottom w:val="single" w:sz="6" w:space="0" w:color="000000"/>
              <w:right w:val="single" w:sz="6" w:space="0" w:color="000000"/>
            </w:tcBorders>
          </w:tcPr>
          <w:p w14:paraId="24791349" w14:textId="77777777" w:rsidR="00A32825" w:rsidRDefault="00000000">
            <w:pPr>
              <w:pStyle w:val="TableParagraph"/>
              <w:spacing w:before="0"/>
              <w:ind w:left="124"/>
            </w:pPr>
            <w:r>
              <w:t>14:00</w:t>
            </w:r>
            <w:r>
              <w:rPr>
                <w:spacing w:val="-4"/>
              </w:rPr>
              <w:t xml:space="preserve"> </w:t>
            </w:r>
            <w:r>
              <w:t>-</w:t>
            </w:r>
            <w:r>
              <w:rPr>
                <w:spacing w:val="-3"/>
              </w:rPr>
              <w:t xml:space="preserve"> </w:t>
            </w:r>
            <w:r>
              <w:t>16:15</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53E59D21" w14:textId="28CABF6C" w:rsidR="00A32825" w:rsidRDefault="00000000" w:rsidP="00AE085E">
            <w:pPr>
              <w:pStyle w:val="NormalWeb"/>
              <w:widowControl w:val="0"/>
              <w:shd w:val="clear" w:color="auto" w:fill="FFFFFF"/>
              <w:spacing w:beforeAutospacing="0" w:after="120" w:afterAutospacing="0" w:line="276" w:lineRule="auto"/>
            </w:pPr>
            <w:r>
              <w:t xml:space="preserve">Discussing the effect of trend/gap </w:t>
            </w:r>
            <w:r w:rsidR="009F25D7">
              <w:t>persistence</w:t>
            </w:r>
            <w:r>
              <w:t xml:space="preserve"> on the filter results</w:t>
            </w:r>
          </w:p>
        </w:tc>
      </w:tr>
      <w:tr w:rsidR="00A32825" w14:paraId="43EE2683" w14:textId="77777777" w:rsidTr="00AE085E">
        <w:trPr>
          <w:trHeight w:val="620"/>
        </w:trPr>
        <w:tc>
          <w:tcPr>
            <w:tcW w:w="1985" w:type="dxa"/>
            <w:tcBorders>
              <w:top w:val="single" w:sz="6" w:space="0" w:color="000000"/>
              <w:left w:val="single" w:sz="6" w:space="0" w:color="000000"/>
              <w:bottom w:val="single" w:sz="6" w:space="0" w:color="000000"/>
              <w:right w:val="single" w:sz="6" w:space="0" w:color="000000"/>
            </w:tcBorders>
          </w:tcPr>
          <w:p w14:paraId="1A7E0BA2" w14:textId="77777777" w:rsidR="00A32825" w:rsidRDefault="00A32825">
            <w:pPr>
              <w:pStyle w:val="NormalWeb"/>
              <w:widowControl w:val="0"/>
              <w:shd w:val="clear" w:color="auto" w:fill="FFFFFF"/>
              <w:spacing w:beforeAutospacing="0" w:after="0" w:afterAutospacing="0" w:line="276" w:lineRule="auto"/>
              <w:rPr>
                <w:sz w:val="16"/>
              </w:rPr>
            </w:pPr>
          </w:p>
        </w:tc>
        <w:tc>
          <w:tcPr>
            <w:tcW w:w="1867" w:type="dxa"/>
            <w:tcBorders>
              <w:top w:val="single" w:sz="6" w:space="0" w:color="000000"/>
              <w:left w:val="single" w:sz="6" w:space="0" w:color="000000"/>
              <w:bottom w:val="single" w:sz="6" w:space="0" w:color="000000"/>
              <w:right w:val="single" w:sz="6" w:space="0" w:color="000000"/>
            </w:tcBorders>
          </w:tcPr>
          <w:p w14:paraId="7090FBA6" w14:textId="77777777" w:rsidR="00A32825" w:rsidRDefault="00000000">
            <w:pPr>
              <w:pStyle w:val="TableParagraph"/>
              <w:spacing w:before="0"/>
              <w:ind w:left="124"/>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0512F92F" w14:textId="051E6004" w:rsidR="00A32825" w:rsidRDefault="00000000" w:rsidP="00AE085E">
            <w:pPr>
              <w:pStyle w:val="NormalWeb"/>
              <w:widowControl w:val="0"/>
              <w:shd w:val="clear" w:color="auto" w:fill="FFFFFF"/>
              <w:spacing w:beforeAutospacing="0" w:after="120" w:afterAutospacing="0" w:line="276" w:lineRule="auto"/>
            </w:pPr>
            <w:r>
              <w:t xml:space="preserve">Recalibrating standard </w:t>
            </w:r>
            <w:r w:rsidR="009F25D7">
              <w:t>deviations</w:t>
            </w:r>
            <w:r>
              <w:t xml:space="preserve"> and trend </w:t>
            </w:r>
            <w:r w:rsidR="009F25D7">
              <w:t>persistence</w:t>
            </w:r>
          </w:p>
        </w:tc>
      </w:tr>
      <w:tr w:rsidR="00A32825" w14:paraId="5B57BD9B" w14:textId="77777777" w:rsidTr="00AE085E">
        <w:trPr>
          <w:trHeight w:val="620"/>
        </w:trPr>
        <w:tc>
          <w:tcPr>
            <w:tcW w:w="1985" w:type="dxa"/>
            <w:tcBorders>
              <w:top w:val="single" w:sz="6" w:space="0" w:color="000000"/>
              <w:left w:val="single" w:sz="6" w:space="0" w:color="000000"/>
              <w:bottom w:val="single" w:sz="6" w:space="0" w:color="000000"/>
              <w:right w:val="single" w:sz="6" w:space="0" w:color="000000"/>
            </w:tcBorders>
          </w:tcPr>
          <w:p w14:paraId="22485066" w14:textId="36A74601" w:rsidR="00A32825" w:rsidRDefault="00000000">
            <w:pPr>
              <w:pStyle w:val="TableParagraph"/>
              <w:spacing w:before="125"/>
              <w:ind w:left="119"/>
              <w:rPr>
                <w:sz w:val="16"/>
              </w:rPr>
            </w:pPr>
            <w:r>
              <w:t>Tuesday,</w:t>
            </w:r>
            <w:r>
              <w:rPr>
                <w:spacing w:val="2"/>
              </w:rPr>
              <w:t xml:space="preserve"> 1</w:t>
            </w:r>
            <w:r w:rsidR="00AE085E">
              <w:rPr>
                <w:spacing w:val="2"/>
              </w:rPr>
              <w:t>9</w:t>
            </w:r>
            <w:r w:rsidR="00AE085E">
              <w:rPr>
                <w:position w:val="8"/>
                <w:sz w:val="16"/>
              </w:rPr>
              <w:t>t</w:t>
            </w:r>
            <w:r>
              <w:rPr>
                <w:position w:val="8"/>
                <w:sz w:val="16"/>
              </w:rPr>
              <w:t>h</w:t>
            </w:r>
          </w:p>
        </w:tc>
        <w:tc>
          <w:tcPr>
            <w:tcW w:w="1867" w:type="dxa"/>
            <w:tcBorders>
              <w:top w:val="single" w:sz="6" w:space="0" w:color="000000"/>
              <w:left w:val="single" w:sz="6" w:space="0" w:color="000000"/>
              <w:bottom w:val="single" w:sz="6" w:space="0" w:color="000000"/>
              <w:right w:val="single" w:sz="6" w:space="0" w:color="000000"/>
            </w:tcBorders>
          </w:tcPr>
          <w:p w14:paraId="4B41269B" w14:textId="77777777" w:rsidR="00A32825" w:rsidRDefault="00000000">
            <w:pPr>
              <w:pStyle w:val="TableParagraph"/>
              <w:spacing w:before="240" w:after="120"/>
              <w:ind w:left="124"/>
            </w:pPr>
            <w:r>
              <w:t xml:space="preserve">  9:00 - 10:45</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1D72E213" w14:textId="77777777" w:rsidR="00A32825" w:rsidRDefault="00000000" w:rsidP="00AE085E">
            <w:pPr>
              <w:pStyle w:val="NormalWeb"/>
              <w:widowControl w:val="0"/>
              <w:shd w:val="clear" w:color="auto" w:fill="FFFFFF"/>
              <w:spacing w:beforeAutospacing="0" w:after="120" w:afterAutospacing="0" w:line="276" w:lineRule="auto"/>
            </w:pPr>
            <w:r>
              <w:t>Model implied forecast uncertainty and asymptotic covariance in multivariate models</w:t>
            </w:r>
          </w:p>
        </w:tc>
      </w:tr>
      <w:tr w:rsidR="00A32825" w14:paraId="1238F748" w14:textId="77777777" w:rsidTr="00AE085E">
        <w:trPr>
          <w:trHeight w:val="503"/>
        </w:trPr>
        <w:tc>
          <w:tcPr>
            <w:tcW w:w="1985" w:type="dxa"/>
            <w:tcBorders>
              <w:top w:val="single" w:sz="6" w:space="0" w:color="000000"/>
              <w:left w:val="single" w:sz="6" w:space="0" w:color="000000"/>
              <w:bottom w:val="single" w:sz="6" w:space="0" w:color="000000"/>
              <w:right w:val="single" w:sz="6" w:space="0" w:color="000000"/>
            </w:tcBorders>
          </w:tcPr>
          <w:p w14:paraId="5011C0D2"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541F0623"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453B625A" w14:textId="77777777" w:rsidR="00A32825" w:rsidRDefault="00000000" w:rsidP="00AE085E">
            <w:pPr>
              <w:pStyle w:val="NormalWeb"/>
              <w:widowControl w:val="0"/>
              <w:shd w:val="clear" w:color="auto" w:fill="FFFFFF"/>
              <w:spacing w:beforeAutospacing="0" w:after="120" w:afterAutospacing="0" w:line="276" w:lineRule="auto"/>
            </w:pPr>
            <w:r>
              <w:t>Variance decomposition of forecast uncertainty</w:t>
            </w:r>
          </w:p>
        </w:tc>
      </w:tr>
      <w:tr w:rsidR="00A32825" w14:paraId="6BC384C1" w14:textId="77777777" w:rsidTr="00AE085E">
        <w:trPr>
          <w:trHeight w:val="459"/>
        </w:trPr>
        <w:tc>
          <w:tcPr>
            <w:tcW w:w="1985" w:type="dxa"/>
            <w:tcBorders>
              <w:top w:val="single" w:sz="6" w:space="0" w:color="000000"/>
              <w:left w:val="single" w:sz="6" w:space="0" w:color="000000"/>
              <w:bottom w:val="single" w:sz="6" w:space="0" w:color="000000"/>
              <w:right w:val="single" w:sz="6" w:space="0" w:color="000000"/>
            </w:tcBorders>
          </w:tcPr>
          <w:p w14:paraId="2E733DCE"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1616C79A" w14:textId="77777777" w:rsidR="00A32825" w:rsidRDefault="00000000">
            <w:pPr>
              <w:pStyle w:val="TableParagraph"/>
              <w:spacing w:before="0"/>
              <w:ind w:left="124"/>
            </w:pPr>
            <w:r>
              <w:t>14:00</w:t>
            </w:r>
            <w:r>
              <w:rPr>
                <w:spacing w:val="-4"/>
              </w:rPr>
              <w:t xml:space="preserve"> </w:t>
            </w:r>
            <w:r>
              <w:t>-</w:t>
            </w:r>
            <w:r>
              <w:rPr>
                <w:spacing w:val="-3"/>
              </w:rPr>
              <w:t xml:space="preserve"> </w:t>
            </w:r>
            <w:r>
              <w:t>16:15</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02F42887" w14:textId="77777777" w:rsidR="00A32825" w:rsidRDefault="00000000" w:rsidP="00AE085E">
            <w:pPr>
              <w:pStyle w:val="NormalWeb"/>
              <w:widowControl w:val="0"/>
              <w:shd w:val="clear" w:color="auto" w:fill="FFFFFF"/>
              <w:spacing w:beforeAutospacing="0" w:after="120" w:afterAutospacing="0" w:line="276" w:lineRule="auto"/>
            </w:pPr>
            <w:r>
              <w:t>Variance multipliers in the Kalman filter</w:t>
            </w:r>
          </w:p>
        </w:tc>
      </w:tr>
      <w:tr w:rsidR="00A32825" w14:paraId="62CED2B6" w14:textId="77777777" w:rsidTr="00AE085E">
        <w:trPr>
          <w:trHeight w:val="243"/>
        </w:trPr>
        <w:tc>
          <w:tcPr>
            <w:tcW w:w="1985" w:type="dxa"/>
            <w:tcBorders>
              <w:top w:val="single" w:sz="6" w:space="0" w:color="000000"/>
              <w:left w:val="single" w:sz="6" w:space="0" w:color="000000"/>
              <w:bottom w:val="single" w:sz="6" w:space="0" w:color="000000"/>
              <w:right w:val="single" w:sz="6" w:space="0" w:color="000000"/>
            </w:tcBorders>
          </w:tcPr>
          <w:p w14:paraId="46C8C56B"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1F4A7A9B" w14:textId="77777777" w:rsidR="00A32825" w:rsidRDefault="00000000">
            <w:pPr>
              <w:pStyle w:val="TableParagraph"/>
              <w:spacing w:before="0"/>
              <w:ind w:left="124"/>
              <w:rPr>
                <w:color w:val="000000" w:themeColor="text1"/>
              </w:rPr>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074E52E5" w14:textId="77777777" w:rsidR="00A32825" w:rsidRDefault="00000000" w:rsidP="00AE085E">
            <w:pPr>
              <w:pStyle w:val="NormalWeb"/>
              <w:widowControl w:val="0"/>
              <w:shd w:val="clear" w:color="auto" w:fill="FFFFFF"/>
              <w:spacing w:beforeAutospacing="0" w:after="120" w:afterAutospacing="0" w:line="276" w:lineRule="auto"/>
            </w:pPr>
            <w:r>
              <w:t>Recalibrating standard deviations by matching second moments</w:t>
            </w:r>
          </w:p>
        </w:tc>
      </w:tr>
      <w:tr w:rsidR="00A32825" w14:paraId="191F433B" w14:textId="77777777" w:rsidTr="00AE085E">
        <w:trPr>
          <w:trHeight w:val="501"/>
        </w:trPr>
        <w:tc>
          <w:tcPr>
            <w:tcW w:w="1985" w:type="dxa"/>
            <w:tcBorders>
              <w:top w:val="single" w:sz="6" w:space="0" w:color="000000"/>
              <w:left w:val="single" w:sz="6" w:space="0" w:color="000000"/>
              <w:bottom w:val="single" w:sz="6" w:space="0" w:color="000000"/>
              <w:right w:val="single" w:sz="6" w:space="0" w:color="000000"/>
            </w:tcBorders>
          </w:tcPr>
          <w:p w14:paraId="337680CF" w14:textId="6AD27DBF" w:rsidR="00A32825" w:rsidRDefault="00000000">
            <w:pPr>
              <w:pStyle w:val="TableParagraph"/>
              <w:spacing w:before="125"/>
              <w:ind w:left="119"/>
              <w:rPr>
                <w:sz w:val="16"/>
              </w:rPr>
            </w:pPr>
            <w:r>
              <w:rPr>
                <w:spacing w:val="-1"/>
              </w:rPr>
              <w:t>Wednesday,</w:t>
            </w:r>
            <w:r>
              <w:rPr>
                <w:spacing w:val="-12"/>
              </w:rPr>
              <w:t xml:space="preserve"> </w:t>
            </w:r>
            <w:r w:rsidR="00AE085E">
              <w:rPr>
                <w:spacing w:val="-12"/>
              </w:rPr>
              <w:t>20</w:t>
            </w:r>
            <w:r>
              <w:rPr>
                <w:position w:val="8"/>
                <w:sz w:val="16"/>
              </w:rPr>
              <w:t>th</w:t>
            </w:r>
          </w:p>
        </w:tc>
        <w:tc>
          <w:tcPr>
            <w:tcW w:w="1867" w:type="dxa"/>
            <w:tcBorders>
              <w:top w:val="single" w:sz="6" w:space="0" w:color="000000"/>
              <w:left w:val="single" w:sz="6" w:space="0" w:color="000000"/>
              <w:bottom w:val="single" w:sz="6" w:space="0" w:color="000000"/>
              <w:right w:val="single" w:sz="6" w:space="0" w:color="000000"/>
            </w:tcBorders>
          </w:tcPr>
          <w:p w14:paraId="6438663B" w14:textId="77777777" w:rsidR="00A32825" w:rsidRDefault="00000000">
            <w:pPr>
              <w:pStyle w:val="TableParagraph"/>
              <w:spacing w:before="120"/>
              <w:ind w:left="124"/>
            </w:pPr>
            <w:r>
              <w:t xml:space="preserve">  9:00 </w:t>
            </w:r>
            <w:r>
              <w:rPr>
                <w:spacing w:val="-4"/>
              </w:rPr>
              <w:t xml:space="preserve"> </w:t>
            </w:r>
            <w:r>
              <w:t>-</w:t>
            </w:r>
            <w:r>
              <w:rPr>
                <w:spacing w:val="-4"/>
              </w:rPr>
              <w:t xml:space="preserve">  </w:t>
            </w:r>
            <w:r>
              <w:t>10:45</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62B6C7E3" w14:textId="77777777" w:rsidR="00A32825" w:rsidRDefault="00000000" w:rsidP="00AE085E">
            <w:pPr>
              <w:pStyle w:val="NormalWeb"/>
              <w:widowControl w:val="0"/>
              <w:shd w:val="clear" w:color="auto" w:fill="FFFFFF"/>
              <w:spacing w:beforeAutospacing="0" w:after="120" w:afterAutospacing="0" w:line="276" w:lineRule="auto"/>
            </w:pPr>
            <w:r>
              <w:t>Likelihood of univariate trend-gap models</w:t>
            </w:r>
          </w:p>
        </w:tc>
      </w:tr>
      <w:tr w:rsidR="00A32825" w14:paraId="42867F33" w14:textId="77777777" w:rsidTr="00AE085E">
        <w:trPr>
          <w:trHeight w:val="171"/>
        </w:trPr>
        <w:tc>
          <w:tcPr>
            <w:tcW w:w="1985" w:type="dxa"/>
            <w:tcBorders>
              <w:top w:val="single" w:sz="6" w:space="0" w:color="000000"/>
              <w:left w:val="single" w:sz="6" w:space="0" w:color="000000"/>
              <w:bottom w:val="single" w:sz="6" w:space="0" w:color="000000"/>
              <w:right w:val="single" w:sz="6" w:space="0" w:color="000000"/>
            </w:tcBorders>
          </w:tcPr>
          <w:p w14:paraId="5F62FA42" w14:textId="77777777" w:rsidR="00A32825" w:rsidRDefault="00A32825">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7327AF48" w14:textId="77777777" w:rsidR="00A32825" w:rsidRDefault="00000000">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shd w:val="clear" w:color="auto" w:fill="FBE4D5" w:themeFill="accent2" w:themeFillTint="33"/>
          </w:tcPr>
          <w:p w14:paraId="547C6048" w14:textId="77777777" w:rsidR="00A32825" w:rsidRDefault="00000000" w:rsidP="00AE085E">
            <w:pPr>
              <w:pStyle w:val="NormalWeb"/>
              <w:widowControl w:val="0"/>
              <w:shd w:val="clear" w:color="auto" w:fill="FFFFFF"/>
              <w:spacing w:beforeAutospacing="0" w:after="120" w:afterAutospacing="0" w:line="276" w:lineRule="auto"/>
            </w:pPr>
            <w:r>
              <w:t>Estimating the optimal smoothing parameter in univariate models, discussing issues</w:t>
            </w:r>
          </w:p>
        </w:tc>
      </w:tr>
      <w:tr w:rsidR="00AE085E" w14:paraId="4E6BD344" w14:textId="77777777" w:rsidTr="00AE085E">
        <w:trPr>
          <w:trHeight w:val="404"/>
        </w:trPr>
        <w:tc>
          <w:tcPr>
            <w:tcW w:w="1985" w:type="dxa"/>
            <w:tcBorders>
              <w:top w:val="single" w:sz="6" w:space="0" w:color="000000"/>
              <w:left w:val="single" w:sz="6" w:space="0" w:color="000000"/>
              <w:bottom w:val="single" w:sz="6" w:space="0" w:color="000000"/>
              <w:right w:val="single" w:sz="6" w:space="0" w:color="000000"/>
            </w:tcBorders>
          </w:tcPr>
          <w:p w14:paraId="3CCAA796" w14:textId="77777777" w:rsidR="00AE085E" w:rsidRDefault="00AE085E" w:rsidP="00AE085E">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458BFA16" w14:textId="77777777" w:rsidR="00AE085E" w:rsidRDefault="00AE085E" w:rsidP="00AE085E">
            <w:pPr>
              <w:pStyle w:val="TableParagraph"/>
              <w:spacing w:before="0"/>
              <w:ind w:left="124"/>
            </w:pPr>
            <w:r>
              <w:t>14:00</w:t>
            </w:r>
            <w:r>
              <w:rPr>
                <w:spacing w:val="-4"/>
              </w:rPr>
              <w:t xml:space="preserve"> </w:t>
            </w:r>
            <w:r>
              <w:t>-</w:t>
            </w:r>
            <w:r>
              <w:rPr>
                <w:spacing w:val="-3"/>
              </w:rPr>
              <w:t xml:space="preserve"> </w:t>
            </w:r>
            <w:r>
              <w:t>16:15</w:t>
            </w:r>
          </w:p>
        </w:tc>
        <w:tc>
          <w:tcPr>
            <w:tcW w:w="5279" w:type="dxa"/>
            <w:tcBorders>
              <w:top w:val="single" w:sz="6" w:space="0" w:color="000000"/>
              <w:left w:val="single" w:sz="6" w:space="0" w:color="000000"/>
              <w:bottom w:val="single" w:sz="6" w:space="0" w:color="000000"/>
              <w:right w:val="single" w:sz="6" w:space="0" w:color="000000"/>
            </w:tcBorders>
            <w:shd w:val="clear" w:color="auto" w:fill="FFF2CC" w:themeFill="accent4" w:themeFillTint="33"/>
          </w:tcPr>
          <w:p w14:paraId="2605FA9B" w14:textId="5F291287" w:rsidR="00AE085E" w:rsidRPr="00AE085E" w:rsidRDefault="00AE085E" w:rsidP="00AE085E">
            <w:pPr>
              <w:pStyle w:val="NormalWeb"/>
              <w:widowControl w:val="0"/>
              <w:shd w:val="clear" w:color="auto" w:fill="FFFFFF"/>
              <w:spacing w:beforeAutospacing="0" w:after="0" w:afterAutospacing="0" w:line="276" w:lineRule="auto"/>
            </w:pPr>
            <w:r w:rsidRPr="00AE085E">
              <w:t>Revisiting Bayesian estimation techniques</w:t>
            </w:r>
          </w:p>
        </w:tc>
      </w:tr>
      <w:tr w:rsidR="00AE085E" w14:paraId="71707CBB" w14:textId="77777777" w:rsidTr="00AE085E">
        <w:trPr>
          <w:trHeight w:val="51"/>
        </w:trPr>
        <w:tc>
          <w:tcPr>
            <w:tcW w:w="1985" w:type="dxa"/>
            <w:tcBorders>
              <w:top w:val="single" w:sz="6" w:space="0" w:color="000000"/>
              <w:left w:val="single" w:sz="6" w:space="0" w:color="000000"/>
              <w:bottom w:val="single" w:sz="6" w:space="0" w:color="000000"/>
              <w:right w:val="single" w:sz="6" w:space="0" w:color="000000"/>
            </w:tcBorders>
          </w:tcPr>
          <w:p w14:paraId="1994B212" w14:textId="77777777" w:rsidR="00AE085E" w:rsidRDefault="00AE085E" w:rsidP="00AE085E">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78801242" w14:textId="77777777" w:rsidR="00AE085E" w:rsidRDefault="00AE085E" w:rsidP="00AE085E">
            <w:pPr>
              <w:pStyle w:val="TableParagraph"/>
              <w:spacing w:before="0"/>
              <w:ind w:left="124"/>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shd w:val="clear" w:color="auto" w:fill="FFF2CC" w:themeFill="accent4" w:themeFillTint="33"/>
          </w:tcPr>
          <w:p w14:paraId="6449773E" w14:textId="04A5FDD7" w:rsidR="00AE085E" w:rsidRPr="00AE085E" w:rsidRDefault="00AE085E" w:rsidP="00AE085E">
            <w:pPr>
              <w:pStyle w:val="NormalWeb"/>
              <w:widowControl w:val="0"/>
              <w:shd w:val="clear" w:color="auto" w:fill="FFFFFF"/>
              <w:spacing w:beforeAutospacing="0" w:after="120" w:afterAutospacing="0" w:line="276" w:lineRule="auto"/>
            </w:pPr>
            <w:r w:rsidRPr="00AE085E">
              <w:t>Revisiting Bayesian estimation techniques</w:t>
            </w:r>
          </w:p>
        </w:tc>
      </w:tr>
      <w:tr w:rsidR="00AE085E" w14:paraId="4867310D" w14:textId="77777777" w:rsidTr="00AE085E">
        <w:trPr>
          <w:trHeight w:val="501"/>
        </w:trPr>
        <w:tc>
          <w:tcPr>
            <w:tcW w:w="1985" w:type="dxa"/>
            <w:tcBorders>
              <w:top w:val="single" w:sz="6" w:space="0" w:color="000000"/>
              <w:left w:val="single" w:sz="6" w:space="0" w:color="000000"/>
              <w:bottom w:val="single" w:sz="6" w:space="0" w:color="000000"/>
              <w:right w:val="single" w:sz="6" w:space="0" w:color="000000"/>
            </w:tcBorders>
          </w:tcPr>
          <w:p w14:paraId="036E11C4" w14:textId="31237130" w:rsidR="00AE085E" w:rsidRDefault="00AE085E" w:rsidP="00AE085E">
            <w:pPr>
              <w:pStyle w:val="TableParagraph"/>
              <w:spacing w:before="125"/>
              <w:ind w:left="119"/>
              <w:rPr>
                <w:sz w:val="16"/>
              </w:rPr>
            </w:pPr>
            <w:r>
              <w:rPr>
                <w:spacing w:val="-1"/>
              </w:rPr>
              <w:t>Thursday,</w:t>
            </w:r>
            <w:r>
              <w:rPr>
                <w:spacing w:val="-13"/>
              </w:rPr>
              <w:t xml:space="preserve"> 21</w:t>
            </w:r>
            <w:r>
              <w:rPr>
                <w:position w:val="8"/>
                <w:sz w:val="16"/>
              </w:rPr>
              <w:t>th</w:t>
            </w:r>
          </w:p>
        </w:tc>
        <w:tc>
          <w:tcPr>
            <w:tcW w:w="1867" w:type="dxa"/>
            <w:tcBorders>
              <w:top w:val="single" w:sz="6" w:space="0" w:color="000000"/>
              <w:left w:val="single" w:sz="6" w:space="0" w:color="000000"/>
              <w:bottom w:val="single" w:sz="6" w:space="0" w:color="000000"/>
              <w:right w:val="single" w:sz="6" w:space="0" w:color="000000"/>
            </w:tcBorders>
          </w:tcPr>
          <w:p w14:paraId="30AC3B2F" w14:textId="77777777" w:rsidR="00AE085E" w:rsidRDefault="00AE085E" w:rsidP="00AE085E">
            <w:pPr>
              <w:pStyle w:val="TableParagraph"/>
              <w:spacing w:before="120"/>
              <w:ind w:left="0"/>
            </w:pPr>
            <w:r>
              <w:t xml:space="preserve">    9:00</w:t>
            </w:r>
            <w:r>
              <w:rPr>
                <w:spacing w:val="-4"/>
              </w:rPr>
              <w:t xml:space="preserve"> </w:t>
            </w:r>
            <w:r>
              <w:t>-</w:t>
            </w:r>
            <w:r>
              <w:rPr>
                <w:spacing w:val="-4"/>
              </w:rPr>
              <w:t xml:space="preserve"> </w:t>
            </w:r>
            <w:r>
              <w:t>10:45</w:t>
            </w:r>
          </w:p>
        </w:tc>
        <w:tc>
          <w:tcPr>
            <w:tcW w:w="5279" w:type="dxa"/>
            <w:tcBorders>
              <w:top w:val="single" w:sz="6" w:space="0" w:color="000000"/>
              <w:left w:val="single" w:sz="6" w:space="0" w:color="000000"/>
              <w:bottom w:val="single" w:sz="6" w:space="0" w:color="000000"/>
              <w:right w:val="single" w:sz="6" w:space="0" w:color="000000"/>
            </w:tcBorders>
            <w:shd w:val="clear" w:color="auto" w:fill="FFF2CC" w:themeFill="accent4" w:themeFillTint="33"/>
          </w:tcPr>
          <w:p w14:paraId="5A674FA4" w14:textId="11841B01" w:rsidR="00AE085E" w:rsidRPr="00AE085E" w:rsidRDefault="00AB15EE" w:rsidP="00AE085E">
            <w:pPr>
              <w:pStyle w:val="NormalWeb"/>
              <w:widowControl w:val="0"/>
              <w:shd w:val="clear" w:color="auto" w:fill="FFFFFF"/>
              <w:spacing w:beforeAutospacing="0" w:after="0" w:afterAutospacing="0" w:line="276" w:lineRule="auto"/>
            </w:pPr>
            <w:r w:rsidRPr="00AE085E">
              <w:t>Revisiting Bayesian estimation techniques</w:t>
            </w:r>
          </w:p>
        </w:tc>
      </w:tr>
      <w:tr w:rsidR="00AE085E" w14:paraId="44EB96F8" w14:textId="77777777" w:rsidTr="00AE085E">
        <w:trPr>
          <w:trHeight w:val="471"/>
        </w:trPr>
        <w:tc>
          <w:tcPr>
            <w:tcW w:w="1985" w:type="dxa"/>
            <w:tcBorders>
              <w:top w:val="single" w:sz="6" w:space="0" w:color="000000"/>
              <w:left w:val="single" w:sz="6" w:space="0" w:color="000000"/>
              <w:bottom w:val="single" w:sz="6" w:space="0" w:color="000000"/>
              <w:right w:val="single" w:sz="6" w:space="0" w:color="000000"/>
            </w:tcBorders>
          </w:tcPr>
          <w:p w14:paraId="39D19DD5" w14:textId="77777777" w:rsidR="00AE085E" w:rsidRDefault="00AE085E" w:rsidP="00AE085E">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39A0D39D" w14:textId="77777777" w:rsidR="00AE085E" w:rsidRDefault="00AE085E" w:rsidP="00AE085E">
            <w:pPr>
              <w:pStyle w:val="TableParagraph"/>
              <w:spacing w:before="0"/>
              <w:ind w:left="124"/>
            </w:pPr>
            <w:r>
              <w:t>11:00</w:t>
            </w:r>
            <w:r>
              <w:rPr>
                <w:spacing w:val="-4"/>
              </w:rPr>
              <w:t xml:space="preserve"> </w:t>
            </w:r>
            <w:r>
              <w:t>-</w:t>
            </w:r>
            <w:r>
              <w:rPr>
                <w:spacing w:val="-3"/>
              </w:rPr>
              <w:t xml:space="preserve"> </w:t>
            </w:r>
            <w:r>
              <w:t>12:15</w:t>
            </w:r>
          </w:p>
        </w:tc>
        <w:tc>
          <w:tcPr>
            <w:tcW w:w="5279" w:type="dxa"/>
            <w:tcBorders>
              <w:top w:val="single" w:sz="6" w:space="0" w:color="000000"/>
              <w:left w:val="single" w:sz="6" w:space="0" w:color="000000"/>
              <w:bottom w:val="single" w:sz="6" w:space="0" w:color="000000"/>
              <w:right w:val="single" w:sz="6" w:space="0" w:color="000000"/>
            </w:tcBorders>
            <w:shd w:val="clear" w:color="auto" w:fill="FFF2CC" w:themeFill="accent4" w:themeFillTint="33"/>
          </w:tcPr>
          <w:p w14:paraId="69E302B4" w14:textId="66EE1D78" w:rsidR="00AE085E" w:rsidRPr="00AE085E" w:rsidRDefault="00AE085E" w:rsidP="00AE085E">
            <w:pPr>
              <w:pStyle w:val="NormalWeb"/>
              <w:widowControl w:val="0"/>
              <w:shd w:val="clear" w:color="auto" w:fill="FFFFFF"/>
              <w:spacing w:beforeAutospacing="0" w:after="0" w:afterAutospacing="0" w:line="276" w:lineRule="auto"/>
            </w:pPr>
            <w:r w:rsidRPr="00AE085E">
              <w:t>Handling outliers by variance multipliers</w:t>
            </w:r>
          </w:p>
        </w:tc>
      </w:tr>
      <w:tr w:rsidR="00AE085E" w14:paraId="5502B6D6" w14:textId="77777777" w:rsidTr="00AE085E">
        <w:trPr>
          <w:trHeight w:val="251"/>
        </w:trPr>
        <w:tc>
          <w:tcPr>
            <w:tcW w:w="1985" w:type="dxa"/>
            <w:tcBorders>
              <w:top w:val="single" w:sz="6" w:space="0" w:color="000000"/>
              <w:left w:val="single" w:sz="6" w:space="0" w:color="000000"/>
              <w:bottom w:val="single" w:sz="6" w:space="0" w:color="000000"/>
              <w:right w:val="single" w:sz="6" w:space="0" w:color="000000"/>
            </w:tcBorders>
          </w:tcPr>
          <w:p w14:paraId="1D0B914C" w14:textId="77777777" w:rsidR="00AE085E" w:rsidRDefault="00AE085E" w:rsidP="00AE085E">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5FD1C4FC" w14:textId="77777777" w:rsidR="00AE085E" w:rsidRDefault="00AE085E" w:rsidP="00AE085E">
            <w:pPr>
              <w:pStyle w:val="TableParagraph"/>
              <w:spacing w:before="0"/>
              <w:ind w:left="124"/>
            </w:pPr>
            <w:r>
              <w:t>14:00 - 16:15</w:t>
            </w:r>
          </w:p>
        </w:tc>
        <w:tc>
          <w:tcPr>
            <w:tcW w:w="5279" w:type="dxa"/>
            <w:tcBorders>
              <w:top w:val="single" w:sz="6" w:space="0" w:color="000000"/>
              <w:left w:val="single" w:sz="6" w:space="0" w:color="000000"/>
              <w:bottom w:val="single" w:sz="6" w:space="0" w:color="000000"/>
              <w:right w:val="single" w:sz="6" w:space="0" w:color="000000"/>
            </w:tcBorders>
            <w:shd w:val="clear" w:color="auto" w:fill="FFF2CC" w:themeFill="accent4" w:themeFillTint="33"/>
          </w:tcPr>
          <w:p w14:paraId="0D7ED01E" w14:textId="05CE596C" w:rsidR="00AE085E" w:rsidRPr="00AE085E" w:rsidRDefault="00AE085E" w:rsidP="00AE085E">
            <w:pPr>
              <w:pStyle w:val="NormalWeb"/>
              <w:widowControl w:val="0"/>
              <w:shd w:val="clear" w:color="auto" w:fill="FFFFFF"/>
              <w:spacing w:beforeAutospacing="0" w:after="120" w:afterAutospacing="0" w:line="276" w:lineRule="auto"/>
            </w:pPr>
            <w:r w:rsidRPr="00AE085E">
              <w:t>Bayesian estimation of selected parameters</w:t>
            </w:r>
          </w:p>
        </w:tc>
      </w:tr>
      <w:tr w:rsidR="00AE085E" w14:paraId="23081040" w14:textId="77777777" w:rsidTr="00AE085E">
        <w:trPr>
          <w:trHeight w:val="41"/>
        </w:trPr>
        <w:tc>
          <w:tcPr>
            <w:tcW w:w="1985" w:type="dxa"/>
            <w:tcBorders>
              <w:top w:val="single" w:sz="6" w:space="0" w:color="000000"/>
              <w:left w:val="single" w:sz="6" w:space="0" w:color="000000"/>
              <w:bottom w:val="single" w:sz="6" w:space="0" w:color="000000"/>
              <w:right w:val="single" w:sz="6" w:space="0" w:color="000000"/>
            </w:tcBorders>
          </w:tcPr>
          <w:p w14:paraId="642D0276" w14:textId="77777777" w:rsidR="00AE085E" w:rsidRDefault="00AE085E" w:rsidP="00AE085E">
            <w:pPr>
              <w:pStyle w:val="TableParagraph"/>
              <w:spacing w:before="0"/>
              <w:ind w:left="0"/>
              <w:rPr>
                <w:rFonts w:ascii="Times New Roman" w:hAnsi="Times New Roman"/>
                <w:sz w:val="20"/>
              </w:rPr>
            </w:pPr>
          </w:p>
        </w:tc>
        <w:tc>
          <w:tcPr>
            <w:tcW w:w="1867" w:type="dxa"/>
            <w:tcBorders>
              <w:top w:val="single" w:sz="6" w:space="0" w:color="000000"/>
              <w:left w:val="single" w:sz="6" w:space="0" w:color="000000"/>
              <w:bottom w:val="single" w:sz="6" w:space="0" w:color="000000"/>
              <w:right w:val="single" w:sz="6" w:space="0" w:color="000000"/>
            </w:tcBorders>
          </w:tcPr>
          <w:p w14:paraId="2DC45717" w14:textId="77777777" w:rsidR="00AE085E" w:rsidRDefault="00AE085E" w:rsidP="00AE085E">
            <w:pPr>
              <w:pStyle w:val="TableParagraph"/>
              <w:spacing w:before="0"/>
              <w:ind w:left="124"/>
            </w:pPr>
            <w:r>
              <w:t>16:30</w:t>
            </w:r>
            <w:r>
              <w:rPr>
                <w:spacing w:val="-4"/>
              </w:rPr>
              <w:t xml:space="preserve"> </w:t>
            </w:r>
            <w:r>
              <w:t>-</w:t>
            </w:r>
            <w:r>
              <w:rPr>
                <w:spacing w:val="-3"/>
              </w:rPr>
              <w:t xml:space="preserve"> </w:t>
            </w:r>
            <w:r>
              <w:t>17:30</w:t>
            </w:r>
          </w:p>
        </w:tc>
        <w:tc>
          <w:tcPr>
            <w:tcW w:w="5279" w:type="dxa"/>
            <w:tcBorders>
              <w:top w:val="single" w:sz="6" w:space="0" w:color="000000"/>
              <w:left w:val="single" w:sz="6" w:space="0" w:color="000000"/>
              <w:bottom w:val="single" w:sz="6" w:space="0" w:color="000000"/>
              <w:right w:val="single" w:sz="6" w:space="0" w:color="000000"/>
            </w:tcBorders>
            <w:shd w:val="clear" w:color="auto" w:fill="FFF2CC" w:themeFill="accent4" w:themeFillTint="33"/>
          </w:tcPr>
          <w:p w14:paraId="604DC83F" w14:textId="58494486" w:rsidR="00AE085E" w:rsidRPr="00AE085E" w:rsidRDefault="00AE085E" w:rsidP="00AE085E">
            <w:pPr>
              <w:pStyle w:val="NormalWeb"/>
              <w:widowControl w:val="0"/>
              <w:shd w:val="clear" w:color="auto" w:fill="FFFFFF"/>
              <w:spacing w:beforeAutospacing="0" w:after="120" w:afterAutospacing="0" w:line="276" w:lineRule="auto"/>
            </w:pPr>
            <w:r w:rsidRPr="00AE085E">
              <w:t>Bayesian estimation of selected parameters</w:t>
            </w:r>
          </w:p>
        </w:tc>
      </w:tr>
    </w:tbl>
    <w:p w14:paraId="0764284B" w14:textId="77777777" w:rsidR="00A32825" w:rsidRDefault="00000000">
      <w:r>
        <w:br w:type="page"/>
      </w:r>
    </w:p>
    <w:tbl>
      <w:tblPr>
        <w:tblW w:w="9247" w:type="dxa"/>
        <w:tblInd w:w="-8" w:type="dxa"/>
        <w:tblLayout w:type="fixed"/>
        <w:tblCellMar>
          <w:left w:w="7" w:type="dxa"/>
          <w:right w:w="7" w:type="dxa"/>
        </w:tblCellMar>
        <w:tblLook w:val="01E0" w:firstRow="1" w:lastRow="1" w:firstColumn="1" w:lastColumn="1" w:noHBand="0" w:noVBand="0"/>
      </w:tblPr>
      <w:tblGrid>
        <w:gridCol w:w="34"/>
        <w:gridCol w:w="2087"/>
        <w:gridCol w:w="1861"/>
        <w:gridCol w:w="5265"/>
      </w:tblGrid>
      <w:tr w:rsidR="00AE085E" w14:paraId="43C73C56" w14:textId="77777777" w:rsidTr="00AE085E">
        <w:trPr>
          <w:trHeight w:val="41"/>
        </w:trPr>
        <w:tc>
          <w:tcPr>
            <w:tcW w:w="2121" w:type="dxa"/>
            <w:gridSpan w:val="2"/>
            <w:tcBorders>
              <w:top w:val="single" w:sz="6" w:space="0" w:color="000000"/>
              <w:left w:val="single" w:sz="6" w:space="0" w:color="000000"/>
              <w:bottom w:val="single" w:sz="6" w:space="0" w:color="000000"/>
              <w:right w:val="single" w:sz="6" w:space="0" w:color="000000"/>
            </w:tcBorders>
          </w:tcPr>
          <w:p w14:paraId="286A6BD6" w14:textId="5FEB0727" w:rsidR="00AE085E" w:rsidRDefault="00AE085E" w:rsidP="00AE085E">
            <w:pPr>
              <w:pStyle w:val="TableParagraph"/>
              <w:pageBreakBefore/>
              <w:spacing w:before="125"/>
              <w:ind w:left="119"/>
              <w:rPr>
                <w:sz w:val="16"/>
              </w:rPr>
            </w:pPr>
            <w:r>
              <w:rPr>
                <w:spacing w:val="-1"/>
              </w:rPr>
              <w:lastRenderedPageBreak/>
              <w:t>Friday,</w:t>
            </w:r>
            <w:r>
              <w:rPr>
                <w:spacing w:val="-13"/>
              </w:rPr>
              <w:t xml:space="preserve"> </w:t>
            </w:r>
            <w:r w:rsidR="00AB15EE">
              <w:rPr>
                <w:spacing w:val="-13"/>
              </w:rPr>
              <w:t>22</w:t>
            </w:r>
            <w:r>
              <w:rPr>
                <w:position w:val="8"/>
                <w:sz w:val="16"/>
              </w:rPr>
              <w:t>th</w:t>
            </w:r>
          </w:p>
        </w:tc>
        <w:tc>
          <w:tcPr>
            <w:tcW w:w="1861" w:type="dxa"/>
            <w:tcBorders>
              <w:top w:val="single" w:sz="6" w:space="0" w:color="000000"/>
              <w:left w:val="single" w:sz="6" w:space="0" w:color="000000"/>
              <w:bottom w:val="single" w:sz="6" w:space="0" w:color="000000"/>
              <w:right w:val="single" w:sz="6" w:space="0" w:color="000000"/>
            </w:tcBorders>
          </w:tcPr>
          <w:p w14:paraId="15B7B920" w14:textId="77777777" w:rsidR="00AE085E" w:rsidRDefault="00AE085E" w:rsidP="00AE085E">
            <w:pPr>
              <w:pStyle w:val="TableParagraph"/>
              <w:spacing w:before="120"/>
              <w:ind w:left="0"/>
            </w:pPr>
            <w:r>
              <w:t xml:space="preserve">    9:00</w:t>
            </w:r>
            <w:r>
              <w:rPr>
                <w:spacing w:val="-4"/>
              </w:rPr>
              <w:t xml:space="preserve"> </w:t>
            </w:r>
            <w:r>
              <w:t>-</w:t>
            </w:r>
            <w:r>
              <w:rPr>
                <w:spacing w:val="-4"/>
              </w:rPr>
              <w:t xml:space="preserve"> </w:t>
            </w:r>
            <w:r>
              <w:t>10:45</w:t>
            </w:r>
          </w:p>
        </w:tc>
        <w:tc>
          <w:tcPr>
            <w:tcW w:w="5265" w:type="dxa"/>
            <w:tcBorders>
              <w:top w:val="single" w:sz="6" w:space="0" w:color="000000"/>
              <w:left w:val="single" w:sz="6" w:space="0" w:color="000000"/>
              <w:bottom w:val="single" w:sz="6" w:space="0" w:color="000000"/>
              <w:right w:val="single" w:sz="6" w:space="0" w:color="000000"/>
            </w:tcBorders>
            <w:shd w:val="clear" w:color="auto" w:fill="FFF2CC" w:themeFill="accent4" w:themeFillTint="33"/>
          </w:tcPr>
          <w:p w14:paraId="4445C5EF" w14:textId="75030E51" w:rsidR="00AE085E" w:rsidRPr="00AE085E" w:rsidRDefault="00AE085E" w:rsidP="00AE085E">
            <w:pPr>
              <w:pStyle w:val="NormalWeb"/>
              <w:widowControl w:val="0"/>
              <w:shd w:val="clear" w:color="auto" w:fill="FFFFFF"/>
              <w:spacing w:beforeAutospacing="0" w:after="0" w:afterAutospacing="0" w:line="276" w:lineRule="auto"/>
            </w:pPr>
            <w:r w:rsidRPr="00AE085E">
              <w:t>Bayesian estimation of selected parameters</w:t>
            </w:r>
          </w:p>
        </w:tc>
      </w:tr>
      <w:tr w:rsidR="00AE085E" w14:paraId="14E4FCD0" w14:textId="77777777" w:rsidTr="00AE085E">
        <w:trPr>
          <w:trHeight w:val="41"/>
        </w:trPr>
        <w:tc>
          <w:tcPr>
            <w:tcW w:w="2121" w:type="dxa"/>
            <w:gridSpan w:val="2"/>
            <w:tcBorders>
              <w:top w:val="single" w:sz="6" w:space="0" w:color="000000"/>
              <w:left w:val="single" w:sz="6" w:space="0" w:color="000000"/>
              <w:bottom w:val="single" w:sz="6" w:space="0" w:color="000000"/>
              <w:right w:val="single" w:sz="6" w:space="0" w:color="000000"/>
            </w:tcBorders>
          </w:tcPr>
          <w:p w14:paraId="4D629944"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5A9EA05D" w14:textId="77777777" w:rsidR="00AE085E" w:rsidRDefault="00AE085E" w:rsidP="00AE085E">
            <w:pPr>
              <w:pStyle w:val="TableParagraph"/>
              <w:spacing w:before="0"/>
              <w:ind w:left="124"/>
            </w:pPr>
            <w:r>
              <w:t>11:00</w:t>
            </w:r>
            <w:r>
              <w:rPr>
                <w:spacing w:val="-4"/>
              </w:rPr>
              <w:t xml:space="preserve"> </w:t>
            </w:r>
            <w:r>
              <w:t>-</w:t>
            </w:r>
            <w:r>
              <w:rPr>
                <w:spacing w:val="-3"/>
              </w:rPr>
              <w:t xml:space="preserve"> </w:t>
            </w:r>
            <w:r>
              <w:t>12:15</w:t>
            </w:r>
          </w:p>
        </w:tc>
        <w:tc>
          <w:tcPr>
            <w:tcW w:w="5265" w:type="dxa"/>
            <w:tcBorders>
              <w:top w:val="single" w:sz="6" w:space="0" w:color="000000"/>
              <w:left w:val="single" w:sz="6" w:space="0" w:color="000000"/>
              <w:bottom w:val="single" w:sz="6" w:space="0" w:color="000000"/>
              <w:right w:val="single" w:sz="6" w:space="0" w:color="000000"/>
            </w:tcBorders>
            <w:shd w:val="clear" w:color="auto" w:fill="FFF2CC" w:themeFill="accent4" w:themeFillTint="33"/>
          </w:tcPr>
          <w:p w14:paraId="127B07C0" w14:textId="15955E36" w:rsidR="00AE085E" w:rsidRPr="00AE085E" w:rsidRDefault="00AE085E" w:rsidP="00AE085E">
            <w:pPr>
              <w:pStyle w:val="NormalWeb"/>
              <w:widowControl w:val="0"/>
              <w:shd w:val="clear" w:color="auto" w:fill="FFFFFF"/>
              <w:spacing w:beforeAutospacing="0" w:after="120" w:afterAutospacing="0" w:line="276" w:lineRule="auto"/>
            </w:pPr>
            <w:r w:rsidRPr="00AE085E">
              <w:t>Bayesian estimation of selected parameters</w:t>
            </w:r>
          </w:p>
        </w:tc>
      </w:tr>
      <w:tr w:rsidR="00AE085E" w14:paraId="580CCE98" w14:textId="77777777" w:rsidTr="00AE085E">
        <w:trPr>
          <w:trHeight w:val="41"/>
        </w:trPr>
        <w:tc>
          <w:tcPr>
            <w:tcW w:w="2121" w:type="dxa"/>
            <w:gridSpan w:val="2"/>
            <w:tcBorders>
              <w:top w:val="single" w:sz="6" w:space="0" w:color="000000"/>
              <w:left w:val="single" w:sz="6" w:space="0" w:color="000000"/>
              <w:bottom w:val="single" w:sz="6" w:space="0" w:color="000000"/>
              <w:right w:val="single" w:sz="6" w:space="0" w:color="000000"/>
            </w:tcBorders>
          </w:tcPr>
          <w:p w14:paraId="2FC3638C"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75CEBD3C" w14:textId="77777777" w:rsidR="00AE085E" w:rsidRDefault="00AE085E" w:rsidP="00AE085E">
            <w:pPr>
              <w:pStyle w:val="TableParagraph"/>
              <w:spacing w:before="0"/>
              <w:ind w:left="124"/>
            </w:pPr>
            <w:r>
              <w:t>14:00 - 16:15</w:t>
            </w:r>
          </w:p>
        </w:tc>
        <w:tc>
          <w:tcPr>
            <w:tcW w:w="5265" w:type="dxa"/>
            <w:tcBorders>
              <w:top w:val="single" w:sz="6" w:space="0" w:color="000000"/>
              <w:left w:val="single" w:sz="6" w:space="0" w:color="000000"/>
              <w:bottom w:val="single" w:sz="6" w:space="0" w:color="000000"/>
              <w:right w:val="single" w:sz="6" w:space="0" w:color="000000"/>
            </w:tcBorders>
            <w:shd w:val="clear" w:color="auto" w:fill="E2EFD9" w:themeFill="accent6" w:themeFillTint="33"/>
          </w:tcPr>
          <w:p w14:paraId="173E9CA9" w14:textId="2B484B6F" w:rsidR="00AE085E" w:rsidRDefault="00AE085E" w:rsidP="00AE085E">
            <w:pPr>
              <w:pStyle w:val="NormalWeb"/>
              <w:widowControl w:val="0"/>
              <w:shd w:val="clear" w:color="auto" w:fill="FFFFFF"/>
              <w:spacing w:beforeAutospacing="0" w:after="120" w:afterAutospacing="0" w:line="276" w:lineRule="auto"/>
            </w:pPr>
            <w:r>
              <w:t xml:space="preserve">Reporting infrastructure: </w:t>
            </w:r>
            <w:r>
              <w:t>readModel and readData</w:t>
            </w:r>
            <w:r>
              <w:t xml:space="preserve"> file structure</w:t>
            </w:r>
          </w:p>
        </w:tc>
      </w:tr>
      <w:tr w:rsidR="00AE085E" w14:paraId="66843627" w14:textId="77777777" w:rsidTr="00AE085E">
        <w:trPr>
          <w:trHeight w:val="41"/>
        </w:trPr>
        <w:tc>
          <w:tcPr>
            <w:tcW w:w="2121" w:type="dxa"/>
            <w:gridSpan w:val="2"/>
            <w:tcBorders>
              <w:top w:val="single" w:sz="6" w:space="0" w:color="000000"/>
              <w:left w:val="single" w:sz="6" w:space="0" w:color="000000"/>
              <w:bottom w:val="single" w:sz="6" w:space="0" w:color="000000"/>
              <w:right w:val="single" w:sz="6" w:space="0" w:color="000000"/>
            </w:tcBorders>
          </w:tcPr>
          <w:p w14:paraId="7E5E76D4"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0901AC83" w14:textId="77777777" w:rsidR="00AE085E" w:rsidRDefault="00AE085E" w:rsidP="00AE085E">
            <w:pPr>
              <w:pStyle w:val="TableParagraph"/>
              <w:spacing w:before="0"/>
              <w:ind w:left="124"/>
            </w:pPr>
            <w:r>
              <w:t>16:30</w:t>
            </w:r>
            <w:r>
              <w:rPr>
                <w:spacing w:val="-4"/>
              </w:rPr>
              <w:t xml:space="preserve"> </w:t>
            </w:r>
            <w:r>
              <w:t>-</w:t>
            </w:r>
            <w:r>
              <w:rPr>
                <w:spacing w:val="-3"/>
              </w:rPr>
              <w:t xml:space="preserve"> </w:t>
            </w:r>
            <w:r>
              <w:t>17:30</w:t>
            </w:r>
          </w:p>
        </w:tc>
        <w:tc>
          <w:tcPr>
            <w:tcW w:w="5265" w:type="dxa"/>
            <w:tcBorders>
              <w:top w:val="single" w:sz="6" w:space="0" w:color="000000"/>
              <w:left w:val="single" w:sz="6" w:space="0" w:color="000000"/>
              <w:bottom w:val="single" w:sz="6" w:space="0" w:color="000000"/>
              <w:right w:val="single" w:sz="6" w:space="0" w:color="000000"/>
            </w:tcBorders>
            <w:shd w:val="clear" w:color="auto" w:fill="E2EFD9" w:themeFill="accent6" w:themeFillTint="33"/>
          </w:tcPr>
          <w:p w14:paraId="2043DD0E" w14:textId="29AC840D" w:rsidR="00AE085E" w:rsidRDefault="00AE085E" w:rsidP="00AE085E">
            <w:pPr>
              <w:pStyle w:val="NormalWeb"/>
              <w:widowControl w:val="0"/>
              <w:shd w:val="clear" w:color="auto" w:fill="FFFFFF"/>
              <w:spacing w:beforeAutospacing="0" w:after="120" w:afterAutospacing="0" w:line="276" w:lineRule="auto"/>
            </w:pPr>
            <w:r>
              <w:t>Revisiting the model infrastructure: filterHistory and calcForecast</w:t>
            </w:r>
          </w:p>
        </w:tc>
      </w:tr>
      <w:tr w:rsidR="00AE085E" w14:paraId="1F8AB961" w14:textId="77777777" w:rsidTr="009F25D7">
        <w:trPr>
          <w:trHeight w:val="41"/>
        </w:trPr>
        <w:tc>
          <w:tcPr>
            <w:tcW w:w="9247" w:type="dxa"/>
            <w:gridSpan w:val="4"/>
            <w:tcBorders>
              <w:top w:val="single" w:sz="6" w:space="0" w:color="000000"/>
              <w:left w:val="single" w:sz="6" w:space="0" w:color="000000"/>
              <w:bottom w:val="single" w:sz="6" w:space="0" w:color="000000"/>
              <w:right w:val="single" w:sz="6" w:space="0" w:color="000000"/>
            </w:tcBorders>
          </w:tcPr>
          <w:p w14:paraId="791E6EB9" w14:textId="77777777" w:rsidR="00AE085E" w:rsidRDefault="00AE085E" w:rsidP="00AE085E">
            <w:pPr>
              <w:pStyle w:val="NormalWeb"/>
              <w:widowControl w:val="0"/>
              <w:shd w:val="clear" w:color="auto" w:fill="FFFFFF"/>
              <w:spacing w:beforeAutospacing="0" w:after="0" w:afterAutospacing="0" w:line="276" w:lineRule="auto"/>
            </w:pPr>
          </w:p>
        </w:tc>
      </w:tr>
      <w:tr w:rsidR="00AE085E" w14:paraId="2E38650C" w14:textId="77777777" w:rsidTr="00AE085E">
        <w:trPr>
          <w:trHeight w:val="41"/>
        </w:trPr>
        <w:tc>
          <w:tcPr>
            <w:tcW w:w="34" w:type="dxa"/>
          </w:tcPr>
          <w:p w14:paraId="27F66F9E" w14:textId="77777777" w:rsidR="00AE085E" w:rsidRDefault="00AE085E" w:rsidP="00AE085E">
            <w:pPr>
              <w:pStyle w:val="TableParagraph"/>
              <w:spacing w:before="125"/>
              <w:ind w:left="119"/>
              <w:rPr>
                <w:sz w:val="16"/>
              </w:rPr>
            </w:pPr>
          </w:p>
        </w:tc>
        <w:tc>
          <w:tcPr>
            <w:tcW w:w="2087" w:type="dxa"/>
            <w:tcBorders>
              <w:top w:val="single" w:sz="6" w:space="0" w:color="000000"/>
              <w:left w:val="single" w:sz="6" w:space="0" w:color="000000"/>
              <w:bottom w:val="single" w:sz="6" w:space="0" w:color="000000"/>
              <w:right w:val="single" w:sz="6" w:space="0" w:color="000000"/>
            </w:tcBorders>
          </w:tcPr>
          <w:p w14:paraId="3424CEC6" w14:textId="7B6E7B71" w:rsidR="00AE085E" w:rsidRDefault="00AE085E" w:rsidP="00AE085E">
            <w:pPr>
              <w:pStyle w:val="TableParagraph"/>
              <w:spacing w:before="125"/>
              <w:ind w:left="119"/>
              <w:rPr>
                <w:sz w:val="16"/>
              </w:rPr>
            </w:pPr>
            <w:r>
              <w:rPr>
                <w:spacing w:val="-1"/>
              </w:rPr>
              <w:t>Monday,</w:t>
            </w:r>
            <w:r>
              <w:rPr>
                <w:spacing w:val="-13"/>
              </w:rPr>
              <w:t xml:space="preserve"> </w:t>
            </w:r>
            <w:r w:rsidR="00AB15EE">
              <w:rPr>
                <w:spacing w:val="-13"/>
              </w:rPr>
              <w:t>25</w:t>
            </w:r>
            <w:r>
              <w:rPr>
                <w:position w:val="8"/>
                <w:sz w:val="16"/>
              </w:rPr>
              <w:t>th</w:t>
            </w:r>
          </w:p>
        </w:tc>
        <w:tc>
          <w:tcPr>
            <w:tcW w:w="1861" w:type="dxa"/>
            <w:tcBorders>
              <w:top w:val="single" w:sz="6" w:space="0" w:color="000000"/>
              <w:left w:val="single" w:sz="6" w:space="0" w:color="000000"/>
              <w:bottom w:val="single" w:sz="6" w:space="0" w:color="000000"/>
              <w:right w:val="single" w:sz="6" w:space="0" w:color="000000"/>
            </w:tcBorders>
          </w:tcPr>
          <w:p w14:paraId="031D5B9F" w14:textId="77777777" w:rsidR="00AE085E" w:rsidRDefault="00AE085E" w:rsidP="00AE085E">
            <w:pPr>
              <w:pStyle w:val="TableParagraph"/>
              <w:spacing w:before="120"/>
              <w:ind w:left="0"/>
            </w:pPr>
            <w:r>
              <w:t xml:space="preserve">    9:00</w:t>
            </w:r>
            <w:r>
              <w:rPr>
                <w:spacing w:val="-4"/>
              </w:rPr>
              <w:t xml:space="preserve"> </w:t>
            </w:r>
            <w:r>
              <w:t>-</w:t>
            </w:r>
            <w:r>
              <w:rPr>
                <w:spacing w:val="-4"/>
              </w:rPr>
              <w:t xml:space="preserve"> </w:t>
            </w:r>
            <w:r>
              <w:t>10:45</w:t>
            </w:r>
          </w:p>
        </w:tc>
        <w:tc>
          <w:tcPr>
            <w:tcW w:w="5265" w:type="dxa"/>
            <w:tcBorders>
              <w:top w:val="single" w:sz="6" w:space="0" w:color="000000"/>
              <w:left w:val="single" w:sz="6" w:space="0" w:color="000000"/>
              <w:bottom w:val="single" w:sz="6" w:space="0" w:color="000000"/>
              <w:right w:val="single" w:sz="6" w:space="0" w:color="000000"/>
            </w:tcBorders>
            <w:shd w:val="clear" w:color="auto" w:fill="E2EFD9" w:themeFill="accent6" w:themeFillTint="33"/>
          </w:tcPr>
          <w:p w14:paraId="691037C5" w14:textId="0591B543" w:rsidR="00AE085E" w:rsidRDefault="00AE085E" w:rsidP="00AE085E">
            <w:pPr>
              <w:pStyle w:val="NormalWeb"/>
              <w:widowControl w:val="0"/>
              <w:shd w:val="clear" w:color="auto" w:fill="FFFFFF"/>
              <w:spacing w:beforeAutospacing="0" w:after="120" w:afterAutospacing="0" w:line="276" w:lineRule="auto"/>
            </w:pPr>
            <w:r>
              <w:t xml:space="preserve">Reporting infrastructure: </w:t>
            </w:r>
            <w:r>
              <w:t xml:space="preserve">file structure; </w:t>
            </w:r>
            <w:r>
              <w:t>charts and table</w:t>
            </w:r>
            <w:r>
              <w:t>s</w:t>
            </w:r>
            <w:r>
              <w:t xml:space="preserve"> in general</w:t>
            </w:r>
          </w:p>
        </w:tc>
      </w:tr>
      <w:tr w:rsidR="00AE085E" w14:paraId="1655D248" w14:textId="77777777" w:rsidTr="00AE085E">
        <w:trPr>
          <w:trHeight w:val="41"/>
        </w:trPr>
        <w:tc>
          <w:tcPr>
            <w:tcW w:w="34" w:type="dxa"/>
          </w:tcPr>
          <w:p w14:paraId="44894717" w14:textId="77777777" w:rsidR="00AE085E" w:rsidRDefault="00AE085E" w:rsidP="00AE085E">
            <w:pPr>
              <w:pStyle w:val="TableParagraph"/>
              <w:spacing w:before="0"/>
              <w:ind w:left="0"/>
              <w:rPr>
                <w:rFonts w:ascii="Times New Roman" w:hAnsi="Times New Roman"/>
                <w:sz w:val="20"/>
              </w:rPr>
            </w:pPr>
          </w:p>
        </w:tc>
        <w:tc>
          <w:tcPr>
            <w:tcW w:w="2087" w:type="dxa"/>
            <w:tcBorders>
              <w:top w:val="single" w:sz="6" w:space="0" w:color="000000"/>
              <w:left w:val="single" w:sz="6" w:space="0" w:color="000000"/>
              <w:bottom w:val="single" w:sz="6" w:space="0" w:color="000000"/>
              <w:right w:val="single" w:sz="6" w:space="0" w:color="000000"/>
            </w:tcBorders>
          </w:tcPr>
          <w:p w14:paraId="61790D01"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7BF4BC6C" w14:textId="77777777" w:rsidR="00AE085E" w:rsidRDefault="00AE085E" w:rsidP="00AE085E">
            <w:pPr>
              <w:pStyle w:val="TableParagraph"/>
              <w:spacing w:before="0"/>
              <w:ind w:left="124"/>
            </w:pPr>
            <w:r>
              <w:t>11:00</w:t>
            </w:r>
            <w:r>
              <w:rPr>
                <w:spacing w:val="-4"/>
              </w:rPr>
              <w:t xml:space="preserve"> </w:t>
            </w:r>
            <w:r>
              <w:t>-</w:t>
            </w:r>
            <w:r>
              <w:rPr>
                <w:spacing w:val="-3"/>
              </w:rPr>
              <w:t xml:space="preserve"> </w:t>
            </w:r>
            <w:r>
              <w:t>12:15</w:t>
            </w:r>
          </w:p>
        </w:tc>
        <w:tc>
          <w:tcPr>
            <w:tcW w:w="5265" w:type="dxa"/>
            <w:tcBorders>
              <w:top w:val="single" w:sz="6" w:space="0" w:color="000000"/>
              <w:left w:val="single" w:sz="6" w:space="0" w:color="000000"/>
              <w:bottom w:val="single" w:sz="6" w:space="0" w:color="000000"/>
              <w:right w:val="single" w:sz="6" w:space="0" w:color="000000"/>
            </w:tcBorders>
            <w:shd w:val="clear" w:color="auto" w:fill="E2EFD9" w:themeFill="accent6" w:themeFillTint="33"/>
          </w:tcPr>
          <w:p w14:paraId="0D552414" w14:textId="1E4C069A" w:rsidR="00AE085E" w:rsidRDefault="00AE085E" w:rsidP="00AE085E">
            <w:pPr>
              <w:pStyle w:val="NormalWeb"/>
              <w:widowControl w:val="0"/>
              <w:shd w:val="clear" w:color="auto" w:fill="FFFFFF"/>
              <w:spacing w:beforeAutospacing="0" w:after="120" w:afterAutospacing="0" w:line="276" w:lineRule="auto"/>
            </w:pPr>
            <w:r>
              <w:t>Reporting infrastructure: discussing specific issues</w:t>
            </w:r>
          </w:p>
        </w:tc>
      </w:tr>
      <w:tr w:rsidR="00AE085E" w14:paraId="42317888" w14:textId="77777777" w:rsidTr="00AE085E">
        <w:trPr>
          <w:trHeight w:val="41"/>
        </w:trPr>
        <w:tc>
          <w:tcPr>
            <w:tcW w:w="34" w:type="dxa"/>
          </w:tcPr>
          <w:p w14:paraId="7570E4C7" w14:textId="77777777" w:rsidR="00AE085E" w:rsidRDefault="00AE085E" w:rsidP="00AE085E">
            <w:pPr>
              <w:pStyle w:val="TableParagraph"/>
              <w:spacing w:before="0"/>
              <w:ind w:left="0"/>
              <w:rPr>
                <w:rFonts w:ascii="Times New Roman" w:hAnsi="Times New Roman"/>
                <w:sz w:val="20"/>
              </w:rPr>
            </w:pPr>
          </w:p>
        </w:tc>
        <w:tc>
          <w:tcPr>
            <w:tcW w:w="2087" w:type="dxa"/>
            <w:tcBorders>
              <w:top w:val="single" w:sz="6" w:space="0" w:color="000000"/>
              <w:left w:val="single" w:sz="6" w:space="0" w:color="000000"/>
              <w:bottom w:val="single" w:sz="6" w:space="0" w:color="000000"/>
              <w:right w:val="single" w:sz="6" w:space="0" w:color="000000"/>
            </w:tcBorders>
          </w:tcPr>
          <w:p w14:paraId="07059138"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7BA0CC9C" w14:textId="77777777" w:rsidR="00AE085E" w:rsidRDefault="00AE085E" w:rsidP="00AE085E">
            <w:pPr>
              <w:pStyle w:val="TableParagraph"/>
              <w:spacing w:before="0"/>
              <w:ind w:left="124"/>
            </w:pPr>
            <w:r>
              <w:t>14:00 - 16:15</w:t>
            </w:r>
          </w:p>
          <w:p w14:paraId="62D67082" w14:textId="77777777" w:rsidR="00AE085E" w:rsidRDefault="00AE085E" w:rsidP="00AE085E">
            <w:pPr>
              <w:pStyle w:val="TableParagraph"/>
              <w:spacing w:before="0"/>
              <w:ind w:left="0"/>
            </w:pPr>
          </w:p>
        </w:tc>
        <w:tc>
          <w:tcPr>
            <w:tcW w:w="5265" w:type="dxa"/>
            <w:tcBorders>
              <w:top w:val="single" w:sz="6" w:space="0" w:color="000000"/>
              <w:left w:val="single" w:sz="6" w:space="0" w:color="000000"/>
              <w:bottom w:val="single" w:sz="6" w:space="0" w:color="000000"/>
              <w:right w:val="single" w:sz="6" w:space="0" w:color="000000"/>
            </w:tcBorders>
            <w:shd w:val="clear" w:color="auto" w:fill="DEEAF6" w:themeFill="accent5" w:themeFillTint="33"/>
          </w:tcPr>
          <w:p w14:paraId="57A72489" w14:textId="1AE368FA" w:rsidR="00AE085E" w:rsidRDefault="00AE085E" w:rsidP="00AE085E">
            <w:pPr>
              <w:pStyle w:val="NormalWeb"/>
              <w:widowControl w:val="0"/>
              <w:shd w:val="clear" w:color="auto" w:fill="FFFFFF"/>
              <w:spacing w:beforeAutospacing="0" w:after="120" w:afterAutospacing="0" w:line="276" w:lineRule="auto"/>
            </w:pPr>
            <w:r>
              <w:t>Interpreting the latest forecast round results</w:t>
            </w:r>
          </w:p>
        </w:tc>
      </w:tr>
      <w:tr w:rsidR="00AE085E" w14:paraId="7C6B8A80" w14:textId="77777777" w:rsidTr="00AE085E">
        <w:trPr>
          <w:trHeight w:val="41"/>
        </w:trPr>
        <w:tc>
          <w:tcPr>
            <w:tcW w:w="34" w:type="dxa"/>
          </w:tcPr>
          <w:p w14:paraId="7EE9CE4C" w14:textId="77777777" w:rsidR="00AE085E" w:rsidRDefault="00AE085E" w:rsidP="00AE085E">
            <w:pPr>
              <w:pStyle w:val="TableParagraph"/>
              <w:spacing w:before="0"/>
              <w:ind w:left="0"/>
              <w:rPr>
                <w:rFonts w:ascii="Times New Roman" w:hAnsi="Times New Roman"/>
                <w:sz w:val="20"/>
              </w:rPr>
            </w:pPr>
          </w:p>
        </w:tc>
        <w:tc>
          <w:tcPr>
            <w:tcW w:w="2087" w:type="dxa"/>
            <w:tcBorders>
              <w:top w:val="single" w:sz="6" w:space="0" w:color="000000"/>
              <w:left w:val="single" w:sz="6" w:space="0" w:color="000000"/>
              <w:bottom w:val="single" w:sz="6" w:space="0" w:color="000000"/>
              <w:right w:val="single" w:sz="6" w:space="0" w:color="000000"/>
            </w:tcBorders>
          </w:tcPr>
          <w:p w14:paraId="6A9C3217"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053A9F8F" w14:textId="77777777" w:rsidR="00AE085E" w:rsidRDefault="00AE085E" w:rsidP="00AE085E">
            <w:pPr>
              <w:pStyle w:val="TableParagraph"/>
              <w:spacing w:before="0"/>
              <w:ind w:left="124"/>
            </w:pPr>
            <w:r>
              <w:t>16:30</w:t>
            </w:r>
            <w:r>
              <w:rPr>
                <w:spacing w:val="-4"/>
              </w:rPr>
              <w:t xml:space="preserve"> </w:t>
            </w:r>
            <w:r>
              <w:t>-</w:t>
            </w:r>
            <w:r>
              <w:rPr>
                <w:spacing w:val="-3"/>
              </w:rPr>
              <w:t xml:space="preserve"> </w:t>
            </w:r>
            <w:r>
              <w:t>17:30</w:t>
            </w:r>
          </w:p>
        </w:tc>
        <w:tc>
          <w:tcPr>
            <w:tcW w:w="5265" w:type="dxa"/>
            <w:tcBorders>
              <w:top w:val="single" w:sz="6" w:space="0" w:color="000000"/>
              <w:left w:val="single" w:sz="6" w:space="0" w:color="000000"/>
              <w:bottom w:val="single" w:sz="6" w:space="0" w:color="000000"/>
              <w:right w:val="single" w:sz="6" w:space="0" w:color="000000"/>
            </w:tcBorders>
            <w:shd w:val="clear" w:color="auto" w:fill="DEEAF6" w:themeFill="accent5" w:themeFillTint="33"/>
          </w:tcPr>
          <w:p w14:paraId="0B2097C8" w14:textId="213F052E" w:rsidR="00AE085E" w:rsidRDefault="00AE085E" w:rsidP="00AE085E">
            <w:pPr>
              <w:pStyle w:val="NormalWeb"/>
              <w:widowControl w:val="0"/>
              <w:shd w:val="clear" w:color="auto" w:fill="FFFFFF"/>
              <w:spacing w:beforeAutospacing="0" w:after="120" w:afterAutospacing="0" w:line="276" w:lineRule="auto"/>
            </w:pPr>
            <w:r>
              <w:t>Presenting forecast results in the Quarterly Macro-Fiscal Outlook</w:t>
            </w:r>
          </w:p>
        </w:tc>
      </w:tr>
      <w:tr w:rsidR="00AE085E" w14:paraId="260F78E3" w14:textId="77777777" w:rsidTr="00AE085E">
        <w:trPr>
          <w:trHeight w:val="41"/>
        </w:trPr>
        <w:tc>
          <w:tcPr>
            <w:tcW w:w="34" w:type="dxa"/>
          </w:tcPr>
          <w:p w14:paraId="44AD4F34" w14:textId="77777777" w:rsidR="00AE085E" w:rsidRDefault="00AE085E" w:rsidP="00AE085E">
            <w:pPr>
              <w:pStyle w:val="TableParagraph"/>
              <w:spacing w:before="0"/>
              <w:ind w:left="0"/>
              <w:rPr>
                <w:rFonts w:ascii="Times New Roman" w:hAnsi="Times New Roman"/>
                <w:sz w:val="20"/>
              </w:rPr>
            </w:pPr>
          </w:p>
        </w:tc>
        <w:tc>
          <w:tcPr>
            <w:tcW w:w="2087" w:type="dxa"/>
            <w:tcBorders>
              <w:top w:val="single" w:sz="6" w:space="0" w:color="000000"/>
              <w:left w:val="single" w:sz="6" w:space="0" w:color="000000"/>
              <w:bottom w:val="single" w:sz="6" w:space="0" w:color="000000"/>
              <w:right w:val="single" w:sz="6" w:space="0" w:color="000000"/>
            </w:tcBorders>
          </w:tcPr>
          <w:p w14:paraId="47C45DB9" w14:textId="2CB5100B" w:rsidR="00AE085E" w:rsidRDefault="00AE085E" w:rsidP="00AE085E">
            <w:pPr>
              <w:pStyle w:val="TableParagraph"/>
              <w:spacing w:before="0"/>
              <w:ind w:left="0"/>
              <w:rPr>
                <w:rFonts w:ascii="Times New Roman" w:hAnsi="Times New Roman"/>
                <w:sz w:val="20"/>
              </w:rPr>
            </w:pPr>
            <w:r>
              <w:rPr>
                <w:spacing w:val="-1"/>
              </w:rPr>
              <w:t>Tuesday,</w:t>
            </w:r>
            <w:r>
              <w:rPr>
                <w:spacing w:val="-13"/>
              </w:rPr>
              <w:t xml:space="preserve"> </w:t>
            </w:r>
            <w:r w:rsidR="00AB15EE">
              <w:rPr>
                <w:spacing w:val="2"/>
              </w:rPr>
              <w:t>26</w:t>
            </w:r>
            <w:r>
              <w:rPr>
                <w:position w:val="8"/>
                <w:sz w:val="16"/>
              </w:rPr>
              <w:t>th</w:t>
            </w:r>
          </w:p>
        </w:tc>
        <w:tc>
          <w:tcPr>
            <w:tcW w:w="1861" w:type="dxa"/>
            <w:tcBorders>
              <w:top w:val="single" w:sz="6" w:space="0" w:color="000000"/>
              <w:left w:val="single" w:sz="6" w:space="0" w:color="000000"/>
              <w:bottom w:val="single" w:sz="6" w:space="0" w:color="000000"/>
              <w:right w:val="single" w:sz="6" w:space="0" w:color="000000"/>
            </w:tcBorders>
          </w:tcPr>
          <w:p w14:paraId="534C6842" w14:textId="77777777" w:rsidR="00AE085E" w:rsidRDefault="00AE085E" w:rsidP="00AE085E">
            <w:pPr>
              <w:pStyle w:val="TableParagraph"/>
              <w:spacing w:before="0"/>
              <w:ind w:left="124"/>
            </w:pPr>
            <w:r>
              <w:t xml:space="preserve">    9:00 - 10:45</w:t>
            </w:r>
          </w:p>
          <w:p w14:paraId="354894F4" w14:textId="77777777" w:rsidR="00AE085E" w:rsidRDefault="00AE085E" w:rsidP="00AE085E">
            <w:pPr>
              <w:pStyle w:val="TableParagraph"/>
              <w:spacing w:before="0"/>
              <w:ind w:left="124"/>
            </w:pPr>
          </w:p>
        </w:tc>
        <w:tc>
          <w:tcPr>
            <w:tcW w:w="5265" w:type="dxa"/>
            <w:tcBorders>
              <w:top w:val="single" w:sz="6" w:space="0" w:color="000000"/>
              <w:left w:val="single" w:sz="6" w:space="0" w:color="000000"/>
              <w:bottom w:val="single" w:sz="6" w:space="0" w:color="000000"/>
              <w:right w:val="single" w:sz="6" w:space="0" w:color="000000"/>
            </w:tcBorders>
            <w:shd w:val="clear" w:color="auto" w:fill="DEEAF6" w:themeFill="accent5" w:themeFillTint="33"/>
          </w:tcPr>
          <w:p w14:paraId="3C871A79" w14:textId="6E36FFF3" w:rsidR="00AE085E" w:rsidRDefault="00AE085E" w:rsidP="00AE085E">
            <w:pPr>
              <w:pStyle w:val="NormalWeb"/>
              <w:widowControl w:val="0"/>
              <w:shd w:val="clear" w:color="auto" w:fill="FFFFFF"/>
              <w:spacing w:beforeAutospacing="0" w:after="120" w:afterAutospacing="0" w:line="276" w:lineRule="auto"/>
            </w:pPr>
            <w:r>
              <w:t>Presenting forecast results in the Quarterly Macro-Fiscal Outlook</w:t>
            </w:r>
          </w:p>
        </w:tc>
      </w:tr>
      <w:tr w:rsidR="00AE085E" w14:paraId="2F85982E" w14:textId="77777777" w:rsidTr="00AE085E">
        <w:trPr>
          <w:trHeight w:val="41"/>
        </w:trPr>
        <w:tc>
          <w:tcPr>
            <w:tcW w:w="34" w:type="dxa"/>
          </w:tcPr>
          <w:p w14:paraId="3A9D69A4" w14:textId="77777777" w:rsidR="00AE085E" w:rsidRDefault="00AE085E" w:rsidP="00AE085E">
            <w:pPr>
              <w:pStyle w:val="TableParagraph"/>
              <w:spacing w:before="0"/>
              <w:ind w:left="0"/>
              <w:rPr>
                <w:rFonts w:ascii="Times New Roman" w:hAnsi="Times New Roman"/>
                <w:sz w:val="20"/>
              </w:rPr>
            </w:pPr>
          </w:p>
        </w:tc>
        <w:tc>
          <w:tcPr>
            <w:tcW w:w="2087" w:type="dxa"/>
            <w:tcBorders>
              <w:top w:val="single" w:sz="6" w:space="0" w:color="000000"/>
              <w:left w:val="single" w:sz="6" w:space="0" w:color="000000"/>
              <w:bottom w:val="single" w:sz="6" w:space="0" w:color="000000"/>
              <w:right w:val="single" w:sz="6" w:space="0" w:color="000000"/>
            </w:tcBorders>
          </w:tcPr>
          <w:p w14:paraId="43EA95DD"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19841E99" w14:textId="77777777" w:rsidR="00AE085E" w:rsidRDefault="00AE085E" w:rsidP="00AE085E">
            <w:pPr>
              <w:pStyle w:val="TableParagraph"/>
              <w:spacing w:before="0"/>
              <w:ind w:left="124"/>
            </w:pPr>
            <w:r>
              <w:t>11:00 - 12:15</w:t>
            </w:r>
          </w:p>
          <w:p w14:paraId="7C9688DA" w14:textId="77777777" w:rsidR="00AE085E" w:rsidRDefault="00AE085E" w:rsidP="00AE085E">
            <w:pPr>
              <w:pStyle w:val="TableParagraph"/>
              <w:spacing w:before="0"/>
              <w:ind w:left="124"/>
            </w:pPr>
          </w:p>
        </w:tc>
        <w:tc>
          <w:tcPr>
            <w:tcW w:w="5265" w:type="dxa"/>
            <w:tcBorders>
              <w:top w:val="single" w:sz="6" w:space="0" w:color="000000"/>
              <w:left w:val="single" w:sz="6" w:space="0" w:color="000000"/>
              <w:bottom w:val="single" w:sz="6" w:space="0" w:color="000000"/>
              <w:right w:val="single" w:sz="6" w:space="0" w:color="000000"/>
            </w:tcBorders>
            <w:shd w:val="clear" w:color="auto" w:fill="DEEAF6" w:themeFill="accent5" w:themeFillTint="33"/>
          </w:tcPr>
          <w:p w14:paraId="360D1905" w14:textId="4F05F19B" w:rsidR="00AE085E" w:rsidRDefault="00AE085E" w:rsidP="00AE085E">
            <w:pPr>
              <w:pStyle w:val="NormalWeb"/>
              <w:widowControl w:val="0"/>
              <w:shd w:val="clear" w:color="auto" w:fill="FFFFFF"/>
              <w:spacing w:beforeAutospacing="0" w:after="120" w:afterAutospacing="0" w:line="276" w:lineRule="auto"/>
            </w:pPr>
            <w:r>
              <w:t>Presenting forecast results in the Quarterly Macro-Fiscal Outlook</w:t>
            </w:r>
          </w:p>
        </w:tc>
      </w:tr>
      <w:tr w:rsidR="00AE085E" w14:paraId="4EC06850" w14:textId="77777777" w:rsidTr="009F25D7">
        <w:trPr>
          <w:trHeight w:val="41"/>
        </w:trPr>
        <w:tc>
          <w:tcPr>
            <w:tcW w:w="34" w:type="dxa"/>
          </w:tcPr>
          <w:p w14:paraId="332BDB81" w14:textId="77777777" w:rsidR="00AE085E" w:rsidRDefault="00AE085E" w:rsidP="00AE085E">
            <w:pPr>
              <w:pStyle w:val="TableParagraph"/>
              <w:spacing w:before="0"/>
              <w:ind w:left="0"/>
              <w:rPr>
                <w:rFonts w:ascii="Times New Roman" w:hAnsi="Times New Roman"/>
                <w:sz w:val="20"/>
              </w:rPr>
            </w:pPr>
          </w:p>
        </w:tc>
        <w:tc>
          <w:tcPr>
            <w:tcW w:w="2087" w:type="dxa"/>
            <w:tcBorders>
              <w:top w:val="single" w:sz="6" w:space="0" w:color="000000"/>
              <w:left w:val="single" w:sz="6" w:space="0" w:color="000000"/>
              <w:bottom w:val="single" w:sz="6" w:space="0" w:color="000000"/>
              <w:right w:val="single" w:sz="6" w:space="0" w:color="000000"/>
            </w:tcBorders>
          </w:tcPr>
          <w:p w14:paraId="34909F95"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2B46E80E" w14:textId="77777777" w:rsidR="00AE085E" w:rsidRDefault="00AE085E" w:rsidP="00AE085E">
            <w:pPr>
              <w:pStyle w:val="TableParagraph"/>
              <w:spacing w:before="0"/>
              <w:ind w:left="124"/>
            </w:pPr>
            <w:r>
              <w:t>14:00 - 16:15</w:t>
            </w:r>
          </w:p>
          <w:p w14:paraId="5A411B27" w14:textId="77777777" w:rsidR="00AE085E" w:rsidRDefault="00AE085E" w:rsidP="00AE085E">
            <w:pPr>
              <w:pStyle w:val="TableParagraph"/>
              <w:spacing w:before="0"/>
              <w:ind w:left="124"/>
            </w:pPr>
          </w:p>
        </w:tc>
        <w:tc>
          <w:tcPr>
            <w:tcW w:w="5265" w:type="dxa"/>
            <w:tcBorders>
              <w:top w:val="single" w:sz="6" w:space="0" w:color="000000"/>
              <w:left w:val="single" w:sz="6" w:space="0" w:color="000000"/>
              <w:bottom w:val="single" w:sz="6" w:space="0" w:color="000000"/>
              <w:right w:val="single" w:sz="6" w:space="0" w:color="000000"/>
            </w:tcBorders>
          </w:tcPr>
          <w:p w14:paraId="0EBB9E9B" w14:textId="33226004" w:rsidR="00AE085E" w:rsidRDefault="00AE085E" w:rsidP="00AE085E">
            <w:pPr>
              <w:pStyle w:val="NormalWeb"/>
              <w:widowControl w:val="0"/>
              <w:shd w:val="clear" w:color="auto" w:fill="FFFFFF"/>
              <w:spacing w:beforeAutospacing="0" w:after="0" w:afterAutospacing="0" w:line="276" w:lineRule="auto"/>
            </w:pPr>
            <w:r w:rsidRPr="00AE0224">
              <w:rPr>
                <w:shd w:val="clear" w:color="auto" w:fill="FFFFFF" w:themeFill="background1"/>
              </w:rPr>
              <w:t>Overflow/</w:t>
            </w:r>
            <w:r w:rsidR="00AE0224" w:rsidRPr="00AE0224">
              <w:rPr>
                <w:shd w:val="clear" w:color="auto" w:fill="FFFFFF" w:themeFill="background1"/>
              </w:rPr>
              <w:t>m</w:t>
            </w:r>
            <w:r w:rsidRPr="00AE0224">
              <w:rPr>
                <w:shd w:val="clear" w:color="auto" w:fill="FFFFFF" w:themeFill="background1"/>
              </w:rPr>
              <w:t>argin for</w:t>
            </w:r>
            <w:r w:rsidRPr="00AE085E">
              <w:rPr>
                <w:shd w:val="clear" w:color="auto" w:fill="FBE4D5" w:themeFill="accent2" w:themeFillTint="33"/>
              </w:rPr>
              <w:t xml:space="preserve"> filter/calibration issues</w:t>
            </w:r>
            <w:r>
              <w:t xml:space="preserve"> and/or </w:t>
            </w:r>
            <w:r w:rsidRPr="00AE085E">
              <w:rPr>
                <w:shd w:val="clear" w:color="auto" w:fill="DEEAF6" w:themeFill="accent5" w:themeFillTint="33"/>
              </w:rPr>
              <w:t>interpretation/presentation issues</w:t>
            </w:r>
          </w:p>
        </w:tc>
      </w:tr>
      <w:tr w:rsidR="00AE085E" w14:paraId="10513133" w14:textId="77777777" w:rsidTr="009F25D7">
        <w:trPr>
          <w:trHeight w:val="41"/>
        </w:trPr>
        <w:tc>
          <w:tcPr>
            <w:tcW w:w="34" w:type="dxa"/>
          </w:tcPr>
          <w:p w14:paraId="466EB442" w14:textId="77777777" w:rsidR="00AE085E" w:rsidRDefault="00AE085E" w:rsidP="00AE085E">
            <w:pPr>
              <w:pStyle w:val="TableParagraph"/>
              <w:spacing w:before="0"/>
              <w:ind w:left="0"/>
              <w:rPr>
                <w:rFonts w:ascii="Times New Roman" w:hAnsi="Times New Roman"/>
                <w:sz w:val="20"/>
              </w:rPr>
            </w:pPr>
          </w:p>
        </w:tc>
        <w:tc>
          <w:tcPr>
            <w:tcW w:w="2087" w:type="dxa"/>
            <w:tcBorders>
              <w:top w:val="single" w:sz="6" w:space="0" w:color="000000"/>
              <w:left w:val="single" w:sz="6" w:space="0" w:color="000000"/>
              <w:bottom w:val="single" w:sz="6" w:space="0" w:color="000000"/>
              <w:right w:val="single" w:sz="6" w:space="0" w:color="000000"/>
            </w:tcBorders>
          </w:tcPr>
          <w:p w14:paraId="200610BC" w14:textId="77777777" w:rsidR="00AE085E" w:rsidRDefault="00AE085E" w:rsidP="00AE085E">
            <w:pPr>
              <w:pStyle w:val="TableParagraph"/>
              <w:spacing w:before="0"/>
              <w:ind w:left="0"/>
              <w:rPr>
                <w:rFonts w:ascii="Times New Roman" w:hAnsi="Times New Roman"/>
                <w:sz w:val="20"/>
              </w:rPr>
            </w:pPr>
          </w:p>
        </w:tc>
        <w:tc>
          <w:tcPr>
            <w:tcW w:w="1861" w:type="dxa"/>
            <w:tcBorders>
              <w:top w:val="single" w:sz="6" w:space="0" w:color="000000"/>
              <w:left w:val="single" w:sz="6" w:space="0" w:color="000000"/>
              <w:bottom w:val="single" w:sz="6" w:space="0" w:color="000000"/>
              <w:right w:val="single" w:sz="6" w:space="0" w:color="000000"/>
            </w:tcBorders>
          </w:tcPr>
          <w:p w14:paraId="23BCBE16" w14:textId="77777777" w:rsidR="00AE085E" w:rsidRDefault="00AE085E" w:rsidP="00AE085E">
            <w:pPr>
              <w:pStyle w:val="TableParagraph"/>
              <w:spacing w:before="0"/>
              <w:ind w:left="124"/>
            </w:pPr>
            <w:r>
              <w:t>16:30 - 17:30</w:t>
            </w:r>
          </w:p>
          <w:p w14:paraId="1AD517E7" w14:textId="77777777" w:rsidR="00AE085E" w:rsidRDefault="00AE085E" w:rsidP="00AE085E">
            <w:pPr>
              <w:pStyle w:val="TableParagraph"/>
              <w:spacing w:before="0"/>
              <w:ind w:left="124"/>
            </w:pPr>
          </w:p>
        </w:tc>
        <w:tc>
          <w:tcPr>
            <w:tcW w:w="5265" w:type="dxa"/>
            <w:tcBorders>
              <w:top w:val="single" w:sz="6" w:space="0" w:color="000000"/>
              <w:left w:val="single" w:sz="6" w:space="0" w:color="000000"/>
              <w:bottom w:val="single" w:sz="6" w:space="0" w:color="000000"/>
              <w:right w:val="single" w:sz="6" w:space="0" w:color="000000"/>
            </w:tcBorders>
          </w:tcPr>
          <w:p w14:paraId="7C02BE73" w14:textId="24590B97" w:rsidR="00AE085E" w:rsidRDefault="00AE085E" w:rsidP="00AE085E">
            <w:pPr>
              <w:pStyle w:val="NormalWeb"/>
              <w:widowControl w:val="0"/>
              <w:shd w:val="clear" w:color="auto" w:fill="FFFFFF"/>
              <w:spacing w:beforeAutospacing="0" w:after="0" w:afterAutospacing="0" w:line="276" w:lineRule="auto"/>
            </w:pPr>
          </w:p>
        </w:tc>
      </w:tr>
    </w:tbl>
    <w:p w14:paraId="15D928E7" w14:textId="77777777" w:rsidR="00A32825" w:rsidRDefault="00A32825">
      <w:pPr>
        <w:spacing w:after="160" w:line="259" w:lineRule="auto"/>
        <w:ind w:left="0" w:firstLine="0"/>
        <w:jc w:val="left"/>
        <w:rPr>
          <w:color w:val="394A58"/>
          <w:sz w:val="29"/>
        </w:rPr>
      </w:pPr>
    </w:p>
    <w:sectPr w:rsidR="00A32825">
      <w:headerReference w:type="even" r:id="rId9"/>
      <w:headerReference w:type="default" r:id="rId10"/>
      <w:footerReference w:type="even" r:id="rId11"/>
      <w:footerReference w:type="default" r:id="rId12"/>
      <w:headerReference w:type="first" r:id="rId13"/>
      <w:footerReference w:type="first" r:id="rId14"/>
      <w:pgSz w:w="11906" w:h="16838"/>
      <w:pgMar w:top="1260" w:right="1440" w:bottom="1440" w:left="1440" w:header="720" w:footer="720" w:gutter="0"/>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4CE877" w14:textId="77777777" w:rsidR="001F6BF3" w:rsidRDefault="001F6BF3">
      <w:pPr>
        <w:spacing w:after="0" w:line="240" w:lineRule="auto"/>
      </w:pPr>
      <w:r>
        <w:separator/>
      </w:r>
    </w:p>
  </w:endnote>
  <w:endnote w:type="continuationSeparator" w:id="0">
    <w:p w14:paraId="5CF8B247" w14:textId="77777777" w:rsidR="001F6BF3" w:rsidRDefault="001F6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B37FF" w14:textId="77777777" w:rsidR="00A32825" w:rsidRDefault="00000000">
    <w:pPr>
      <w:tabs>
        <w:tab w:val="center" w:pos="3517"/>
        <w:tab w:val="center" w:pos="6604"/>
        <w:tab w:val="center" w:pos="8218"/>
      </w:tabs>
      <w:spacing w:after="0" w:line="259" w:lineRule="auto"/>
      <w:ind w:left="0" w:firstLine="0"/>
      <w:jc w:val="left"/>
    </w:pPr>
    <w:r>
      <w:rPr>
        <w:noProof/>
      </w:rPr>
      <mc:AlternateContent>
        <mc:Choice Requires="wpg">
          <w:drawing>
            <wp:anchor distT="0" distB="0" distL="114300" distR="111760" simplePos="0" relativeHeight="251659776" behindDoc="0" locked="0" layoutInCell="0" allowOverlap="1" wp14:anchorId="1FFA6DEF" wp14:editId="65581E92">
              <wp:simplePos x="0" y="0"/>
              <wp:positionH relativeFrom="page">
                <wp:posOffset>0</wp:posOffset>
              </wp:positionH>
              <wp:positionV relativeFrom="page">
                <wp:posOffset>0</wp:posOffset>
              </wp:positionV>
              <wp:extent cx="7557770" cy="252095"/>
              <wp:effectExtent l="0" t="0" r="0" b="0"/>
              <wp:wrapSquare wrapText="bothSides"/>
              <wp:docPr id="6" name="Group 5358"/>
              <wp:cNvGraphicFramePr/>
              <a:graphic xmlns:a="http://schemas.openxmlformats.org/drawingml/2006/main">
                <a:graphicData uri="http://schemas.microsoft.com/office/word/2010/wordprocessingGroup">
                  <wpg:wgp>
                    <wpg:cNvGrpSpPr/>
                    <wpg:grpSpPr>
                      <a:xfrm>
                        <a:off x="0" y="0"/>
                        <a:ext cx="7557840" cy="252000"/>
                        <a:chOff x="0" y="0"/>
                        <a:chExt cx="7557840" cy="252000"/>
                      </a:xfrm>
                    </wpg:grpSpPr>
                    <wps:wsp>
                      <wps:cNvPr id="449612410" name="Freeform: Shape 449612410"/>
                      <wps:cNvSpPr/>
                      <wps:spPr>
                        <a:xfrm>
                          <a:off x="0" y="0"/>
                          <a:ext cx="7557840" cy="252000"/>
                        </a:xfrm>
                        <a:custGeom>
                          <a:avLst/>
                          <a:gdLst>
                            <a:gd name="textAreaLeft" fmla="*/ 0 w 4284720"/>
                            <a:gd name="textAreaRight" fmla="*/ 4285080 w 4284720"/>
                            <a:gd name="textAreaTop" fmla="*/ 0 h 142920"/>
                            <a:gd name="textAreaBottom" fmla="*/ 143280 h 142920"/>
                          </a:gdLst>
                          <a:ahLst/>
                          <a:cxnLst/>
                          <a:rect l="textAreaLeft" t="textAreaTop" r="textAreaRight" b="textAreaBottom"/>
                          <a:pathLst>
                            <a:path w="7557542" h="252006">
                              <a:moveTo>
                                <a:pt x="0" y="0"/>
                              </a:moveTo>
                              <a:lnTo>
                                <a:pt x="7557542" y="0"/>
                              </a:lnTo>
                              <a:lnTo>
                                <a:pt x="7557542" y="252006"/>
                              </a:lnTo>
                              <a:lnTo>
                                <a:pt x="0" y="252006"/>
                              </a:lnTo>
                              <a:lnTo>
                                <a:pt x="0" y="0"/>
                              </a:lnTo>
                            </a:path>
                          </a:pathLst>
                        </a:custGeom>
                        <a:solidFill>
                          <a:srgbClr val="58A618"/>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5358" style="position:absolute;margin-left:0pt;margin-top:0pt;width:595.1pt;height:19.85pt" coordorigin="0,0" coordsize="11902,397"/>
          </w:pict>
        </mc:Fallback>
      </mc:AlternateContent>
    </w:r>
    <w:r>
      <w:rPr>
        <w:sz w:val="16"/>
      </w:rPr>
      <w:t xml:space="preserve">Prague office </w:t>
    </w:r>
    <w:r>
      <w:rPr>
        <w:color w:val="58A618"/>
        <w:sz w:val="50"/>
      </w:rPr>
      <w:t xml:space="preserve">. </w:t>
    </w:r>
    <w:r>
      <w:rPr>
        <w:sz w:val="16"/>
      </w:rPr>
      <w:t>Havličkova 15</w:t>
    </w:r>
    <w:r>
      <w:rPr>
        <w:color w:val="58A618"/>
        <w:sz w:val="50"/>
      </w:rPr>
      <w:t>.</w:t>
    </w:r>
    <w:r>
      <w:rPr>
        <w:color w:val="58A618"/>
        <w:sz w:val="50"/>
      </w:rPr>
      <w:tab/>
      <w:t xml:space="preserve">. </w:t>
    </w:r>
    <w:r>
      <w:rPr>
        <w:sz w:val="16"/>
      </w:rPr>
      <w:t xml:space="preserve">Prague 1 </w:t>
    </w:r>
    <w:r>
      <w:rPr>
        <w:color w:val="58A618"/>
        <w:sz w:val="50"/>
      </w:rPr>
      <w:t xml:space="preserve">. </w:t>
    </w:r>
    <w:r>
      <w:rPr>
        <w:sz w:val="16"/>
      </w:rPr>
      <w:t xml:space="preserve">11000 </w:t>
    </w:r>
    <w:r>
      <w:rPr>
        <w:color w:val="58A618"/>
        <w:sz w:val="50"/>
      </w:rPr>
      <w:t xml:space="preserve">. </w:t>
    </w:r>
    <w:r>
      <w:rPr>
        <w:sz w:val="16"/>
      </w:rPr>
      <w:t>Czech Republic</w:t>
    </w:r>
    <w:r>
      <w:rPr>
        <w:color w:val="58A618"/>
        <w:sz w:val="50"/>
      </w:rPr>
      <w:t>.</w:t>
    </w:r>
    <w:r>
      <w:rPr>
        <w:color w:val="58A618"/>
        <w:sz w:val="50"/>
      </w:rPr>
      <w:tab/>
      <w:t>.</w:t>
    </w:r>
    <w:r>
      <w:rPr>
        <w:color w:val="58A618"/>
        <w:sz w:val="50"/>
      </w:rPr>
      <w:tab/>
      <w:t>.</w:t>
    </w:r>
  </w:p>
  <w:p w14:paraId="51901DAF" w14:textId="77777777" w:rsidR="00A32825" w:rsidRDefault="00000000">
    <w:pPr>
      <w:spacing w:after="0" w:line="708" w:lineRule="auto"/>
      <w:ind w:left="0" w:firstLine="0"/>
      <w:jc w:val="left"/>
    </w:pPr>
    <w:r>
      <w:rPr>
        <w:sz w:val="16"/>
      </w:rPr>
      <w:t>Budapest officeHungary</w:t>
    </w:r>
    <w:r>
      <w:rPr>
        <w:sz w:val="16"/>
      </w:rPr>
      <w:tab/>
      <w:t>Innovatív Közgazdasági Megoldások Kft</w:t>
    </w:r>
    <w:r>
      <w:rPr>
        <w:sz w:val="16"/>
      </w:rPr>
      <w:tab/>
      <w:t>Rumbach Sebestyén utca 12</w:t>
    </w:r>
    <w:r>
      <w:rPr>
        <w:sz w:val="16"/>
      </w:rPr>
      <w:tab/>
      <w:t>HU-1075 Budapest</w:t>
    </w:r>
    <w:r>
      <w:rPr>
        <w:sz w:val="16"/>
      </w:rPr>
      <w:tab/>
    </w:r>
    <w:r>
      <w:rPr>
        <w:sz w:val="20"/>
      </w:rPr>
      <w:fldChar w:fldCharType="begin"/>
    </w:r>
    <w:r>
      <w:rPr>
        <w:sz w:val="20"/>
      </w:rPr>
      <w:instrText xml:space="preserve"> PAGE </w:instrText>
    </w:r>
    <w:r>
      <w:rPr>
        <w:sz w:val="20"/>
      </w:rPr>
      <w:fldChar w:fldCharType="separate"/>
    </w:r>
    <w:r>
      <w:rPr>
        <w:sz w:val="20"/>
      </w:rPr>
      <w:t>0</w:t>
    </w:r>
    <w:r>
      <w:rPr>
        <w:sz w:val="20"/>
      </w:rPr>
      <w:fldChar w:fldCharType="end"/>
    </w:r>
    <w:r>
      <w:rPr>
        <w:rFonts w:ascii="Times New Roman" w:eastAsia="Times New Roman" w:hAnsi="Times New Roman" w:cs="Times New Roman"/>
        <w:b/>
        <w:sz w:val="16"/>
      </w:rPr>
      <w:t>www.ogresearch.com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Microsoft Sans Serif" w:eastAsia="Microsoft Sans Serif" w:hAnsi="Microsoft Sans Serif" w:cs="Microsoft Sans Serif"/>
        <w:color w:val="auto"/>
        <w:sz w:val="16"/>
        <w:szCs w:val="16"/>
      </w:rPr>
      <w:id w:val="176637501"/>
      <w:docPartObj>
        <w:docPartGallery w:val="Page Numbers (Bottom of Page)"/>
        <w:docPartUnique/>
      </w:docPartObj>
    </w:sdtPr>
    <w:sdtContent>
      <w:p w14:paraId="57432518" w14:textId="77777777" w:rsidR="00A32825" w:rsidRDefault="00000000">
        <w:pPr>
          <w:pStyle w:val="Footer"/>
          <w:jc w:val="right"/>
        </w:pPr>
        <w:r>
          <w:fldChar w:fldCharType="begin"/>
        </w:r>
        <w:r>
          <w:instrText xml:space="preserve"> PAGE </w:instrText>
        </w:r>
        <w:r>
          <w:fldChar w:fldCharType="separate"/>
        </w:r>
        <w:r>
          <w:t>2</w:t>
        </w:r>
        <w:r>
          <w:fldChar w:fldCharType="end"/>
        </w:r>
      </w:p>
      <w:p w14:paraId="45F2E641" w14:textId="77777777" w:rsidR="00A32825" w:rsidRDefault="00000000">
        <w:pPr>
          <w:pStyle w:val="BodyText"/>
          <w:spacing w:line="9" w:lineRule="auto"/>
          <w:rPr>
            <w:sz w:val="2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Microsoft Sans Serif" w:eastAsia="Microsoft Sans Serif" w:hAnsi="Microsoft Sans Serif" w:cs="Microsoft Sans Serif"/>
        <w:color w:val="auto"/>
        <w:sz w:val="16"/>
        <w:szCs w:val="16"/>
      </w:rPr>
      <w:id w:val="686481631"/>
      <w:docPartObj>
        <w:docPartGallery w:val="Page Numbers (Bottom of Page)"/>
        <w:docPartUnique/>
      </w:docPartObj>
    </w:sdtPr>
    <w:sdtContent>
      <w:p w14:paraId="26E90D06" w14:textId="77777777" w:rsidR="00A32825" w:rsidRDefault="00000000">
        <w:pPr>
          <w:pStyle w:val="Footer"/>
          <w:jc w:val="right"/>
        </w:pPr>
        <w:r>
          <w:fldChar w:fldCharType="begin"/>
        </w:r>
        <w:r>
          <w:instrText xml:space="preserve"> PAGE </w:instrText>
        </w:r>
        <w:r>
          <w:fldChar w:fldCharType="separate"/>
        </w:r>
        <w:r>
          <w:t>2</w:t>
        </w:r>
        <w:r>
          <w:fldChar w:fldCharType="end"/>
        </w:r>
      </w:p>
      <w:p w14:paraId="55A576C5" w14:textId="77777777" w:rsidR="00A32825" w:rsidRDefault="00000000">
        <w:pPr>
          <w:pStyle w:val="BodyText"/>
          <w:spacing w:line="9" w:lineRule="auto"/>
          <w:rPr>
            <w:sz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8CB36" w14:textId="77777777" w:rsidR="001F6BF3" w:rsidRDefault="001F6BF3">
      <w:pPr>
        <w:spacing w:after="0" w:line="240" w:lineRule="auto"/>
      </w:pPr>
      <w:r>
        <w:separator/>
      </w:r>
    </w:p>
  </w:footnote>
  <w:footnote w:type="continuationSeparator" w:id="0">
    <w:p w14:paraId="2DD26725" w14:textId="77777777" w:rsidR="001F6BF3" w:rsidRDefault="001F6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8FAB4" w14:textId="77777777" w:rsidR="00A32825" w:rsidRDefault="00000000">
    <w:pPr>
      <w:spacing w:after="0" w:line="259" w:lineRule="auto"/>
      <w:ind w:left="-1361" w:right="5557" w:firstLine="0"/>
      <w:jc w:val="left"/>
    </w:pPr>
    <w:r>
      <w:rPr>
        <w:noProof/>
      </w:rPr>
      <mc:AlternateContent>
        <mc:Choice Requires="wpg">
          <w:drawing>
            <wp:anchor distT="0" distB="0" distL="113665" distR="113665" simplePos="0" relativeHeight="251658752" behindDoc="0" locked="0" layoutInCell="0" allowOverlap="1" wp14:anchorId="61221A9D" wp14:editId="7463E1B5">
              <wp:simplePos x="0" y="0"/>
              <wp:positionH relativeFrom="page">
                <wp:posOffset>0</wp:posOffset>
              </wp:positionH>
              <wp:positionV relativeFrom="page">
                <wp:posOffset>0</wp:posOffset>
              </wp:positionV>
              <wp:extent cx="2303780" cy="306705"/>
              <wp:effectExtent l="0" t="0" r="0" b="0"/>
              <wp:wrapSquare wrapText="bothSides"/>
              <wp:docPr id="2" name="Group 5310"/>
              <wp:cNvGraphicFramePr/>
              <a:graphic xmlns:a="http://schemas.openxmlformats.org/drawingml/2006/main">
                <a:graphicData uri="http://schemas.microsoft.com/office/word/2010/wordprocessingGroup">
                  <wpg:wgp>
                    <wpg:cNvGrpSpPr/>
                    <wpg:grpSpPr>
                      <a:xfrm>
                        <a:off x="0" y="0"/>
                        <a:ext cx="2303640" cy="306720"/>
                        <a:chOff x="0" y="0"/>
                        <a:chExt cx="2303640" cy="306720"/>
                      </a:xfrm>
                    </wpg:grpSpPr>
                    <wps:wsp>
                      <wps:cNvPr id="96483175" name="Freeform: Shape 96483175"/>
                      <wps:cNvSpPr/>
                      <wps:spPr>
                        <a:xfrm>
                          <a:off x="287640" y="0"/>
                          <a:ext cx="257760" cy="111600"/>
                        </a:xfrm>
                        <a:custGeom>
                          <a:avLst/>
                          <a:gdLst>
                            <a:gd name="textAreaLeft" fmla="*/ 0 w 146160"/>
                            <a:gd name="textAreaRight" fmla="*/ 146520 w 146160"/>
                            <a:gd name="textAreaTop" fmla="*/ 0 h 63360"/>
                            <a:gd name="textAreaBottom" fmla="*/ 63720 h 63360"/>
                          </a:gdLst>
                          <a:ahLst/>
                          <a:cxnLst/>
                          <a:rect l="textAreaLeft" t="textAreaTop" r="textAreaRight" b="textAreaBottom"/>
                          <a:pathLst>
                            <a:path w="258984" h="113025">
                              <a:moveTo>
                                <a:pt x="111261" y="0"/>
                              </a:moveTo>
                              <a:lnTo>
                                <a:pt x="111664" y="0"/>
                              </a:lnTo>
                              <a:lnTo>
                                <a:pt x="161197" y="8598"/>
                              </a:lnTo>
                              <a:cubicBezTo>
                                <a:pt x="208148" y="25327"/>
                                <a:pt x="245357" y="64812"/>
                                <a:pt x="258984" y="113025"/>
                              </a:cubicBezTo>
                              <a:lnTo>
                                <a:pt x="193438" y="113025"/>
                              </a:lnTo>
                              <a:cubicBezTo>
                                <a:pt x="178254" y="82844"/>
                                <a:pt x="146890" y="61524"/>
                                <a:pt x="111512" y="61524"/>
                              </a:cubicBezTo>
                              <a:cubicBezTo>
                                <a:pt x="76509" y="61524"/>
                                <a:pt x="46090" y="80644"/>
                                <a:pt x="30156" y="108740"/>
                              </a:cubicBezTo>
                              <a:cubicBezTo>
                                <a:pt x="29896" y="107756"/>
                                <a:pt x="29677" y="106753"/>
                                <a:pt x="29392" y="105809"/>
                              </a:cubicBezTo>
                              <a:cubicBezTo>
                                <a:pt x="28880" y="103983"/>
                                <a:pt x="28330" y="102183"/>
                                <a:pt x="27767" y="100429"/>
                              </a:cubicBezTo>
                              <a:cubicBezTo>
                                <a:pt x="27210" y="98727"/>
                                <a:pt x="26641" y="97019"/>
                                <a:pt x="26025" y="95317"/>
                              </a:cubicBezTo>
                              <a:cubicBezTo>
                                <a:pt x="24932" y="92300"/>
                                <a:pt x="23780" y="89329"/>
                                <a:pt x="22504" y="86340"/>
                              </a:cubicBezTo>
                              <a:cubicBezTo>
                                <a:pt x="22103" y="85407"/>
                                <a:pt x="21689" y="84481"/>
                                <a:pt x="21261" y="83581"/>
                              </a:cubicBezTo>
                              <a:lnTo>
                                <a:pt x="20912" y="82819"/>
                              </a:lnTo>
                              <a:cubicBezTo>
                                <a:pt x="19800" y="80339"/>
                                <a:pt x="18615" y="77886"/>
                                <a:pt x="17359" y="75452"/>
                              </a:cubicBezTo>
                              <a:lnTo>
                                <a:pt x="15930" y="72664"/>
                              </a:lnTo>
                              <a:cubicBezTo>
                                <a:pt x="14188" y="69408"/>
                                <a:pt x="12337" y="66223"/>
                                <a:pt x="10369" y="63052"/>
                              </a:cubicBezTo>
                              <a:lnTo>
                                <a:pt x="9309" y="61395"/>
                              </a:lnTo>
                              <a:cubicBezTo>
                                <a:pt x="6402" y="56852"/>
                                <a:pt x="3256" y="52554"/>
                                <a:pt x="0" y="48347"/>
                              </a:cubicBezTo>
                              <a:cubicBezTo>
                                <a:pt x="20965" y="26042"/>
                                <a:pt x="48498" y="9984"/>
                                <a:pt x="79487" y="3350"/>
                              </a:cubicBezTo>
                              <a:lnTo>
                                <a:pt x="111261" y="0"/>
                              </a:lnTo>
                              <a:close/>
                            </a:path>
                          </a:pathLst>
                        </a:custGeom>
                        <a:solidFill>
                          <a:srgbClr val="58A618"/>
                        </a:solidFill>
                        <a:ln w="0">
                          <a:noFill/>
                        </a:ln>
                      </wps:spPr>
                      <wps:style>
                        <a:lnRef idx="0">
                          <a:scrgbClr r="0" g="0" b="0"/>
                        </a:lnRef>
                        <a:fillRef idx="0">
                          <a:scrgbClr r="0" g="0" b="0"/>
                        </a:fillRef>
                        <a:effectRef idx="0">
                          <a:scrgbClr r="0" g="0" b="0"/>
                        </a:effectRef>
                        <a:fontRef idx="minor"/>
                      </wps:style>
                      <wps:bodyPr/>
                    </wps:wsp>
                    <wps:wsp>
                      <wps:cNvPr id="1706981692" name="Freeform: Shape 1706981692"/>
                      <wps:cNvSpPr/>
                      <wps:spPr>
                        <a:xfrm>
                          <a:off x="0" y="0"/>
                          <a:ext cx="550440" cy="306000"/>
                        </a:xfrm>
                        <a:custGeom>
                          <a:avLst/>
                          <a:gdLst>
                            <a:gd name="textAreaLeft" fmla="*/ 0 w 312120"/>
                            <a:gd name="textAreaRight" fmla="*/ 312480 w 312120"/>
                            <a:gd name="textAreaTop" fmla="*/ 0 h 173520"/>
                            <a:gd name="textAreaBottom" fmla="*/ 173880 h 173520"/>
                          </a:gdLst>
                          <a:ahLst/>
                          <a:cxnLst/>
                          <a:rect l="textAreaLeft" t="textAreaTop" r="textAreaRight" b="textAreaBottom"/>
                          <a:pathLst>
                            <a:path w="551914" h="306385">
                              <a:moveTo>
                                <a:pt x="152894" y="0"/>
                              </a:moveTo>
                              <a:lnTo>
                                <a:pt x="153352" y="0"/>
                              </a:lnTo>
                              <a:lnTo>
                                <a:pt x="192396" y="5070"/>
                              </a:lnTo>
                              <a:cubicBezTo>
                                <a:pt x="229983" y="15042"/>
                                <a:pt x="261928" y="38988"/>
                                <a:pt x="282354" y="70987"/>
                              </a:cubicBezTo>
                              <a:cubicBezTo>
                                <a:pt x="282677" y="71492"/>
                                <a:pt x="283009" y="71971"/>
                                <a:pt x="283332" y="72482"/>
                              </a:cubicBezTo>
                              <a:cubicBezTo>
                                <a:pt x="285067" y="75292"/>
                                <a:pt x="286737" y="78152"/>
                                <a:pt x="288296" y="81084"/>
                              </a:cubicBezTo>
                              <a:cubicBezTo>
                                <a:pt x="288750" y="81913"/>
                                <a:pt x="289164" y="82773"/>
                                <a:pt x="289603" y="83621"/>
                              </a:cubicBezTo>
                              <a:cubicBezTo>
                                <a:pt x="290703" y="85763"/>
                                <a:pt x="291765" y="87944"/>
                                <a:pt x="292756" y="90164"/>
                              </a:cubicBezTo>
                              <a:cubicBezTo>
                                <a:pt x="293240" y="91220"/>
                                <a:pt x="293739" y="92287"/>
                                <a:pt x="294206" y="93369"/>
                              </a:cubicBezTo>
                              <a:cubicBezTo>
                                <a:pt x="295324" y="95990"/>
                                <a:pt x="296360" y="98662"/>
                                <a:pt x="297338" y="101375"/>
                              </a:cubicBezTo>
                              <a:cubicBezTo>
                                <a:pt x="297888" y="102876"/>
                                <a:pt x="298380" y="104404"/>
                                <a:pt x="298879" y="105925"/>
                              </a:cubicBezTo>
                              <a:cubicBezTo>
                                <a:pt x="299402" y="107517"/>
                                <a:pt x="299888" y="109128"/>
                                <a:pt x="300342" y="110733"/>
                              </a:cubicBezTo>
                              <a:cubicBezTo>
                                <a:pt x="301130" y="113445"/>
                                <a:pt x="301836" y="116189"/>
                                <a:pt x="302464" y="118946"/>
                              </a:cubicBezTo>
                              <a:cubicBezTo>
                                <a:pt x="302787" y="120358"/>
                                <a:pt x="303124" y="121781"/>
                                <a:pt x="303402" y="123200"/>
                              </a:cubicBezTo>
                              <a:cubicBezTo>
                                <a:pt x="303798" y="125147"/>
                                <a:pt x="304141" y="127102"/>
                                <a:pt x="304457" y="129070"/>
                              </a:cubicBezTo>
                              <a:cubicBezTo>
                                <a:pt x="304645" y="130228"/>
                                <a:pt x="304787" y="131386"/>
                                <a:pt x="304949" y="132558"/>
                              </a:cubicBezTo>
                              <a:cubicBezTo>
                                <a:pt x="305422" y="136047"/>
                                <a:pt x="305771" y="139555"/>
                                <a:pt x="305998" y="143108"/>
                              </a:cubicBezTo>
                              <a:cubicBezTo>
                                <a:pt x="305998" y="143108"/>
                                <a:pt x="306515" y="151528"/>
                                <a:pt x="306606" y="154344"/>
                              </a:cubicBezTo>
                              <a:cubicBezTo>
                                <a:pt x="308277" y="205236"/>
                                <a:pt x="348521" y="246509"/>
                                <a:pt x="399581" y="246509"/>
                              </a:cubicBezTo>
                              <a:cubicBezTo>
                                <a:pt x="420014" y="246509"/>
                                <a:pt x="438848" y="239604"/>
                                <a:pt x="454091" y="228057"/>
                              </a:cubicBezTo>
                              <a:lnTo>
                                <a:pt x="421250" y="228057"/>
                              </a:lnTo>
                              <a:lnTo>
                                <a:pt x="421250" y="169826"/>
                              </a:lnTo>
                              <a:lnTo>
                                <a:pt x="493688" y="169826"/>
                              </a:lnTo>
                              <a:lnTo>
                                <a:pt x="551914" y="169826"/>
                              </a:lnTo>
                              <a:lnTo>
                                <a:pt x="551914" y="306385"/>
                              </a:lnTo>
                              <a:lnTo>
                                <a:pt x="493688" y="306385"/>
                              </a:lnTo>
                              <a:lnTo>
                                <a:pt x="493688" y="273797"/>
                              </a:lnTo>
                              <a:cubicBezTo>
                                <a:pt x="467708" y="294172"/>
                                <a:pt x="435095" y="306385"/>
                                <a:pt x="399581" y="306385"/>
                              </a:cubicBezTo>
                              <a:cubicBezTo>
                                <a:pt x="391969" y="306385"/>
                                <a:pt x="384508" y="305841"/>
                                <a:pt x="377206" y="304819"/>
                              </a:cubicBezTo>
                              <a:cubicBezTo>
                                <a:pt x="309473" y="295298"/>
                                <a:pt x="257351" y="243021"/>
                                <a:pt x="247973" y="175217"/>
                              </a:cubicBezTo>
                              <a:cubicBezTo>
                                <a:pt x="247138" y="169217"/>
                                <a:pt x="246601" y="163114"/>
                                <a:pt x="246465" y="156894"/>
                              </a:cubicBezTo>
                              <a:lnTo>
                                <a:pt x="246421" y="152111"/>
                              </a:lnTo>
                              <a:cubicBezTo>
                                <a:pt x="245824" y="102067"/>
                                <a:pt x="204227" y="61518"/>
                                <a:pt x="153148" y="61518"/>
                              </a:cubicBezTo>
                              <a:cubicBezTo>
                                <a:pt x="103473" y="61518"/>
                                <a:pt x="61500" y="103497"/>
                                <a:pt x="61500" y="153172"/>
                              </a:cubicBezTo>
                              <a:cubicBezTo>
                                <a:pt x="61500" y="204627"/>
                                <a:pt x="102605" y="246509"/>
                                <a:pt x="153148" y="246509"/>
                              </a:cubicBezTo>
                              <a:cubicBezTo>
                                <a:pt x="188364" y="246509"/>
                                <a:pt x="218957" y="226827"/>
                                <a:pt x="234816" y="197948"/>
                              </a:cubicBezTo>
                              <a:cubicBezTo>
                                <a:pt x="240497" y="220614"/>
                                <a:pt x="250951" y="241189"/>
                                <a:pt x="265099" y="258613"/>
                              </a:cubicBezTo>
                              <a:cubicBezTo>
                                <a:pt x="237346" y="288133"/>
                                <a:pt x="197800" y="306385"/>
                                <a:pt x="153148" y="306385"/>
                              </a:cubicBezTo>
                              <a:cubicBezTo>
                                <a:pt x="79231" y="306385"/>
                                <a:pt x="17365" y="253764"/>
                                <a:pt x="3054" y="184012"/>
                              </a:cubicBezTo>
                              <a:lnTo>
                                <a:pt x="0" y="153813"/>
                              </a:lnTo>
                              <a:lnTo>
                                <a:pt x="0" y="152552"/>
                              </a:lnTo>
                              <a:lnTo>
                                <a:pt x="3113" y="122748"/>
                              </a:lnTo>
                              <a:cubicBezTo>
                                <a:pt x="15598" y="63554"/>
                                <a:pt x="63527" y="15634"/>
                                <a:pt x="122723" y="3150"/>
                              </a:cubicBezTo>
                              <a:lnTo>
                                <a:pt x="152894" y="0"/>
                              </a:lnTo>
                              <a:close/>
                            </a:path>
                          </a:pathLst>
                        </a:custGeom>
                        <a:solidFill>
                          <a:srgbClr val="58A618"/>
                        </a:solidFill>
                        <a:ln w="0">
                          <a:noFill/>
                        </a:ln>
                      </wps:spPr>
                      <wps:style>
                        <a:lnRef idx="0">
                          <a:scrgbClr r="0" g="0" b="0"/>
                        </a:lnRef>
                        <a:fillRef idx="0">
                          <a:scrgbClr r="0" g="0" b="0"/>
                        </a:fillRef>
                        <a:effectRef idx="0">
                          <a:scrgbClr r="0" g="0" b="0"/>
                        </a:effectRef>
                        <a:fontRef idx="minor"/>
                      </wps:style>
                      <wps:bodyPr/>
                    </wps:wsp>
                    <wps:wsp>
                      <wps:cNvPr id="957136691" name="Freeform: Shape 957136691"/>
                      <wps:cNvSpPr/>
                      <wps:spPr>
                        <a:xfrm>
                          <a:off x="574560" y="6840"/>
                          <a:ext cx="117360" cy="299880"/>
                        </a:xfrm>
                        <a:custGeom>
                          <a:avLst/>
                          <a:gdLst>
                            <a:gd name="textAreaLeft" fmla="*/ 0 w 66600"/>
                            <a:gd name="textAreaRight" fmla="*/ 66960 w 66600"/>
                            <a:gd name="textAreaTop" fmla="*/ 0 h 169920"/>
                            <a:gd name="textAreaBottom" fmla="*/ 170280 h 169920"/>
                          </a:gdLst>
                          <a:ahLst/>
                          <a:cxnLst/>
                          <a:rect l="textAreaLeft" t="textAreaTop" r="textAreaRight" b="textAreaBottom"/>
                          <a:pathLst>
                            <a:path w="118984" h="299502">
                              <a:moveTo>
                                <a:pt x="118984" y="0"/>
                              </a:moveTo>
                              <a:lnTo>
                                <a:pt x="118984" y="56700"/>
                              </a:lnTo>
                              <a:lnTo>
                                <a:pt x="56620" y="56621"/>
                              </a:lnTo>
                              <a:lnTo>
                                <a:pt x="56620" y="162334"/>
                              </a:lnTo>
                              <a:lnTo>
                                <a:pt x="118984" y="162334"/>
                              </a:lnTo>
                              <a:lnTo>
                                <a:pt x="118984" y="218954"/>
                              </a:lnTo>
                              <a:lnTo>
                                <a:pt x="56620" y="218954"/>
                              </a:lnTo>
                              <a:lnTo>
                                <a:pt x="56620" y="299502"/>
                              </a:lnTo>
                              <a:lnTo>
                                <a:pt x="0" y="299502"/>
                              </a:lnTo>
                              <a:lnTo>
                                <a:pt x="0" y="21"/>
                              </a:lnTo>
                              <a:lnTo>
                                <a:pt x="118984"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479857415" name="Freeform: Shape 479857415"/>
                      <wps:cNvSpPr/>
                      <wps:spPr>
                        <a:xfrm>
                          <a:off x="693360" y="6840"/>
                          <a:ext cx="127800" cy="299880"/>
                        </a:xfrm>
                        <a:custGeom>
                          <a:avLst/>
                          <a:gdLst>
                            <a:gd name="textAreaLeft" fmla="*/ 0 w 72360"/>
                            <a:gd name="textAreaRight" fmla="*/ 72720 w 72360"/>
                            <a:gd name="textAreaTop" fmla="*/ 0 h 169920"/>
                            <a:gd name="textAreaBottom" fmla="*/ 170280 h 169920"/>
                          </a:gdLst>
                          <a:ahLst/>
                          <a:cxnLst/>
                          <a:rect l="textAreaLeft" t="textAreaTop" r="textAreaRight" b="textAreaBottom"/>
                          <a:pathLst>
                            <a:path w="128678" h="299505">
                              <a:moveTo>
                                <a:pt x="19589" y="0"/>
                              </a:moveTo>
                              <a:cubicBezTo>
                                <a:pt x="74403" y="6316"/>
                                <a:pt x="117340" y="54044"/>
                                <a:pt x="117340" y="108688"/>
                              </a:cubicBezTo>
                              <a:cubicBezTo>
                                <a:pt x="117340" y="138287"/>
                                <a:pt x="106091" y="166506"/>
                                <a:pt x="86498" y="186078"/>
                              </a:cubicBezTo>
                              <a:lnTo>
                                <a:pt x="83781" y="188803"/>
                              </a:lnTo>
                              <a:lnTo>
                                <a:pt x="86492" y="191547"/>
                              </a:lnTo>
                              <a:cubicBezTo>
                                <a:pt x="113702" y="219171"/>
                                <a:pt x="128678" y="259519"/>
                                <a:pt x="128678" y="298528"/>
                              </a:cubicBezTo>
                              <a:lnTo>
                                <a:pt x="128678" y="299505"/>
                              </a:lnTo>
                              <a:lnTo>
                                <a:pt x="70454" y="299505"/>
                              </a:lnTo>
                              <a:lnTo>
                                <a:pt x="70454" y="298528"/>
                              </a:lnTo>
                              <a:cubicBezTo>
                                <a:pt x="70454" y="266723"/>
                                <a:pt x="53697" y="234180"/>
                                <a:pt x="26734" y="219430"/>
                              </a:cubicBezTo>
                              <a:lnTo>
                                <a:pt x="25867" y="218957"/>
                              </a:lnTo>
                              <a:lnTo>
                                <a:pt x="0" y="218957"/>
                              </a:lnTo>
                              <a:lnTo>
                                <a:pt x="0" y="162338"/>
                              </a:lnTo>
                              <a:lnTo>
                                <a:pt x="20422" y="162338"/>
                              </a:lnTo>
                              <a:lnTo>
                                <a:pt x="20832" y="162266"/>
                              </a:lnTo>
                              <a:cubicBezTo>
                                <a:pt x="44895" y="157102"/>
                                <a:pt x="62364" y="134572"/>
                                <a:pt x="62364" y="108688"/>
                              </a:cubicBezTo>
                              <a:cubicBezTo>
                                <a:pt x="62364" y="82928"/>
                                <a:pt x="45679" y="62050"/>
                                <a:pt x="20843" y="56729"/>
                              </a:cubicBezTo>
                              <a:lnTo>
                                <a:pt x="0" y="56703"/>
                              </a:lnTo>
                              <a:lnTo>
                                <a:pt x="0" y="4"/>
                              </a:lnTo>
                              <a:lnTo>
                                <a:pt x="19589"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854556855" name="Freeform: Shape 854556855"/>
                      <wps:cNvSpPr/>
                      <wps:spPr>
                        <a:xfrm>
                          <a:off x="826920" y="90720"/>
                          <a:ext cx="89640" cy="212040"/>
                        </a:xfrm>
                        <a:custGeom>
                          <a:avLst/>
                          <a:gdLst>
                            <a:gd name="textAreaLeft" fmla="*/ 0 w 50760"/>
                            <a:gd name="textAreaRight" fmla="*/ 51120 w 50760"/>
                            <a:gd name="textAreaTop" fmla="*/ 0 h 120240"/>
                            <a:gd name="textAreaBottom" fmla="*/ 120600 h 120240"/>
                          </a:gdLst>
                          <a:ahLst/>
                          <a:cxnLst/>
                          <a:rect l="textAreaLeft" t="textAreaTop" r="textAreaRight" b="textAreaBottom"/>
                          <a:pathLst>
                            <a:path w="90597" h="211868">
                              <a:moveTo>
                                <a:pt x="90597" y="0"/>
                              </a:moveTo>
                              <a:lnTo>
                                <a:pt x="90597" y="42883"/>
                              </a:lnTo>
                              <a:lnTo>
                                <a:pt x="79429" y="46384"/>
                              </a:lnTo>
                              <a:cubicBezTo>
                                <a:pt x="73365" y="49477"/>
                                <a:pt x="67730" y="53628"/>
                                <a:pt x="62522" y="58835"/>
                              </a:cubicBezTo>
                              <a:cubicBezTo>
                                <a:pt x="49487" y="71864"/>
                                <a:pt x="42984" y="87488"/>
                                <a:pt x="42984" y="105714"/>
                              </a:cubicBezTo>
                              <a:cubicBezTo>
                                <a:pt x="42984" y="115811"/>
                                <a:pt x="45267" y="125416"/>
                                <a:pt x="49830" y="134522"/>
                              </a:cubicBezTo>
                              <a:cubicBezTo>
                                <a:pt x="53720" y="130619"/>
                                <a:pt x="59649" y="124691"/>
                                <a:pt x="67642" y="116710"/>
                              </a:cubicBezTo>
                              <a:lnTo>
                                <a:pt x="90597" y="93761"/>
                              </a:lnTo>
                              <a:lnTo>
                                <a:pt x="90597" y="155283"/>
                              </a:lnTo>
                              <a:lnTo>
                                <a:pt x="80587" y="165291"/>
                              </a:lnTo>
                              <a:lnTo>
                                <a:pt x="90597" y="168525"/>
                              </a:lnTo>
                              <a:lnTo>
                                <a:pt x="90597" y="211868"/>
                              </a:lnTo>
                              <a:lnTo>
                                <a:pt x="67410" y="207284"/>
                              </a:lnTo>
                              <a:cubicBezTo>
                                <a:pt x="54044" y="201756"/>
                                <a:pt x="42167" y="193776"/>
                                <a:pt x="31747" y="183375"/>
                              </a:cubicBezTo>
                              <a:cubicBezTo>
                                <a:pt x="21010" y="172625"/>
                                <a:pt x="13028" y="160496"/>
                                <a:pt x="7812" y="146988"/>
                              </a:cubicBezTo>
                              <a:cubicBezTo>
                                <a:pt x="2608" y="133480"/>
                                <a:pt x="0" y="119739"/>
                                <a:pt x="0" y="105714"/>
                              </a:cubicBezTo>
                              <a:cubicBezTo>
                                <a:pt x="0" y="91714"/>
                                <a:pt x="2608" y="78038"/>
                                <a:pt x="7812" y="64705"/>
                              </a:cubicBezTo>
                              <a:cubicBezTo>
                                <a:pt x="13028" y="51359"/>
                                <a:pt x="21010" y="39307"/>
                                <a:pt x="31747" y="28564"/>
                              </a:cubicBezTo>
                              <a:cubicBezTo>
                                <a:pt x="42492" y="17814"/>
                                <a:pt x="54613" y="9755"/>
                                <a:pt x="68127" y="4389"/>
                              </a:cubicBezTo>
                              <a:lnTo>
                                <a:pt x="90597"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826154086" name="Freeform: Shape 826154086"/>
                      <wps:cNvSpPr/>
                      <wps:spPr>
                        <a:xfrm>
                          <a:off x="917640" y="230040"/>
                          <a:ext cx="110520" cy="76680"/>
                        </a:xfrm>
                        <a:custGeom>
                          <a:avLst/>
                          <a:gdLst>
                            <a:gd name="textAreaLeft" fmla="*/ 0 w 62640"/>
                            <a:gd name="textAreaRight" fmla="*/ 63000 w 62640"/>
                            <a:gd name="textAreaTop" fmla="*/ 0 h 43560"/>
                            <a:gd name="textAreaBottom" fmla="*/ 43920 h 43560"/>
                          </a:gdLst>
                          <a:ahLst/>
                          <a:cxnLst/>
                          <a:rect l="textAreaLeft" t="textAreaTop" r="textAreaRight" b="textAreaBottom"/>
                          <a:pathLst>
                            <a:path w="111591" h="78063">
                              <a:moveTo>
                                <a:pt x="80822" y="0"/>
                              </a:moveTo>
                              <a:lnTo>
                                <a:pt x="111591" y="30769"/>
                              </a:lnTo>
                              <a:lnTo>
                                <a:pt x="96460" y="45915"/>
                              </a:lnTo>
                              <a:cubicBezTo>
                                <a:pt x="86034" y="56316"/>
                                <a:pt x="74143" y="64296"/>
                                <a:pt x="60804" y="69823"/>
                              </a:cubicBezTo>
                              <a:lnTo>
                                <a:pt x="19138" y="78063"/>
                              </a:lnTo>
                              <a:lnTo>
                                <a:pt x="18484" y="78063"/>
                              </a:lnTo>
                              <a:lnTo>
                                <a:pt x="0" y="74408"/>
                              </a:lnTo>
                              <a:lnTo>
                                <a:pt x="0" y="31065"/>
                              </a:lnTo>
                              <a:lnTo>
                                <a:pt x="9096" y="34003"/>
                              </a:lnTo>
                              <a:cubicBezTo>
                                <a:pt x="15647" y="35022"/>
                                <a:pt x="22381" y="35002"/>
                                <a:pt x="29302" y="33947"/>
                              </a:cubicBezTo>
                              <a:cubicBezTo>
                                <a:pt x="43134" y="31824"/>
                                <a:pt x="55257" y="25572"/>
                                <a:pt x="65703" y="15152"/>
                              </a:cubicBezTo>
                              <a:lnTo>
                                <a:pt x="80822"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525414670" name="Freeform: Shape 525414670"/>
                      <wps:cNvSpPr/>
                      <wps:spPr>
                        <a:xfrm>
                          <a:off x="917640" y="87480"/>
                          <a:ext cx="110520" cy="158760"/>
                        </a:xfrm>
                        <a:custGeom>
                          <a:avLst/>
                          <a:gdLst>
                            <a:gd name="textAreaLeft" fmla="*/ 0 w 62640"/>
                            <a:gd name="textAreaRight" fmla="*/ 63000 w 62640"/>
                            <a:gd name="textAreaTop" fmla="*/ 0 h 90000"/>
                            <a:gd name="textAreaBottom" fmla="*/ 90360 h 90000"/>
                          </a:gdLst>
                          <a:ahLst/>
                          <a:cxnLst/>
                          <a:rect l="textAreaLeft" t="textAreaTop" r="textAreaRight" b="textAreaBottom"/>
                          <a:pathLst>
                            <a:path w="111591" h="158958">
                              <a:moveTo>
                                <a:pt x="18811" y="0"/>
                              </a:moveTo>
                              <a:cubicBezTo>
                                <a:pt x="32805" y="0"/>
                                <a:pt x="46564" y="2686"/>
                                <a:pt x="60066" y="8064"/>
                              </a:cubicBezTo>
                              <a:cubicBezTo>
                                <a:pt x="73580" y="13429"/>
                                <a:pt x="85709" y="21489"/>
                                <a:pt x="96460" y="32239"/>
                              </a:cubicBezTo>
                              <a:lnTo>
                                <a:pt x="111591" y="47378"/>
                              </a:lnTo>
                              <a:lnTo>
                                <a:pt x="0" y="158958"/>
                              </a:lnTo>
                              <a:lnTo>
                                <a:pt x="0" y="97436"/>
                              </a:lnTo>
                              <a:lnTo>
                                <a:pt x="2449" y="94988"/>
                              </a:lnTo>
                              <a:cubicBezTo>
                                <a:pt x="11408" y="86043"/>
                                <a:pt x="20022" y="77493"/>
                                <a:pt x="28327" y="69364"/>
                              </a:cubicBezTo>
                              <a:cubicBezTo>
                                <a:pt x="36636" y="61215"/>
                                <a:pt x="43050" y="54853"/>
                                <a:pt x="47613" y="50296"/>
                              </a:cubicBezTo>
                              <a:cubicBezTo>
                                <a:pt x="35233" y="44109"/>
                                <a:pt x="22151" y="42011"/>
                                <a:pt x="8308" y="43953"/>
                              </a:cubicBezTo>
                              <a:lnTo>
                                <a:pt x="0" y="46558"/>
                              </a:lnTo>
                              <a:lnTo>
                                <a:pt x="0" y="3675"/>
                              </a:lnTo>
                              <a:lnTo>
                                <a:pt x="18811"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2027939100" name="Freeform: Shape 2027939100"/>
                      <wps:cNvSpPr/>
                      <wps:spPr>
                        <a:xfrm>
                          <a:off x="1043280" y="86400"/>
                          <a:ext cx="219240" cy="219240"/>
                        </a:xfrm>
                        <a:custGeom>
                          <a:avLst/>
                          <a:gdLst>
                            <a:gd name="textAreaLeft" fmla="*/ 0 w 124200"/>
                            <a:gd name="textAreaRight" fmla="*/ 124560 w 124200"/>
                            <a:gd name="textAreaTop" fmla="*/ 0 h 124200"/>
                            <a:gd name="textAreaBottom" fmla="*/ 124560 h 124200"/>
                          </a:gdLst>
                          <a:ahLst/>
                          <a:cxnLst/>
                          <a:rect l="textAreaLeft" t="textAreaTop" r="textAreaRight" b="textAreaBottom"/>
                          <a:pathLst>
                            <a:path w="219269" h="219269">
                              <a:moveTo>
                                <a:pt x="65435" y="0"/>
                              </a:moveTo>
                              <a:lnTo>
                                <a:pt x="197769" y="0"/>
                              </a:lnTo>
                              <a:lnTo>
                                <a:pt x="197769" y="43456"/>
                              </a:lnTo>
                              <a:lnTo>
                                <a:pt x="65435" y="43456"/>
                              </a:lnTo>
                              <a:cubicBezTo>
                                <a:pt x="59241" y="43456"/>
                                <a:pt x="54050" y="45572"/>
                                <a:pt x="49812" y="49818"/>
                              </a:cubicBezTo>
                              <a:cubicBezTo>
                                <a:pt x="45572" y="54037"/>
                                <a:pt x="43469" y="59254"/>
                                <a:pt x="43469" y="65435"/>
                              </a:cubicBezTo>
                              <a:cubicBezTo>
                                <a:pt x="43469" y="71623"/>
                                <a:pt x="45572" y="76917"/>
                                <a:pt x="49812" y="81299"/>
                              </a:cubicBezTo>
                              <a:cubicBezTo>
                                <a:pt x="54050" y="85700"/>
                                <a:pt x="59241" y="87920"/>
                                <a:pt x="65435" y="87920"/>
                              </a:cubicBezTo>
                              <a:lnTo>
                                <a:pt x="153349" y="87920"/>
                              </a:lnTo>
                              <a:cubicBezTo>
                                <a:pt x="162449" y="87920"/>
                                <a:pt x="170992" y="89616"/>
                                <a:pt x="178966" y="93046"/>
                              </a:cubicBezTo>
                              <a:cubicBezTo>
                                <a:pt x="186953" y="96457"/>
                                <a:pt x="193930" y="101091"/>
                                <a:pt x="199983" y="106942"/>
                              </a:cubicBezTo>
                              <a:cubicBezTo>
                                <a:pt x="205982" y="112813"/>
                                <a:pt x="210706" y="119738"/>
                                <a:pt x="214142" y="127705"/>
                              </a:cubicBezTo>
                              <a:cubicBezTo>
                                <a:pt x="217541" y="135686"/>
                                <a:pt x="219269" y="144229"/>
                                <a:pt x="219269" y="153362"/>
                              </a:cubicBezTo>
                              <a:cubicBezTo>
                                <a:pt x="219269" y="162462"/>
                                <a:pt x="217541" y="171005"/>
                                <a:pt x="214142" y="178992"/>
                              </a:cubicBezTo>
                              <a:cubicBezTo>
                                <a:pt x="210706" y="186966"/>
                                <a:pt x="205982" y="193962"/>
                                <a:pt x="199983" y="199969"/>
                              </a:cubicBezTo>
                              <a:cubicBezTo>
                                <a:pt x="193930" y="206027"/>
                                <a:pt x="186953" y="210726"/>
                                <a:pt x="178966" y="214150"/>
                              </a:cubicBezTo>
                              <a:cubicBezTo>
                                <a:pt x="170992" y="217573"/>
                                <a:pt x="162449" y="219269"/>
                                <a:pt x="153349" y="219269"/>
                              </a:cubicBezTo>
                              <a:lnTo>
                                <a:pt x="21489" y="219269"/>
                              </a:lnTo>
                              <a:lnTo>
                                <a:pt x="21489" y="175808"/>
                              </a:lnTo>
                              <a:lnTo>
                                <a:pt x="153349" y="175808"/>
                              </a:lnTo>
                              <a:cubicBezTo>
                                <a:pt x="159834" y="175808"/>
                                <a:pt x="165206" y="173704"/>
                                <a:pt x="169439" y="169471"/>
                              </a:cubicBezTo>
                              <a:cubicBezTo>
                                <a:pt x="173684" y="165238"/>
                                <a:pt x="175815" y="159860"/>
                                <a:pt x="175815" y="153362"/>
                              </a:cubicBezTo>
                              <a:cubicBezTo>
                                <a:pt x="175815" y="147161"/>
                                <a:pt x="173684" y="141951"/>
                                <a:pt x="169439" y="137712"/>
                              </a:cubicBezTo>
                              <a:cubicBezTo>
                                <a:pt x="165206" y="133492"/>
                                <a:pt x="159834" y="131349"/>
                                <a:pt x="153349" y="131349"/>
                              </a:cubicBezTo>
                              <a:lnTo>
                                <a:pt x="65435" y="131349"/>
                              </a:lnTo>
                              <a:cubicBezTo>
                                <a:pt x="56328" y="131349"/>
                                <a:pt x="47772" y="129660"/>
                                <a:pt x="39806" y="126243"/>
                              </a:cubicBezTo>
                              <a:cubicBezTo>
                                <a:pt x="31818" y="122825"/>
                                <a:pt x="24900" y="118107"/>
                                <a:pt x="19023" y="112088"/>
                              </a:cubicBezTo>
                              <a:cubicBezTo>
                                <a:pt x="13191" y="106056"/>
                                <a:pt x="8525" y="99078"/>
                                <a:pt x="5140" y="91085"/>
                              </a:cubicBezTo>
                              <a:cubicBezTo>
                                <a:pt x="1703" y="83098"/>
                                <a:pt x="0" y="74555"/>
                                <a:pt x="0" y="65435"/>
                              </a:cubicBezTo>
                              <a:cubicBezTo>
                                <a:pt x="0" y="56322"/>
                                <a:pt x="1703" y="47779"/>
                                <a:pt x="5140" y="39792"/>
                              </a:cubicBezTo>
                              <a:cubicBezTo>
                                <a:pt x="8525" y="31838"/>
                                <a:pt x="13191" y="24912"/>
                                <a:pt x="19023" y="19048"/>
                              </a:cubicBezTo>
                              <a:cubicBezTo>
                                <a:pt x="24900" y="13191"/>
                                <a:pt x="31818" y="8550"/>
                                <a:pt x="39806" y="5133"/>
                              </a:cubicBezTo>
                              <a:cubicBezTo>
                                <a:pt x="47772" y="1722"/>
                                <a:pt x="56328" y="0"/>
                                <a:pt x="65435" y="0"/>
                              </a:cubicBez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991851251" name="Freeform: Shape 991851251"/>
                      <wps:cNvSpPr/>
                      <wps:spPr>
                        <a:xfrm>
                          <a:off x="1278360" y="90720"/>
                          <a:ext cx="89640" cy="212040"/>
                        </a:xfrm>
                        <a:custGeom>
                          <a:avLst/>
                          <a:gdLst>
                            <a:gd name="textAreaLeft" fmla="*/ 0 w 50760"/>
                            <a:gd name="textAreaRight" fmla="*/ 51120 w 50760"/>
                            <a:gd name="textAreaTop" fmla="*/ 0 h 120240"/>
                            <a:gd name="textAreaBottom" fmla="*/ 120600 h 120240"/>
                          </a:gdLst>
                          <a:ahLst/>
                          <a:cxnLst/>
                          <a:rect l="textAreaLeft" t="textAreaTop" r="textAreaRight" b="textAreaBottom"/>
                          <a:pathLst>
                            <a:path w="90592" h="211867">
                              <a:moveTo>
                                <a:pt x="90592" y="0"/>
                              </a:moveTo>
                              <a:lnTo>
                                <a:pt x="90592" y="42883"/>
                              </a:lnTo>
                              <a:lnTo>
                                <a:pt x="79427" y="46383"/>
                              </a:lnTo>
                              <a:cubicBezTo>
                                <a:pt x="73363" y="49476"/>
                                <a:pt x="67729" y="53626"/>
                                <a:pt x="62522" y="58834"/>
                              </a:cubicBezTo>
                              <a:cubicBezTo>
                                <a:pt x="49520" y="71862"/>
                                <a:pt x="42982" y="87486"/>
                                <a:pt x="42982" y="105712"/>
                              </a:cubicBezTo>
                              <a:cubicBezTo>
                                <a:pt x="42982" y="115809"/>
                                <a:pt x="45267" y="125414"/>
                                <a:pt x="49810" y="134521"/>
                              </a:cubicBezTo>
                              <a:cubicBezTo>
                                <a:pt x="53745" y="130618"/>
                                <a:pt x="59675" y="124689"/>
                                <a:pt x="67655" y="116709"/>
                              </a:cubicBezTo>
                              <a:lnTo>
                                <a:pt x="90592" y="93753"/>
                              </a:lnTo>
                              <a:lnTo>
                                <a:pt x="90592" y="155278"/>
                              </a:lnTo>
                              <a:lnTo>
                                <a:pt x="80580" y="165290"/>
                              </a:lnTo>
                              <a:lnTo>
                                <a:pt x="90592" y="168523"/>
                              </a:lnTo>
                              <a:lnTo>
                                <a:pt x="90592" y="211867"/>
                              </a:lnTo>
                              <a:lnTo>
                                <a:pt x="67403" y="207282"/>
                              </a:lnTo>
                              <a:cubicBezTo>
                                <a:pt x="54050" y="201755"/>
                                <a:pt x="42180" y="193775"/>
                                <a:pt x="31740" y="183374"/>
                              </a:cubicBezTo>
                              <a:cubicBezTo>
                                <a:pt x="20996" y="172623"/>
                                <a:pt x="13022" y="160494"/>
                                <a:pt x="7825" y="146986"/>
                              </a:cubicBezTo>
                              <a:cubicBezTo>
                                <a:pt x="2601" y="133479"/>
                                <a:pt x="0" y="119738"/>
                                <a:pt x="0" y="105712"/>
                              </a:cubicBezTo>
                              <a:cubicBezTo>
                                <a:pt x="0" y="91713"/>
                                <a:pt x="2601" y="78037"/>
                                <a:pt x="7825" y="64704"/>
                              </a:cubicBezTo>
                              <a:cubicBezTo>
                                <a:pt x="13022" y="51358"/>
                                <a:pt x="20996" y="39306"/>
                                <a:pt x="31740" y="28562"/>
                              </a:cubicBezTo>
                              <a:cubicBezTo>
                                <a:pt x="42490" y="17812"/>
                                <a:pt x="54627" y="9753"/>
                                <a:pt x="68134" y="4388"/>
                              </a:cubicBezTo>
                              <a:lnTo>
                                <a:pt x="90592"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22645596" name="Freeform: Shape 122645596"/>
                      <wps:cNvSpPr/>
                      <wps:spPr>
                        <a:xfrm>
                          <a:off x="1369080" y="230040"/>
                          <a:ext cx="110520" cy="76680"/>
                        </a:xfrm>
                        <a:custGeom>
                          <a:avLst/>
                          <a:gdLst>
                            <a:gd name="textAreaLeft" fmla="*/ 0 w 62640"/>
                            <a:gd name="textAreaRight" fmla="*/ 63000 w 62640"/>
                            <a:gd name="textAreaTop" fmla="*/ 0 h 43560"/>
                            <a:gd name="textAreaBottom" fmla="*/ 43920 h 43560"/>
                          </a:gdLst>
                          <a:ahLst/>
                          <a:cxnLst/>
                          <a:rect l="textAreaLeft" t="textAreaTop" r="textAreaRight" b="textAreaBottom"/>
                          <a:pathLst>
                            <a:path w="111577" h="78063">
                              <a:moveTo>
                                <a:pt x="80846" y="0"/>
                              </a:moveTo>
                              <a:lnTo>
                                <a:pt x="111577" y="30769"/>
                              </a:lnTo>
                              <a:lnTo>
                                <a:pt x="96463" y="45915"/>
                              </a:lnTo>
                              <a:cubicBezTo>
                                <a:pt x="86024" y="56316"/>
                                <a:pt x="74161" y="64296"/>
                                <a:pt x="60808" y="69823"/>
                              </a:cubicBezTo>
                              <a:lnTo>
                                <a:pt x="19142" y="78063"/>
                              </a:lnTo>
                              <a:lnTo>
                                <a:pt x="18488" y="78063"/>
                              </a:lnTo>
                              <a:lnTo>
                                <a:pt x="0" y="74408"/>
                              </a:lnTo>
                              <a:lnTo>
                                <a:pt x="0" y="31064"/>
                              </a:lnTo>
                              <a:lnTo>
                                <a:pt x="9103" y="34003"/>
                              </a:lnTo>
                              <a:cubicBezTo>
                                <a:pt x="15654" y="35022"/>
                                <a:pt x="22388" y="35002"/>
                                <a:pt x="29320" y="33947"/>
                              </a:cubicBezTo>
                              <a:cubicBezTo>
                                <a:pt x="43145" y="31824"/>
                                <a:pt x="55274" y="25572"/>
                                <a:pt x="65694" y="15152"/>
                              </a:cubicBezTo>
                              <a:lnTo>
                                <a:pt x="80846"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123415546" name="Freeform: Shape 1123415546"/>
                      <wps:cNvSpPr/>
                      <wps:spPr>
                        <a:xfrm>
                          <a:off x="1369080" y="87480"/>
                          <a:ext cx="110520" cy="158760"/>
                        </a:xfrm>
                        <a:custGeom>
                          <a:avLst/>
                          <a:gdLst>
                            <a:gd name="textAreaLeft" fmla="*/ 0 w 62640"/>
                            <a:gd name="textAreaRight" fmla="*/ 63000 w 62640"/>
                            <a:gd name="textAreaTop" fmla="*/ 0 h 90000"/>
                            <a:gd name="textAreaBottom" fmla="*/ 90360 h 90000"/>
                          </a:gdLst>
                          <a:ahLst/>
                          <a:cxnLst/>
                          <a:rect l="textAreaLeft" t="textAreaTop" r="textAreaRight" b="textAreaBottom"/>
                          <a:pathLst>
                            <a:path w="111577" h="158954">
                              <a:moveTo>
                                <a:pt x="18815" y="0"/>
                              </a:moveTo>
                              <a:cubicBezTo>
                                <a:pt x="32783" y="0"/>
                                <a:pt x="46562" y="2686"/>
                                <a:pt x="60077" y="8064"/>
                              </a:cubicBezTo>
                              <a:cubicBezTo>
                                <a:pt x="73584" y="13429"/>
                                <a:pt x="85700" y="21489"/>
                                <a:pt x="96463" y="32239"/>
                              </a:cubicBezTo>
                              <a:lnTo>
                                <a:pt x="111577" y="47378"/>
                              </a:lnTo>
                              <a:lnTo>
                                <a:pt x="0" y="158954"/>
                              </a:lnTo>
                              <a:lnTo>
                                <a:pt x="0" y="97429"/>
                              </a:lnTo>
                              <a:lnTo>
                                <a:pt x="2440" y="94988"/>
                              </a:lnTo>
                              <a:cubicBezTo>
                                <a:pt x="11399" y="86043"/>
                                <a:pt x="20026" y="77493"/>
                                <a:pt x="28311" y="69364"/>
                              </a:cubicBezTo>
                              <a:cubicBezTo>
                                <a:pt x="36633" y="61215"/>
                                <a:pt x="43054" y="54853"/>
                                <a:pt x="47610" y="50296"/>
                              </a:cubicBezTo>
                              <a:cubicBezTo>
                                <a:pt x="35248" y="44109"/>
                                <a:pt x="22149" y="42011"/>
                                <a:pt x="8317" y="43953"/>
                              </a:cubicBezTo>
                              <a:lnTo>
                                <a:pt x="0" y="46560"/>
                              </a:lnTo>
                              <a:lnTo>
                                <a:pt x="0" y="3676"/>
                              </a:lnTo>
                              <a:lnTo>
                                <a:pt x="18815"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182374443" name="Freeform: Shape 1182374443"/>
                      <wps:cNvSpPr/>
                      <wps:spPr>
                        <a:xfrm>
                          <a:off x="1487160" y="86400"/>
                          <a:ext cx="108720" cy="219240"/>
                        </a:xfrm>
                        <a:custGeom>
                          <a:avLst/>
                          <a:gdLst>
                            <a:gd name="textAreaLeft" fmla="*/ 0 w 61560"/>
                            <a:gd name="textAreaRight" fmla="*/ 61920 w 61560"/>
                            <a:gd name="textAreaTop" fmla="*/ 0 h 124200"/>
                            <a:gd name="textAreaBottom" fmla="*/ 124560 h 124200"/>
                          </a:gdLst>
                          <a:ahLst/>
                          <a:cxnLst/>
                          <a:rect l="textAreaLeft" t="textAreaTop" r="textAreaRight" b="textAreaBottom"/>
                          <a:pathLst>
                            <a:path w="109638" h="219167">
                              <a:moveTo>
                                <a:pt x="109638" y="0"/>
                              </a:moveTo>
                              <a:lnTo>
                                <a:pt x="109638" y="43455"/>
                              </a:lnTo>
                              <a:lnTo>
                                <a:pt x="84010" y="48543"/>
                              </a:lnTo>
                              <a:cubicBezTo>
                                <a:pt x="75855" y="51948"/>
                                <a:pt x="68782" y="56679"/>
                                <a:pt x="62775" y="62717"/>
                              </a:cubicBezTo>
                              <a:cubicBezTo>
                                <a:pt x="56736" y="68730"/>
                                <a:pt x="52010" y="75733"/>
                                <a:pt x="48594" y="83701"/>
                              </a:cubicBezTo>
                              <a:cubicBezTo>
                                <a:pt x="45171" y="91688"/>
                                <a:pt x="43461" y="100231"/>
                                <a:pt x="43461" y="109350"/>
                              </a:cubicBezTo>
                              <a:cubicBezTo>
                                <a:pt x="43461" y="118457"/>
                                <a:pt x="45171" y="127085"/>
                                <a:pt x="48594" y="135220"/>
                              </a:cubicBezTo>
                              <a:cubicBezTo>
                                <a:pt x="52010" y="143369"/>
                                <a:pt x="56736" y="150456"/>
                                <a:pt x="62775" y="156469"/>
                              </a:cubicBezTo>
                              <a:cubicBezTo>
                                <a:pt x="68782" y="162494"/>
                                <a:pt x="75855" y="167219"/>
                                <a:pt x="84010" y="170630"/>
                              </a:cubicBezTo>
                              <a:lnTo>
                                <a:pt x="109638" y="175706"/>
                              </a:lnTo>
                              <a:lnTo>
                                <a:pt x="109638" y="219167"/>
                              </a:lnTo>
                              <a:lnTo>
                                <a:pt x="67397" y="210674"/>
                              </a:lnTo>
                              <a:cubicBezTo>
                                <a:pt x="54050" y="204979"/>
                                <a:pt x="42316" y="197096"/>
                                <a:pt x="32232" y="186986"/>
                              </a:cubicBezTo>
                              <a:cubicBezTo>
                                <a:pt x="22128" y="176915"/>
                                <a:pt x="14233" y="165187"/>
                                <a:pt x="8543" y="151835"/>
                              </a:cubicBezTo>
                              <a:cubicBezTo>
                                <a:pt x="2848" y="138469"/>
                                <a:pt x="0" y="124334"/>
                                <a:pt x="0" y="109350"/>
                              </a:cubicBezTo>
                              <a:cubicBezTo>
                                <a:pt x="0" y="94050"/>
                                <a:pt x="2848" y="79798"/>
                                <a:pt x="8543" y="66607"/>
                              </a:cubicBezTo>
                              <a:cubicBezTo>
                                <a:pt x="14233" y="53424"/>
                                <a:pt x="22128" y="41870"/>
                                <a:pt x="32232" y="31935"/>
                              </a:cubicBezTo>
                              <a:cubicBezTo>
                                <a:pt x="42316" y="22019"/>
                                <a:pt x="54050" y="14195"/>
                                <a:pt x="67397" y="8498"/>
                              </a:cubicBezTo>
                              <a:lnTo>
                                <a:pt x="109638"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772902505" name="Freeform: Shape 1772902505"/>
                      <wps:cNvSpPr/>
                      <wps:spPr>
                        <a:xfrm>
                          <a:off x="1596960" y="86400"/>
                          <a:ext cx="108720" cy="219240"/>
                        </a:xfrm>
                        <a:custGeom>
                          <a:avLst/>
                          <a:gdLst>
                            <a:gd name="textAreaLeft" fmla="*/ 0 w 61560"/>
                            <a:gd name="textAreaRight" fmla="*/ 61920 w 61560"/>
                            <a:gd name="textAreaTop" fmla="*/ 0 h 124200"/>
                            <a:gd name="textAreaBottom" fmla="*/ 124560 h 124200"/>
                          </a:gdLst>
                          <a:ahLst/>
                          <a:cxnLst/>
                          <a:rect l="textAreaLeft" t="textAreaTop" r="textAreaRight" b="textAreaBottom"/>
                          <a:pathLst>
                            <a:path w="109654" h="219269">
                              <a:moveTo>
                                <a:pt x="255" y="0"/>
                              </a:moveTo>
                              <a:cubicBezTo>
                                <a:pt x="15550" y="0"/>
                                <a:pt x="29788" y="2861"/>
                                <a:pt x="42985" y="8550"/>
                              </a:cubicBezTo>
                              <a:cubicBezTo>
                                <a:pt x="56183" y="14246"/>
                                <a:pt x="67734" y="22070"/>
                                <a:pt x="77659" y="31987"/>
                              </a:cubicBezTo>
                              <a:cubicBezTo>
                                <a:pt x="87584" y="41921"/>
                                <a:pt x="95405" y="53475"/>
                                <a:pt x="101088" y="66659"/>
                              </a:cubicBezTo>
                              <a:cubicBezTo>
                                <a:pt x="106804" y="79849"/>
                                <a:pt x="109654" y="94101"/>
                                <a:pt x="109654" y="109402"/>
                              </a:cubicBezTo>
                              <a:lnTo>
                                <a:pt x="109654" y="219269"/>
                              </a:lnTo>
                              <a:lnTo>
                                <a:pt x="255" y="219269"/>
                              </a:lnTo>
                              <a:lnTo>
                                <a:pt x="0" y="219218"/>
                              </a:lnTo>
                              <a:lnTo>
                                <a:pt x="0" y="175757"/>
                              </a:lnTo>
                              <a:lnTo>
                                <a:pt x="255" y="175808"/>
                              </a:lnTo>
                              <a:lnTo>
                                <a:pt x="66177" y="175808"/>
                              </a:lnTo>
                              <a:lnTo>
                                <a:pt x="66177" y="109402"/>
                              </a:lnTo>
                              <a:cubicBezTo>
                                <a:pt x="66177" y="100282"/>
                                <a:pt x="64454" y="91739"/>
                                <a:pt x="61057" y="83752"/>
                              </a:cubicBezTo>
                              <a:cubicBezTo>
                                <a:pt x="57639" y="75785"/>
                                <a:pt x="52920" y="68782"/>
                                <a:pt x="46889" y="62769"/>
                              </a:cubicBezTo>
                              <a:cubicBezTo>
                                <a:pt x="40869" y="56730"/>
                                <a:pt x="33866" y="51999"/>
                                <a:pt x="25899" y="48594"/>
                              </a:cubicBezTo>
                              <a:cubicBezTo>
                                <a:pt x="17918" y="45171"/>
                                <a:pt x="9361" y="43456"/>
                                <a:pt x="255" y="43456"/>
                              </a:cubicBezTo>
                              <a:lnTo>
                                <a:pt x="0" y="43506"/>
                              </a:lnTo>
                              <a:lnTo>
                                <a:pt x="0" y="51"/>
                              </a:lnTo>
                              <a:lnTo>
                                <a:pt x="255"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638416960" name="Freeform: Shape 1638416960"/>
                      <wps:cNvSpPr/>
                      <wps:spPr>
                        <a:xfrm>
                          <a:off x="1734120" y="86400"/>
                          <a:ext cx="130680" cy="219240"/>
                        </a:xfrm>
                        <a:custGeom>
                          <a:avLst/>
                          <a:gdLst>
                            <a:gd name="textAreaLeft" fmla="*/ 0 w 74160"/>
                            <a:gd name="textAreaRight" fmla="*/ 74520 w 74160"/>
                            <a:gd name="textAreaTop" fmla="*/ 0 h 124200"/>
                            <a:gd name="textAreaBottom" fmla="*/ 124560 h 124200"/>
                          </a:gdLst>
                          <a:ahLst/>
                          <a:cxnLst/>
                          <a:rect l="textAreaLeft" t="textAreaTop" r="textAreaRight" b="textAreaBottom"/>
                          <a:pathLst>
                            <a:path w="131841" h="219269">
                              <a:moveTo>
                                <a:pt x="109887" y="0"/>
                              </a:moveTo>
                              <a:lnTo>
                                <a:pt x="131841" y="0"/>
                              </a:lnTo>
                              <a:lnTo>
                                <a:pt x="131841" y="43456"/>
                              </a:lnTo>
                              <a:lnTo>
                                <a:pt x="109887" y="43456"/>
                              </a:lnTo>
                              <a:cubicBezTo>
                                <a:pt x="100740" y="43456"/>
                                <a:pt x="92207" y="45171"/>
                                <a:pt x="84237" y="48594"/>
                              </a:cubicBezTo>
                              <a:cubicBezTo>
                                <a:pt x="76234" y="51999"/>
                                <a:pt x="69242" y="56730"/>
                                <a:pt x="63211" y="62769"/>
                              </a:cubicBezTo>
                              <a:cubicBezTo>
                                <a:pt x="57197" y="68782"/>
                                <a:pt x="52475" y="75785"/>
                                <a:pt x="49078" y="83752"/>
                              </a:cubicBezTo>
                              <a:cubicBezTo>
                                <a:pt x="45648" y="91739"/>
                                <a:pt x="43925" y="100282"/>
                                <a:pt x="43925" y="109402"/>
                              </a:cubicBezTo>
                              <a:lnTo>
                                <a:pt x="43925" y="219269"/>
                              </a:lnTo>
                              <a:lnTo>
                                <a:pt x="0" y="219269"/>
                              </a:lnTo>
                              <a:lnTo>
                                <a:pt x="0" y="109402"/>
                              </a:lnTo>
                              <a:cubicBezTo>
                                <a:pt x="0" y="94101"/>
                                <a:pt x="2817" y="79849"/>
                                <a:pt x="8533" y="66659"/>
                              </a:cubicBezTo>
                              <a:cubicBezTo>
                                <a:pt x="14233" y="53475"/>
                                <a:pt x="22136" y="41921"/>
                                <a:pt x="32210" y="31987"/>
                              </a:cubicBezTo>
                              <a:cubicBezTo>
                                <a:pt x="42318" y="22070"/>
                                <a:pt x="54015" y="14246"/>
                                <a:pt x="67403" y="8550"/>
                              </a:cubicBezTo>
                              <a:cubicBezTo>
                                <a:pt x="80708" y="2861"/>
                                <a:pt x="94875" y="0"/>
                                <a:pt x="109887" y="0"/>
                              </a:cubicBez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860421646" name="Freeform: Shape 1860421646"/>
                      <wps:cNvSpPr/>
                      <wps:spPr>
                        <a:xfrm>
                          <a:off x="1865160" y="86400"/>
                          <a:ext cx="200520" cy="219240"/>
                        </a:xfrm>
                        <a:custGeom>
                          <a:avLst/>
                          <a:gdLst>
                            <a:gd name="textAreaLeft" fmla="*/ 0 w 113760"/>
                            <a:gd name="textAreaRight" fmla="*/ 114120 w 113760"/>
                            <a:gd name="textAreaTop" fmla="*/ 0 h 124200"/>
                            <a:gd name="textAreaBottom" fmla="*/ 124560 h 124200"/>
                          </a:gdLst>
                          <a:ahLst/>
                          <a:cxnLst/>
                          <a:rect l="textAreaLeft" t="textAreaTop" r="textAreaRight" b="textAreaBottom"/>
                          <a:pathLst>
                            <a:path w="202176" h="219269">
                              <a:moveTo>
                                <a:pt x="109406" y="0"/>
                              </a:moveTo>
                              <a:cubicBezTo>
                                <a:pt x="123374" y="0"/>
                                <a:pt x="137143" y="2692"/>
                                <a:pt x="150646" y="8071"/>
                              </a:cubicBezTo>
                              <a:cubicBezTo>
                                <a:pt x="164167" y="13438"/>
                                <a:pt x="176295" y="21495"/>
                                <a:pt x="187032" y="32232"/>
                              </a:cubicBezTo>
                              <a:lnTo>
                                <a:pt x="202176" y="47371"/>
                              </a:lnTo>
                              <a:lnTo>
                                <a:pt x="171905" y="78140"/>
                              </a:lnTo>
                              <a:lnTo>
                                <a:pt x="156247" y="63002"/>
                              </a:lnTo>
                              <a:cubicBezTo>
                                <a:pt x="149752" y="56491"/>
                                <a:pt x="142428" y="51618"/>
                                <a:pt x="134293" y="48355"/>
                              </a:cubicBezTo>
                              <a:cubicBezTo>
                                <a:pt x="126157" y="45086"/>
                                <a:pt x="117856" y="43462"/>
                                <a:pt x="109406" y="43462"/>
                              </a:cubicBezTo>
                              <a:cubicBezTo>
                                <a:pt x="100923" y="43462"/>
                                <a:pt x="92605" y="45086"/>
                                <a:pt x="84503" y="48355"/>
                              </a:cubicBezTo>
                              <a:cubicBezTo>
                                <a:pt x="76334" y="51618"/>
                                <a:pt x="69027" y="56491"/>
                                <a:pt x="62515" y="63002"/>
                              </a:cubicBezTo>
                              <a:cubicBezTo>
                                <a:pt x="55987" y="69196"/>
                                <a:pt x="51099" y="76348"/>
                                <a:pt x="47835" y="84496"/>
                              </a:cubicBezTo>
                              <a:cubicBezTo>
                                <a:pt x="44588" y="92645"/>
                                <a:pt x="42981" y="100929"/>
                                <a:pt x="42981" y="109415"/>
                              </a:cubicBezTo>
                              <a:cubicBezTo>
                                <a:pt x="42981" y="117848"/>
                                <a:pt x="44588" y="126165"/>
                                <a:pt x="47835" y="134294"/>
                              </a:cubicBezTo>
                              <a:cubicBezTo>
                                <a:pt x="51099" y="142436"/>
                                <a:pt x="55987" y="149763"/>
                                <a:pt x="62515" y="156281"/>
                              </a:cubicBezTo>
                              <a:cubicBezTo>
                                <a:pt x="75506" y="169303"/>
                                <a:pt x="91163" y="175801"/>
                                <a:pt x="109406" y="175801"/>
                              </a:cubicBezTo>
                              <a:cubicBezTo>
                                <a:pt x="118171" y="175801"/>
                                <a:pt x="126638" y="174183"/>
                                <a:pt x="134773" y="170915"/>
                              </a:cubicBezTo>
                              <a:cubicBezTo>
                                <a:pt x="142909" y="167672"/>
                                <a:pt x="150083" y="162798"/>
                                <a:pt x="156247" y="156281"/>
                              </a:cubicBezTo>
                              <a:lnTo>
                                <a:pt x="171905" y="141129"/>
                              </a:lnTo>
                              <a:lnTo>
                                <a:pt x="202176" y="171911"/>
                              </a:lnTo>
                              <a:lnTo>
                                <a:pt x="187032" y="187037"/>
                              </a:lnTo>
                              <a:cubicBezTo>
                                <a:pt x="176295" y="197781"/>
                                <a:pt x="164167" y="205839"/>
                                <a:pt x="150646" y="211218"/>
                              </a:cubicBezTo>
                              <a:cubicBezTo>
                                <a:pt x="137143" y="216596"/>
                                <a:pt x="123374" y="219269"/>
                                <a:pt x="109406" y="219269"/>
                              </a:cubicBezTo>
                              <a:cubicBezTo>
                                <a:pt x="95372" y="219269"/>
                                <a:pt x="81636" y="216596"/>
                                <a:pt x="68116" y="211218"/>
                              </a:cubicBezTo>
                              <a:cubicBezTo>
                                <a:pt x="54612" y="205839"/>
                                <a:pt x="42467" y="197781"/>
                                <a:pt x="31730" y="187037"/>
                              </a:cubicBezTo>
                              <a:cubicBezTo>
                                <a:pt x="20993" y="176287"/>
                                <a:pt x="13007" y="164261"/>
                                <a:pt x="7804" y="150896"/>
                              </a:cubicBezTo>
                              <a:cubicBezTo>
                                <a:pt x="2602" y="137550"/>
                                <a:pt x="0" y="123803"/>
                                <a:pt x="0" y="109641"/>
                              </a:cubicBezTo>
                              <a:cubicBezTo>
                                <a:pt x="0" y="95473"/>
                                <a:pt x="2602" y="81720"/>
                                <a:pt x="7804" y="68387"/>
                              </a:cubicBezTo>
                              <a:cubicBezTo>
                                <a:pt x="13007" y="55021"/>
                                <a:pt x="20993" y="42977"/>
                                <a:pt x="31730" y="32232"/>
                              </a:cubicBezTo>
                              <a:cubicBezTo>
                                <a:pt x="42467" y="21495"/>
                                <a:pt x="54612" y="13438"/>
                                <a:pt x="68116" y="8071"/>
                              </a:cubicBezTo>
                              <a:cubicBezTo>
                                <a:pt x="81636" y="2692"/>
                                <a:pt x="95372" y="0"/>
                                <a:pt x="109406" y="0"/>
                              </a:cubicBez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s:wsp>
                      <wps:cNvPr id="1743584742" name="Freeform: Shape 1743584742"/>
                      <wps:cNvSpPr/>
                      <wps:spPr>
                        <a:xfrm>
                          <a:off x="2085840" y="5040"/>
                          <a:ext cx="217800" cy="300960"/>
                        </a:xfrm>
                        <a:custGeom>
                          <a:avLst/>
                          <a:gdLst>
                            <a:gd name="textAreaLeft" fmla="*/ 0 w 123480"/>
                            <a:gd name="textAreaRight" fmla="*/ 123840 w 123480"/>
                            <a:gd name="textAreaTop" fmla="*/ 0 h 170640"/>
                            <a:gd name="textAreaBottom" fmla="*/ 171000 h 170640"/>
                          </a:gdLst>
                          <a:ahLst/>
                          <a:cxnLst/>
                          <a:rect l="textAreaLeft" t="textAreaTop" r="textAreaRight" b="textAreaBottom"/>
                          <a:pathLst>
                            <a:path w="219236" h="300723">
                              <a:moveTo>
                                <a:pt x="0" y="0"/>
                              </a:moveTo>
                              <a:lnTo>
                                <a:pt x="43444" y="0"/>
                              </a:lnTo>
                              <a:lnTo>
                                <a:pt x="43444" y="103913"/>
                              </a:lnTo>
                              <a:cubicBezTo>
                                <a:pt x="52541" y="96767"/>
                                <a:pt x="62714" y="91215"/>
                                <a:pt x="73948" y="87318"/>
                              </a:cubicBezTo>
                              <a:cubicBezTo>
                                <a:pt x="85198" y="83409"/>
                                <a:pt x="96979" y="81454"/>
                                <a:pt x="109373" y="81454"/>
                              </a:cubicBezTo>
                              <a:cubicBezTo>
                                <a:pt x="124649" y="81454"/>
                                <a:pt x="138899" y="84315"/>
                                <a:pt x="152104" y="90003"/>
                              </a:cubicBezTo>
                              <a:cubicBezTo>
                                <a:pt x="165277" y="95700"/>
                                <a:pt x="176908" y="103524"/>
                                <a:pt x="186999" y="113440"/>
                              </a:cubicBezTo>
                              <a:cubicBezTo>
                                <a:pt x="197123" y="123375"/>
                                <a:pt x="205010" y="134929"/>
                                <a:pt x="210676" y="148112"/>
                              </a:cubicBezTo>
                              <a:lnTo>
                                <a:pt x="219236" y="190825"/>
                              </a:lnTo>
                              <a:lnTo>
                                <a:pt x="219236" y="300723"/>
                              </a:lnTo>
                              <a:lnTo>
                                <a:pt x="175798" y="300723"/>
                              </a:lnTo>
                              <a:lnTo>
                                <a:pt x="175798" y="190855"/>
                              </a:lnTo>
                              <a:cubicBezTo>
                                <a:pt x="175798" y="181736"/>
                                <a:pt x="174075" y="173193"/>
                                <a:pt x="170678" y="165206"/>
                              </a:cubicBezTo>
                              <a:cubicBezTo>
                                <a:pt x="167249" y="157238"/>
                                <a:pt x="162510" y="150235"/>
                                <a:pt x="156479" y="144223"/>
                              </a:cubicBezTo>
                              <a:cubicBezTo>
                                <a:pt x="150464" y="138184"/>
                                <a:pt x="143389" y="133453"/>
                                <a:pt x="135254" y="130048"/>
                              </a:cubicBezTo>
                              <a:cubicBezTo>
                                <a:pt x="127085" y="126624"/>
                                <a:pt x="118469" y="124910"/>
                                <a:pt x="109373" y="124910"/>
                              </a:cubicBezTo>
                              <a:cubicBezTo>
                                <a:pt x="100260" y="124910"/>
                                <a:pt x="91693" y="126624"/>
                                <a:pt x="83724" y="130048"/>
                              </a:cubicBezTo>
                              <a:cubicBezTo>
                                <a:pt x="75754" y="133453"/>
                                <a:pt x="68745" y="138184"/>
                                <a:pt x="62714" y="144223"/>
                              </a:cubicBezTo>
                              <a:cubicBezTo>
                                <a:pt x="56699" y="150235"/>
                                <a:pt x="51977" y="157238"/>
                                <a:pt x="48548" y="165206"/>
                              </a:cubicBezTo>
                              <a:cubicBezTo>
                                <a:pt x="45134" y="173193"/>
                                <a:pt x="43444" y="181736"/>
                                <a:pt x="43444" y="190855"/>
                              </a:cubicBezTo>
                              <a:lnTo>
                                <a:pt x="43444" y="300723"/>
                              </a:lnTo>
                              <a:lnTo>
                                <a:pt x="0" y="300723"/>
                              </a:lnTo>
                              <a:lnTo>
                                <a:pt x="0" y="0"/>
                              </a:lnTo>
                              <a:close/>
                            </a:path>
                          </a:pathLst>
                        </a:custGeom>
                        <a:solidFill>
                          <a:srgbClr val="394A58"/>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5310" style="position:absolute;margin-left:0pt;margin-top:0pt;width:181.4pt;height:24.15pt" coordorigin="0,0" coordsize="3628,483"/>
          </w:pict>
        </mc:Fallback>
      </mc:AlternateContent>
    </w:r>
  </w:p>
  <w:p w14:paraId="59A6A6A7" w14:textId="77777777" w:rsidR="00A32825" w:rsidRDefault="00000000">
    <w:r>
      <w:rPr>
        <w:noProof/>
      </w:rPr>
      <mc:AlternateContent>
        <mc:Choice Requires="wpg">
          <w:drawing>
            <wp:anchor distT="0" distB="0" distL="0" distR="0" simplePos="0" relativeHeight="251655680" behindDoc="1" locked="0" layoutInCell="0" allowOverlap="1" wp14:anchorId="36D6D371" wp14:editId="6A7A6519">
              <wp:simplePos x="0" y="0"/>
              <wp:positionH relativeFrom="page">
                <wp:posOffset>0</wp:posOffset>
              </wp:positionH>
              <wp:positionV relativeFrom="page">
                <wp:posOffset>0</wp:posOffset>
              </wp:positionV>
              <wp:extent cx="3234055" cy="5828665"/>
              <wp:effectExtent l="0" t="0" r="0" b="0"/>
              <wp:wrapNone/>
              <wp:docPr id="3" name="Group 5327"/>
              <wp:cNvGraphicFramePr/>
              <a:graphic xmlns:a="http://schemas.openxmlformats.org/drawingml/2006/main">
                <a:graphicData uri="http://schemas.microsoft.com/office/word/2010/wordprocessingGroup">
                  <wpg:wgp>
                    <wpg:cNvGrpSpPr/>
                    <wpg:grpSpPr>
                      <a:xfrm>
                        <a:off x="0" y="0"/>
                        <a:ext cx="3233880" cy="5828760"/>
                        <a:chOff x="0" y="0"/>
                        <a:chExt cx="3233880" cy="5828760"/>
                      </a:xfrm>
                    </wpg:grpSpPr>
                    <wps:wsp>
                      <wps:cNvPr id="755784449" name="Freeform: Shape 755784449"/>
                      <wps:cNvSpPr/>
                      <wps:spPr>
                        <a:xfrm>
                          <a:off x="0" y="48960"/>
                          <a:ext cx="1192680" cy="2734920"/>
                        </a:xfrm>
                        <a:custGeom>
                          <a:avLst/>
                          <a:gdLst>
                            <a:gd name="textAreaLeft" fmla="*/ 0 w 676080"/>
                            <a:gd name="textAreaRight" fmla="*/ 676440 w 676080"/>
                            <a:gd name="textAreaTop" fmla="*/ 0 h 1550520"/>
                            <a:gd name="textAreaBottom" fmla="*/ 1550880 h 1550520"/>
                          </a:gdLst>
                          <a:ahLst/>
                          <a:cxn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s:wsp>
                      <wps:cNvPr id="1240119733" name="Freeform: Shape 1240119733"/>
                      <wps:cNvSpPr/>
                      <wps:spPr>
                        <a:xfrm>
                          <a:off x="0" y="0"/>
                          <a:ext cx="3233880" cy="5828760"/>
                        </a:xfrm>
                        <a:custGeom>
                          <a:avLst/>
                          <a:gdLst>
                            <a:gd name="textAreaLeft" fmla="*/ 0 w 1833480"/>
                            <a:gd name="textAreaRight" fmla="*/ 1833840 w 1833480"/>
                            <a:gd name="textAreaTop" fmla="*/ 0 h 3304440"/>
                            <a:gd name="textAreaBottom" fmla="*/ 3304800 h 3304440"/>
                          </a:gdLst>
                          <a:ahLst/>
                          <a:cxn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5327" style="position:absolute;margin-left:0pt;margin-top:0pt;width:254.65pt;height:458.95pt" coordorigin="0,0" coordsize="5093,9179"/>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7B31E" w14:textId="77777777" w:rsidR="00A32825" w:rsidRDefault="00A32825">
    <w:pPr>
      <w:spacing w:after="0" w:line="259" w:lineRule="auto"/>
      <w:ind w:left="-1361" w:right="5557" w:firstLine="0"/>
      <w:jc w:val="left"/>
    </w:pPr>
  </w:p>
  <w:p w14:paraId="79CF819A" w14:textId="77777777" w:rsidR="00A32825" w:rsidRDefault="00000000">
    <w:r>
      <w:rPr>
        <w:noProof/>
      </w:rPr>
      <mc:AlternateContent>
        <mc:Choice Requires="wpg">
          <w:drawing>
            <wp:anchor distT="0" distB="0" distL="0" distR="0" simplePos="0" relativeHeight="251656704" behindDoc="1" locked="0" layoutInCell="0" allowOverlap="1" wp14:anchorId="7485621F" wp14:editId="3C122AA2">
              <wp:simplePos x="0" y="0"/>
              <wp:positionH relativeFrom="page">
                <wp:posOffset>4326255</wp:posOffset>
              </wp:positionH>
              <wp:positionV relativeFrom="page">
                <wp:posOffset>0</wp:posOffset>
              </wp:positionV>
              <wp:extent cx="3234055" cy="5828665"/>
              <wp:effectExtent l="0" t="0" r="0" b="0"/>
              <wp:wrapNone/>
              <wp:docPr id="4" name="Group 5259"/>
              <wp:cNvGraphicFramePr/>
              <a:graphic xmlns:a="http://schemas.openxmlformats.org/drawingml/2006/main">
                <a:graphicData uri="http://schemas.microsoft.com/office/word/2010/wordprocessingGroup">
                  <wpg:wgp>
                    <wpg:cNvGrpSpPr/>
                    <wpg:grpSpPr>
                      <a:xfrm>
                        <a:off x="0" y="0"/>
                        <a:ext cx="3233880" cy="5828760"/>
                        <a:chOff x="0" y="0"/>
                        <a:chExt cx="3233880" cy="5828760"/>
                      </a:xfrm>
                    </wpg:grpSpPr>
                    <wps:wsp>
                      <wps:cNvPr id="1060810098" name="Freeform: Shape 1060810098"/>
                      <wps:cNvSpPr/>
                      <wps:spPr>
                        <a:xfrm>
                          <a:off x="0" y="48960"/>
                          <a:ext cx="1192680" cy="2734920"/>
                        </a:xfrm>
                        <a:custGeom>
                          <a:avLst/>
                          <a:gdLst>
                            <a:gd name="textAreaLeft" fmla="*/ 0 w 676080"/>
                            <a:gd name="textAreaRight" fmla="*/ 676440 w 676080"/>
                            <a:gd name="textAreaTop" fmla="*/ 0 h 1550520"/>
                            <a:gd name="textAreaBottom" fmla="*/ 1550880 h 1550520"/>
                          </a:gdLst>
                          <a:ahLst/>
                          <a:cxn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s:wsp>
                      <wps:cNvPr id="449302615" name="Freeform: Shape 449302615"/>
                      <wps:cNvSpPr/>
                      <wps:spPr>
                        <a:xfrm>
                          <a:off x="0" y="0"/>
                          <a:ext cx="3233880" cy="5828760"/>
                        </a:xfrm>
                        <a:custGeom>
                          <a:avLst/>
                          <a:gdLst>
                            <a:gd name="textAreaLeft" fmla="*/ 0 w 1833480"/>
                            <a:gd name="textAreaRight" fmla="*/ 1833840 w 1833480"/>
                            <a:gd name="textAreaTop" fmla="*/ 0 h 3304440"/>
                            <a:gd name="textAreaBottom" fmla="*/ 3304800 h 3304440"/>
                          </a:gdLst>
                          <a:ahLst/>
                          <a:cxn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5259" style="position:absolute;margin-left:340.65pt;margin-top:0pt;width:254.65pt;height:458.95pt" coordorigin="6813,0" coordsize="5093,9179"/>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21AF38" w14:textId="77777777" w:rsidR="00A32825" w:rsidRDefault="00A32825">
    <w:pPr>
      <w:spacing w:after="0" w:line="259" w:lineRule="auto"/>
      <w:ind w:left="-1361" w:right="5557" w:firstLine="0"/>
      <w:jc w:val="left"/>
    </w:pPr>
  </w:p>
  <w:p w14:paraId="2F4BACB2" w14:textId="77777777" w:rsidR="00A32825" w:rsidRDefault="00000000">
    <w:r>
      <w:rPr>
        <w:noProof/>
      </w:rPr>
      <mc:AlternateContent>
        <mc:Choice Requires="wpg">
          <w:drawing>
            <wp:anchor distT="0" distB="0" distL="0" distR="0" simplePos="0" relativeHeight="251657728" behindDoc="1" locked="0" layoutInCell="0" allowOverlap="1" wp14:anchorId="0099C273" wp14:editId="25C56F79">
              <wp:simplePos x="0" y="0"/>
              <wp:positionH relativeFrom="page">
                <wp:posOffset>4326255</wp:posOffset>
              </wp:positionH>
              <wp:positionV relativeFrom="page">
                <wp:posOffset>0</wp:posOffset>
              </wp:positionV>
              <wp:extent cx="3234055" cy="5828665"/>
              <wp:effectExtent l="0" t="0" r="0" b="0"/>
              <wp:wrapNone/>
              <wp:docPr id="5" name="Group 5259"/>
              <wp:cNvGraphicFramePr/>
              <a:graphic xmlns:a="http://schemas.openxmlformats.org/drawingml/2006/main">
                <a:graphicData uri="http://schemas.microsoft.com/office/word/2010/wordprocessingGroup">
                  <wpg:wgp>
                    <wpg:cNvGrpSpPr/>
                    <wpg:grpSpPr>
                      <a:xfrm>
                        <a:off x="0" y="0"/>
                        <a:ext cx="3233880" cy="5828760"/>
                        <a:chOff x="0" y="0"/>
                        <a:chExt cx="3233880" cy="5828760"/>
                      </a:xfrm>
                    </wpg:grpSpPr>
                    <wps:wsp>
                      <wps:cNvPr id="1872252006" name="Freeform: Shape 1872252006"/>
                      <wps:cNvSpPr/>
                      <wps:spPr>
                        <a:xfrm>
                          <a:off x="0" y="48960"/>
                          <a:ext cx="1192680" cy="2734920"/>
                        </a:xfrm>
                        <a:custGeom>
                          <a:avLst/>
                          <a:gdLst>
                            <a:gd name="textAreaLeft" fmla="*/ 0 w 676080"/>
                            <a:gd name="textAreaRight" fmla="*/ 676440 w 676080"/>
                            <a:gd name="textAreaTop" fmla="*/ 0 h 1550520"/>
                            <a:gd name="textAreaBottom" fmla="*/ 1550880 h 1550520"/>
                          </a:gdLst>
                          <a:ahLst/>
                          <a:cxnLst/>
                          <a:rect l="textAreaLeft" t="textAreaTop" r="textAreaRight" b="textAreaBottom"/>
                          <a:pathLst>
                            <a:path w="1194041" h="2736078">
                              <a:moveTo>
                                <a:pt x="1194041" y="0"/>
                              </a:moveTo>
                              <a:lnTo>
                                <a:pt x="1194041" y="692470"/>
                              </a:lnTo>
                              <a:cubicBezTo>
                                <a:pt x="875262" y="852953"/>
                                <a:pt x="649889" y="1184161"/>
                                <a:pt x="649889" y="1557992"/>
                              </a:cubicBezTo>
                              <a:cubicBezTo>
                                <a:pt x="649889" y="1927780"/>
                                <a:pt x="851876" y="2249149"/>
                                <a:pt x="1148704" y="2417562"/>
                              </a:cubicBezTo>
                              <a:cubicBezTo>
                                <a:pt x="1138376" y="2420240"/>
                                <a:pt x="1127716" y="2422569"/>
                                <a:pt x="1117668" y="2425562"/>
                              </a:cubicBezTo>
                              <a:cubicBezTo>
                                <a:pt x="1098518" y="2431041"/>
                                <a:pt x="1079438" y="2436782"/>
                                <a:pt x="1060970" y="2442804"/>
                              </a:cubicBezTo>
                              <a:cubicBezTo>
                                <a:pt x="1042993" y="2448686"/>
                                <a:pt x="1024945" y="2454638"/>
                                <a:pt x="1006898" y="2461132"/>
                              </a:cubicBezTo>
                              <a:cubicBezTo>
                                <a:pt x="975092" y="2472685"/>
                                <a:pt x="943636" y="2484851"/>
                                <a:pt x="912058" y="2498329"/>
                              </a:cubicBezTo>
                              <a:cubicBezTo>
                                <a:pt x="902272" y="2502565"/>
                                <a:pt x="892487" y="2507011"/>
                                <a:pt x="882859" y="2511388"/>
                              </a:cubicBezTo>
                              <a:lnTo>
                                <a:pt x="874912" y="2515081"/>
                              </a:lnTo>
                              <a:cubicBezTo>
                                <a:pt x="848602" y="2526967"/>
                                <a:pt x="822678" y="2539413"/>
                                <a:pt x="796894" y="2552751"/>
                              </a:cubicBezTo>
                              <a:lnTo>
                                <a:pt x="767643" y="2567736"/>
                              </a:lnTo>
                              <a:cubicBezTo>
                                <a:pt x="733246" y="2586186"/>
                                <a:pt x="699602" y="2605738"/>
                                <a:pt x="666098" y="2626534"/>
                              </a:cubicBezTo>
                              <a:lnTo>
                                <a:pt x="648593" y="2637755"/>
                              </a:lnTo>
                              <a:cubicBezTo>
                                <a:pt x="600596" y="2668440"/>
                                <a:pt x="555048" y="2701682"/>
                                <a:pt x="510744" y="2736078"/>
                              </a:cubicBezTo>
                              <a:cubicBezTo>
                                <a:pt x="235825" y="2477610"/>
                                <a:pt x="50727" y="2124858"/>
                                <a:pt x="8748" y="1729761"/>
                              </a:cubicBezTo>
                              <a:lnTo>
                                <a:pt x="0" y="1564141"/>
                              </a:lnTo>
                              <a:lnTo>
                                <a:pt x="0" y="1550577"/>
                              </a:lnTo>
                              <a:lnTo>
                                <a:pt x="5627" y="1422099"/>
                              </a:lnTo>
                              <a:cubicBezTo>
                                <a:pt x="64720" y="749128"/>
                                <a:pt x="557356" y="179943"/>
                                <a:pt x="1194041" y="0"/>
                              </a:cubicBez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s:wsp>
                      <wps:cNvPr id="1354442520" name="Freeform: Shape 1354442520"/>
                      <wps:cNvSpPr/>
                      <wps:spPr>
                        <a:xfrm>
                          <a:off x="0" y="0"/>
                          <a:ext cx="3233880" cy="5828760"/>
                        </a:xfrm>
                        <a:custGeom>
                          <a:avLst/>
                          <a:gdLst>
                            <a:gd name="textAreaLeft" fmla="*/ 0 w 1833480"/>
                            <a:gd name="textAreaRight" fmla="*/ 1833840 w 1833480"/>
                            <a:gd name="textAreaTop" fmla="*/ 0 h 3304440"/>
                            <a:gd name="textAreaBottom" fmla="*/ 3304800 h 3304440"/>
                          </a:gdLst>
                          <a:ahLst/>
                          <a:cxnLst/>
                          <a:rect l="textAreaLeft" t="textAreaTop" r="textAreaRight" b="textAreaBottom"/>
                          <a:pathLst>
                            <a:path w="3233774" h="5828372">
                              <a:moveTo>
                                <a:pt x="1794193" y="0"/>
                              </a:moveTo>
                              <a:lnTo>
                                <a:pt x="3233774" y="0"/>
                              </a:lnTo>
                              <a:lnTo>
                                <a:pt x="3233774" y="612712"/>
                              </a:lnTo>
                              <a:lnTo>
                                <a:pt x="2892479" y="612712"/>
                              </a:lnTo>
                              <a:cubicBezTo>
                                <a:pt x="3080825" y="852816"/>
                                <a:pt x="3203261" y="1146675"/>
                                <a:pt x="3230928" y="1467694"/>
                              </a:cubicBezTo>
                              <a:lnTo>
                                <a:pt x="3233774" y="1534046"/>
                              </a:lnTo>
                              <a:lnTo>
                                <a:pt x="3233774" y="1694702"/>
                              </a:lnTo>
                              <a:lnTo>
                                <a:pt x="3232650" y="1726311"/>
                              </a:lnTo>
                              <a:cubicBezTo>
                                <a:pt x="3229855" y="1765705"/>
                                <a:pt x="3225719" y="1804679"/>
                                <a:pt x="3220351" y="1843242"/>
                              </a:cubicBezTo>
                              <a:cubicBezTo>
                                <a:pt x="3119630" y="2558819"/>
                                <a:pt x="2567479" y="3109535"/>
                                <a:pt x="1851151" y="3208612"/>
                              </a:cubicBezTo>
                              <a:cubicBezTo>
                                <a:pt x="1787697" y="3217365"/>
                                <a:pt x="1723217" y="3223036"/>
                                <a:pt x="1657505" y="3224402"/>
                              </a:cubicBezTo>
                              <a:lnTo>
                                <a:pt x="1607043" y="3225014"/>
                              </a:lnTo>
                              <a:cubicBezTo>
                                <a:pt x="1078352" y="3231316"/>
                                <a:pt x="649889" y="3670702"/>
                                <a:pt x="649889" y="4210414"/>
                              </a:cubicBezTo>
                              <a:cubicBezTo>
                                <a:pt x="649889" y="4735078"/>
                                <a:pt x="1093389" y="5178576"/>
                                <a:pt x="1618256" y="5178576"/>
                              </a:cubicBezTo>
                              <a:cubicBezTo>
                                <a:pt x="2161793" y="5178576"/>
                                <a:pt x="2604197" y="4744308"/>
                                <a:pt x="2604197" y="4210414"/>
                              </a:cubicBezTo>
                              <a:cubicBezTo>
                                <a:pt x="2604197" y="3838363"/>
                                <a:pt x="2396328" y="3515155"/>
                                <a:pt x="2091294" y="3347477"/>
                              </a:cubicBezTo>
                              <a:cubicBezTo>
                                <a:pt x="2330617" y="3287594"/>
                                <a:pt x="2548059" y="3177086"/>
                                <a:pt x="2732132" y="3027683"/>
                              </a:cubicBezTo>
                              <a:cubicBezTo>
                                <a:pt x="3005139" y="3284176"/>
                                <a:pt x="3186845" y="3636104"/>
                                <a:pt x="3228006" y="4036155"/>
                              </a:cubicBezTo>
                              <a:lnTo>
                                <a:pt x="3233774" y="4149195"/>
                              </a:lnTo>
                              <a:lnTo>
                                <a:pt x="3233774" y="4272056"/>
                              </a:lnTo>
                              <a:lnTo>
                                <a:pt x="3228524" y="4375655"/>
                              </a:lnTo>
                              <a:cubicBezTo>
                                <a:pt x="3151005" y="5136417"/>
                                <a:pt x="2544260" y="5743163"/>
                                <a:pt x="1783497" y="5820681"/>
                              </a:cubicBezTo>
                              <a:lnTo>
                                <a:pt x="1631747" y="5828372"/>
                              </a:lnTo>
                              <a:lnTo>
                                <a:pt x="1605224" y="5828372"/>
                              </a:lnTo>
                              <a:lnTo>
                                <a:pt x="1455471" y="5820516"/>
                              </a:lnTo>
                              <a:cubicBezTo>
                                <a:pt x="704646" y="5741499"/>
                                <a:pt x="87201" y="5123855"/>
                                <a:pt x="8212" y="4373165"/>
                              </a:cubicBezTo>
                              <a:lnTo>
                                <a:pt x="0" y="4216606"/>
                              </a:lnTo>
                              <a:lnTo>
                                <a:pt x="0" y="4200443"/>
                              </a:lnTo>
                              <a:lnTo>
                                <a:pt x="3149" y="4103782"/>
                              </a:lnTo>
                              <a:cubicBezTo>
                                <a:pt x="37704" y="3575033"/>
                                <a:pt x="327349" y="3115127"/>
                                <a:pt x="749858" y="2845319"/>
                              </a:cubicBezTo>
                              <a:cubicBezTo>
                                <a:pt x="755320" y="2841906"/>
                                <a:pt x="760379" y="2838404"/>
                                <a:pt x="765718" y="2835061"/>
                              </a:cubicBezTo>
                              <a:cubicBezTo>
                                <a:pt x="795458" y="2816734"/>
                                <a:pt x="825619" y="2799019"/>
                                <a:pt x="856532" y="2782617"/>
                              </a:cubicBezTo>
                              <a:cubicBezTo>
                                <a:pt x="865284" y="2777820"/>
                                <a:pt x="874370" y="2773392"/>
                                <a:pt x="883332" y="2768736"/>
                              </a:cubicBezTo>
                              <a:cubicBezTo>
                                <a:pt x="906035" y="2757112"/>
                                <a:pt x="929072" y="2746032"/>
                                <a:pt x="952528" y="2735494"/>
                              </a:cubicBezTo>
                              <a:cubicBezTo>
                                <a:pt x="963749" y="2730313"/>
                                <a:pt x="974952" y="2725114"/>
                                <a:pt x="986242" y="2720177"/>
                              </a:cubicBezTo>
                              <a:cubicBezTo>
                                <a:pt x="1014145" y="2708292"/>
                                <a:pt x="1042310" y="2697351"/>
                                <a:pt x="1071035" y="2687024"/>
                              </a:cubicBezTo>
                              <a:cubicBezTo>
                                <a:pt x="1086895" y="2681282"/>
                                <a:pt x="1103034" y="2676013"/>
                                <a:pt x="1118964" y="2670814"/>
                              </a:cubicBezTo>
                              <a:cubicBezTo>
                                <a:pt x="1135856" y="2665142"/>
                                <a:pt x="1152748" y="2660154"/>
                                <a:pt x="1169972" y="2655235"/>
                              </a:cubicBezTo>
                              <a:cubicBezTo>
                                <a:pt x="1198487" y="2647025"/>
                                <a:pt x="1227476" y="2639568"/>
                                <a:pt x="1256603" y="2632864"/>
                              </a:cubicBezTo>
                              <a:cubicBezTo>
                                <a:pt x="1271657" y="2629450"/>
                                <a:pt x="1286484" y="2625897"/>
                                <a:pt x="1301538" y="2622956"/>
                              </a:cubicBezTo>
                              <a:cubicBezTo>
                                <a:pt x="1322176" y="2618790"/>
                                <a:pt x="1342692" y="2615219"/>
                                <a:pt x="1363487" y="2611806"/>
                              </a:cubicBezTo>
                              <a:cubicBezTo>
                                <a:pt x="1375793" y="2609827"/>
                                <a:pt x="1388099" y="2608322"/>
                                <a:pt x="1400475" y="2606677"/>
                              </a:cubicBezTo>
                              <a:cubicBezTo>
                                <a:pt x="1437252" y="2601618"/>
                                <a:pt x="1474397" y="2597994"/>
                                <a:pt x="1511861" y="2595526"/>
                              </a:cubicBezTo>
                              <a:cubicBezTo>
                                <a:pt x="1511861" y="2595526"/>
                                <a:pt x="1600820" y="2590065"/>
                                <a:pt x="1630427" y="2589172"/>
                              </a:cubicBezTo>
                              <a:cubicBezTo>
                                <a:pt x="2168289" y="2571387"/>
                                <a:pt x="2604197" y="2146355"/>
                                <a:pt x="2604197" y="1606859"/>
                              </a:cubicBezTo>
                              <a:cubicBezTo>
                                <a:pt x="2604197" y="1391060"/>
                                <a:pt x="2531239" y="1192084"/>
                                <a:pt x="2409389" y="1030970"/>
                              </a:cubicBezTo>
                              <a:lnTo>
                                <a:pt x="2409389" y="1378001"/>
                              </a:lnTo>
                              <a:lnTo>
                                <a:pt x="1794193" y="1378001"/>
                              </a:lnTo>
                              <a:lnTo>
                                <a:pt x="1794193" y="612712"/>
                              </a:lnTo>
                              <a:lnTo>
                                <a:pt x="1794193" y="0"/>
                              </a:lnTo>
                              <a:close/>
                            </a:path>
                          </a:pathLst>
                        </a:custGeom>
                        <a:solidFill>
                          <a:srgbClr val="FAFAFA"/>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id="shape_0" alt="Group 5259" style="position:absolute;margin-left:340.65pt;margin-top:0pt;width:254.65pt;height:458.95pt" coordorigin="6813,0" coordsize="5093,9179"/>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179DC"/>
    <w:multiLevelType w:val="multilevel"/>
    <w:tmpl w:val="9AA66D3C"/>
    <w:lvl w:ilvl="0">
      <w:start w:val="1"/>
      <w:numFmt w:val="decimal"/>
      <w:lvlText w:val="%1."/>
      <w:lvlJc w:val="left"/>
      <w:pPr>
        <w:tabs>
          <w:tab w:val="num" w:pos="0"/>
        </w:tabs>
        <w:ind w:left="288" w:hanging="288"/>
      </w:pPr>
      <w:rPr>
        <w:rFonts w:ascii="Times New Roman" w:eastAsia="Times New Roman"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C1E16B4"/>
    <w:multiLevelType w:val="multilevel"/>
    <w:tmpl w:val="61987B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21435877">
    <w:abstractNumId w:val="0"/>
  </w:num>
  <w:num w:numId="2" w16cid:durableId="606036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825"/>
    <w:rsid w:val="001C154D"/>
    <w:rsid w:val="001D04AE"/>
    <w:rsid w:val="001F6BF3"/>
    <w:rsid w:val="003F12AB"/>
    <w:rsid w:val="00564E93"/>
    <w:rsid w:val="0080691C"/>
    <w:rsid w:val="00892F19"/>
    <w:rsid w:val="009F25D7"/>
    <w:rsid w:val="00A32825"/>
    <w:rsid w:val="00A66CAB"/>
    <w:rsid w:val="00AB15EE"/>
    <w:rsid w:val="00AE0224"/>
    <w:rsid w:val="00AE085E"/>
    <w:rsid w:val="00E32CE7"/>
    <w:rsid w:val="00F43A9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8E56"/>
  <w15:docId w15:val="{81DA143C-8347-470D-A50C-4E18083E2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9" w:line="292" w:lineRule="auto"/>
      <w:ind w:left="10"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qFormat/>
    <w:rsid w:val="0087350E"/>
    <w:rPr>
      <w:rFonts w:ascii="Calibri" w:eastAsia="Calibri" w:hAnsi="Calibri" w:cs="Calibri"/>
      <w:color w:val="000000"/>
    </w:rPr>
  </w:style>
  <w:style w:type="character" w:customStyle="1" w:styleId="BodyTextChar">
    <w:name w:val="Body Text Char"/>
    <w:basedOn w:val="DefaultParagraphFont"/>
    <w:link w:val="BodyText"/>
    <w:uiPriority w:val="1"/>
    <w:qFormat/>
    <w:rsid w:val="00F476C1"/>
    <w:rPr>
      <w:rFonts w:ascii="Microsoft Sans Serif" w:eastAsia="Microsoft Sans Serif" w:hAnsi="Microsoft Sans Serif" w:cs="Microsoft Sans Serif"/>
      <w:sz w:val="16"/>
      <w:szCs w:val="16"/>
    </w:rPr>
  </w:style>
  <w:style w:type="character" w:customStyle="1" w:styleId="CommentTextChar">
    <w:name w:val="Comment Text Char"/>
    <w:basedOn w:val="DefaultParagraphFont"/>
    <w:link w:val="CommentText"/>
    <w:uiPriority w:val="99"/>
    <w:qFormat/>
    <w:rPr>
      <w:rFonts w:ascii="Calibri" w:eastAsia="Calibri" w:hAnsi="Calibri" w:cs="Calibri"/>
      <w:color w:val="000000"/>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2D44AE"/>
    <w:rPr>
      <w:rFonts w:ascii="Calibri" w:eastAsia="Calibri" w:hAnsi="Calibri" w:cs="Calibri"/>
      <w:b/>
      <w:bCs/>
      <w:color w:val="000000"/>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qFormat/>
    <w:rsid w:val="00F476C1"/>
    <w:pPr>
      <w:widowControl w:val="0"/>
      <w:spacing w:after="0" w:line="240" w:lineRule="auto"/>
      <w:ind w:left="0" w:firstLine="0"/>
      <w:jc w:val="left"/>
    </w:pPr>
    <w:rPr>
      <w:rFonts w:ascii="Microsoft Sans Serif" w:eastAsia="Microsoft Sans Serif" w:hAnsi="Microsoft Sans Serif" w:cs="Microsoft Sans Serif"/>
      <w:color w:val="auto"/>
      <w:sz w:val="16"/>
      <w:szCs w:val="16"/>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73750F"/>
    <w:pPr>
      <w:spacing w:after="160" w:line="259" w:lineRule="auto"/>
      <w:ind w:left="720" w:firstLine="0"/>
      <w:contextualSpacing/>
      <w:jc w:val="left"/>
    </w:pPr>
    <w:rPr>
      <w:rFonts w:asciiTheme="minorHAnsi" w:eastAsiaTheme="minorHAnsi" w:hAnsiTheme="minorHAnsi" w:cstheme="minorBidi"/>
      <w:color w:val="auto"/>
    </w:rPr>
  </w:style>
  <w:style w:type="paragraph" w:styleId="NormalWeb">
    <w:name w:val="Normal (Web)"/>
    <w:basedOn w:val="Normal"/>
    <w:uiPriority w:val="99"/>
    <w:unhideWhenUsed/>
    <w:qFormat/>
    <w:rsid w:val="00153160"/>
    <w:pPr>
      <w:spacing w:beforeAutospacing="1" w:afterAutospacing="1" w:line="240" w:lineRule="auto"/>
      <w:ind w:left="0" w:firstLine="0"/>
      <w:jc w:val="left"/>
    </w:pPr>
    <w:rPr>
      <w:rFonts w:ascii="Times New Roman" w:eastAsia="Times New Roman" w:hAnsi="Times New Roman" w:cs="Times New Roman"/>
      <w:color w:val="auto"/>
      <w:sz w:val="24"/>
      <w:szCs w:val="24"/>
    </w:rPr>
  </w:style>
  <w:style w:type="paragraph" w:customStyle="1" w:styleId="HeaderandFooter">
    <w:name w:val="Header and Footer"/>
    <w:basedOn w:val="Normal"/>
    <w:qFormat/>
  </w:style>
  <w:style w:type="paragraph" w:styleId="Footer">
    <w:name w:val="footer"/>
    <w:basedOn w:val="Normal"/>
    <w:link w:val="FooterChar"/>
    <w:uiPriority w:val="99"/>
    <w:unhideWhenUsed/>
    <w:rsid w:val="0087350E"/>
    <w:pPr>
      <w:tabs>
        <w:tab w:val="center" w:pos="4680"/>
        <w:tab w:val="right" w:pos="9360"/>
      </w:tabs>
      <w:spacing w:after="0" w:line="240" w:lineRule="auto"/>
    </w:pPr>
  </w:style>
  <w:style w:type="paragraph" w:customStyle="1" w:styleId="TableParagraph">
    <w:name w:val="Table Paragraph"/>
    <w:basedOn w:val="Normal"/>
    <w:uiPriority w:val="1"/>
    <w:qFormat/>
    <w:rsid w:val="00F476C1"/>
    <w:pPr>
      <w:widowControl w:val="0"/>
      <w:spacing w:before="95" w:after="0" w:line="240" w:lineRule="auto"/>
      <w:ind w:left="217" w:firstLine="0"/>
      <w:jc w:val="left"/>
    </w:pPr>
    <w:rPr>
      <w:rFonts w:ascii="Microsoft Sans Serif" w:eastAsia="Microsoft Sans Serif" w:hAnsi="Microsoft Sans Serif" w:cs="Microsoft Sans Serif"/>
      <w:color w:val="auto"/>
    </w:rPr>
  </w:style>
  <w:style w:type="paragraph" w:styleId="Header">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2D44AE"/>
    <w:rPr>
      <w:b/>
      <w:bCs/>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BB584-C35A-4E0D-BE7A-D914FF7B8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dc:description/>
  <cp:lastModifiedBy>arend Kouwenaar</cp:lastModifiedBy>
  <cp:revision>6</cp:revision>
  <cp:lastPrinted>2022-11-29T17:58:00Z</cp:lastPrinted>
  <dcterms:created xsi:type="dcterms:W3CDTF">2024-10-04T00:33:00Z</dcterms:created>
  <dcterms:modified xsi:type="dcterms:W3CDTF">2024-10-04T01:02:00Z</dcterms:modified>
  <dc:language>en-US</dc:language>
</cp:coreProperties>
</file>