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8E6F0" w14:textId="77777777" w:rsidR="00D41A6C" w:rsidRDefault="00B76B35" w:rsidP="00B76B35">
      <w:pPr>
        <w:pStyle w:val="ListParagraph"/>
        <w:numPr>
          <w:ilvl w:val="0"/>
          <w:numId w:val="1"/>
        </w:numPr>
      </w:pPr>
      <w:r>
        <w:t>We have to compare both BNR Imports and Exports Data</w:t>
      </w:r>
    </w:p>
    <w:p w14:paraId="74E04001" w14:textId="77777777" w:rsidR="00B76B35" w:rsidRDefault="00B76B35" w:rsidP="00B76B35">
      <w:pPr>
        <w:pStyle w:val="ListParagraph"/>
        <w:numPr>
          <w:ilvl w:val="0"/>
          <w:numId w:val="1"/>
        </w:numPr>
      </w:pPr>
      <w:r>
        <w:t xml:space="preserve">We have to check the numbers for the deficit, from the latest fiscal file, the deficit is about 10.7%. We can have lower deficit in the first half of the </w:t>
      </w:r>
      <w:r w:rsidR="00473829">
        <w:t xml:space="preserve">fiscal </w:t>
      </w:r>
      <w:r>
        <w:t>year and higher deficit in the second half</w:t>
      </w:r>
      <w:r w:rsidR="00473829">
        <w:t xml:space="preserve"> (that’s the usual </w:t>
      </w:r>
      <w:commentRangeStart w:id="0"/>
      <w:r w:rsidR="00473829">
        <w:t>pattern</w:t>
      </w:r>
      <w:commentRangeEnd w:id="0"/>
      <w:r w:rsidR="00473829">
        <w:rPr>
          <w:rStyle w:val="CommentReference"/>
        </w:rPr>
        <w:commentReference w:id="0"/>
      </w:r>
      <w:r w:rsidR="00473829">
        <w:t>)</w:t>
      </w:r>
      <w:r>
        <w:t>.</w:t>
      </w:r>
    </w:p>
    <w:p w14:paraId="7AA81D98" w14:textId="77777777" w:rsidR="000F2E4F" w:rsidRDefault="000F2E4F" w:rsidP="00B76B35">
      <w:pPr>
        <w:pStyle w:val="ListParagraph"/>
        <w:numPr>
          <w:ilvl w:val="0"/>
          <w:numId w:val="1"/>
        </w:numPr>
      </w:pPr>
    </w:p>
    <w:p w14:paraId="37F866E7" w14:textId="236FEDD8" w:rsidR="00473829" w:rsidRDefault="00473829" w:rsidP="00473829">
      <w:pPr>
        <w:ind w:left="360"/>
      </w:pPr>
    </w:p>
    <w:sectPr w:rsidR="0047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eonidas KAZANA MANAYUBAHWE" w:date="2025-03-23T21:33:00Z" w:initials="LKM">
    <w:p w14:paraId="48C97E43" w14:textId="76F801F4" w:rsidR="00473829" w:rsidRDefault="00473829">
      <w:pPr>
        <w:pStyle w:val="CommentText"/>
      </w:pPr>
      <w:r>
        <w:rPr>
          <w:rStyle w:val="CommentReference"/>
        </w:rPr>
        <w:annotationRef/>
      </w:r>
      <w:r>
        <w:t>We keep this pattern (in business-as-usual), and wait for the new briefing about possible changes (if the new program proposes something else).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8C97E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7AB0E13" w16cex:dateUtc="2025-03-23T19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8C97E43" w16cid:durableId="17AB0E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47B2D"/>
    <w:multiLevelType w:val="hybridMultilevel"/>
    <w:tmpl w:val="1B1EA864"/>
    <w:lvl w:ilvl="0" w:tplc="920A11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0181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onidas KAZANA MANAYUBAHWE">
    <w15:presenceInfo w15:providerId="AD" w15:userId="S-1-5-21-367653040-3284563744-1480659140-588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35"/>
    <w:rsid w:val="000F2E4F"/>
    <w:rsid w:val="00114C67"/>
    <w:rsid w:val="001C43F4"/>
    <w:rsid w:val="00444B68"/>
    <w:rsid w:val="00473829"/>
    <w:rsid w:val="004858DF"/>
    <w:rsid w:val="005840DA"/>
    <w:rsid w:val="006414F7"/>
    <w:rsid w:val="006A48D4"/>
    <w:rsid w:val="00B76B35"/>
    <w:rsid w:val="00D2546D"/>
    <w:rsid w:val="00D41A6C"/>
    <w:rsid w:val="00D707C4"/>
    <w:rsid w:val="00DB468E"/>
    <w:rsid w:val="00E9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A1C38"/>
  <w15:chartTrackingRefBased/>
  <w15:docId w15:val="{63D8D47A-9AEF-41E8-832F-4EE21F9E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B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B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B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B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B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B35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73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8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8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382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53</Words>
  <Characters>235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Leonidas KAZANA MANAYUBAHWE</dc:creator>
  <cp:keywords/>
  <dc:description/>
  <cp:lastModifiedBy>Leonidas KAZANA MANAYUBAHWE</cp:lastModifiedBy>
  <cp:revision>1</cp:revision>
  <dcterms:created xsi:type="dcterms:W3CDTF">2025-03-23T19:11:00Z</dcterms:created>
  <dcterms:modified xsi:type="dcterms:W3CDTF">2025-03-24T19:28:00Z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5018ea98-29bf-4ee6-8011-588a37dcb0d8</vt:lpwstr>
  </property>
</Properties>
</file>