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sdt>
      <w:sdtPr>
        <w:rPr>
          <w:rFonts w:ascii="Arial" w:eastAsia="Arial" w:hAnsi="Arial" w:cs="Arial"/>
          <w:color w:val="auto"/>
          <w:sz w:val="22"/>
          <w:szCs w:val="22"/>
        </w:rPr>
        <w:id w:val="-1289276744"/>
        <w:docPartObj>
          <w:docPartGallery w:val="Table of Contents"/>
          <w:docPartUnique/>
        </w:docPartObj>
      </w:sdtPr>
      <w:sdtEndPr>
        <w:rPr>
          <w:b/>
          <w:bCs/>
          <w:noProof/>
        </w:rPr>
      </w:sdtEndPr>
      <w:sdtContent>
        <w:p w14:paraId="63255B18" w14:textId="4961A8FA" w:rsidR="00ED5746" w:rsidRDefault="00ED5746">
          <w:pPr>
            <w:pStyle w:val="TOCHeading"/>
          </w:pPr>
          <w:r>
            <w:t>Contents</w:t>
          </w:r>
        </w:p>
        <w:p w14:paraId="026AD477" w14:textId="5401BE14" w:rsidR="00ED5746" w:rsidRDefault="00ED5746">
          <w:pPr>
            <w:pStyle w:val="TOC1"/>
            <w:tabs>
              <w:tab w:val="left" w:pos="440"/>
              <w:tab w:val="right" w:leader="dot" w:pos="9645"/>
            </w:tabs>
            <w:rPr>
              <w:noProof/>
            </w:rPr>
          </w:pPr>
          <w:r>
            <w:fldChar w:fldCharType="begin"/>
          </w:r>
          <w:r>
            <w:instrText xml:space="preserve"> TOC \o "1-3" \h \z \u </w:instrText>
          </w:r>
          <w:r>
            <w:fldChar w:fldCharType="separate"/>
          </w:r>
          <w:hyperlink w:anchor="_Toc208939412" w:history="1">
            <w:r w:rsidRPr="002A367D">
              <w:rPr>
                <w:rStyle w:val="Hyperlink"/>
                <w:rFonts w:ascii="Calibri" w:hAnsi="Calibri" w:cs="Calibri"/>
                <w:b/>
                <w:bCs/>
                <w:noProof/>
              </w:rPr>
              <w:t>1.</w:t>
            </w:r>
            <w:r>
              <w:rPr>
                <w:noProof/>
              </w:rPr>
              <w:tab/>
            </w:r>
            <w:r w:rsidRPr="002A367D">
              <w:rPr>
                <w:rStyle w:val="Hyperlink"/>
                <w:rFonts w:ascii="Calibri" w:hAnsi="Calibri" w:cs="Calibri"/>
                <w:b/>
                <w:bCs/>
                <w:noProof/>
              </w:rPr>
              <w:t>Introduction</w:t>
            </w:r>
            <w:r>
              <w:rPr>
                <w:noProof/>
                <w:webHidden/>
              </w:rPr>
              <w:tab/>
            </w:r>
            <w:r>
              <w:rPr>
                <w:noProof/>
                <w:webHidden/>
              </w:rPr>
              <w:fldChar w:fldCharType="begin"/>
            </w:r>
            <w:r>
              <w:rPr>
                <w:noProof/>
                <w:webHidden/>
              </w:rPr>
              <w:instrText xml:space="preserve"> PAGEREF _Toc208939412 \h </w:instrText>
            </w:r>
            <w:r>
              <w:rPr>
                <w:noProof/>
                <w:webHidden/>
              </w:rPr>
            </w:r>
            <w:r>
              <w:rPr>
                <w:noProof/>
                <w:webHidden/>
              </w:rPr>
              <w:fldChar w:fldCharType="separate"/>
            </w:r>
            <w:r w:rsidR="00211FC5">
              <w:rPr>
                <w:noProof/>
                <w:webHidden/>
              </w:rPr>
              <w:t>- 2 -</w:t>
            </w:r>
            <w:r>
              <w:rPr>
                <w:noProof/>
                <w:webHidden/>
              </w:rPr>
              <w:fldChar w:fldCharType="end"/>
            </w:r>
          </w:hyperlink>
        </w:p>
        <w:p w14:paraId="57657F38" w14:textId="18AF7D58" w:rsidR="00ED5746" w:rsidRDefault="00085EE2">
          <w:pPr>
            <w:pStyle w:val="TOC1"/>
            <w:tabs>
              <w:tab w:val="left" w:pos="440"/>
              <w:tab w:val="right" w:leader="dot" w:pos="9645"/>
            </w:tabs>
            <w:rPr>
              <w:noProof/>
            </w:rPr>
          </w:pPr>
          <w:hyperlink w:anchor="_Toc208939413" w:history="1">
            <w:r w:rsidR="00ED5746" w:rsidRPr="002A367D">
              <w:rPr>
                <w:rStyle w:val="Hyperlink"/>
                <w:rFonts w:ascii="Calibri" w:hAnsi="Calibri" w:cs="Calibri"/>
                <w:b/>
                <w:bCs/>
                <w:noProof/>
              </w:rPr>
              <w:t>2.</w:t>
            </w:r>
            <w:r w:rsidR="00ED5746">
              <w:rPr>
                <w:noProof/>
              </w:rPr>
              <w:tab/>
            </w:r>
            <w:r w:rsidR="00ED5746" w:rsidRPr="002A367D">
              <w:rPr>
                <w:rStyle w:val="Hyperlink"/>
                <w:rFonts w:ascii="Calibri" w:hAnsi="Calibri" w:cs="Calibri"/>
                <w:b/>
                <w:bCs/>
                <w:noProof/>
              </w:rPr>
              <w:t>The importance of GDP rebasing</w:t>
            </w:r>
            <w:r w:rsidR="00ED5746">
              <w:rPr>
                <w:noProof/>
                <w:webHidden/>
              </w:rPr>
              <w:tab/>
            </w:r>
            <w:r w:rsidR="00ED5746">
              <w:rPr>
                <w:noProof/>
                <w:webHidden/>
              </w:rPr>
              <w:fldChar w:fldCharType="begin"/>
            </w:r>
            <w:r w:rsidR="00ED5746">
              <w:rPr>
                <w:noProof/>
                <w:webHidden/>
              </w:rPr>
              <w:instrText xml:space="preserve"> PAGEREF _Toc208939413 \h </w:instrText>
            </w:r>
            <w:r w:rsidR="00ED5746">
              <w:rPr>
                <w:noProof/>
                <w:webHidden/>
              </w:rPr>
            </w:r>
            <w:r w:rsidR="00ED5746">
              <w:rPr>
                <w:noProof/>
                <w:webHidden/>
              </w:rPr>
              <w:fldChar w:fldCharType="separate"/>
            </w:r>
            <w:r w:rsidR="00211FC5">
              <w:rPr>
                <w:noProof/>
                <w:webHidden/>
              </w:rPr>
              <w:t>- 2 -</w:t>
            </w:r>
            <w:r w:rsidR="00ED5746">
              <w:rPr>
                <w:noProof/>
                <w:webHidden/>
              </w:rPr>
              <w:fldChar w:fldCharType="end"/>
            </w:r>
          </w:hyperlink>
        </w:p>
        <w:p w14:paraId="6BCE64B4" w14:textId="01156E66" w:rsidR="00ED5746" w:rsidRDefault="00085EE2">
          <w:pPr>
            <w:pStyle w:val="TOC2"/>
            <w:tabs>
              <w:tab w:val="left" w:pos="880"/>
              <w:tab w:val="right" w:leader="dot" w:pos="9645"/>
            </w:tabs>
            <w:rPr>
              <w:noProof/>
            </w:rPr>
          </w:pPr>
          <w:hyperlink w:anchor="_Toc208939414" w:history="1">
            <w:r w:rsidR="00ED5746" w:rsidRPr="002A367D">
              <w:rPr>
                <w:rStyle w:val="Hyperlink"/>
                <w:rFonts w:asciiTheme="majorHAnsi" w:hAnsiTheme="majorHAnsi" w:cstheme="majorHAnsi"/>
                <w:b/>
                <w:bCs/>
                <w:noProof/>
              </w:rPr>
              <w:t>2.1.</w:t>
            </w:r>
            <w:r w:rsidR="00ED5746">
              <w:rPr>
                <w:noProof/>
              </w:rPr>
              <w:tab/>
            </w:r>
            <w:r w:rsidR="00ED5746" w:rsidRPr="002A367D">
              <w:rPr>
                <w:rStyle w:val="Hyperlink"/>
                <w:rFonts w:asciiTheme="majorHAnsi" w:hAnsiTheme="majorHAnsi" w:cstheme="majorHAnsi"/>
                <w:b/>
                <w:bCs/>
                <w:noProof/>
              </w:rPr>
              <w:t>What is GDP rebasing?</w:t>
            </w:r>
            <w:r w:rsidR="00ED5746">
              <w:rPr>
                <w:noProof/>
                <w:webHidden/>
              </w:rPr>
              <w:tab/>
            </w:r>
            <w:r w:rsidR="00ED5746">
              <w:rPr>
                <w:noProof/>
                <w:webHidden/>
              </w:rPr>
              <w:fldChar w:fldCharType="begin"/>
            </w:r>
            <w:r w:rsidR="00ED5746">
              <w:rPr>
                <w:noProof/>
                <w:webHidden/>
              </w:rPr>
              <w:instrText xml:space="preserve"> PAGEREF _Toc208939414 \h </w:instrText>
            </w:r>
            <w:r w:rsidR="00ED5746">
              <w:rPr>
                <w:noProof/>
                <w:webHidden/>
              </w:rPr>
            </w:r>
            <w:r w:rsidR="00ED5746">
              <w:rPr>
                <w:noProof/>
                <w:webHidden/>
              </w:rPr>
              <w:fldChar w:fldCharType="separate"/>
            </w:r>
            <w:r w:rsidR="00211FC5">
              <w:rPr>
                <w:noProof/>
                <w:webHidden/>
              </w:rPr>
              <w:t>- 2 -</w:t>
            </w:r>
            <w:r w:rsidR="00ED5746">
              <w:rPr>
                <w:noProof/>
                <w:webHidden/>
              </w:rPr>
              <w:fldChar w:fldCharType="end"/>
            </w:r>
          </w:hyperlink>
        </w:p>
        <w:p w14:paraId="67FA4AAB" w14:textId="5897EA45" w:rsidR="00ED5746" w:rsidRDefault="00085EE2">
          <w:pPr>
            <w:pStyle w:val="TOC2"/>
            <w:tabs>
              <w:tab w:val="left" w:pos="880"/>
              <w:tab w:val="right" w:leader="dot" w:pos="9645"/>
            </w:tabs>
            <w:rPr>
              <w:noProof/>
            </w:rPr>
          </w:pPr>
          <w:hyperlink w:anchor="_Toc208939415" w:history="1">
            <w:r w:rsidR="00ED5746" w:rsidRPr="002A367D">
              <w:rPr>
                <w:rStyle w:val="Hyperlink"/>
                <w:rFonts w:asciiTheme="majorHAnsi" w:hAnsiTheme="majorHAnsi" w:cstheme="majorHAnsi"/>
                <w:b/>
                <w:bCs/>
                <w:noProof/>
              </w:rPr>
              <w:t>2.2.</w:t>
            </w:r>
            <w:r w:rsidR="00ED5746">
              <w:rPr>
                <w:noProof/>
              </w:rPr>
              <w:tab/>
            </w:r>
            <w:r w:rsidR="00ED5746" w:rsidRPr="002A367D">
              <w:rPr>
                <w:rStyle w:val="Hyperlink"/>
                <w:rFonts w:asciiTheme="majorHAnsi" w:hAnsiTheme="majorHAnsi" w:cstheme="majorHAnsi"/>
                <w:b/>
                <w:bCs/>
                <w:noProof/>
              </w:rPr>
              <w:t>Why rebasing matters</w:t>
            </w:r>
            <w:r w:rsidR="00ED5746">
              <w:rPr>
                <w:noProof/>
                <w:webHidden/>
              </w:rPr>
              <w:tab/>
            </w:r>
            <w:r w:rsidR="00ED5746">
              <w:rPr>
                <w:noProof/>
                <w:webHidden/>
              </w:rPr>
              <w:fldChar w:fldCharType="begin"/>
            </w:r>
            <w:r w:rsidR="00ED5746">
              <w:rPr>
                <w:noProof/>
                <w:webHidden/>
              </w:rPr>
              <w:instrText xml:space="preserve"> PAGEREF _Toc208939415 \h </w:instrText>
            </w:r>
            <w:r w:rsidR="00ED5746">
              <w:rPr>
                <w:noProof/>
                <w:webHidden/>
              </w:rPr>
            </w:r>
            <w:r w:rsidR="00ED5746">
              <w:rPr>
                <w:noProof/>
                <w:webHidden/>
              </w:rPr>
              <w:fldChar w:fldCharType="separate"/>
            </w:r>
            <w:r w:rsidR="00211FC5">
              <w:rPr>
                <w:noProof/>
                <w:webHidden/>
              </w:rPr>
              <w:t>- 2 -</w:t>
            </w:r>
            <w:r w:rsidR="00ED5746">
              <w:rPr>
                <w:noProof/>
                <w:webHidden/>
              </w:rPr>
              <w:fldChar w:fldCharType="end"/>
            </w:r>
          </w:hyperlink>
        </w:p>
        <w:p w14:paraId="080F76F0" w14:textId="322D7FC3" w:rsidR="00ED5746" w:rsidRDefault="00085EE2">
          <w:pPr>
            <w:pStyle w:val="TOC1"/>
            <w:tabs>
              <w:tab w:val="left" w:pos="440"/>
              <w:tab w:val="right" w:leader="dot" w:pos="9645"/>
            </w:tabs>
            <w:rPr>
              <w:noProof/>
            </w:rPr>
          </w:pPr>
          <w:hyperlink w:anchor="_Toc208939416" w:history="1">
            <w:r w:rsidR="00ED5746" w:rsidRPr="002A367D">
              <w:rPr>
                <w:rStyle w:val="Hyperlink"/>
                <w:rFonts w:ascii="Calibri" w:hAnsi="Calibri" w:cs="Calibri"/>
                <w:b/>
                <w:bCs/>
                <w:noProof/>
              </w:rPr>
              <w:t>3.</w:t>
            </w:r>
            <w:r w:rsidR="00ED5746">
              <w:rPr>
                <w:noProof/>
              </w:rPr>
              <w:tab/>
            </w:r>
            <w:r w:rsidR="00ED5746" w:rsidRPr="002A367D">
              <w:rPr>
                <w:rStyle w:val="Hyperlink"/>
                <w:rFonts w:ascii="Calibri" w:hAnsi="Calibri" w:cs="Calibri"/>
                <w:b/>
                <w:bCs/>
                <w:noProof/>
              </w:rPr>
              <w:t>The rebasing process</w:t>
            </w:r>
            <w:r w:rsidR="00ED5746">
              <w:rPr>
                <w:noProof/>
                <w:webHidden/>
              </w:rPr>
              <w:tab/>
            </w:r>
            <w:r w:rsidR="00ED5746">
              <w:rPr>
                <w:noProof/>
                <w:webHidden/>
              </w:rPr>
              <w:fldChar w:fldCharType="begin"/>
            </w:r>
            <w:r w:rsidR="00ED5746">
              <w:rPr>
                <w:noProof/>
                <w:webHidden/>
              </w:rPr>
              <w:instrText xml:space="preserve"> PAGEREF _Toc208939416 \h </w:instrText>
            </w:r>
            <w:r w:rsidR="00ED5746">
              <w:rPr>
                <w:noProof/>
                <w:webHidden/>
              </w:rPr>
            </w:r>
            <w:r w:rsidR="00ED5746">
              <w:rPr>
                <w:noProof/>
                <w:webHidden/>
              </w:rPr>
              <w:fldChar w:fldCharType="separate"/>
            </w:r>
            <w:r w:rsidR="00211FC5">
              <w:rPr>
                <w:noProof/>
                <w:webHidden/>
              </w:rPr>
              <w:t>- 3 -</w:t>
            </w:r>
            <w:r w:rsidR="00ED5746">
              <w:rPr>
                <w:noProof/>
                <w:webHidden/>
              </w:rPr>
              <w:fldChar w:fldCharType="end"/>
            </w:r>
          </w:hyperlink>
        </w:p>
        <w:p w14:paraId="54528F7B" w14:textId="73470085" w:rsidR="00ED5746" w:rsidRDefault="00085EE2">
          <w:pPr>
            <w:pStyle w:val="TOC2"/>
            <w:tabs>
              <w:tab w:val="left" w:pos="880"/>
              <w:tab w:val="right" w:leader="dot" w:pos="9645"/>
            </w:tabs>
            <w:rPr>
              <w:noProof/>
            </w:rPr>
          </w:pPr>
          <w:hyperlink w:anchor="_Toc208939417" w:history="1">
            <w:r w:rsidR="00ED5746" w:rsidRPr="002A367D">
              <w:rPr>
                <w:rStyle w:val="Hyperlink"/>
                <w:rFonts w:asciiTheme="majorHAnsi" w:hAnsiTheme="majorHAnsi" w:cstheme="majorHAnsi"/>
                <w:b/>
                <w:bCs/>
                <w:noProof/>
              </w:rPr>
              <w:t>3.1.</w:t>
            </w:r>
            <w:r w:rsidR="00ED5746">
              <w:rPr>
                <w:noProof/>
              </w:rPr>
              <w:tab/>
            </w:r>
            <w:r w:rsidR="00ED5746" w:rsidRPr="002A367D">
              <w:rPr>
                <w:rStyle w:val="Hyperlink"/>
                <w:rFonts w:asciiTheme="majorHAnsi" w:hAnsiTheme="majorHAnsi" w:cstheme="majorHAnsi"/>
                <w:b/>
                <w:bCs/>
                <w:noProof/>
              </w:rPr>
              <w:t>What is a Supply Use Table (SUT)?</w:t>
            </w:r>
            <w:r w:rsidR="00ED5746">
              <w:rPr>
                <w:noProof/>
                <w:webHidden/>
              </w:rPr>
              <w:tab/>
            </w:r>
            <w:r w:rsidR="00ED5746">
              <w:rPr>
                <w:noProof/>
                <w:webHidden/>
              </w:rPr>
              <w:fldChar w:fldCharType="begin"/>
            </w:r>
            <w:r w:rsidR="00ED5746">
              <w:rPr>
                <w:noProof/>
                <w:webHidden/>
              </w:rPr>
              <w:instrText xml:space="preserve"> PAGEREF _Toc208939417 \h </w:instrText>
            </w:r>
            <w:r w:rsidR="00ED5746">
              <w:rPr>
                <w:noProof/>
                <w:webHidden/>
              </w:rPr>
            </w:r>
            <w:r w:rsidR="00ED5746">
              <w:rPr>
                <w:noProof/>
                <w:webHidden/>
              </w:rPr>
              <w:fldChar w:fldCharType="separate"/>
            </w:r>
            <w:r w:rsidR="00211FC5">
              <w:rPr>
                <w:noProof/>
                <w:webHidden/>
              </w:rPr>
              <w:t>- 3 -</w:t>
            </w:r>
            <w:r w:rsidR="00ED5746">
              <w:rPr>
                <w:noProof/>
                <w:webHidden/>
              </w:rPr>
              <w:fldChar w:fldCharType="end"/>
            </w:r>
          </w:hyperlink>
        </w:p>
        <w:p w14:paraId="7E5747A8" w14:textId="47D6AE4E" w:rsidR="00ED5746" w:rsidRDefault="00085EE2">
          <w:pPr>
            <w:pStyle w:val="TOC1"/>
            <w:tabs>
              <w:tab w:val="left" w:pos="440"/>
              <w:tab w:val="right" w:leader="dot" w:pos="9645"/>
            </w:tabs>
            <w:rPr>
              <w:noProof/>
            </w:rPr>
          </w:pPr>
          <w:hyperlink w:anchor="_Toc208939418" w:history="1">
            <w:r w:rsidR="00ED5746" w:rsidRPr="002A367D">
              <w:rPr>
                <w:rStyle w:val="Hyperlink"/>
                <w:rFonts w:ascii="Calibri" w:hAnsi="Calibri" w:cs="Calibri"/>
                <w:b/>
                <w:bCs/>
                <w:noProof/>
              </w:rPr>
              <w:t>4.</w:t>
            </w:r>
            <w:r w:rsidR="00ED5746">
              <w:rPr>
                <w:noProof/>
              </w:rPr>
              <w:tab/>
            </w:r>
            <w:r w:rsidR="00ED5746" w:rsidRPr="002A367D">
              <w:rPr>
                <w:rStyle w:val="Hyperlink"/>
                <w:rFonts w:ascii="Calibri" w:hAnsi="Calibri" w:cs="Calibri"/>
                <w:b/>
                <w:bCs/>
                <w:noProof/>
              </w:rPr>
              <w:t>Summary sources</w:t>
            </w:r>
            <w:r w:rsidR="00ED5746">
              <w:rPr>
                <w:noProof/>
                <w:webHidden/>
              </w:rPr>
              <w:tab/>
            </w:r>
            <w:r w:rsidR="00ED5746">
              <w:rPr>
                <w:noProof/>
                <w:webHidden/>
              </w:rPr>
              <w:fldChar w:fldCharType="begin"/>
            </w:r>
            <w:r w:rsidR="00ED5746">
              <w:rPr>
                <w:noProof/>
                <w:webHidden/>
              </w:rPr>
              <w:instrText xml:space="preserve"> PAGEREF _Toc208939418 \h </w:instrText>
            </w:r>
            <w:r w:rsidR="00ED5746">
              <w:rPr>
                <w:noProof/>
                <w:webHidden/>
              </w:rPr>
            </w:r>
            <w:r w:rsidR="00ED5746">
              <w:rPr>
                <w:noProof/>
                <w:webHidden/>
              </w:rPr>
              <w:fldChar w:fldCharType="separate"/>
            </w:r>
            <w:r w:rsidR="00211FC5">
              <w:rPr>
                <w:noProof/>
                <w:webHidden/>
              </w:rPr>
              <w:t>- 4 -</w:t>
            </w:r>
            <w:r w:rsidR="00ED5746">
              <w:rPr>
                <w:noProof/>
                <w:webHidden/>
              </w:rPr>
              <w:fldChar w:fldCharType="end"/>
            </w:r>
          </w:hyperlink>
        </w:p>
        <w:p w14:paraId="75650066" w14:textId="4DE90241" w:rsidR="00ED5746" w:rsidRDefault="00085EE2">
          <w:pPr>
            <w:pStyle w:val="TOC1"/>
            <w:tabs>
              <w:tab w:val="left" w:pos="440"/>
              <w:tab w:val="right" w:leader="dot" w:pos="9645"/>
            </w:tabs>
            <w:rPr>
              <w:noProof/>
            </w:rPr>
          </w:pPr>
          <w:hyperlink w:anchor="_Toc208939419" w:history="1">
            <w:r w:rsidR="00ED5746" w:rsidRPr="002A367D">
              <w:rPr>
                <w:rStyle w:val="Hyperlink"/>
                <w:rFonts w:ascii="Calibri" w:hAnsi="Calibri" w:cs="Calibri"/>
                <w:b/>
                <w:bCs/>
                <w:noProof/>
              </w:rPr>
              <w:t>5.</w:t>
            </w:r>
            <w:r w:rsidR="00ED5746">
              <w:rPr>
                <w:noProof/>
              </w:rPr>
              <w:tab/>
            </w:r>
            <w:r w:rsidR="00ED5746" w:rsidRPr="002A367D">
              <w:rPr>
                <w:rStyle w:val="Hyperlink"/>
                <w:rFonts w:ascii="Calibri" w:hAnsi="Calibri" w:cs="Calibri"/>
                <w:b/>
                <w:bCs/>
                <w:noProof/>
              </w:rPr>
              <w:t>Balancing of the SUT</w:t>
            </w:r>
            <w:r w:rsidR="00ED5746">
              <w:rPr>
                <w:noProof/>
                <w:webHidden/>
              </w:rPr>
              <w:tab/>
            </w:r>
            <w:r w:rsidR="00ED5746">
              <w:rPr>
                <w:noProof/>
                <w:webHidden/>
              </w:rPr>
              <w:fldChar w:fldCharType="begin"/>
            </w:r>
            <w:r w:rsidR="00ED5746">
              <w:rPr>
                <w:noProof/>
                <w:webHidden/>
              </w:rPr>
              <w:instrText xml:space="preserve"> PAGEREF _Toc208939419 \h </w:instrText>
            </w:r>
            <w:r w:rsidR="00ED5746">
              <w:rPr>
                <w:noProof/>
                <w:webHidden/>
              </w:rPr>
            </w:r>
            <w:r w:rsidR="00ED5746">
              <w:rPr>
                <w:noProof/>
                <w:webHidden/>
              </w:rPr>
              <w:fldChar w:fldCharType="separate"/>
            </w:r>
            <w:r w:rsidR="00211FC5">
              <w:rPr>
                <w:noProof/>
                <w:webHidden/>
              </w:rPr>
              <w:t>- 5 -</w:t>
            </w:r>
            <w:r w:rsidR="00ED5746">
              <w:rPr>
                <w:noProof/>
                <w:webHidden/>
              </w:rPr>
              <w:fldChar w:fldCharType="end"/>
            </w:r>
          </w:hyperlink>
        </w:p>
        <w:p w14:paraId="3ECD395F" w14:textId="7DEFF7E3" w:rsidR="00ED5746" w:rsidRDefault="00085EE2">
          <w:pPr>
            <w:pStyle w:val="TOC1"/>
            <w:tabs>
              <w:tab w:val="left" w:pos="440"/>
              <w:tab w:val="right" w:leader="dot" w:pos="9645"/>
            </w:tabs>
            <w:rPr>
              <w:noProof/>
            </w:rPr>
          </w:pPr>
          <w:hyperlink w:anchor="_Toc208939420" w:history="1">
            <w:r w:rsidR="00ED5746" w:rsidRPr="002A367D">
              <w:rPr>
                <w:rStyle w:val="Hyperlink"/>
                <w:rFonts w:ascii="Calibri" w:hAnsi="Calibri" w:cs="Calibri"/>
                <w:b/>
                <w:bCs/>
                <w:noProof/>
              </w:rPr>
              <w:t>6.</w:t>
            </w:r>
            <w:r w:rsidR="00ED5746">
              <w:rPr>
                <w:noProof/>
              </w:rPr>
              <w:tab/>
            </w:r>
            <w:r w:rsidR="00ED5746" w:rsidRPr="002A367D">
              <w:rPr>
                <w:rStyle w:val="Hyperlink"/>
                <w:rFonts w:ascii="Calibri" w:hAnsi="Calibri" w:cs="Calibri"/>
                <w:b/>
                <w:bCs/>
                <w:noProof/>
              </w:rPr>
              <w:t>Rebasing results</w:t>
            </w:r>
            <w:r w:rsidR="00ED5746">
              <w:rPr>
                <w:noProof/>
                <w:webHidden/>
              </w:rPr>
              <w:tab/>
            </w:r>
            <w:r w:rsidR="00ED5746">
              <w:rPr>
                <w:noProof/>
                <w:webHidden/>
              </w:rPr>
              <w:fldChar w:fldCharType="begin"/>
            </w:r>
            <w:r w:rsidR="00ED5746">
              <w:rPr>
                <w:noProof/>
                <w:webHidden/>
              </w:rPr>
              <w:instrText xml:space="preserve"> PAGEREF _Toc208939420 \h </w:instrText>
            </w:r>
            <w:r w:rsidR="00ED5746">
              <w:rPr>
                <w:noProof/>
                <w:webHidden/>
              </w:rPr>
            </w:r>
            <w:r w:rsidR="00ED5746">
              <w:rPr>
                <w:noProof/>
                <w:webHidden/>
              </w:rPr>
              <w:fldChar w:fldCharType="separate"/>
            </w:r>
            <w:r w:rsidR="00211FC5">
              <w:rPr>
                <w:noProof/>
                <w:webHidden/>
              </w:rPr>
              <w:t>- 6 -</w:t>
            </w:r>
            <w:r w:rsidR="00ED5746">
              <w:rPr>
                <w:noProof/>
                <w:webHidden/>
              </w:rPr>
              <w:fldChar w:fldCharType="end"/>
            </w:r>
          </w:hyperlink>
        </w:p>
        <w:p w14:paraId="621ED623" w14:textId="4729F0CD" w:rsidR="00ED5746" w:rsidRDefault="00085EE2">
          <w:pPr>
            <w:pStyle w:val="TOC2"/>
            <w:tabs>
              <w:tab w:val="left" w:pos="880"/>
              <w:tab w:val="right" w:leader="dot" w:pos="9645"/>
            </w:tabs>
            <w:rPr>
              <w:noProof/>
            </w:rPr>
          </w:pPr>
          <w:hyperlink w:anchor="_Toc208939421" w:history="1">
            <w:r w:rsidR="00ED5746" w:rsidRPr="002A367D">
              <w:rPr>
                <w:rStyle w:val="Hyperlink"/>
                <w:rFonts w:asciiTheme="majorHAnsi" w:hAnsiTheme="majorHAnsi" w:cstheme="majorHAnsi"/>
                <w:b/>
                <w:bCs/>
                <w:noProof/>
              </w:rPr>
              <w:t>6.1.</w:t>
            </w:r>
            <w:r w:rsidR="00ED5746">
              <w:rPr>
                <w:noProof/>
              </w:rPr>
              <w:tab/>
            </w:r>
            <w:r w:rsidR="00ED5746" w:rsidRPr="002A367D">
              <w:rPr>
                <w:rStyle w:val="Hyperlink"/>
                <w:rFonts w:asciiTheme="majorHAnsi" w:hAnsiTheme="majorHAnsi" w:cstheme="majorHAnsi"/>
                <w:b/>
                <w:bCs/>
                <w:noProof/>
              </w:rPr>
              <w:t>Rebasing impact to the levels of GDP</w:t>
            </w:r>
            <w:r w:rsidR="00ED5746">
              <w:rPr>
                <w:noProof/>
                <w:webHidden/>
              </w:rPr>
              <w:tab/>
            </w:r>
            <w:r w:rsidR="00ED5746">
              <w:rPr>
                <w:noProof/>
                <w:webHidden/>
              </w:rPr>
              <w:fldChar w:fldCharType="begin"/>
            </w:r>
            <w:r w:rsidR="00ED5746">
              <w:rPr>
                <w:noProof/>
                <w:webHidden/>
              </w:rPr>
              <w:instrText xml:space="preserve"> PAGEREF _Toc208939421 \h </w:instrText>
            </w:r>
            <w:r w:rsidR="00ED5746">
              <w:rPr>
                <w:noProof/>
                <w:webHidden/>
              </w:rPr>
            </w:r>
            <w:r w:rsidR="00ED5746">
              <w:rPr>
                <w:noProof/>
                <w:webHidden/>
              </w:rPr>
              <w:fldChar w:fldCharType="separate"/>
            </w:r>
            <w:r w:rsidR="00211FC5">
              <w:rPr>
                <w:noProof/>
                <w:webHidden/>
              </w:rPr>
              <w:t>- 6 -</w:t>
            </w:r>
            <w:r w:rsidR="00ED5746">
              <w:rPr>
                <w:noProof/>
                <w:webHidden/>
              </w:rPr>
              <w:fldChar w:fldCharType="end"/>
            </w:r>
          </w:hyperlink>
        </w:p>
        <w:p w14:paraId="5409FABE" w14:textId="59DE2FE7" w:rsidR="00ED5746" w:rsidRDefault="00085EE2">
          <w:pPr>
            <w:pStyle w:val="TOC2"/>
            <w:tabs>
              <w:tab w:val="left" w:pos="880"/>
              <w:tab w:val="right" w:leader="dot" w:pos="9645"/>
            </w:tabs>
            <w:rPr>
              <w:noProof/>
            </w:rPr>
          </w:pPr>
          <w:hyperlink w:anchor="_Toc208939422" w:history="1">
            <w:r w:rsidR="00ED5746" w:rsidRPr="002A367D">
              <w:rPr>
                <w:rStyle w:val="Hyperlink"/>
                <w:rFonts w:asciiTheme="majorHAnsi" w:hAnsiTheme="majorHAnsi" w:cstheme="majorHAnsi"/>
                <w:b/>
                <w:bCs/>
                <w:noProof/>
              </w:rPr>
              <w:t>6.2.</w:t>
            </w:r>
            <w:r w:rsidR="00ED5746">
              <w:rPr>
                <w:noProof/>
              </w:rPr>
              <w:tab/>
            </w:r>
            <w:r w:rsidR="00ED5746" w:rsidRPr="002A367D">
              <w:rPr>
                <w:rStyle w:val="Hyperlink"/>
                <w:rFonts w:asciiTheme="majorHAnsi" w:hAnsiTheme="majorHAnsi" w:cstheme="majorHAnsi"/>
                <w:b/>
                <w:bCs/>
                <w:noProof/>
              </w:rPr>
              <w:t>Rebasing impact to the GDP growth rate</w:t>
            </w:r>
            <w:r w:rsidR="00ED5746">
              <w:rPr>
                <w:noProof/>
                <w:webHidden/>
              </w:rPr>
              <w:tab/>
            </w:r>
            <w:r w:rsidR="00ED5746">
              <w:rPr>
                <w:noProof/>
                <w:webHidden/>
              </w:rPr>
              <w:fldChar w:fldCharType="begin"/>
            </w:r>
            <w:r w:rsidR="00ED5746">
              <w:rPr>
                <w:noProof/>
                <w:webHidden/>
              </w:rPr>
              <w:instrText xml:space="preserve"> PAGEREF _Toc208939422 \h </w:instrText>
            </w:r>
            <w:r w:rsidR="00ED5746">
              <w:rPr>
                <w:noProof/>
                <w:webHidden/>
              </w:rPr>
            </w:r>
            <w:r w:rsidR="00ED5746">
              <w:rPr>
                <w:noProof/>
                <w:webHidden/>
              </w:rPr>
              <w:fldChar w:fldCharType="separate"/>
            </w:r>
            <w:r w:rsidR="00211FC5">
              <w:rPr>
                <w:noProof/>
                <w:webHidden/>
              </w:rPr>
              <w:t>- 9 -</w:t>
            </w:r>
            <w:r w:rsidR="00ED5746">
              <w:rPr>
                <w:noProof/>
                <w:webHidden/>
              </w:rPr>
              <w:fldChar w:fldCharType="end"/>
            </w:r>
          </w:hyperlink>
        </w:p>
        <w:p w14:paraId="1DE538CC" w14:textId="324EAE18" w:rsidR="00ED5746" w:rsidRDefault="00085EE2">
          <w:pPr>
            <w:pStyle w:val="TOC1"/>
            <w:tabs>
              <w:tab w:val="left" w:pos="440"/>
              <w:tab w:val="right" w:leader="dot" w:pos="9645"/>
            </w:tabs>
            <w:rPr>
              <w:noProof/>
            </w:rPr>
          </w:pPr>
          <w:hyperlink w:anchor="_Toc208939423" w:history="1">
            <w:r w:rsidR="00ED5746" w:rsidRPr="002A367D">
              <w:rPr>
                <w:rStyle w:val="Hyperlink"/>
                <w:rFonts w:ascii="Calibri" w:hAnsi="Calibri" w:cs="Calibri"/>
                <w:b/>
                <w:bCs/>
                <w:noProof/>
              </w:rPr>
              <w:t>7.</w:t>
            </w:r>
            <w:r w:rsidR="00ED5746">
              <w:rPr>
                <w:noProof/>
              </w:rPr>
              <w:tab/>
            </w:r>
            <w:r w:rsidR="00ED5746" w:rsidRPr="002A367D">
              <w:rPr>
                <w:rStyle w:val="Hyperlink"/>
                <w:rFonts w:ascii="Calibri" w:hAnsi="Calibri" w:cs="Calibri"/>
                <w:b/>
                <w:bCs/>
                <w:noProof/>
              </w:rPr>
              <w:t>Improvement in methodology</w:t>
            </w:r>
            <w:r w:rsidR="00ED5746">
              <w:rPr>
                <w:noProof/>
                <w:webHidden/>
              </w:rPr>
              <w:tab/>
            </w:r>
            <w:r w:rsidR="00ED5746">
              <w:rPr>
                <w:noProof/>
                <w:webHidden/>
              </w:rPr>
              <w:fldChar w:fldCharType="begin"/>
            </w:r>
            <w:r w:rsidR="00ED5746">
              <w:rPr>
                <w:noProof/>
                <w:webHidden/>
              </w:rPr>
              <w:instrText xml:space="preserve"> PAGEREF _Toc208939423 \h </w:instrText>
            </w:r>
            <w:r w:rsidR="00ED5746">
              <w:rPr>
                <w:noProof/>
                <w:webHidden/>
              </w:rPr>
            </w:r>
            <w:r w:rsidR="00ED5746">
              <w:rPr>
                <w:noProof/>
                <w:webHidden/>
              </w:rPr>
              <w:fldChar w:fldCharType="separate"/>
            </w:r>
            <w:r w:rsidR="00211FC5">
              <w:rPr>
                <w:noProof/>
                <w:webHidden/>
              </w:rPr>
              <w:t>- 10 -</w:t>
            </w:r>
            <w:r w:rsidR="00ED5746">
              <w:rPr>
                <w:noProof/>
                <w:webHidden/>
              </w:rPr>
              <w:fldChar w:fldCharType="end"/>
            </w:r>
          </w:hyperlink>
        </w:p>
        <w:p w14:paraId="7DC0A18E" w14:textId="494FC71A" w:rsidR="00ED5746" w:rsidRDefault="00085EE2">
          <w:pPr>
            <w:pStyle w:val="TOC2"/>
            <w:tabs>
              <w:tab w:val="left" w:pos="880"/>
              <w:tab w:val="right" w:leader="dot" w:pos="9645"/>
            </w:tabs>
            <w:rPr>
              <w:noProof/>
            </w:rPr>
          </w:pPr>
          <w:hyperlink w:anchor="_Toc208939424" w:history="1">
            <w:r w:rsidR="00ED5746" w:rsidRPr="002A367D">
              <w:rPr>
                <w:rStyle w:val="Hyperlink"/>
                <w:rFonts w:asciiTheme="majorHAnsi" w:hAnsiTheme="majorHAnsi" w:cstheme="majorHAnsi"/>
                <w:b/>
                <w:bCs/>
                <w:noProof/>
              </w:rPr>
              <w:t>7.1.</w:t>
            </w:r>
            <w:r w:rsidR="00ED5746">
              <w:rPr>
                <w:noProof/>
              </w:rPr>
              <w:tab/>
            </w:r>
            <w:r w:rsidR="00ED5746" w:rsidRPr="002A367D">
              <w:rPr>
                <w:rStyle w:val="Hyperlink"/>
                <w:rFonts w:asciiTheme="majorHAnsi" w:hAnsiTheme="majorHAnsi" w:cstheme="majorHAnsi"/>
                <w:b/>
                <w:bCs/>
                <w:noProof/>
              </w:rPr>
              <w:t>Agriculture production</w:t>
            </w:r>
            <w:r w:rsidR="00ED5746">
              <w:rPr>
                <w:noProof/>
                <w:webHidden/>
              </w:rPr>
              <w:tab/>
            </w:r>
            <w:r w:rsidR="00ED5746">
              <w:rPr>
                <w:noProof/>
                <w:webHidden/>
              </w:rPr>
              <w:fldChar w:fldCharType="begin"/>
            </w:r>
            <w:r w:rsidR="00ED5746">
              <w:rPr>
                <w:noProof/>
                <w:webHidden/>
              </w:rPr>
              <w:instrText xml:space="preserve"> PAGEREF _Toc208939424 \h </w:instrText>
            </w:r>
            <w:r w:rsidR="00ED5746">
              <w:rPr>
                <w:noProof/>
                <w:webHidden/>
              </w:rPr>
            </w:r>
            <w:r w:rsidR="00ED5746">
              <w:rPr>
                <w:noProof/>
                <w:webHidden/>
              </w:rPr>
              <w:fldChar w:fldCharType="separate"/>
            </w:r>
            <w:r w:rsidR="00211FC5">
              <w:rPr>
                <w:noProof/>
                <w:webHidden/>
              </w:rPr>
              <w:t>- 10 -</w:t>
            </w:r>
            <w:r w:rsidR="00ED5746">
              <w:rPr>
                <w:noProof/>
                <w:webHidden/>
              </w:rPr>
              <w:fldChar w:fldCharType="end"/>
            </w:r>
          </w:hyperlink>
        </w:p>
        <w:p w14:paraId="6202AE4F" w14:textId="5E4B7F34" w:rsidR="00ED5746" w:rsidRDefault="00085EE2">
          <w:pPr>
            <w:pStyle w:val="TOC2"/>
            <w:tabs>
              <w:tab w:val="left" w:pos="880"/>
              <w:tab w:val="right" w:leader="dot" w:pos="9645"/>
            </w:tabs>
            <w:rPr>
              <w:noProof/>
            </w:rPr>
          </w:pPr>
          <w:hyperlink w:anchor="_Toc208939425" w:history="1">
            <w:r w:rsidR="00ED5746" w:rsidRPr="002A367D">
              <w:rPr>
                <w:rStyle w:val="Hyperlink"/>
                <w:rFonts w:asciiTheme="majorHAnsi" w:hAnsiTheme="majorHAnsi" w:cstheme="majorHAnsi"/>
                <w:b/>
                <w:bCs/>
                <w:noProof/>
              </w:rPr>
              <w:t>7.2.</w:t>
            </w:r>
            <w:r w:rsidR="00ED5746">
              <w:rPr>
                <w:noProof/>
              </w:rPr>
              <w:tab/>
            </w:r>
            <w:r w:rsidR="00ED5746" w:rsidRPr="002A367D">
              <w:rPr>
                <w:rStyle w:val="Hyperlink"/>
                <w:rFonts w:asciiTheme="majorHAnsi" w:hAnsiTheme="majorHAnsi" w:cstheme="majorHAnsi"/>
                <w:b/>
                <w:bCs/>
                <w:noProof/>
              </w:rPr>
              <w:t>Trade statistics</w:t>
            </w:r>
            <w:r w:rsidR="00ED5746">
              <w:rPr>
                <w:noProof/>
                <w:webHidden/>
              </w:rPr>
              <w:tab/>
            </w:r>
            <w:r w:rsidR="00ED5746">
              <w:rPr>
                <w:noProof/>
                <w:webHidden/>
              </w:rPr>
              <w:fldChar w:fldCharType="begin"/>
            </w:r>
            <w:r w:rsidR="00ED5746">
              <w:rPr>
                <w:noProof/>
                <w:webHidden/>
              </w:rPr>
              <w:instrText xml:space="preserve"> PAGEREF _Toc208939425 \h </w:instrText>
            </w:r>
            <w:r w:rsidR="00ED5746">
              <w:rPr>
                <w:noProof/>
                <w:webHidden/>
              </w:rPr>
            </w:r>
            <w:r w:rsidR="00ED5746">
              <w:rPr>
                <w:noProof/>
                <w:webHidden/>
              </w:rPr>
              <w:fldChar w:fldCharType="separate"/>
            </w:r>
            <w:r w:rsidR="00211FC5">
              <w:rPr>
                <w:noProof/>
                <w:webHidden/>
              </w:rPr>
              <w:t>- 11 -</w:t>
            </w:r>
            <w:r w:rsidR="00ED5746">
              <w:rPr>
                <w:noProof/>
                <w:webHidden/>
              </w:rPr>
              <w:fldChar w:fldCharType="end"/>
            </w:r>
          </w:hyperlink>
        </w:p>
        <w:p w14:paraId="2B2489A7" w14:textId="7A41CCFB" w:rsidR="00ED5746" w:rsidRDefault="00ED5746">
          <w:r>
            <w:rPr>
              <w:b/>
              <w:bCs/>
              <w:noProof/>
            </w:rPr>
            <w:fldChar w:fldCharType="end"/>
          </w:r>
        </w:p>
      </w:sdtContent>
    </w:sdt>
    <w:p w14:paraId="5D84FBDB" w14:textId="51BEF4B2" w:rsidR="00ED5746" w:rsidRDefault="00ED5746" w:rsidP="00C6313C">
      <w:pPr>
        <w:pStyle w:val="NoSpacing"/>
        <w:pBdr>
          <w:bottom w:val="single" w:sz="4" w:space="1" w:color="auto"/>
        </w:pBdr>
        <w:spacing w:after="200"/>
        <w:jc w:val="center"/>
        <w:rPr>
          <w:rFonts w:ascii="Calibri" w:hAnsi="Calibri" w:cs="Calibri"/>
          <w:b/>
          <w:bCs/>
          <w:sz w:val="28"/>
          <w:szCs w:val="28"/>
        </w:rPr>
      </w:pPr>
    </w:p>
    <w:p w14:paraId="652F2213" w14:textId="77777777" w:rsidR="00ED5746" w:rsidRDefault="00ED5746" w:rsidP="00C6313C">
      <w:pPr>
        <w:pStyle w:val="NoSpacing"/>
        <w:pBdr>
          <w:bottom w:val="single" w:sz="4" w:space="1" w:color="auto"/>
        </w:pBdr>
        <w:spacing w:after="200"/>
        <w:jc w:val="center"/>
        <w:rPr>
          <w:rFonts w:ascii="Calibri" w:hAnsi="Calibri" w:cs="Calibri"/>
          <w:b/>
          <w:bCs/>
          <w:sz w:val="28"/>
          <w:szCs w:val="28"/>
        </w:rPr>
        <w:sectPr w:rsidR="00ED5746" w:rsidSect="00987A1C">
          <w:headerReference w:type="default" r:id="rId9"/>
          <w:footerReference w:type="even" r:id="rId10"/>
          <w:footerReference w:type="default" r:id="rId11"/>
          <w:pgSz w:w="11906" w:h="16838"/>
          <w:pgMar w:top="1710" w:right="991" w:bottom="646" w:left="1260" w:header="283" w:footer="283" w:gutter="0"/>
          <w:pgNumType w:start="1"/>
          <w:cols w:space="720"/>
          <w:docGrid w:linePitch="299"/>
        </w:sectPr>
      </w:pPr>
    </w:p>
    <w:p w14:paraId="13E2095E" w14:textId="44CBE7B6" w:rsidR="00622F45" w:rsidRPr="00C6313C" w:rsidRDefault="00D56377" w:rsidP="00ED5746">
      <w:pPr>
        <w:pStyle w:val="NoSpacing"/>
        <w:pBdr>
          <w:top w:val="double" w:sz="4" w:space="1" w:color="C6D9F1" w:themeColor="text2" w:themeTint="33"/>
          <w:bottom w:val="single" w:sz="4" w:space="1" w:color="auto"/>
        </w:pBdr>
        <w:spacing w:after="200"/>
        <w:jc w:val="center"/>
        <w:rPr>
          <w:rFonts w:ascii="Calibri" w:hAnsi="Calibri" w:cs="Calibri"/>
          <w:b/>
          <w:bCs/>
          <w:sz w:val="28"/>
          <w:szCs w:val="28"/>
        </w:rPr>
      </w:pPr>
      <w:bookmarkStart w:id="0" w:name="_Hlk208945705"/>
      <w:r>
        <w:rPr>
          <w:rFonts w:ascii="Calibri" w:hAnsi="Calibri" w:cs="Calibri"/>
          <w:b/>
          <w:bCs/>
          <w:sz w:val="28"/>
          <w:szCs w:val="28"/>
        </w:rPr>
        <w:lastRenderedPageBreak/>
        <w:t xml:space="preserve">2024 </w:t>
      </w:r>
      <w:r w:rsidR="00622F45" w:rsidRPr="00C6313C">
        <w:rPr>
          <w:rFonts w:ascii="Calibri" w:hAnsi="Calibri" w:cs="Calibri"/>
          <w:b/>
          <w:bCs/>
          <w:sz w:val="28"/>
          <w:szCs w:val="28"/>
        </w:rPr>
        <w:t xml:space="preserve">Rebasing GDP Estimates </w:t>
      </w:r>
      <w:bookmarkEnd w:id="0"/>
      <w:r w:rsidR="00622F45" w:rsidRPr="00C6313C">
        <w:rPr>
          <w:rFonts w:ascii="Calibri" w:hAnsi="Calibri" w:cs="Calibri"/>
          <w:b/>
          <w:bCs/>
          <w:sz w:val="28"/>
          <w:szCs w:val="28"/>
        </w:rPr>
        <w:t>in Rwanda</w:t>
      </w:r>
    </w:p>
    <w:p w14:paraId="35306FB9" w14:textId="201F1609" w:rsidR="00987A1C" w:rsidRPr="00987A1C" w:rsidRDefault="00987A1C" w:rsidP="00987A1C">
      <w:pPr>
        <w:pStyle w:val="Heading1"/>
        <w:numPr>
          <w:ilvl w:val="0"/>
          <w:numId w:val="13"/>
        </w:numPr>
        <w:spacing w:before="0"/>
        <w:ind w:left="360"/>
        <w:jc w:val="both"/>
        <w:rPr>
          <w:rFonts w:ascii="Calibri" w:hAnsi="Calibri" w:cs="Calibri"/>
          <w:b/>
          <w:bCs/>
          <w:sz w:val="24"/>
          <w:szCs w:val="24"/>
        </w:rPr>
      </w:pPr>
      <w:bookmarkStart w:id="1" w:name="_Toc208939412"/>
      <w:r w:rsidRPr="00987A1C">
        <w:rPr>
          <w:rFonts w:ascii="Calibri" w:hAnsi="Calibri" w:cs="Calibri"/>
          <w:b/>
          <w:bCs/>
          <w:sz w:val="24"/>
          <w:szCs w:val="24"/>
        </w:rPr>
        <w:t>Introduction</w:t>
      </w:r>
      <w:bookmarkEnd w:id="1"/>
    </w:p>
    <w:p w14:paraId="34076550" w14:textId="0CE7D704" w:rsidR="007C3325" w:rsidRPr="00E46A59" w:rsidRDefault="00622F45" w:rsidP="00C6313C">
      <w:pPr>
        <w:pStyle w:val="NoSpacing"/>
        <w:spacing w:after="200"/>
        <w:jc w:val="both"/>
        <w:rPr>
          <w:rFonts w:ascii="Calibri" w:hAnsi="Calibri" w:cs="Calibri"/>
          <w:sz w:val="24"/>
          <w:szCs w:val="24"/>
        </w:rPr>
      </w:pPr>
      <w:r w:rsidRPr="00E46A59">
        <w:rPr>
          <w:rFonts w:ascii="Calibri" w:hAnsi="Calibri" w:cs="Calibri"/>
          <w:sz w:val="24"/>
          <w:szCs w:val="24"/>
        </w:rPr>
        <w:t xml:space="preserve">The National Institute of Statistics of Rwanda (NISR) has concluded the rebasing of </w:t>
      </w:r>
      <w:r w:rsidR="007C3325" w:rsidRPr="00E46A59">
        <w:rPr>
          <w:rFonts w:ascii="Calibri" w:hAnsi="Calibri" w:cs="Calibri"/>
          <w:sz w:val="24"/>
          <w:szCs w:val="24"/>
        </w:rPr>
        <w:t>the Gross Domestic Product (</w:t>
      </w:r>
      <w:r w:rsidRPr="00E46A59">
        <w:rPr>
          <w:rFonts w:ascii="Calibri" w:hAnsi="Calibri" w:cs="Calibri"/>
          <w:sz w:val="24"/>
          <w:szCs w:val="24"/>
        </w:rPr>
        <w:t>GDP</w:t>
      </w:r>
      <w:r w:rsidR="007C3325" w:rsidRPr="00E46A59">
        <w:rPr>
          <w:rFonts w:ascii="Calibri" w:hAnsi="Calibri" w:cs="Calibri"/>
          <w:sz w:val="24"/>
          <w:szCs w:val="24"/>
        </w:rPr>
        <w:t>)</w:t>
      </w:r>
      <w:r w:rsidRPr="00E46A59">
        <w:rPr>
          <w:rFonts w:ascii="Calibri" w:hAnsi="Calibri" w:cs="Calibri"/>
          <w:sz w:val="24"/>
          <w:szCs w:val="24"/>
        </w:rPr>
        <w:t>, which is an internationally recommended practice done to reflect changes in the economy over time</w:t>
      </w:r>
      <w:r w:rsidR="00CA2980" w:rsidRPr="00E46A59">
        <w:rPr>
          <w:rStyle w:val="FootnoteReference"/>
          <w:rFonts w:ascii="Calibri" w:hAnsi="Calibri" w:cs="Calibri"/>
          <w:sz w:val="24"/>
          <w:szCs w:val="24"/>
        </w:rPr>
        <w:footnoteReference w:id="1"/>
      </w:r>
      <w:r w:rsidRPr="00E46A59">
        <w:rPr>
          <w:rFonts w:ascii="Calibri" w:hAnsi="Calibri" w:cs="Calibri"/>
          <w:sz w:val="24"/>
          <w:szCs w:val="24"/>
        </w:rPr>
        <w:t xml:space="preserve">. </w:t>
      </w:r>
      <w:r w:rsidR="007C3325" w:rsidRPr="00E46A59">
        <w:rPr>
          <w:rFonts w:ascii="Calibri" w:hAnsi="Calibri" w:cs="Calibri"/>
          <w:sz w:val="24"/>
          <w:szCs w:val="24"/>
        </w:rPr>
        <w:t>The 2024 GDP rebasing is built on NISR’s consistent effort to update its GDP base year periodically, over the period since 2006 the base for GDP in Rwanda has been updated periodically: from 2006 (in 2009),</w:t>
      </w:r>
      <w:r w:rsidR="00F36863" w:rsidRPr="00E46A59">
        <w:rPr>
          <w:rFonts w:ascii="Calibri" w:hAnsi="Calibri" w:cs="Calibri"/>
          <w:sz w:val="24"/>
          <w:szCs w:val="24"/>
        </w:rPr>
        <w:t xml:space="preserve"> </w:t>
      </w:r>
      <w:r w:rsidR="007C3325" w:rsidRPr="00E46A59">
        <w:rPr>
          <w:rFonts w:ascii="Calibri" w:hAnsi="Calibri" w:cs="Calibri"/>
          <w:sz w:val="24"/>
          <w:szCs w:val="24"/>
        </w:rPr>
        <w:t>to 2011(in 2014), to 2014 (in 2017), to 2017 (in 2020).</w:t>
      </w:r>
    </w:p>
    <w:p w14:paraId="61B22B3E" w14:textId="5C8E356E" w:rsidR="009E3290" w:rsidRPr="00E46A59" w:rsidRDefault="009E3290" w:rsidP="00987A1C">
      <w:pPr>
        <w:pStyle w:val="NoSpacing"/>
        <w:spacing w:after="200"/>
        <w:jc w:val="both"/>
        <w:rPr>
          <w:rFonts w:ascii="Calibri" w:hAnsi="Calibri" w:cs="Calibri"/>
          <w:sz w:val="24"/>
          <w:szCs w:val="24"/>
        </w:rPr>
      </w:pPr>
      <w:r w:rsidRPr="00E46A59">
        <w:rPr>
          <w:rFonts w:ascii="Calibri" w:hAnsi="Calibri" w:cs="Calibri"/>
          <w:sz w:val="24"/>
          <w:szCs w:val="24"/>
        </w:rPr>
        <w:t xml:space="preserve">Section </w:t>
      </w:r>
      <w:r w:rsidR="00F03813">
        <w:rPr>
          <w:rFonts w:ascii="Calibri" w:hAnsi="Calibri" w:cs="Calibri"/>
          <w:sz w:val="24"/>
          <w:szCs w:val="24"/>
        </w:rPr>
        <w:t>2</w:t>
      </w:r>
      <w:r w:rsidRPr="00E46A59">
        <w:rPr>
          <w:rFonts w:ascii="Calibri" w:hAnsi="Calibri" w:cs="Calibri"/>
          <w:sz w:val="24"/>
          <w:szCs w:val="24"/>
        </w:rPr>
        <w:t xml:space="preserve"> of this note describes the importance of rebasing; section</w:t>
      </w:r>
      <w:r w:rsidR="00F03813">
        <w:rPr>
          <w:rFonts w:ascii="Calibri" w:hAnsi="Calibri" w:cs="Calibri"/>
          <w:sz w:val="24"/>
          <w:szCs w:val="24"/>
        </w:rPr>
        <w:t xml:space="preserve"> 3</w:t>
      </w:r>
      <w:r w:rsidRPr="00E46A59">
        <w:rPr>
          <w:rFonts w:ascii="Calibri" w:hAnsi="Calibri" w:cs="Calibri"/>
          <w:sz w:val="24"/>
          <w:szCs w:val="24"/>
        </w:rPr>
        <w:t xml:space="preserve">, the process used for rebasing, whereas section </w:t>
      </w:r>
      <w:r w:rsidR="00F03813">
        <w:rPr>
          <w:rFonts w:ascii="Calibri" w:hAnsi="Calibri" w:cs="Calibri"/>
          <w:sz w:val="24"/>
          <w:szCs w:val="24"/>
        </w:rPr>
        <w:t>4</w:t>
      </w:r>
      <w:r w:rsidRPr="00E46A59">
        <w:rPr>
          <w:rFonts w:ascii="Calibri" w:hAnsi="Calibri" w:cs="Calibri"/>
          <w:sz w:val="24"/>
          <w:szCs w:val="24"/>
        </w:rPr>
        <w:t xml:space="preserve"> elaborates the </w:t>
      </w:r>
      <w:r w:rsidR="00F03813">
        <w:rPr>
          <w:rFonts w:ascii="Calibri" w:hAnsi="Calibri" w:cs="Calibri"/>
          <w:sz w:val="24"/>
          <w:szCs w:val="24"/>
        </w:rPr>
        <w:t>summary of data sources</w:t>
      </w:r>
      <w:r w:rsidRPr="00E46A59">
        <w:rPr>
          <w:rFonts w:ascii="Calibri" w:hAnsi="Calibri" w:cs="Calibri"/>
          <w:sz w:val="24"/>
          <w:szCs w:val="24"/>
        </w:rPr>
        <w:t xml:space="preserve">. Section </w:t>
      </w:r>
      <w:r w:rsidR="00F03813">
        <w:rPr>
          <w:rFonts w:ascii="Calibri" w:hAnsi="Calibri" w:cs="Calibri"/>
          <w:sz w:val="24"/>
          <w:szCs w:val="24"/>
        </w:rPr>
        <w:t>5, balancing of SUT, section 6 highlights the rebasing results while section 7</w:t>
      </w:r>
      <w:r w:rsidRPr="00E46A59">
        <w:rPr>
          <w:rFonts w:ascii="Calibri" w:hAnsi="Calibri" w:cs="Calibri"/>
          <w:sz w:val="24"/>
          <w:szCs w:val="24"/>
        </w:rPr>
        <w:t xml:space="preserve"> provides summary </w:t>
      </w:r>
      <w:r w:rsidR="00F03813">
        <w:rPr>
          <w:rFonts w:ascii="Calibri" w:hAnsi="Calibri" w:cs="Calibri"/>
          <w:sz w:val="24"/>
          <w:szCs w:val="24"/>
        </w:rPr>
        <w:t>of improvement in the methodology</w:t>
      </w:r>
      <w:r w:rsidRPr="00E46A59">
        <w:rPr>
          <w:rFonts w:ascii="Calibri" w:hAnsi="Calibri" w:cs="Calibri"/>
          <w:sz w:val="24"/>
          <w:szCs w:val="24"/>
        </w:rPr>
        <w:t>.</w:t>
      </w:r>
    </w:p>
    <w:p w14:paraId="4CA41F0B" w14:textId="5990BA64" w:rsidR="009E3290" w:rsidRPr="00E46A59" w:rsidRDefault="009E3290" w:rsidP="00987A1C">
      <w:pPr>
        <w:pStyle w:val="Heading1"/>
        <w:numPr>
          <w:ilvl w:val="0"/>
          <w:numId w:val="13"/>
        </w:numPr>
        <w:spacing w:before="0" w:line="240" w:lineRule="auto"/>
        <w:ind w:left="360"/>
        <w:jc w:val="both"/>
        <w:rPr>
          <w:rFonts w:ascii="Calibri" w:hAnsi="Calibri" w:cs="Calibri"/>
          <w:b/>
          <w:bCs/>
          <w:sz w:val="24"/>
          <w:szCs w:val="24"/>
        </w:rPr>
      </w:pPr>
      <w:bookmarkStart w:id="2" w:name="_Toc208939413"/>
      <w:r w:rsidRPr="00E46A59">
        <w:rPr>
          <w:rFonts w:ascii="Calibri" w:hAnsi="Calibri" w:cs="Calibri"/>
          <w:b/>
          <w:bCs/>
          <w:sz w:val="24"/>
          <w:szCs w:val="24"/>
        </w:rPr>
        <w:t xml:space="preserve">The importance of </w:t>
      </w:r>
      <w:r w:rsidR="00D56377">
        <w:rPr>
          <w:rFonts w:ascii="Calibri" w:hAnsi="Calibri" w:cs="Calibri"/>
          <w:b/>
          <w:bCs/>
          <w:sz w:val="24"/>
          <w:szCs w:val="24"/>
        </w:rPr>
        <w:t xml:space="preserve">GDP </w:t>
      </w:r>
      <w:r w:rsidRPr="00E46A59">
        <w:rPr>
          <w:rFonts w:ascii="Calibri" w:hAnsi="Calibri" w:cs="Calibri"/>
          <w:b/>
          <w:bCs/>
          <w:sz w:val="24"/>
          <w:szCs w:val="24"/>
        </w:rPr>
        <w:t>rebasing</w:t>
      </w:r>
      <w:bookmarkEnd w:id="2"/>
    </w:p>
    <w:p w14:paraId="4F47D079" w14:textId="58321DEC" w:rsidR="009E3290" w:rsidRPr="00987A1C" w:rsidRDefault="009E3290" w:rsidP="00987A1C">
      <w:pPr>
        <w:pStyle w:val="Heading2"/>
        <w:numPr>
          <w:ilvl w:val="1"/>
          <w:numId w:val="13"/>
        </w:numPr>
        <w:spacing w:before="0" w:line="240" w:lineRule="auto"/>
        <w:rPr>
          <w:rFonts w:asciiTheme="majorHAnsi" w:hAnsiTheme="majorHAnsi" w:cstheme="majorHAnsi"/>
          <w:b/>
          <w:bCs/>
          <w:sz w:val="24"/>
          <w:szCs w:val="24"/>
        </w:rPr>
      </w:pPr>
      <w:bookmarkStart w:id="3" w:name="_Toc208939414"/>
      <w:r w:rsidRPr="00987A1C">
        <w:rPr>
          <w:rFonts w:asciiTheme="majorHAnsi" w:hAnsiTheme="majorHAnsi" w:cstheme="majorHAnsi"/>
          <w:b/>
          <w:bCs/>
          <w:sz w:val="24"/>
          <w:szCs w:val="24"/>
        </w:rPr>
        <w:t xml:space="preserve">What is </w:t>
      </w:r>
      <w:r w:rsidR="00D56377" w:rsidRPr="00987A1C">
        <w:rPr>
          <w:rFonts w:asciiTheme="majorHAnsi" w:hAnsiTheme="majorHAnsi" w:cstheme="majorHAnsi"/>
          <w:b/>
          <w:bCs/>
          <w:sz w:val="24"/>
          <w:szCs w:val="24"/>
        </w:rPr>
        <w:t>GDP r</w:t>
      </w:r>
      <w:r w:rsidRPr="00987A1C">
        <w:rPr>
          <w:rFonts w:asciiTheme="majorHAnsi" w:hAnsiTheme="majorHAnsi" w:cstheme="majorHAnsi"/>
          <w:b/>
          <w:bCs/>
          <w:sz w:val="24"/>
          <w:szCs w:val="24"/>
        </w:rPr>
        <w:t>ebasing?</w:t>
      </w:r>
      <w:bookmarkEnd w:id="3"/>
    </w:p>
    <w:p w14:paraId="111585E1" w14:textId="3163335C" w:rsidR="009E3290" w:rsidRPr="00E46A59" w:rsidRDefault="00D56377" w:rsidP="00C6313C">
      <w:pPr>
        <w:pStyle w:val="NoSpacing"/>
        <w:spacing w:after="200"/>
        <w:jc w:val="both"/>
        <w:rPr>
          <w:rFonts w:ascii="Calibri" w:hAnsi="Calibri" w:cs="Calibri"/>
          <w:sz w:val="24"/>
          <w:szCs w:val="24"/>
        </w:rPr>
      </w:pPr>
      <w:r>
        <w:rPr>
          <w:rFonts w:ascii="Calibri" w:hAnsi="Calibri" w:cs="Calibri"/>
          <w:sz w:val="24"/>
          <w:szCs w:val="24"/>
        </w:rPr>
        <w:t>GDP r</w:t>
      </w:r>
      <w:r w:rsidR="009E3290" w:rsidRPr="00E46A59">
        <w:rPr>
          <w:rFonts w:ascii="Calibri" w:hAnsi="Calibri" w:cs="Calibri"/>
          <w:sz w:val="24"/>
          <w:szCs w:val="24"/>
        </w:rPr>
        <w:t xml:space="preserve">ebasing refers to updating the reference year used to calculate real GDP and the structure of the economy. This process ensures that GDP estimates reflect the current state of the economy rather than relying on outdated price structures and industry weights. </w:t>
      </w:r>
    </w:p>
    <w:p w14:paraId="01BDCD01" w14:textId="77777777" w:rsidR="009E3290" w:rsidRPr="00E46A59" w:rsidRDefault="009E3290" w:rsidP="00C6313C">
      <w:pPr>
        <w:pStyle w:val="NoSpacing"/>
        <w:spacing w:after="200"/>
        <w:jc w:val="both"/>
        <w:rPr>
          <w:rFonts w:ascii="Calibri" w:hAnsi="Calibri" w:cs="Calibri"/>
          <w:sz w:val="24"/>
          <w:szCs w:val="24"/>
        </w:rPr>
      </w:pPr>
      <w:r w:rsidRPr="00E46A59">
        <w:rPr>
          <w:rFonts w:ascii="Calibri" w:hAnsi="Calibri" w:cs="Calibri"/>
          <w:sz w:val="24"/>
          <w:szCs w:val="24"/>
        </w:rPr>
        <w:t xml:space="preserve">In Rwanda, rebasing has involved the development of Supply and use tables (SUT) for 2024. Such tables provide a basis for incorporating more comprehensive data for production, trade, and consumption than is possible on a routine basis. Section B provides more details.  </w:t>
      </w:r>
    </w:p>
    <w:p w14:paraId="696E3EAE" w14:textId="1A97310E" w:rsidR="009E3290" w:rsidRPr="00987A1C" w:rsidRDefault="009E3290" w:rsidP="00987A1C">
      <w:pPr>
        <w:pStyle w:val="Heading2"/>
        <w:numPr>
          <w:ilvl w:val="1"/>
          <w:numId w:val="13"/>
        </w:numPr>
        <w:spacing w:before="0" w:line="240" w:lineRule="auto"/>
        <w:rPr>
          <w:rFonts w:asciiTheme="majorHAnsi" w:hAnsiTheme="majorHAnsi" w:cstheme="majorHAnsi"/>
          <w:b/>
          <w:bCs/>
          <w:sz w:val="24"/>
          <w:szCs w:val="24"/>
        </w:rPr>
      </w:pPr>
      <w:bookmarkStart w:id="4" w:name="_Toc208939415"/>
      <w:r w:rsidRPr="00987A1C">
        <w:rPr>
          <w:rFonts w:asciiTheme="majorHAnsi" w:hAnsiTheme="majorHAnsi" w:cstheme="majorHAnsi"/>
          <w:b/>
          <w:bCs/>
          <w:sz w:val="24"/>
          <w:szCs w:val="24"/>
        </w:rPr>
        <w:t xml:space="preserve">Why </w:t>
      </w:r>
      <w:r w:rsidR="00D56377" w:rsidRPr="00987A1C">
        <w:rPr>
          <w:rFonts w:asciiTheme="majorHAnsi" w:hAnsiTheme="majorHAnsi" w:cstheme="majorHAnsi"/>
          <w:b/>
          <w:bCs/>
          <w:sz w:val="24"/>
          <w:szCs w:val="24"/>
        </w:rPr>
        <w:t>r</w:t>
      </w:r>
      <w:r w:rsidRPr="00987A1C">
        <w:rPr>
          <w:rFonts w:asciiTheme="majorHAnsi" w:hAnsiTheme="majorHAnsi" w:cstheme="majorHAnsi"/>
          <w:b/>
          <w:bCs/>
          <w:sz w:val="24"/>
          <w:szCs w:val="24"/>
        </w:rPr>
        <w:t xml:space="preserve">ebasing </w:t>
      </w:r>
      <w:r w:rsidR="00D56377" w:rsidRPr="00987A1C">
        <w:rPr>
          <w:rFonts w:asciiTheme="majorHAnsi" w:hAnsiTheme="majorHAnsi" w:cstheme="majorHAnsi"/>
          <w:b/>
          <w:bCs/>
          <w:sz w:val="24"/>
          <w:szCs w:val="24"/>
        </w:rPr>
        <w:t>m</w:t>
      </w:r>
      <w:r w:rsidRPr="00987A1C">
        <w:rPr>
          <w:rFonts w:asciiTheme="majorHAnsi" w:hAnsiTheme="majorHAnsi" w:cstheme="majorHAnsi"/>
          <w:b/>
          <w:bCs/>
          <w:sz w:val="24"/>
          <w:szCs w:val="24"/>
        </w:rPr>
        <w:t>atters</w:t>
      </w:r>
      <w:bookmarkEnd w:id="4"/>
    </w:p>
    <w:p w14:paraId="6407FB9A" w14:textId="77777777" w:rsidR="00072D1D" w:rsidRPr="00E46A59" w:rsidRDefault="004C28B2" w:rsidP="00987A1C">
      <w:pPr>
        <w:pStyle w:val="NoSpacing"/>
        <w:jc w:val="both"/>
        <w:rPr>
          <w:rFonts w:ascii="Calibri" w:hAnsi="Calibri" w:cs="Calibri"/>
          <w:sz w:val="24"/>
          <w:szCs w:val="24"/>
        </w:rPr>
      </w:pPr>
      <w:r w:rsidRPr="00E46A59">
        <w:rPr>
          <w:rFonts w:ascii="Calibri" w:hAnsi="Calibri" w:cs="Calibri"/>
          <w:sz w:val="24"/>
          <w:szCs w:val="24"/>
        </w:rPr>
        <w:t>Quarterly and annual GDP estimates are derived by extrapolating “</w:t>
      </w:r>
      <w:proofErr w:type="spellStart"/>
      <w:r w:rsidRPr="00E46A59">
        <w:rPr>
          <w:rFonts w:ascii="Calibri" w:hAnsi="Calibri" w:cs="Calibri"/>
          <w:sz w:val="24"/>
          <w:szCs w:val="24"/>
        </w:rPr>
        <w:t>benckmark</w:t>
      </w:r>
      <w:proofErr w:type="spellEnd"/>
      <w:r w:rsidRPr="00E46A59">
        <w:rPr>
          <w:rFonts w:ascii="Calibri" w:hAnsi="Calibri" w:cs="Calibri"/>
          <w:sz w:val="24"/>
          <w:szCs w:val="24"/>
        </w:rPr>
        <w:t>” values using value and quantity indicators, which may go off track after over time. Therefore, the rebasing exercise should be undertaken</w:t>
      </w:r>
      <w:r w:rsidR="00072D1D" w:rsidRPr="00E46A59">
        <w:rPr>
          <w:rFonts w:ascii="Calibri" w:hAnsi="Calibri" w:cs="Calibri"/>
          <w:sz w:val="24"/>
          <w:szCs w:val="24"/>
        </w:rPr>
        <w:t>:</w:t>
      </w:r>
    </w:p>
    <w:p w14:paraId="0A36CBC6" w14:textId="55D9DF5F" w:rsidR="00CA2980" w:rsidRPr="00E46A59" w:rsidRDefault="00374E9E" w:rsidP="00C6313C">
      <w:pPr>
        <w:pStyle w:val="NoSpacing"/>
        <w:numPr>
          <w:ilvl w:val="0"/>
          <w:numId w:val="5"/>
        </w:numPr>
        <w:spacing w:after="200"/>
        <w:ind w:left="771" w:hanging="357"/>
        <w:contextualSpacing/>
        <w:jc w:val="both"/>
        <w:rPr>
          <w:rFonts w:ascii="Calibri" w:hAnsi="Calibri" w:cs="Calibri"/>
          <w:sz w:val="24"/>
          <w:szCs w:val="24"/>
        </w:rPr>
      </w:pPr>
      <w:r w:rsidRPr="00E46A59">
        <w:rPr>
          <w:rFonts w:ascii="Calibri" w:hAnsi="Calibri" w:cs="Calibri"/>
          <w:sz w:val="24"/>
          <w:szCs w:val="24"/>
        </w:rPr>
        <w:t>T</w:t>
      </w:r>
      <w:r w:rsidR="004C28B2" w:rsidRPr="00E46A59">
        <w:rPr>
          <w:rFonts w:ascii="Calibri" w:hAnsi="Calibri" w:cs="Calibri"/>
          <w:sz w:val="24"/>
          <w:szCs w:val="24"/>
        </w:rPr>
        <w:t xml:space="preserve">o </w:t>
      </w:r>
      <w:r w:rsidRPr="00E46A59">
        <w:rPr>
          <w:rFonts w:ascii="Calibri" w:hAnsi="Calibri" w:cs="Calibri"/>
          <w:sz w:val="24"/>
          <w:szCs w:val="24"/>
        </w:rPr>
        <w:t>consider</w:t>
      </w:r>
      <w:r w:rsidR="00072D1D" w:rsidRPr="00E46A59">
        <w:rPr>
          <w:rFonts w:ascii="Calibri" w:hAnsi="Calibri" w:cs="Calibri"/>
          <w:sz w:val="24"/>
          <w:szCs w:val="24"/>
        </w:rPr>
        <w:t xml:space="preserve"> structural changes in the economy to reflect price</w:t>
      </w:r>
      <w:r w:rsidR="004C28B2" w:rsidRPr="00E46A59">
        <w:rPr>
          <w:rFonts w:ascii="Calibri" w:hAnsi="Calibri" w:cs="Calibri"/>
          <w:sz w:val="24"/>
          <w:szCs w:val="24"/>
        </w:rPr>
        <w:t xml:space="preserve"> </w:t>
      </w:r>
      <w:r w:rsidR="00072D1D" w:rsidRPr="00E46A59">
        <w:rPr>
          <w:rFonts w:ascii="Calibri" w:hAnsi="Calibri" w:cs="Calibri"/>
          <w:sz w:val="24"/>
          <w:szCs w:val="24"/>
        </w:rPr>
        <w:t>changes</w:t>
      </w:r>
      <w:r w:rsidR="004C28B2" w:rsidRPr="00E46A59">
        <w:rPr>
          <w:rFonts w:ascii="Calibri" w:hAnsi="Calibri" w:cs="Calibri"/>
          <w:sz w:val="24"/>
          <w:szCs w:val="24"/>
        </w:rPr>
        <w:t>, shifts in the relative importance of goods and services, emerging of new economic activities, and shift in production technologies.</w:t>
      </w:r>
    </w:p>
    <w:p w14:paraId="3BA208BD" w14:textId="2AF91033" w:rsidR="00072D1D" w:rsidRPr="00E46A59" w:rsidRDefault="00072D1D" w:rsidP="00C6313C">
      <w:pPr>
        <w:pStyle w:val="NoSpacing"/>
        <w:numPr>
          <w:ilvl w:val="0"/>
          <w:numId w:val="5"/>
        </w:numPr>
        <w:spacing w:after="200"/>
        <w:ind w:left="771" w:hanging="357"/>
        <w:contextualSpacing/>
        <w:jc w:val="both"/>
        <w:rPr>
          <w:rFonts w:ascii="Calibri" w:hAnsi="Calibri" w:cs="Calibri"/>
          <w:sz w:val="24"/>
          <w:szCs w:val="24"/>
        </w:rPr>
      </w:pPr>
      <w:r w:rsidRPr="00E46A59">
        <w:rPr>
          <w:rFonts w:ascii="Calibri" w:hAnsi="Calibri" w:cs="Calibri"/>
          <w:sz w:val="24"/>
          <w:szCs w:val="24"/>
        </w:rPr>
        <w:t xml:space="preserve">To include into the compilation the information and data with are less frequently available compared to quarterly </w:t>
      </w:r>
      <w:r w:rsidR="00F36863" w:rsidRPr="00E46A59">
        <w:rPr>
          <w:rFonts w:ascii="Calibri" w:hAnsi="Calibri" w:cs="Calibri"/>
          <w:sz w:val="24"/>
          <w:szCs w:val="24"/>
        </w:rPr>
        <w:t>and on an</w:t>
      </w:r>
      <w:r w:rsidRPr="00E46A59">
        <w:rPr>
          <w:rFonts w:ascii="Calibri" w:hAnsi="Calibri" w:cs="Calibri"/>
          <w:sz w:val="24"/>
          <w:szCs w:val="24"/>
        </w:rPr>
        <w:t xml:space="preserve"> annual basis</w:t>
      </w:r>
      <w:r w:rsidR="00374E9E" w:rsidRPr="00E46A59">
        <w:rPr>
          <w:rFonts w:ascii="Calibri" w:hAnsi="Calibri" w:cs="Calibri"/>
          <w:sz w:val="24"/>
          <w:szCs w:val="24"/>
        </w:rPr>
        <w:t xml:space="preserve"> such as the Household budget surveys, Census </w:t>
      </w:r>
      <w:proofErr w:type="spellStart"/>
      <w:r w:rsidR="00374E9E" w:rsidRPr="00E46A59">
        <w:rPr>
          <w:rFonts w:ascii="Calibri" w:hAnsi="Calibri" w:cs="Calibri"/>
          <w:sz w:val="24"/>
          <w:szCs w:val="24"/>
        </w:rPr>
        <w:t>etc</w:t>
      </w:r>
      <w:proofErr w:type="spellEnd"/>
      <w:r w:rsidRPr="00E46A59">
        <w:rPr>
          <w:rFonts w:ascii="Calibri" w:hAnsi="Calibri" w:cs="Calibri"/>
          <w:sz w:val="24"/>
          <w:szCs w:val="24"/>
        </w:rPr>
        <w:t>;</w:t>
      </w:r>
    </w:p>
    <w:p w14:paraId="6E541CA9" w14:textId="77777777" w:rsidR="00C14D9C" w:rsidRDefault="00072D1D" w:rsidP="00C6313C">
      <w:pPr>
        <w:pStyle w:val="NoSpacing"/>
        <w:numPr>
          <w:ilvl w:val="0"/>
          <w:numId w:val="5"/>
        </w:numPr>
        <w:spacing w:after="200"/>
        <w:jc w:val="both"/>
        <w:rPr>
          <w:rFonts w:ascii="Calibri" w:hAnsi="Calibri" w:cs="Calibri"/>
          <w:sz w:val="24"/>
          <w:szCs w:val="24"/>
        </w:rPr>
        <w:sectPr w:rsidR="00C14D9C" w:rsidSect="00C14D9C">
          <w:headerReference w:type="default" r:id="rId12"/>
          <w:pgSz w:w="11906" w:h="16838"/>
          <w:pgMar w:top="1710" w:right="991" w:bottom="450" w:left="1260" w:header="283" w:footer="283" w:gutter="0"/>
          <w:pgNumType w:fmt="numberInDash"/>
          <w:cols w:space="720"/>
          <w:docGrid w:linePitch="299"/>
        </w:sectPr>
      </w:pPr>
      <w:r w:rsidRPr="00E46A59">
        <w:rPr>
          <w:rFonts w:ascii="Calibri" w:hAnsi="Calibri" w:cs="Calibri"/>
          <w:sz w:val="24"/>
          <w:szCs w:val="24"/>
        </w:rPr>
        <w:t>To adopt</w:t>
      </w:r>
      <w:r w:rsidR="00374E9E" w:rsidRPr="00E46A59">
        <w:rPr>
          <w:rFonts w:ascii="Calibri" w:hAnsi="Calibri" w:cs="Calibri"/>
          <w:sz w:val="24"/>
          <w:szCs w:val="24"/>
        </w:rPr>
        <w:t xml:space="preserve"> international</w:t>
      </w:r>
      <w:r w:rsidRPr="00E46A59">
        <w:rPr>
          <w:rFonts w:ascii="Calibri" w:hAnsi="Calibri" w:cs="Calibri"/>
          <w:sz w:val="24"/>
          <w:szCs w:val="24"/>
        </w:rPr>
        <w:t xml:space="preserve"> </w:t>
      </w:r>
      <w:r w:rsidR="00374E9E" w:rsidRPr="00E46A59">
        <w:rPr>
          <w:rFonts w:ascii="Calibri" w:hAnsi="Calibri" w:cs="Calibri"/>
          <w:sz w:val="24"/>
          <w:szCs w:val="24"/>
        </w:rPr>
        <w:t xml:space="preserve">best </w:t>
      </w:r>
      <w:r w:rsidRPr="00E46A59">
        <w:rPr>
          <w:rFonts w:ascii="Calibri" w:hAnsi="Calibri" w:cs="Calibri"/>
          <w:sz w:val="24"/>
          <w:szCs w:val="24"/>
        </w:rPr>
        <w:t xml:space="preserve">practice </w:t>
      </w:r>
      <w:r w:rsidR="00374E9E" w:rsidRPr="00E46A59">
        <w:rPr>
          <w:rFonts w:ascii="Calibri" w:hAnsi="Calibri" w:cs="Calibri"/>
          <w:sz w:val="24"/>
          <w:szCs w:val="24"/>
        </w:rPr>
        <w:t xml:space="preserve">and improvement in </w:t>
      </w:r>
      <w:r w:rsidRPr="00E46A59">
        <w:rPr>
          <w:rFonts w:ascii="Calibri" w:hAnsi="Calibri" w:cs="Calibri"/>
          <w:sz w:val="24"/>
          <w:szCs w:val="24"/>
        </w:rPr>
        <w:t>methodology</w:t>
      </w:r>
      <w:r w:rsidR="00374E9E" w:rsidRPr="00E46A59">
        <w:rPr>
          <w:rFonts w:ascii="Calibri" w:hAnsi="Calibri" w:cs="Calibri"/>
          <w:sz w:val="24"/>
          <w:szCs w:val="24"/>
        </w:rPr>
        <w:t xml:space="preserve"> for better alignment and valuing the economic structural change</w:t>
      </w:r>
      <w:r w:rsidR="00C14D9C">
        <w:rPr>
          <w:rFonts w:ascii="Calibri" w:hAnsi="Calibri" w:cs="Calibri"/>
          <w:sz w:val="24"/>
          <w:szCs w:val="24"/>
        </w:rPr>
        <w:t>.</w:t>
      </w:r>
    </w:p>
    <w:p w14:paraId="0306AA36" w14:textId="15A4F1B6" w:rsidR="009E3290" w:rsidRPr="00E46A59" w:rsidRDefault="009E3290" w:rsidP="00987A1C">
      <w:pPr>
        <w:pStyle w:val="Heading1"/>
        <w:numPr>
          <w:ilvl w:val="0"/>
          <w:numId w:val="13"/>
        </w:numPr>
        <w:spacing w:before="0"/>
        <w:ind w:left="360"/>
        <w:jc w:val="both"/>
        <w:rPr>
          <w:rFonts w:ascii="Calibri" w:hAnsi="Calibri" w:cs="Calibri"/>
          <w:b/>
          <w:bCs/>
          <w:sz w:val="24"/>
          <w:szCs w:val="24"/>
        </w:rPr>
      </w:pPr>
      <w:bookmarkStart w:id="5" w:name="_Toc208939416"/>
      <w:r w:rsidRPr="00E46A59">
        <w:rPr>
          <w:rFonts w:ascii="Calibri" w:hAnsi="Calibri" w:cs="Calibri"/>
          <w:b/>
          <w:bCs/>
          <w:sz w:val="24"/>
          <w:szCs w:val="24"/>
        </w:rPr>
        <w:lastRenderedPageBreak/>
        <w:t xml:space="preserve">The </w:t>
      </w:r>
      <w:r w:rsidR="00C35351">
        <w:rPr>
          <w:rFonts w:ascii="Calibri" w:hAnsi="Calibri" w:cs="Calibri"/>
          <w:b/>
          <w:bCs/>
          <w:sz w:val="24"/>
          <w:szCs w:val="24"/>
        </w:rPr>
        <w:t>r</w:t>
      </w:r>
      <w:r w:rsidRPr="00E46A59">
        <w:rPr>
          <w:rFonts w:ascii="Calibri" w:hAnsi="Calibri" w:cs="Calibri"/>
          <w:b/>
          <w:bCs/>
          <w:sz w:val="24"/>
          <w:szCs w:val="24"/>
        </w:rPr>
        <w:t xml:space="preserve">ebasing </w:t>
      </w:r>
      <w:r w:rsidR="00C35351">
        <w:rPr>
          <w:rFonts w:ascii="Calibri" w:hAnsi="Calibri" w:cs="Calibri"/>
          <w:b/>
          <w:bCs/>
          <w:sz w:val="24"/>
          <w:szCs w:val="24"/>
        </w:rPr>
        <w:t>p</w:t>
      </w:r>
      <w:r w:rsidRPr="00E46A59">
        <w:rPr>
          <w:rFonts w:ascii="Calibri" w:hAnsi="Calibri" w:cs="Calibri"/>
          <w:b/>
          <w:bCs/>
          <w:sz w:val="24"/>
          <w:szCs w:val="24"/>
        </w:rPr>
        <w:t>rocess</w:t>
      </w:r>
      <w:bookmarkEnd w:id="5"/>
    </w:p>
    <w:p w14:paraId="6E20DD41" w14:textId="77777777" w:rsidR="00C14D9C" w:rsidRDefault="00374E9E" w:rsidP="00084A02">
      <w:pPr>
        <w:pStyle w:val="NoSpacing"/>
        <w:spacing w:after="200"/>
        <w:jc w:val="both"/>
        <w:rPr>
          <w:rFonts w:ascii="Calibri" w:hAnsi="Calibri" w:cs="Calibri"/>
          <w:sz w:val="24"/>
          <w:szCs w:val="24"/>
        </w:rPr>
      </w:pPr>
      <w:r w:rsidRPr="00E46A59">
        <w:rPr>
          <w:rFonts w:ascii="Calibri" w:hAnsi="Calibri" w:cs="Calibri"/>
          <w:sz w:val="24"/>
          <w:szCs w:val="24"/>
        </w:rPr>
        <w:t xml:space="preserve">The </w:t>
      </w:r>
      <w:r w:rsidR="00F020FF" w:rsidRPr="00E46A59">
        <w:rPr>
          <w:rFonts w:ascii="Calibri" w:hAnsi="Calibri" w:cs="Calibri"/>
          <w:sz w:val="24"/>
          <w:szCs w:val="24"/>
        </w:rPr>
        <w:t>rebasing of GDP involves the construction of a Supply and Use Table (SUT) which provides a comprehensive picture of the structure of the economy of a country for a given year in terms of the supply and use of (demand for) all goods and services (products). It has two main purposes. First, it is fundamental to establishing the level of the GDP as a firm basis for up to date annual and quarterly estimates of economic growth. Secondly, it plays a key role in economic analysis in which the effects of policy changes and external shocks can be predicted.</w:t>
      </w:r>
    </w:p>
    <w:p w14:paraId="19683559" w14:textId="7B6BB58D" w:rsidR="00084A02" w:rsidRDefault="00F020FF" w:rsidP="00084A02">
      <w:pPr>
        <w:pStyle w:val="NoSpacing"/>
        <w:spacing w:after="200"/>
        <w:jc w:val="both"/>
        <w:rPr>
          <w:rFonts w:ascii="Calibri" w:hAnsi="Calibri" w:cs="Calibri"/>
          <w:sz w:val="24"/>
          <w:szCs w:val="24"/>
        </w:rPr>
      </w:pPr>
      <w:r w:rsidRPr="00C35351">
        <w:rPr>
          <w:rFonts w:ascii="Calibri" w:hAnsi="Calibri" w:cs="Calibri"/>
          <w:b/>
          <w:bCs/>
          <w:sz w:val="24"/>
          <w:szCs w:val="24"/>
        </w:rPr>
        <w:t xml:space="preserve">The </w:t>
      </w:r>
      <w:r w:rsidR="00374E9E" w:rsidRPr="00C35351">
        <w:rPr>
          <w:rFonts w:ascii="Calibri" w:hAnsi="Calibri" w:cs="Calibri"/>
          <w:b/>
          <w:bCs/>
          <w:sz w:val="24"/>
          <w:szCs w:val="24"/>
        </w:rPr>
        <w:t>first step</w:t>
      </w:r>
      <w:r w:rsidR="00374E9E" w:rsidRPr="00E46A59">
        <w:rPr>
          <w:rFonts w:ascii="Calibri" w:hAnsi="Calibri" w:cs="Calibri"/>
          <w:sz w:val="24"/>
          <w:szCs w:val="24"/>
        </w:rPr>
        <w:t xml:space="preserve"> in compiling the SUT </w:t>
      </w:r>
      <w:r w:rsidRPr="00E46A59">
        <w:rPr>
          <w:rFonts w:ascii="Calibri" w:hAnsi="Calibri" w:cs="Calibri"/>
          <w:sz w:val="24"/>
          <w:szCs w:val="24"/>
        </w:rPr>
        <w:t>i</w:t>
      </w:r>
      <w:r w:rsidR="00374E9E" w:rsidRPr="00E46A59">
        <w:rPr>
          <w:rFonts w:ascii="Calibri" w:hAnsi="Calibri" w:cs="Calibri"/>
          <w:sz w:val="24"/>
          <w:szCs w:val="24"/>
        </w:rPr>
        <w:t xml:space="preserve">s to </w:t>
      </w:r>
      <w:r w:rsidRPr="00E46A59">
        <w:rPr>
          <w:rFonts w:ascii="Calibri" w:hAnsi="Calibri" w:cs="Calibri"/>
          <w:sz w:val="24"/>
          <w:szCs w:val="24"/>
        </w:rPr>
        <w:t xml:space="preserve">select the base year </w:t>
      </w:r>
      <w:r w:rsidR="00084A02" w:rsidRPr="00E46A59">
        <w:rPr>
          <w:rFonts w:ascii="Calibri" w:hAnsi="Calibri" w:cs="Calibri"/>
          <w:sz w:val="24"/>
          <w:szCs w:val="24"/>
        </w:rPr>
        <w:t xml:space="preserve">that best represents the structure of the economy and for which the necessary data are collected, ideally, this year should be economically stable and free from major shocks. </w:t>
      </w:r>
    </w:p>
    <w:p w14:paraId="2B2D2E3C" w14:textId="77777777" w:rsidR="00D56377" w:rsidRPr="00C35351" w:rsidRDefault="00D56377" w:rsidP="00C35351">
      <w:pPr>
        <w:pStyle w:val="Heading2"/>
        <w:numPr>
          <w:ilvl w:val="1"/>
          <w:numId w:val="13"/>
        </w:numPr>
        <w:spacing w:before="0" w:line="240" w:lineRule="auto"/>
        <w:rPr>
          <w:rFonts w:asciiTheme="majorHAnsi" w:hAnsiTheme="majorHAnsi" w:cstheme="majorHAnsi"/>
          <w:b/>
          <w:bCs/>
          <w:sz w:val="24"/>
          <w:szCs w:val="24"/>
        </w:rPr>
      </w:pPr>
      <w:bookmarkStart w:id="6" w:name="_Toc208939417"/>
      <w:r w:rsidRPr="00C35351">
        <w:rPr>
          <w:rFonts w:asciiTheme="majorHAnsi" w:hAnsiTheme="majorHAnsi" w:cstheme="majorHAnsi"/>
          <w:b/>
          <w:bCs/>
          <w:sz w:val="24"/>
          <w:szCs w:val="24"/>
        </w:rPr>
        <w:t>What is a Supply Use Table (SUT)?</w:t>
      </w:r>
      <w:bookmarkEnd w:id="6"/>
    </w:p>
    <w:p w14:paraId="7F53823E" w14:textId="5F11F77B" w:rsidR="00D56377" w:rsidRPr="00C35351" w:rsidRDefault="00D56377" w:rsidP="00C35351">
      <w:pPr>
        <w:pStyle w:val="NoSpacing"/>
        <w:spacing w:after="200"/>
        <w:jc w:val="both"/>
        <w:rPr>
          <w:rFonts w:ascii="Calibri" w:hAnsi="Calibri" w:cs="Calibri"/>
          <w:sz w:val="24"/>
          <w:szCs w:val="24"/>
        </w:rPr>
      </w:pPr>
      <w:r w:rsidRPr="00C35351">
        <w:rPr>
          <w:rFonts w:ascii="Calibri" w:hAnsi="Calibri" w:cs="Calibri"/>
          <w:sz w:val="24"/>
          <w:szCs w:val="24"/>
        </w:rPr>
        <w:t>A key framework in national economic accounting is the Supply Use Table (SUT). A SUT presents a comprehensive picture of the structure of the national economy for a given year in terms of the supply and use of all goods and services.</w:t>
      </w:r>
    </w:p>
    <w:p w14:paraId="77C70B6D" w14:textId="7D26268D" w:rsidR="00D56377" w:rsidRPr="00C35351" w:rsidRDefault="00C35351" w:rsidP="00C35351">
      <w:pPr>
        <w:pStyle w:val="Caption"/>
        <w:spacing w:after="0"/>
        <w:jc w:val="both"/>
        <w:rPr>
          <w:rFonts w:ascii="Calibri" w:hAnsi="Calibri" w:cs="Calibri"/>
          <w:b/>
          <w:bCs/>
          <w:i w:val="0"/>
          <w:iCs w:val="0"/>
          <w:sz w:val="24"/>
          <w:szCs w:val="24"/>
        </w:rPr>
      </w:pPr>
      <w:r w:rsidRPr="00C35351">
        <w:rPr>
          <w:rFonts w:ascii="Calibri" w:hAnsi="Calibri" w:cs="Calibri"/>
          <w:b/>
          <w:bCs/>
          <w:i w:val="0"/>
          <w:iCs w:val="0"/>
          <w:sz w:val="24"/>
          <w:szCs w:val="24"/>
        </w:rPr>
        <w:t xml:space="preserve">Figure </w:t>
      </w:r>
      <w:r w:rsidRPr="00C35351">
        <w:rPr>
          <w:rFonts w:ascii="Calibri" w:hAnsi="Calibri" w:cs="Calibri"/>
          <w:b/>
          <w:bCs/>
          <w:i w:val="0"/>
          <w:iCs w:val="0"/>
          <w:sz w:val="24"/>
          <w:szCs w:val="24"/>
        </w:rPr>
        <w:fldChar w:fldCharType="begin"/>
      </w:r>
      <w:r w:rsidRPr="00C35351">
        <w:rPr>
          <w:rFonts w:ascii="Calibri" w:hAnsi="Calibri" w:cs="Calibri"/>
          <w:b/>
          <w:bCs/>
          <w:i w:val="0"/>
          <w:iCs w:val="0"/>
          <w:sz w:val="24"/>
          <w:szCs w:val="24"/>
        </w:rPr>
        <w:instrText xml:space="preserve"> SEQ Figure \* ARABIC </w:instrText>
      </w:r>
      <w:r w:rsidRPr="00C35351">
        <w:rPr>
          <w:rFonts w:ascii="Calibri" w:hAnsi="Calibri" w:cs="Calibri"/>
          <w:b/>
          <w:bCs/>
          <w:i w:val="0"/>
          <w:iCs w:val="0"/>
          <w:sz w:val="24"/>
          <w:szCs w:val="24"/>
        </w:rPr>
        <w:fldChar w:fldCharType="separate"/>
      </w:r>
      <w:r w:rsidR="00211FC5">
        <w:rPr>
          <w:rFonts w:ascii="Calibri" w:hAnsi="Calibri" w:cs="Calibri"/>
          <w:b/>
          <w:bCs/>
          <w:i w:val="0"/>
          <w:iCs w:val="0"/>
          <w:noProof/>
          <w:sz w:val="24"/>
          <w:szCs w:val="24"/>
        </w:rPr>
        <w:t>1</w:t>
      </w:r>
      <w:r w:rsidRPr="00C35351">
        <w:rPr>
          <w:rFonts w:ascii="Calibri" w:hAnsi="Calibri" w:cs="Calibri"/>
          <w:b/>
          <w:bCs/>
          <w:i w:val="0"/>
          <w:iCs w:val="0"/>
          <w:sz w:val="24"/>
          <w:szCs w:val="24"/>
        </w:rPr>
        <w:fldChar w:fldCharType="end"/>
      </w:r>
      <w:r w:rsidRPr="00C35351">
        <w:rPr>
          <w:rFonts w:ascii="Calibri" w:hAnsi="Calibri" w:cs="Calibri"/>
          <w:b/>
          <w:bCs/>
          <w:i w:val="0"/>
          <w:iCs w:val="0"/>
          <w:sz w:val="24"/>
          <w:szCs w:val="24"/>
        </w:rPr>
        <w:t>:</w:t>
      </w:r>
      <w:r w:rsidR="00D56377" w:rsidRPr="00C35351">
        <w:rPr>
          <w:rFonts w:ascii="Calibri" w:hAnsi="Calibri" w:cs="Calibri"/>
          <w:b/>
          <w:bCs/>
          <w:i w:val="0"/>
          <w:iCs w:val="0"/>
          <w:sz w:val="24"/>
          <w:szCs w:val="24"/>
        </w:rPr>
        <w:t>Layout of a schematic SUT</w:t>
      </w:r>
    </w:p>
    <w:p w14:paraId="035B8618" w14:textId="1DBD454D" w:rsidR="00D56377" w:rsidRDefault="00D56377" w:rsidP="00084A02">
      <w:pPr>
        <w:pStyle w:val="NoSpacing"/>
        <w:spacing w:after="200"/>
        <w:jc w:val="both"/>
        <w:rPr>
          <w:rFonts w:ascii="Calibri" w:hAnsi="Calibri" w:cs="Calibri"/>
          <w:sz w:val="24"/>
          <w:szCs w:val="24"/>
        </w:rPr>
      </w:pPr>
      <w:r w:rsidRPr="00D56377">
        <w:rPr>
          <w:rFonts w:ascii="Calibri" w:hAnsi="Calibri" w:cs="Calibri"/>
          <w:noProof/>
          <w:sz w:val="24"/>
          <w:szCs w:val="24"/>
        </w:rPr>
        <w:drawing>
          <wp:inline distT="0" distB="0" distL="0" distR="0" wp14:anchorId="67003E1C" wp14:editId="77035C98">
            <wp:extent cx="6198042" cy="25050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201669" cy="2506541"/>
                    </a:xfrm>
                    <a:prstGeom prst="rect">
                      <a:avLst/>
                    </a:prstGeom>
                  </pic:spPr>
                </pic:pic>
              </a:graphicData>
            </a:graphic>
          </wp:inline>
        </w:drawing>
      </w:r>
    </w:p>
    <w:p w14:paraId="003C68E7" w14:textId="77777777" w:rsidR="00D56377" w:rsidRPr="00C35351" w:rsidRDefault="00D56377" w:rsidP="00C35351">
      <w:pPr>
        <w:pStyle w:val="NoSpacing"/>
        <w:spacing w:after="200"/>
        <w:jc w:val="both"/>
        <w:rPr>
          <w:rFonts w:ascii="Calibri" w:hAnsi="Calibri" w:cs="Calibri"/>
          <w:sz w:val="24"/>
          <w:szCs w:val="24"/>
        </w:rPr>
      </w:pPr>
      <w:r w:rsidRPr="00C35351">
        <w:rPr>
          <w:rFonts w:ascii="Calibri" w:hAnsi="Calibri" w:cs="Calibri"/>
          <w:sz w:val="24"/>
          <w:szCs w:val="24"/>
        </w:rPr>
        <w:t>described as having five main parts:</w:t>
      </w:r>
    </w:p>
    <w:p w14:paraId="28910CBC" w14:textId="77777777" w:rsidR="00D56377" w:rsidRPr="00C35351" w:rsidRDefault="00D56377" w:rsidP="00C35351">
      <w:pPr>
        <w:pStyle w:val="ListParagraph"/>
        <w:numPr>
          <w:ilvl w:val="0"/>
          <w:numId w:val="10"/>
        </w:numPr>
        <w:spacing w:after="120" w:line="240" w:lineRule="auto"/>
        <w:contextualSpacing w:val="0"/>
        <w:jc w:val="both"/>
        <w:rPr>
          <w:rFonts w:asciiTheme="majorHAnsi" w:hAnsiTheme="majorHAnsi" w:cstheme="majorHAnsi"/>
          <w:sz w:val="24"/>
        </w:rPr>
      </w:pPr>
      <w:r w:rsidRPr="00C35351">
        <w:rPr>
          <w:rFonts w:asciiTheme="majorHAnsi" w:hAnsiTheme="majorHAnsi" w:cstheme="majorHAnsi"/>
          <w:sz w:val="24"/>
        </w:rPr>
        <w:t xml:space="preserve">Summary “production accounts” showing, for each economic activity, total output, total inputs of goods and services (intermediate consumption) and hence “gross value added at basic prices” (GVA).  In aggregate, GVA plus (indirect) taxes less subsidies on products </w:t>
      </w:r>
      <w:proofErr w:type="gramStart"/>
      <w:r w:rsidRPr="00C35351">
        <w:rPr>
          <w:rFonts w:asciiTheme="majorHAnsi" w:hAnsiTheme="majorHAnsi" w:cstheme="majorHAnsi"/>
          <w:sz w:val="24"/>
        </w:rPr>
        <w:t>is</w:t>
      </w:r>
      <w:proofErr w:type="gramEnd"/>
      <w:r w:rsidRPr="00C35351">
        <w:rPr>
          <w:rFonts w:asciiTheme="majorHAnsi" w:hAnsiTheme="majorHAnsi" w:cstheme="majorHAnsi"/>
          <w:sz w:val="24"/>
        </w:rPr>
        <w:t xml:space="preserve"> equal to GDP at market prices. </w:t>
      </w:r>
    </w:p>
    <w:p w14:paraId="5FA23F38" w14:textId="77777777" w:rsidR="00D56377" w:rsidRPr="00C35351" w:rsidRDefault="00D56377" w:rsidP="00C35351">
      <w:pPr>
        <w:pStyle w:val="ListParagraph"/>
        <w:numPr>
          <w:ilvl w:val="0"/>
          <w:numId w:val="10"/>
        </w:numPr>
        <w:spacing w:after="120" w:line="240" w:lineRule="auto"/>
        <w:contextualSpacing w:val="0"/>
        <w:jc w:val="both"/>
        <w:rPr>
          <w:rFonts w:asciiTheme="majorHAnsi" w:hAnsiTheme="majorHAnsi" w:cstheme="majorHAnsi"/>
          <w:sz w:val="24"/>
        </w:rPr>
      </w:pPr>
      <w:r w:rsidRPr="00C35351">
        <w:rPr>
          <w:rFonts w:asciiTheme="majorHAnsi" w:hAnsiTheme="majorHAnsi" w:cstheme="majorHAnsi"/>
          <w:sz w:val="24"/>
        </w:rPr>
        <w:t xml:space="preserve">Summary balances of the supply of and demand for each product category (also known as commodity flow accounts or </w:t>
      </w:r>
      <w:proofErr w:type="spellStart"/>
      <w:r w:rsidRPr="00C35351">
        <w:rPr>
          <w:rFonts w:asciiTheme="majorHAnsi" w:hAnsiTheme="majorHAnsi" w:cstheme="majorHAnsi"/>
          <w:i/>
          <w:sz w:val="24"/>
        </w:rPr>
        <w:t>équilibre</w:t>
      </w:r>
      <w:proofErr w:type="spellEnd"/>
      <w:r w:rsidRPr="00C35351">
        <w:rPr>
          <w:rFonts w:asciiTheme="majorHAnsi" w:hAnsiTheme="majorHAnsi" w:cstheme="majorHAnsi"/>
          <w:i/>
          <w:sz w:val="24"/>
        </w:rPr>
        <w:t xml:space="preserve"> </w:t>
      </w:r>
      <w:proofErr w:type="spellStart"/>
      <w:r w:rsidRPr="00C35351">
        <w:rPr>
          <w:rFonts w:asciiTheme="majorHAnsi" w:hAnsiTheme="majorHAnsi" w:cstheme="majorHAnsi"/>
          <w:i/>
          <w:sz w:val="24"/>
        </w:rPr>
        <w:t>ressources-emplois</w:t>
      </w:r>
      <w:proofErr w:type="spellEnd"/>
      <w:r w:rsidRPr="00C35351">
        <w:rPr>
          <w:rFonts w:asciiTheme="majorHAnsi" w:hAnsiTheme="majorHAnsi" w:cstheme="majorHAnsi"/>
          <w:sz w:val="24"/>
        </w:rPr>
        <w:t>).  In aggregate, these balances also provide a solid estimate of GDP at market prices.</w:t>
      </w:r>
    </w:p>
    <w:p w14:paraId="6E603509" w14:textId="77777777" w:rsidR="00D56377" w:rsidRPr="00C35351" w:rsidRDefault="00D56377" w:rsidP="00C35351">
      <w:pPr>
        <w:pStyle w:val="ListParagraph"/>
        <w:numPr>
          <w:ilvl w:val="0"/>
          <w:numId w:val="10"/>
        </w:numPr>
        <w:spacing w:after="120" w:line="240" w:lineRule="auto"/>
        <w:contextualSpacing w:val="0"/>
        <w:jc w:val="both"/>
        <w:rPr>
          <w:rFonts w:asciiTheme="majorHAnsi" w:hAnsiTheme="majorHAnsi" w:cstheme="majorHAnsi"/>
          <w:sz w:val="24"/>
        </w:rPr>
      </w:pPr>
      <w:r w:rsidRPr="00C35351">
        <w:rPr>
          <w:rFonts w:asciiTheme="majorHAnsi" w:hAnsiTheme="majorHAnsi" w:cstheme="majorHAnsi"/>
          <w:sz w:val="24"/>
        </w:rPr>
        <w:t xml:space="preserve">An intermediate consumption matrix (a form of Input-Output Table or </w:t>
      </w:r>
      <w:r w:rsidRPr="00C35351">
        <w:rPr>
          <w:rFonts w:asciiTheme="majorHAnsi" w:hAnsiTheme="majorHAnsi" w:cstheme="majorHAnsi"/>
          <w:i/>
          <w:sz w:val="24"/>
        </w:rPr>
        <w:t>tableau entrées-sorties</w:t>
      </w:r>
      <w:r w:rsidRPr="00C35351">
        <w:rPr>
          <w:rFonts w:asciiTheme="majorHAnsi" w:hAnsiTheme="majorHAnsi" w:cstheme="majorHAnsi"/>
          <w:sz w:val="24"/>
        </w:rPr>
        <w:t>), showing details of the products used in production by each industrial activity.</w:t>
      </w:r>
    </w:p>
    <w:p w14:paraId="7BDF9779" w14:textId="77777777" w:rsidR="00D56377" w:rsidRPr="00C35351" w:rsidRDefault="00D56377" w:rsidP="00C35351">
      <w:pPr>
        <w:pStyle w:val="ListParagraph"/>
        <w:numPr>
          <w:ilvl w:val="0"/>
          <w:numId w:val="10"/>
        </w:numPr>
        <w:spacing w:after="120" w:line="240" w:lineRule="auto"/>
        <w:contextualSpacing w:val="0"/>
        <w:jc w:val="both"/>
        <w:rPr>
          <w:rFonts w:asciiTheme="majorHAnsi" w:hAnsiTheme="majorHAnsi" w:cstheme="majorHAnsi"/>
          <w:sz w:val="24"/>
        </w:rPr>
      </w:pPr>
      <w:r w:rsidRPr="00C35351">
        <w:rPr>
          <w:rFonts w:asciiTheme="majorHAnsi" w:hAnsiTheme="majorHAnsi" w:cstheme="majorHAnsi"/>
          <w:sz w:val="24"/>
        </w:rPr>
        <w:t>A “make” matrix, showing the products produced or made by each activity.</w:t>
      </w:r>
    </w:p>
    <w:p w14:paraId="4BC2EAE0" w14:textId="77777777" w:rsidR="00D56377" w:rsidRPr="00C35351" w:rsidRDefault="00D56377" w:rsidP="00C35351">
      <w:pPr>
        <w:pStyle w:val="ListParagraph"/>
        <w:numPr>
          <w:ilvl w:val="0"/>
          <w:numId w:val="10"/>
        </w:numPr>
        <w:spacing w:after="200" w:line="240" w:lineRule="auto"/>
        <w:contextualSpacing w:val="0"/>
        <w:jc w:val="both"/>
        <w:rPr>
          <w:rFonts w:asciiTheme="majorHAnsi" w:hAnsiTheme="majorHAnsi" w:cstheme="majorHAnsi"/>
          <w:sz w:val="24"/>
        </w:rPr>
      </w:pPr>
      <w:r w:rsidRPr="00C35351">
        <w:rPr>
          <w:rFonts w:asciiTheme="majorHAnsi" w:hAnsiTheme="majorHAnsi" w:cstheme="majorHAnsi"/>
          <w:sz w:val="24"/>
        </w:rPr>
        <w:t>Further details of the GVA of each activity in terms of employment income, self-employment income and companies’ operating surpluses.</w:t>
      </w:r>
    </w:p>
    <w:p w14:paraId="5A51899D" w14:textId="77777777" w:rsidR="00D56377" w:rsidRPr="00C35351" w:rsidRDefault="00D56377" w:rsidP="00C35351">
      <w:pPr>
        <w:pStyle w:val="NoSpacing"/>
        <w:spacing w:after="200"/>
        <w:jc w:val="both"/>
        <w:rPr>
          <w:rFonts w:ascii="Calibri" w:hAnsi="Calibri" w:cs="Calibri"/>
          <w:sz w:val="24"/>
          <w:szCs w:val="24"/>
        </w:rPr>
      </w:pPr>
      <w:r w:rsidRPr="00C35351">
        <w:rPr>
          <w:rFonts w:ascii="Calibri" w:hAnsi="Calibri" w:cs="Calibri"/>
          <w:sz w:val="24"/>
          <w:szCs w:val="24"/>
        </w:rPr>
        <w:t>Thus, the SUT framework incorporates all three approaches to measuring GDP: the production approach (A), the expenditure approach (B) and the income approach (E).</w:t>
      </w:r>
    </w:p>
    <w:p w14:paraId="6603C7CE" w14:textId="77777777" w:rsidR="009E3290" w:rsidRDefault="00084A02" w:rsidP="009C702D">
      <w:pPr>
        <w:pStyle w:val="NoSpacing"/>
        <w:spacing w:after="360"/>
        <w:jc w:val="both"/>
        <w:rPr>
          <w:rFonts w:ascii="Calibri" w:hAnsi="Calibri" w:cs="Calibri"/>
          <w:sz w:val="24"/>
          <w:szCs w:val="24"/>
        </w:rPr>
      </w:pPr>
      <w:r w:rsidRPr="00C35351">
        <w:rPr>
          <w:rFonts w:ascii="Calibri" w:hAnsi="Calibri" w:cs="Calibri"/>
          <w:b/>
          <w:bCs/>
          <w:sz w:val="24"/>
          <w:szCs w:val="24"/>
        </w:rPr>
        <w:lastRenderedPageBreak/>
        <w:t xml:space="preserve">Second </w:t>
      </w:r>
      <w:r w:rsidR="009C702D" w:rsidRPr="00C35351">
        <w:rPr>
          <w:rFonts w:ascii="Calibri" w:hAnsi="Calibri" w:cs="Calibri"/>
          <w:b/>
          <w:bCs/>
          <w:sz w:val="24"/>
          <w:szCs w:val="24"/>
        </w:rPr>
        <w:t>step</w:t>
      </w:r>
      <w:r w:rsidR="009C702D" w:rsidRPr="00E46A59">
        <w:rPr>
          <w:rFonts w:ascii="Calibri" w:hAnsi="Calibri" w:cs="Calibri"/>
          <w:sz w:val="24"/>
          <w:szCs w:val="24"/>
        </w:rPr>
        <w:t xml:space="preserve"> involves </w:t>
      </w:r>
      <w:r w:rsidRPr="00E46A59">
        <w:rPr>
          <w:rFonts w:ascii="Calibri" w:hAnsi="Calibri" w:cs="Calibri"/>
          <w:sz w:val="24"/>
          <w:szCs w:val="24"/>
        </w:rPr>
        <w:t>re</w:t>
      </w:r>
      <w:r w:rsidR="00F020FF" w:rsidRPr="00E46A59">
        <w:rPr>
          <w:rFonts w:ascii="Calibri" w:hAnsi="Calibri" w:cs="Calibri"/>
          <w:sz w:val="24"/>
          <w:szCs w:val="24"/>
        </w:rPr>
        <w:t>view</w:t>
      </w:r>
      <w:r w:rsidR="009C702D" w:rsidRPr="00E46A59">
        <w:rPr>
          <w:rFonts w:ascii="Calibri" w:hAnsi="Calibri" w:cs="Calibri"/>
          <w:sz w:val="24"/>
          <w:szCs w:val="24"/>
        </w:rPr>
        <w:t xml:space="preserve">ing </w:t>
      </w:r>
      <w:r w:rsidR="00F020FF" w:rsidRPr="00E46A59">
        <w:rPr>
          <w:rFonts w:ascii="Calibri" w:hAnsi="Calibri" w:cs="Calibri"/>
          <w:sz w:val="24"/>
          <w:szCs w:val="24"/>
        </w:rPr>
        <w:t>classification</w:t>
      </w:r>
      <w:r w:rsidRPr="00E46A59">
        <w:rPr>
          <w:rFonts w:ascii="Calibri" w:hAnsi="Calibri" w:cs="Calibri"/>
          <w:sz w:val="24"/>
          <w:szCs w:val="24"/>
        </w:rPr>
        <w:t>s</w:t>
      </w:r>
      <w:r w:rsidR="00F020FF" w:rsidRPr="00E46A59">
        <w:rPr>
          <w:rFonts w:ascii="Calibri" w:hAnsi="Calibri" w:cs="Calibri"/>
          <w:sz w:val="24"/>
          <w:szCs w:val="24"/>
        </w:rPr>
        <w:t xml:space="preserve"> used</w:t>
      </w:r>
      <w:r w:rsidR="00374E9E" w:rsidRPr="00E46A59">
        <w:rPr>
          <w:rFonts w:ascii="Calibri" w:hAnsi="Calibri" w:cs="Calibri"/>
          <w:sz w:val="24"/>
          <w:szCs w:val="24"/>
        </w:rPr>
        <w:t xml:space="preserve"> </w:t>
      </w:r>
      <w:r w:rsidR="009C702D" w:rsidRPr="00E46A59">
        <w:rPr>
          <w:rFonts w:ascii="Calibri" w:hAnsi="Calibri" w:cs="Calibri"/>
          <w:sz w:val="24"/>
          <w:szCs w:val="24"/>
        </w:rPr>
        <w:t xml:space="preserve">across </w:t>
      </w:r>
      <w:r w:rsidRPr="00E46A59">
        <w:rPr>
          <w:rFonts w:ascii="Calibri" w:hAnsi="Calibri" w:cs="Calibri"/>
          <w:sz w:val="24"/>
          <w:szCs w:val="24"/>
        </w:rPr>
        <w:t xml:space="preserve">different datasets and building bridge tables to </w:t>
      </w:r>
      <w:r w:rsidR="009C702D" w:rsidRPr="00E46A59">
        <w:rPr>
          <w:rFonts w:ascii="Calibri" w:hAnsi="Calibri" w:cs="Calibri"/>
          <w:sz w:val="24"/>
          <w:szCs w:val="24"/>
        </w:rPr>
        <w:t xml:space="preserve">align them with </w:t>
      </w:r>
      <w:r w:rsidRPr="00E46A59">
        <w:rPr>
          <w:rFonts w:ascii="Calibri" w:hAnsi="Calibri" w:cs="Calibri"/>
          <w:sz w:val="24"/>
          <w:szCs w:val="24"/>
        </w:rPr>
        <w:t>the main classification (Rwandan Classification of Products and Activities</w:t>
      </w:r>
      <w:r w:rsidR="009C702D" w:rsidRPr="00E46A59">
        <w:rPr>
          <w:rFonts w:ascii="Calibri" w:hAnsi="Calibri" w:cs="Calibri"/>
          <w:sz w:val="24"/>
          <w:szCs w:val="24"/>
        </w:rPr>
        <w:t xml:space="preserve">, </w:t>
      </w:r>
      <w:r w:rsidRPr="00E46A59">
        <w:rPr>
          <w:rFonts w:ascii="Calibri" w:hAnsi="Calibri" w:cs="Calibri"/>
          <w:sz w:val="24"/>
          <w:szCs w:val="24"/>
        </w:rPr>
        <w:t>RCPA</w:t>
      </w:r>
      <w:r w:rsidR="009C702D" w:rsidRPr="00E46A59">
        <w:rPr>
          <w:rFonts w:ascii="Calibri" w:hAnsi="Calibri" w:cs="Calibri"/>
          <w:sz w:val="24"/>
          <w:szCs w:val="24"/>
        </w:rPr>
        <w:t>, based on the ISIC Rev.4</w:t>
      </w:r>
      <w:r w:rsidRPr="00E46A59">
        <w:rPr>
          <w:rFonts w:ascii="Calibri" w:hAnsi="Calibri" w:cs="Calibri"/>
          <w:sz w:val="24"/>
          <w:szCs w:val="24"/>
        </w:rPr>
        <w:t>)</w:t>
      </w:r>
      <w:r w:rsidR="00ED5746">
        <w:rPr>
          <w:rFonts w:ascii="Calibri" w:hAnsi="Calibri" w:cs="Calibri"/>
          <w:sz w:val="24"/>
          <w:szCs w:val="24"/>
        </w:rPr>
        <w:t xml:space="preserve"> </w:t>
      </w:r>
      <w:r w:rsidR="009C702D" w:rsidRPr="00E46A59">
        <w:rPr>
          <w:rFonts w:ascii="Calibri" w:hAnsi="Calibri" w:cs="Calibri"/>
          <w:sz w:val="24"/>
          <w:szCs w:val="24"/>
        </w:rPr>
        <w:t xml:space="preserve">ensuring that all data can be integrated into the </w:t>
      </w:r>
      <w:r w:rsidR="00374E9E" w:rsidRPr="00E46A59">
        <w:rPr>
          <w:rFonts w:ascii="Calibri" w:hAnsi="Calibri" w:cs="Calibri"/>
          <w:sz w:val="24"/>
          <w:szCs w:val="24"/>
        </w:rPr>
        <w:t xml:space="preserve">SUT framework. </w:t>
      </w:r>
      <w:r w:rsidR="009C702D" w:rsidRPr="00E46A59">
        <w:rPr>
          <w:rFonts w:ascii="Calibri" w:hAnsi="Calibri" w:cs="Calibri"/>
          <w:sz w:val="24"/>
          <w:szCs w:val="24"/>
        </w:rPr>
        <w:t>Once this is done</w:t>
      </w:r>
      <w:r w:rsidR="00374E9E" w:rsidRPr="00E46A59">
        <w:rPr>
          <w:rFonts w:ascii="Calibri" w:hAnsi="Calibri" w:cs="Calibri"/>
          <w:sz w:val="24"/>
          <w:szCs w:val="24"/>
        </w:rPr>
        <w:t xml:space="preserve">, </w:t>
      </w:r>
      <w:r w:rsidR="009C702D" w:rsidRPr="00E46A59">
        <w:rPr>
          <w:rFonts w:ascii="Calibri" w:hAnsi="Calibri" w:cs="Calibri"/>
          <w:sz w:val="24"/>
          <w:szCs w:val="24"/>
        </w:rPr>
        <w:t xml:space="preserve">the SUT is </w:t>
      </w:r>
      <w:r w:rsidR="00374E9E" w:rsidRPr="00E46A59">
        <w:rPr>
          <w:rFonts w:ascii="Calibri" w:hAnsi="Calibri" w:cs="Calibri"/>
          <w:sz w:val="24"/>
          <w:szCs w:val="24"/>
        </w:rPr>
        <w:t>balanc</w:t>
      </w:r>
      <w:r w:rsidR="009C702D" w:rsidRPr="00E46A59">
        <w:rPr>
          <w:rFonts w:ascii="Calibri" w:hAnsi="Calibri" w:cs="Calibri"/>
          <w:sz w:val="24"/>
          <w:szCs w:val="24"/>
        </w:rPr>
        <w:t xml:space="preserve">ed by </w:t>
      </w:r>
      <w:r w:rsidR="00374E9E" w:rsidRPr="00E46A59">
        <w:rPr>
          <w:rFonts w:ascii="Calibri" w:hAnsi="Calibri" w:cs="Calibri"/>
          <w:sz w:val="24"/>
          <w:szCs w:val="24"/>
        </w:rPr>
        <w:t xml:space="preserve">filling the gaps and eliminating discrepancies between the estimates of the supply and the demand for each product </w:t>
      </w:r>
      <w:r w:rsidR="009C702D" w:rsidRPr="00E46A59">
        <w:rPr>
          <w:rFonts w:ascii="Calibri" w:hAnsi="Calibri" w:cs="Calibri"/>
          <w:sz w:val="24"/>
          <w:szCs w:val="24"/>
        </w:rPr>
        <w:t>category</w:t>
      </w:r>
      <w:r w:rsidR="00374E9E" w:rsidRPr="00E46A59">
        <w:rPr>
          <w:rFonts w:ascii="Calibri" w:hAnsi="Calibri" w:cs="Calibri"/>
          <w:sz w:val="24"/>
          <w:szCs w:val="24"/>
        </w:rPr>
        <w:t>.</w:t>
      </w:r>
    </w:p>
    <w:p w14:paraId="39CDA4B7" w14:textId="29DB6734" w:rsidR="00C35351" w:rsidRPr="00C35351" w:rsidRDefault="00C35351" w:rsidP="00C35351">
      <w:pPr>
        <w:pStyle w:val="Heading1"/>
        <w:numPr>
          <w:ilvl w:val="0"/>
          <w:numId w:val="13"/>
        </w:numPr>
        <w:spacing w:before="0"/>
        <w:ind w:left="360"/>
        <w:jc w:val="both"/>
        <w:rPr>
          <w:rFonts w:ascii="Calibri" w:hAnsi="Calibri" w:cs="Calibri"/>
          <w:b/>
          <w:bCs/>
          <w:sz w:val="24"/>
          <w:szCs w:val="24"/>
        </w:rPr>
      </w:pPr>
      <w:bookmarkStart w:id="7" w:name="_Toc208939418"/>
      <w:r w:rsidRPr="00C35351">
        <w:rPr>
          <w:rFonts w:ascii="Calibri" w:hAnsi="Calibri" w:cs="Calibri"/>
          <w:b/>
          <w:bCs/>
          <w:sz w:val="24"/>
          <w:szCs w:val="24"/>
        </w:rPr>
        <w:t xml:space="preserve">Summary </w:t>
      </w:r>
      <w:r w:rsidR="00C14D9C">
        <w:rPr>
          <w:rFonts w:ascii="Calibri" w:hAnsi="Calibri" w:cs="Calibri"/>
          <w:b/>
          <w:bCs/>
          <w:sz w:val="24"/>
          <w:szCs w:val="24"/>
        </w:rPr>
        <w:t xml:space="preserve">of data </w:t>
      </w:r>
      <w:r w:rsidRPr="00C35351">
        <w:rPr>
          <w:rFonts w:ascii="Calibri" w:hAnsi="Calibri" w:cs="Calibri"/>
          <w:b/>
          <w:bCs/>
          <w:sz w:val="24"/>
          <w:szCs w:val="24"/>
        </w:rPr>
        <w:t>sources</w:t>
      </w:r>
      <w:bookmarkEnd w:id="7"/>
    </w:p>
    <w:tbl>
      <w:tblPr>
        <w:tblStyle w:val="TableGrid"/>
        <w:tblW w:w="5120" w:type="pct"/>
        <w:tblBorders>
          <w:left w:val="none" w:sz="0" w:space="0" w:color="auto"/>
          <w:right w:val="none" w:sz="0" w:space="0" w:color="auto"/>
        </w:tblBorders>
        <w:tblLook w:val="04A0" w:firstRow="1" w:lastRow="0" w:firstColumn="1" w:lastColumn="0" w:noHBand="0" w:noVBand="1"/>
      </w:tblPr>
      <w:tblGrid>
        <w:gridCol w:w="2221"/>
        <w:gridCol w:w="2209"/>
        <w:gridCol w:w="3041"/>
        <w:gridCol w:w="2416"/>
      </w:tblGrid>
      <w:tr w:rsidR="00C35351" w:rsidRPr="00DC37CF" w14:paraId="3366A15D" w14:textId="77777777" w:rsidTr="00E35C89">
        <w:trPr>
          <w:cantSplit/>
          <w:tblHeader/>
        </w:trPr>
        <w:tc>
          <w:tcPr>
            <w:tcW w:w="1123" w:type="pct"/>
            <w:shd w:val="clear" w:color="auto" w:fill="D9D9D9" w:themeFill="background1" w:themeFillShade="D9"/>
          </w:tcPr>
          <w:p w14:paraId="17AFDAB3" w14:textId="77777777" w:rsidR="00C35351" w:rsidRPr="00DC37CF" w:rsidRDefault="00C35351" w:rsidP="00E35C89">
            <w:pPr>
              <w:pStyle w:val="NoSpacing"/>
              <w:rPr>
                <w:rFonts w:ascii="Calibri" w:hAnsi="Calibri" w:cs="Calibri"/>
              </w:rPr>
            </w:pPr>
            <w:r w:rsidRPr="00DC37CF">
              <w:rPr>
                <w:rFonts w:ascii="Calibri" w:hAnsi="Calibri" w:cs="Calibri"/>
              </w:rPr>
              <w:t>Source</w:t>
            </w:r>
          </w:p>
        </w:tc>
        <w:tc>
          <w:tcPr>
            <w:tcW w:w="1117" w:type="pct"/>
            <w:shd w:val="clear" w:color="auto" w:fill="D9D9D9" w:themeFill="background1" w:themeFillShade="D9"/>
          </w:tcPr>
          <w:p w14:paraId="5065B9B4" w14:textId="77777777" w:rsidR="00C35351" w:rsidRPr="00DC37CF" w:rsidRDefault="00C35351" w:rsidP="00E35C89">
            <w:pPr>
              <w:pStyle w:val="NoSpacing"/>
              <w:rPr>
                <w:rFonts w:ascii="Calibri" w:hAnsi="Calibri" w:cs="Calibri"/>
              </w:rPr>
            </w:pPr>
            <w:r w:rsidRPr="00DC37CF">
              <w:rPr>
                <w:rFonts w:ascii="Calibri" w:hAnsi="Calibri" w:cs="Calibri"/>
              </w:rPr>
              <w:t>Datasets</w:t>
            </w:r>
          </w:p>
        </w:tc>
        <w:tc>
          <w:tcPr>
            <w:tcW w:w="1538" w:type="pct"/>
            <w:shd w:val="clear" w:color="auto" w:fill="D9D9D9" w:themeFill="background1" w:themeFillShade="D9"/>
          </w:tcPr>
          <w:p w14:paraId="6991FC77" w14:textId="77777777" w:rsidR="00C35351" w:rsidRPr="00DC37CF" w:rsidRDefault="00C35351" w:rsidP="00E35C89">
            <w:pPr>
              <w:pStyle w:val="NoSpacing"/>
              <w:rPr>
                <w:rFonts w:ascii="Calibri" w:hAnsi="Calibri" w:cs="Calibri"/>
              </w:rPr>
            </w:pPr>
            <w:r w:rsidRPr="00DC37CF">
              <w:rPr>
                <w:rFonts w:ascii="Calibri" w:hAnsi="Calibri" w:cs="Calibri"/>
              </w:rPr>
              <w:t>Uses</w:t>
            </w:r>
          </w:p>
        </w:tc>
        <w:tc>
          <w:tcPr>
            <w:tcW w:w="1222" w:type="pct"/>
            <w:shd w:val="clear" w:color="auto" w:fill="D9D9D9" w:themeFill="background1" w:themeFillShade="D9"/>
          </w:tcPr>
          <w:p w14:paraId="208F4569" w14:textId="77777777" w:rsidR="00C35351" w:rsidRPr="00DC37CF" w:rsidRDefault="00C35351" w:rsidP="00E35C89">
            <w:pPr>
              <w:pStyle w:val="NoSpacing"/>
              <w:rPr>
                <w:rFonts w:ascii="Calibri" w:hAnsi="Calibri" w:cs="Calibri"/>
              </w:rPr>
            </w:pPr>
            <w:r w:rsidRPr="00DC37CF">
              <w:rPr>
                <w:rFonts w:ascii="Calibri" w:hAnsi="Calibri" w:cs="Calibri"/>
              </w:rPr>
              <w:t>Comment</w:t>
            </w:r>
          </w:p>
        </w:tc>
      </w:tr>
      <w:tr w:rsidR="00C35351" w:rsidRPr="00DC37CF" w14:paraId="1C523023" w14:textId="77777777" w:rsidTr="00E35C89">
        <w:trPr>
          <w:cantSplit/>
        </w:trPr>
        <w:tc>
          <w:tcPr>
            <w:tcW w:w="1123" w:type="pct"/>
            <w:vMerge w:val="restart"/>
          </w:tcPr>
          <w:p w14:paraId="03494CEC" w14:textId="77777777" w:rsidR="00C35351" w:rsidRPr="00DC37CF" w:rsidRDefault="00C35351" w:rsidP="00E35C89">
            <w:pPr>
              <w:pStyle w:val="NoSpacing"/>
              <w:rPr>
                <w:rFonts w:ascii="Calibri" w:hAnsi="Calibri" w:cs="Calibri"/>
                <w:b/>
                <w:bCs/>
                <w:u w:val="thick"/>
                <w:lang w:val="fr-FR"/>
              </w:rPr>
            </w:pPr>
            <w:proofErr w:type="gramStart"/>
            <w:r w:rsidRPr="00DC37CF">
              <w:rPr>
                <w:rFonts w:ascii="Calibri" w:hAnsi="Calibri" w:cs="Calibri"/>
                <w:b/>
                <w:bCs/>
                <w:u w:val="thick"/>
                <w:lang w:val="fr-FR"/>
              </w:rPr>
              <w:t>NISR:</w:t>
            </w:r>
            <w:proofErr w:type="gramEnd"/>
          </w:p>
          <w:p w14:paraId="2E18AEEF" w14:textId="77777777" w:rsidR="00C35351" w:rsidRPr="00DC37CF" w:rsidRDefault="00C35351" w:rsidP="00E35C89">
            <w:pPr>
              <w:pStyle w:val="NoSpacing"/>
              <w:rPr>
                <w:rFonts w:ascii="Calibri" w:hAnsi="Calibri" w:cs="Calibri"/>
                <w:lang w:val="fr-FR"/>
              </w:rPr>
            </w:pPr>
            <w:r w:rsidRPr="00DC37CF">
              <w:rPr>
                <w:rFonts w:ascii="Calibri" w:hAnsi="Calibri" w:cs="Calibri"/>
                <w:lang w:val="fr-FR"/>
              </w:rPr>
              <w:t>Enquête Intégré des Conditions de Vie des Ménages 2024 (EICV7)</w:t>
            </w:r>
          </w:p>
        </w:tc>
        <w:tc>
          <w:tcPr>
            <w:tcW w:w="1117" w:type="pct"/>
          </w:tcPr>
          <w:p w14:paraId="03FBDF52" w14:textId="77777777" w:rsidR="00C35351" w:rsidRPr="00DC37CF" w:rsidRDefault="00C35351" w:rsidP="00E35C89">
            <w:pPr>
              <w:pStyle w:val="NoSpacing"/>
              <w:rPr>
                <w:rFonts w:ascii="Calibri" w:hAnsi="Calibri" w:cs="Calibri"/>
              </w:rPr>
            </w:pPr>
            <w:r w:rsidRPr="00DC37CF">
              <w:rPr>
                <w:rFonts w:ascii="Calibri" w:hAnsi="Calibri" w:cs="Calibri"/>
              </w:rPr>
              <w:t>Household purchases, imputed rents &amp; consumption of own produce</w:t>
            </w:r>
          </w:p>
        </w:tc>
        <w:tc>
          <w:tcPr>
            <w:tcW w:w="1538" w:type="pct"/>
          </w:tcPr>
          <w:p w14:paraId="70B304C2" w14:textId="77777777" w:rsidR="00C35351" w:rsidRPr="00DC37CF" w:rsidRDefault="00C35351" w:rsidP="00C35351">
            <w:pPr>
              <w:pStyle w:val="NoSpacing"/>
              <w:numPr>
                <w:ilvl w:val="0"/>
                <w:numId w:val="9"/>
              </w:numPr>
              <w:ind w:left="234" w:right="-158" w:hanging="234"/>
              <w:rPr>
                <w:rFonts w:ascii="Calibri" w:hAnsi="Calibri" w:cs="Calibri"/>
              </w:rPr>
            </w:pPr>
            <w:r w:rsidRPr="00DC37CF">
              <w:rPr>
                <w:rFonts w:ascii="Calibri" w:hAnsi="Calibri" w:cs="Calibri"/>
              </w:rPr>
              <w:t>Household final consumption expenditure;</w:t>
            </w:r>
          </w:p>
          <w:p w14:paraId="1ECA7A9E" w14:textId="77777777" w:rsidR="00C35351" w:rsidRPr="00DC37CF" w:rsidRDefault="00C35351" w:rsidP="00C35351">
            <w:pPr>
              <w:pStyle w:val="NoSpacing"/>
              <w:numPr>
                <w:ilvl w:val="0"/>
                <w:numId w:val="9"/>
              </w:numPr>
              <w:ind w:left="234" w:right="-158" w:hanging="234"/>
              <w:rPr>
                <w:rFonts w:ascii="Calibri" w:hAnsi="Calibri" w:cs="Calibri"/>
              </w:rPr>
            </w:pPr>
            <w:r w:rsidRPr="00DC37CF">
              <w:rPr>
                <w:rFonts w:ascii="Calibri" w:hAnsi="Calibri" w:cs="Calibri"/>
              </w:rPr>
              <w:t>Non-market output;</w:t>
            </w:r>
          </w:p>
          <w:p w14:paraId="58CEC7DA" w14:textId="77777777" w:rsidR="00C35351" w:rsidRPr="00DC37CF" w:rsidRDefault="00C35351" w:rsidP="00C35351">
            <w:pPr>
              <w:pStyle w:val="NoSpacing"/>
              <w:numPr>
                <w:ilvl w:val="0"/>
                <w:numId w:val="9"/>
              </w:numPr>
              <w:ind w:left="234" w:right="-158" w:hanging="234"/>
              <w:rPr>
                <w:rFonts w:ascii="Calibri" w:hAnsi="Calibri" w:cs="Calibri"/>
              </w:rPr>
            </w:pPr>
            <w:r w:rsidRPr="00DC37CF">
              <w:rPr>
                <w:rFonts w:ascii="Calibri" w:hAnsi="Calibri" w:cs="Calibri"/>
              </w:rPr>
              <w:t>Valuing food crop production</w:t>
            </w:r>
          </w:p>
        </w:tc>
        <w:tc>
          <w:tcPr>
            <w:tcW w:w="1222" w:type="pct"/>
          </w:tcPr>
          <w:p w14:paraId="0FD5E8D7" w14:textId="77777777" w:rsidR="00C35351" w:rsidRPr="00DC37CF" w:rsidRDefault="00C35351" w:rsidP="00E35C89">
            <w:pPr>
              <w:pStyle w:val="NoSpacing"/>
              <w:rPr>
                <w:rFonts w:ascii="Calibri" w:hAnsi="Calibri" w:cs="Calibri"/>
              </w:rPr>
            </w:pPr>
            <w:r w:rsidRPr="00DC37CF">
              <w:rPr>
                <w:rFonts w:ascii="Calibri" w:hAnsi="Calibri" w:cs="Calibri"/>
              </w:rPr>
              <w:t>Adjusted to account for under recording in key categories</w:t>
            </w:r>
          </w:p>
        </w:tc>
      </w:tr>
      <w:tr w:rsidR="00C35351" w:rsidRPr="00DC37CF" w14:paraId="553D1C40" w14:textId="77777777" w:rsidTr="00E35C89">
        <w:trPr>
          <w:cantSplit/>
        </w:trPr>
        <w:tc>
          <w:tcPr>
            <w:tcW w:w="1123" w:type="pct"/>
            <w:vMerge/>
          </w:tcPr>
          <w:p w14:paraId="180D72C1" w14:textId="77777777" w:rsidR="00C35351" w:rsidRPr="00DC37CF" w:rsidRDefault="00C35351" w:rsidP="00E35C89">
            <w:pPr>
              <w:pStyle w:val="NoSpacing"/>
              <w:rPr>
                <w:rFonts w:ascii="Calibri" w:hAnsi="Calibri" w:cs="Calibri"/>
              </w:rPr>
            </w:pPr>
          </w:p>
        </w:tc>
        <w:tc>
          <w:tcPr>
            <w:tcW w:w="1117" w:type="pct"/>
          </w:tcPr>
          <w:p w14:paraId="56F806E4" w14:textId="77777777" w:rsidR="00C35351" w:rsidRPr="00DC37CF" w:rsidRDefault="00C35351" w:rsidP="00E35C89">
            <w:pPr>
              <w:pStyle w:val="NoSpacing"/>
              <w:rPr>
                <w:rFonts w:ascii="Calibri" w:hAnsi="Calibri" w:cs="Calibri"/>
              </w:rPr>
            </w:pPr>
            <w:r w:rsidRPr="00DC37CF">
              <w:rPr>
                <w:rFonts w:ascii="Calibri" w:hAnsi="Calibri" w:cs="Calibri"/>
              </w:rPr>
              <w:t>Household expenditure on construction</w:t>
            </w:r>
          </w:p>
        </w:tc>
        <w:tc>
          <w:tcPr>
            <w:tcW w:w="1538" w:type="pct"/>
          </w:tcPr>
          <w:p w14:paraId="042D3C30" w14:textId="77777777" w:rsidR="00C35351" w:rsidRPr="00DC37CF" w:rsidRDefault="00C35351" w:rsidP="00C35351">
            <w:pPr>
              <w:pStyle w:val="NoSpacing"/>
              <w:numPr>
                <w:ilvl w:val="0"/>
                <w:numId w:val="9"/>
              </w:numPr>
              <w:ind w:left="234" w:right="-158" w:hanging="234"/>
              <w:rPr>
                <w:rFonts w:ascii="Calibri" w:hAnsi="Calibri" w:cs="Calibri"/>
              </w:rPr>
            </w:pPr>
            <w:r w:rsidRPr="00DC37CF">
              <w:rPr>
                <w:rFonts w:ascii="Calibri" w:hAnsi="Calibri" w:cs="Calibri"/>
              </w:rPr>
              <w:t>Fixed capital formation &amp; output</w:t>
            </w:r>
          </w:p>
        </w:tc>
        <w:tc>
          <w:tcPr>
            <w:tcW w:w="1222" w:type="pct"/>
          </w:tcPr>
          <w:p w14:paraId="566AAB5E" w14:textId="77777777" w:rsidR="00C35351" w:rsidRPr="00DC37CF" w:rsidRDefault="00C35351" w:rsidP="00E35C89">
            <w:pPr>
              <w:pStyle w:val="NoSpacing"/>
              <w:rPr>
                <w:rFonts w:ascii="Calibri" w:hAnsi="Calibri" w:cs="Calibri"/>
              </w:rPr>
            </w:pPr>
          </w:p>
        </w:tc>
      </w:tr>
      <w:tr w:rsidR="00C35351" w:rsidRPr="00DC37CF" w14:paraId="198EE3AC" w14:textId="77777777" w:rsidTr="00E35C89">
        <w:trPr>
          <w:cantSplit/>
        </w:trPr>
        <w:tc>
          <w:tcPr>
            <w:tcW w:w="1123" w:type="pct"/>
            <w:vMerge/>
          </w:tcPr>
          <w:p w14:paraId="24719AB1" w14:textId="77777777" w:rsidR="00C35351" w:rsidRPr="00DC37CF" w:rsidRDefault="00C35351" w:rsidP="00E35C89">
            <w:pPr>
              <w:pStyle w:val="NoSpacing"/>
              <w:rPr>
                <w:rFonts w:ascii="Calibri" w:hAnsi="Calibri" w:cs="Calibri"/>
              </w:rPr>
            </w:pPr>
          </w:p>
        </w:tc>
        <w:tc>
          <w:tcPr>
            <w:tcW w:w="1117" w:type="pct"/>
          </w:tcPr>
          <w:p w14:paraId="3548512B" w14:textId="77777777" w:rsidR="00C35351" w:rsidRPr="00DC37CF" w:rsidRDefault="00C35351" w:rsidP="00E35C89">
            <w:pPr>
              <w:pStyle w:val="NoSpacing"/>
              <w:rPr>
                <w:rFonts w:ascii="Calibri" w:hAnsi="Calibri" w:cs="Calibri"/>
              </w:rPr>
            </w:pPr>
            <w:r w:rsidRPr="00DC37CF">
              <w:rPr>
                <w:rFonts w:ascii="Calibri" w:hAnsi="Calibri" w:cs="Calibri"/>
              </w:rPr>
              <w:t>Animal stocks</w:t>
            </w:r>
          </w:p>
        </w:tc>
        <w:tc>
          <w:tcPr>
            <w:tcW w:w="1538" w:type="pct"/>
          </w:tcPr>
          <w:p w14:paraId="325EA26F" w14:textId="77777777" w:rsidR="00C35351" w:rsidRPr="00DC37CF" w:rsidRDefault="00C35351" w:rsidP="00C35351">
            <w:pPr>
              <w:pStyle w:val="NoSpacing"/>
              <w:numPr>
                <w:ilvl w:val="0"/>
                <w:numId w:val="9"/>
              </w:numPr>
              <w:ind w:left="234" w:right="-158" w:hanging="234"/>
              <w:rPr>
                <w:rFonts w:ascii="Calibri" w:hAnsi="Calibri" w:cs="Calibri"/>
              </w:rPr>
            </w:pPr>
            <w:r w:rsidRPr="00DC37CF">
              <w:rPr>
                <w:rFonts w:ascii="Calibri" w:hAnsi="Calibri" w:cs="Calibri"/>
              </w:rPr>
              <w:t>Growth rates between surveys</w:t>
            </w:r>
          </w:p>
        </w:tc>
        <w:tc>
          <w:tcPr>
            <w:tcW w:w="1222" w:type="pct"/>
          </w:tcPr>
          <w:p w14:paraId="738A3E8F" w14:textId="77777777" w:rsidR="00C35351" w:rsidRPr="00DC37CF" w:rsidRDefault="00C35351" w:rsidP="00E35C89">
            <w:pPr>
              <w:pStyle w:val="NoSpacing"/>
              <w:rPr>
                <w:rFonts w:ascii="Calibri" w:hAnsi="Calibri" w:cs="Calibri"/>
              </w:rPr>
            </w:pPr>
          </w:p>
        </w:tc>
      </w:tr>
      <w:tr w:rsidR="00C35351" w:rsidRPr="00DC37CF" w14:paraId="3FFCB0FB" w14:textId="77777777" w:rsidTr="00E35C89">
        <w:trPr>
          <w:cantSplit/>
        </w:trPr>
        <w:tc>
          <w:tcPr>
            <w:tcW w:w="1123" w:type="pct"/>
          </w:tcPr>
          <w:p w14:paraId="19C0EA5E" w14:textId="77777777" w:rsidR="00C35351" w:rsidRPr="00DC37CF" w:rsidRDefault="00C35351" w:rsidP="00E35C89">
            <w:pPr>
              <w:pStyle w:val="NoSpacing"/>
              <w:rPr>
                <w:rFonts w:ascii="Calibri" w:hAnsi="Calibri" w:cs="Calibri"/>
                <w:b/>
                <w:bCs/>
                <w:u w:val="thick"/>
                <w:lang w:val="fr-FR"/>
              </w:rPr>
            </w:pPr>
            <w:proofErr w:type="gramStart"/>
            <w:r w:rsidRPr="00DC37CF">
              <w:rPr>
                <w:rFonts w:ascii="Calibri" w:hAnsi="Calibri" w:cs="Calibri"/>
                <w:b/>
                <w:bCs/>
                <w:u w:val="thick"/>
                <w:lang w:val="fr-FR"/>
              </w:rPr>
              <w:t>NISR:</w:t>
            </w:r>
            <w:proofErr w:type="gramEnd"/>
          </w:p>
          <w:p w14:paraId="18EBEA6C" w14:textId="77777777" w:rsidR="00C35351" w:rsidRPr="00DC37CF" w:rsidRDefault="00C35351" w:rsidP="00E35C89">
            <w:pPr>
              <w:pStyle w:val="NoSpacing"/>
              <w:rPr>
                <w:rFonts w:ascii="Calibri" w:hAnsi="Calibri" w:cs="Calibri"/>
              </w:rPr>
            </w:pPr>
            <w:r w:rsidRPr="00DC37CF">
              <w:rPr>
                <w:rFonts w:ascii="Calibri" w:hAnsi="Calibri" w:cs="Calibri"/>
              </w:rPr>
              <w:t>Seasonal Agricultural Survey (SAS)</w:t>
            </w:r>
          </w:p>
        </w:tc>
        <w:tc>
          <w:tcPr>
            <w:tcW w:w="1117" w:type="pct"/>
          </w:tcPr>
          <w:p w14:paraId="2D8CF5A5" w14:textId="77777777" w:rsidR="00C35351" w:rsidRPr="00DC37CF" w:rsidRDefault="00C35351" w:rsidP="00E35C89">
            <w:pPr>
              <w:pStyle w:val="NoSpacing"/>
              <w:rPr>
                <w:rFonts w:ascii="Calibri" w:hAnsi="Calibri" w:cs="Calibri"/>
              </w:rPr>
            </w:pPr>
            <w:r w:rsidRPr="00DC37CF">
              <w:rPr>
                <w:rFonts w:ascii="Calibri" w:hAnsi="Calibri" w:cs="Calibri"/>
              </w:rPr>
              <w:t>Crop areas and yields; value of seed &amp; fertilizer inputs</w:t>
            </w:r>
          </w:p>
        </w:tc>
        <w:tc>
          <w:tcPr>
            <w:tcW w:w="1538" w:type="pct"/>
          </w:tcPr>
          <w:p w14:paraId="13B88E90" w14:textId="77777777" w:rsidR="00C35351" w:rsidRPr="00DC37CF" w:rsidRDefault="00C35351" w:rsidP="00C35351">
            <w:pPr>
              <w:pStyle w:val="NoSpacing"/>
              <w:numPr>
                <w:ilvl w:val="0"/>
                <w:numId w:val="9"/>
              </w:numPr>
              <w:ind w:left="234" w:right="-158" w:hanging="234"/>
              <w:rPr>
                <w:rFonts w:ascii="Calibri" w:hAnsi="Calibri" w:cs="Calibri"/>
              </w:rPr>
            </w:pPr>
            <w:r w:rsidRPr="00DC37CF">
              <w:rPr>
                <w:rFonts w:ascii="Calibri" w:hAnsi="Calibri" w:cs="Calibri"/>
              </w:rPr>
              <w:t>Output of food crops (20</w:t>
            </w:r>
            <w:r>
              <w:rPr>
                <w:rFonts w:ascii="Calibri" w:hAnsi="Calibri" w:cs="Calibri"/>
              </w:rPr>
              <w:t>2</w:t>
            </w:r>
            <w:r w:rsidRPr="00DC37CF">
              <w:rPr>
                <w:rFonts w:ascii="Calibri" w:hAnsi="Calibri" w:cs="Calibri"/>
              </w:rPr>
              <w:t>4); intermediate consumption</w:t>
            </w:r>
          </w:p>
        </w:tc>
        <w:tc>
          <w:tcPr>
            <w:tcW w:w="1222" w:type="pct"/>
          </w:tcPr>
          <w:p w14:paraId="2A41F910" w14:textId="77777777" w:rsidR="00C35351" w:rsidRPr="00DC37CF" w:rsidRDefault="00C35351" w:rsidP="00E35C89">
            <w:pPr>
              <w:pStyle w:val="NoSpacing"/>
              <w:rPr>
                <w:rFonts w:ascii="Calibri" w:hAnsi="Calibri" w:cs="Calibri"/>
              </w:rPr>
            </w:pPr>
          </w:p>
        </w:tc>
      </w:tr>
      <w:tr w:rsidR="00C35351" w:rsidRPr="00DC37CF" w14:paraId="03E90933" w14:textId="77777777" w:rsidTr="00E35C89">
        <w:trPr>
          <w:cantSplit/>
        </w:trPr>
        <w:tc>
          <w:tcPr>
            <w:tcW w:w="1123" w:type="pct"/>
          </w:tcPr>
          <w:p w14:paraId="5C1E62AD" w14:textId="77777777" w:rsidR="00C35351" w:rsidRPr="00DC37CF" w:rsidRDefault="00C35351" w:rsidP="00E35C89">
            <w:pPr>
              <w:pStyle w:val="NoSpacing"/>
              <w:rPr>
                <w:rFonts w:ascii="Calibri" w:hAnsi="Calibri" w:cs="Calibri"/>
              </w:rPr>
            </w:pPr>
          </w:p>
        </w:tc>
        <w:tc>
          <w:tcPr>
            <w:tcW w:w="1117" w:type="pct"/>
          </w:tcPr>
          <w:p w14:paraId="14BC6A5B" w14:textId="77777777" w:rsidR="00C35351" w:rsidRPr="00DC37CF" w:rsidRDefault="00C35351" w:rsidP="00E35C89">
            <w:pPr>
              <w:pStyle w:val="NoSpacing"/>
              <w:rPr>
                <w:rFonts w:ascii="Calibri" w:hAnsi="Calibri" w:cs="Calibri"/>
              </w:rPr>
            </w:pPr>
            <w:r w:rsidRPr="00DC37CF">
              <w:rPr>
                <w:rFonts w:ascii="Calibri" w:hAnsi="Calibri" w:cs="Calibri"/>
              </w:rPr>
              <w:t>Animal stocks &amp; changes over last six months</w:t>
            </w:r>
          </w:p>
        </w:tc>
        <w:tc>
          <w:tcPr>
            <w:tcW w:w="1538" w:type="pct"/>
          </w:tcPr>
          <w:p w14:paraId="1B48E0EE" w14:textId="77777777" w:rsidR="00C35351" w:rsidRPr="00DC37CF" w:rsidRDefault="00C35351" w:rsidP="00E35C89">
            <w:pPr>
              <w:pStyle w:val="NoSpacing"/>
              <w:rPr>
                <w:rFonts w:ascii="Calibri" w:hAnsi="Calibri" w:cs="Calibri"/>
              </w:rPr>
            </w:pPr>
            <w:r w:rsidRPr="00DC37CF">
              <w:rPr>
                <w:rFonts w:ascii="Calibri" w:hAnsi="Calibri" w:cs="Calibri"/>
              </w:rPr>
              <w:t>Output of livestock activity</w:t>
            </w:r>
          </w:p>
        </w:tc>
        <w:tc>
          <w:tcPr>
            <w:tcW w:w="1222" w:type="pct"/>
          </w:tcPr>
          <w:p w14:paraId="55E9C2F5" w14:textId="77777777" w:rsidR="00C35351" w:rsidRPr="00DC37CF" w:rsidRDefault="00C35351" w:rsidP="00E35C89">
            <w:pPr>
              <w:pStyle w:val="NoSpacing"/>
              <w:rPr>
                <w:rFonts w:ascii="Calibri" w:hAnsi="Calibri" w:cs="Calibri"/>
              </w:rPr>
            </w:pPr>
          </w:p>
        </w:tc>
      </w:tr>
      <w:tr w:rsidR="00C35351" w:rsidRPr="00DC37CF" w14:paraId="14D413F2" w14:textId="77777777" w:rsidTr="00E35C89">
        <w:trPr>
          <w:cantSplit/>
        </w:trPr>
        <w:tc>
          <w:tcPr>
            <w:tcW w:w="1123" w:type="pct"/>
          </w:tcPr>
          <w:p w14:paraId="1E1294FD" w14:textId="77777777" w:rsidR="00C35351" w:rsidRPr="00DC37CF" w:rsidRDefault="00C35351" w:rsidP="00E35C89">
            <w:pPr>
              <w:pStyle w:val="NoSpacing"/>
              <w:rPr>
                <w:rFonts w:ascii="Calibri" w:hAnsi="Calibri" w:cs="Calibri"/>
              </w:rPr>
            </w:pPr>
            <w:r w:rsidRPr="00DC37CF">
              <w:rPr>
                <w:rFonts w:ascii="Calibri" w:hAnsi="Calibri" w:cs="Calibri"/>
              </w:rPr>
              <w:t>NISR</w:t>
            </w:r>
          </w:p>
          <w:p w14:paraId="49EA6EDF" w14:textId="77777777" w:rsidR="00C35351" w:rsidRPr="00DC37CF" w:rsidRDefault="00C35351" w:rsidP="00E35C89">
            <w:pPr>
              <w:pStyle w:val="NoSpacing"/>
              <w:rPr>
                <w:rFonts w:ascii="Calibri" w:hAnsi="Calibri" w:cs="Calibri"/>
              </w:rPr>
            </w:pPr>
            <w:r w:rsidRPr="00DC37CF">
              <w:rPr>
                <w:rFonts w:ascii="Calibri" w:hAnsi="Calibri" w:cs="Calibri"/>
              </w:rPr>
              <w:t>Population Census (20</w:t>
            </w:r>
            <w:r>
              <w:rPr>
                <w:rFonts w:ascii="Calibri" w:hAnsi="Calibri" w:cs="Calibri"/>
              </w:rPr>
              <w:t>22</w:t>
            </w:r>
            <w:r w:rsidRPr="00DC37CF">
              <w:rPr>
                <w:rFonts w:ascii="Calibri" w:hAnsi="Calibri" w:cs="Calibri"/>
              </w:rPr>
              <w:t>)</w:t>
            </w:r>
          </w:p>
        </w:tc>
        <w:tc>
          <w:tcPr>
            <w:tcW w:w="1117" w:type="pct"/>
          </w:tcPr>
          <w:p w14:paraId="41AC4D5C" w14:textId="77777777" w:rsidR="00C35351" w:rsidRPr="00DC37CF" w:rsidRDefault="00C35351" w:rsidP="00E35C89">
            <w:pPr>
              <w:pStyle w:val="NoSpacing"/>
              <w:rPr>
                <w:rFonts w:ascii="Calibri" w:hAnsi="Calibri" w:cs="Calibri"/>
              </w:rPr>
            </w:pPr>
            <w:r w:rsidRPr="00DC37CF">
              <w:rPr>
                <w:rFonts w:ascii="Calibri" w:hAnsi="Calibri" w:cs="Calibri"/>
              </w:rPr>
              <w:t>Animal stocks</w:t>
            </w:r>
          </w:p>
        </w:tc>
        <w:tc>
          <w:tcPr>
            <w:tcW w:w="1538" w:type="pct"/>
          </w:tcPr>
          <w:p w14:paraId="0A208EED" w14:textId="77777777" w:rsidR="00C35351" w:rsidRPr="00DC37CF" w:rsidRDefault="00C35351" w:rsidP="00E35C89">
            <w:pPr>
              <w:pStyle w:val="NoSpacing"/>
              <w:rPr>
                <w:rFonts w:ascii="Calibri" w:hAnsi="Calibri" w:cs="Calibri"/>
              </w:rPr>
            </w:pPr>
            <w:r w:rsidRPr="00DC37CF">
              <w:rPr>
                <w:rFonts w:ascii="Calibri" w:hAnsi="Calibri" w:cs="Calibri"/>
              </w:rPr>
              <w:t>Benchmark for livestock estimates</w:t>
            </w:r>
          </w:p>
        </w:tc>
        <w:tc>
          <w:tcPr>
            <w:tcW w:w="1222" w:type="pct"/>
          </w:tcPr>
          <w:p w14:paraId="1E17DF09" w14:textId="77777777" w:rsidR="00C35351" w:rsidRPr="00DC37CF" w:rsidRDefault="00C35351" w:rsidP="00E35C89">
            <w:pPr>
              <w:pStyle w:val="NoSpacing"/>
              <w:rPr>
                <w:rFonts w:ascii="Calibri" w:hAnsi="Calibri" w:cs="Calibri"/>
              </w:rPr>
            </w:pPr>
          </w:p>
        </w:tc>
      </w:tr>
      <w:tr w:rsidR="00C35351" w:rsidRPr="00DC37CF" w14:paraId="1E8D2790" w14:textId="77777777" w:rsidTr="00E35C89">
        <w:trPr>
          <w:cantSplit/>
        </w:trPr>
        <w:tc>
          <w:tcPr>
            <w:tcW w:w="1123" w:type="pct"/>
          </w:tcPr>
          <w:p w14:paraId="270DDCD1" w14:textId="77777777" w:rsidR="00C35351" w:rsidRPr="00DC37CF" w:rsidRDefault="00C35351" w:rsidP="00E35C89">
            <w:pPr>
              <w:pStyle w:val="NoSpacing"/>
              <w:rPr>
                <w:rFonts w:ascii="Calibri" w:hAnsi="Calibri" w:cs="Calibri"/>
              </w:rPr>
            </w:pPr>
            <w:r w:rsidRPr="00DC37CF">
              <w:rPr>
                <w:rFonts w:ascii="Calibri" w:hAnsi="Calibri" w:cs="Calibri"/>
              </w:rPr>
              <w:t>NISR</w:t>
            </w:r>
          </w:p>
          <w:p w14:paraId="59DD16B7" w14:textId="77777777" w:rsidR="00C35351" w:rsidRPr="00DC37CF" w:rsidRDefault="00C35351" w:rsidP="00E35C89">
            <w:pPr>
              <w:pStyle w:val="NoSpacing"/>
              <w:rPr>
                <w:rFonts w:ascii="Calibri" w:hAnsi="Calibri" w:cs="Calibri"/>
              </w:rPr>
            </w:pPr>
            <w:r w:rsidRPr="00DC37CF">
              <w:rPr>
                <w:rFonts w:ascii="Calibri" w:hAnsi="Calibri" w:cs="Calibri"/>
              </w:rPr>
              <w:t>Integrated business enterprise survey</w:t>
            </w:r>
            <w:r>
              <w:rPr>
                <w:rFonts w:ascii="Calibri" w:hAnsi="Calibri" w:cs="Calibri"/>
              </w:rPr>
              <w:t xml:space="preserve"> (IBES)</w:t>
            </w:r>
          </w:p>
        </w:tc>
        <w:tc>
          <w:tcPr>
            <w:tcW w:w="1117" w:type="pct"/>
          </w:tcPr>
          <w:p w14:paraId="11BD4DB0" w14:textId="77777777" w:rsidR="00C35351" w:rsidRPr="00DC37CF" w:rsidRDefault="00C35351" w:rsidP="00E35C89">
            <w:pPr>
              <w:pStyle w:val="NoSpacing"/>
              <w:rPr>
                <w:rFonts w:ascii="Calibri" w:hAnsi="Calibri" w:cs="Calibri"/>
              </w:rPr>
            </w:pPr>
            <w:r w:rsidRPr="00DC37CF">
              <w:rPr>
                <w:rFonts w:ascii="Calibri" w:hAnsi="Calibri" w:cs="Calibri"/>
              </w:rPr>
              <w:t>Business accounting data for 20</w:t>
            </w:r>
            <w:r>
              <w:rPr>
                <w:rFonts w:ascii="Calibri" w:hAnsi="Calibri" w:cs="Calibri"/>
              </w:rPr>
              <w:t>23</w:t>
            </w:r>
          </w:p>
        </w:tc>
        <w:tc>
          <w:tcPr>
            <w:tcW w:w="1538" w:type="pct"/>
          </w:tcPr>
          <w:p w14:paraId="265A1F4C" w14:textId="77777777" w:rsidR="00C35351" w:rsidRPr="00DC37CF" w:rsidRDefault="00C35351" w:rsidP="00E35C89">
            <w:pPr>
              <w:pStyle w:val="NoSpacing"/>
              <w:rPr>
                <w:rFonts w:ascii="Calibri" w:hAnsi="Calibri" w:cs="Calibri"/>
              </w:rPr>
            </w:pPr>
            <w:r w:rsidRPr="00DC37CF">
              <w:rPr>
                <w:rFonts w:ascii="Calibri" w:hAnsi="Calibri" w:cs="Calibri"/>
              </w:rPr>
              <w:t>Input/output ratios;</w:t>
            </w:r>
          </w:p>
          <w:p w14:paraId="6A6F6F96" w14:textId="77777777" w:rsidR="00C35351" w:rsidRPr="00DC37CF" w:rsidRDefault="00C35351" w:rsidP="00E35C89">
            <w:pPr>
              <w:pStyle w:val="NoSpacing"/>
              <w:rPr>
                <w:rFonts w:ascii="Calibri" w:hAnsi="Calibri" w:cs="Calibri"/>
              </w:rPr>
            </w:pPr>
            <w:r w:rsidRPr="00DC37CF">
              <w:rPr>
                <w:rFonts w:ascii="Calibri" w:hAnsi="Calibri" w:cs="Calibri"/>
              </w:rPr>
              <w:t>Trade margins;</w:t>
            </w:r>
          </w:p>
          <w:p w14:paraId="5018CA8C" w14:textId="77777777" w:rsidR="00C35351" w:rsidRPr="00DC37CF" w:rsidRDefault="00C35351" w:rsidP="00E35C89">
            <w:pPr>
              <w:pStyle w:val="NoSpacing"/>
              <w:rPr>
                <w:rFonts w:ascii="Calibri" w:hAnsi="Calibri" w:cs="Calibri"/>
              </w:rPr>
            </w:pPr>
            <w:r w:rsidRPr="00DC37CF">
              <w:rPr>
                <w:rFonts w:ascii="Calibri" w:hAnsi="Calibri" w:cs="Calibri"/>
              </w:rPr>
              <w:t>NGOs’ Final consumption</w:t>
            </w:r>
          </w:p>
        </w:tc>
        <w:tc>
          <w:tcPr>
            <w:tcW w:w="1222" w:type="pct"/>
          </w:tcPr>
          <w:p w14:paraId="621F3CC4" w14:textId="77777777" w:rsidR="00C35351" w:rsidRPr="00DC37CF" w:rsidRDefault="00C35351" w:rsidP="00E35C89">
            <w:pPr>
              <w:pStyle w:val="NoSpacing"/>
              <w:rPr>
                <w:rFonts w:ascii="Calibri" w:hAnsi="Calibri" w:cs="Calibri"/>
              </w:rPr>
            </w:pPr>
            <w:r w:rsidRPr="00DC37CF">
              <w:rPr>
                <w:rFonts w:ascii="Calibri" w:hAnsi="Calibri" w:cs="Calibri"/>
              </w:rPr>
              <w:t>Ratios applied to known totals &amp; modified in the SUT balancing process.</w:t>
            </w:r>
          </w:p>
          <w:p w14:paraId="636B1839" w14:textId="77777777" w:rsidR="00C35351" w:rsidRPr="00DC37CF" w:rsidRDefault="00C35351" w:rsidP="00E35C89">
            <w:pPr>
              <w:pStyle w:val="NoSpacing"/>
              <w:rPr>
                <w:rFonts w:ascii="Calibri" w:hAnsi="Calibri" w:cs="Calibri"/>
              </w:rPr>
            </w:pPr>
            <w:r w:rsidRPr="00DC37CF">
              <w:rPr>
                <w:rFonts w:ascii="Calibri" w:hAnsi="Calibri" w:cs="Calibri"/>
              </w:rPr>
              <w:t>NGO data grossed up by employment</w:t>
            </w:r>
          </w:p>
        </w:tc>
      </w:tr>
      <w:tr w:rsidR="00C35351" w:rsidRPr="00DC37CF" w14:paraId="6072E89F" w14:textId="77777777" w:rsidTr="00E35C89">
        <w:trPr>
          <w:cantSplit/>
        </w:trPr>
        <w:tc>
          <w:tcPr>
            <w:tcW w:w="1123" w:type="pct"/>
          </w:tcPr>
          <w:p w14:paraId="28338586" w14:textId="77777777" w:rsidR="00C35351" w:rsidRPr="00DC37CF" w:rsidRDefault="00C35351" w:rsidP="00E35C89">
            <w:pPr>
              <w:pStyle w:val="NoSpacing"/>
              <w:rPr>
                <w:rFonts w:ascii="Calibri" w:hAnsi="Calibri" w:cs="Calibri"/>
              </w:rPr>
            </w:pPr>
            <w:r w:rsidRPr="00DC37CF">
              <w:rPr>
                <w:rFonts w:ascii="Calibri" w:hAnsi="Calibri" w:cs="Calibri"/>
              </w:rPr>
              <w:t>NISR</w:t>
            </w:r>
          </w:p>
          <w:p w14:paraId="5B9620B9" w14:textId="77777777" w:rsidR="00C35351" w:rsidRPr="00DC37CF" w:rsidRDefault="00C35351" w:rsidP="00E35C89">
            <w:pPr>
              <w:pStyle w:val="NoSpacing"/>
              <w:rPr>
                <w:rFonts w:ascii="Calibri" w:hAnsi="Calibri" w:cs="Calibri"/>
              </w:rPr>
            </w:pPr>
            <w:r>
              <w:rPr>
                <w:rFonts w:ascii="Calibri" w:hAnsi="Calibri" w:cs="Calibri"/>
              </w:rPr>
              <w:t>2023 E</w:t>
            </w:r>
            <w:r w:rsidRPr="00DC37CF">
              <w:rPr>
                <w:rFonts w:ascii="Calibri" w:hAnsi="Calibri" w:cs="Calibri"/>
              </w:rPr>
              <w:t xml:space="preserve">stablishments Census of business </w:t>
            </w:r>
          </w:p>
        </w:tc>
        <w:tc>
          <w:tcPr>
            <w:tcW w:w="1117" w:type="pct"/>
          </w:tcPr>
          <w:p w14:paraId="29723825" w14:textId="77777777" w:rsidR="00C35351" w:rsidRPr="00DC37CF" w:rsidRDefault="00C35351" w:rsidP="00E35C89">
            <w:pPr>
              <w:pStyle w:val="NoSpacing"/>
              <w:rPr>
                <w:rFonts w:ascii="Calibri" w:hAnsi="Calibri" w:cs="Calibri"/>
              </w:rPr>
            </w:pPr>
            <w:r w:rsidRPr="00DC37CF">
              <w:rPr>
                <w:rFonts w:ascii="Calibri" w:hAnsi="Calibri" w:cs="Calibri"/>
              </w:rPr>
              <w:t>Employment in NGOs</w:t>
            </w:r>
          </w:p>
        </w:tc>
        <w:tc>
          <w:tcPr>
            <w:tcW w:w="1538" w:type="pct"/>
          </w:tcPr>
          <w:p w14:paraId="1DE09C3D" w14:textId="77777777" w:rsidR="00C35351" w:rsidRPr="00DC37CF" w:rsidRDefault="00C35351" w:rsidP="00E35C89">
            <w:pPr>
              <w:pStyle w:val="NoSpacing"/>
              <w:rPr>
                <w:rFonts w:ascii="Calibri" w:hAnsi="Calibri" w:cs="Calibri"/>
              </w:rPr>
            </w:pPr>
            <w:r w:rsidRPr="00DC37CF">
              <w:rPr>
                <w:rFonts w:ascii="Calibri" w:hAnsi="Calibri" w:cs="Calibri"/>
              </w:rPr>
              <w:t>Grossing up NGO data</w:t>
            </w:r>
          </w:p>
        </w:tc>
        <w:tc>
          <w:tcPr>
            <w:tcW w:w="1222" w:type="pct"/>
          </w:tcPr>
          <w:p w14:paraId="4CD69DDC" w14:textId="77777777" w:rsidR="00C35351" w:rsidRPr="00DC37CF" w:rsidRDefault="00C35351" w:rsidP="00E35C89">
            <w:pPr>
              <w:pStyle w:val="NoSpacing"/>
              <w:rPr>
                <w:rFonts w:ascii="Calibri" w:hAnsi="Calibri" w:cs="Calibri"/>
              </w:rPr>
            </w:pPr>
          </w:p>
        </w:tc>
      </w:tr>
      <w:tr w:rsidR="00C35351" w:rsidRPr="00DC37CF" w14:paraId="6616B1DC" w14:textId="77777777" w:rsidTr="00E35C89">
        <w:trPr>
          <w:cantSplit/>
        </w:trPr>
        <w:tc>
          <w:tcPr>
            <w:tcW w:w="1123" w:type="pct"/>
          </w:tcPr>
          <w:p w14:paraId="33530496" w14:textId="77777777" w:rsidR="00C35351" w:rsidRDefault="00C35351" w:rsidP="00E35C89">
            <w:pPr>
              <w:pStyle w:val="NoSpacing"/>
              <w:rPr>
                <w:rFonts w:ascii="Calibri" w:hAnsi="Calibri" w:cs="Calibri"/>
              </w:rPr>
            </w:pPr>
            <w:r>
              <w:rPr>
                <w:rFonts w:ascii="Calibri" w:hAnsi="Calibri" w:cs="Calibri"/>
              </w:rPr>
              <w:t>NISR:</w:t>
            </w:r>
          </w:p>
          <w:p w14:paraId="12E3CCC1" w14:textId="77777777" w:rsidR="00C35351" w:rsidRPr="00DC37CF" w:rsidRDefault="00C35351" w:rsidP="00E35C89">
            <w:pPr>
              <w:pStyle w:val="NoSpacing"/>
              <w:rPr>
                <w:rFonts w:ascii="Calibri" w:hAnsi="Calibri" w:cs="Calibri"/>
              </w:rPr>
            </w:pPr>
            <w:r>
              <w:rPr>
                <w:rFonts w:ascii="Calibri" w:hAnsi="Calibri" w:cs="Calibri"/>
              </w:rPr>
              <w:t>Price Statistics</w:t>
            </w:r>
          </w:p>
        </w:tc>
        <w:tc>
          <w:tcPr>
            <w:tcW w:w="1117" w:type="pct"/>
          </w:tcPr>
          <w:p w14:paraId="4832CEEC" w14:textId="77777777" w:rsidR="00C35351" w:rsidRPr="00DC37CF" w:rsidRDefault="00C35351" w:rsidP="00E35C89">
            <w:pPr>
              <w:pStyle w:val="NoSpacing"/>
              <w:rPr>
                <w:rFonts w:ascii="Calibri" w:hAnsi="Calibri" w:cs="Calibri"/>
              </w:rPr>
            </w:pPr>
            <w:r>
              <w:rPr>
                <w:rFonts w:ascii="Calibri" w:hAnsi="Calibri" w:cs="Calibri"/>
              </w:rPr>
              <w:t>Consumer Price Index (CPI) and Producer Price Index (PPI)</w:t>
            </w:r>
          </w:p>
        </w:tc>
        <w:tc>
          <w:tcPr>
            <w:tcW w:w="1538" w:type="pct"/>
          </w:tcPr>
          <w:p w14:paraId="60390029" w14:textId="77777777" w:rsidR="00C35351" w:rsidRPr="00DC37CF" w:rsidRDefault="00C35351" w:rsidP="00E35C89">
            <w:pPr>
              <w:pStyle w:val="NoSpacing"/>
              <w:rPr>
                <w:rFonts w:ascii="Calibri" w:hAnsi="Calibri" w:cs="Calibri"/>
              </w:rPr>
            </w:pPr>
            <w:r>
              <w:rPr>
                <w:rFonts w:ascii="Calibri" w:hAnsi="Calibri" w:cs="Calibri"/>
              </w:rPr>
              <w:t>Converting different quantity into values</w:t>
            </w:r>
          </w:p>
        </w:tc>
        <w:tc>
          <w:tcPr>
            <w:tcW w:w="1222" w:type="pct"/>
          </w:tcPr>
          <w:p w14:paraId="05C8093A" w14:textId="77777777" w:rsidR="00C35351" w:rsidRPr="00DC37CF" w:rsidRDefault="00C35351" w:rsidP="00E35C89">
            <w:pPr>
              <w:pStyle w:val="NoSpacing"/>
              <w:rPr>
                <w:rFonts w:ascii="Calibri" w:hAnsi="Calibri" w:cs="Calibri"/>
              </w:rPr>
            </w:pPr>
          </w:p>
        </w:tc>
      </w:tr>
      <w:tr w:rsidR="00C35351" w:rsidRPr="00DC37CF" w14:paraId="1186A811" w14:textId="77777777" w:rsidTr="00E35C89">
        <w:trPr>
          <w:cantSplit/>
        </w:trPr>
        <w:tc>
          <w:tcPr>
            <w:tcW w:w="1123" w:type="pct"/>
          </w:tcPr>
          <w:p w14:paraId="0FB2432E" w14:textId="77777777" w:rsidR="00C35351" w:rsidRPr="00DC37CF" w:rsidRDefault="00C35351" w:rsidP="00E35C89">
            <w:pPr>
              <w:pStyle w:val="NoSpacing"/>
              <w:rPr>
                <w:rFonts w:ascii="Calibri" w:hAnsi="Calibri" w:cs="Calibri"/>
              </w:rPr>
            </w:pPr>
            <w:r w:rsidRPr="00DC37CF">
              <w:rPr>
                <w:rFonts w:ascii="Calibri" w:hAnsi="Calibri" w:cs="Calibri"/>
              </w:rPr>
              <w:t>NISR/BNR</w:t>
            </w:r>
          </w:p>
          <w:p w14:paraId="44C7F1A9" w14:textId="77777777" w:rsidR="00C35351" w:rsidRPr="00DC37CF" w:rsidRDefault="00C35351" w:rsidP="00E35C89">
            <w:pPr>
              <w:pStyle w:val="NoSpacing"/>
              <w:rPr>
                <w:rFonts w:ascii="Calibri" w:hAnsi="Calibri" w:cs="Calibri"/>
              </w:rPr>
            </w:pPr>
            <w:r w:rsidRPr="00DC37CF">
              <w:rPr>
                <w:rFonts w:ascii="Calibri" w:hAnsi="Calibri" w:cs="Calibri"/>
              </w:rPr>
              <w:t>Informal cross border trade survey</w:t>
            </w:r>
          </w:p>
        </w:tc>
        <w:tc>
          <w:tcPr>
            <w:tcW w:w="1117" w:type="pct"/>
          </w:tcPr>
          <w:p w14:paraId="458EB1D7" w14:textId="77777777" w:rsidR="00C35351" w:rsidRPr="00DC37CF" w:rsidRDefault="00C35351" w:rsidP="00E35C89">
            <w:pPr>
              <w:pStyle w:val="NoSpacing"/>
              <w:rPr>
                <w:rFonts w:ascii="Calibri" w:hAnsi="Calibri" w:cs="Calibri"/>
              </w:rPr>
            </w:pPr>
            <w:r w:rsidRPr="00DC37CF">
              <w:rPr>
                <w:rFonts w:ascii="Calibri" w:hAnsi="Calibri" w:cs="Calibri"/>
              </w:rPr>
              <w:t>Value of trade by product</w:t>
            </w:r>
          </w:p>
        </w:tc>
        <w:tc>
          <w:tcPr>
            <w:tcW w:w="1538" w:type="pct"/>
          </w:tcPr>
          <w:p w14:paraId="0E496FF5" w14:textId="77777777" w:rsidR="00C35351" w:rsidRPr="00DC37CF" w:rsidRDefault="00C35351" w:rsidP="00E35C89">
            <w:pPr>
              <w:pStyle w:val="NoSpacing"/>
              <w:rPr>
                <w:rFonts w:ascii="Calibri" w:hAnsi="Calibri" w:cs="Calibri"/>
              </w:rPr>
            </w:pPr>
            <w:r w:rsidRPr="00DC37CF">
              <w:rPr>
                <w:rFonts w:ascii="Calibri" w:hAnsi="Calibri" w:cs="Calibri"/>
              </w:rPr>
              <w:t>Imports and exports</w:t>
            </w:r>
          </w:p>
        </w:tc>
        <w:tc>
          <w:tcPr>
            <w:tcW w:w="1222" w:type="pct"/>
          </w:tcPr>
          <w:p w14:paraId="3258BE3B" w14:textId="77777777" w:rsidR="00C35351" w:rsidRPr="00DC37CF" w:rsidRDefault="00C35351" w:rsidP="00E35C89">
            <w:pPr>
              <w:pStyle w:val="NoSpacing"/>
              <w:rPr>
                <w:rFonts w:ascii="Calibri" w:hAnsi="Calibri" w:cs="Calibri"/>
              </w:rPr>
            </w:pPr>
          </w:p>
        </w:tc>
      </w:tr>
      <w:tr w:rsidR="00C35351" w:rsidRPr="00DC37CF" w14:paraId="3D623F5E" w14:textId="77777777" w:rsidTr="00E35C89">
        <w:trPr>
          <w:cantSplit/>
        </w:trPr>
        <w:tc>
          <w:tcPr>
            <w:tcW w:w="1123" w:type="pct"/>
          </w:tcPr>
          <w:p w14:paraId="75EA445A" w14:textId="77777777" w:rsidR="00C35351" w:rsidRPr="00DC37CF" w:rsidRDefault="00C35351" w:rsidP="00E35C89">
            <w:pPr>
              <w:pStyle w:val="NoSpacing"/>
              <w:rPr>
                <w:rFonts w:ascii="Calibri" w:hAnsi="Calibri" w:cs="Calibri"/>
              </w:rPr>
            </w:pPr>
            <w:r w:rsidRPr="00DC37CF">
              <w:rPr>
                <w:rFonts w:ascii="Calibri" w:hAnsi="Calibri" w:cs="Calibri"/>
              </w:rPr>
              <w:t>MINECOFIN</w:t>
            </w:r>
          </w:p>
        </w:tc>
        <w:tc>
          <w:tcPr>
            <w:tcW w:w="1117" w:type="pct"/>
          </w:tcPr>
          <w:p w14:paraId="374D2908" w14:textId="77777777" w:rsidR="00C35351" w:rsidRPr="00DC37CF" w:rsidRDefault="00C35351" w:rsidP="00E35C89">
            <w:pPr>
              <w:pStyle w:val="NoSpacing"/>
              <w:rPr>
                <w:rFonts w:ascii="Calibri" w:hAnsi="Calibri" w:cs="Calibri"/>
              </w:rPr>
            </w:pPr>
            <w:r w:rsidRPr="00DC37CF">
              <w:rPr>
                <w:rFonts w:ascii="Calibri" w:hAnsi="Calibri" w:cs="Calibri"/>
              </w:rPr>
              <w:t>IFMS database:</w:t>
            </w:r>
          </w:p>
          <w:p w14:paraId="262BE6F5" w14:textId="77777777" w:rsidR="00C35351" w:rsidRPr="00DC37CF" w:rsidRDefault="00C35351" w:rsidP="00E35C89">
            <w:pPr>
              <w:pStyle w:val="NoSpacing"/>
              <w:rPr>
                <w:rFonts w:ascii="Calibri" w:hAnsi="Calibri" w:cs="Calibri"/>
              </w:rPr>
            </w:pPr>
            <w:r w:rsidRPr="00DC37CF">
              <w:rPr>
                <w:rFonts w:ascii="Calibri" w:hAnsi="Calibri" w:cs="Calibri"/>
              </w:rPr>
              <w:t>Expenditure by economic category, chart of accounts (COA) item, separately for education, health &amp; other</w:t>
            </w:r>
          </w:p>
        </w:tc>
        <w:tc>
          <w:tcPr>
            <w:tcW w:w="1538" w:type="pct"/>
          </w:tcPr>
          <w:p w14:paraId="7D4810AE" w14:textId="77777777" w:rsidR="00C35351" w:rsidRPr="00DC37CF" w:rsidRDefault="00C35351" w:rsidP="00E35C89">
            <w:pPr>
              <w:pStyle w:val="NoSpacing"/>
              <w:rPr>
                <w:rFonts w:ascii="Calibri" w:hAnsi="Calibri" w:cs="Calibri"/>
              </w:rPr>
            </w:pPr>
            <w:r w:rsidRPr="00DC37CF">
              <w:rPr>
                <w:rFonts w:ascii="Calibri" w:hAnsi="Calibri" w:cs="Calibri"/>
              </w:rPr>
              <w:t xml:space="preserve">Output; </w:t>
            </w:r>
          </w:p>
          <w:p w14:paraId="50B4CE95" w14:textId="77777777" w:rsidR="00C35351" w:rsidRPr="00DC37CF" w:rsidRDefault="00C35351" w:rsidP="00E35C89">
            <w:pPr>
              <w:pStyle w:val="NoSpacing"/>
              <w:rPr>
                <w:rFonts w:ascii="Calibri" w:hAnsi="Calibri" w:cs="Calibri"/>
              </w:rPr>
            </w:pPr>
            <w:r w:rsidRPr="00DC37CF">
              <w:rPr>
                <w:rFonts w:ascii="Calibri" w:hAnsi="Calibri" w:cs="Calibri"/>
              </w:rPr>
              <w:t>Govt. final consumption expenditure &amp; capital formation</w:t>
            </w:r>
          </w:p>
        </w:tc>
        <w:tc>
          <w:tcPr>
            <w:tcW w:w="1222" w:type="pct"/>
          </w:tcPr>
          <w:p w14:paraId="43660F35" w14:textId="77777777" w:rsidR="00C35351" w:rsidRPr="00DC37CF" w:rsidRDefault="00C35351" w:rsidP="00E35C89">
            <w:pPr>
              <w:pStyle w:val="NoSpacing"/>
              <w:rPr>
                <w:rFonts w:ascii="Calibri" w:hAnsi="Calibri" w:cs="Calibri"/>
              </w:rPr>
            </w:pPr>
            <w:r w:rsidRPr="00DC37CF">
              <w:rPr>
                <w:rFonts w:ascii="Calibri" w:hAnsi="Calibri" w:cs="Calibri"/>
              </w:rPr>
              <w:t>New data by COA used to classify expenditure to national accounting categories and inputs to products</w:t>
            </w:r>
          </w:p>
        </w:tc>
      </w:tr>
      <w:tr w:rsidR="00C35351" w:rsidRPr="00DC37CF" w14:paraId="4E90566A" w14:textId="77777777" w:rsidTr="00E35C89">
        <w:trPr>
          <w:cantSplit/>
        </w:trPr>
        <w:tc>
          <w:tcPr>
            <w:tcW w:w="1123" w:type="pct"/>
          </w:tcPr>
          <w:p w14:paraId="7D25CE30" w14:textId="77777777" w:rsidR="00C35351" w:rsidRPr="00DC37CF" w:rsidRDefault="00C35351" w:rsidP="00E35C89">
            <w:pPr>
              <w:pStyle w:val="NoSpacing"/>
              <w:rPr>
                <w:rFonts w:ascii="Calibri" w:hAnsi="Calibri" w:cs="Calibri"/>
              </w:rPr>
            </w:pPr>
          </w:p>
        </w:tc>
        <w:tc>
          <w:tcPr>
            <w:tcW w:w="1117" w:type="pct"/>
          </w:tcPr>
          <w:p w14:paraId="2E640DDC" w14:textId="77777777" w:rsidR="00C35351" w:rsidRPr="00DC37CF" w:rsidRDefault="00C35351" w:rsidP="00E35C89">
            <w:pPr>
              <w:pStyle w:val="NoSpacing"/>
              <w:rPr>
                <w:rFonts w:ascii="Calibri" w:hAnsi="Calibri" w:cs="Calibri"/>
              </w:rPr>
            </w:pPr>
            <w:r w:rsidRPr="00DC37CF">
              <w:rPr>
                <w:rFonts w:ascii="Calibri" w:hAnsi="Calibri" w:cs="Calibri"/>
              </w:rPr>
              <w:t>Public sector enterprises financial accounts</w:t>
            </w:r>
          </w:p>
        </w:tc>
        <w:tc>
          <w:tcPr>
            <w:tcW w:w="1538" w:type="pct"/>
          </w:tcPr>
          <w:p w14:paraId="4F7485AA" w14:textId="77777777" w:rsidR="00C35351" w:rsidRPr="00DC37CF" w:rsidRDefault="00C35351" w:rsidP="00E35C89">
            <w:pPr>
              <w:pStyle w:val="NoSpacing"/>
              <w:rPr>
                <w:rFonts w:ascii="Calibri" w:hAnsi="Calibri" w:cs="Calibri"/>
              </w:rPr>
            </w:pPr>
            <w:r w:rsidRPr="00DC37CF">
              <w:rPr>
                <w:rFonts w:ascii="Calibri" w:hAnsi="Calibri" w:cs="Calibri"/>
              </w:rPr>
              <w:t xml:space="preserve">Subsidies, output &amp; inputs </w:t>
            </w:r>
          </w:p>
        </w:tc>
        <w:tc>
          <w:tcPr>
            <w:tcW w:w="1222" w:type="pct"/>
          </w:tcPr>
          <w:p w14:paraId="4438B54E" w14:textId="77777777" w:rsidR="00C35351" w:rsidRPr="00DC37CF" w:rsidRDefault="00C35351" w:rsidP="00E35C89">
            <w:pPr>
              <w:pStyle w:val="NoSpacing"/>
              <w:rPr>
                <w:rFonts w:ascii="Calibri" w:hAnsi="Calibri" w:cs="Calibri"/>
              </w:rPr>
            </w:pPr>
          </w:p>
        </w:tc>
      </w:tr>
      <w:tr w:rsidR="00C35351" w:rsidRPr="00DC37CF" w14:paraId="1D8886D0" w14:textId="77777777" w:rsidTr="00E35C89">
        <w:trPr>
          <w:cantSplit/>
        </w:trPr>
        <w:tc>
          <w:tcPr>
            <w:tcW w:w="1123" w:type="pct"/>
          </w:tcPr>
          <w:p w14:paraId="124FFBA0" w14:textId="77777777" w:rsidR="00C35351" w:rsidRPr="00DC37CF" w:rsidRDefault="00C35351" w:rsidP="00E35C89">
            <w:pPr>
              <w:pStyle w:val="NoSpacing"/>
              <w:rPr>
                <w:rFonts w:ascii="Calibri" w:hAnsi="Calibri" w:cs="Calibri"/>
              </w:rPr>
            </w:pPr>
            <w:r w:rsidRPr="00DC37CF">
              <w:rPr>
                <w:rFonts w:ascii="Calibri" w:hAnsi="Calibri" w:cs="Calibri"/>
              </w:rPr>
              <w:t>Rwanda Revenue Authority (RRA)</w:t>
            </w:r>
          </w:p>
        </w:tc>
        <w:tc>
          <w:tcPr>
            <w:tcW w:w="1117" w:type="pct"/>
          </w:tcPr>
          <w:p w14:paraId="2174D7CF" w14:textId="77777777" w:rsidR="00C35351" w:rsidRPr="00DC37CF" w:rsidRDefault="00C35351" w:rsidP="00E35C89">
            <w:pPr>
              <w:pStyle w:val="NoSpacing"/>
              <w:rPr>
                <w:rFonts w:ascii="Calibri" w:hAnsi="Calibri" w:cs="Calibri"/>
              </w:rPr>
            </w:pPr>
            <w:r w:rsidRPr="00DC37CF">
              <w:rPr>
                <w:rFonts w:ascii="Calibri" w:hAnsi="Calibri" w:cs="Calibri"/>
              </w:rPr>
              <w:t>Customs system:</w:t>
            </w:r>
          </w:p>
          <w:p w14:paraId="1A87D9E6" w14:textId="77777777" w:rsidR="00C35351" w:rsidRPr="00DC37CF" w:rsidRDefault="00C35351" w:rsidP="00E35C89">
            <w:pPr>
              <w:pStyle w:val="NoSpacing"/>
              <w:rPr>
                <w:rFonts w:ascii="Calibri" w:hAnsi="Calibri" w:cs="Calibri"/>
              </w:rPr>
            </w:pPr>
            <w:r w:rsidRPr="00DC37CF">
              <w:rPr>
                <w:rFonts w:ascii="Calibri" w:hAnsi="Calibri" w:cs="Calibri"/>
              </w:rPr>
              <w:t>Customs values, duties &amp; VAT by product</w:t>
            </w:r>
          </w:p>
        </w:tc>
        <w:tc>
          <w:tcPr>
            <w:tcW w:w="1538" w:type="pct"/>
          </w:tcPr>
          <w:p w14:paraId="68BEFAC9" w14:textId="77777777" w:rsidR="00C35351" w:rsidRPr="00DC37CF" w:rsidRDefault="00C35351" w:rsidP="00E35C89">
            <w:pPr>
              <w:pStyle w:val="NoSpacing"/>
              <w:rPr>
                <w:rFonts w:ascii="Calibri" w:hAnsi="Calibri" w:cs="Calibri"/>
              </w:rPr>
            </w:pPr>
            <w:r w:rsidRPr="00DC37CF">
              <w:rPr>
                <w:rFonts w:ascii="Calibri" w:hAnsi="Calibri" w:cs="Calibri"/>
              </w:rPr>
              <w:t>Imports &amp; exports of goods; taxes on products</w:t>
            </w:r>
          </w:p>
        </w:tc>
        <w:tc>
          <w:tcPr>
            <w:tcW w:w="1222" w:type="pct"/>
          </w:tcPr>
          <w:p w14:paraId="01A7CDA3" w14:textId="77777777" w:rsidR="00C35351" w:rsidRPr="00DC37CF" w:rsidRDefault="00C35351" w:rsidP="00E35C89">
            <w:pPr>
              <w:pStyle w:val="NoSpacing"/>
              <w:rPr>
                <w:rFonts w:ascii="Calibri" w:hAnsi="Calibri" w:cs="Calibri"/>
              </w:rPr>
            </w:pPr>
            <w:r w:rsidRPr="00DC37CF">
              <w:rPr>
                <w:rFonts w:ascii="Calibri" w:hAnsi="Calibri" w:cs="Calibri"/>
              </w:rPr>
              <w:t>CIF/FOB adjustments made by NISR</w:t>
            </w:r>
          </w:p>
        </w:tc>
      </w:tr>
      <w:tr w:rsidR="00C35351" w:rsidRPr="00DC37CF" w14:paraId="669B758B" w14:textId="77777777" w:rsidTr="00E35C89">
        <w:trPr>
          <w:cantSplit/>
        </w:trPr>
        <w:tc>
          <w:tcPr>
            <w:tcW w:w="1123" w:type="pct"/>
          </w:tcPr>
          <w:p w14:paraId="19A88D91" w14:textId="77777777" w:rsidR="00C35351" w:rsidRPr="00DC37CF" w:rsidRDefault="00C35351" w:rsidP="00E35C89">
            <w:pPr>
              <w:pStyle w:val="NoSpacing"/>
              <w:rPr>
                <w:rFonts w:ascii="Calibri" w:hAnsi="Calibri" w:cs="Calibri"/>
              </w:rPr>
            </w:pPr>
          </w:p>
        </w:tc>
        <w:tc>
          <w:tcPr>
            <w:tcW w:w="1117" w:type="pct"/>
          </w:tcPr>
          <w:p w14:paraId="724BB4E6" w14:textId="77777777" w:rsidR="00C35351" w:rsidRPr="00DC37CF" w:rsidRDefault="00C35351" w:rsidP="00E35C89">
            <w:pPr>
              <w:pStyle w:val="NoSpacing"/>
              <w:rPr>
                <w:rFonts w:ascii="Calibri" w:hAnsi="Calibri" w:cs="Calibri"/>
              </w:rPr>
            </w:pPr>
            <w:r w:rsidRPr="00DC37CF">
              <w:rPr>
                <w:rFonts w:ascii="Calibri" w:hAnsi="Calibri" w:cs="Calibri"/>
              </w:rPr>
              <w:t>VAT system:</w:t>
            </w:r>
          </w:p>
          <w:p w14:paraId="5D67CD1B" w14:textId="77777777" w:rsidR="00C35351" w:rsidRPr="00DC37CF" w:rsidRDefault="00C35351" w:rsidP="00E35C89">
            <w:pPr>
              <w:pStyle w:val="NoSpacing"/>
              <w:rPr>
                <w:rFonts w:ascii="Calibri" w:hAnsi="Calibri" w:cs="Calibri"/>
              </w:rPr>
            </w:pPr>
            <w:r w:rsidRPr="00DC37CF">
              <w:rPr>
                <w:rFonts w:ascii="Calibri" w:hAnsi="Calibri" w:cs="Calibri"/>
              </w:rPr>
              <w:t>Total turnover, output &amp; input VAT by activity</w:t>
            </w:r>
          </w:p>
        </w:tc>
        <w:tc>
          <w:tcPr>
            <w:tcW w:w="1538" w:type="pct"/>
          </w:tcPr>
          <w:p w14:paraId="72347C77" w14:textId="77777777" w:rsidR="00C35351" w:rsidRPr="00DC37CF" w:rsidRDefault="00C35351" w:rsidP="00E35C89">
            <w:pPr>
              <w:pStyle w:val="NoSpacing"/>
              <w:rPr>
                <w:rFonts w:ascii="Calibri" w:hAnsi="Calibri" w:cs="Calibri"/>
              </w:rPr>
            </w:pPr>
            <w:r w:rsidRPr="00DC37CF">
              <w:rPr>
                <w:rFonts w:ascii="Calibri" w:hAnsi="Calibri" w:cs="Calibri"/>
              </w:rPr>
              <w:t xml:space="preserve">Output; </w:t>
            </w:r>
          </w:p>
          <w:p w14:paraId="6297E481" w14:textId="77777777" w:rsidR="00C35351" w:rsidRPr="00DC37CF" w:rsidRDefault="00C35351" w:rsidP="00E35C89">
            <w:pPr>
              <w:pStyle w:val="NoSpacing"/>
              <w:rPr>
                <w:rFonts w:ascii="Calibri" w:hAnsi="Calibri" w:cs="Calibri"/>
              </w:rPr>
            </w:pPr>
            <w:r w:rsidRPr="00DC37CF">
              <w:rPr>
                <w:rFonts w:ascii="Calibri" w:hAnsi="Calibri" w:cs="Calibri"/>
              </w:rPr>
              <w:t>taxes on product</w:t>
            </w:r>
          </w:p>
        </w:tc>
        <w:tc>
          <w:tcPr>
            <w:tcW w:w="1222" w:type="pct"/>
          </w:tcPr>
          <w:p w14:paraId="78260BB1" w14:textId="77777777" w:rsidR="00C35351" w:rsidRPr="00DC37CF" w:rsidRDefault="00C35351" w:rsidP="00E35C89">
            <w:pPr>
              <w:pStyle w:val="NoSpacing"/>
              <w:rPr>
                <w:rFonts w:ascii="Calibri" w:hAnsi="Calibri" w:cs="Calibri"/>
              </w:rPr>
            </w:pPr>
            <w:r w:rsidRPr="00DC37CF">
              <w:rPr>
                <w:rFonts w:ascii="Calibri" w:hAnsi="Calibri" w:cs="Calibri"/>
              </w:rPr>
              <w:t>NISR estimated input VAT by product.  No adjustment for stock of finished goods or WIP</w:t>
            </w:r>
          </w:p>
        </w:tc>
      </w:tr>
      <w:tr w:rsidR="00C35351" w:rsidRPr="00DC37CF" w14:paraId="3CC820E1" w14:textId="77777777" w:rsidTr="00E35C89">
        <w:trPr>
          <w:cantSplit/>
        </w:trPr>
        <w:tc>
          <w:tcPr>
            <w:tcW w:w="1123" w:type="pct"/>
          </w:tcPr>
          <w:p w14:paraId="74F9333A" w14:textId="77777777" w:rsidR="00C35351" w:rsidRPr="00DC37CF" w:rsidRDefault="00C35351" w:rsidP="00E35C89">
            <w:pPr>
              <w:pStyle w:val="NoSpacing"/>
              <w:rPr>
                <w:rFonts w:ascii="Calibri" w:hAnsi="Calibri" w:cs="Calibri"/>
              </w:rPr>
            </w:pPr>
          </w:p>
        </w:tc>
        <w:tc>
          <w:tcPr>
            <w:tcW w:w="1117" w:type="pct"/>
          </w:tcPr>
          <w:p w14:paraId="172F4131" w14:textId="77777777" w:rsidR="00C35351" w:rsidRPr="00DC37CF" w:rsidRDefault="00C35351" w:rsidP="00E35C89">
            <w:pPr>
              <w:pStyle w:val="NoSpacing"/>
              <w:rPr>
                <w:rFonts w:ascii="Calibri" w:hAnsi="Calibri" w:cs="Calibri"/>
              </w:rPr>
            </w:pPr>
            <w:r w:rsidRPr="00DC37CF">
              <w:rPr>
                <w:rFonts w:ascii="Calibri" w:hAnsi="Calibri" w:cs="Calibri"/>
              </w:rPr>
              <w:t>Business income tax; Total turnover</w:t>
            </w:r>
          </w:p>
        </w:tc>
        <w:tc>
          <w:tcPr>
            <w:tcW w:w="1538" w:type="pct"/>
          </w:tcPr>
          <w:p w14:paraId="0AE4B7DD" w14:textId="77777777" w:rsidR="00C35351" w:rsidRPr="00DC37CF" w:rsidRDefault="00C35351" w:rsidP="00E35C89">
            <w:pPr>
              <w:pStyle w:val="NoSpacing"/>
              <w:rPr>
                <w:rFonts w:ascii="Calibri" w:hAnsi="Calibri" w:cs="Calibri"/>
              </w:rPr>
            </w:pPr>
            <w:r w:rsidRPr="00DC37CF">
              <w:rPr>
                <w:rFonts w:ascii="Calibri" w:hAnsi="Calibri" w:cs="Calibri"/>
              </w:rPr>
              <w:t>Output for those not covered by VAT</w:t>
            </w:r>
          </w:p>
        </w:tc>
        <w:tc>
          <w:tcPr>
            <w:tcW w:w="1222" w:type="pct"/>
          </w:tcPr>
          <w:p w14:paraId="036E6292" w14:textId="77777777" w:rsidR="00C35351" w:rsidRPr="00DC37CF" w:rsidRDefault="00C35351" w:rsidP="00E35C89">
            <w:pPr>
              <w:pStyle w:val="NoSpacing"/>
              <w:rPr>
                <w:rFonts w:ascii="Calibri" w:hAnsi="Calibri" w:cs="Calibri"/>
              </w:rPr>
            </w:pPr>
          </w:p>
        </w:tc>
      </w:tr>
      <w:tr w:rsidR="00C35351" w:rsidRPr="00DC37CF" w14:paraId="4DDC643C" w14:textId="77777777" w:rsidTr="00E35C89">
        <w:trPr>
          <w:cantSplit/>
        </w:trPr>
        <w:tc>
          <w:tcPr>
            <w:tcW w:w="1123" w:type="pct"/>
          </w:tcPr>
          <w:p w14:paraId="64A22729" w14:textId="77777777" w:rsidR="00C35351" w:rsidRPr="00DC37CF" w:rsidRDefault="00C35351" w:rsidP="00E35C89">
            <w:pPr>
              <w:pStyle w:val="NoSpacing"/>
              <w:rPr>
                <w:rFonts w:ascii="Calibri" w:hAnsi="Calibri" w:cs="Calibri"/>
              </w:rPr>
            </w:pPr>
          </w:p>
        </w:tc>
        <w:tc>
          <w:tcPr>
            <w:tcW w:w="1117" w:type="pct"/>
          </w:tcPr>
          <w:p w14:paraId="3BC53E6A" w14:textId="77777777" w:rsidR="00C35351" w:rsidRPr="00DC37CF" w:rsidRDefault="00C35351" w:rsidP="00E35C89">
            <w:pPr>
              <w:pStyle w:val="NoSpacing"/>
              <w:rPr>
                <w:rFonts w:ascii="Calibri" w:hAnsi="Calibri" w:cs="Calibri"/>
              </w:rPr>
            </w:pPr>
            <w:r w:rsidRPr="00DC37CF">
              <w:rPr>
                <w:rFonts w:ascii="Calibri" w:hAnsi="Calibri" w:cs="Calibri"/>
              </w:rPr>
              <w:t>Non-tax revenue</w:t>
            </w:r>
          </w:p>
        </w:tc>
        <w:tc>
          <w:tcPr>
            <w:tcW w:w="1538" w:type="pct"/>
          </w:tcPr>
          <w:p w14:paraId="18F83F47" w14:textId="77777777" w:rsidR="00C35351" w:rsidRPr="00DC37CF" w:rsidRDefault="00C35351" w:rsidP="00E35C89">
            <w:pPr>
              <w:pStyle w:val="NoSpacing"/>
              <w:rPr>
                <w:rFonts w:ascii="Calibri" w:hAnsi="Calibri" w:cs="Calibri"/>
              </w:rPr>
            </w:pPr>
            <w:r w:rsidRPr="00DC37CF">
              <w:rPr>
                <w:rFonts w:ascii="Calibri" w:hAnsi="Calibri" w:cs="Calibri"/>
              </w:rPr>
              <w:t>Govt. final consumption expenditure</w:t>
            </w:r>
          </w:p>
        </w:tc>
        <w:tc>
          <w:tcPr>
            <w:tcW w:w="1222" w:type="pct"/>
          </w:tcPr>
          <w:p w14:paraId="06A0474F" w14:textId="77777777" w:rsidR="00C35351" w:rsidRPr="00DC37CF" w:rsidRDefault="00C35351" w:rsidP="00E35C89">
            <w:pPr>
              <w:pStyle w:val="NoSpacing"/>
              <w:rPr>
                <w:rFonts w:ascii="Calibri" w:hAnsi="Calibri" w:cs="Calibri"/>
              </w:rPr>
            </w:pPr>
          </w:p>
        </w:tc>
      </w:tr>
      <w:tr w:rsidR="00C35351" w:rsidRPr="00DC37CF" w14:paraId="6AC463DB" w14:textId="77777777" w:rsidTr="00E35C89">
        <w:trPr>
          <w:cantSplit/>
        </w:trPr>
        <w:tc>
          <w:tcPr>
            <w:tcW w:w="1123" w:type="pct"/>
          </w:tcPr>
          <w:p w14:paraId="1AFE3707" w14:textId="77777777" w:rsidR="00C35351" w:rsidRPr="00DC37CF" w:rsidRDefault="00C35351" w:rsidP="00E35C89">
            <w:pPr>
              <w:pStyle w:val="NoSpacing"/>
              <w:rPr>
                <w:rFonts w:ascii="Calibri" w:hAnsi="Calibri" w:cs="Calibri"/>
              </w:rPr>
            </w:pPr>
          </w:p>
        </w:tc>
        <w:tc>
          <w:tcPr>
            <w:tcW w:w="1117" w:type="pct"/>
          </w:tcPr>
          <w:p w14:paraId="2591CA3B" w14:textId="77777777" w:rsidR="00C35351" w:rsidRPr="00DC37CF" w:rsidRDefault="00C35351" w:rsidP="00E35C89">
            <w:pPr>
              <w:pStyle w:val="NoSpacing"/>
              <w:rPr>
                <w:rFonts w:ascii="Calibri" w:hAnsi="Calibri" w:cs="Calibri"/>
              </w:rPr>
            </w:pPr>
            <w:r>
              <w:rPr>
                <w:rFonts w:ascii="Calibri" w:hAnsi="Calibri" w:cs="Calibri"/>
              </w:rPr>
              <w:t xml:space="preserve">PAYE </w:t>
            </w:r>
            <w:r w:rsidRPr="00D56377">
              <w:rPr>
                <w:rFonts w:ascii="Calibri" w:hAnsi="Calibri" w:cs="Calibri"/>
              </w:rPr>
              <w:t xml:space="preserve">Pay </w:t>
            </w:r>
            <w:proofErr w:type="gramStart"/>
            <w:r w:rsidRPr="00D56377">
              <w:rPr>
                <w:rFonts w:ascii="Calibri" w:hAnsi="Calibri" w:cs="Calibri"/>
              </w:rPr>
              <w:t>As</w:t>
            </w:r>
            <w:proofErr w:type="gramEnd"/>
            <w:r w:rsidRPr="00D56377">
              <w:rPr>
                <w:rFonts w:ascii="Calibri" w:hAnsi="Calibri" w:cs="Calibri"/>
              </w:rPr>
              <w:t xml:space="preserve"> You Earn</w:t>
            </w:r>
          </w:p>
        </w:tc>
        <w:tc>
          <w:tcPr>
            <w:tcW w:w="1538" w:type="pct"/>
          </w:tcPr>
          <w:p w14:paraId="6508063C" w14:textId="77777777" w:rsidR="00C35351" w:rsidRPr="00DC37CF" w:rsidRDefault="00C35351" w:rsidP="00E35C89">
            <w:pPr>
              <w:pStyle w:val="NoSpacing"/>
              <w:rPr>
                <w:rFonts w:ascii="Calibri" w:hAnsi="Calibri" w:cs="Calibri"/>
              </w:rPr>
            </w:pPr>
          </w:p>
        </w:tc>
        <w:tc>
          <w:tcPr>
            <w:tcW w:w="1222" w:type="pct"/>
          </w:tcPr>
          <w:p w14:paraId="7FE40C9A" w14:textId="77777777" w:rsidR="00C35351" w:rsidRPr="00DC37CF" w:rsidRDefault="00C35351" w:rsidP="00E35C89">
            <w:pPr>
              <w:pStyle w:val="NoSpacing"/>
              <w:rPr>
                <w:rFonts w:ascii="Calibri" w:hAnsi="Calibri" w:cs="Calibri"/>
              </w:rPr>
            </w:pPr>
          </w:p>
        </w:tc>
      </w:tr>
      <w:tr w:rsidR="00C35351" w:rsidRPr="00DC37CF" w14:paraId="7FD7BAEA" w14:textId="77777777" w:rsidTr="00E35C89">
        <w:trPr>
          <w:cantSplit/>
        </w:trPr>
        <w:tc>
          <w:tcPr>
            <w:tcW w:w="1123" w:type="pct"/>
          </w:tcPr>
          <w:p w14:paraId="0B37C8C4" w14:textId="77777777" w:rsidR="00C35351" w:rsidRPr="00DC37CF" w:rsidRDefault="00C35351" w:rsidP="00E35C89">
            <w:pPr>
              <w:pStyle w:val="NoSpacing"/>
              <w:rPr>
                <w:rFonts w:ascii="Calibri" w:hAnsi="Calibri" w:cs="Calibri"/>
              </w:rPr>
            </w:pPr>
            <w:r>
              <w:rPr>
                <w:rFonts w:ascii="Calibri" w:hAnsi="Calibri" w:cs="Calibri"/>
              </w:rPr>
              <w:t>RURA</w:t>
            </w:r>
          </w:p>
        </w:tc>
        <w:tc>
          <w:tcPr>
            <w:tcW w:w="1117" w:type="pct"/>
          </w:tcPr>
          <w:p w14:paraId="761DB295" w14:textId="77777777" w:rsidR="00C35351" w:rsidRPr="00DC37CF" w:rsidRDefault="00C35351" w:rsidP="00E35C89">
            <w:pPr>
              <w:pStyle w:val="NoSpacing"/>
              <w:rPr>
                <w:rFonts w:ascii="Calibri" w:hAnsi="Calibri" w:cs="Calibri"/>
              </w:rPr>
            </w:pPr>
            <w:r>
              <w:rPr>
                <w:rFonts w:ascii="Calibri" w:hAnsi="Calibri" w:cs="Calibri"/>
              </w:rPr>
              <w:t>Transport and Information &amp; Communication</w:t>
            </w:r>
          </w:p>
        </w:tc>
        <w:tc>
          <w:tcPr>
            <w:tcW w:w="1538" w:type="pct"/>
          </w:tcPr>
          <w:p w14:paraId="6C5904D9" w14:textId="77777777" w:rsidR="00C35351" w:rsidRPr="00DC37CF" w:rsidRDefault="00C35351" w:rsidP="00E35C89">
            <w:pPr>
              <w:pStyle w:val="NoSpacing"/>
              <w:rPr>
                <w:rFonts w:ascii="Calibri" w:hAnsi="Calibri" w:cs="Calibri"/>
              </w:rPr>
            </w:pPr>
            <w:r w:rsidRPr="00DC37CF">
              <w:rPr>
                <w:rFonts w:ascii="Calibri" w:hAnsi="Calibri" w:cs="Calibri"/>
              </w:rPr>
              <w:t>Output</w:t>
            </w:r>
            <w:r>
              <w:rPr>
                <w:rFonts w:ascii="Calibri" w:hAnsi="Calibri" w:cs="Calibri"/>
              </w:rPr>
              <w:t xml:space="preserve"> of the sector</w:t>
            </w:r>
          </w:p>
        </w:tc>
        <w:tc>
          <w:tcPr>
            <w:tcW w:w="1222" w:type="pct"/>
          </w:tcPr>
          <w:p w14:paraId="2E1BE973" w14:textId="77777777" w:rsidR="00C35351" w:rsidRPr="00DC37CF" w:rsidRDefault="00C35351" w:rsidP="00E35C89">
            <w:pPr>
              <w:pStyle w:val="NoSpacing"/>
              <w:rPr>
                <w:rFonts w:ascii="Calibri" w:hAnsi="Calibri" w:cs="Calibri"/>
              </w:rPr>
            </w:pPr>
          </w:p>
        </w:tc>
      </w:tr>
      <w:tr w:rsidR="00C35351" w:rsidRPr="00DC37CF" w14:paraId="42B56D4F" w14:textId="77777777" w:rsidTr="00E35C89">
        <w:trPr>
          <w:cantSplit/>
        </w:trPr>
        <w:tc>
          <w:tcPr>
            <w:tcW w:w="1123" w:type="pct"/>
          </w:tcPr>
          <w:p w14:paraId="122A908E" w14:textId="77777777" w:rsidR="00C35351" w:rsidRPr="00DC37CF" w:rsidRDefault="00C35351" w:rsidP="00E35C89">
            <w:pPr>
              <w:pStyle w:val="NoSpacing"/>
              <w:rPr>
                <w:rFonts w:ascii="Calibri" w:hAnsi="Calibri" w:cs="Calibri"/>
              </w:rPr>
            </w:pPr>
            <w:r>
              <w:rPr>
                <w:rFonts w:ascii="Calibri" w:hAnsi="Calibri" w:cs="Calibri"/>
              </w:rPr>
              <w:t>NISR, BNR, RDB &amp; DGIE: Travel Expenditure Survey</w:t>
            </w:r>
          </w:p>
        </w:tc>
        <w:tc>
          <w:tcPr>
            <w:tcW w:w="1117" w:type="pct"/>
          </w:tcPr>
          <w:p w14:paraId="05F860A5" w14:textId="77777777" w:rsidR="00C35351" w:rsidRPr="00DC37CF" w:rsidRDefault="00C35351" w:rsidP="00E35C89">
            <w:pPr>
              <w:pStyle w:val="NoSpacing"/>
              <w:rPr>
                <w:rFonts w:ascii="Calibri" w:hAnsi="Calibri" w:cs="Calibri"/>
              </w:rPr>
            </w:pPr>
            <w:r w:rsidRPr="00DC37CF">
              <w:rPr>
                <w:rFonts w:ascii="Calibri" w:hAnsi="Calibri" w:cs="Calibri"/>
              </w:rPr>
              <w:t>Survey of departing visitors and their spending</w:t>
            </w:r>
          </w:p>
        </w:tc>
        <w:tc>
          <w:tcPr>
            <w:tcW w:w="1538" w:type="pct"/>
          </w:tcPr>
          <w:p w14:paraId="24A0513E" w14:textId="77777777" w:rsidR="00C35351" w:rsidRPr="00DC37CF" w:rsidRDefault="00C35351" w:rsidP="00E35C89">
            <w:pPr>
              <w:pStyle w:val="NoSpacing"/>
              <w:rPr>
                <w:rFonts w:ascii="Calibri" w:hAnsi="Calibri" w:cs="Calibri"/>
              </w:rPr>
            </w:pPr>
            <w:r w:rsidRPr="00DC37CF">
              <w:rPr>
                <w:rFonts w:ascii="Calibri" w:hAnsi="Calibri" w:cs="Calibri"/>
              </w:rPr>
              <w:t>Classify travel credits by product</w:t>
            </w:r>
          </w:p>
        </w:tc>
        <w:tc>
          <w:tcPr>
            <w:tcW w:w="1222" w:type="pct"/>
          </w:tcPr>
          <w:p w14:paraId="35596CF3" w14:textId="77777777" w:rsidR="00C35351" w:rsidRPr="00DC37CF" w:rsidRDefault="00C35351" w:rsidP="00E35C89">
            <w:pPr>
              <w:pStyle w:val="NoSpacing"/>
              <w:rPr>
                <w:rFonts w:ascii="Calibri" w:hAnsi="Calibri" w:cs="Calibri"/>
              </w:rPr>
            </w:pPr>
          </w:p>
        </w:tc>
      </w:tr>
      <w:tr w:rsidR="00C35351" w:rsidRPr="00DC37CF" w14:paraId="71E28468" w14:textId="77777777" w:rsidTr="00E35C89">
        <w:trPr>
          <w:cantSplit/>
        </w:trPr>
        <w:tc>
          <w:tcPr>
            <w:tcW w:w="1123" w:type="pct"/>
          </w:tcPr>
          <w:p w14:paraId="452F5108" w14:textId="77777777" w:rsidR="00C35351" w:rsidRPr="00DC37CF" w:rsidRDefault="00C35351" w:rsidP="00E35C89">
            <w:pPr>
              <w:pStyle w:val="NoSpacing"/>
              <w:rPr>
                <w:rFonts w:ascii="Calibri" w:hAnsi="Calibri" w:cs="Calibri"/>
              </w:rPr>
            </w:pPr>
            <w:r>
              <w:rPr>
                <w:rFonts w:ascii="Calibri" w:hAnsi="Calibri" w:cs="Calibri"/>
              </w:rPr>
              <w:t xml:space="preserve">NISR &amp; </w:t>
            </w:r>
            <w:r w:rsidRPr="00DC37CF">
              <w:rPr>
                <w:rFonts w:ascii="Calibri" w:hAnsi="Calibri" w:cs="Calibri"/>
              </w:rPr>
              <w:t>BNR</w:t>
            </w:r>
          </w:p>
        </w:tc>
        <w:tc>
          <w:tcPr>
            <w:tcW w:w="1117" w:type="pct"/>
          </w:tcPr>
          <w:p w14:paraId="434477DF" w14:textId="77777777" w:rsidR="00C35351" w:rsidRPr="00DC37CF" w:rsidRDefault="00C35351" w:rsidP="00E35C89">
            <w:pPr>
              <w:pStyle w:val="NoSpacing"/>
              <w:rPr>
                <w:rFonts w:ascii="Calibri" w:hAnsi="Calibri" w:cs="Calibri"/>
              </w:rPr>
            </w:pPr>
            <w:r w:rsidRPr="00DC37CF">
              <w:rPr>
                <w:rFonts w:ascii="Calibri" w:hAnsi="Calibri" w:cs="Calibri"/>
              </w:rPr>
              <w:t>Trade in services credits and debits</w:t>
            </w:r>
          </w:p>
          <w:p w14:paraId="34B7894B" w14:textId="77777777" w:rsidR="00C35351" w:rsidRPr="00DC37CF" w:rsidRDefault="00C35351" w:rsidP="00E35C89">
            <w:pPr>
              <w:pStyle w:val="NoSpacing"/>
              <w:rPr>
                <w:rFonts w:ascii="Calibri" w:hAnsi="Calibri" w:cs="Calibri"/>
              </w:rPr>
            </w:pPr>
            <w:r w:rsidRPr="00DC37CF">
              <w:rPr>
                <w:rFonts w:ascii="Calibri" w:hAnsi="Calibri" w:cs="Calibri"/>
              </w:rPr>
              <w:t>Electricity</w:t>
            </w:r>
          </w:p>
        </w:tc>
        <w:tc>
          <w:tcPr>
            <w:tcW w:w="1538" w:type="pct"/>
          </w:tcPr>
          <w:p w14:paraId="001ACF94" w14:textId="77777777" w:rsidR="00C35351" w:rsidRPr="00DC37CF" w:rsidRDefault="00C35351" w:rsidP="00E35C89">
            <w:pPr>
              <w:pStyle w:val="NoSpacing"/>
              <w:rPr>
                <w:rFonts w:ascii="Calibri" w:hAnsi="Calibri" w:cs="Calibri"/>
              </w:rPr>
            </w:pPr>
            <w:r w:rsidRPr="00DC37CF">
              <w:rPr>
                <w:rFonts w:ascii="Calibri" w:hAnsi="Calibri" w:cs="Calibri"/>
              </w:rPr>
              <w:t>Imports &amp; exports of services</w:t>
            </w:r>
          </w:p>
        </w:tc>
        <w:tc>
          <w:tcPr>
            <w:tcW w:w="1222" w:type="pct"/>
          </w:tcPr>
          <w:p w14:paraId="1F99FF44" w14:textId="77777777" w:rsidR="00C35351" w:rsidRPr="00DC37CF" w:rsidRDefault="00C35351" w:rsidP="00E35C89">
            <w:pPr>
              <w:pStyle w:val="NoSpacing"/>
              <w:rPr>
                <w:rFonts w:ascii="Calibri" w:hAnsi="Calibri" w:cs="Calibri"/>
              </w:rPr>
            </w:pPr>
          </w:p>
        </w:tc>
      </w:tr>
      <w:tr w:rsidR="00C35351" w:rsidRPr="00DC37CF" w14:paraId="3BC30E1A" w14:textId="77777777" w:rsidTr="00E35C89">
        <w:trPr>
          <w:cantSplit/>
        </w:trPr>
        <w:tc>
          <w:tcPr>
            <w:tcW w:w="1123" w:type="pct"/>
          </w:tcPr>
          <w:p w14:paraId="19FE748F" w14:textId="77777777" w:rsidR="00C35351" w:rsidRPr="00DC37CF" w:rsidRDefault="00C35351" w:rsidP="00E35C89">
            <w:pPr>
              <w:pStyle w:val="NoSpacing"/>
              <w:rPr>
                <w:rFonts w:ascii="Calibri" w:hAnsi="Calibri" w:cs="Calibri"/>
              </w:rPr>
            </w:pPr>
            <w:r>
              <w:rPr>
                <w:rFonts w:ascii="Calibri" w:hAnsi="Calibri" w:cs="Calibri"/>
              </w:rPr>
              <w:t>BNR</w:t>
            </w:r>
          </w:p>
        </w:tc>
        <w:tc>
          <w:tcPr>
            <w:tcW w:w="1117" w:type="pct"/>
          </w:tcPr>
          <w:p w14:paraId="51CA3F48" w14:textId="77777777" w:rsidR="00C35351" w:rsidRPr="00DC37CF" w:rsidRDefault="00C35351" w:rsidP="00E35C89">
            <w:pPr>
              <w:pStyle w:val="NoSpacing"/>
              <w:rPr>
                <w:rFonts w:ascii="Calibri" w:hAnsi="Calibri" w:cs="Calibri"/>
              </w:rPr>
            </w:pPr>
            <w:r w:rsidRPr="00DC37CF">
              <w:rPr>
                <w:rFonts w:ascii="Calibri" w:hAnsi="Calibri" w:cs="Calibri"/>
              </w:rPr>
              <w:t>Banks’ profit &amp; loss accounts</w:t>
            </w:r>
          </w:p>
        </w:tc>
        <w:tc>
          <w:tcPr>
            <w:tcW w:w="1538" w:type="pct"/>
          </w:tcPr>
          <w:p w14:paraId="56EA82E0" w14:textId="77777777" w:rsidR="00C35351" w:rsidRPr="00DC37CF" w:rsidRDefault="00C35351" w:rsidP="00E35C89">
            <w:pPr>
              <w:pStyle w:val="NoSpacing"/>
              <w:rPr>
                <w:rFonts w:ascii="Calibri" w:hAnsi="Calibri" w:cs="Calibri"/>
              </w:rPr>
            </w:pPr>
            <w:r w:rsidRPr="00DC37CF">
              <w:rPr>
                <w:rFonts w:ascii="Calibri" w:hAnsi="Calibri" w:cs="Calibri"/>
              </w:rPr>
              <w:t>Output and inputs of banks</w:t>
            </w:r>
          </w:p>
        </w:tc>
        <w:tc>
          <w:tcPr>
            <w:tcW w:w="1222" w:type="pct"/>
          </w:tcPr>
          <w:p w14:paraId="7DAB9D6B" w14:textId="77777777" w:rsidR="00C35351" w:rsidRPr="00DC37CF" w:rsidRDefault="00C35351" w:rsidP="00E35C89">
            <w:pPr>
              <w:pStyle w:val="NoSpacing"/>
              <w:rPr>
                <w:rFonts w:ascii="Calibri" w:hAnsi="Calibri" w:cs="Calibri"/>
              </w:rPr>
            </w:pPr>
          </w:p>
        </w:tc>
      </w:tr>
      <w:tr w:rsidR="00C35351" w:rsidRPr="00DC37CF" w14:paraId="1E39794B" w14:textId="77777777" w:rsidTr="00E35C89">
        <w:trPr>
          <w:cantSplit/>
        </w:trPr>
        <w:tc>
          <w:tcPr>
            <w:tcW w:w="1123" w:type="pct"/>
          </w:tcPr>
          <w:p w14:paraId="4500DB94" w14:textId="77777777" w:rsidR="00C35351" w:rsidRPr="00DC37CF" w:rsidRDefault="00C35351" w:rsidP="00E35C89">
            <w:pPr>
              <w:pStyle w:val="NoSpacing"/>
              <w:rPr>
                <w:rFonts w:ascii="Calibri" w:hAnsi="Calibri" w:cs="Calibri"/>
              </w:rPr>
            </w:pPr>
            <w:r>
              <w:rPr>
                <w:rFonts w:ascii="Calibri" w:hAnsi="Calibri" w:cs="Calibri"/>
              </w:rPr>
              <w:t>BNR</w:t>
            </w:r>
          </w:p>
        </w:tc>
        <w:tc>
          <w:tcPr>
            <w:tcW w:w="1117" w:type="pct"/>
          </w:tcPr>
          <w:p w14:paraId="4CF49854" w14:textId="77777777" w:rsidR="00C35351" w:rsidRPr="00DC37CF" w:rsidRDefault="00C35351" w:rsidP="00E35C89">
            <w:pPr>
              <w:pStyle w:val="NoSpacing"/>
              <w:rPr>
                <w:rFonts w:ascii="Calibri" w:hAnsi="Calibri" w:cs="Calibri"/>
              </w:rPr>
            </w:pPr>
            <w:r w:rsidRPr="00DC37CF">
              <w:rPr>
                <w:rFonts w:ascii="Calibri" w:hAnsi="Calibri" w:cs="Calibri"/>
              </w:rPr>
              <w:t>Insurance profit &amp; loss accounts</w:t>
            </w:r>
          </w:p>
        </w:tc>
        <w:tc>
          <w:tcPr>
            <w:tcW w:w="1538" w:type="pct"/>
          </w:tcPr>
          <w:p w14:paraId="5E84A701" w14:textId="77777777" w:rsidR="00C35351" w:rsidRPr="00DC37CF" w:rsidRDefault="00C35351" w:rsidP="00E35C89">
            <w:pPr>
              <w:pStyle w:val="NoSpacing"/>
              <w:rPr>
                <w:rFonts w:ascii="Calibri" w:hAnsi="Calibri" w:cs="Calibri"/>
              </w:rPr>
            </w:pPr>
            <w:r w:rsidRPr="00DC37CF">
              <w:rPr>
                <w:rFonts w:ascii="Calibri" w:hAnsi="Calibri" w:cs="Calibri"/>
              </w:rPr>
              <w:t>Insurance output and inputs</w:t>
            </w:r>
          </w:p>
        </w:tc>
        <w:tc>
          <w:tcPr>
            <w:tcW w:w="1222" w:type="pct"/>
          </w:tcPr>
          <w:p w14:paraId="2207BF0F" w14:textId="77777777" w:rsidR="00C35351" w:rsidRPr="00DC37CF" w:rsidRDefault="00C35351" w:rsidP="00E35C89">
            <w:pPr>
              <w:pStyle w:val="NoSpacing"/>
              <w:rPr>
                <w:rFonts w:ascii="Calibri" w:hAnsi="Calibri" w:cs="Calibri"/>
              </w:rPr>
            </w:pPr>
          </w:p>
        </w:tc>
      </w:tr>
      <w:tr w:rsidR="00C35351" w:rsidRPr="00DC37CF" w14:paraId="042BE942" w14:textId="77777777" w:rsidTr="00E35C89">
        <w:trPr>
          <w:cantSplit/>
        </w:trPr>
        <w:tc>
          <w:tcPr>
            <w:tcW w:w="1123" w:type="pct"/>
          </w:tcPr>
          <w:p w14:paraId="1DEEF9BB" w14:textId="77777777" w:rsidR="00C35351" w:rsidRDefault="00C35351" w:rsidP="00E35C89">
            <w:pPr>
              <w:pStyle w:val="NoSpacing"/>
              <w:rPr>
                <w:rFonts w:ascii="Calibri" w:hAnsi="Calibri" w:cs="Calibri"/>
              </w:rPr>
            </w:pPr>
            <w:r>
              <w:rPr>
                <w:rFonts w:ascii="Calibri" w:hAnsi="Calibri" w:cs="Calibri"/>
              </w:rPr>
              <w:t>Big company data</w:t>
            </w:r>
          </w:p>
        </w:tc>
        <w:tc>
          <w:tcPr>
            <w:tcW w:w="1117" w:type="pct"/>
          </w:tcPr>
          <w:p w14:paraId="73EF3959" w14:textId="77777777" w:rsidR="00C35351" w:rsidRPr="00DC37CF" w:rsidRDefault="00C35351" w:rsidP="00E35C89">
            <w:pPr>
              <w:pStyle w:val="NoSpacing"/>
              <w:rPr>
                <w:rFonts w:ascii="Calibri" w:hAnsi="Calibri" w:cs="Calibri"/>
              </w:rPr>
            </w:pPr>
            <w:r>
              <w:rPr>
                <w:rFonts w:ascii="Calibri" w:hAnsi="Calibri" w:cs="Calibri"/>
              </w:rPr>
              <w:t>Sales and cost structure</w:t>
            </w:r>
          </w:p>
        </w:tc>
        <w:tc>
          <w:tcPr>
            <w:tcW w:w="1538" w:type="pct"/>
          </w:tcPr>
          <w:p w14:paraId="3B77F0EF" w14:textId="77777777" w:rsidR="00C35351" w:rsidRPr="00DC37CF" w:rsidRDefault="00C35351" w:rsidP="00E35C89">
            <w:pPr>
              <w:pStyle w:val="NoSpacing"/>
              <w:rPr>
                <w:rFonts w:ascii="Calibri" w:hAnsi="Calibri" w:cs="Calibri"/>
              </w:rPr>
            </w:pPr>
            <w:r w:rsidRPr="00DC37CF">
              <w:rPr>
                <w:rFonts w:ascii="Calibri" w:hAnsi="Calibri" w:cs="Calibri"/>
              </w:rPr>
              <w:t>Output;</w:t>
            </w:r>
          </w:p>
        </w:tc>
        <w:tc>
          <w:tcPr>
            <w:tcW w:w="1222" w:type="pct"/>
          </w:tcPr>
          <w:p w14:paraId="0362E65B" w14:textId="77777777" w:rsidR="00C35351" w:rsidRPr="00DC37CF" w:rsidRDefault="00C35351" w:rsidP="00E35C89">
            <w:pPr>
              <w:pStyle w:val="NoSpacing"/>
              <w:rPr>
                <w:rFonts w:ascii="Calibri" w:hAnsi="Calibri" w:cs="Calibri"/>
              </w:rPr>
            </w:pPr>
          </w:p>
        </w:tc>
      </w:tr>
    </w:tbl>
    <w:p w14:paraId="5A1F3EC4" w14:textId="05C6DDCA" w:rsidR="00C35351" w:rsidRDefault="00C35351" w:rsidP="009C702D">
      <w:pPr>
        <w:pStyle w:val="NoSpacing"/>
        <w:spacing w:after="360"/>
        <w:jc w:val="both"/>
        <w:rPr>
          <w:rFonts w:ascii="Calibri" w:hAnsi="Calibri" w:cs="Calibri"/>
          <w:sz w:val="24"/>
          <w:szCs w:val="24"/>
        </w:rPr>
      </w:pPr>
    </w:p>
    <w:p w14:paraId="37B84AB4" w14:textId="7DAE3072" w:rsidR="00793D46" w:rsidRPr="00793D46" w:rsidRDefault="00793D46" w:rsidP="00793D46">
      <w:pPr>
        <w:pStyle w:val="Heading1"/>
        <w:numPr>
          <w:ilvl w:val="0"/>
          <w:numId w:val="13"/>
        </w:numPr>
        <w:spacing w:before="0"/>
        <w:ind w:left="360"/>
        <w:jc w:val="both"/>
        <w:rPr>
          <w:rFonts w:ascii="Calibri" w:hAnsi="Calibri" w:cs="Calibri"/>
          <w:b/>
          <w:bCs/>
          <w:sz w:val="24"/>
          <w:szCs w:val="24"/>
        </w:rPr>
      </w:pPr>
      <w:bookmarkStart w:id="8" w:name="_Toc208939419"/>
      <w:r w:rsidRPr="00793D46">
        <w:rPr>
          <w:rFonts w:ascii="Calibri" w:hAnsi="Calibri" w:cs="Calibri"/>
          <w:b/>
          <w:bCs/>
          <w:sz w:val="24"/>
          <w:szCs w:val="24"/>
        </w:rPr>
        <w:t>Balancing of the SUT</w:t>
      </w:r>
      <w:bookmarkEnd w:id="8"/>
    </w:p>
    <w:p w14:paraId="49716A31" w14:textId="77777777" w:rsidR="008612F4" w:rsidRDefault="00793D46" w:rsidP="008612F4">
      <w:pPr>
        <w:pStyle w:val="NoSpacing"/>
        <w:spacing w:after="200"/>
        <w:jc w:val="both"/>
        <w:rPr>
          <w:rFonts w:ascii="Calibri" w:hAnsi="Calibri" w:cs="Calibri"/>
          <w:sz w:val="24"/>
          <w:szCs w:val="24"/>
        </w:rPr>
        <w:sectPr w:rsidR="008612F4" w:rsidSect="00C14D9C">
          <w:headerReference w:type="default" r:id="rId14"/>
          <w:pgSz w:w="11906" w:h="16838"/>
          <w:pgMar w:top="900" w:right="991" w:bottom="646" w:left="1260" w:header="283" w:footer="283" w:gutter="0"/>
          <w:pgNumType w:fmt="numberInDash"/>
          <w:cols w:space="720"/>
          <w:docGrid w:linePitch="299"/>
        </w:sectPr>
      </w:pPr>
      <w:r w:rsidRPr="008612F4">
        <w:rPr>
          <w:rFonts w:ascii="Calibri" w:hAnsi="Calibri" w:cs="Calibri"/>
          <w:sz w:val="24"/>
          <w:szCs w:val="24"/>
        </w:rPr>
        <w:t>Balancing the Supply and Use Tables (SUT) requires reconciling data to ensure that supply and demand for each product row are equal. In addition, key ratios such as input-to-output and margins must be economically plausible and close to survey estimates, with the "supply chains" of each product being respected. The 2024 SUT involved balancing 202 product rows. Informal output was set equal to household expenditure, and commercial trader output was entered as a negative value in the Margins worksheet. For goods, tentative percentage mark-ups were applied to imports and output, while intermediate demand was estimated in most categories to balance the rows. A</w:t>
      </w:r>
      <w:r w:rsidR="008612F4" w:rsidRPr="008612F4">
        <w:rPr>
          <w:rFonts w:ascii="Calibri" w:hAnsi="Calibri" w:cs="Calibri"/>
          <w:sz w:val="24"/>
          <w:szCs w:val="24"/>
        </w:rPr>
        <w:t>n SUT manual balancing tool developed by the IMF and customized to Rwanda, was initially used for preliminary balancing. Once this was completed, the automated balancing tool was applied for further refinement.</w:t>
      </w:r>
    </w:p>
    <w:p w14:paraId="53565707" w14:textId="4EE30B7A" w:rsidR="00F36863" w:rsidRDefault="00F36863" w:rsidP="008612F4">
      <w:pPr>
        <w:pStyle w:val="Heading1"/>
        <w:numPr>
          <w:ilvl w:val="0"/>
          <w:numId w:val="13"/>
        </w:numPr>
        <w:spacing w:before="0"/>
        <w:ind w:left="360"/>
        <w:jc w:val="both"/>
        <w:rPr>
          <w:rFonts w:ascii="Calibri" w:hAnsi="Calibri" w:cs="Calibri"/>
          <w:b/>
          <w:bCs/>
          <w:sz w:val="24"/>
          <w:szCs w:val="24"/>
        </w:rPr>
      </w:pPr>
      <w:bookmarkStart w:id="9" w:name="_Toc208939420"/>
      <w:r w:rsidRPr="008612F4">
        <w:rPr>
          <w:rFonts w:ascii="Calibri" w:hAnsi="Calibri" w:cs="Calibri"/>
          <w:b/>
          <w:bCs/>
          <w:sz w:val="24"/>
          <w:szCs w:val="24"/>
        </w:rPr>
        <w:lastRenderedPageBreak/>
        <w:t>Rebasing results</w:t>
      </w:r>
      <w:bookmarkEnd w:id="9"/>
    </w:p>
    <w:p w14:paraId="773C2DAB" w14:textId="79CE8F89" w:rsidR="000E5B72" w:rsidRPr="0080531E" w:rsidRDefault="000E5B72" w:rsidP="0080531E">
      <w:pPr>
        <w:pStyle w:val="Heading2"/>
        <w:numPr>
          <w:ilvl w:val="1"/>
          <w:numId w:val="13"/>
        </w:numPr>
        <w:spacing w:before="0" w:after="240" w:line="240" w:lineRule="auto"/>
        <w:jc w:val="both"/>
        <w:rPr>
          <w:rFonts w:asciiTheme="majorHAnsi" w:hAnsiTheme="majorHAnsi" w:cstheme="majorHAnsi"/>
          <w:b/>
          <w:bCs/>
          <w:sz w:val="24"/>
          <w:szCs w:val="24"/>
        </w:rPr>
      </w:pPr>
      <w:bookmarkStart w:id="10" w:name="_Toc208939421"/>
      <w:r w:rsidRPr="0080531E">
        <w:rPr>
          <w:rFonts w:asciiTheme="majorHAnsi" w:hAnsiTheme="majorHAnsi" w:cstheme="majorHAnsi"/>
          <w:b/>
          <w:bCs/>
          <w:sz w:val="24"/>
          <w:szCs w:val="24"/>
        </w:rPr>
        <w:t>Rebasing impact to the levels of GDP</w:t>
      </w:r>
      <w:bookmarkEnd w:id="10"/>
    </w:p>
    <w:p w14:paraId="0465688B" w14:textId="527964FD" w:rsidR="0080531E" w:rsidRPr="0080531E" w:rsidRDefault="0080531E" w:rsidP="0080531E">
      <w:pPr>
        <w:pStyle w:val="Heading3"/>
        <w:numPr>
          <w:ilvl w:val="2"/>
          <w:numId w:val="13"/>
        </w:numPr>
        <w:spacing w:after="240" w:line="240" w:lineRule="auto"/>
        <w:jc w:val="both"/>
        <w:rPr>
          <w:rFonts w:asciiTheme="majorHAnsi" w:hAnsiTheme="majorHAnsi" w:cstheme="majorHAnsi"/>
          <w:b/>
          <w:bCs/>
          <w:sz w:val="24"/>
          <w:szCs w:val="24"/>
        </w:rPr>
      </w:pPr>
      <w:r w:rsidRPr="0080531E">
        <w:rPr>
          <w:rFonts w:asciiTheme="majorHAnsi" w:hAnsiTheme="majorHAnsi" w:cstheme="majorHAnsi"/>
          <w:b/>
          <w:bCs/>
          <w:sz w:val="24"/>
          <w:szCs w:val="24"/>
        </w:rPr>
        <w:t>Impact of rebasing on estimates of total GDP levels</w:t>
      </w:r>
    </w:p>
    <w:p w14:paraId="16241AF9" w14:textId="5B0773A2" w:rsidR="0080531E" w:rsidRPr="0080531E" w:rsidRDefault="0080531E" w:rsidP="0080531E">
      <w:pPr>
        <w:spacing w:after="240" w:line="240" w:lineRule="auto"/>
        <w:jc w:val="both"/>
        <w:rPr>
          <w:rFonts w:asciiTheme="majorHAnsi" w:hAnsiTheme="majorHAnsi" w:cstheme="majorHAnsi"/>
          <w:sz w:val="24"/>
          <w:szCs w:val="24"/>
        </w:rPr>
      </w:pPr>
      <w:r w:rsidRPr="0080531E">
        <w:rPr>
          <w:rFonts w:asciiTheme="majorHAnsi" w:hAnsiTheme="majorHAnsi" w:cstheme="majorHAnsi"/>
          <w:sz w:val="24"/>
          <w:szCs w:val="24"/>
        </w:rPr>
        <w:t xml:space="preserve">Results from the 2024 rebasing shows that the 2024 GDP was 6% higher reaching </w:t>
      </w:r>
      <w:proofErr w:type="spellStart"/>
      <w:r w:rsidRPr="0080531E">
        <w:rPr>
          <w:rFonts w:asciiTheme="majorHAnsi" w:hAnsiTheme="majorHAnsi" w:cstheme="majorHAnsi"/>
          <w:sz w:val="24"/>
          <w:szCs w:val="24"/>
        </w:rPr>
        <w:t>Frw</w:t>
      </w:r>
      <w:proofErr w:type="spellEnd"/>
      <w:r w:rsidRPr="0080531E">
        <w:rPr>
          <w:rFonts w:asciiTheme="majorHAnsi" w:hAnsiTheme="majorHAnsi" w:cstheme="majorHAnsi"/>
          <w:sz w:val="24"/>
          <w:szCs w:val="24"/>
        </w:rPr>
        <w:t xml:space="preserve"> 19,918 billion compared to </w:t>
      </w:r>
      <w:proofErr w:type="spellStart"/>
      <w:r w:rsidRPr="0080531E">
        <w:rPr>
          <w:rFonts w:asciiTheme="majorHAnsi" w:hAnsiTheme="majorHAnsi" w:cstheme="majorHAnsi"/>
          <w:sz w:val="24"/>
          <w:szCs w:val="24"/>
        </w:rPr>
        <w:t>Frw</w:t>
      </w:r>
      <w:proofErr w:type="spellEnd"/>
      <w:r w:rsidRPr="0080531E">
        <w:rPr>
          <w:rFonts w:asciiTheme="majorHAnsi" w:hAnsiTheme="majorHAnsi" w:cstheme="majorHAnsi"/>
          <w:sz w:val="24"/>
          <w:szCs w:val="24"/>
        </w:rPr>
        <w:t xml:space="preserve"> 18,785 billion previously published.</w:t>
      </w:r>
    </w:p>
    <w:p w14:paraId="7AB61B94" w14:textId="200EC1A8" w:rsidR="00D42EF9" w:rsidRPr="008612F4" w:rsidRDefault="008612F4" w:rsidP="008612F4">
      <w:pPr>
        <w:pStyle w:val="Caption"/>
        <w:spacing w:after="0"/>
        <w:jc w:val="both"/>
        <w:rPr>
          <w:rFonts w:ascii="Calibri" w:hAnsi="Calibri" w:cs="Calibri"/>
          <w:b/>
          <w:bCs/>
          <w:i w:val="0"/>
          <w:iCs w:val="0"/>
          <w:sz w:val="24"/>
          <w:szCs w:val="24"/>
          <w:u w:val="thick"/>
        </w:rPr>
      </w:pPr>
      <w:r w:rsidRPr="008612F4">
        <w:rPr>
          <w:rFonts w:ascii="Calibri" w:hAnsi="Calibri" w:cs="Calibri"/>
          <w:b/>
          <w:bCs/>
          <w:i w:val="0"/>
          <w:iCs w:val="0"/>
          <w:sz w:val="24"/>
          <w:szCs w:val="24"/>
          <w:u w:val="thick"/>
        </w:rPr>
        <w:t xml:space="preserve">Figure </w:t>
      </w:r>
      <w:r w:rsidRPr="008612F4">
        <w:rPr>
          <w:rFonts w:ascii="Calibri" w:hAnsi="Calibri" w:cs="Calibri"/>
          <w:b/>
          <w:bCs/>
          <w:i w:val="0"/>
          <w:iCs w:val="0"/>
          <w:sz w:val="24"/>
          <w:szCs w:val="24"/>
          <w:u w:val="thick"/>
        </w:rPr>
        <w:fldChar w:fldCharType="begin"/>
      </w:r>
      <w:r w:rsidRPr="008612F4">
        <w:rPr>
          <w:rFonts w:ascii="Calibri" w:hAnsi="Calibri" w:cs="Calibri"/>
          <w:b/>
          <w:bCs/>
          <w:i w:val="0"/>
          <w:iCs w:val="0"/>
          <w:sz w:val="24"/>
          <w:szCs w:val="24"/>
          <w:u w:val="thick"/>
        </w:rPr>
        <w:instrText xml:space="preserve"> SEQ Figure \* ARABIC </w:instrText>
      </w:r>
      <w:r w:rsidRPr="008612F4">
        <w:rPr>
          <w:rFonts w:ascii="Calibri" w:hAnsi="Calibri" w:cs="Calibri"/>
          <w:b/>
          <w:bCs/>
          <w:i w:val="0"/>
          <w:iCs w:val="0"/>
          <w:sz w:val="24"/>
          <w:szCs w:val="24"/>
          <w:u w:val="thick"/>
        </w:rPr>
        <w:fldChar w:fldCharType="separate"/>
      </w:r>
      <w:r w:rsidR="00211FC5">
        <w:rPr>
          <w:rFonts w:ascii="Calibri" w:hAnsi="Calibri" w:cs="Calibri"/>
          <w:b/>
          <w:bCs/>
          <w:i w:val="0"/>
          <w:iCs w:val="0"/>
          <w:noProof/>
          <w:sz w:val="24"/>
          <w:szCs w:val="24"/>
          <w:u w:val="thick"/>
        </w:rPr>
        <w:t>2</w:t>
      </w:r>
      <w:r w:rsidRPr="008612F4">
        <w:rPr>
          <w:rFonts w:ascii="Calibri" w:hAnsi="Calibri" w:cs="Calibri"/>
          <w:b/>
          <w:bCs/>
          <w:i w:val="0"/>
          <w:iCs w:val="0"/>
          <w:sz w:val="24"/>
          <w:szCs w:val="24"/>
          <w:u w:val="thick"/>
        </w:rPr>
        <w:fldChar w:fldCharType="end"/>
      </w:r>
      <w:r w:rsidRPr="008612F4">
        <w:rPr>
          <w:rFonts w:ascii="Calibri" w:hAnsi="Calibri" w:cs="Calibri"/>
          <w:b/>
          <w:bCs/>
          <w:i w:val="0"/>
          <w:iCs w:val="0"/>
          <w:sz w:val="24"/>
          <w:szCs w:val="24"/>
          <w:u w:val="thick"/>
        </w:rPr>
        <w:t xml:space="preserve">: </w:t>
      </w:r>
      <w:r w:rsidR="00D42EF9" w:rsidRPr="008612F4">
        <w:rPr>
          <w:rFonts w:ascii="Calibri" w:hAnsi="Calibri" w:cs="Calibri"/>
          <w:b/>
          <w:bCs/>
          <w:i w:val="0"/>
          <w:iCs w:val="0"/>
          <w:sz w:val="24"/>
          <w:szCs w:val="24"/>
          <w:u w:val="thick"/>
        </w:rPr>
        <w:t>Summary charts illustrating the impact of rebasing on estimates GDP</w:t>
      </w:r>
      <w:r w:rsidR="00533B5E">
        <w:rPr>
          <w:rFonts w:ascii="Calibri" w:hAnsi="Calibri" w:cs="Calibri"/>
          <w:b/>
          <w:bCs/>
          <w:i w:val="0"/>
          <w:iCs w:val="0"/>
          <w:sz w:val="24"/>
          <w:szCs w:val="24"/>
          <w:u w:val="thick"/>
        </w:rPr>
        <w:t xml:space="preserve"> (Billions of </w:t>
      </w:r>
      <w:proofErr w:type="spellStart"/>
      <w:r w:rsidR="00533B5E">
        <w:rPr>
          <w:rFonts w:ascii="Calibri" w:hAnsi="Calibri" w:cs="Calibri"/>
          <w:b/>
          <w:bCs/>
          <w:i w:val="0"/>
          <w:iCs w:val="0"/>
          <w:sz w:val="24"/>
          <w:szCs w:val="24"/>
          <w:u w:val="thick"/>
        </w:rPr>
        <w:t>Frw</w:t>
      </w:r>
      <w:proofErr w:type="spellEnd"/>
      <w:r w:rsidR="00533B5E">
        <w:rPr>
          <w:rFonts w:ascii="Calibri" w:hAnsi="Calibri" w:cs="Calibri"/>
          <w:b/>
          <w:bCs/>
          <w:i w:val="0"/>
          <w:iCs w:val="0"/>
          <w:sz w:val="24"/>
          <w:szCs w:val="24"/>
          <w:u w:val="thick"/>
        </w:rPr>
        <w:t>)</w:t>
      </w:r>
    </w:p>
    <w:p w14:paraId="17A0ED42" w14:textId="68645EF3" w:rsidR="001136E1" w:rsidRDefault="00D42EF9" w:rsidP="00C14D9C">
      <w:pPr>
        <w:pStyle w:val="NoSpacing"/>
        <w:jc w:val="both"/>
        <w:rPr>
          <w:rFonts w:asciiTheme="majorHAnsi" w:hAnsiTheme="majorHAnsi" w:cstheme="majorHAnsi"/>
          <w:sz w:val="24"/>
          <w:szCs w:val="24"/>
        </w:rPr>
      </w:pPr>
      <w:r w:rsidRPr="00E46A59">
        <w:rPr>
          <w:noProof/>
          <w:u w:val="thick"/>
        </w:rPr>
        <w:drawing>
          <wp:inline distT="0" distB="0" distL="0" distR="0" wp14:anchorId="7D1F43AE" wp14:editId="3F7B3A12">
            <wp:extent cx="5943600" cy="2743200"/>
            <wp:effectExtent l="0" t="0" r="0" b="0"/>
            <wp:docPr id="1" name="Chart 1">
              <a:extLst xmlns:a="http://schemas.openxmlformats.org/drawingml/2006/main">
                <a:ext uri="{FF2B5EF4-FFF2-40B4-BE49-F238E27FC236}">
                  <a16:creationId xmlns:a16="http://schemas.microsoft.com/office/drawing/2014/main" id="{6ADA36A7-EA84-AE8E-7BFF-7E5CCC90728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6D9B7BCC" w14:textId="6B967A87" w:rsidR="00C14D9C" w:rsidRDefault="00C14D9C" w:rsidP="001136E1">
      <w:pPr>
        <w:pStyle w:val="NoSpacing"/>
        <w:spacing w:after="360"/>
        <w:jc w:val="both"/>
        <w:rPr>
          <w:rFonts w:asciiTheme="majorHAnsi" w:hAnsiTheme="majorHAnsi" w:cstheme="majorHAnsi"/>
          <w:sz w:val="24"/>
          <w:szCs w:val="24"/>
        </w:rPr>
      </w:pPr>
      <w:r w:rsidRPr="00C14D9C">
        <w:rPr>
          <w:rFonts w:asciiTheme="majorHAnsi" w:hAnsiTheme="majorHAnsi" w:cstheme="majorHAnsi"/>
          <w:b/>
          <w:bCs/>
          <w:sz w:val="24"/>
          <w:szCs w:val="24"/>
        </w:rPr>
        <w:t>Source</w:t>
      </w:r>
      <w:r>
        <w:rPr>
          <w:rFonts w:asciiTheme="majorHAnsi" w:hAnsiTheme="majorHAnsi" w:cstheme="majorHAnsi"/>
          <w:sz w:val="24"/>
          <w:szCs w:val="24"/>
        </w:rPr>
        <w:t xml:space="preserve">: NISR, </w:t>
      </w:r>
      <w:r w:rsidRPr="00C14D9C">
        <w:rPr>
          <w:rFonts w:asciiTheme="majorHAnsi" w:hAnsiTheme="majorHAnsi" w:cstheme="majorHAnsi"/>
          <w:sz w:val="24"/>
          <w:szCs w:val="24"/>
        </w:rPr>
        <w:t>2024 Rebasing GDP Estimates</w:t>
      </w:r>
    </w:p>
    <w:p w14:paraId="522D0E8A" w14:textId="24D4063A" w:rsidR="0080531E" w:rsidRPr="0080531E" w:rsidRDefault="0080531E" w:rsidP="0080531E">
      <w:pPr>
        <w:pStyle w:val="Heading3"/>
        <w:numPr>
          <w:ilvl w:val="2"/>
          <w:numId w:val="13"/>
        </w:numPr>
        <w:rPr>
          <w:rFonts w:asciiTheme="majorHAnsi" w:hAnsiTheme="majorHAnsi" w:cstheme="majorHAnsi"/>
          <w:b/>
          <w:bCs/>
          <w:sz w:val="24"/>
          <w:szCs w:val="24"/>
        </w:rPr>
      </w:pPr>
      <w:r w:rsidRPr="0080531E">
        <w:rPr>
          <w:rFonts w:asciiTheme="majorHAnsi" w:hAnsiTheme="majorHAnsi" w:cstheme="majorHAnsi"/>
          <w:b/>
          <w:bCs/>
          <w:sz w:val="24"/>
          <w:szCs w:val="24"/>
        </w:rPr>
        <w:t xml:space="preserve">Revision within sectors </w:t>
      </w:r>
    </w:p>
    <w:p w14:paraId="1CB9CCD0" w14:textId="141602AE" w:rsidR="005444DF" w:rsidRPr="00F932D6" w:rsidRDefault="00F932D6" w:rsidP="00F932D6">
      <w:pPr>
        <w:pStyle w:val="Caption"/>
        <w:spacing w:after="0"/>
        <w:jc w:val="both"/>
        <w:rPr>
          <w:rFonts w:ascii="Calibri" w:hAnsi="Calibri" w:cs="Calibri"/>
          <w:b/>
          <w:bCs/>
          <w:i w:val="0"/>
          <w:iCs w:val="0"/>
          <w:sz w:val="24"/>
          <w:szCs w:val="24"/>
          <w:u w:val="thick"/>
        </w:rPr>
      </w:pPr>
      <w:r w:rsidRPr="00F932D6">
        <w:rPr>
          <w:rFonts w:ascii="Calibri" w:hAnsi="Calibri" w:cs="Calibri"/>
          <w:b/>
          <w:bCs/>
          <w:i w:val="0"/>
          <w:iCs w:val="0"/>
          <w:sz w:val="24"/>
          <w:szCs w:val="24"/>
          <w:u w:val="thick"/>
        </w:rPr>
        <w:t xml:space="preserve">Figure </w:t>
      </w:r>
      <w:r w:rsidRPr="00F932D6">
        <w:rPr>
          <w:rFonts w:ascii="Calibri" w:hAnsi="Calibri" w:cs="Calibri"/>
          <w:b/>
          <w:bCs/>
          <w:i w:val="0"/>
          <w:iCs w:val="0"/>
          <w:sz w:val="24"/>
          <w:szCs w:val="24"/>
          <w:u w:val="thick"/>
        </w:rPr>
        <w:fldChar w:fldCharType="begin"/>
      </w:r>
      <w:r w:rsidRPr="00F932D6">
        <w:rPr>
          <w:rFonts w:ascii="Calibri" w:hAnsi="Calibri" w:cs="Calibri"/>
          <w:b/>
          <w:bCs/>
          <w:i w:val="0"/>
          <w:iCs w:val="0"/>
          <w:sz w:val="24"/>
          <w:szCs w:val="24"/>
          <w:u w:val="thick"/>
        </w:rPr>
        <w:instrText xml:space="preserve"> SEQ Figure \* ARABIC </w:instrText>
      </w:r>
      <w:r w:rsidRPr="00F932D6">
        <w:rPr>
          <w:rFonts w:ascii="Calibri" w:hAnsi="Calibri" w:cs="Calibri"/>
          <w:b/>
          <w:bCs/>
          <w:i w:val="0"/>
          <w:iCs w:val="0"/>
          <w:sz w:val="24"/>
          <w:szCs w:val="24"/>
          <w:u w:val="thick"/>
        </w:rPr>
        <w:fldChar w:fldCharType="separate"/>
      </w:r>
      <w:r w:rsidR="00211FC5">
        <w:rPr>
          <w:rFonts w:ascii="Calibri" w:hAnsi="Calibri" w:cs="Calibri"/>
          <w:b/>
          <w:bCs/>
          <w:i w:val="0"/>
          <w:iCs w:val="0"/>
          <w:noProof/>
          <w:sz w:val="24"/>
          <w:szCs w:val="24"/>
          <w:u w:val="thick"/>
        </w:rPr>
        <w:t>3</w:t>
      </w:r>
      <w:r w:rsidRPr="00F932D6">
        <w:rPr>
          <w:rFonts w:ascii="Calibri" w:hAnsi="Calibri" w:cs="Calibri"/>
          <w:b/>
          <w:bCs/>
          <w:i w:val="0"/>
          <w:iCs w:val="0"/>
          <w:sz w:val="24"/>
          <w:szCs w:val="24"/>
          <w:u w:val="thick"/>
        </w:rPr>
        <w:fldChar w:fldCharType="end"/>
      </w:r>
      <w:r w:rsidRPr="00F932D6">
        <w:rPr>
          <w:rFonts w:ascii="Calibri" w:hAnsi="Calibri" w:cs="Calibri"/>
          <w:b/>
          <w:bCs/>
          <w:i w:val="0"/>
          <w:iCs w:val="0"/>
          <w:sz w:val="24"/>
          <w:szCs w:val="24"/>
          <w:u w:val="thick"/>
        </w:rPr>
        <w:t xml:space="preserve">: Revision within </w:t>
      </w:r>
      <w:r w:rsidR="0080531E">
        <w:rPr>
          <w:rFonts w:ascii="Calibri" w:hAnsi="Calibri" w:cs="Calibri"/>
          <w:b/>
          <w:bCs/>
          <w:i w:val="0"/>
          <w:iCs w:val="0"/>
          <w:sz w:val="24"/>
          <w:szCs w:val="24"/>
          <w:u w:val="thick"/>
        </w:rPr>
        <w:t xml:space="preserve">to the level of </w:t>
      </w:r>
      <w:r w:rsidRPr="00F932D6">
        <w:rPr>
          <w:rFonts w:ascii="Calibri" w:hAnsi="Calibri" w:cs="Calibri"/>
          <w:b/>
          <w:bCs/>
          <w:i w:val="0"/>
          <w:iCs w:val="0"/>
          <w:sz w:val="24"/>
          <w:szCs w:val="24"/>
          <w:u w:val="thick"/>
        </w:rPr>
        <w:t>sectors</w:t>
      </w:r>
      <w:r w:rsidR="00533B5E">
        <w:rPr>
          <w:rFonts w:ascii="Calibri" w:hAnsi="Calibri" w:cs="Calibri"/>
          <w:b/>
          <w:bCs/>
          <w:i w:val="0"/>
          <w:iCs w:val="0"/>
          <w:sz w:val="24"/>
          <w:szCs w:val="24"/>
          <w:u w:val="thick"/>
        </w:rPr>
        <w:t xml:space="preserve"> (Billions of </w:t>
      </w:r>
      <w:proofErr w:type="spellStart"/>
      <w:r w:rsidR="00533B5E">
        <w:rPr>
          <w:rFonts w:ascii="Calibri" w:hAnsi="Calibri" w:cs="Calibri"/>
          <w:b/>
          <w:bCs/>
          <w:i w:val="0"/>
          <w:iCs w:val="0"/>
          <w:sz w:val="24"/>
          <w:szCs w:val="24"/>
          <w:u w:val="thick"/>
        </w:rPr>
        <w:t>Frw</w:t>
      </w:r>
      <w:proofErr w:type="spellEnd"/>
      <w:r w:rsidR="00533B5E">
        <w:rPr>
          <w:rFonts w:ascii="Calibri" w:hAnsi="Calibri" w:cs="Calibri"/>
          <w:b/>
          <w:bCs/>
          <w:i w:val="0"/>
          <w:iCs w:val="0"/>
          <w:sz w:val="24"/>
          <w:szCs w:val="24"/>
          <w:u w:val="thick"/>
        </w:rPr>
        <w:t>)</w:t>
      </w:r>
    </w:p>
    <w:p w14:paraId="55DF6F82" w14:textId="410B37CB" w:rsidR="005444DF" w:rsidRDefault="003071A9" w:rsidP="00C14D9C">
      <w:pPr>
        <w:pStyle w:val="NoSpacing"/>
        <w:jc w:val="both"/>
        <w:rPr>
          <w:rFonts w:ascii="Calibri" w:hAnsi="Calibri" w:cs="Calibri"/>
          <w:sz w:val="24"/>
          <w:szCs w:val="24"/>
        </w:rPr>
      </w:pPr>
      <w:r w:rsidRPr="00117BEF">
        <w:rPr>
          <w:noProof/>
          <w:u w:val="thick"/>
        </w:rPr>
        <w:drawing>
          <wp:inline distT="0" distB="0" distL="0" distR="0" wp14:anchorId="66683EA3" wp14:editId="6CA13C2E">
            <wp:extent cx="5943600" cy="2743200"/>
            <wp:effectExtent l="0" t="0" r="0" b="0"/>
            <wp:docPr id="15" name="Chart 15">
              <a:extLst xmlns:a="http://schemas.openxmlformats.org/drawingml/2006/main">
                <a:ext uri="{FF2B5EF4-FFF2-40B4-BE49-F238E27FC236}">
                  <a16:creationId xmlns:a16="http://schemas.microsoft.com/office/drawing/2014/main" id="{BD43F928-7A61-4BC9-B01F-134820DE9DE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1F460ADB" w14:textId="0352C385" w:rsidR="00F932D6" w:rsidRDefault="00C14D9C" w:rsidP="00E46A59">
      <w:pPr>
        <w:pStyle w:val="NoSpacing"/>
        <w:spacing w:after="200"/>
        <w:jc w:val="both"/>
        <w:rPr>
          <w:rFonts w:ascii="Calibri" w:hAnsi="Calibri" w:cs="Calibri"/>
          <w:sz w:val="24"/>
          <w:szCs w:val="24"/>
        </w:rPr>
      </w:pPr>
      <w:r w:rsidRPr="00C14D9C">
        <w:rPr>
          <w:rFonts w:ascii="Calibri" w:hAnsi="Calibri" w:cs="Calibri"/>
          <w:b/>
          <w:bCs/>
          <w:sz w:val="24"/>
          <w:szCs w:val="24"/>
        </w:rPr>
        <w:t>Source:</w:t>
      </w:r>
      <w:r w:rsidRPr="00C14D9C">
        <w:rPr>
          <w:rFonts w:ascii="Calibri" w:hAnsi="Calibri" w:cs="Calibri"/>
          <w:sz w:val="24"/>
          <w:szCs w:val="24"/>
        </w:rPr>
        <w:t xml:space="preserve"> NISR, 2024 Rebasing GDP Estimates</w:t>
      </w:r>
    </w:p>
    <w:p w14:paraId="7A3EA1B1" w14:textId="4FCDF3C4" w:rsidR="00F932D6" w:rsidRDefault="00F932D6" w:rsidP="00E46A59">
      <w:pPr>
        <w:pStyle w:val="NoSpacing"/>
        <w:spacing w:after="200"/>
        <w:jc w:val="both"/>
        <w:rPr>
          <w:rFonts w:ascii="Calibri" w:hAnsi="Calibri" w:cs="Calibri"/>
          <w:sz w:val="24"/>
          <w:szCs w:val="24"/>
        </w:rPr>
      </w:pPr>
    </w:p>
    <w:p w14:paraId="2B0D98C5" w14:textId="192373AA" w:rsidR="00F932D6" w:rsidRDefault="00F932D6" w:rsidP="00E46A59">
      <w:pPr>
        <w:pStyle w:val="NoSpacing"/>
        <w:spacing w:after="200"/>
        <w:jc w:val="both"/>
        <w:rPr>
          <w:rFonts w:ascii="Calibri" w:hAnsi="Calibri" w:cs="Calibri"/>
          <w:sz w:val="24"/>
          <w:szCs w:val="24"/>
        </w:rPr>
      </w:pPr>
    </w:p>
    <w:p w14:paraId="0018EE49" w14:textId="577A04C1" w:rsidR="00C14D9C" w:rsidRDefault="00C14D9C" w:rsidP="00E46A59">
      <w:pPr>
        <w:pStyle w:val="NoSpacing"/>
        <w:spacing w:after="200"/>
        <w:jc w:val="both"/>
        <w:rPr>
          <w:rFonts w:ascii="Calibri" w:hAnsi="Calibri" w:cs="Calibri"/>
          <w:sz w:val="24"/>
          <w:szCs w:val="24"/>
        </w:rPr>
      </w:pPr>
    </w:p>
    <w:p w14:paraId="7F1531F8" w14:textId="77777777" w:rsidR="00C14D9C" w:rsidRDefault="00C14D9C" w:rsidP="00E46A59">
      <w:pPr>
        <w:pStyle w:val="NoSpacing"/>
        <w:spacing w:after="200"/>
        <w:jc w:val="both"/>
        <w:rPr>
          <w:rFonts w:ascii="Calibri" w:hAnsi="Calibri" w:cs="Calibri"/>
          <w:sz w:val="24"/>
          <w:szCs w:val="24"/>
        </w:rPr>
      </w:pPr>
    </w:p>
    <w:p w14:paraId="05A78596" w14:textId="6C281DDB" w:rsidR="0080531E" w:rsidRPr="0080531E" w:rsidRDefault="0080531E" w:rsidP="0080531E">
      <w:pPr>
        <w:pStyle w:val="Heading3"/>
        <w:numPr>
          <w:ilvl w:val="2"/>
          <w:numId w:val="13"/>
        </w:numPr>
        <w:spacing w:after="240" w:line="240" w:lineRule="auto"/>
        <w:jc w:val="both"/>
        <w:rPr>
          <w:rFonts w:asciiTheme="majorHAnsi" w:hAnsiTheme="majorHAnsi" w:cstheme="majorHAnsi"/>
          <w:b/>
          <w:bCs/>
          <w:sz w:val="24"/>
          <w:szCs w:val="24"/>
        </w:rPr>
      </w:pPr>
      <w:r w:rsidRPr="0080531E">
        <w:rPr>
          <w:rFonts w:asciiTheme="majorHAnsi" w:hAnsiTheme="majorHAnsi" w:cstheme="majorHAnsi"/>
          <w:b/>
          <w:bCs/>
          <w:sz w:val="24"/>
          <w:szCs w:val="24"/>
        </w:rPr>
        <w:lastRenderedPageBreak/>
        <w:t xml:space="preserve">The impact of rebasing on estimates GDP by kind of activities </w:t>
      </w:r>
    </w:p>
    <w:p w14:paraId="4F13E473" w14:textId="45D8F036" w:rsidR="00F932D6" w:rsidRDefault="0080531E" w:rsidP="00E46A59">
      <w:pPr>
        <w:pStyle w:val="NoSpacing"/>
        <w:spacing w:after="200"/>
        <w:jc w:val="both"/>
        <w:rPr>
          <w:rFonts w:ascii="Calibri" w:hAnsi="Calibri" w:cs="Calibri"/>
          <w:sz w:val="24"/>
          <w:szCs w:val="24"/>
        </w:rPr>
      </w:pPr>
      <w:r w:rsidRPr="0080531E">
        <w:rPr>
          <w:rFonts w:ascii="Calibri" w:hAnsi="Calibri" w:cs="Calibri"/>
          <w:sz w:val="24"/>
          <w:szCs w:val="24"/>
        </w:rPr>
        <w:t>Within sector, the level of service GVA was revised upward by 16%, followed by Industry by 12%. On the other hand, agriculture GVA was revised downward by 10%.</w:t>
      </w:r>
    </w:p>
    <w:p w14:paraId="2943AECF" w14:textId="45C9DF84" w:rsidR="00F932D6" w:rsidRPr="00F932D6" w:rsidRDefault="00F932D6" w:rsidP="00EC10FC">
      <w:pPr>
        <w:pStyle w:val="Caption"/>
        <w:spacing w:after="0"/>
        <w:ind w:left="900" w:hanging="900"/>
        <w:jc w:val="both"/>
        <w:rPr>
          <w:rFonts w:ascii="Calibri" w:hAnsi="Calibri" w:cs="Calibri"/>
          <w:b/>
          <w:bCs/>
          <w:sz w:val="24"/>
          <w:szCs w:val="24"/>
          <w:u w:val="thick"/>
        </w:rPr>
      </w:pPr>
      <w:r w:rsidRPr="00F932D6">
        <w:rPr>
          <w:rFonts w:ascii="Calibri" w:hAnsi="Calibri" w:cs="Calibri"/>
          <w:b/>
          <w:bCs/>
          <w:sz w:val="24"/>
          <w:szCs w:val="24"/>
          <w:u w:val="thick"/>
        </w:rPr>
        <w:t xml:space="preserve">Table </w:t>
      </w:r>
      <w:r w:rsidRPr="00F932D6">
        <w:rPr>
          <w:rFonts w:ascii="Calibri" w:hAnsi="Calibri" w:cs="Calibri"/>
          <w:b/>
          <w:bCs/>
          <w:sz w:val="24"/>
          <w:szCs w:val="24"/>
          <w:u w:val="thick"/>
        </w:rPr>
        <w:fldChar w:fldCharType="begin"/>
      </w:r>
      <w:r w:rsidRPr="00F932D6">
        <w:rPr>
          <w:rFonts w:ascii="Calibri" w:hAnsi="Calibri" w:cs="Calibri"/>
          <w:b/>
          <w:bCs/>
          <w:sz w:val="24"/>
          <w:szCs w:val="24"/>
          <w:u w:val="thick"/>
        </w:rPr>
        <w:instrText xml:space="preserve"> SEQ Table \* ARABIC </w:instrText>
      </w:r>
      <w:r w:rsidRPr="00F932D6">
        <w:rPr>
          <w:rFonts w:ascii="Calibri" w:hAnsi="Calibri" w:cs="Calibri"/>
          <w:b/>
          <w:bCs/>
          <w:sz w:val="24"/>
          <w:szCs w:val="24"/>
          <w:u w:val="thick"/>
        </w:rPr>
        <w:fldChar w:fldCharType="separate"/>
      </w:r>
      <w:r w:rsidR="00211FC5">
        <w:rPr>
          <w:rFonts w:ascii="Calibri" w:hAnsi="Calibri" w:cs="Calibri"/>
          <w:b/>
          <w:bCs/>
          <w:noProof/>
          <w:sz w:val="24"/>
          <w:szCs w:val="24"/>
          <w:u w:val="thick"/>
        </w:rPr>
        <w:t>1</w:t>
      </w:r>
      <w:r w:rsidRPr="00F932D6">
        <w:rPr>
          <w:rFonts w:ascii="Calibri" w:hAnsi="Calibri" w:cs="Calibri"/>
          <w:b/>
          <w:bCs/>
          <w:sz w:val="24"/>
          <w:szCs w:val="24"/>
          <w:u w:val="thick"/>
        </w:rPr>
        <w:fldChar w:fldCharType="end"/>
      </w:r>
      <w:r w:rsidRPr="00F932D6">
        <w:rPr>
          <w:rFonts w:ascii="Calibri" w:hAnsi="Calibri" w:cs="Calibri"/>
          <w:b/>
          <w:bCs/>
          <w:sz w:val="24"/>
          <w:szCs w:val="24"/>
          <w:u w:val="thick"/>
        </w:rPr>
        <w:t xml:space="preserve">: </w:t>
      </w:r>
      <w:r w:rsidR="00EC10FC">
        <w:rPr>
          <w:rFonts w:ascii="Calibri" w:hAnsi="Calibri" w:cs="Calibri"/>
          <w:b/>
          <w:bCs/>
          <w:i w:val="0"/>
          <w:iCs w:val="0"/>
          <w:sz w:val="24"/>
          <w:szCs w:val="24"/>
          <w:u w:val="thick"/>
        </w:rPr>
        <w:t>T</w:t>
      </w:r>
      <w:r w:rsidRPr="00F932D6">
        <w:rPr>
          <w:rFonts w:ascii="Calibri" w:hAnsi="Calibri" w:cs="Calibri"/>
          <w:b/>
          <w:bCs/>
          <w:i w:val="0"/>
          <w:iCs w:val="0"/>
          <w:sz w:val="24"/>
          <w:szCs w:val="24"/>
          <w:u w:val="thick"/>
        </w:rPr>
        <w:t>he impact of rebasing on estimates GDP</w:t>
      </w:r>
      <w:r w:rsidR="00533B5E">
        <w:rPr>
          <w:rFonts w:ascii="Calibri" w:hAnsi="Calibri" w:cs="Calibri"/>
          <w:b/>
          <w:bCs/>
          <w:i w:val="0"/>
          <w:iCs w:val="0"/>
          <w:sz w:val="24"/>
          <w:szCs w:val="24"/>
          <w:u w:val="thick"/>
        </w:rPr>
        <w:t xml:space="preserve"> by kind of activi</w:t>
      </w:r>
      <w:r w:rsidR="00EC10FC">
        <w:rPr>
          <w:rFonts w:ascii="Calibri" w:hAnsi="Calibri" w:cs="Calibri"/>
          <w:b/>
          <w:bCs/>
          <w:i w:val="0"/>
          <w:iCs w:val="0"/>
          <w:sz w:val="24"/>
          <w:szCs w:val="24"/>
          <w:u w:val="thick"/>
        </w:rPr>
        <w:t>ties</w:t>
      </w:r>
      <w:r w:rsidR="00533B5E">
        <w:rPr>
          <w:rFonts w:ascii="Calibri" w:hAnsi="Calibri" w:cs="Calibri"/>
          <w:b/>
          <w:bCs/>
          <w:i w:val="0"/>
          <w:iCs w:val="0"/>
          <w:sz w:val="24"/>
          <w:szCs w:val="24"/>
          <w:u w:val="thick"/>
        </w:rPr>
        <w:t xml:space="preserve"> (Billions of </w:t>
      </w:r>
      <w:proofErr w:type="spellStart"/>
      <w:r w:rsidR="00533B5E">
        <w:rPr>
          <w:rFonts w:ascii="Calibri" w:hAnsi="Calibri" w:cs="Calibri"/>
          <w:b/>
          <w:bCs/>
          <w:i w:val="0"/>
          <w:iCs w:val="0"/>
          <w:sz w:val="24"/>
          <w:szCs w:val="24"/>
          <w:u w:val="thick"/>
        </w:rPr>
        <w:t>Frw</w:t>
      </w:r>
      <w:proofErr w:type="spellEnd"/>
      <w:r w:rsidR="00533B5E">
        <w:rPr>
          <w:rFonts w:ascii="Calibri" w:hAnsi="Calibri" w:cs="Calibri"/>
          <w:b/>
          <w:bCs/>
          <w:i w:val="0"/>
          <w:iCs w:val="0"/>
          <w:sz w:val="24"/>
          <w:szCs w:val="24"/>
          <w:u w:val="thick"/>
        </w:rPr>
        <w:t>)</w:t>
      </w:r>
    </w:p>
    <w:tbl>
      <w:tblPr>
        <w:tblW w:w="5080" w:type="pct"/>
        <w:tblLayout w:type="fixed"/>
        <w:tblLook w:val="04A0" w:firstRow="1" w:lastRow="0" w:firstColumn="1" w:lastColumn="0" w:noHBand="0" w:noVBand="1"/>
      </w:tblPr>
      <w:tblGrid>
        <w:gridCol w:w="4320"/>
        <w:gridCol w:w="1210"/>
        <w:gridCol w:w="1195"/>
        <w:gridCol w:w="1228"/>
        <w:gridCol w:w="1856"/>
      </w:tblGrid>
      <w:tr w:rsidR="0043568D" w:rsidRPr="00F932D6" w14:paraId="4BDBF607" w14:textId="77777777" w:rsidTr="0043568D">
        <w:trPr>
          <w:trHeight w:val="20"/>
        </w:trPr>
        <w:tc>
          <w:tcPr>
            <w:tcW w:w="2202" w:type="pct"/>
            <w:tcBorders>
              <w:top w:val="double" w:sz="4" w:space="0" w:color="auto"/>
              <w:bottom w:val="single" w:sz="4" w:space="0" w:color="auto"/>
            </w:tcBorders>
            <w:shd w:val="clear" w:color="auto" w:fill="auto"/>
            <w:noWrap/>
            <w:vAlign w:val="bottom"/>
            <w:hideMark/>
          </w:tcPr>
          <w:p w14:paraId="2EB6AA99" w14:textId="77777777" w:rsidR="0043568D" w:rsidRPr="00117BEF" w:rsidRDefault="0043568D" w:rsidP="00F932D6">
            <w:pPr>
              <w:spacing w:line="240" w:lineRule="auto"/>
              <w:rPr>
                <w:rFonts w:ascii="Calibri" w:eastAsia="Times New Roman" w:hAnsi="Calibri" w:cs="Calibri"/>
                <w:b/>
                <w:bCs/>
                <w:sz w:val="20"/>
                <w:szCs w:val="20"/>
              </w:rPr>
            </w:pPr>
          </w:p>
        </w:tc>
        <w:tc>
          <w:tcPr>
            <w:tcW w:w="617" w:type="pct"/>
            <w:tcBorders>
              <w:top w:val="double" w:sz="4" w:space="0" w:color="auto"/>
              <w:bottom w:val="single" w:sz="4" w:space="0" w:color="auto"/>
            </w:tcBorders>
            <w:shd w:val="clear" w:color="auto" w:fill="auto"/>
            <w:vAlign w:val="bottom"/>
            <w:hideMark/>
          </w:tcPr>
          <w:p w14:paraId="22550B49" w14:textId="77777777" w:rsidR="0043568D" w:rsidRPr="00117BEF" w:rsidRDefault="0043568D" w:rsidP="00F932D6">
            <w:pPr>
              <w:spacing w:line="240" w:lineRule="auto"/>
              <w:jc w:val="right"/>
              <w:rPr>
                <w:rFonts w:ascii="Calibri" w:eastAsia="Times New Roman" w:hAnsi="Calibri" w:cs="Calibri"/>
                <w:b/>
                <w:bCs/>
                <w:color w:val="000000"/>
                <w:sz w:val="20"/>
                <w:szCs w:val="20"/>
              </w:rPr>
            </w:pPr>
            <w:r w:rsidRPr="00117BEF">
              <w:rPr>
                <w:rFonts w:ascii="Calibri" w:eastAsia="Times New Roman" w:hAnsi="Calibri" w:cs="Calibri"/>
                <w:b/>
                <w:bCs/>
                <w:color w:val="000000"/>
                <w:sz w:val="20"/>
                <w:szCs w:val="20"/>
              </w:rPr>
              <w:t>Previously Published</w:t>
            </w:r>
          </w:p>
        </w:tc>
        <w:tc>
          <w:tcPr>
            <w:tcW w:w="609" w:type="pct"/>
            <w:tcBorders>
              <w:top w:val="double" w:sz="4" w:space="0" w:color="auto"/>
              <w:bottom w:val="single" w:sz="4" w:space="0" w:color="auto"/>
            </w:tcBorders>
            <w:shd w:val="clear" w:color="auto" w:fill="auto"/>
            <w:vAlign w:val="bottom"/>
            <w:hideMark/>
          </w:tcPr>
          <w:p w14:paraId="339EA445" w14:textId="77777777" w:rsidR="0043568D" w:rsidRPr="00117BEF" w:rsidRDefault="0043568D" w:rsidP="00F932D6">
            <w:pPr>
              <w:spacing w:line="240" w:lineRule="auto"/>
              <w:jc w:val="right"/>
              <w:rPr>
                <w:rFonts w:ascii="Calibri" w:eastAsia="Times New Roman" w:hAnsi="Calibri" w:cs="Calibri"/>
                <w:b/>
                <w:bCs/>
                <w:color w:val="000000"/>
                <w:sz w:val="20"/>
                <w:szCs w:val="20"/>
              </w:rPr>
            </w:pPr>
            <w:r w:rsidRPr="00117BEF">
              <w:rPr>
                <w:rFonts w:ascii="Calibri" w:eastAsia="Times New Roman" w:hAnsi="Calibri" w:cs="Calibri"/>
                <w:b/>
                <w:bCs/>
                <w:color w:val="000000"/>
                <w:sz w:val="20"/>
                <w:szCs w:val="20"/>
              </w:rPr>
              <w:t>Revised based on 2024 SUT</w:t>
            </w:r>
          </w:p>
        </w:tc>
        <w:tc>
          <w:tcPr>
            <w:tcW w:w="626" w:type="pct"/>
            <w:tcBorders>
              <w:top w:val="double" w:sz="4" w:space="0" w:color="auto"/>
              <w:bottom w:val="single" w:sz="4" w:space="0" w:color="auto"/>
            </w:tcBorders>
            <w:shd w:val="clear" w:color="auto" w:fill="auto"/>
            <w:noWrap/>
            <w:vAlign w:val="bottom"/>
            <w:hideMark/>
          </w:tcPr>
          <w:p w14:paraId="6810C01C" w14:textId="77777777" w:rsidR="0043568D" w:rsidRPr="00117BEF" w:rsidRDefault="0043568D" w:rsidP="00F932D6">
            <w:pPr>
              <w:spacing w:line="240" w:lineRule="auto"/>
              <w:jc w:val="right"/>
              <w:rPr>
                <w:rFonts w:ascii="Calibri" w:eastAsia="Times New Roman" w:hAnsi="Calibri" w:cs="Calibri"/>
                <w:b/>
                <w:bCs/>
                <w:color w:val="000000"/>
                <w:sz w:val="20"/>
                <w:szCs w:val="20"/>
              </w:rPr>
            </w:pPr>
            <w:r w:rsidRPr="00117BEF">
              <w:rPr>
                <w:rFonts w:ascii="Calibri" w:eastAsia="Times New Roman" w:hAnsi="Calibri" w:cs="Calibri"/>
                <w:b/>
                <w:bCs/>
                <w:color w:val="000000"/>
                <w:sz w:val="20"/>
                <w:szCs w:val="20"/>
              </w:rPr>
              <w:t>Revision to level</w:t>
            </w:r>
          </w:p>
        </w:tc>
        <w:tc>
          <w:tcPr>
            <w:tcW w:w="946" w:type="pct"/>
            <w:tcBorders>
              <w:top w:val="double" w:sz="4" w:space="0" w:color="auto"/>
              <w:bottom w:val="single" w:sz="4" w:space="0" w:color="auto"/>
            </w:tcBorders>
            <w:shd w:val="clear" w:color="auto" w:fill="auto"/>
            <w:noWrap/>
            <w:vAlign w:val="bottom"/>
            <w:hideMark/>
          </w:tcPr>
          <w:p w14:paraId="65A6D23A" w14:textId="77777777" w:rsidR="0043568D" w:rsidRPr="00117BEF" w:rsidRDefault="0043568D" w:rsidP="00F932D6">
            <w:pPr>
              <w:spacing w:line="240" w:lineRule="auto"/>
              <w:jc w:val="right"/>
              <w:rPr>
                <w:rFonts w:ascii="Calibri" w:eastAsia="Times New Roman" w:hAnsi="Calibri" w:cs="Calibri"/>
                <w:b/>
                <w:bCs/>
                <w:color w:val="000000"/>
                <w:sz w:val="20"/>
                <w:szCs w:val="20"/>
              </w:rPr>
            </w:pPr>
            <w:r w:rsidRPr="00117BEF">
              <w:rPr>
                <w:rFonts w:ascii="Calibri" w:eastAsia="Times New Roman" w:hAnsi="Calibri" w:cs="Calibri"/>
                <w:b/>
                <w:bCs/>
                <w:color w:val="000000"/>
                <w:sz w:val="20"/>
                <w:szCs w:val="20"/>
              </w:rPr>
              <w:t>Contribution to total revision (percentage points)</w:t>
            </w:r>
          </w:p>
        </w:tc>
      </w:tr>
      <w:tr w:rsidR="0043568D" w:rsidRPr="00F932D6" w14:paraId="4ED5BBF0" w14:textId="77777777" w:rsidTr="0043568D">
        <w:trPr>
          <w:trHeight w:val="20"/>
        </w:trPr>
        <w:tc>
          <w:tcPr>
            <w:tcW w:w="2202" w:type="pct"/>
            <w:tcBorders>
              <w:top w:val="single" w:sz="4" w:space="0" w:color="auto"/>
              <w:bottom w:val="single" w:sz="4" w:space="0" w:color="auto"/>
            </w:tcBorders>
            <w:shd w:val="clear" w:color="auto" w:fill="auto"/>
            <w:noWrap/>
            <w:vAlign w:val="bottom"/>
            <w:hideMark/>
          </w:tcPr>
          <w:p w14:paraId="507A4727" w14:textId="77777777" w:rsidR="0043568D" w:rsidRPr="00117BEF" w:rsidRDefault="0043568D" w:rsidP="00F932D6">
            <w:pPr>
              <w:spacing w:line="240" w:lineRule="auto"/>
              <w:rPr>
                <w:rFonts w:ascii="Calibri" w:eastAsia="Times New Roman" w:hAnsi="Calibri" w:cs="Calibri"/>
                <w:b/>
                <w:bCs/>
                <w:color w:val="000000"/>
                <w:sz w:val="20"/>
                <w:szCs w:val="20"/>
              </w:rPr>
            </w:pPr>
            <w:r w:rsidRPr="00117BEF">
              <w:rPr>
                <w:rFonts w:ascii="Calibri" w:eastAsia="Times New Roman" w:hAnsi="Calibri" w:cs="Calibri"/>
                <w:b/>
                <w:bCs/>
                <w:color w:val="000000"/>
                <w:sz w:val="20"/>
                <w:szCs w:val="20"/>
              </w:rPr>
              <w:t>GROSS DOMESTIC PRODUCT</w:t>
            </w:r>
          </w:p>
        </w:tc>
        <w:tc>
          <w:tcPr>
            <w:tcW w:w="617" w:type="pct"/>
            <w:tcBorders>
              <w:top w:val="single" w:sz="4" w:space="0" w:color="auto"/>
              <w:bottom w:val="single" w:sz="4" w:space="0" w:color="auto"/>
            </w:tcBorders>
            <w:shd w:val="clear" w:color="auto" w:fill="auto"/>
            <w:noWrap/>
            <w:vAlign w:val="bottom"/>
            <w:hideMark/>
          </w:tcPr>
          <w:p w14:paraId="299BE5C6" w14:textId="5D018DCB" w:rsidR="0043568D" w:rsidRPr="00117BEF" w:rsidRDefault="0043568D" w:rsidP="00F932D6">
            <w:pPr>
              <w:spacing w:line="240" w:lineRule="auto"/>
              <w:jc w:val="right"/>
              <w:rPr>
                <w:rFonts w:ascii="Calibri" w:eastAsia="Times New Roman" w:hAnsi="Calibri" w:cs="Calibri"/>
                <w:b/>
                <w:bCs/>
                <w:color w:val="000000"/>
                <w:sz w:val="20"/>
                <w:szCs w:val="20"/>
              </w:rPr>
            </w:pPr>
            <w:r w:rsidRPr="00117BEF">
              <w:rPr>
                <w:rFonts w:ascii="Calibri" w:eastAsia="Times New Roman" w:hAnsi="Calibri" w:cs="Calibri"/>
                <w:b/>
                <w:bCs/>
                <w:color w:val="000000"/>
                <w:sz w:val="20"/>
                <w:szCs w:val="20"/>
              </w:rPr>
              <w:t xml:space="preserve">18,785 </w:t>
            </w:r>
          </w:p>
        </w:tc>
        <w:tc>
          <w:tcPr>
            <w:tcW w:w="609" w:type="pct"/>
            <w:tcBorders>
              <w:top w:val="single" w:sz="4" w:space="0" w:color="auto"/>
              <w:bottom w:val="single" w:sz="4" w:space="0" w:color="auto"/>
            </w:tcBorders>
            <w:shd w:val="clear" w:color="auto" w:fill="auto"/>
            <w:noWrap/>
            <w:vAlign w:val="bottom"/>
            <w:hideMark/>
          </w:tcPr>
          <w:p w14:paraId="5CCAB92A" w14:textId="46A058B0" w:rsidR="0043568D" w:rsidRPr="00117BEF" w:rsidRDefault="0043568D" w:rsidP="00F932D6">
            <w:pPr>
              <w:spacing w:line="240" w:lineRule="auto"/>
              <w:jc w:val="right"/>
              <w:rPr>
                <w:rFonts w:ascii="Calibri" w:eastAsia="Times New Roman" w:hAnsi="Calibri" w:cs="Calibri"/>
                <w:b/>
                <w:bCs/>
                <w:color w:val="000000"/>
                <w:sz w:val="20"/>
                <w:szCs w:val="20"/>
              </w:rPr>
            </w:pPr>
            <w:r w:rsidRPr="00117BEF">
              <w:rPr>
                <w:rFonts w:ascii="Calibri" w:eastAsia="Times New Roman" w:hAnsi="Calibri" w:cs="Calibri"/>
                <w:b/>
                <w:bCs/>
                <w:color w:val="000000"/>
                <w:sz w:val="20"/>
                <w:szCs w:val="20"/>
              </w:rPr>
              <w:t xml:space="preserve">19,918 </w:t>
            </w:r>
          </w:p>
        </w:tc>
        <w:tc>
          <w:tcPr>
            <w:tcW w:w="626" w:type="pct"/>
            <w:tcBorders>
              <w:top w:val="single" w:sz="4" w:space="0" w:color="auto"/>
              <w:bottom w:val="single" w:sz="4" w:space="0" w:color="auto"/>
            </w:tcBorders>
            <w:shd w:val="clear" w:color="auto" w:fill="auto"/>
            <w:noWrap/>
            <w:vAlign w:val="bottom"/>
            <w:hideMark/>
          </w:tcPr>
          <w:p w14:paraId="682E7119" w14:textId="77777777" w:rsidR="0043568D" w:rsidRPr="00117BEF" w:rsidRDefault="0043568D" w:rsidP="00F932D6">
            <w:pPr>
              <w:spacing w:line="240" w:lineRule="auto"/>
              <w:jc w:val="right"/>
              <w:rPr>
                <w:rFonts w:ascii="Calibri" w:eastAsia="Times New Roman" w:hAnsi="Calibri" w:cs="Calibri"/>
                <w:b/>
                <w:bCs/>
                <w:color w:val="000000"/>
                <w:sz w:val="20"/>
                <w:szCs w:val="20"/>
              </w:rPr>
            </w:pPr>
            <w:r w:rsidRPr="00117BEF">
              <w:rPr>
                <w:rFonts w:ascii="Calibri" w:eastAsia="Times New Roman" w:hAnsi="Calibri" w:cs="Calibri"/>
                <w:b/>
                <w:bCs/>
                <w:color w:val="000000"/>
                <w:sz w:val="20"/>
                <w:szCs w:val="20"/>
              </w:rPr>
              <w:t>6.0%</w:t>
            </w:r>
          </w:p>
        </w:tc>
        <w:tc>
          <w:tcPr>
            <w:tcW w:w="946" w:type="pct"/>
            <w:tcBorders>
              <w:top w:val="single" w:sz="4" w:space="0" w:color="auto"/>
              <w:bottom w:val="single" w:sz="4" w:space="0" w:color="auto"/>
            </w:tcBorders>
            <w:shd w:val="clear" w:color="auto" w:fill="auto"/>
            <w:noWrap/>
            <w:vAlign w:val="bottom"/>
            <w:hideMark/>
          </w:tcPr>
          <w:p w14:paraId="58B5BB0D" w14:textId="77777777" w:rsidR="0043568D" w:rsidRPr="00117BEF" w:rsidRDefault="0043568D" w:rsidP="00F932D6">
            <w:pPr>
              <w:spacing w:line="240" w:lineRule="auto"/>
              <w:jc w:val="right"/>
              <w:rPr>
                <w:rFonts w:ascii="Calibri" w:eastAsia="Times New Roman" w:hAnsi="Calibri" w:cs="Calibri"/>
                <w:b/>
                <w:bCs/>
                <w:color w:val="000000"/>
                <w:sz w:val="20"/>
                <w:szCs w:val="20"/>
              </w:rPr>
            </w:pPr>
            <w:r w:rsidRPr="00117BEF">
              <w:rPr>
                <w:rFonts w:ascii="Calibri" w:eastAsia="Times New Roman" w:hAnsi="Calibri" w:cs="Calibri"/>
                <w:b/>
                <w:bCs/>
                <w:color w:val="000000"/>
                <w:sz w:val="20"/>
                <w:szCs w:val="20"/>
              </w:rPr>
              <w:t>6.0</w:t>
            </w:r>
          </w:p>
        </w:tc>
      </w:tr>
      <w:tr w:rsidR="0043568D" w:rsidRPr="00F932D6" w14:paraId="591EEAD5" w14:textId="77777777" w:rsidTr="0043568D">
        <w:trPr>
          <w:trHeight w:val="20"/>
        </w:trPr>
        <w:tc>
          <w:tcPr>
            <w:tcW w:w="2202" w:type="pct"/>
            <w:tcBorders>
              <w:top w:val="single" w:sz="4" w:space="0" w:color="auto"/>
            </w:tcBorders>
            <w:shd w:val="clear" w:color="auto" w:fill="CCFFCC"/>
            <w:noWrap/>
            <w:vAlign w:val="bottom"/>
            <w:hideMark/>
          </w:tcPr>
          <w:p w14:paraId="0F051429" w14:textId="77777777" w:rsidR="0043568D" w:rsidRPr="00117BEF" w:rsidRDefault="0043568D" w:rsidP="00F932D6">
            <w:pPr>
              <w:spacing w:line="240" w:lineRule="auto"/>
              <w:rPr>
                <w:rFonts w:ascii="Calibri" w:eastAsia="Times New Roman" w:hAnsi="Calibri" w:cs="Calibri"/>
                <w:b/>
                <w:bCs/>
                <w:color w:val="000000"/>
                <w:sz w:val="20"/>
                <w:szCs w:val="20"/>
              </w:rPr>
            </w:pPr>
            <w:r w:rsidRPr="00117BEF">
              <w:rPr>
                <w:rFonts w:ascii="Calibri" w:eastAsia="Times New Roman" w:hAnsi="Calibri" w:cs="Calibri"/>
                <w:b/>
                <w:bCs/>
                <w:color w:val="000000"/>
                <w:sz w:val="20"/>
                <w:szCs w:val="20"/>
              </w:rPr>
              <w:t>AGRICULTURE, FORESTRY &amp; FISHING</w:t>
            </w:r>
          </w:p>
        </w:tc>
        <w:tc>
          <w:tcPr>
            <w:tcW w:w="617" w:type="pct"/>
            <w:tcBorders>
              <w:top w:val="single" w:sz="4" w:space="0" w:color="auto"/>
            </w:tcBorders>
            <w:shd w:val="clear" w:color="auto" w:fill="CCFFCC"/>
            <w:noWrap/>
            <w:vAlign w:val="bottom"/>
            <w:hideMark/>
          </w:tcPr>
          <w:p w14:paraId="360BBFEE" w14:textId="20358C21" w:rsidR="0043568D" w:rsidRPr="00117BEF" w:rsidRDefault="0043568D" w:rsidP="00F932D6">
            <w:pPr>
              <w:spacing w:line="240" w:lineRule="auto"/>
              <w:jc w:val="right"/>
              <w:rPr>
                <w:rFonts w:ascii="Calibri" w:eastAsia="Times New Roman" w:hAnsi="Calibri" w:cs="Calibri"/>
                <w:b/>
                <w:bCs/>
                <w:color w:val="000000"/>
                <w:sz w:val="20"/>
                <w:szCs w:val="20"/>
              </w:rPr>
            </w:pPr>
            <w:r w:rsidRPr="00117BEF">
              <w:rPr>
                <w:rFonts w:ascii="Calibri" w:eastAsia="Times New Roman" w:hAnsi="Calibri" w:cs="Calibri"/>
                <w:b/>
                <w:bCs/>
                <w:color w:val="000000"/>
                <w:sz w:val="20"/>
                <w:szCs w:val="20"/>
              </w:rPr>
              <w:t xml:space="preserve">4,618 </w:t>
            </w:r>
          </w:p>
        </w:tc>
        <w:tc>
          <w:tcPr>
            <w:tcW w:w="609" w:type="pct"/>
            <w:tcBorders>
              <w:top w:val="single" w:sz="4" w:space="0" w:color="auto"/>
            </w:tcBorders>
            <w:shd w:val="clear" w:color="auto" w:fill="CCFFCC"/>
            <w:noWrap/>
            <w:vAlign w:val="bottom"/>
            <w:hideMark/>
          </w:tcPr>
          <w:p w14:paraId="7BCEEE44" w14:textId="414D8C8E" w:rsidR="0043568D" w:rsidRPr="00117BEF" w:rsidRDefault="0043568D" w:rsidP="00F932D6">
            <w:pPr>
              <w:spacing w:line="240" w:lineRule="auto"/>
              <w:jc w:val="right"/>
              <w:rPr>
                <w:rFonts w:ascii="Calibri" w:eastAsia="Times New Roman" w:hAnsi="Calibri" w:cs="Calibri"/>
                <w:b/>
                <w:bCs/>
                <w:color w:val="000000"/>
                <w:sz w:val="20"/>
                <w:szCs w:val="20"/>
              </w:rPr>
            </w:pPr>
            <w:r w:rsidRPr="00117BEF">
              <w:rPr>
                <w:rFonts w:ascii="Calibri" w:eastAsia="Times New Roman" w:hAnsi="Calibri" w:cs="Calibri"/>
                <w:b/>
                <w:bCs/>
                <w:color w:val="000000"/>
                <w:sz w:val="20"/>
                <w:szCs w:val="20"/>
              </w:rPr>
              <w:t xml:space="preserve">4,142 </w:t>
            </w:r>
          </w:p>
        </w:tc>
        <w:tc>
          <w:tcPr>
            <w:tcW w:w="626" w:type="pct"/>
            <w:tcBorders>
              <w:top w:val="single" w:sz="4" w:space="0" w:color="auto"/>
            </w:tcBorders>
            <w:shd w:val="clear" w:color="auto" w:fill="CCFFCC"/>
            <w:noWrap/>
            <w:vAlign w:val="bottom"/>
            <w:hideMark/>
          </w:tcPr>
          <w:p w14:paraId="4C979A9E" w14:textId="77777777" w:rsidR="0043568D" w:rsidRPr="00117BEF" w:rsidRDefault="0043568D" w:rsidP="00F932D6">
            <w:pPr>
              <w:spacing w:line="240" w:lineRule="auto"/>
              <w:jc w:val="right"/>
              <w:rPr>
                <w:rFonts w:ascii="Calibri" w:eastAsia="Times New Roman" w:hAnsi="Calibri" w:cs="Calibri"/>
                <w:b/>
                <w:bCs/>
                <w:color w:val="000000"/>
                <w:sz w:val="20"/>
                <w:szCs w:val="20"/>
              </w:rPr>
            </w:pPr>
            <w:r w:rsidRPr="00117BEF">
              <w:rPr>
                <w:rFonts w:ascii="Calibri" w:eastAsia="Times New Roman" w:hAnsi="Calibri" w:cs="Calibri"/>
                <w:b/>
                <w:bCs/>
                <w:color w:val="000000"/>
                <w:sz w:val="20"/>
                <w:szCs w:val="20"/>
              </w:rPr>
              <w:t>-10%</w:t>
            </w:r>
          </w:p>
        </w:tc>
        <w:tc>
          <w:tcPr>
            <w:tcW w:w="946" w:type="pct"/>
            <w:tcBorders>
              <w:top w:val="single" w:sz="4" w:space="0" w:color="auto"/>
            </w:tcBorders>
            <w:shd w:val="clear" w:color="auto" w:fill="CCFFCC"/>
            <w:noWrap/>
            <w:vAlign w:val="bottom"/>
            <w:hideMark/>
          </w:tcPr>
          <w:p w14:paraId="6F13793C" w14:textId="345E10C5" w:rsidR="0043568D" w:rsidRPr="00117BEF" w:rsidRDefault="0043568D" w:rsidP="00F932D6">
            <w:pPr>
              <w:spacing w:line="240" w:lineRule="auto"/>
              <w:jc w:val="right"/>
              <w:rPr>
                <w:rFonts w:ascii="Calibri" w:eastAsia="Times New Roman" w:hAnsi="Calibri" w:cs="Calibri"/>
                <w:b/>
                <w:bCs/>
                <w:color w:val="000000"/>
                <w:sz w:val="20"/>
                <w:szCs w:val="20"/>
              </w:rPr>
            </w:pPr>
            <w:r w:rsidRPr="00117BEF">
              <w:rPr>
                <w:rFonts w:ascii="Calibri" w:eastAsia="Times New Roman" w:hAnsi="Calibri" w:cs="Calibri"/>
                <w:b/>
                <w:bCs/>
                <w:color w:val="000000"/>
                <w:sz w:val="20"/>
                <w:szCs w:val="20"/>
              </w:rPr>
              <w:t xml:space="preserve">-2.5 </w:t>
            </w:r>
          </w:p>
        </w:tc>
      </w:tr>
      <w:tr w:rsidR="0043568D" w:rsidRPr="00F932D6" w14:paraId="0D4FAF43" w14:textId="77777777" w:rsidTr="0043568D">
        <w:trPr>
          <w:trHeight w:val="20"/>
        </w:trPr>
        <w:tc>
          <w:tcPr>
            <w:tcW w:w="2202" w:type="pct"/>
            <w:shd w:val="clear" w:color="auto" w:fill="auto"/>
            <w:noWrap/>
            <w:vAlign w:val="bottom"/>
            <w:hideMark/>
          </w:tcPr>
          <w:p w14:paraId="1223C6EC" w14:textId="77777777" w:rsidR="0043568D" w:rsidRPr="00117BEF" w:rsidRDefault="0043568D" w:rsidP="00F932D6">
            <w:pPr>
              <w:spacing w:line="240" w:lineRule="auto"/>
              <w:rPr>
                <w:rFonts w:ascii="Calibri" w:eastAsia="Times New Roman" w:hAnsi="Calibri" w:cs="Calibri"/>
                <w:color w:val="000000"/>
                <w:sz w:val="20"/>
                <w:szCs w:val="20"/>
              </w:rPr>
            </w:pPr>
            <w:r w:rsidRPr="00117BEF">
              <w:rPr>
                <w:rFonts w:ascii="Calibri" w:eastAsia="Times New Roman" w:hAnsi="Calibri" w:cs="Calibri"/>
                <w:color w:val="000000"/>
                <w:sz w:val="20"/>
                <w:szCs w:val="20"/>
              </w:rPr>
              <w:t>Food crops</w:t>
            </w:r>
          </w:p>
        </w:tc>
        <w:tc>
          <w:tcPr>
            <w:tcW w:w="617" w:type="pct"/>
            <w:shd w:val="clear" w:color="auto" w:fill="auto"/>
            <w:noWrap/>
            <w:vAlign w:val="bottom"/>
            <w:hideMark/>
          </w:tcPr>
          <w:p w14:paraId="7FAEA847" w14:textId="5715F0C3" w:rsidR="0043568D" w:rsidRPr="00117BEF" w:rsidRDefault="0043568D" w:rsidP="00F932D6">
            <w:pPr>
              <w:spacing w:line="240" w:lineRule="auto"/>
              <w:jc w:val="right"/>
              <w:rPr>
                <w:rFonts w:ascii="Calibri" w:eastAsia="Times New Roman" w:hAnsi="Calibri" w:cs="Calibri"/>
                <w:color w:val="000000"/>
                <w:sz w:val="20"/>
                <w:szCs w:val="20"/>
              </w:rPr>
            </w:pPr>
            <w:r w:rsidRPr="00117BEF">
              <w:rPr>
                <w:rFonts w:ascii="Calibri" w:eastAsia="Times New Roman" w:hAnsi="Calibri" w:cs="Calibri"/>
                <w:color w:val="000000"/>
                <w:sz w:val="20"/>
                <w:szCs w:val="20"/>
              </w:rPr>
              <w:t xml:space="preserve">2,628 </w:t>
            </w:r>
          </w:p>
        </w:tc>
        <w:tc>
          <w:tcPr>
            <w:tcW w:w="609" w:type="pct"/>
            <w:shd w:val="clear" w:color="auto" w:fill="auto"/>
            <w:noWrap/>
            <w:vAlign w:val="bottom"/>
            <w:hideMark/>
          </w:tcPr>
          <w:p w14:paraId="6A7A9EE2" w14:textId="7FC2461F" w:rsidR="0043568D" w:rsidRPr="00117BEF" w:rsidRDefault="0043568D" w:rsidP="00F932D6">
            <w:pPr>
              <w:spacing w:line="240" w:lineRule="auto"/>
              <w:jc w:val="right"/>
              <w:rPr>
                <w:rFonts w:ascii="Calibri" w:eastAsia="Times New Roman" w:hAnsi="Calibri" w:cs="Calibri"/>
                <w:color w:val="000000"/>
                <w:sz w:val="20"/>
                <w:szCs w:val="20"/>
              </w:rPr>
            </w:pPr>
            <w:r w:rsidRPr="00117BEF">
              <w:rPr>
                <w:rFonts w:ascii="Calibri" w:eastAsia="Times New Roman" w:hAnsi="Calibri" w:cs="Calibri"/>
                <w:color w:val="000000"/>
                <w:sz w:val="20"/>
                <w:szCs w:val="20"/>
              </w:rPr>
              <w:t xml:space="preserve">2,373 </w:t>
            </w:r>
          </w:p>
        </w:tc>
        <w:tc>
          <w:tcPr>
            <w:tcW w:w="626" w:type="pct"/>
            <w:shd w:val="clear" w:color="auto" w:fill="auto"/>
            <w:noWrap/>
            <w:vAlign w:val="bottom"/>
            <w:hideMark/>
          </w:tcPr>
          <w:p w14:paraId="7D2E297A" w14:textId="77777777" w:rsidR="0043568D" w:rsidRPr="00117BEF" w:rsidRDefault="0043568D" w:rsidP="00F932D6">
            <w:pPr>
              <w:spacing w:line="240" w:lineRule="auto"/>
              <w:jc w:val="right"/>
              <w:rPr>
                <w:rFonts w:ascii="Calibri" w:eastAsia="Times New Roman" w:hAnsi="Calibri" w:cs="Calibri"/>
                <w:color w:val="000000"/>
                <w:sz w:val="20"/>
                <w:szCs w:val="20"/>
              </w:rPr>
            </w:pPr>
            <w:r w:rsidRPr="00117BEF">
              <w:rPr>
                <w:rFonts w:ascii="Calibri" w:eastAsia="Times New Roman" w:hAnsi="Calibri" w:cs="Calibri"/>
                <w:color w:val="000000"/>
                <w:sz w:val="20"/>
                <w:szCs w:val="20"/>
              </w:rPr>
              <w:t>-10%</w:t>
            </w:r>
          </w:p>
        </w:tc>
        <w:tc>
          <w:tcPr>
            <w:tcW w:w="946" w:type="pct"/>
            <w:shd w:val="clear" w:color="auto" w:fill="auto"/>
            <w:noWrap/>
            <w:vAlign w:val="bottom"/>
            <w:hideMark/>
          </w:tcPr>
          <w:p w14:paraId="6EFA244E" w14:textId="08A75943" w:rsidR="0043568D" w:rsidRPr="00117BEF" w:rsidRDefault="0043568D" w:rsidP="00F932D6">
            <w:pPr>
              <w:spacing w:line="240" w:lineRule="auto"/>
              <w:jc w:val="right"/>
              <w:rPr>
                <w:rFonts w:ascii="Calibri" w:eastAsia="Times New Roman" w:hAnsi="Calibri" w:cs="Calibri"/>
                <w:color w:val="000000"/>
                <w:sz w:val="20"/>
                <w:szCs w:val="20"/>
              </w:rPr>
            </w:pPr>
            <w:r w:rsidRPr="00117BEF">
              <w:rPr>
                <w:rFonts w:ascii="Calibri" w:eastAsia="Times New Roman" w:hAnsi="Calibri" w:cs="Calibri"/>
                <w:color w:val="000000"/>
                <w:sz w:val="20"/>
                <w:szCs w:val="20"/>
              </w:rPr>
              <w:t xml:space="preserve">-1.4 </w:t>
            </w:r>
          </w:p>
        </w:tc>
      </w:tr>
      <w:tr w:rsidR="0043568D" w:rsidRPr="00F932D6" w14:paraId="23D2CCB9" w14:textId="77777777" w:rsidTr="0043568D">
        <w:trPr>
          <w:trHeight w:val="20"/>
        </w:trPr>
        <w:tc>
          <w:tcPr>
            <w:tcW w:w="2202" w:type="pct"/>
            <w:shd w:val="clear" w:color="auto" w:fill="auto"/>
            <w:noWrap/>
            <w:vAlign w:val="bottom"/>
            <w:hideMark/>
          </w:tcPr>
          <w:p w14:paraId="4503589C" w14:textId="77777777" w:rsidR="0043568D" w:rsidRPr="00117BEF" w:rsidRDefault="0043568D" w:rsidP="00F932D6">
            <w:pPr>
              <w:spacing w:line="240" w:lineRule="auto"/>
              <w:rPr>
                <w:rFonts w:ascii="Calibri" w:eastAsia="Times New Roman" w:hAnsi="Calibri" w:cs="Calibri"/>
                <w:color w:val="000000"/>
                <w:sz w:val="20"/>
                <w:szCs w:val="20"/>
              </w:rPr>
            </w:pPr>
            <w:r w:rsidRPr="00117BEF">
              <w:rPr>
                <w:rFonts w:ascii="Calibri" w:eastAsia="Times New Roman" w:hAnsi="Calibri" w:cs="Calibri"/>
                <w:color w:val="000000"/>
                <w:sz w:val="20"/>
                <w:szCs w:val="20"/>
              </w:rPr>
              <w:t>Export crops</w:t>
            </w:r>
          </w:p>
        </w:tc>
        <w:tc>
          <w:tcPr>
            <w:tcW w:w="617" w:type="pct"/>
            <w:shd w:val="clear" w:color="auto" w:fill="auto"/>
            <w:noWrap/>
            <w:vAlign w:val="bottom"/>
            <w:hideMark/>
          </w:tcPr>
          <w:p w14:paraId="25A3529A" w14:textId="5B0918EF" w:rsidR="0043568D" w:rsidRPr="00117BEF" w:rsidRDefault="0043568D" w:rsidP="00F932D6">
            <w:pPr>
              <w:spacing w:line="240" w:lineRule="auto"/>
              <w:jc w:val="right"/>
              <w:rPr>
                <w:rFonts w:ascii="Calibri" w:eastAsia="Times New Roman" w:hAnsi="Calibri" w:cs="Calibri"/>
                <w:color w:val="000000"/>
                <w:sz w:val="20"/>
                <w:szCs w:val="20"/>
              </w:rPr>
            </w:pPr>
            <w:r w:rsidRPr="00117BEF">
              <w:rPr>
                <w:rFonts w:ascii="Calibri" w:eastAsia="Times New Roman" w:hAnsi="Calibri" w:cs="Calibri"/>
                <w:color w:val="000000"/>
                <w:sz w:val="20"/>
                <w:szCs w:val="20"/>
              </w:rPr>
              <w:t xml:space="preserve">258 </w:t>
            </w:r>
          </w:p>
        </w:tc>
        <w:tc>
          <w:tcPr>
            <w:tcW w:w="609" w:type="pct"/>
            <w:shd w:val="clear" w:color="auto" w:fill="auto"/>
            <w:noWrap/>
            <w:vAlign w:val="bottom"/>
            <w:hideMark/>
          </w:tcPr>
          <w:p w14:paraId="05A4ACC6" w14:textId="070E6477" w:rsidR="0043568D" w:rsidRPr="00117BEF" w:rsidRDefault="0043568D" w:rsidP="00F932D6">
            <w:pPr>
              <w:spacing w:line="240" w:lineRule="auto"/>
              <w:jc w:val="right"/>
              <w:rPr>
                <w:rFonts w:ascii="Calibri" w:eastAsia="Times New Roman" w:hAnsi="Calibri" w:cs="Calibri"/>
                <w:color w:val="000000"/>
                <w:sz w:val="20"/>
                <w:szCs w:val="20"/>
              </w:rPr>
            </w:pPr>
            <w:r w:rsidRPr="00117BEF">
              <w:rPr>
                <w:rFonts w:ascii="Calibri" w:eastAsia="Times New Roman" w:hAnsi="Calibri" w:cs="Calibri"/>
                <w:color w:val="000000"/>
                <w:sz w:val="20"/>
                <w:szCs w:val="20"/>
              </w:rPr>
              <w:t xml:space="preserve">351 </w:t>
            </w:r>
          </w:p>
        </w:tc>
        <w:tc>
          <w:tcPr>
            <w:tcW w:w="626" w:type="pct"/>
            <w:shd w:val="clear" w:color="auto" w:fill="auto"/>
            <w:noWrap/>
            <w:vAlign w:val="bottom"/>
            <w:hideMark/>
          </w:tcPr>
          <w:p w14:paraId="1984DEB4" w14:textId="77777777" w:rsidR="0043568D" w:rsidRPr="00117BEF" w:rsidRDefault="0043568D" w:rsidP="00F932D6">
            <w:pPr>
              <w:spacing w:line="240" w:lineRule="auto"/>
              <w:jc w:val="right"/>
              <w:rPr>
                <w:rFonts w:ascii="Calibri" w:eastAsia="Times New Roman" w:hAnsi="Calibri" w:cs="Calibri"/>
                <w:color w:val="000000"/>
                <w:sz w:val="20"/>
                <w:szCs w:val="20"/>
              </w:rPr>
            </w:pPr>
            <w:r w:rsidRPr="00117BEF">
              <w:rPr>
                <w:rFonts w:ascii="Calibri" w:eastAsia="Times New Roman" w:hAnsi="Calibri" w:cs="Calibri"/>
                <w:color w:val="000000"/>
                <w:sz w:val="20"/>
                <w:szCs w:val="20"/>
              </w:rPr>
              <w:t>36%</w:t>
            </w:r>
          </w:p>
        </w:tc>
        <w:tc>
          <w:tcPr>
            <w:tcW w:w="946" w:type="pct"/>
            <w:shd w:val="clear" w:color="auto" w:fill="auto"/>
            <w:noWrap/>
            <w:vAlign w:val="bottom"/>
            <w:hideMark/>
          </w:tcPr>
          <w:p w14:paraId="196070C4" w14:textId="2B8DB6FA" w:rsidR="0043568D" w:rsidRPr="00117BEF" w:rsidRDefault="0043568D" w:rsidP="00F932D6">
            <w:pPr>
              <w:spacing w:line="240" w:lineRule="auto"/>
              <w:jc w:val="right"/>
              <w:rPr>
                <w:rFonts w:ascii="Calibri" w:eastAsia="Times New Roman" w:hAnsi="Calibri" w:cs="Calibri"/>
                <w:color w:val="000000"/>
                <w:sz w:val="20"/>
                <w:szCs w:val="20"/>
              </w:rPr>
            </w:pPr>
            <w:r w:rsidRPr="00117BEF">
              <w:rPr>
                <w:rFonts w:ascii="Calibri" w:eastAsia="Times New Roman" w:hAnsi="Calibri" w:cs="Calibri"/>
                <w:color w:val="000000"/>
                <w:sz w:val="20"/>
                <w:szCs w:val="20"/>
              </w:rPr>
              <w:t xml:space="preserve"> 0.5 </w:t>
            </w:r>
          </w:p>
        </w:tc>
      </w:tr>
      <w:tr w:rsidR="0043568D" w:rsidRPr="00F932D6" w14:paraId="5A1AFBC8" w14:textId="77777777" w:rsidTr="0043568D">
        <w:trPr>
          <w:trHeight w:val="20"/>
        </w:trPr>
        <w:tc>
          <w:tcPr>
            <w:tcW w:w="2202" w:type="pct"/>
            <w:shd w:val="clear" w:color="auto" w:fill="auto"/>
            <w:noWrap/>
            <w:vAlign w:val="bottom"/>
            <w:hideMark/>
          </w:tcPr>
          <w:p w14:paraId="69048D8D" w14:textId="77777777" w:rsidR="0043568D" w:rsidRPr="00117BEF" w:rsidRDefault="0043568D" w:rsidP="00F932D6">
            <w:pPr>
              <w:spacing w:line="240" w:lineRule="auto"/>
              <w:rPr>
                <w:rFonts w:ascii="Calibri" w:eastAsia="Times New Roman" w:hAnsi="Calibri" w:cs="Calibri"/>
                <w:color w:val="000000"/>
                <w:sz w:val="20"/>
                <w:szCs w:val="20"/>
              </w:rPr>
            </w:pPr>
            <w:r w:rsidRPr="00117BEF">
              <w:rPr>
                <w:rFonts w:ascii="Calibri" w:eastAsia="Times New Roman" w:hAnsi="Calibri" w:cs="Calibri"/>
                <w:color w:val="000000"/>
                <w:sz w:val="20"/>
                <w:szCs w:val="20"/>
              </w:rPr>
              <w:t>Livestock &amp; livestock products</w:t>
            </w:r>
          </w:p>
        </w:tc>
        <w:tc>
          <w:tcPr>
            <w:tcW w:w="617" w:type="pct"/>
            <w:shd w:val="clear" w:color="auto" w:fill="auto"/>
            <w:noWrap/>
            <w:vAlign w:val="bottom"/>
            <w:hideMark/>
          </w:tcPr>
          <w:p w14:paraId="08BEF42C" w14:textId="4E30E253" w:rsidR="0043568D" w:rsidRPr="00117BEF" w:rsidRDefault="0043568D" w:rsidP="00F932D6">
            <w:pPr>
              <w:spacing w:line="240" w:lineRule="auto"/>
              <w:jc w:val="right"/>
              <w:rPr>
                <w:rFonts w:ascii="Calibri" w:eastAsia="Times New Roman" w:hAnsi="Calibri" w:cs="Calibri"/>
                <w:color w:val="000000"/>
                <w:sz w:val="20"/>
                <w:szCs w:val="20"/>
              </w:rPr>
            </w:pPr>
            <w:r w:rsidRPr="00117BEF">
              <w:rPr>
                <w:rFonts w:ascii="Calibri" w:eastAsia="Times New Roman" w:hAnsi="Calibri" w:cs="Calibri"/>
                <w:color w:val="000000"/>
                <w:sz w:val="20"/>
                <w:szCs w:val="20"/>
              </w:rPr>
              <w:t xml:space="preserve">701 </w:t>
            </w:r>
          </w:p>
        </w:tc>
        <w:tc>
          <w:tcPr>
            <w:tcW w:w="609" w:type="pct"/>
            <w:shd w:val="clear" w:color="auto" w:fill="auto"/>
            <w:noWrap/>
            <w:vAlign w:val="bottom"/>
            <w:hideMark/>
          </w:tcPr>
          <w:p w14:paraId="20A9FC5A" w14:textId="446773BA" w:rsidR="0043568D" w:rsidRPr="00117BEF" w:rsidRDefault="0043568D" w:rsidP="00F932D6">
            <w:pPr>
              <w:spacing w:line="240" w:lineRule="auto"/>
              <w:jc w:val="right"/>
              <w:rPr>
                <w:rFonts w:ascii="Calibri" w:eastAsia="Times New Roman" w:hAnsi="Calibri" w:cs="Calibri"/>
                <w:color w:val="000000"/>
                <w:sz w:val="20"/>
                <w:szCs w:val="20"/>
              </w:rPr>
            </w:pPr>
            <w:r w:rsidRPr="00117BEF">
              <w:rPr>
                <w:rFonts w:ascii="Calibri" w:eastAsia="Times New Roman" w:hAnsi="Calibri" w:cs="Calibri"/>
                <w:color w:val="000000"/>
                <w:sz w:val="20"/>
                <w:szCs w:val="20"/>
              </w:rPr>
              <w:t xml:space="preserve">581 </w:t>
            </w:r>
          </w:p>
        </w:tc>
        <w:tc>
          <w:tcPr>
            <w:tcW w:w="626" w:type="pct"/>
            <w:shd w:val="clear" w:color="auto" w:fill="auto"/>
            <w:noWrap/>
            <w:vAlign w:val="bottom"/>
            <w:hideMark/>
          </w:tcPr>
          <w:p w14:paraId="3442BD4C" w14:textId="77777777" w:rsidR="0043568D" w:rsidRPr="00117BEF" w:rsidRDefault="0043568D" w:rsidP="00F932D6">
            <w:pPr>
              <w:spacing w:line="240" w:lineRule="auto"/>
              <w:jc w:val="right"/>
              <w:rPr>
                <w:rFonts w:ascii="Calibri" w:eastAsia="Times New Roman" w:hAnsi="Calibri" w:cs="Calibri"/>
                <w:color w:val="000000"/>
                <w:sz w:val="20"/>
                <w:szCs w:val="20"/>
              </w:rPr>
            </w:pPr>
            <w:r w:rsidRPr="00117BEF">
              <w:rPr>
                <w:rFonts w:ascii="Calibri" w:eastAsia="Times New Roman" w:hAnsi="Calibri" w:cs="Calibri"/>
                <w:color w:val="000000"/>
                <w:sz w:val="20"/>
                <w:szCs w:val="20"/>
              </w:rPr>
              <w:t>-17%</w:t>
            </w:r>
          </w:p>
        </w:tc>
        <w:tc>
          <w:tcPr>
            <w:tcW w:w="946" w:type="pct"/>
            <w:shd w:val="clear" w:color="auto" w:fill="auto"/>
            <w:noWrap/>
            <w:vAlign w:val="bottom"/>
            <w:hideMark/>
          </w:tcPr>
          <w:p w14:paraId="7F64D3B6" w14:textId="506EF490" w:rsidR="0043568D" w:rsidRPr="00117BEF" w:rsidRDefault="0043568D" w:rsidP="00F932D6">
            <w:pPr>
              <w:spacing w:line="240" w:lineRule="auto"/>
              <w:jc w:val="right"/>
              <w:rPr>
                <w:rFonts w:ascii="Calibri" w:eastAsia="Times New Roman" w:hAnsi="Calibri" w:cs="Calibri"/>
                <w:color w:val="000000"/>
                <w:sz w:val="20"/>
                <w:szCs w:val="20"/>
              </w:rPr>
            </w:pPr>
            <w:r w:rsidRPr="00117BEF">
              <w:rPr>
                <w:rFonts w:ascii="Calibri" w:eastAsia="Times New Roman" w:hAnsi="Calibri" w:cs="Calibri"/>
                <w:color w:val="000000"/>
                <w:sz w:val="20"/>
                <w:szCs w:val="20"/>
              </w:rPr>
              <w:t xml:space="preserve">-0.6 </w:t>
            </w:r>
          </w:p>
        </w:tc>
      </w:tr>
      <w:tr w:rsidR="0043568D" w:rsidRPr="00F932D6" w14:paraId="6F33514A" w14:textId="77777777" w:rsidTr="0043568D">
        <w:trPr>
          <w:trHeight w:val="20"/>
        </w:trPr>
        <w:tc>
          <w:tcPr>
            <w:tcW w:w="2202" w:type="pct"/>
            <w:shd w:val="clear" w:color="auto" w:fill="auto"/>
            <w:noWrap/>
            <w:vAlign w:val="bottom"/>
            <w:hideMark/>
          </w:tcPr>
          <w:p w14:paraId="5839FB80" w14:textId="77777777" w:rsidR="0043568D" w:rsidRPr="00117BEF" w:rsidRDefault="0043568D" w:rsidP="00F932D6">
            <w:pPr>
              <w:spacing w:line="240" w:lineRule="auto"/>
              <w:rPr>
                <w:rFonts w:ascii="Calibri" w:eastAsia="Times New Roman" w:hAnsi="Calibri" w:cs="Calibri"/>
                <w:color w:val="000000"/>
                <w:sz w:val="20"/>
                <w:szCs w:val="20"/>
              </w:rPr>
            </w:pPr>
            <w:r w:rsidRPr="00117BEF">
              <w:rPr>
                <w:rFonts w:ascii="Calibri" w:eastAsia="Times New Roman" w:hAnsi="Calibri" w:cs="Calibri"/>
                <w:color w:val="000000"/>
                <w:sz w:val="20"/>
                <w:szCs w:val="20"/>
              </w:rPr>
              <w:t>Forestry</w:t>
            </w:r>
          </w:p>
        </w:tc>
        <w:tc>
          <w:tcPr>
            <w:tcW w:w="617" w:type="pct"/>
            <w:shd w:val="clear" w:color="auto" w:fill="auto"/>
            <w:noWrap/>
            <w:vAlign w:val="bottom"/>
            <w:hideMark/>
          </w:tcPr>
          <w:p w14:paraId="113A6557" w14:textId="4FCF7DC9" w:rsidR="0043568D" w:rsidRPr="00117BEF" w:rsidRDefault="0043568D" w:rsidP="00F932D6">
            <w:pPr>
              <w:spacing w:line="240" w:lineRule="auto"/>
              <w:jc w:val="right"/>
              <w:rPr>
                <w:rFonts w:ascii="Calibri" w:eastAsia="Times New Roman" w:hAnsi="Calibri" w:cs="Calibri"/>
                <w:color w:val="000000"/>
                <w:sz w:val="20"/>
                <w:szCs w:val="20"/>
              </w:rPr>
            </w:pPr>
            <w:r w:rsidRPr="00117BEF">
              <w:rPr>
                <w:rFonts w:ascii="Calibri" w:eastAsia="Times New Roman" w:hAnsi="Calibri" w:cs="Calibri"/>
                <w:color w:val="000000"/>
                <w:sz w:val="20"/>
                <w:szCs w:val="20"/>
              </w:rPr>
              <w:t xml:space="preserve">957 </w:t>
            </w:r>
          </w:p>
        </w:tc>
        <w:tc>
          <w:tcPr>
            <w:tcW w:w="609" w:type="pct"/>
            <w:shd w:val="clear" w:color="auto" w:fill="auto"/>
            <w:noWrap/>
            <w:vAlign w:val="bottom"/>
            <w:hideMark/>
          </w:tcPr>
          <w:p w14:paraId="084E6ADD" w14:textId="66197257" w:rsidR="0043568D" w:rsidRPr="00117BEF" w:rsidRDefault="0043568D" w:rsidP="00F932D6">
            <w:pPr>
              <w:spacing w:line="240" w:lineRule="auto"/>
              <w:jc w:val="right"/>
              <w:rPr>
                <w:rFonts w:ascii="Calibri" w:eastAsia="Times New Roman" w:hAnsi="Calibri" w:cs="Calibri"/>
                <w:color w:val="000000"/>
                <w:sz w:val="20"/>
                <w:szCs w:val="20"/>
              </w:rPr>
            </w:pPr>
            <w:r w:rsidRPr="00117BEF">
              <w:rPr>
                <w:rFonts w:ascii="Calibri" w:eastAsia="Times New Roman" w:hAnsi="Calibri" w:cs="Calibri"/>
                <w:color w:val="000000"/>
                <w:sz w:val="20"/>
                <w:szCs w:val="20"/>
              </w:rPr>
              <w:t xml:space="preserve">782 </w:t>
            </w:r>
          </w:p>
        </w:tc>
        <w:tc>
          <w:tcPr>
            <w:tcW w:w="626" w:type="pct"/>
            <w:shd w:val="clear" w:color="auto" w:fill="auto"/>
            <w:noWrap/>
            <w:vAlign w:val="bottom"/>
            <w:hideMark/>
          </w:tcPr>
          <w:p w14:paraId="436652DD" w14:textId="77777777" w:rsidR="0043568D" w:rsidRPr="00117BEF" w:rsidRDefault="0043568D" w:rsidP="00F932D6">
            <w:pPr>
              <w:spacing w:line="240" w:lineRule="auto"/>
              <w:jc w:val="right"/>
              <w:rPr>
                <w:rFonts w:ascii="Calibri" w:eastAsia="Times New Roman" w:hAnsi="Calibri" w:cs="Calibri"/>
                <w:color w:val="000000"/>
                <w:sz w:val="20"/>
                <w:szCs w:val="20"/>
              </w:rPr>
            </w:pPr>
            <w:r w:rsidRPr="00117BEF">
              <w:rPr>
                <w:rFonts w:ascii="Calibri" w:eastAsia="Times New Roman" w:hAnsi="Calibri" w:cs="Calibri"/>
                <w:color w:val="000000"/>
                <w:sz w:val="20"/>
                <w:szCs w:val="20"/>
              </w:rPr>
              <w:t>-18%</w:t>
            </w:r>
          </w:p>
        </w:tc>
        <w:tc>
          <w:tcPr>
            <w:tcW w:w="946" w:type="pct"/>
            <w:shd w:val="clear" w:color="auto" w:fill="auto"/>
            <w:noWrap/>
            <w:vAlign w:val="bottom"/>
            <w:hideMark/>
          </w:tcPr>
          <w:p w14:paraId="4785B310" w14:textId="0E2204E4" w:rsidR="0043568D" w:rsidRPr="00117BEF" w:rsidRDefault="0043568D" w:rsidP="00F932D6">
            <w:pPr>
              <w:spacing w:line="240" w:lineRule="auto"/>
              <w:jc w:val="right"/>
              <w:rPr>
                <w:rFonts w:ascii="Calibri" w:eastAsia="Times New Roman" w:hAnsi="Calibri" w:cs="Calibri"/>
                <w:color w:val="000000"/>
                <w:sz w:val="20"/>
                <w:szCs w:val="20"/>
              </w:rPr>
            </w:pPr>
            <w:r w:rsidRPr="00117BEF">
              <w:rPr>
                <w:rFonts w:ascii="Calibri" w:eastAsia="Times New Roman" w:hAnsi="Calibri" w:cs="Calibri"/>
                <w:color w:val="000000"/>
                <w:sz w:val="20"/>
                <w:szCs w:val="20"/>
              </w:rPr>
              <w:t xml:space="preserve">-0.9 </w:t>
            </w:r>
          </w:p>
        </w:tc>
      </w:tr>
      <w:tr w:rsidR="0043568D" w:rsidRPr="00F932D6" w14:paraId="6F6AD713" w14:textId="77777777" w:rsidTr="0043568D">
        <w:trPr>
          <w:trHeight w:val="20"/>
        </w:trPr>
        <w:tc>
          <w:tcPr>
            <w:tcW w:w="2202" w:type="pct"/>
            <w:shd w:val="clear" w:color="auto" w:fill="auto"/>
            <w:noWrap/>
            <w:vAlign w:val="bottom"/>
            <w:hideMark/>
          </w:tcPr>
          <w:p w14:paraId="1EC273FA" w14:textId="77777777" w:rsidR="0043568D" w:rsidRPr="00117BEF" w:rsidRDefault="0043568D" w:rsidP="00F932D6">
            <w:pPr>
              <w:spacing w:line="240" w:lineRule="auto"/>
              <w:rPr>
                <w:rFonts w:ascii="Calibri" w:eastAsia="Times New Roman" w:hAnsi="Calibri" w:cs="Calibri"/>
                <w:color w:val="000000"/>
                <w:sz w:val="20"/>
                <w:szCs w:val="20"/>
              </w:rPr>
            </w:pPr>
            <w:r w:rsidRPr="00117BEF">
              <w:rPr>
                <w:rFonts w:ascii="Calibri" w:eastAsia="Times New Roman" w:hAnsi="Calibri" w:cs="Calibri"/>
                <w:color w:val="000000"/>
                <w:sz w:val="20"/>
                <w:szCs w:val="20"/>
              </w:rPr>
              <w:t>Fishing</w:t>
            </w:r>
          </w:p>
        </w:tc>
        <w:tc>
          <w:tcPr>
            <w:tcW w:w="617" w:type="pct"/>
            <w:shd w:val="clear" w:color="auto" w:fill="auto"/>
            <w:noWrap/>
            <w:vAlign w:val="bottom"/>
            <w:hideMark/>
          </w:tcPr>
          <w:p w14:paraId="755991A7" w14:textId="313210D7" w:rsidR="0043568D" w:rsidRPr="00117BEF" w:rsidRDefault="0043568D" w:rsidP="00F932D6">
            <w:pPr>
              <w:spacing w:line="240" w:lineRule="auto"/>
              <w:jc w:val="right"/>
              <w:rPr>
                <w:rFonts w:ascii="Calibri" w:eastAsia="Times New Roman" w:hAnsi="Calibri" w:cs="Calibri"/>
                <w:color w:val="000000"/>
                <w:sz w:val="20"/>
                <w:szCs w:val="20"/>
              </w:rPr>
            </w:pPr>
            <w:r w:rsidRPr="00117BEF">
              <w:rPr>
                <w:rFonts w:ascii="Calibri" w:eastAsia="Times New Roman" w:hAnsi="Calibri" w:cs="Calibri"/>
                <w:color w:val="000000"/>
                <w:sz w:val="20"/>
                <w:szCs w:val="20"/>
              </w:rPr>
              <w:t xml:space="preserve"> 75 </w:t>
            </w:r>
          </w:p>
        </w:tc>
        <w:tc>
          <w:tcPr>
            <w:tcW w:w="609" w:type="pct"/>
            <w:shd w:val="clear" w:color="auto" w:fill="auto"/>
            <w:noWrap/>
            <w:vAlign w:val="bottom"/>
            <w:hideMark/>
          </w:tcPr>
          <w:p w14:paraId="0835A470" w14:textId="178D5F65" w:rsidR="0043568D" w:rsidRPr="00117BEF" w:rsidRDefault="0043568D" w:rsidP="00F932D6">
            <w:pPr>
              <w:spacing w:line="240" w:lineRule="auto"/>
              <w:jc w:val="right"/>
              <w:rPr>
                <w:rFonts w:ascii="Calibri" w:eastAsia="Times New Roman" w:hAnsi="Calibri" w:cs="Calibri"/>
                <w:color w:val="000000"/>
                <w:sz w:val="20"/>
                <w:szCs w:val="20"/>
              </w:rPr>
            </w:pPr>
            <w:r w:rsidRPr="00117BEF">
              <w:rPr>
                <w:rFonts w:ascii="Calibri" w:eastAsia="Times New Roman" w:hAnsi="Calibri" w:cs="Calibri"/>
                <w:color w:val="000000"/>
                <w:sz w:val="20"/>
                <w:szCs w:val="20"/>
              </w:rPr>
              <w:t xml:space="preserve"> 54 </w:t>
            </w:r>
          </w:p>
        </w:tc>
        <w:tc>
          <w:tcPr>
            <w:tcW w:w="626" w:type="pct"/>
            <w:shd w:val="clear" w:color="auto" w:fill="auto"/>
            <w:noWrap/>
            <w:vAlign w:val="bottom"/>
            <w:hideMark/>
          </w:tcPr>
          <w:p w14:paraId="0CF21E67" w14:textId="77777777" w:rsidR="0043568D" w:rsidRPr="00117BEF" w:rsidRDefault="0043568D" w:rsidP="00F932D6">
            <w:pPr>
              <w:spacing w:line="240" w:lineRule="auto"/>
              <w:jc w:val="right"/>
              <w:rPr>
                <w:rFonts w:ascii="Calibri" w:eastAsia="Times New Roman" w:hAnsi="Calibri" w:cs="Calibri"/>
                <w:color w:val="000000"/>
                <w:sz w:val="20"/>
                <w:szCs w:val="20"/>
              </w:rPr>
            </w:pPr>
            <w:r w:rsidRPr="00117BEF">
              <w:rPr>
                <w:rFonts w:ascii="Calibri" w:eastAsia="Times New Roman" w:hAnsi="Calibri" w:cs="Calibri"/>
                <w:color w:val="000000"/>
                <w:sz w:val="20"/>
                <w:szCs w:val="20"/>
              </w:rPr>
              <w:t>-28%</w:t>
            </w:r>
          </w:p>
        </w:tc>
        <w:tc>
          <w:tcPr>
            <w:tcW w:w="946" w:type="pct"/>
            <w:shd w:val="clear" w:color="auto" w:fill="auto"/>
            <w:noWrap/>
            <w:vAlign w:val="bottom"/>
            <w:hideMark/>
          </w:tcPr>
          <w:p w14:paraId="3F85145C" w14:textId="35040FCB" w:rsidR="0043568D" w:rsidRPr="00117BEF" w:rsidRDefault="0043568D" w:rsidP="00F932D6">
            <w:pPr>
              <w:spacing w:line="240" w:lineRule="auto"/>
              <w:jc w:val="right"/>
              <w:rPr>
                <w:rFonts w:ascii="Calibri" w:eastAsia="Times New Roman" w:hAnsi="Calibri" w:cs="Calibri"/>
                <w:color w:val="000000"/>
                <w:sz w:val="20"/>
                <w:szCs w:val="20"/>
              </w:rPr>
            </w:pPr>
            <w:r w:rsidRPr="00117BEF">
              <w:rPr>
                <w:rFonts w:ascii="Calibri" w:eastAsia="Times New Roman" w:hAnsi="Calibri" w:cs="Calibri"/>
                <w:color w:val="000000"/>
                <w:sz w:val="20"/>
                <w:szCs w:val="20"/>
              </w:rPr>
              <w:t xml:space="preserve">-0.1 </w:t>
            </w:r>
          </w:p>
        </w:tc>
      </w:tr>
      <w:tr w:rsidR="0043568D" w:rsidRPr="00F932D6" w14:paraId="76531C79" w14:textId="77777777" w:rsidTr="0043568D">
        <w:trPr>
          <w:trHeight w:val="20"/>
        </w:trPr>
        <w:tc>
          <w:tcPr>
            <w:tcW w:w="2202" w:type="pct"/>
            <w:shd w:val="clear" w:color="auto" w:fill="CCFFCC"/>
            <w:noWrap/>
            <w:vAlign w:val="bottom"/>
            <w:hideMark/>
          </w:tcPr>
          <w:p w14:paraId="70C9E2F2" w14:textId="77777777" w:rsidR="0043568D" w:rsidRPr="00117BEF" w:rsidRDefault="0043568D" w:rsidP="00F932D6">
            <w:pPr>
              <w:spacing w:line="240" w:lineRule="auto"/>
              <w:rPr>
                <w:rFonts w:ascii="Calibri" w:eastAsia="Times New Roman" w:hAnsi="Calibri" w:cs="Calibri"/>
                <w:b/>
                <w:bCs/>
                <w:color w:val="000000"/>
                <w:sz w:val="20"/>
                <w:szCs w:val="20"/>
              </w:rPr>
            </w:pPr>
            <w:r w:rsidRPr="00117BEF">
              <w:rPr>
                <w:rFonts w:ascii="Calibri" w:eastAsia="Times New Roman" w:hAnsi="Calibri" w:cs="Calibri"/>
                <w:b/>
                <w:bCs/>
                <w:color w:val="000000"/>
                <w:sz w:val="20"/>
                <w:szCs w:val="20"/>
              </w:rPr>
              <w:t>INDUSTRY</w:t>
            </w:r>
          </w:p>
        </w:tc>
        <w:tc>
          <w:tcPr>
            <w:tcW w:w="617" w:type="pct"/>
            <w:shd w:val="clear" w:color="auto" w:fill="CCFFCC"/>
            <w:noWrap/>
            <w:vAlign w:val="bottom"/>
            <w:hideMark/>
          </w:tcPr>
          <w:p w14:paraId="7FCB2BED" w14:textId="79446A24" w:rsidR="0043568D" w:rsidRPr="00117BEF" w:rsidRDefault="0043568D" w:rsidP="00F932D6">
            <w:pPr>
              <w:spacing w:line="240" w:lineRule="auto"/>
              <w:jc w:val="right"/>
              <w:rPr>
                <w:rFonts w:ascii="Calibri" w:eastAsia="Times New Roman" w:hAnsi="Calibri" w:cs="Calibri"/>
                <w:b/>
                <w:bCs/>
                <w:color w:val="000000"/>
                <w:sz w:val="20"/>
                <w:szCs w:val="20"/>
              </w:rPr>
            </w:pPr>
            <w:r w:rsidRPr="00117BEF">
              <w:rPr>
                <w:rFonts w:ascii="Calibri" w:eastAsia="Times New Roman" w:hAnsi="Calibri" w:cs="Calibri"/>
                <w:b/>
                <w:bCs/>
                <w:color w:val="000000"/>
                <w:sz w:val="20"/>
                <w:szCs w:val="20"/>
              </w:rPr>
              <w:t xml:space="preserve">3,939 </w:t>
            </w:r>
          </w:p>
        </w:tc>
        <w:tc>
          <w:tcPr>
            <w:tcW w:w="609" w:type="pct"/>
            <w:shd w:val="clear" w:color="auto" w:fill="CCFFCC"/>
            <w:noWrap/>
            <w:vAlign w:val="bottom"/>
            <w:hideMark/>
          </w:tcPr>
          <w:p w14:paraId="30610D59" w14:textId="50A8CE8E" w:rsidR="0043568D" w:rsidRPr="00117BEF" w:rsidRDefault="0043568D" w:rsidP="00F932D6">
            <w:pPr>
              <w:spacing w:line="240" w:lineRule="auto"/>
              <w:jc w:val="right"/>
              <w:rPr>
                <w:rFonts w:ascii="Calibri" w:eastAsia="Times New Roman" w:hAnsi="Calibri" w:cs="Calibri"/>
                <w:b/>
                <w:bCs/>
                <w:color w:val="000000"/>
                <w:sz w:val="20"/>
                <w:szCs w:val="20"/>
              </w:rPr>
            </w:pPr>
            <w:r w:rsidRPr="00117BEF">
              <w:rPr>
                <w:rFonts w:ascii="Calibri" w:eastAsia="Times New Roman" w:hAnsi="Calibri" w:cs="Calibri"/>
                <w:b/>
                <w:bCs/>
                <w:color w:val="000000"/>
                <w:sz w:val="20"/>
                <w:szCs w:val="20"/>
              </w:rPr>
              <w:t xml:space="preserve">4,401 </w:t>
            </w:r>
          </w:p>
        </w:tc>
        <w:tc>
          <w:tcPr>
            <w:tcW w:w="626" w:type="pct"/>
            <w:shd w:val="clear" w:color="auto" w:fill="CCFFCC"/>
            <w:noWrap/>
            <w:vAlign w:val="bottom"/>
            <w:hideMark/>
          </w:tcPr>
          <w:p w14:paraId="1649D8B1" w14:textId="77777777" w:rsidR="0043568D" w:rsidRPr="00117BEF" w:rsidRDefault="0043568D" w:rsidP="00F932D6">
            <w:pPr>
              <w:spacing w:line="240" w:lineRule="auto"/>
              <w:jc w:val="right"/>
              <w:rPr>
                <w:rFonts w:ascii="Calibri" w:eastAsia="Times New Roman" w:hAnsi="Calibri" w:cs="Calibri"/>
                <w:b/>
                <w:bCs/>
                <w:color w:val="000000"/>
                <w:sz w:val="20"/>
                <w:szCs w:val="20"/>
              </w:rPr>
            </w:pPr>
            <w:r w:rsidRPr="00117BEF">
              <w:rPr>
                <w:rFonts w:ascii="Calibri" w:eastAsia="Times New Roman" w:hAnsi="Calibri" w:cs="Calibri"/>
                <w:b/>
                <w:bCs/>
                <w:color w:val="000000"/>
                <w:sz w:val="20"/>
                <w:szCs w:val="20"/>
              </w:rPr>
              <w:t>12%</w:t>
            </w:r>
          </w:p>
        </w:tc>
        <w:tc>
          <w:tcPr>
            <w:tcW w:w="946" w:type="pct"/>
            <w:shd w:val="clear" w:color="auto" w:fill="CCFFCC"/>
            <w:noWrap/>
            <w:vAlign w:val="bottom"/>
            <w:hideMark/>
          </w:tcPr>
          <w:p w14:paraId="2A0AAB1C" w14:textId="46150267" w:rsidR="0043568D" w:rsidRPr="00117BEF" w:rsidRDefault="0043568D" w:rsidP="00F932D6">
            <w:pPr>
              <w:spacing w:line="240" w:lineRule="auto"/>
              <w:jc w:val="right"/>
              <w:rPr>
                <w:rFonts w:ascii="Calibri" w:eastAsia="Times New Roman" w:hAnsi="Calibri" w:cs="Calibri"/>
                <w:b/>
                <w:bCs/>
                <w:color w:val="000000"/>
                <w:sz w:val="20"/>
                <w:szCs w:val="20"/>
              </w:rPr>
            </w:pPr>
            <w:r w:rsidRPr="00117BEF">
              <w:rPr>
                <w:rFonts w:ascii="Calibri" w:eastAsia="Times New Roman" w:hAnsi="Calibri" w:cs="Calibri"/>
                <w:b/>
                <w:bCs/>
                <w:color w:val="000000"/>
                <w:sz w:val="20"/>
                <w:szCs w:val="20"/>
              </w:rPr>
              <w:t xml:space="preserve"> 2.5 </w:t>
            </w:r>
          </w:p>
        </w:tc>
      </w:tr>
      <w:tr w:rsidR="0043568D" w:rsidRPr="00F932D6" w14:paraId="5A486DF0" w14:textId="77777777" w:rsidTr="0043568D">
        <w:trPr>
          <w:trHeight w:val="20"/>
        </w:trPr>
        <w:tc>
          <w:tcPr>
            <w:tcW w:w="2202" w:type="pct"/>
            <w:shd w:val="clear" w:color="auto" w:fill="auto"/>
            <w:noWrap/>
            <w:vAlign w:val="bottom"/>
            <w:hideMark/>
          </w:tcPr>
          <w:p w14:paraId="6D783CD9" w14:textId="77777777" w:rsidR="0043568D" w:rsidRPr="00117BEF" w:rsidRDefault="0043568D" w:rsidP="00F932D6">
            <w:pPr>
              <w:spacing w:line="240" w:lineRule="auto"/>
              <w:rPr>
                <w:rFonts w:ascii="Calibri" w:eastAsia="Times New Roman" w:hAnsi="Calibri" w:cs="Calibri"/>
                <w:color w:val="000000"/>
                <w:sz w:val="20"/>
                <w:szCs w:val="20"/>
              </w:rPr>
            </w:pPr>
            <w:r w:rsidRPr="00117BEF">
              <w:rPr>
                <w:rFonts w:ascii="Calibri" w:eastAsia="Times New Roman" w:hAnsi="Calibri" w:cs="Calibri"/>
                <w:color w:val="000000"/>
                <w:sz w:val="20"/>
                <w:szCs w:val="20"/>
              </w:rPr>
              <w:t>Mining &amp; quarrying</w:t>
            </w:r>
          </w:p>
        </w:tc>
        <w:tc>
          <w:tcPr>
            <w:tcW w:w="617" w:type="pct"/>
            <w:shd w:val="clear" w:color="auto" w:fill="auto"/>
            <w:noWrap/>
            <w:vAlign w:val="bottom"/>
            <w:hideMark/>
          </w:tcPr>
          <w:p w14:paraId="370BA366" w14:textId="7708F194" w:rsidR="0043568D" w:rsidRPr="00117BEF" w:rsidRDefault="0043568D" w:rsidP="00F932D6">
            <w:pPr>
              <w:spacing w:line="240" w:lineRule="auto"/>
              <w:jc w:val="right"/>
              <w:rPr>
                <w:rFonts w:ascii="Calibri" w:eastAsia="Times New Roman" w:hAnsi="Calibri" w:cs="Calibri"/>
                <w:color w:val="000000"/>
                <w:sz w:val="20"/>
                <w:szCs w:val="20"/>
              </w:rPr>
            </w:pPr>
            <w:r w:rsidRPr="00117BEF">
              <w:rPr>
                <w:rFonts w:ascii="Calibri" w:eastAsia="Times New Roman" w:hAnsi="Calibri" w:cs="Calibri"/>
                <w:color w:val="000000"/>
                <w:sz w:val="20"/>
                <w:szCs w:val="20"/>
              </w:rPr>
              <w:t xml:space="preserve">488 </w:t>
            </w:r>
          </w:p>
        </w:tc>
        <w:tc>
          <w:tcPr>
            <w:tcW w:w="609" w:type="pct"/>
            <w:shd w:val="clear" w:color="auto" w:fill="auto"/>
            <w:noWrap/>
            <w:vAlign w:val="bottom"/>
            <w:hideMark/>
          </w:tcPr>
          <w:p w14:paraId="54884B6E" w14:textId="2D28AC5C" w:rsidR="0043568D" w:rsidRPr="00117BEF" w:rsidRDefault="0043568D" w:rsidP="00F932D6">
            <w:pPr>
              <w:spacing w:line="240" w:lineRule="auto"/>
              <w:jc w:val="right"/>
              <w:rPr>
                <w:rFonts w:ascii="Calibri" w:eastAsia="Times New Roman" w:hAnsi="Calibri" w:cs="Calibri"/>
                <w:color w:val="000000"/>
                <w:sz w:val="20"/>
                <w:szCs w:val="20"/>
              </w:rPr>
            </w:pPr>
            <w:r w:rsidRPr="00117BEF">
              <w:rPr>
                <w:rFonts w:ascii="Calibri" w:eastAsia="Times New Roman" w:hAnsi="Calibri" w:cs="Calibri"/>
                <w:color w:val="000000"/>
                <w:sz w:val="20"/>
                <w:szCs w:val="20"/>
              </w:rPr>
              <w:t xml:space="preserve">354 </w:t>
            </w:r>
          </w:p>
        </w:tc>
        <w:tc>
          <w:tcPr>
            <w:tcW w:w="626" w:type="pct"/>
            <w:shd w:val="clear" w:color="auto" w:fill="auto"/>
            <w:noWrap/>
            <w:vAlign w:val="bottom"/>
            <w:hideMark/>
          </w:tcPr>
          <w:p w14:paraId="0BC2B0D4" w14:textId="77777777" w:rsidR="0043568D" w:rsidRPr="00117BEF" w:rsidRDefault="0043568D" w:rsidP="00F932D6">
            <w:pPr>
              <w:spacing w:line="240" w:lineRule="auto"/>
              <w:jc w:val="right"/>
              <w:rPr>
                <w:rFonts w:ascii="Calibri" w:eastAsia="Times New Roman" w:hAnsi="Calibri" w:cs="Calibri"/>
                <w:color w:val="000000"/>
                <w:sz w:val="20"/>
                <w:szCs w:val="20"/>
              </w:rPr>
            </w:pPr>
            <w:r w:rsidRPr="00117BEF">
              <w:rPr>
                <w:rFonts w:ascii="Calibri" w:eastAsia="Times New Roman" w:hAnsi="Calibri" w:cs="Calibri"/>
                <w:color w:val="000000"/>
                <w:sz w:val="20"/>
                <w:szCs w:val="20"/>
              </w:rPr>
              <w:t>-28%</w:t>
            </w:r>
          </w:p>
        </w:tc>
        <w:tc>
          <w:tcPr>
            <w:tcW w:w="946" w:type="pct"/>
            <w:shd w:val="clear" w:color="auto" w:fill="auto"/>
            <w:noWrap/>
            <w:vAlign w:val="bottom"/>
            <w:hideMark/>
          </w:tcPr>
          <w:p w14:paraId="47065DC7" w14:textId="7A8B7D36" w:rsidR="0043568D" w:rsidRPr="00117BEF" w:rsidRDefault="0043568D" w:rsidP="00F932D6">
            <w:pPr>
              <w:spacing w:line="240" w:lineRule="auto"/>
              <w:jc w:val="right"/>
              <w:rPr>
                <w:rFonts w:ascii="Calibri" w:eastAsia="Times New Roman" w:hAnsi="Calibri" w:cs="Calibri"/>
                <w:color w:val="000000"/>
                <w:sz w:val="20"/>
                <w:szCs w:val="20"/>
              </w:rPr>
            </w:pPr>
            <w:r w:rsidRPr="00117BEF">
              <w:rPr>
                <w:rFonts w:ascii="Calibri" w:eastAsia="Times New Roman" w:hAnsi="Calibri" w:cs="Calibri"/>
                <w:color w:val="000000"/>
                <w:sz w:val="20"/>
                <w:szCs w:val="20"/>
              </w:rPr>
              <w:t xml:space="preserve">-0.7 </w:t>
            </w:r>
          </w:p>
        </w:tc>
      </w:tr>
      <w:tr w:rsidR="0043568D" w:rsidRPr="00F932D6" w14:paraId="7B266E93" w14:textId="77777777" w:rsidTr="0043568D">
        <w:trPr>
          <w:trHeight w:val="20"/>
        </w:trPr>
        <w:tc>
          <w:tcPr>
            <w:tcW w:w="2202" w:type="pct"/>
            <w:shd w:val="clear" w:color="auto" w:fill="auto"/>
            <w:noWrap/>
            <w:vAlign w:val="bottom"/>
            <w:hideMark/>
          </w:tcPr>
          <w:p w14:paraId="27AE7771" w14:textId="77777777" w:rsidR="0043568D" w:rsidRPr="00117BEF" w:rsidRDefault="0043568D" w:rsidP="00F932D6">
            <w:pPr>
              <w:spacing w:line="240" w:lineRule="auto"/>
              <w:rPr>
                <w:rFonts w:ascii="Calibri" w:eastAsia="Times New Roman" w:hAnsi="Calibri" w:cs="Calibri"/>
                <w:b/>
                <w:bCs/>
                <w:color w:val="000000"/>
                <w:sz w:val="20"/>
                <w:szCs w:val="20"/>
              </w:rPr>
            </w:pPr>
            <w:r w:rsidRPr="00117BEF">
              <w:rPr>
                <w:rFonts w:ascii="Calibri" w:eastAsia="Times New Roman" w:hAnsi="Calibri" w:cs="Calibri"/>
                <w:b/>
                <w:bCs/>
                <w:color w:val="000000"/>
                <w:sz w:val="20"/>
                <w:szCs w:val="20"/>
              </w:rPr>
              <w:t>MANUFACTURING</w:t>
            </w:r>
          </w:p>
        </w:tc>
        <w:tc>
          <w:tcPr>
            <w:tcW w:w="617" w:type="pct"/>
            <w:shd w:val="clear" w:color="auto" w:fill="auto"/>
            <w:noWrap/>
            <w:vAlign w:val="bottom"/>
            <w:hideMark/>
          </w:tcPr>
          <w:p w14:paraId="1B8201CD" w14:textId="0C6906FD" w:rsidR="0043568D" w:rsidRPr="00117BEF" w:rsidRDefault="0043568D" w:rsidP="00F932D6">
            <w:pPr>
              <w:spacing w:line="240" w:lineRule="auto"/>
              <w:jc w:val="right"/>
              <w:rPr>
                <w:rFonts w:ascii="Calibri" w:eastAsia="Times New Roman" w:hAnsi="Calibri" w:cs="Calibri"/>
                <w:b/>
                <w:bCs/>
                <w:color w:val="000000"/>
                <w:sz w:val="20"/>
                <w:szCs w:val="20"/>
              </w:rPr>
            </w:pPr>
            <w:r w:rsidRPr="00117BEF">
              <w:rPr>
                <w:rFonts w:ascii="Calibri" w:eastAsia="Times New Roman" w:hAnsi="Calibri" w:cs="Calibri"/>
                <w:b/>
                <w:bCs/>
                <w:color w:val="000000"/>
                <w:sz w:val="20"/>
                <w:szCs w:val="20"/>
              </w:rPr>
              <w:t xml:space="preserve">1,680 </w:t>
            </w:r>
          </w:p>
        </w:tc>
        <w:tc>
          <w:tcPr>
            <w:tcW w:w="609" w:type="pct"/>
            <w:shd w:val="clear" w:color="auto" w:fill="auto"/>
            <w:noWrap/>
            <w:vAlign w:val="bottom"/>
            <w:hideMark/>
          </w:tcPr>
          <w:p w14:paraId="658BDA08" w14:textId="343DC8EA" w:rsidR="0043568D" w:rsidRPr="00117BEF" w:rsidRDefault="0043568D" w:rsidP="00F932D6">
            <w:pPr>
              <w:spacing w:line="240" w:lineRule="auto"/>
              <w:jc w:val="right"/>
              <w:rPr>
                <w:rFonts w:ascii="Calibri" w:eastAsia="Times New Roman" w:hAnsi="Calibri" w:cs="Calibri"/>
                <w:b/>
                <w:bCs/>
                <w:color w:val="000000"/>
                <w:sz w:val="20"/>
                <w:szCs w:val="20"/>
              </w:rPr>
            </w:pPr>
            <w:r w:rsidRPr="00117BEF">
              <w:rPr>
                <w:rFonts w:ascii="Calibri" w:eastAsia="Times New Roman" w:hAnsi="Calibri" w:cs="Calibri"/>
                <w:b/>
                <w:bCs/>
                <w:color w:val="000000"/>
                <w:sz w:val="20"/>
                <w:szCs w:val="20"/>
              </w:rPr>
              <w:t xml:space="preserve">1,624 </w:t>
            </w:r>
          </w:p>
        </w:tc>
        <w:tc>
          <w:tcPr>
            <w:tcW w:w="626" w:type="pct"/>
            <w:shd w:val="clear" w:color="auto" w:fill="auto"/>
            <w:noWrap/>
            <w:vAlign w:val="bottom"/>
            <w:hideMark/>
          </w:tcPr>
          <w:p w14:paraId="41384677" w14:textId="77777777" w:rsidR="0043568D" w:rsidRPr="00117BEF" w:rsidRDefault="0043568D" w:rsidP="00F932D6">
            <w:pPr>
              <w:spacing w:line="240" w:lineRule="auto"/>
              <w:jc w:val="right"/>
              <w:rPr>
                <w:rFonts w:ascii="Calibri" w:eastAsia="Times New Roman" w:hAnsi="Calibri" w:cs="Calibri"/>
                <w:b/>
                <w:bCs/>
                <w:color w:val="000000"/>
                <w:sz w:val="20"/>
                <w:szCs w:val="20"/>
              </w:rPr>
            </w:pPr>
            <w:r w:rsidRPr="00117BEF">
              <w:rPr>
                <w:rFonts w:ascii="Calibri" w:eastAsia="Times New Roman" w:hAnsi="Calibri" w:cs="Calibri"/>
                <w:b/>
                <w:bCs/>
                <w:color w:val="000000"/>
                <w:sz w:val="20"/>
                <w:szCs w:val="20"/>
              </w:rPr>
              <w:t>-3%</w:t>
            </w:r>
          </w:p>
        </w:tc>
        <w:tc>
          <w:tcPr>
            <w:tcW w:w="946" w:type="pct"/>
            <w:shd w:val="clear" w:color="auto" w:fill="auto"/>
            <w:noWrap/>
            <w:vAlign w:val="bottom"/>
            <w:hideMark/>
          </w:tcPr>
          <w:p w14:paraId="26F409BD" w14:textId="183D1773" w:rsidR="0043568D" w:rsidRPr="00117BEF" w:rsidRDefault="0043568D" w:rsidP="00F932D6">
            <w:pPr>
              <w:spacing w:line="240" w:lineRule="auto"/>
              <w:jc w:val="right"/>
              <w:rPr>
                <w:rFonts w:ascii="Calibri" w:eastAsia="Times New Roman" w:hAnsi="Calibri" w:cs="Calibri"/>
                <w:b/>
                <w:bCs/>
                <w:color w:val="000000"/>
                <w:sz w:val="20"/>
                <w:szCs w:val="20"/>
              </w:rPr>
            </w:pPr>
            <w:r w:rsidRPr="00117BEF">
              <w:rPr>
                <w:rFonts w:ascii="Calibri" w:eastAsia="Times New Roman" w:hAnsi="Calibri" w:cs="Calibri"/>
                <w:b/>
                <w:bCs/>
                <w:color w:val="000000"/>
                <w:sz w:val="20"/>
                <w:szCs w:val="20"/>
              </w:rPr>
              <w:t xml:space="preserve">-0.3 </w:t>
            </w:r>
          </w:p>
        </w:tc>
      </w:tr>
      <w:tr w:rsidR="0043568D" w:rsidRPr="00F932D6" w14:paraId="6A20E7CF" w14:textId="77777777" w:rsidTr="0043568D">
        <w:trPr>
          <w:trHeight w:val="20"/>
        </w:trPr>
        <w:tc>
          <w:tcPr>
            <w:tcW w:w="2202" w:type="pct"/>
            <w:shd w:val="clear" w:color="auto" w:fill="auto"/>
            <w:noWrap/>
            <w:vAlign w:val="bottom"/>
            <w:hideMark/>
          </w:tcPr>
          <w:p w14:paraId="0C6CF238" w14:textId="77777777" w:rsidR="0043568D" w:rsidRPr="00117BEF" w:rsidRDefault="0043568D" w:rsidP="00F932D6">
            <w:pPr>
              <w:spacing w:line="240" w:lineRule="auto"/>
              <w:rPr>
                <w:rFonts w:ascii="Calibri" w:eastAsia="Times New Roman" w:hAnsi="Calibri" w:cs="Calibri"/>
                <w:color w:val="000000"/>
                <w:sz w:val="20"/>
                <w:szCs w:val="20"/>
              </w:rPr>
            </w:pPr>
            <w:r w:rsidRPr="00117BEF">
              <w:rPr>
                <w:rFonts w:ascii="Calibri" w:eastAsia="Times New Roman" w:hAnsi="Calibri" w:cs="Calibri"/>
                <w:color w:val="000000"/>
                <w:sz w:val="20"/>
                <w:szCs w:val="20"/>
              </w:rPr>
              <w:t>Of which: Food</w:t>
            </w:r>
          </w:p>
        </w:tc>
        <w:tc>
          <w:tcPr>
            <w:tcW w:w="617" w:type="pct"/>
            <w:shd w:val="clear" w:color="auto" w:fill="auto"/>
            <w:noWrap/>
            <w:vAlign w:val="bottom"/>
            <w:hideMark/>
          </w:tcPr>
          <w:p w14:paraId="527C1B10" w14:textId="41518AE8" w:rsidR="0043568D" w:rsidRPr="00117BEF" w:rsidRDefault="0043568D" w:rsidP="00F932D6">
            <w:pPr>
              <w:spacing w:line="240" w:lineRule="auto"/>
              <w:jc w:val="right"/>
              <w:rPr>
                <w:rFonts w:ascii="Calibri" w:eastAsia="Times New Roman" w:hAnsi="Calibri" w:cs="Calibri"/>
                <w:color w:val="000000"/>
                <w:sz w:val="20"/>
                <w:szCs w:val="20"/>
              </w:rPr>
            </w:pPr>
            <w:r w:rsidRPr="00117BEF">
              <w:rPr>
                <w:rFonts w:ascii="Calibri" w:eastAsia="Times New Roman" w:hAnsi="Calibri" w:cs="Calibri"/>
                <w:color w:val="000000"/>
                <w:sz w:val="20"/>
                <w:szCs w:val="20"/>
              </w:rPr>
              <w:t xml:space="preserve">616 </w:t>
            </w:r>
          </w:p>
        </w:tc>
        <w:tc>
          <w:tcPr>
            <w:tcW w:w="609" w:type="pct"/>
            <w:shd w:val="clear" w:color="auto" w:fill="auto"/>
            <w:noWrap/>
            <w:vAlign w:val="bottom"/>
            <w:hideMark/>
          </w:tcPr>
          <w:p w14:paraId="7E2712B2" w14:textId="704AAE36" w:rsidR="0043568D" w:rsidRPr="00117BEF" w:rsidRDefault="0043568D" w:rsidP="00F932D6">
            <w:pPr>
              <w:spacing w:line="240" w:lineRule="auto"/>
              <w:jc w:val="right"/>
              <w:rPr>
                <w:rFonts w:ascii="Calibri" w:eastAsia="Times New Roman" w:hAnsi="Calibri" w:cs="Calibri"/>
                <w:color w:val="000000"/>
                <w:sz w:val="20"/>
                <w:szCs w:val="20"/>
              </w:rPr>
            </w:pPr>
            <w:r w:rsidRPr="00117BEF">
              <w:rPr>
                <w:rFonts w:ascii="Calibri" w:eastAsia="Times New Roman" w:hAnsi="Calibri" w:cs="Calibri"/>
                <w:color w:val="000000"/>
                <w:sz w:val="20"/>
                <w:szCs w:val="20"/>
              </w:rPr>
              <w:t xml:space="preserve">439 </w:t>
            </w:r>
          </w:p>
        </w:tc>
        <w:tc>
          <w:tcPr>
            <w:tcW w:w="626" w:type="pct"/>
            <w:shd w:val="clear" w:color="auto" w:fill="auto"/>
            <w:noWrap/>
            <w:vAlign w:val="bottom"/>
            <w:hideMark/>
          </w:tcPr>
          <w:p w14:paraId="3C05275B" w14:textId="77777777" w:rsidR="0043568D" w:rsidRPr="00117BEF" w:rsidRDefault="0043568D" w:rsidP="00F932D6">
            <w:pPr>
              <w:spacing w:line="240" w:lineRule="auto"/>
              <w:jc w:val="right"/>
              <w:rPr>
                <w:rFonts w:ascii="Calibri" w:eastAsia="Times New Roman" w:hAnsi="Calibri" w:cs="Calibri"/>
                <w:color w:val="000000"/>
                <w:sz w:val="20"/>
                <w:szCs w:val="20"/>
              </w:rPr>
            </w:pPr>
            <w:r w:rsidRPr="00117BEF">
              <w:rPr>
                <w:rFonts w:ascii="Calibri" w:eastAsia="Times New Roman" w:hAnsi="Calibri" w:cs="Calibri"/>
                <w:color w:val="000000"/>
                <w:sz w:val="20"/>
                <w:szCs w:val="20"/>
              </w:rPr>
              <w:t>-29%</w:t>
            </w:r>
          </w:p>
        </w:tc>
        <w:tc>
          <w:tcPr>
            <w:tcW w:w="946" w:type="pct"/>
            <w:shd w:val="clear" w:color="auto" w:fill="auto"/>
            <w:noWrap/>
            <w:vAlign w:val="bottom"/>
            <w:hideMark/>
          </w:tcPr>
          <w:p w14:paraId="2CC3AF18" w14:textId="2313F02A" w:rsidR="0043568D" w:rsidRPr="00117BEF" w:rsidRDefault="0043568D" w:rsidP="00F932D6">
            <w:pPr>
              <w:spacing w:line="240" w:lineRule="auto"/>
              <w:jc w:val="right"/>
              <w:rPr>
                <w:rFonts w:ascii="Calibri" w:eastAsia="Times New Roman" w:hAnsi="Calibri" w:cs="Calibri"/>
                <w:color w:val="000000"/>
                <w:sz w:val="20"/>
                <w:szCs w:val="20"/>
              </w:rPr>
            </w:pPr>
            <w:r w:rsidRPr="00117BEF">
              <w:rPr>
                <w:rFonts w:ascii="Calibri" w:eastAsia="Times New Roman" w:hAnsi="Calibri" w:cs="Calibri"/>
                <w:color w:val="000000"/>
                <w:sz w:val="20"/>
                <w:szCs w:val="20"/>
              </w:rPr>
              <w:t xml:space="preserve">-0.9 </w:t>
            </w:r>
          </w:p>
        </w:tc>
      </w:tr>
      <w:tr w:rsidR="0043568D" w:rsidRPr="00F932D6" w14:paraId="09D9E8DF" w14:textId="77777777" w:rsidTr="0043568D">
        <w:trPr>
          <w:trHeight w:val="20"/>
        </w:trPr>
        <w:tc>
          <w:tcPr>
            <w:tcW w:w="2202" w:type="pct"/>
            <w:shd w:val="clear" w:color="auto" w:fill="auto"/>
            <w:noWrap/>
            <w:vAlign w:val="bottom"/>
            <w:hideMark/>
          </w:tcPr>
          <w:p w14:paraId="0B69E3F8" w14:textId="7C0A35D7" w:rsidR="0043568D" w:rsidRPr="00117BEF" w:rsidRDefault="0043568D" w:rsidP="00F932D6">
            <w:pPr>
              <w:spacing w:line="240" w:lineRule="auto"/>
              <w:ind w:left="720"/>
              <w:rPr>
                <w:rFonts w:ascii="Calibri" w:eastAsia="Times New Roman" w:hAnsi="Calibri" w:cs="Calibri"/>
                <w:color w:val="000000"/>
                <w:sz w:val="20"/>
                <w:szCs w:val="20"/>
              </w:rPr>
            </w:pPr>
            <w:r w:rsidRPr="00117BEF">
              <w:rPr>
                <w:rFonts w:ascii="Calibri" w:eastAsia="Times New Roman" w:hAnsi="Calibri" w:cs="Calibri"/>
                <w:color w:val="000000"/>
                <w:sz w:val="20"/>
                <w:szCs w:val="20"/>
              </w:rPr>
              <w:t>Beverages &amp; tobacco</w:t>
            </w:r>
          </w:p>
        </w:tc>
        <w:tc>
          <w:tcPr>
            <w:tcW w:w="617" w:type="pct"/>
            <w:shd w:val="clear" w:color="auto" w:fill="auto"/>
            <w:noWrap/>
            <w:vAlign w:val="bottom"/>
            <w:hideMark/>
          </w:tcPr>
          <w:p w14:paraId="60AEAEE5" w14:textId="2EC06C6C" w:rsidR="0043568D" w:rsidRPr="00117BEF" w:rsidRDefault="0043568D" w:rsidP="00F932D6">
            <w:pPr>
              <w:spacing w:line="240" w:lineRule="auto"/>
              <w:jc w:val="right"/>
              <w:rPr>
                <w:rFonts w:ascii="Calibri" w:eastAsia="Times New Roman" w:hAnsi="Calibri" w:cs="Calibri"/>
                <w:color w:val="000000"/>
                <w:sz w:val="20"/>
                <w:szCs w:val="20"/>
              </w:rPr>
            </w:pPr>
            <w:r w:rsidRPr="00117BEF">
              <w:rPr>
                <w:rFonts w:ascii="Calibri" w:eastAsia="Times New Roman" w:hAnsi="Calibri" w:cs="Calibri"/>
                <w:color w:val="000000"/>
                <w:sz w:val="20"/>
                <w:szCs w:val="20"/>
              </w:rPr>
              <w:t xml:space="preserve">465 </w:t>
            </w:r>
          </w:p>
        </w:tc>
        <w:tc>
          <w:tcPr>
            <w:tcW w:w="609" w:type="pct"/>
            <w:shd w:val="clear" w:color="auto" w:fill="auto"/>
            <w:noWrap/>
            <w:vAlign w:val="bottom"/>
            <w:hideMark/>
          </w:tcPr>
          <w:p w14:paraId="28786408" w14:textId="270C33B1" w:rsidR="0043568D" w:rsidRPr="00117BEF" w:rsidRDefault="0043568D" w:rsidP="00F932D6">
            <w:pPr>
              <w:spacing w:line="240" w:lineRule="auto"/>
              <w:jc w:val="right"/>
              <w:rPr>
                <w:rFonts w:ascii="Calibri" w:eastAsia="Times New Roman" w:hAnsi="Calibri" w:cs="Calibri"/>
                <w:color w:val="000000"/>
                <w:sz w:val="20"/>
                <w:szCs w:val="20"/>
              </w:rPr>
            </w:pPr>
            <w:r w:rsidRPr="00117BEF">
              <w:rPr>
                <w:rFonts w:ascii="Calibri" w:eastAsia="Times New Roman" w:hAnsi="Calibri" w:cs="Calibri"/>
                <w:color w:val="000000"/>
                <w:sz w:val="20"/>
                <w:szCs w:val="20"/>
              </w:rPr>
              <w:t xml:space="preserve">459 </w:t>
            </w:r>
          </w:p>
        </w:tc>
        <w:tc>
          <w:tcPr>
            <w:tcW w:w="626" w:type="pct"/>
            <w:shd w:val="clear" w:color="auto" w:fill="auto"/>
            <w:noWrap/>
            <w:vAlign w:val="bottom"/>
            <w:hideMark/>
          </w:tcPr>
          <w:p w14:paraId="2DA23C68" w14:textId="77777777" w:rsidR="0043568D" w:rsidRPr="00117BEF" w:rsidRDefault="0043568D" w:rsidP="00F932D6">
            <w:pPr>
              <w:spacing w:line="240" w:lineRule="auto"/>
              <w:jc w:val="right"/>
              <w:rPr>
                <w:rFonts w:ascii="Calibri" w:eastAsia="Times New Roman" w:hAnsi="Calibri" w:cs="Calibri"/>
                <w:color w:val="000000"/>
                <w:sz w:val="20"/>
                <w:szCs w:val="20"/>
              </w:rPr>
            </w:pPr>
            <w:r w:rsidRPr="00117BEF">
              <w:rPr>
                <w:rFonts w:ascii="Calibri" w:eastAsia="Times New Roman" w:hAnsi="Calibri" w:cs="Calibri"/>
                <w:color w:val="000000"/>
                <w:sz w:val="20"/>
                <w:szCs w:val="20"/>
              </w:rPr>
              <w:t>-1%</w:t>
            </w:r>
          </w:p>
        </w:tc>
        <w:tc>
          <w:tcPr>
            <w:tcW w:w="946" w:type="pct"/>
            <w:shd w:val="clear" w:color="auto" w:fill="auto"/>
            <w:noWrap/>
            <w:vAlign w:val="bottom"/>
            <w:hideMark/>
          </w:tcPr>
          <w:p w14:paraId="43F42FC8" w14:textId="35E097C1" w:rsidR="0043568D" w:rsidRPr="00117BEF" w:rsidRDefault="0043568D" w:rsidP="00F932D6">
            <w:pPr>
              <w:spacing w:line="240" w:lineRule="auto"/>
              <w:jc w:val="right"/>
              <w:rPr>
                <w:rFonts w:ascii="Calibri" w:eastAsia="Times New Roman" w:hAnsi="Calibri" w:cs="Calibri"/>
                <w:color w:val="000000"/>
                <w:sz w:val="20"/>
                <w:szCs w:val="20"/>
              </w:rPr>
            </w:pPr>
            <w:r w:rsidRPr="00117BEF">
              <w:rPr>
                <w:rFonts w:ascii="Calibri" w:eastAsia="Times New Roman" w:hAnsi="Calibri" w:cs="Calibri"/>
                <w:color w:val="000000"/>
                <w:sz w:val="20"/>
                <w:szCs w:val="20"/>
              </w:rPr>
              <w:t xml:space="preserve">-0.0 </w:t>
            </w:r>
          </w:p>
        </w:tc>
      </w:tr>
      <w:tr w:rsidR="0043568D" w:rsidRPr="00F932D6" w14:paraId="2EE39784" w14:textId="77777777" w:rsidTr="0043568D">
        <w:trPr>
          <w:trHeight w:val="20"/>
        </w:trPr>
        <w:tc>
          <w:tcPr>
            <w:tcW w:w="2202" w:type="pct"/>
            <w:shd w:val="clear" w:color="auto" w:fill="auto"/>
            <w:noWrap/>
            <w:vAlign w:val="bottom"/>
            <w:hideMark/>
          </w:tcPr>
          <w:p w14:paraId="07C764FE" w14:textId="0D475409" w:rsidR="0043568D" w:rsidRPr="00117BEF" w:rsidRDefault="0043568D" w:rsidP="00F932D6">
            <w:pPr>
              <w:spacing w:line="240" w:lineRule="auto"/>
              <w:ind w:left="720"/>
              <w:rPr>
                <w:rFonts w:ascii="Calibri" w:eastAsia="Times New Roman" w:hAnsi="Calibri" w:cs="Calibri"/>
                <w:color w:val="000000"/>
                <w:sz w:val="20"/>
                <w:szCs w:val="20"/>
              </w:rPr>
            </w:pPr>
            <w:r w:rsidRPr="00117BEF">
              <w:rPr>
                <w:rFonts w:ascii="Calibri" w:eastAsia="Times New Roman" w:hAnsi="Calibri" w:cs="Calibri"/>
                <w:color w:val="000000"/>
                <w:sz w:val="20"/>
                <w:szCs w:val="20"/>
              </w:rPr>
              <w:t>Textiles, clothing &amp; leather goods</w:t>
            </w:r>
          </w:p>
        </w:tc>
        <w:tc>
          <w:tcPr>
            <w:tcW w:w="617" w:type="pct"/>
            <w:shd w:val="clear" w:color="auto" w:fill="auto"/>
            <w:noWrap/>
            <w:vAlign w:val="bottom"/>
            <w:hideMark/>
          </w:tcPr>
          <w:p w14:paraId="72D10834" w14:textId="1A27D995" w:rsidR="0043568D" w:rsidRPr="00117BEF" w:rsidRDefault="0043568D" w:rsidP="00F932D6">
            <w:pPr>
              <w:spacing w:line="240" w:lineRule="auto"/>
              <w:jc w:val="right"/>
              <w:rPr>
                <w:rFonts w:ascii="Calibri" w:eastAsia="Times New Roman" w:hAnsi="Calibri" w:cs="Calibri"/>
                <w:color w:val="000000"/>
                <w:sz w:val="20"/>
                <w:szCs w:val="20"/>
              </w:rPr>
            </w:pPr>
            <w:r w:rsidRPr="00117BEF">
              <w:rPr>
                <w:rFonts w:ascii="Calibri" w:eastAsia="Times New Roman" w:hAnsi="Calibri" w:cs="Calibri"/>
                <w:color w:val="000000"/>
                <w:sz w:val="20"/>
                <w:szCs w:val="20"/>
              </w:rPr>
              <w:t xml:space="preserve">154 </w:t>
            </w:r>
          </w:p>
        </w:tc>
        <w:tc>
          <w:tcPr>
            <w:tcW w:w="609" w:type="pct"/>
            <w:shd w:val="clear" w:color="auto" w:fill="auto"/>
            <w:noWrap/>
            <w:vAlign w:val="bottom"/>
            <w:hideMark/>
          </w:tcPr>
          <w:p w14:paraId="58349FFC" w14:textId="05D2D929" w:rsidR="0043568D" w:rsidRPr="00117BEF" w:rsidRDefault="0043568D" w:rsidP="00F932D6">
            <w:pPr>
              <w:spacing w:line="240" w:lineRule="auto"/>
              <w:jc w:val="right"/>
              <w:rPr>
                <w:rFonts w:ascii="Calibri" w:eastAsia="Times New Roman" w:hAnsi="Calibri" w:cs="Calibri"/>
                <w:color w:val="000000"/>
                <w:sz w:val="20"/>
                <w:szCs w:val="20"/>
              </w:rPr>
            </w:pPr>
            <w:r w:rsidRPr="00117BEF">
              <w:rPr>
                <w:rFonts w:ascii="Calibri" w:eastAsia="Times New Roman" w:hAnsi="Calibri" w:cs="Calibri"/>
                <w:color w:val="000000"/>
                <w:sz w:val="20"/>
                <w:szCs w:val="20"/>
              </w:rPr>
              <w:t xml:space="preserve">135 </w:t>
            </w:r>
          </w:p>
        </w:tc>
        <w:tc>
          <w:tcPr>
            <w:tcW w:w="626" w:type="pct"/>
            <w:shd w:val="clear" w:color="auto" w:fill="auto"/>
            <w:noWrap/>
            <w:vAlign w:val="bottom"/>
            <w:hideMark/>
          </w:tcPr>
          <w:p w14:paraId="75EA725E" w14:textId="77777777" w:rsidR="0043568D" w:rsidRPr="00117BEF" w:rsidRDefault="0043568D" w:rsidP="00F932D6">
            <w:pPr>
              <w:spacing w:line="240" w:lineRule="auto"/>
              <w:jc w:val="right"/>
              <w:rPr>
                <w:rFonts w:ascii="Calibri" w:eastAsia="Times New Roman" w:hAnsi="Calibri" w:cs="Calibri"/>
                <w:color w:val="000000"/>
                <w:sz w:val="20"/>
                <w:szCs w:val="20"/>
              </w:rPr>
            </w:pPr>
            <w:r w:rsidRPr="00117BEF">
              <w:rPr>
                <w:rFonts w:ascii="Calibri" w:eastAsia="Times New Roman" w:hAnsi="Calibri" w:cs="Calibri"/>
                <w:color w:val="000000"/>
                <w:sz w:val="20"/>
                <w:szCs w:val="20"/>
              </w:rPr>
              <w:t>-12%</w:t>
            </w:r>
          </w:p>
        </w:tc>
        <w:tc>
          <w:tcPr>
            <w:tcW w:w="946" w:type="pct"/>
            <w:shd w:val="clear" w:color="auto" w:fill="auto"/>
            <w:noWrap/>
            <w:vAlign w:val="bottom"/>
            <w:hideMark/>
          </w:tcPr>
          <w:p w14:paraId="3E326899" w14:textId="41323460" w:rsidR="0043568D" w:rsidRPr="00117BEF" w:rsidRDefault="0043568D" w:rsidP="00F932D6">
            <w:pPr>
              <w:spacing w:line="240" w:lineRule="auto"/>
              <w:jc w:val="right"/>
              <w:rPr>
                <w:rFonts w:ascii="Calibri" w:eastAsia="Times New Roman" w:hAnsi="Calibri" w:cs="Calibri"/>
                <w:color w:val="000000"/>
                <w:sz w:val="20"/>
                <w:szCs w:val="20"/>
              </w:rPr>
            </w:pPr>
            <w:r w:rsidRPr="00117BEF">
              <w:rPr>
                <w:rFonts w:ascii="Calibri" w:eastAsia="Times New Roman" w:hAnsi="Calibri" w:cs="Calibri"/>
                <w:color w:val="000000"/>
                <w:sz w:val="20"/>
                <w:szCs w:val="20"/>
              </w:rPr>
              <w:t xml:space="preserve">-0.1 </w:t>
            </w:r>
          </w:p>
        </w:tc>
      </w:tr>
      <w:tr w:rsidR="0043568D" w:rsidRPr="00F932D6" w14:paraId="1F1B1055" w14:textId="77777777" w:rsidTr="0043568D">
        <w:trPr>
          <w:trHeight w:val="20"/>
        </w:trPr>
        <w:tc>
          <w:tcPr>
            <w:tcW w:w="2202" w:type="pct"/>
            <w:shd w:val="clear" w:color="auto" w:fill="auto"/>
            <w:noWrap/>
            <w:vAlign w:val="bottom"/>
            <w:hideMark/>
          </w:tcPr>
          <w:p w14:paraId="6C3865F0" w14:textId="7698C2B8" w:rsidR="0043568D" w:rsidRPr="00117BEF" w:rsidRDefault="0043568D" w:rsidP="00F932D6">
            <w:pPr>
              <w:spacing w:line="240" w:lineRule="auto"/>
              <w:ind w:left="720"/>
              <w:rPr>
                <w:rFonts w:ascii="Calibri" w:eastAsia="Times New Roman" w:hAnsi="Calibri" w:cs="Calibri"/>
                <w:color w:val="000000"/>
                <w:sz w:val="20"/>
                <w:szCs w:val="20"/>
              </w:rPr>
            </w:pPr>
            <w:r w:rsidRPr="00117BEF">
              <w:rPr>
                <w:rFonts w:ascii="Calibri" w:eastAsia="Times New Roman" w:hAnsi="Calibri" w:cs="Calibri"/>
                <w:color w:val="000000"/>
                <w:sz w:val="20"/>
                <w:szCs w:val="20"/>
              </w:rPr>
              <w:t>Wood &amp; paper; printing</w:t>
            </w:r>
          </w:p>
        </w:tc>
        <w:tc>
          <w:tcPr>
            <w:tcW w:w="617" w:type="pct"/>
            <w:shd w:val="clear" w:color="auto" w:fill="auto"/>
            <w:noWrap/>
            <w:vAlign w:val="bottom"/>
            <w:hideMark/>
          </w:tcPr>
          <w:p w14:paraId="32E13EAF" w14:textId="6B29CF43" w:rsidR="0043568D" w:rsidRPr="00117BEF" w:rsidRDefault="0043568D" w:rsidP="00F932D6">
            <w:pPr>
              <w:spacing w:line="240" w:lineRule="auto"/>
              <w:jc w:val="right"/>
              <w:rPr>
                <w:rFonts w:ascii="Calibri" w:eastAsia="Times New Roman" w:hAnsi="Calibri" w:cs="Calibri"/>
                <w:color w:val="000000"/>
                <w:sz w:val="20"/>
                <w:szCs w:val="20"/>
              </w:rPr>
            </w:pPr>
            <w:r w:rsidRPr="00117BEF">
              <w:rPr>
                <w:rFonts w:ascii="Calibri" w:eastAsia="Times New Roman" w:hAnsi="Calibri" w:cs="Calibri"/>
                <w:color w:val="000000"/>
                <w:sz w:val="20"/>
                <w:szCs w:val="20"/>
              </w:rPr>
              <w:t xml:space="preserve"> 47 </w:t>
            </w:r>
          </w:p>
        </w:tc>
        <w:tc>
          <w:tcPr>
            <w:tcW w:w="609" w:type="pct"/>
            <w:shd w:val="clear" w:color="auto" w:fill="auto"/>
            <w:noWrap/>
            <w:vAlign w:val="bottom"/>
            <w:hideMark/>
          </w:tcPr>
          <w:p w14:paraId="062E9599" w14:textId="5672C3D2" w:rsidR="0043568D" w:rsidRPr="00117BEF" w:rsidRDefault="0043568D" w:rsidP="00F932D6">
            <w:pPr>
              <w:spacing w:line="240" w:lineRule="auto"/>
              <w:jc w:val="right"/>
              <w:rPr>
                <w:rFonts w:ascii="Calibri" w:eastAsia="Times New Roman" w:hAnsi="Calibri" w:cs="Calibri"/>
                <w:color w:val="000000"/>
                <w:sz w:val="20"/>
                <w:szCs w:val="20"/>
              </w:rPr>
            </w:pPr>
            <w:r w:rsidRPr="00117BEF">
              <w:rPr>
                <w:rFonts w:ascii="Calibri" w:eastAsia="Times New Roman" w:hAnsi="Calibri" w:cs="Calibri"/>
                <w:color w:val="000000"/>
                <w:sz w:val="20"/>
                <w:szCs w:val="20"/>
              </w:rPr>
              <w:t xml:space="preserve"> 79 </w:t>
            </w:r>
          </w:p>
        </w:tc>
        <w:tc>
          <w:tcPr>
            <w:tcW w:w="626" w:type="pct"/>
            <w:shd w:val="clear" w:color="auto" w:fill="auto"/>
            <w:noWrap/>
            <w:vAlign w:val="bottom"/>
            <w:hideMark/>
          </w:tcPr>
          <w:p w14:paraId="442DAFC6" w14:textId="77777777" w:rsidR="0043568D" w:rsidRPr="00117BEF" w:rsidRDefault="0043568D" w:rsidP="00F932D6">
            <w:pPr>
              <w:spacing w:line="240" w:lineRule="auto"/>
              <w:jc w:val="right"/>
              <w:rPr>
                <w:rFonts w:ascii="Calibri" w:eastAsia="Times New Roman" w:hAnsi="Calibri" w:cs="Calibri"/>
                <w:color w:val="000000"/>
                <w:sz w:val="20"/>
                <w:szCs w:val="20"/>
              </w:rPr>
            </w:pPr>
            <w:r w:rsidRPr="00117BEF">
              <w:rPr>
                <w:rFonts w:ascii="Calibri" w:eastAsia="Times New Roman" w:hAnsi="Calibri" w:cs="Calibri"/>
                <w:color w:val="000000"/>
                <w:sz w:val="20"/>
                <w:szCs w:val="20"/>
              </w:rPr>
              <w:t>68%</w:t>
            </w:r>
          </w:p>
        </w:tc>
        <w:tc>
          <w:tcPr>
            <w:tcW w:w="946" w:type="pct"/>
            <w:shd w:val="clear" w:color="auto" w:fill="auto"/>
            <w:noWrap/>
            <w:vAlign w:val="bottom"/>
            <w:hideMark/>
          </w:tcPr>
          <w:p w14:paraId="27BD2AAE" w14:textId="0636B389" w:rsidR="0043568D" w:rsidRPr="00117BEF" w:rsidRDefault="0043568D" w:rsidP="00F932D6">
            <w:pPr>
              <w:spacing w:line="240" w:lineRule="auto"/>
              <w:jc w:val="right"/>
              <w:rPr>
                <w:rFonts w:ascii="Calibri" w:eastAsia="Times New Roman" w:hAnsi="Calibri" w:cs="Calibri"/>
                <w:color w:val="000000"/>
                <w:sz w:val="20"/>
                <w:szCs w:val="20"/>
              </w:rPr>
            </w:pPr>
            <w:r w:rsidRPr="00117BEF">
              <w:rPr>
                <w:rFonts w:ascii="Calibri" w:eastAsia="Times New Roman" w:hAnsi="Calibri" w:cs="Calibri"/>
                <w:color w:val="000000"/>
                <w:sz w:val="20"/>
                <w:szCs w:val="20"/>
              </w:rPr>
              <w:t xml:space="preserve"> 0.2 </w:t>
            </w:r>
          </w:p>
        </w:tc>
      </w:tr>
      <w:tr w:rsidR="0043568D" w:rsidRPr="00F932D6" w14:paraId="35B8D13E" w14:textId="77777777" w:rsidTr="0043568D">
        <w:trPr>
          <w:trHeight w:val="20"/>
        </w:trPr>
        <w:tc>
          <w:tcPr>
            <w:tcW w:w="2202" w:type="pct"/>
            <w:shd w:val="clear" w:color="auto" w:fill="auto"/>
            <w:noWrap/>
            <w:vAlign w:val="bottom"/>
            <w:hideMark/>
          </w:tcPr>
          <w:p w14:paraId="6C4E4C6A" w14:textId="7028AF31" w:rsidR="0043568D" w:rsidRPr="00117BEF" w:rsidRDefault="0043568D" w:rsidP="00F932D6">
            <w:pPr>
              <w:spacing w:line="240" w:lineRule="auto"/>
              <w:ind w:left="720"/>
              <w:rPr>
                <w:rFonts w:ascii="Calibri" w:eastAsia="Times New Roman" w:hAnsi="Calibri" w:cs="Calibri"/>
                <w:color w:val="000000"/>
                <w:sz w:val="20"/>
                <w:szCs w:val="20"/>
              </w:rPr>
            </w:pPr>
            <w:r w:rsidRPr="00117BEF">
              <w:rPr>
                <w:rFonts w:ascii="Calibri" w:eastAsia="Times New Roman" w:hAnsi="Calibri" w:cs="Calibri"/>
                <w:color w:val="000000"/>
                <w:sz w:val="20"/>
                <w:szCs w:val="20"/>
              </w:rPr>
              <w:t>Chemicals, rubber &amp; plastic products</w:t>
            </w:r>
          </w:p>
        </w:tc>
        <w:tc>
          <w:tcPr>
            <w:tcW w:w="617" w:type="pct"/>
            <w:shd w:val="clear" w:color="auto" w:fill="auto"/>
            <w:noWrap/>
            <w:vAlign w:val="bottom"/>
            <w:hideMark/>
          </w:tcPr>
          <w:p w14:paraId="49F5DBCB" w14:textId="04E1BDEF" w:rsidR="0043568D" w:rsidRPr="00117BEF" w:rsidRDefault="0043568D" w:rsidP="00F932D6">
            <w:pPr>
              <w:spacing w:line="240" w:lineRule="auto"/>
              <w:jc w:val="right"/>
              <w:rPr>
                <w:rFonts w:ascii="Calibri" w:eastAsia="Times New Roman" w:hAnsi="Calibri" w:cs="Calibri"/>
                <w:color w:val="000000"/>
                <w:sz w:val="20"/>
                <w:szCs w:val="20"/>
              </w:rPr>
            </w:pPr>
            <w:r w:rsidRPr="00117BEF">
              <w:rPr>
                <w:rFonts w:ascii="Calibri" w:eastAsia="Times New Roman" w:hAnsi="Calibri" w:cs="Calibri"/>
                <w:color w:val="000000"/>
                <w:sz w:val="20"/>
                <w:szCs w:val="20"/>
              </w:rPr>
              <w:t xml:space="preserve">113 </w:t>
            </w:r>
          </w:p>
        </w:tc>
        <w:tc>
          <w:tcPr>
            <w:tcW w:w="609" w:type="pct"/>
            <w:shd w:val="clear" w:color="auto" w:fill="auto"/>
            <w:noWrap/>
            <w:vAlign w:val="bottom"/>
            <w:hideMark/>
          </w:tcPr>
          <w:p w14:paraId="77FDE5E4" w14:textId="63402A9A" w:rsidR="0043568D" w:rsidRPr="00117BEF" w:rsidRDefault="0043568D" w:rsidP="00F932D6">
            <w:pPr>
              <w:spacing w:line="240" w:lineRule="auto"/>
              <w:jc w:val="right"/>
              <w:rPr>
                <w:rFonts w:ascii="Calibri" w:eastAsia="Times New Roman" w:hAnsi="Calibri" w:cs="Calibri"/>
                <w:color w:val="000000"/>
                <w:sz w:val="20"/>
                <w:szCs w:val="20"/>
              </w:rPr>
            </w:pPr>
            <w:r w:rsidRPr="00117BEF">
              <w:rPr>
                <w:rFonts w:ascii="Calibri" w:eastAsia="Times New Roman" w:hAnsi="Calibri" w:cs="Calibri"/>
                <w:color w:val="000000"/>
                <w:sz w:val="20"/>
                <w:szCs w:val="20"/>
              </w:rPr>
              <w:t xml:space="preserve">197 </w:t>
            </w:r>
          </w:p>
        </w:tc>
        <w:tc>
          <w:tcPr>
            <w:tcW w:w="626" w:type="pct"/>
            <w:shd w:val="clear" w:color="auto" w:fill="auto"/>
            <w:noWrap/>
            <w:vAlign w:val="bottom"/>
            <w:hideMark/>
          </w:tcPr>
          <w:p w14:paraId="6269524A" w14:textId="77777777" w:rsidR="0043568D" w:rsidRPr="00117BEF" w:rsidRDefault="0043568D" w:rsidP="00F932D6">
            <w:pPr>
              <w:spacing w:line="240" w:lineRule="auto"/>
              <w:jc w:val="right"/>
              <w:rPr>
                <w:rFonts w:ascii="Calibri" w:eastAsia="Times New Roman" w:hAnsi="Calibri" w:cs="Calibri"/>
                <w:color w:val="000000"/>
                <w:sz w:val="20"/>
                <w:szCs w:val="20"/>
              </w:rPr>
            </w:pPr>
            <w:r w:rsidRPr="00117BEF">
              <w:rPr>
                <w:rFonts w:ascii="Calibri" w:eastAsia="Times New Roman" w:hAnsi="Calibri" w:cs="Calibri"/>
                <w:color w:val="000000"/>
                <w:sz w:val="20"/>
                <w:szCs w:val="20"/>
              </w:rPr>
              <w:t>74%</w:t>
            </w:r>
          </w:p>
        </w:tc>
        <w:tc>
          <w:tcPr>
            <w:tcW w:w="946" w:type="pct"/>
            <w:shd w:val="clear" w:color="auto" w:fill="auto"/>
            <w:noWrap/>
            <w:vAlign w:val="bottom"/>
            <w:hideMark/>
          </w:tcPr>
          <w:p w14:paraId="7D86C176" w14:textId="65BADF80" w:rsidR="0043568D" w:rsidRPr="00117BEF" w:rsidRDefault="0043568D" w:rsidP="00F932D6">
            <w:pPr>
              <w:spacing w:line="240" w:lineRule="auto"/>
              <w:jc w:val="right"/>
              <w:rPr>
                <w:rFonts w:ascii="Calibri" w:eastAsia="Times New Roman" w:hAnsi="Calibri" w:cs="Calibri"/>
                <w:color w:val="000000"/>
                <w:sz w:val="20"/>
                <w:szCs w:val="20"/>
              </w:rPr>
            </w:pPr>
            <w:r w:rsidRPr="00117BEF">
              <w:rPr>
                <w:rFonts w:ascii="Calibri" w:eastAsia="Times New Roman" w:hAnsi="Calibri" w:cs="Calibri"/>
                <w:color w:val="000000"/>
                <w:sz w:val="20"/>
                <w:szCs w:val="20"/>
              </w:rPr>
              <w:t xml:space="preserve"> 0.4 </w:t>
            </w:r>
          </w:p>
        </w:tc>
      </w:tr>
      <w:tr w:rsidR="0043568D" w:rsidRPr="00F932D6" w14:paraId="6F4C1493" w14:textId="77777777" w:rsidTr="0043568D">
        <w:trPr>
          <w:trHeight w:val="20"/>
        </w:trPr>
        <w:tc>
          <w:tcPr>
            <w:tcW w:w="2202" w:type="pct"/>
            <w:shd w:val="clear" w:color="auto" w:fill="auto"/>
            <w:noWrap/>
            <w:vAlign w:val="bottom"/>
            <w:hideMark/>
          </w:tcPr>
          <w:p w14:paraId="0E3FF74A" w14:textId="63D5E7B4" w:rsidR="0043568D" w:rsidRPr="00117BEF" w:rsidRDefault="0043568D" w:rsidP="00F932D6">
            <w:pPr>
              <w:spacing w:line="240" w:lineRule="auto"/>
              <w:ind w:left="720"/>
              <w:rPr>
                <w:rFonts w:ascii="Calibri" w:eastAsia="Times New Roman" w:hAnsi="Calibri" w:cs="Calibri"/>
                <w:color w:val="000000"/>
                <w:sz w:val="20"/>
                <w:szCs w:val="20"/>
              </w:rPr>
            </w:pPr>
            <w:r w:rsidRPr="00117BEF">
              <w:rPr>
                <w:rFonts w:ascii="Calibri" w:eastAsia="Times New Roman" w:hAnsi="Calibri" w:cs="Calibri"/>
                <w:color w:val="000000"/>
                <w:sz w:val="20"/>
                <w:szCs w:val="20"/>
              </w:rPr>
              <w:t>Non-metallic mineral products</w:t>
            </w:r>
          </w:p>
        </w:tc>
        <w:tc>
          <w:tcPr>
            <w:tcW w:w="617" w:type="pct"/>
            <w:shd w:val="clear" w:color="auto" w:fill="auto"/>
            <w:noWrap/>
            <w:vAlign w:val="bottom"/>
            <w:hideMark/>
          </w:tcPr>
          <w:p w14:paraId="309EE5F2" w14:textId="26503C85" w:rsidR="0043568D" w:rsidRPr="00117BEF" w:rsidRDefault="0043568D" w:rsidP="00F932D6">
            <w:pPr>
              <w:spacing w:line="240" w:lineRule="auto"/>
              <w:jc w:val="right"/>
              <w:rPr>
                <w:rFonts w:ascii="Calibri" w:eastAsia="Times New Roman" w:hAnsi="Calibri" w:cs="Calibri"/>
                <w:color w:val="000000"/>
                <w:sz w:val="20"/>
                <w:szCs w:val="20"/>
              </w:rPr>
            </w:pPr>
            <w:r w:rsidRPr="00117BEF">
              <w:rPr>
                <w:rFonts w:ascii="Calibri" w:eastAsia="Times New Roman" w:hAnsi="Calibri" w:cs="Calibri"/>
                <w:color w:val="000000"/>
                <w:sz w:val="20"/>
                <w:szCs w:val="20"/>
              </w:rPr>
              <w:t xml:space="preserve"> 87 </w:t>
            </w:r>
          </w:p>
        </w:tc>
        <w:tc>
          <w:tcPr>
            <w:tcW w:w="609" w:type="pct"/>
            <w:shd w:val="clear" w:color="auto" w:fill="auto"/>
            <w:noWrap/>
            <w:vAlign w:val="bottom"/>
            <w:hideMark/>
          </w:tcPr>
          <w:p w14:paraId="5AE833DA" w14:textId="2FAF394D" w:rsidR="0043568D" w:rsidRPr="00117BEF" w:rsidRDefault="0043568D" w:rsidP="00F932D6">
            <w:pPr>
              <w:spacing w:line="240" w:lineRule="auto"/>
              <w:jc w:val="right"/>
              <w:rPr>
                <w:rFonts w:ascii="Calibri" w:eastAsia="Times New Roman" w:hAnsi="Calibri" w:cs="Calibri"/>
                <w:color w:val="000000"/>
                <w:sz w:val="20"/>
                <w:szCs w:val="20"/>
              </w:rPr>
            </w:pPr>
            <w:r w:rsidRPr="00117BEF">
              <w:rPr>
                <w:rFonts w:ascii="Calibri" w:eastAsia="Times New Roman" w:hAnsi="Calibri" w:cs="Calibri"/>
                <w:color w:val="000000"/>
                <w:sz w:val="20"/>
                <w:szCs w:val="20"/>
              </w:rPr>
              <w:t xml:space="preserve">122 </w:t>
            </w:r>
          </w:p>
        </w:tc>
        <w:tc>
          <w:tcPr>
            <w:tcW w:w="626" w:type="pct"/>
            <w:shd w:val="clear" w:color="auto" w:fill="auto"/>
            <w:noWrap/>
            <w:vAlign w:val="bottom"/>
            <w:hideMark/>
          </w:tcPr>
          <w:p w14:paraId="191A2237" w14:textId="77777777" w:rsidR="0043568D" w:rsidRPr="00117BEF" w:rsidRDefault="0043568D" w:rsidP="00F932D6">
            <w:pPr>
              <w:spacing w:line="240" w:lineRule="auto"/>
              <w:jc w:val="right"/>
              <w:rPr>
                <w:rFonts w:ascii="Calibri" w:eastAsia="Times New Roman" w:hAnsi="Calibri" w:cs="Calibri"/>
                <w:color w:val="000000"/>
                <w:sz w:val="20"/>
                <w:szCs w:val="20"/>
              </w:rPr>
            </w:pPr>
            <w:r w:rsidRPr="00117BEF">
              <w:rPr>
                <w:rFonts w:ascii="Calibri" w:eastAsia="Times New Roman" w:hAnsi="Calibri" w:cs="Calibri"/>
                <w:color w:val="000000"/>
                <w:sz w:val="20"/>
                <w:szCs w:val="20"/>
              </w:rPr>
              <w:t>40%</w:t>
            </w:r>
          </w:p>
        </w:tc>
        <w:tc>
          <w:tcPr>
            <w:tcW w:w="946" w:type="pct"/>
            <w:shd w:val="clear" w:color="auto" w:fill="auto"/>
            <w:noWrap/>
            <w:vAlign w:val="bottom"/>
            <w:hideMark/>
          </w:tcPr>
          <w:p w14:paraId="1A9F60AA" w14:textId="6B4568FE" w:rsidR="0043568D" w:rsidRPr="00117BEF" w:rsidRDefault="0043568D" w:rsidP="00F932D6">
            <w:pPr>
              <w:spacing w:line="240" w:lineRule="auto"/>
              <w:jc w:val="right"/>
              <w:rPr>
                <w:rFonts w:ascii="Calibri" w:eastAsia="Times New Roman" w:hAnsi="Calibri" w:cs="Calibri"/>
                <w:color w:val="000000"/>
                <w:sz w:val="20"/>
                <w:szCs w:val="20"/>
              </w:rPr>
            </w:pPr>
            <w:r w:rsidRPr="00117BEF">
              <w:rPr>
                <w:rFonts w:ascii="Calibri" w:eastAsia="Times New Roman" w:hAnsi="Calibri" w:cs="Calibri"/>
                <w:color w:val="000000"/>
                <w:sz w:val="20"/>
                <w:szCs w:val="20"/>
              </w:rPr>
              <w:t xml:space="preserve"> 0.2 </w:t>
            </w:r>
          </w:p>
        </w:tc>
      </w:tr>
      <w:tr w:rsidR="0043568D" w:rsidRPr="00F932D6" w14:paraId="6942F9CA" w14:textId="77777777" w:rsidTr="0043568D">
        <w:trPr>
          <w:trHeight w:val="20"/>
        </w:trPr>
        <w:tc>
          <w:tcPr>
            <w:tcW w:w="2202" w:type="pct"/>
            <w:shd w:val="clear" w:color="auto" w:fill="auto"/>
            <w:noWrap/>
            <w:vAlign w:val="bottom"/>
            <w:hideMark/>
          </w:tcPr>
          <w:p w14:paraId="54BE3BCB" w14:textId="2026DCCD" w:rsidR="0043568D" w:rsidRPr="00117BEF" w:rsidRDefault="0043568D" w:rsidP="00F932D6">
            <w:pPr>
              <w:spacing w:line="240" w:lineRule="auto"/>
              <w:ind w:left="720"/>
              <w:rPr>
                <w:rFonts w:ascii="Calibri" w:eastAsia="Times New Roman" w:hAnsi="Calibri" w:cs="Calibri"/>
                <w:color w:val="000000"/>
                <w:sz w:val="20"/>
                <w:szCs w:val="20"/>
              </w:rPr>
            </w:pPr>
            <w:r w:rsidRPr="00117BEF">
              <w:rPr>
                <w:rFonts w:ascii="Calibri" w:eastAsia="Times New Roman" w:hAnsi="Calibri" w:cs="Calibri"/>
                <w:color w:val="000000"/>
                <w:sz w:val="20"/>
                <w:szCs w:val="20"/>
              </w:rPr>
              <w:t>Metal products, machinery &amp; equipment</w:t>
            </w:r>
          </w:p>
        </w:tc>
        <w:tc>
          <w:tcPr>
            <w:tcW w:w="617" w:type="pct"/>
            <w:shd w:val="clear" w:color="auto" w:fill="auto"/>
            <w:noWrap/>
            <w:vAlign w:val="bottom"/>
            <w:hideMark/>
          </w:tcPr>
          <w:p w14:paraId="68AB11A4" w14:textId="3F9F9B63" w:rsidR="0043568D" w:rsidRPr="00117BEF" w:rsidRDefault="0043568D" w:rsidP="00F932D6">
            <w:pPr>
              <w:spacing w:line="240" w:lineRule="auto"/>
              <w:jc w:val="right"/>
              <w:rPr>
                <w:rFonts w:ascii="Calibri" w:eastAsia="Times New Roman" w:hAnsi="Calibri" w:cs="Calibri"/>
                <w:color w:val="000000"/>
                <w:sz w:val="20"/>
                <w:szCs w:val="20"/>
              </w:rPr>
            </w:pPr>
            <w:r w:rsidRPr="00117BEF">
              <w:rPr>
                <w:rFonts w:ascii="Calibri" w:eastAsia="Times New Roman" w:hAnsi="Calibri" w:cs="Calibri"/>
                <w:color w:val="000000"/>
                <w:sz w:val="20"/>
                <w:szCs w:val="20"/>
              </w:rPr>
              <w:t xml:space="preserve"> 77 </w:t>
            </w:r>
          </w:p>
        </w:tc>
        <w:tc>
          <w:tcPr>
            <w:tcW w:w="609" w:type="pct"/>
            <w:shd w:val="clear" w:color="auto" w:fill="auto"/>
            <w:noWrap/>
            <w:vAlign w:val="bottom"/>
            <w:hideMark/>
          </w:tcPr>
          <w:p w14:paraId="05D0B2D9" w14:textId="70361344" w:rsidR="0043568D" w:rsidRPr="00117BEF" w:rsidRDefault="0043568D" w:rsidP="00F932D6">
            <w:pPr>
              <w:spacing w:line="240" w:lineRule="auto"/>
              <w:jc w:val="right"/>
              <w:rPr>
                <w:rFonts w:ascii="Calibri" w:eastAsia="Times New Roman" w:hAnsi="Calibri" w:cs="Calibri"/>
                <w:color w:val="000000"/>
                <w:sz w:val="20"/>
                <w:szCs w:val="20"/>
              </w:rPr>
            </w:pPr>
            <w:r w:rsidRPr="00117BEF">
              <w:rPr>
                <w:rFonts w:ascii="Calibri" w:eastAsia="Times New Roman" w:hAnsi="Calibri" w:cs="Calibri"/>
                <w:color w:val="000000"/>
                <w:sz w:val="20"/>
                <w:szCs w:val="20"/>
              </w:rPr>
              <w:t xml:space="preserve">118 </w:t>
            </w:r>
          </w:p>
        </w:tc>
        <w:tc>
          <w:tcPr>
            <w:tcW w:w="626" w:type="pct"/>
            <w:shd w:val="clear" w:color="auto" w:fill="auto"/>
            <w:noWrap/>
            <w:vAlign w:val="bottom"/>
            <w:hideMark/>
          </w:tcPr>
          <w:p w14:paraId="3269E262" w14:textId="77777777" w:rsidR="0043568D" w:rsidRPr="00117BEF" w:rsidRDefault="0043568D" w:rsidP="00F932D6">
            <w:pPr>
              <w:spacing w:line="240" w:lineRule="auto"/>
              <w:jc w:val="right"/>
              <w:rPr>
                <w:rFonts w:ascii="Calibri" w:eastAsia="Times New Roman" w:hAnsi="Calibri" w:cs="Calibri"/>
                <w:color w:val="000000"/>
                <w:sz w:val="20"/>
                <w:szCs w:val="20"/>
              </w:rPr>
            </w:pPr>
            <w:r w:rsidRPr="00117BEF">
              <w:rPr>
                <w:rFonts w:ascii="Calibri" w:eastAsia="Times New Roman" w:hAnsi="Calibri" w:cs="Calibri"/>
                <w:color w:val="000000"/>
                <w:sz w:val="20"/>
                <w:szCs w:val="20"/>
              </w:rPr>
              <w:t>52%</w:t>
            </w:r>
          </w:p>
        </w:tc>
        <w:tc>
          <w:tcPr>
            <w:tcW w:w="946" w:type="pct"/>
            <w:shd w:val="clear" w:color="auto" w:fill="auto"/>
            <w:noWrap/>
            <w:vAlign w:val="bottom"/>
            <w:hideMark/>
          </w:tcPr>
          <w:p w14:paraId="231EA23E" w14:textId="6E56373A" w:rsidR="0043568D" w:rsidRPr="00117BEF" w:rsidRDefault="0043568D" w:rsidP="00F932D6">
            <w:pPr>
              <w:spacing w:line="240" w:lineRule="auto"/>
              <w:jc w:val="right"/>
              <w:rPr>
                <w:rFonts w:ascii="Calibri" w:eastAsia="Times New Roman" w:hAnsi="Calibri" w:cs="Calibri"/>
                <w:color w:val="000000"/>
                <w:sz w:val="20"/>
                <w:szCs w:val="20"/>
              </w:rPr>
            </w:pPr>
            <w:r w:rsidRPr="00117BEF">
              <w:rPr>
                <w:rFonts w:ascii="Calibri" w:eastAsia="Times New Roman" w:hAnsi="Calibri" w:cs="Calibri"/>
                <w:color w:val="000000"/>
                <w:sz w:val="20"/>
                <w:szCs w:val="20"/>
              </w:rPr>
              <w:t xml:space="preserve"> 0.2 </w:t>
            </w:r>
          </w:p>
        </w:tc>
      </w:tr>
      <w:tr w:rsidR="0043568D" w:rsidRPr="00F932D6" w14:paraId="363E5D82" w14:textId="77777777" w:rsidTr="0043568D">
        <w:trPr>
          <w:trHeight w:val="20"/>
        </w:trPr>
        <w:tc>
          <w:tcPr>
            <w:tcW w:w="2202" w:type="pct"/>
            <w:shd w:val="clear" w:color="auto" w:fill="auto"/>
            <w:noWrap/>
            <w:vAlign w:val="bottom"/>
            <w:hideMark/>
          </w:tcPr>
          <w:p w14:paraId="4975AF58" w14:textId="0DF17A58" w:rsidR="0043568D" w:rsidRPr="00117BEF" w:rsidRDefault="0043568D" w:rsidP="00F932D6">
            <w:pPr>
              <w:spacing w:line="240" w:lineRule="auto"/>
              <w:ind w:left="720"/>
              <w:rPr>
                <w:rFonts w:ascii="Calibri" w:eastAsia="Times New Roman" w:hAnsi="Calibri" w:cs="Calibri"/>
                <w:color w:val="000000"/>
                <w:sz w:val="20"/>
                <w:szCs w:val="20"/>
              </w:rPr>
            </w:pPr>
            <w:r w:rsidRPr="00117BEF">
              <w:rPr>
                <w:rFonts w:ascii="Calibri" w:eastAsia="Times New Roman" w:hAnsi="Calibri" w:cs="Calibri"/>
                <w:color w:val="000000"/>
                <w:sz w:val="20"/>
                <w:szCs w:val="20"/>
              </w:rPr>
              <w:t xml:space="preserve">Furniture &amp; other manufacturing </w:t>
            </w:r>
          </w:p>
        </w:tc>
        <w:tc>
          <w:tcPr>
            <w:tcW w:w="617" w:type="pct"/>
            <w:shd w:val="clear" w:color="auto" w:fill="auto"/>
            <w:noWrap/>
            <w:vAlign w:val="bottom"/>
            <w:hideMark/>
          </w:tcPr>
          <w:p w14:paraId="74ACBF0B" w14:textId="658DFECD" w:rsidR="0043568D" w:rsidRPr="00117BEF" w:rsidRDefault="0043568D" w:rsidP="00F932D6">
            <w:pPr>
              <w:spacing w:line="240" w:lineRule="auto"/>
              <w:jc w:val="right"/>
              <w:rPr>
                <w:rFonts w:ascii="Calibri" w:eastAsia="Times New Roman" w:hAnsi="Calibri" w:cs="Calibri"/>
                <w:color w:val="000000"/>
                <w:sz w:val="20"/>
                <w:szCs w:val="20"/>
              </w:rPr>
            </w:pPr>
            <w:r w:rsidRPr="00117BEF">
              <w:rPr>
                <w:rFonts w:ascii="Calibri" w:eastAsia="Times New Roman" w:hAnsi="Calibri" w:cs="Calibri"/>
                <w:color w:val="000000"/>
                <w:sz w:val="20"/>
                <w:szCs w:val="20"/>
              </w:rPr>
              <w:t xml:space="preserve">120 </w:t>
            </w:r>
          </w:p>
        </w:tc>
        <w:tc>
          <w:tcPr>
            <w:tcW w:w="609" w:type="pct"/>
            <w:shd w:val="clear" w:color="auto" w:fill="auto"/>
            <w:noWrap/>
            <w:vAlign w:val="bottom"/>
            <w:hideMark/>
          </w:tcPr>
          <w:p w14:paraId="222A121E" w14:textId="6ED881ED" w:rsidR="0043568D" w:rsidRPr="00117BEF" w:rsidRDefault="0043568D" w:rsidP="00F932D6">
            <w:pPr>
              <w:spacing w:line="240" w:lineRule="auto"/>
              <w:jc w:val="right"/>
              <w:rPr>
                <w:rFonts w:ascii="Calibri" w:eastAsia="Times New Roman" w:hAnsi="Calibri" w:cs="Calibri"/>
                <w:color w:val="000000"/>
                <w:sz w:val="20"/>
                <w:szCs w:val="20"/>
              </w:rPr>
            </w:pPr>
            <w:r w:rsidRPr="00117BEF">
              <w:rPr>
                <w:rFonts w:ascii="Calibri" w:eastAsia="Times New Roman" w:hAnsi="Calibri" w:cs="Calibri"/>
                <w:color w:val="000000"/>
                <w:sz w:val="20"/>
                <w:szCs w:val="20"/>
              </w:rPr>
              <w:t xml:space="preserve"> 76 </w:t>
            </w:r>
          </w:p>
        </w:tc>
        <w:tc>
          <w:tcPr>
            <w:tcW w:w="626" w:type="pct"/>
            <w:shd w:val="clear" w:color="auto" w:fill="auto"/>
            <w:noWrap/>
            <w:vAlign w:val="bottom"/>
            <w:hideMark/>
          </w:tcPr>
          <w:p w14:paraId="4305CBF6" w14:textId="77777777" w:rsidR="0043568D" w:rsidRPr="00117BEF" w:rsidRDefault="0043568D" w:rsidP="00F932D6">
            <w:pPr>
              <w:spacing w:line="240" w:lineRule="auto"/>
              <w:jc w:val="right"/>
              <w:rPr>
                <w:rFonts w:ascii="Calibri" w:eastAsia="Times New Roman" w:hAnsi="Calibri" w:cs="Calibri"/>
                <w:color w:val="000000"/>
                <w:sz w:val="20"/>
                <w:szCs w:val="20"/>
              </w:rPr>
            </w:pPr>
            <w:r w:rsidRPr="00117BEF">
              <w:rPr>
                <w:rFonts w:ascii="Calibri" w:eastAsia="Times New Roman" w:hAnsi="Calibri" w:cs="Calibri"/>
                <w:color w:val="000000"/>
                <w:sz w:val="20"/>
                <w:szCs w:val="20"/>
              </w:rPr>
              <w:t>-37%</w:t>
            </w:r>
          </w:p>
        </w:tc>
        <w:tc>
          <w:tcPr>
            <w:tcW w:w="946" w:type="pct"/>
            <w:shd w:val="clear" w:color="auto" w:fill="auto"/>
            <w:noWrap/>
            <w:vAlign w:val="bottom"/>
            <w:hideMark/>
          </w:tcPr>
          <w:p w14:paraId="506E65A5" w14:textId="23E7C8C0" w:rsidR="0043568D" w:rsidRPr="00117BEF" w:rsidRDefault="0043568D" w:rsidP="00F932D6">
            <w:pPr>
              <w:spacing w:line="240" w:lineRule="auto"/>
              <w:jc w:val="right"/>
              <w:rPr>
                <w:rFonts w:ascii="Calibri" w:eastAsia="Times New Roman" w:hAnsi="Calibri" w:cs="Calibri"/>
                <w:color w:val="000000"/>
                <w:sz w:val="20"/>
                <w:szCs w:val="20"/>
              </w:rPr>
            </w:pPr>
            <w:r w:rsidRPr="00117BEF">
              <w:rPr>
                <w:rFonts w:ascii="Calibri" w:eastAsia="Times New Roman" w:hAnsi="Calibri" w:cs="Calibri"/>
                <w:color w:val="000000"/>
                <w:sz w:val="20"/>
                <w:szCs w:val="20"/>
              </w:rPr>
              <w:t xml:space="preserve">-0.2 </w:t>
            </w:r>
          </w:p>
        </w:tc>
      </w:tr>
      <w:tr w:rsidR="0043568D" w:rsidRPr="00F932D6" w14:paraId="327A7270" w14:textId="77777777" w:rsidTr="0043568D">
        <w:trPr>
          <w:trHeight w:val="20"/>
        </w:trPr>
        <w:tc>
          <w:tcPr>
            <w:tcW w:w="2202" w:type="pct"/>
            <w:shd w:val="clear" w:color="auto" w:fill="auto"/>
            <w:noWrap/>
            <w:vAlign w:val="bottom"/>
            <w:hideMark/>
          </w:tcPr>
          <w:p w14:paraId="119613A7" w14:textId="77777777" w:rsidR="0043568D" w:rsidRPr="00117BEF" w:rsidRDefault="0043568D" w:rsidP="00F932D6">
            <w:pPr>
              <w:spacing w:line="240" w:lineRule="auto"/>
              <w:rPr>
                <w:rFonts w:ascii="Calibri" w:eastAsia="Times New Roman" w:hAnsi="Calibri" w:cs="Calibri"/>
                <w:color w:val="000000"/>
                <w:sz w:val="20"/>
                <w:szCs w:val="20"/>
              </w:rPr>
            </w:pPr>
            <w:r w:rsidRPr="00117BEF">
              <w:rPr>
                <w:rFonts w:ascii="Calibri" w:eastAsia="Times New Roman" w:hAnsi="Calibri" w:cs="Calibri"/>
                <w:color w:val="000000"/>
                <w:sz w:val="20"/>
                <w:szCs w:val="20"/>
              </w:rPr>
              <w:t>Electricity</w:t>
            </w:r>
          </w:p>
        </w:tc>
        <w:tc>
          <w:tcPr>
            <w:tcW w:w="617" w:type="pct"/>
            <w:shd w:val="clear" w:color="auto" w:fill="auto"/>
            <w:noWrap/>
            <w:vAlign w:val="bottom"/>
            <w:hideMark/>
          </w:tcPr>
          <w:p w14:paraId="5C58366B" w14:textId="35300D4B" w:rsidR="0043568D" w:rsidRPr="00117BEF" w:rsidRDefault="0043568D" w:rsidP="00F932D6">
            <w:pPr>
              <w:spacing w:line="240" w:lineRule="auto"/>
              <w:jc w:val="right"/>
              <w:rPr>
                <w:rFonts w:ascii="Calibri" w:eastAsia="Times New Roman" w:hAnsi="Calibri" w:cs="Calibri"/>
                <w:color w:val="000000"/>
                <w:sz w:val="20"/>
                <w:szCs w:val="20"/>
              </w:rPr>
            </w:pPr>
            <w:r w:rsidRPr="00117BEF">
              <w:rPr>
                <w:rFonts w:ascii="Calibri" w:eastAsia="Times New Roman" w:hAnsi="Calibri" w:cs="Calibri"/>
                <w:color w:val="000000"/>
                <w:sz w:val="20"/>
                <w:szCs w:val="20"/>
              </w:rPr>
              <w:t xml:space="preserve"> 72 </w:t>
            </w:r>
          </w:p>
        </w:tc>
        <w:tc>
          <w:tcPr>
            <w:tcW w:w="609" w:type="pct"/>
            <w:shd w:val="clear" w:color="auto" w:fill="auto"/>
            <w:noWrap/>
            <w:vAlign w:val="bottom"/>
            <w:hideMark/>
          </w:tcPr>
          <w:p w14:paraId="3F2C8DBF" w14:textId="1374FC48" w:rsidR="0043568D" w:rsidRPr="00117BEF" w:rsidRDefault="0043568D" w:rsidP="00F932D6">
            <w:pPr>
              <w:spacing w:line="240" w:lineRule="auto"/>
              <w:jc w:val="right"/>
              <w:rPr>
                <w:rFonts w:ascii="Calibri" w:eastAsia="Times New Roman" w:hAnsi="Calibri" w:cs="Calibri"/>
                <w:color w:val="000000"/>
                <w:sz w:val="20"/>
                <w:szCs w:val="20"/>
              </w:rPr>
            </w:pPr>
            <w:r w:rsidRPr="00117BEF">
              <w:rPr>
                <w:rFonts w:ascii="Calibri" w:eastAsia="Times New Roman" w:hAnsi="Calibri" w:cs="Calibri"/>
                <w:color w:val="000000"/>
                <w:sz w:val="20"/>
                <w:szCs w:val="20"/>
              </w:rPr>
              <w:t xml:space="preserve">147 </w:t>
            </w:r>
          </w:p>
        </w:tc>
        <w:tc>
          <w:tcPr>
            <w:tcW w:w="626" w:type="pct"/>
            <w:shd w:val="clear" w:color="auto" w:fill="auto"/>
            <w:noWrap/>
            <w:vAlign w:val="bottom"/>
            <w:hideMark/>
          </w:tcPr>
          <w:p w14:paraId="2B46C14A" w14:textId="77777777" w:rsidR="0043568D" w:rsidRPr="00117BEF" w:rsidRDefault="0043568D" w:rsidP="00F932D6">
            <w:pPr>
              <w:spacing w:line="240" w:lineRule="auto"/>
              <w:jc w:val="right"/>
              <w:rPr>
                <w:rFonts w:ascii="Calibri" w:eastAsia="Times New Roman" w:hAnsi="Calibri" w:cs="Calibri"/>
                <w:color w:val="000000"/>
                <w:sz w:val="20"/>
                <w:szCs w:val="20"/>
              </w:rPr>
            </w:pPr>
            <w:r w:rsidRPr="00117BEF">
              <w:rPr>
                <w:rFonts w:ascii="Calibri" w:eastAsia="Times New Roman" w:hAnsi="Calibri" w:cs="Calibri"/>
                <w:color w:val="000000"/>
                <w:sz w:val="20"/>
                <w:szCs w:val="20"/>
              </w:rPr>
              <w:t>103%</w:t>
            </w:r>
          </w:p>
        </w:tc>
        <w:tc>
          <w:tcPr>
            <w:tcW w:w="946" w:type="pct"/>
            <w:shd w:val="clear" w:color="auto" w:fill="auto"/>
            <w:noWrap/>
            <w:vAlign w:val="bottom"/>
            <w:hideMark/>
          </w:tcPr>
          <w:p w14:paraId="5471F2BF" w14:textId="71BD58E0" w:rsidR="0043568D" w:rsidRPr="00117BEF" w:rsidRDefault="0043568D" w:rsidP="00F932D6">
            <w:pPr>
              <w:spacing w:line="240" w:lineRule="auto"/>
              <w:jc w:val="right"/>
              <w:rPr>
                <w:rFonts w:ascii="Calibri" w:eastAsia="Times New Roman" w:hAnsi="Calibri" w:cs="Calibri"/>
                <w:color w:val="000000"/>
                <w:sz w:val="20"/>
                <w:szCs w:val="20"/>
              </w:rPr>
            </w:pPr>
            <w:r w:rsidRPr="00117BEF">
              <w:rPr>
                <w:rFonts w:ascii="Calibri" w:eastAsia="Times New Roman" w:hAnsi="Calibri" w:cs="Calibri"/>
                <w:color w:val="000000"/>
                <w:sz w:val="20"/>
                <w:szCs w:val="20"/>
              </w:rPr>
              <w:t xml:space="preserve"> 0.4 </w:t>
            </w:r>
          </w:p>
        </w:tc>
      </w:tr>
      <w:tr w:rsidR="0043568D" w:rsidRPr="00F932D6" w14:paraId="3253A6C2" w14:textId="77777777" w:rsidTr="0043568D">
        <w:trPr>
          <w:trHeight w:val="20"/>
        </w:trPr>
        <w:tc>
          <w:tcPr>
            <w:tcW w:w="2202" w:type="pct"/>
            <w:shd w:val="clear" w:color="auto" w:fill="auto"/>
            <w:noWrap/>
            <w:vAlign w:val="bottom"/>
            <w:hideMark/>
          </w:tcPr>
          <w:p w14:paraId="1E84FF7E" w14:textId="77777777" w:rsidR="0043568D" w:rsidRPr="00117BEF" w:rsidRDefault="0043568D" w:rsidP="00F932D6">
            <w:pPr>
              <w:spacing w:line="240" w:lineRule="auto"/>
              <w:rPr>
                <w:rFonts w:ascii="Calibri" w:eastAsia="Times New Roman" w:hAnsi="Calibri" w:cs="Calibri"/>
                <w:color w:val="000000"/>
                <w:sz w:val="20"/>
                <w:szCs w:val="20"/>
              </w:rPr>
            </w:pPr>
            <w:r w:rsidRPr="00117BEF">
              <w:rPr>
                <w:rFonts w:ascii="Calibri" w:eastAsia="Times New Roman" w:hAnsi="Calibri" w:cs="Calibri"/>
                <w:color w:val="000000"/>
                <w:sz w:val="20"/>
                <w:szCs w:val="20"/>
              </w:rPr>
              <w:t>Water &amp; waste management</w:t>
            </w:r>
          </w:p>
        </w:tc>
        <w:tc>
          <w:tcPr>
            <w:tcW w:w="617" w:type="pct"/>
            <w:shd w:val="clear" w:color="auto" w:fill="auto"/>
            <w:noWrap/>
            <w:vAlign w:val="bottom"/>
            <w:hideMark/>
          </w:tcPr>
          <w:p w14:paraId="0E6814E6" w14:textId="05A849C8" w:rsidR="0043568D" w:rsidRPr="00117BEF" w:rsidRDefault="0043568D" w:rsidP="00F932D6">
            <w:pPr>
              <w:spacing w:line="240" w:lineRule="auto"/>
              <w:jc w:val="right"/>
              <w:rPr>
                <w:rFonts w:ascii="Calibri" w:eastAsia="Times New Roman" w:hAnsi="Calibri" w:cs="Calibri"/>
                <w:color w:val="000000"/>
                <w:sz w:val="20"/>
                <w:szCs w:val="20"/>
              </w:rPr>
            </w:pPr>
            <w:r w:rsidRPr="00117BEF">
              <w:rPr>
                <w:rFonts w:ascii="Calibri" w:eastAsia="Times New Roman" w:hAnsi="Calibri" w:cs="Calibri"/>
                <w:color w:val="000000"/>
                <w:sz w:val="20"/>
                <w:szCs w:val="20"/>
              </w:rPr>
              <w:t xml:space="preserve"> 63 </w:t>
            </w:r>
          </w:p>
        </w:tc>
        <w:tc>
          <w:tcPr>
            <w:tcW w:w="609" w:type="pct"/>
            <w:shd w:val="clear" w:color="auto" w:fill="auto"/>
            <w:noWrap/>
            <w:vAlign w:val="bottom"/>
            <w:hideMark/>
          </w:tcPr>
          <w:p w14:paraId="49F66F08" w14:textId="2A55EAB0" w:rsidR="0043568D" w:rsidRPr="00117BEF" w:rsidRDefault="0043568D" w:rsidP="00F932D6">
            <w:pPr>
              <w:spacing w:line="240" w:lineRule="auto"/>
              <w:jc w:val="right"/>
              <w:rPr>
                <w:rFonts w:ascii="Calibri" w:eastAsia="Times New Roman" w:hAnsi="Calibri" w:cs="Calibri"/>
                <w:color w:val="000000"/>
                <w:sz w:val="20"/>
                <w:szCs w:val="20"/>
              </w:rPr>
            </w:pPr>
            <w:r w:rsidRPr="00117BEF">
              <w:rPr>
                <w:rFonts w:ascii="Calibri" w:eastAsia="Times New Roman" w:hAnsi="Calibri" w:cs="Calibri"/>
                <w:color w:val="000000"/>
                <w:sz w:val="20"/>
                <w:szCs w:val="20"/>
              </w:rPr>
              <w:t xml:space="preserve"> 78 </w:t>
            </w:r>
          </w:p>
        </w:tc>
        <w:tc>
          <w:tcPr>
            <w:tcW w:w="626" w:type="pct"/>
            <w:shd w:val="clear" w:color="auto" w:fill="auto"/>
            <w:noWrap/>
            <w:vAlign w:val="bottom"/>
            <w:hideMark/>
          </w:tcPr>
          <w:p w14:paraId="0E0E5795" w14:textId="77777777" w:rsidR="0043568D" w:rsidRPr="00117BEF" w:rsidRDefault="0043568D" w:rsidP="00F932D6">
            <w:pPr>
              <w:spacing w:line="240" w:lineRule="auto"/>
              <w:jc w:val="right"/>
              <w:rPr>
                <w:rFonts w:ascii="Calibri" w:eastAsia="Times New Roman" w:hAnsi="Calibri" w:cs="Calibri"/>
                <w:color w:val="000000"/>
                <w:sz w:val="20"/>
                <w:szCs w:val="20"/>
              </w:rPr>
            </w:pPr>
            <w:r w:rsidRPr="00117BEF">
              <w:rPr>
                <w:rFonts w:ascii="Calibri" w:eastAsia="Times New Roman" w:hAnsi="Calibri" w:cs="Calibri"/>
                <w:color w:val="000000"/>
                <w:sz w:val="20"/>
                <w:szCs w:val="20"/>
              </w:rPr>
              <w:t>25%</w:t>
            </w:r>
          </w:p>
        </w:tc>
        <w:tc>
          <w:tcPr>
            <w:tcW w:w="946" w:type="pct"/>
            <w:shd w:val="clear" w:color="auto" w:fill="auto"/>
            <w:noWrap/>
            <w:vAlign w:val="bottom"/>
            <w:hideMark/>
          </w:tcPr>
          <w:p w14:paraId="5742A227" w14:textId="1BF5B779" w:rsidR="0043568D" w:rsidRPr="00117BEF" w:rsidRDefault="0043568D" w:rsidP="00F932D6">
            <w:pPr>
              <w:spacing w:line="240" w:lineRule="auto"/>
              <w:jc w:val="right"/>
              <w:rPr>
                <w:rFonts w:ascii="Calibri" w:eastAsia="Times New Roman" w:hAnsi="Calibri" w:cs="Calibri"/>
                <w:color w:val="000000"/>
                <w:sz w:val="20"/>
                <w:szCs w:val="20"/>
              </w:rPr>
            </w:pPr>
            <w:r w:rsidRPr="00117BEF">
              <w:rPr>
                <w:rFonts w:ascii="Calibri" w:eastAsia="Times New Roman" w:hAnsi="Calibri" w:cs="Calibri"/>
                <w:color w:val="000000"/>
                <w:sz w:val="20"/>
                <w:szCs w:val="20"/>
              </w:rPr>
              <w:t xml:space="preserve"> 0.1 </w:t>
            </w:r>
          </w:p>
        </w:tc>
      </w:tr>
      <w:tr w:rsidR="0043568D" w:rsidRPr="00F932D6" w14:paraId="42DB6D45" w14:textId="77777777" w:rsidTr="0043568D">
        <w:trPr>
          <w:trHeight w:val="20"/>
        </w:trPr>
        <w:tc>
          <w:tcPr>
            <w:tcW w:w="2202" w:type="pct"/>
            <w:shd w:val="clear" w:color="auto" w:fill="auto"/>
            <w:noWrap/>
            <w:vAlign w:val="bottom"/>
            <w:hideMark/>
          </w:tcPr>
          <w:p w14:paraId="4E312C3B" w14:textId="77777777" w:rsidR="0043568D" w:rsidRPr="00117BEF" w:rsidRDefault="0043568D" w:rsidP="00F932D6">
            <w:pPr>
              <w:spacing w:line="240" w:lineRule="auto"/>
              <w:rPr>
                <w:rFonts w:ascii="Calibri" w:eastAsia="Times New Roman" w:hAnsi="Calibri" w:cs="Calibri"/>
                <w:color w:val="000000"/>
                <w:sz w:val="20"/>
                <w:szCs w:val="20"/>
              </w:rPr>
            </w:pPr>
            <w:r w:rsidRPr="00117BEF">
              <w:rPr>
                <w:rFonts w:ascii="Calibri" w:eastAsia="Times New Roman" w:hAnsi="Calibri" w:cs="Calibri"/>
                <w:color w:val="000000"/>
                <w:sz w:val="20"/>
                <w:szCs w:val="20"/>
              </w:rPr>
              <w:t>Construction</w:t>
            </w:r>
          </w:p>
        </w:tc>
        <w:tc>
          <w:tcPr>
            <w:tcW w:w="617" w:type="pct"/>
            <w:shd w:val="clear" w:color="auto" w:fill="auto"/>
            <w:noWrap/>
            <w:vAlign w:val="bottom"/>
            <w:hideMark/>
          </w:tcPr>
          <w:p w14:paraId="2E426007" w14:textId="09FF08A9" w:rsidR="0043568D" w:rsidRPr="00117BEF" w:rsidRDefault="0043568D" w:rsidP="00F932D6">
            <w:pPr>
              <w:spacing w:line="240" w:lineRule="auto"/>
              <w:jc w:val="right"/>
              <w:rPr>
                <w:rFonts w:ascii="Calibri" w:eastAsia="Times New Roman" w:hAnsi="Calibri" w:cs="Calibri"/>
                <w:color w:val="000000"/>
                <w:sz w:val="20"/>
                <w:szCs w:val="20"/>
              </w:rPr>
            </w:pPr>
            <w:r w:rsidRPr="00117BEF">
              <w:rPr>
                <w:rFonts w:ascii="Calibri" w:eastAsia="Times New Roman" w:hAnsi="Calibri" w:cs="Calibri"/>
                <w:color w:val="000000"/>
                <w:sz w:val="20"/>
                <w:szCs w:val="20"/>
              </w:rPr>
              <w:t xml:space="preserve">1,635 </w:t>
            </w:r>
          </w:p>
        </w:tc>
        <w:tc>
          <w:tcPr>
            <w:tcW w:w="609" w:type="pct"/>
            <w:shd w:val="clear" w:color="auto" w:fill="auto"/>
            <w:noWrap/>
            <w:vAlign w:val="bottom"/>
            <w:hideMark/>
          </w:tcPr>
          <w:p w14:paraId="436AC110" w14:textId="17FBFF35" w:rsidR="0043568D" w:rsidRPr="00117BEF" w:rsidRDefault="0043568D" w:rsidP="00F932D6">
            <w:pPr>
              <w:spacing w:line="240" w:lineRule="auto"/>
              <w:jc w:val="right"/>
              <w:rPr>
                <w:rFonts w:ascii="Calibri" w:eastAsia="Times New Roman" w:hAnsi="Calibri" w:cs="Calibri"/>
                <w:color w:val="000000"/>
                <w:sz w:val="20"/>
                <w:szCs w:val="20"/>
              </w:rPr>
            </w:pPr>
            <w:r w:rsidRPr="00117BEF">
              <w:rPr>
                <w:rFonts w:ascii="Calibri" w:eastAsia="Times New Roman" w:hAnsi="Calibri" w:cs="Calibri"/>
                <w:color w:val="000000"/>
                <w:sz w:val="20"/>
                <w:szCs w:val="20"/>
              </w:rPr>
              <w:t xml:space="preserve">2,198 </w:t>
            </w:r>
          </w:p>
        </w:tc>
        <w:tc>
          <w:tcPr>
            <w:tcW w:w="626" w:type="pct"/>
            <w:shd w:val="clear" w:color="auto" w:fill="auto"/>
            <w:noWrap/>
            <w:vAlign w:val="bottom"/>
            <w:hideMark/>
          </w:tcPr>
          <w:p w14:paraId="717D5874" w14:textId="77777777" w:rsidR="0043568D" w:rsidRPr="00117BEF" w:rsidRDefault="0043568D" w:rsidP="00F932D6">
            <w:pPr>
              <w:spacing w:line="240" w:lineRule="auto"/>
              <w:jc w:val="right"/>
              <w:rPr>
                <w:rFonts w:ascii="Calibri" w:eastAsia="Times New Roman" w:hAnsi="Calibri" w:cs="Calibri"/>
                <w:color w:val="000000"/>
                <w:sz w:val="20"/>
                <w:szCs w:val="20"/>
              </w:rPr>
            </w:pPr>
            <w:r w:rsidRPr="00117BEF">
              <w:rPr>
                <w:rFonts w:ascii="Calibri" w:eastAsia="Times New Roman" w:hAnsi="Calibri" w:cs="Calibri"/>
                <w:color w:val="000000"/>
                <w:sz w:val="20"/>
                <w:szCs w:val="20"/>
              </w:rPr>
              <w:t>34%</w:t>
            </w:r>
          </w:p>
        </w:tc>
        <w:tc>
          <w:tcPr>
            <w:tcW w:w="946" w:type="pct"/>
            <w:shd w:val="clear" w:color="auto" w:fill="auto"/>
            <w:noWrap/>
            <w:vAlign w:val="bottom"/>
            <w:hideMark/>
          </w:tcPr>
          <w:p w14:paraId="70B74B94" w14:textId="6462E85D" w:rsidR="0043568D" w:rsidRPr="00117BEF" w:rsidRDefault="0043568D" w:rsidP="00F932D6">
            <w:pPr>
              <w:spacing w:line="240" w:lineRule="auto"/>
              <w:jc w:val="right"/>
              <w:rPr>
                <w:rFonts w:ascii="Calibri" w:eastAsia="Times New Roman" w:hAnsi="Calibri" w:cs="Calibri"/>
                <w:color w:val="000000"/>
                <w:sz w:val="20"/>
                <w:szCs w:val="20"/>
              </w:rPr>
            </w:pPr>
            <w:r w:rsidRPr="00117BEF">
              <w:rPr>
                <w:rFonts w:ascii="Calibri" w:eastAsia="Times New Roman" w:hAnsi="Calibri" w:cs="Calibri"/>
                <w:color w:val="000000"/>
                <w:sz w:val="20"/>
                <w:szCs w:val="20"/>
              </w:rPr>
              <w:t xml:space="preserve"> 3.0 </w:t>
            </w:r>
          </w:p>
        </w:tc>
      </w:tr>
      <w:tr w:rsidR="0043568D" w:rsidRPr="00F932D6" w14:paraId="51B57C10" w14:textId="77777777" w:rsidTr="0043568D">
        <w:trPr>
          <w:trHeight w:val="20"/>
        </w:trPr>
        <w:tc>
          <w:tcPr>
            <w:tcW w:w="2202" w:type="pct"/>
            <w:shd w:val="clear" w:color="auto" w:fill="CCFFCC"/>
            <w:noWrap/>
            <w:vAlign w:val="bottom"/>
            <w:hideMark/>
          </w:tcPr>
          <w:p w14:paraId="76FBB752" w14:textId="77777777" w:rsidR="0043568D" w:rsidRPr="00117BEF" w:rsidRDefault="0043568D" w:rsidP="00F932D6">
            <w:pPr>
              <w:spacing w:line="240" w:lineRule="auto"/>
              <w:rPr>
                <w:rFonts w:ascii="Calibri" w:eastAsia="Times New Roman" w:hAnsi="Calibri" w:cs="Calibri"/>
                <w:b/>
                <w:bCs/>
                <w:color w:val="000000"/>
                <w:sz w:val="20"/>
                <w:szCs w:val="20"/>
              </w:rPr>
            </w:pPr>
            <w:r w:rsidRPr="00117BEF">
              <w:rPr>
                <w:rFonts w:ascii="Calibri" w:eastAsia="Times New Roman" w:hAnsi="Calibri" w:cs="Calibri"/>
                <w:b/>
                <w:bCs/>
                <w:color w:val="000000"/>
                <w:sz w:val="20"/>
                <w:szCs w:val="20"/>
              </w:rPr>
              <w:t>SERVICES</w:t>
            </w:r>
          </w:p>
        </w:tc>
        <w:tc>
          <w:tcPr>
            <w:tcW w:w="617" w:type="pct"/>
            <w:shd w:val="clear" w:color="auto" w:fill="CCFFCC"/>
            <w:noWrap/>
            <w:vAlign w:val="bottom"/>
            <w:hideMark/>
          </w:tcPr>
          <w:p w14:paraId="7D77C74B" w14:textId="397A567E" w:rsidR="0043568D" w:rsidRPr="00117BEF" w:rsidRDefault="0043568D" w:rsidP="00F932D6">
            <w:pPr>
              <w:spacing w:line="240" w:lineRule="auto"/>
              <w:jc w:val="right"/>
              <w:rPr>
                <w:rFonts w:ascii="Calibri" w:eastAsia="Times New Roman" w:hAnsi="Calibri" w:cs="Calibri"/>
                <w:b/>
                <w:bCs/>
                <w:color w:val="000000"/>
                <w:sz w:val="20"/>
                <w:szCs w:val="20"/>
              </w:rPr>
            </w:pPr>
            <w:r w:rsidRPr="00117BEF">
              <w:rPr>
                <w:rFonts w:ascii="Calibri" w:eastAsia="Times New Roman" w:hAnsi="Calibri" w:cs="Calibri"/>
                <w:b/>
                <w:bCs/>
                <w:color w:val="000000"/>
                <w:sz w:val="20"/>
                <w:szCs w:val="20"/>
              </w:rPr>
              <w:t xml:space="preserve">8,933 </w:t>
            </w:r>
          </w:p>
        </w:tc>
        <w:tc>
          <w:tcPr>
            <w:tcW w:w="609" w:type="pct"/>
            <w:shd w:val="clear" w:color="auto" w:fill="CCFFCC"/>
            <w:noWrap/>
            <w:vAlign w:val="bottom"/>
            <w:hideMark/>
          </w:tcPr>
          <w:p w14:paraId="77257A95" w14:textId="36E34386" w:rsidR="0043568D" w:rsidRPr="00117BEF" w:rsidRDefault="0043568D" w:rsidP="00F932D6">
            <w:pPr>
              <w:spacing w:line="240" w:lineRule="auto"/>
              <w:jc w:val="right"/>
              <w:rPr>
                <w:rFonts w:ascii="Calibri" w:eastAsia="Times New Roman" w:hAnsi="Calibri" w:cs="Calibri"/>
                <w:b/>
                <w:bCs/>
                <w:color w:val="000000"/>
                <w:sz w:val="20"/>
                <w:szCs w:val="20"/>
              </w:rPr>
            </w:pPr>
            <w:r w:rsidRPr="00117BEF">
              <w:rPr>
                <w:rFonts w:ascii="Calibri" w:eastAsia="Times New Roman" w:hAnsi="Calibri" w:cs="Calibri"/>
                <w:b/>
                <w:bCs/>
                <w:color w:val="000000"/>
                <w:sz w:val="20"/>
                <w:szCs w:val="20"/>
              </w:rPr>
              <w:t xml:space="preserve">10,391 </w:t>
            </w:r>
          </w:p>
        </w:tc>
        <w:tc>
          <w:tcPr>
            <w:tcW w:w="626" w:type="pct"/>
            <w:shd w:val="clear" w:color="auto" w:fill="CCFFCC"/>
            <w:noWrap/>
            <w:vAlign w:val="bottom"/>
            <w:hideMark/>
          </w:tcPr>
          <w:p w14:paraId="73DCAD86" w14:textId="77777777" w:rsidR="0043568D" w:rsidRPr="00117BEF" w:rsidRDefault="0043568D" w:rsidP="00F932D6">
            <w:pPr>
              <w:spacing w:line="240" w:lineRule="auto"/>
              <w:jc w:val="right"/>
              <w:rPr>
                <w:rFonts w:ascii="Calibri" w:eastAsia="Times New Roman" w:hAnsi="Calibri" w:cs="Calibri"/>
                <w:b/>
                <w:bCs/>
                <w:color w:val="000000"/>
                <w:sz w:val="20"/>
                <w:szCs w:val="20"/>
              </w:rPr>
            </w:pPr>
            <w:r w:rsidRPr="00117BEF">
              <w:rPr>
                <w:rFonts w:ascii="Calibri" w:eastAsia="Times New Roman" w:hAnsi="Calibri" w:cs="Calibri"/>
                <w:b/>
                <w:bCs/>
                <w:color w:val="000000"/>
                <w:sz w:val="20"/>
                <w:szCs w:val="20"/>
              </w:rPr>
              <w:t>16%</w:t>
            </w:r>
          </w:p>
        </w:tc>
        <w:tc>
          <w:tcPr>
            <w:tcW w:w="946" w:type="pct"/>
            <w:shd w:val="clear" w:color="auto" w:fill="CCFFCC"/>
            <w:noWrap/>
            <w:vAlign w:val="bottom"/>
            <w:hideMark/>
          </w:tcPr>
          <w:p w14:paraId="73F9D035" w14:textId="0A496A9C" w:rsidR="0043568D" w:rsidRPr="00117BEF" w:rsidRDefault="0043568D" w:rsidP="00F932D6">
            <w:pPr>
              <w:spacing w:line="240" w:lineRule="auto"/>
              <w:jc w:val="right"/>
              <w:rPr>
                <w:rFonts w:ascii="Calibri" w:eastAsia="Times New Roman" w:hAnsi="Calibri" w:cs="Calibri"/>
                <w:b/>
                <w:bCs/>
                <w:color w:val="000000"/>
                <w:sz w:val="20"/>
                <w:szCs w:val="20"/>
              </w:rPr>
            </w:pPr>
            <w:r w:rsidRPr="00117BEF">
              <w:rPr>
                <w:rFonts w:ascii="Calibri" w:eastAsia="Times New Roman" w:hAnsi="Calibri" w:cs="Calibri"/>
                <w:b/>
                <w:bCs/>
                <w:color w:val="000000"/>
                <w:sz w:val="20"/>
                <w:szCs w:val="20"/>
              </w:rPr>
              <w:t xml:space="preserve"> 7.8 </w:t>
            </w:r>
          </w:p>
        </w:tc>
      </w:tr>
      <w:tr w:rsidR="0043568D" w:rsidRPr="00F932D6" w14:paraId="66F304B1" w14:textId="77777777" w:rsidTr="0043568D">
        <w:trPr>
          <w:trHeight w:val="20"/>
        </w:trPr>
        <w:tc>
          <w:tcPr>
            <w:tcW w:w="2202" w:type="pct"/>
            <w:shd w:val="clear" w:color="auto" w:fill="auto"/>
            <w:noWrap/>
            <w:vAlign w:val="bottom"/>
            <w:hideMark/>
          </w:tcPr>
          <w:p w14:paraId="3A654090" w14:textId="77777777" w:rsidR="0043568D" w:rsidRPr="00117BEF" w:rsidRDefault="0043568D" w:rsidP="00F932D6">
            <w:pPr>
              <w:spacing w:line="240" w:lineRule="auto"/>
              <w:rPr>
                <w:rFonts w:ascii="Calibri" w:eastAsia="Times New Roman" w:hAnsi="Calibri" w:cs="Calibri"/>
                <w:b/>
                <w:bCs/>
                <w:color w:val="000000"/>
                <w:sz w:val="20"/>
                <w:szCs w:val="20"/>
              </w:rPr>
            </w:pPr>
            <w:r w:rsidRPr="00117BEF">
              <w:rPr>
                <w:rFonts w:ascii="Calibri" w:eastAsia="Times New Roman" w:hAnsi="Calibri" w:cs="Calibri"/>
                <w:b/>
                <w:bCs/>
                <w:color w:val="000000"/>
                <w:sz w:val="20"/>
                <w:szCs w:val="20"/>
              </w:rPr>
              <w:t>TRADE &amp;TRANSPORT</w:t>
            </w:r>
          </w:p>
        </w:tc>
        <w:tc>
          <w:tcPr>
            <w:tcW w:w="617" w:type="pct"/>
            <w:shd w:val="clear" w:color="auto" w:fill="auto"/>
            <w:noWrap/>
            <w:vAlign w:val="bottom"/>
            <w:hideMark/>
          </w:tcPr>
          <w:p w14:paraId="6C1B062D" w14:textId="2554E921" w:rsidR="0043568D" w:rsidRPr="00117BEF" w:rsidRDefault="0043568D" w:rsidP="00F932D6">
            <w:pPr>
              <w:spacing w:line="240" w:lineRule="auto"/>
              <w:jc w:val="right"/>
              <w:rPr>
                <w:rFonts w:ascii="Calibri" w:eastAsia="Times New Roman" w:hAnsi="Calibri" w:cs="Calibri"/>
                <w:b/>
                <w:bCs/>
                <w:color w:val="000000"/>
                <w:sz w:val="20"/>
                <w:szCs w:val="20"/>
              </w:rPr>
            </w:pPr>
            <w:r w:rsidRPr="00117BEF">
              <w:rPr>
                <w:rFonts w:ascii="Calibri" w:eastAsia="Times New Roman" w:hAnsi="Calibri" w:cs="Calibri"/>
                <w:b/>
                <w:bCs/>
                <w:color w:val="000000"/>
                <w:sz w:val="20"/>
                <w:szCs w:val="20"/>
              </w:rPr>
              <w:t xml:space="preserve">3,566 </w:t>
            </w:r>
          </w:p>
        </w:tc>
        <w:tc>
          <w:tcPr>
            <w:tcW w:w="609" w:type="pct"/>
            <w:shd w:val="clear" w:color="auto" w:fill="auto"/>
            <w:noWrap/>
            <w:vAlign w:val="bottom"/>
            <w:hideMark/>
          </w:tcPr>
          <w:p w14:paraId="63C8CFDA" w14:textId="45806A29" w:rsidR="0043568D" w:rsidRPr="00117BEF" w:rsidRDefault="0043568D" w:rsidP="00F932D6">
            <w:pPr>
              <w:spacing w:line="240" w:lineRule="auto"/>
              <w:jc w:val="right"/>
              <w:rPr>
                <w:rFonts w:ascii="Calibri" w:eastAsia="Times New Roman" w:hAnsi="Calibri" w:cs="Calibri"/>
                <w:b/>
                <w:bCs/>
                <w:color w:val="000000"/>
                <w:sz w:val="20"/>
                <w:szCs w:val="20"/>
              </w:rPr>
            </w:pPr>
            <w:r w:rsidRPr="00117BEF">
              <w:rPr>
                <w:rFonts w:ascii="Calibri" w:eastAsia="Times New Roman" w:hAnsi="Calibri" w:cs="Calibri"/>
                <w:b/>
                <w:bCs/>
                <w:color w:val="000000"/>
                <w:sz w:val="20"/>
                <w:szCs w:val="20"/>
              </w:rPr>
              <w:t xml:space="preserve">3,511 </w:t>
            </w:r>
          </w:p>
        </w:tc>
        <w:tc>
          <w:tcPr>
            <w:tcW w:w="626" w:type="pct"/>
            <w:shd w:val="clear" w:color="auto" w:fill="auto"/>
            <w:noWrap/>
            <w:vAlign w:val="bottom"/>
            <w:hideMark/>
          </w:tcPr>
          <w:p w14:paraId="29DAC06E" w14:textId="77777777" w:rsidR="0043568D" w:rsidRPr="00117BEF" w:rsidRDefault="0043568D" w:rsidP="00F932D6">
            <w:pPr>
              <w:spacing w:line="240" w:lineRule="auto"/>
              <w:jc w:val="right"/>
              <w:rPr>
                <w:rFonts w:ascii="Calibri" w:eastAsia="Times New Roman" w:hAnsi="Calibri" w:cs="Calibri"/>
                <w:b/>
                <w:bCs/>
                <w:color w:val="000000"/>
                <w:sz w:val="20"/>
                <w:szCs w:val="20"/>
              </w:rPr>
            </w:pPr>
            <w:r w:rsidRPr="00117BEF">
              <w:rPr>
                <w:rFonts w:ascii="Calibri" w:eastAsia="Times New Roman" w:hAnsi="Calibri" w:cs="Calibri"/>
                <w:b/>
                <w:bCs/>
                <w:color w:val="000000"/>
                <w:sz w:val="20"/>
                <w:szCs w:val="20"/>
              </w:rPr>
              <w:t>-2%</w:t>
            </w:r>
          </w:p>
        </w:tc>
        <w:tc>
          <w:tcPr>
            <w:tcW w:w="946" w:type="pct"/>
            <w:shd w:val="clear" w:color="auto" w:fill="auto"/>
            <w:noWrap/>
            <w:vAlign w:val="bottom"/>
            <w:hideMark/>
          </w:tcPr>
          <w:p w14:paraId="4814F475" w14:textId="22E46C10" w:rsidR="0043568D" w:rsidRPr="00117BEF" w:rsidRDefault="0043568D" w:rsidP="00F932D6">
            <w:pPr>
              <w:spacing w:line="240" w:lineRule="auto"/>
              <w:jc w:val="right"/>
              <w:rPr>
                <w:rFonts w:ascii="Calibri" w:eastAsia="Times New Roman" w:hAnsi="Calibri" w:cs="Calibri"/>
                <w:b/>
                <w:bCs/>
                <w:color w:val="000000"/>
                <w:sz w:val="20"/>
                <w:szCs w:val="20"/>
              </w:rPr>
            </w:pPr>
            <w:r w:rsidRPr="00117BEF">
              <w:rPr>
                <w:rFonts w:ascii="Calibri" w:eastAsia="Times New Roman" w:hAnsi="Calibri" w:cs="Calibri"/>
                <w:b/>
                <w:bCs/>
                <w:color w:val="000000"/>
                <w:sz w:val="20"/>
                <w:szCs w:val="20"/>
              </w:rPr>
              <w:t xml:space="preserve">-0.3 </w:t>
            </w:r>
          </w:p>
        </w:tc>
      </w:tr>
      <w:tr w:rsidR="0043568D" w:rsidRPr="00F932D6" w14:paraId="1B7BFE52" w14:textId="77777777" w:rsidTr="0043568D">
        <w:trPr>
          <w:trHeight w:val="20"/>
        </w:trPr>
        <w:tc>
          <w:tcPr>
            <w:tcW w:w="2202" w:type="pct"/>
            <w:shd w:val="clear" w:color="auto" w:fill="auto"/>
            <w:noWrap/>
            <w:vAlign w:val="bottom"/>
            <w:hideMark/>
          </w:tcPr>
          <w:p w14:paraId="1407F27D" w14:textId="77777777" w:rsidR="0043568D" w:rsidRPr="00117BEF" w:rsidRDefault="0043568D" w:rsidP="00F932D6">
            <w:pPr>
              <w:spacing w:line="240" w:lineRule="auto"/>
              <w:rPr>
                <w:rFonts w:ascii="Calibri" w:eastAsia="Times New Roman" w:hAnsi="Calibri" w:cs="Calibri"/>
                <w:color w:val="000000"/>
                <w:sz w:val="20"/>
                <w:szCs w:val="20"/>
              </w:rPr>
            </w:pPr>
            <w:r w:rsidRPr="00117BEF">
              <w:rPr>
                <w:rFonts w:ascii="Calibri" w:eastAsia="Times New Roman" w:hAnsi="Calibri" w:cs="Calibri"/>
                <w:color w:val="000000"/>
                <w:sz w:val="20"/>
                <w:szCs w:val="20"/>
              </w:rPr>
              <w:t>Maintenance &amp; repair of motor vehicles</w:t>
            </w:r>
          </w:p>
        </w:tc>
        <w:tc>
          <w:tcPr>
            <w:tcW w:w="617" w:type="pct"/>
            <w:shd w:val="clear" w:color="auto" w:fill="auto"/>
            <w:noWrap/>
            <w:vAlign w:val="bottom"/>
            <w:hideMark/>
          </w:tcPr>
          <w:p w14:paraId="47DA36DC" w14:textId="4BDFB476" w:rsidR="0043568D" w:rsidRPr="00117BEF" w:rsidRDefault="0043568D" w:rsidP="00F932D6">
            <w:pPr>
              <w:spacing w:line="240" w:lineRule="auto"/>
              <w:jc w:val="right"/>
              <w:rPr>
                <w:rFonts w:ascii="Calibri" w:eastAsia="Times New Roman" w:hAnsi="Calibri" w:cs="Calibri"/>
                <w:color w:val="000000"/>
                <w:sz w:val="20"/>
                <w:szCs w:val="20"/>
              </w:rPr>
            </w:pPr>
            <w:r w:rsidRPr="00117BEF">
              <w:rPr>
                <w:rFonts w:ascii="Calibri" w:eastAsia="Times New Roman" w:hAnsi="Calibri" w:cs="Calibri"/>
                <w:color w:val="000000"/>
                <w:sz w:val="20"/>
                <w:szCs w:val="20"/>
              </w:rPr>
              <w:t xml:space="preserve"> 92 </w:t>
            </w:r>
          </w:p>
        </w:tc>
        <w:tc>
          <w:tcPr>
            <w:tcW w:w="609" w:type="pct"/>
            <w:shd w:val="clear" w:color="auto" w:fill="auto"/>
            <w:noWrap/>
            <w:vAlign w:val="bottom"/>
            <w:hideMark/>
          </w:tcPr>
          <w:p w14:paraId="1977626D" w14:textId="6A757232" w:rsidR="0043568D" w:rsidRPr="00117BEF" w:rsidRDefault="0043568D" w:rsidP="00F932D6">
            <w:pPr>
              <w:spacing w:line="240" w:lineRule="auto"/>
              <w:jc w:val="right"/>
              <w:rPr>
                <w:rFonts w:ascii="Calibri" w:eastAsia="Times New Roman" w:hAnsi="Calibri" w:cs="Calibri"/>
                <w:color w:val="000000"/>
                <w:sz w:val="20"/>
                <w:szCs w:val="20"/>
              </w:rPr>
            </w:pPr>
            <w:r w:rsidRPr="00117BEF">
              <w:rPr>
                <w:rFonts w:ascii="Calibri" w:eastAsia="Times New Roman" w:hAnsi="Calibri" w:cs="Calibri"/>
                <w:color w:val="000000"/>
                <w:sz w:val="20"/>
                <w:szCs w:val="20"/>
              </w:rPr>
              <w:t xml:space="preserve">147 </w:t>
            </w:r>
          </w:p>
        </w:tc>
        <w:tc>
          <w:tcPr>
            <w:tcW w:w="626" w:type="pct"/>
            <w:shd w:val="clear" w:color="auto" w:fill="auto"/>
            <w:noWrap/>
            <w:vAlign w:val="bottom"/>
            <w:hideMark/>
          </w:tcPr>
          <w:p w14:paraId="1407B489" w14:textId="77777777" w:rsidR="0043568D" w:rsidRPr="00117BEF" w:rsidRDefault="0043568D" w:rsidP="00F932D6">
            <w:pPr>
              <w:spacing w:line="240" w:lineRule="auto"/>
              <w:jc w:val="right"/>
              <w:rPr>
                <w:rFonts w:ascii="Calibri" w:eastAsia="Times New Roman" w:hAnsi="Calibri" w:cs="Calibri"/>
                <w:color w:val="000000"/>
                <w:sz w:val="20"/>
                <w:szCs w:val="20"/>
              </w:rPr>
            </w:pPr>
            <w:r w:rsidRPr="00117BEF">
              <w:rPr>
                <w:rFonts w:ascii="Calibri" w:eastAsia="Times New Roman" w:hAnsi="Calibri" w:cs="Calibri"/>
                <w:color w:val="000000"/>
                <w:sz w:val="20"/>
                <w:szCs w:val="20"/>
              </w:rPr>
              <w:t>60%</w:t>
            </w:r>
          </w:p>
        </w:tc>
        <w:tc>
          <w:tcPr>
            <w:tcW w:w="946" w:type="pct"/>
            <w:shd w:val="clear" w:color="auto" w:fill="auto"/>
            <w:noWrap/>
            <w:vAlign w:val="bottom"/>
            <w:hideMark/>
          </w:tcPr>
          <w:p w14:paraId="06A5A372" w14:textId="2BA0316B" w:rsidR="0043568D" w:rsidRPr="00117BEF" w:rsidRDefault="0043568D" w:rsidP="00F932D6">
            <w:pPr>
              <w:spacing w:line="240" w:lineRule="auto"/>
              <w:jc w:val="right"/>
              <w:rPr>
                <w:rFonts w:ascii="Calibri" w:eastAsia="Times New Roman" w:hAnsi="Calibri" w:cs="Calibri"/>
                <w:color w:val="000000"/>
                <w:sz w:val="20"/>
                <w:szCs w:val="20"/>
              </w:rPr>
            </w:pPr>
            <w:r w:rsidRPr="00117BEF">
              <w:rPr>
                <w:rFonts w:ascii="Calibri" w:eastAsia="Times New Roman" w:hAnsi="Calibri" w:cs="Calibri"/>
                <w:color w:val="000000"/>
                <w:sz w:val="20"/>
                <w:szCs w:val="20"/>
              </w:rPr>
              <w:t xml:space="preserve"> 0.3 </w:t>
            </w:r>
          </w:p>
        </w:tc>
      </w:tr>
      <w:tr w:rsidR="0043568D" w:rsidRPr="00F932D6" w14:paraId="2CCA57BA" w14:textId="77777777" w:rsidTr="0043568D">
        <w:trPr>
          <w:trHeight w:val="20"/>
        </w:trPr>
        <w:tc>
          <w:tcPr>
            <w:tcW w:w="2202" w:type="pct"/>
            <w:shd w:val="clear" w:color="auto" w:fill="auto"/>
            <w:noWrap/>
            <w:vAlign w:val="bottom"/>
            <w:hideMark/>
          </w:tcPr>
          <w:p w14:paraId="7ED84236" w14:textId="77777777" w:rsidR="0043568D" w:rsidRPr="00117BEF" w:rsidRDefault="0043568D" w:rsidP="00F932D6">
            <w:pPr>
              <w:spacing w:line="240" w:lineRule="auto"/>
              <w:rPr>
                <w:rFonts w:ascii="Calibri" w:eastAsia="Times New Roman" w:hAnsi="Calibri" w:cs="Calibri"/>
                <w:color w:val="000000"/>
                <w:sz w:val="20"/>
                <w:szCs w:val="20"/>
              </w:rPr>
            </w:pPr>
            <w:r w:rsidRPr="00117BEF">
              <w:rPr>
                <w:rFonts w:ascii="Calibri" w:eastAsia="Times New Roman" w:hAnsi="Calibri" w:cs="Calibri"/>
                <w:color w:val="000000"/>
                <w:sz w:val="20"/>
                <w:szCs w:val="20"/>
              </w:rPr>
              <w:t>Wholesale &amp; retail trade</w:t>
            </w:r>
          </w:p>
        </w:tc>
        <w:tc>
          <w:tcPr>
            <w:tcW w:w="617" w:type="pct"/>
            <w:shd w:val="clear" w:color="auto" w:fill="auto"/>
            <w:noWrap/>
            <w:vAlign w:val="bottom"/>
            <w:hideMark/>
          </w:tcPr>
          <w:p w14:paraId="132CC6CC" w14:textId="36AAD70F" w:rsidR="0043568D" w:rsidRPr="00117BEF" w:rsidRDefault="0043568D" w:rsidP="00F932D6">
            <w:pPr>
              <w:spacing w:line="240" w:lineRule="auto"/>
              <w:jc w:val="right"/>
              <w:rPr>
                <w:rFonts w:ascii="Calibri" w:eastAsia="Times New Roman" w:hAnsi="Calibri" w:cs="Calibri"/>
                <w:color w:val="000000"/>
                <w:sz w:val="20"/>
                <w:szCs w:val="20"/>
              </w:rPr>
            </w:pPr>
            <w:r w:rsidRPr="00117BEF">
              <w:rPr>
                <w:rFonts w:ascii="Calibri" w:eastAsia="Times New Roman" w:hAnsi="Calibri" w:cs="Calibri"/>
                <w:color w:val="000000"/>
                <w:sz w:val="20"/>
                <w:szCs w:val="20"/>
              </w:rPr>
              <w:t xml:space="preserve">2,350 </w:t>
            </w:r>
          </w:p>
        </w:tc>
        <w:tc>
          <w:tcPr>
            <w:tcW w:w="609" w:type="pct"/>
            <w:shd w:val="clear" w:color="auto" w:fill="auto"/>
            <w:noWrap/>
            <w:vAlign w:val="bottom"/>
            <w:hideMark/>
          </w:tcPr>
          <w:p w14:paraId="37D34917" w14:textId="53092DB2" w:rsidR="0043568D" w:rsidRPr="00117BEF" w:rsidRDefault="0043568D" w:rsidP="00F932D6">
            <w:pPr>
              <w:spacing w:line="240" w:lineRule="auto"/>
              <w:jc w:val="right"/>
              <w:rPr>
                <w:rFonts w:ascii="Calibri" w:eastAsia="Times New Roman" w:hAnsi="Calibri" w:cs="Calibri"/>
                <w:color w:val="000000"/>
                <w:sz w:val="20"/>
                <w:szCs w:val="20"/>
              </w:rPr>
            </w:pPr>
            <w:r w:rsidRPr="00117BEF">
              <w:rPr>
                <w:rFonts w:ascii="Calibri" w:eastAsia="Times New Roman" w:hAnsi="Calibri" w:cs="Calibri"/>
                <w:color w:val="000000"/>
                <w:sz w:val="20"/>
                <w:szCs w:val="20"/>
              </w:rPr>
              <w:t xml:space="preserve">1,690 </w:t>
            </w:r>
          </w:p>
        </w:tc>
        <w:tc>
          <w:tcPr>
            <w:tcW w:w="626" w:type="pct"/>
            <w:shd w:val="clear" w:color="auto" w:fill="auto"/>
            <w:noWrap/>
            <w:vAlign w:val="bottom"/>
            <w:hideMark/>
          </w:tcPr>
          <w:p w14:paraId="3FA7CE0C" w14:textId="77777777" w:rsidR="0043568D" w:rsidRPr="00117BEF" w:rsidRDefault="0043568D" w:rsidP="00F932D6">
            <w:pPr>
              <w:spacing w:line="240" w:lineRule="auto"/>
              <w:jc w:val="right"/>
              <w:rPr>
                <w:rFonts w:ascii="Calibri" w:eastAsia="Times New Roman" w:hAnsi="Calibri" w:cs="Calibri"/>
                <w:color w:val="000000"/>
                <w:sz w:val="20"/>
                <w:szCs w:val="20"/>
              </w:rPr>
            </w:pPr>
            <w:r w:rsidRPr="00117BEF">
              <w:rPr>
                <w:rFonts w:ascii="Calibri" w:eastAsia="Times New Roman" w:hAnsi="Calibri" w:cs="Calibri"/>
                <w:color w:val="000000"/>
                <w:sz w:val="20"/>
                <w:szCs w:val="20"/>
              </w:rPr>
              <w:t>-28%</w:t>
            </w:r>
          </w:p>
        </w:tc>
        <w:tc>
          <w:tcPr>
            <w:tcW w:w="946" w:type="pct"/>
            <w:shd w:val="clear" w:color="auto" w:fill="auto"/>
            <w:noWrap/>
            <w:vAlign w:val="bottom"/>
            <w:hideMark/>
          </w:tcPr>
          <w:p w14:paraId="23988245" w14:textId="35D4402F" w:rsidR="0043568D" w:rsidRPr="00117BEF" w:rsidRDefault="0043568D" w:rsidP="00F932D6">
            <w:pPr>
              <w:spacing w:line="240" w:lineRule="auto"/>
              <w:jc w:val="right"/>
              <w:rPr>
                <w:rFonts w:ascii="Calibri" w:eastAsia="Times New Roman" w:hAnsi="Calibri" w:cs="Calibri"/>
                <w:color w:val="000000"/>
                <w:sz w:val="20"/>
                <w:szCs w:val="20"/>
              </w:rPr>
            </w:pPr>
            <w:r w:rsidRPr="00117BEF">
              <w:rPr>
                <w:rFonts w:ascii="Calibri" w:eastAsia="Times New Roman" w:hAnsi="Calibri" w:cs="Calibri"/>
                <w:color w:val="000000"/>
                <w:sz w:val="20"/>
                <w:szCs w:val="20"/>
              </w:rPr>
              <w:t xml:space="preserve">-3.5 </w:t>
            </w:r>
          </w:p>
        </w:tc>
      </w:tr>
      <w:tr w:rsidR="0043568D" w:rsidRPr="00F932D6" w14:paraId="09DB9E20" w14:textId="77777777" w:rsidTr="0043568D">
        <w:trPr>
          <w:trHeight w:val="20"/>
        </w:trPr>
        <w:tc>
          <w:tcPr>
            <w:tcW w:w="2202" w:type="pct"/>
            <w:shd w:val="clear" w:color="auto" w:fill="auto"/>
            <w:noWrap/>
            <w:vAlign w:val="bottom"/>
            <w:hideMark/>
          </w:tcPr>
          <w:p w14:paraId="6994390F" w14:textId="77777777" w:rsidR="0043568D" w:rsidRPr="00117BEF" w:rsidRDefault="0043568D" w:rsidP="00F932D6">
            <w:pPr>
              <w:spacing w:line="240" w:lineRule="auto"/>
              <w:rPr>
                <w:rFonts w:ascii="Calibri" w:eastAsia="Times New Roman" w:hAnsi="Calibri" w:cs="Calibri"/>
                <w:color w:val="000000"/>
                <w:sz w:val="20"/>
                <w:szCs w:val="20"/>
              </w:rPr>
            </w:pPr>
            <w:r w:rsidRPr="00117BEF">
              <w:rPr>
                <w:rFonts w:ascii="Calibri" w:eastAsia="Times New Roman" w:hAnsi="Calibri" w:cs="Calibri"/>
                <w:color w:val="000000"/>
                <w:sz w:val="20"/>
                <w:szCs w:val="20"/>
              </w:rPr>
              <w:t>Transport</w:t>
            </w:r>
          </w:p>
        </w:tc>
        <w:tc>
          <w:tcPr>
            <w:tcW w:w="617" w:type="pct"/>
            <w:shd w:val="clear" w:color="auto" w:fill="auto"/>
            <w:noWrap/>
            <w:vAlign w:val="bottom"/>
            <w:hideMark/>
          </w:tcPr>
          <w:p w14:paraId="0A8E5E3A" w14:textId="222AD7F0" w:rsidR="0043568D" w:rsidRPr="00117BEF" w:rsidRDefault="0043568D" w:rsidP="00F932D6">
            <w:pPr>
              <w:spacing w:line="240" w:lineRule="auto"/>
              <w:jc w:val="right"/>
              <w:rPr>
                <w:rFonts w:ascii="Calibri" w:eastAsia="Times New Roman" w:hAnsi="Calibri" w:cs="Calibri"/>
                <w:color w:val="000000"/>
                <w:sz w:val="20"/>
                <w:szCs w:val="20"/>
              </w:rPr>
            </w:pPr>
            <w:r w:rsidRPr="00117BEF">
              <w:rPr>
                <w:rFonts w:ascii="Calibri" w:eastAsia="Times New Roman" w:hAnsi="Calibri" w:cs="Calibri"/>
                <w:color w:val="000000"/>
                <w:sz w:val="20"/>
                <w:szCs w:val="20"/>
              </w:rPr>
              <w:t xml:space="preserve">1,124 </w:t>
            </w:r>
          </w:p>
        </w:tc>
        <w:tc>
          <w:tcPr>
            <w:tcW w:w="609" w:type="pct"/>
            <w:shd w:val="clear" w:color="auto" w:fill="auto"/>
            <w:noWrap/>
            <w:vAlign w:val="bottom"/>
            <w:hideMark/>
          </w:tcPr>
          <w:p w14:paraId="12C18FA5" w14:textId="60AAD698" w:rsidR="0043568D" w:rsidRPr="00117BEF" w:rsidRDefault="0043568D" w:rsidP="00F932D6">
            <w:pPr>
              <w:spacing w:line="240" w:lineRule="auto"/>
              <w:jc w:val="right"/>
              <w:rPr>
                <w:rFonts w:ascii="Calibri" w:eastAsia="Times New Roman" w:hAnsi="Calibri" w:cs="Calibri"/>
                <w:color w:val="000000"/>
                <w:sz w:val="20"/>
                <w:szCs w:val="20"/>
              </w:rPr>
            </w:pPr>
            <w:r w:rsidRPr="00117BEF">
              <w:rPr>
                <w:rFonts w:ascii="Calibri" w:eastAsia="Times New Roman" w:hAnsi="Calibri" w:cs="Calibri"/>
                <w:color w:val="000000"/>
                <w:sz w:val="20"/>
                <w:szCs w:val="20"/>
              </w:rPr>
              <w:t xml:space="preserve">1,675 </w:t>
            </w:r>
          </w:p>
        </w:tc>
        <w:tc>
          <w:tcPr>
            <w:tcW w:w="626" w:type="pct"/>
            <w:shd w:val="clear" w:color="auto" w:fill="auto"/>
            <w:noWrap/>
            <w:vAlign w:val="bottom"/>
            <w:hideMark/>
          </w:tcPr>
          <w:p w14:paraId="26B065BD" w14:textId="77777777" w:rsidR="0043568D" w:rsidRPr="00117BEF" w:rsidRDefault="0043568D" w:rsidP="00F932D6">
            <w:pPr>
              <w:spacing w:line="240" w:lineRule="auto"/>
              <w:jc w:val="right"/>
              <w:rPr>
                <w:rFonts w:ascii="Calibri" w:eastAsia="Times New Roman" w:hAnsi="Calibri" w:cs="Calibri"/>
                <w:color w:val="000000"/>
                <w:sz w:val="20"/>
                <w:szCs w:val="20"/>
              </w:rPr>
            </w:pPr>
            <w:r w:rsidRPr="00117BEF">
              <w:rPr>
                <w:rFonts w:ascii="Calibri" w:eastAsia="Times New Roman" w:hAnsi="Calibri" w:cs="Calibri"/>
                <w:color w:val="000000"/>
                <w:sz w:val="20"/>
                <w:szCs w:val="20"/>
              </w:rPr>
              <w:t>49%</w:t>
            </w:r>
          </w:p>
        </w:tc>
        <w:tc>
          <w:tcPr>
            <w:tcW w:w="946" w:type="pct"/>
            <w:shd w:val="clear" w:color="auto" w:fill="auto"/>
            <w:noWrap/>
            <w:vAlign w:val="bottom"/>
            <w:hideMark/>
          </w:tcPr>
          <w:p w14:paraId="583BD15C" w14:textId="5DF3BA73" w:rsidR="0043568D" w:rsidRPr="00117BEF" w:rsidRDefault="0043568D" w:rsidP="00F932D6">
            <w:pPr>
              <w:spacing w:line="240" w:lineRule="auto"/>
              <w:jc w:val="right"/>
              <w:rPr>
                <w:rFonts w:ascii="Calibri" w:eastAsia="Times New Roman" w:hAnsi="Calibri" w:cs="Calibri"/>
                <w:color w:val="000000"/>
                <w:sz w:val="20"/>
                <w:szCs w:val="20"/>
              </w:rPr>
            </w:pPr>
            <w:r w:rsidRPr="00117BEF">
              <w:rPr>
                <w:rFonts w:ascii="Calibri" w:eastAsia="Times New Roman" w:hAnsi="Calibri" w:cs="Calibri"/>
                <w:color w:val="000000"/>
                <w:sz w:val="20"/>
                <w:szCs w:val="20"/>
              </w:rPr>
              <w:t xml:space="preserve"> 2.9 </w:t>
            </w:r>
          </w:p>
        </w:tc>
      </w:tr>
      <w:tr w:rsidR="0043568D" w:rsidRPr="00F932D6" w14:paraId="054BA6AE" w14:textId="77777777" w:rsidTr="0043568D">
        <w:trPr>
          <w:trHeight w:val="20"/>
        </w:trPr>
        <w:tc>
          <w:tcPr>
            <w:tcW w:w="2202" w:type="pct"/>
            <w:shd w:val="clear" w:color="auto" w:fill="auto"/>
            <w:noWrap/>
            <w:vAlign w:val="bottom"/>
            <w:hideMark/>
          </w:tcPr>
          <w:p w14:paraId="494DF416" w14:textId="77777777" w:rsidR="0043568D" w:rsidRPr="00117BEF" w:rsidRDefault="0043568D" w:rsidP="00F932D6">
            <w:pPr>
              <w:spacing w:line="240" w:lineRule="auto"/>
              <w:rPr>
                <w:rFonts w:ascii="Calibri" w:eastAsia="Times New Roman" w:hAnsi="Calibri" w:cs="Calibri"/>
                <w:b/>
                <w:bCs/>
                <w:color w:val="000000"/>
                <w:sz w:val="20"/>
                <w:szCs w:val="20"/>
              </w:rPr>
            </w:pPr>
            <w:r w:rsidRPr="00117BEF">
              <w:rPr>
                <w:rFonts w:ascii="Calibri" w:eastAsia="Times New Roman" w:hAnsi="Calibri" w:cs="Calibri"/>
                <w:b/>
                <w:bCs/>
                <w:color w:val="000000"/>
                <w:sz w:val="20"/>
                <w:szCs w:val="20"/>
              </w:rPr>
              <w:t>OTHER SERVICES</w:t>
            </w:r>
          </w:p>
        </w:tc>
        <w:tc>
          <w:tcPr>
            <w:tcW w:w="617" w:type="pct"/>
            <w:shd w:val="clear" w:color="auto" w:fill="auto"/>
            <w:noWrap/>
            <w:vAlign w:val="bottom"/>
            <w:hideMark/>
          </w:tcPr>
          <w:p w14:paraId="7D8A5A6B" w14:textId="14F77F34" w:rsidR="0043568D" w:rsidRPr="00117BEF" w:rsidRDefault="0043568D" w:rsidP="00F932D6">
            <w:pPr>
              <w:spacing w:line="240" w:lineRule="auto"/>
              <w:jc w:val="right"/>
              <w:rPr>
                <w:rFonts w:ascii="Calibri" w:eastAsia="Times New Roman" w:hAnsi="Calibri" w:cs="Calibri"/>
                <w:b/>
                <w:bCs/>
                <w:color w:val="000000"/>
                <w:sz w:val="20"/>
                <w:szCs w:val="20"/>
              </w:rPr>
            </w:pPr>
            <w:r w:rsidRPr="00117BEF">
              <w:rPr>
                <w:rFonts w:ascii="Calibri" w:eastAsia="Times New Roman" w:hAnsi="Calibri" w:cs="Calibri"/>
                <w:b/>
                <w:bCs/>
                <w:color w:val="000000"/>
                <w:sz w:val="20"/>
                <w:szCs w:val="20"/>
              </w:rPr>
              <w:t xml:space="preserve">5,366 </w:t>
            </w:r>
          </w:p>
        </w:tc>
        <w:tc>
          <w:tcPr>
            <w:tcW w:w="609" w:type="pct"/>
            <w:shd w:val="clear" w:color="auto" w:fill="auto"/>
            <w:noWrap/>
            <w:vAlign w:val="bottom"/>
            <w:hideMark/>
          </w:tcPr>
          <w:p w14:paraId="3FBBADA9" w14:textId="75D7BCA3" w:rsidR="0043568D" w:rsidRPr="00117BEF" w:rsidRDefault="0043568D" w:rsidP="00F932D6">
            <w:pPr>
              <w:spacing w:line="240" w:lineRule="auto"/>
              <w:jc w:val="right"/>
              <w:rPr>
                <w:rFonts w:ascii="Calibri" w:eastAsia="Times New Roman" w:hAnsi="Calibri" w:cs="Calibri"/>
                <w:b/>
                <w:bCs/>
                <w:color w:val="000000"/>
                <w:sz w:val="20"/>
                <w:szCs w:val="20"/>
              </w:rPr>
            </w:pPr>
            <w:r w:rsidRPr="00117BEF">
              <w:rPr>
                <w:rFonts w:ascii="Calibri" w:eastAsia="Times New Roman" w:hAnsi="Calibri" w:cs="Calibri"/>
                <w:b/>
                <w:bCs/>
                <w:color w:val="000000"/>
                <w:sz w:val="20"/>
                <w:szCs w:val="20"/>
              </w:rPr>
              <w:t xml:space="preserve">6,880 </w:t>
            </w:r>
          </w:p>
        </w:tc>
        <w:tc>
          <w:tcPr>
            <w:tcW w:w="626" w:type="pct"/>
            <w:shd w:val="clear" w:color="auto" w:fill="auto"/>
            <w:noWrap/>
            <w:vAlign w:val="bottom"/>
            <w:hideMark/>
          </w:tcPr>
          <w:p w14:paraId="1E0210BA" w14:textId="77777777" w:rsidR="0043568D" w:rsidRPr="00117BEF" w:rsidRDefault="0043568D" w:rsidP="00F932D6">
            <w:pPr>
              <w:spacing w:line="240" w:lineRule="auto"/>
              <w:jc w:val="right"/>
              <w:rPr>
                <w:rFonts w:ascii="Calibri" w:eastAsia="Times New Roman" w:hAnsi="Calibri" w:cs="Calibri"/>
                <w:b/>
                <w:bCs/>
                <w:color w:val="000000"/>
                <w:sz w:val="20"/>
                <w:szCs w:val="20"/>
              </w:rPr>
            </w:pPr>
            <w:r w:rsidRPr="00117BEF">
              <w:rPr>
                <w:rFonts w:ascii="Calibri" w:eastAsia="Times New Roman" w:hAnsi="Calibri" w:cs="Calibri"/>
                <w:b/>
                <w:bCs/>
                <w:color w:val="000000"/>
                <w:sz w:val="20"/>
                <w:szCs w:val="20"/>
              </w:rPr>
              <w:t>28%</w:t>
            </w:r>
          </w:p>
        </w:tc>
        <w:tc>
          <w:tcPr>
            <w:tcW w:w="946" w:type="pct"/>
            <w:shd w:val="clear" w:color="auto" w:fill="auto"/>
            <w:noWrap/>
            <w:vAlign w:val="bottom"/>
            <w:hideMark/>
          </w:tcPr>
          <w:p w14:paraId="50486B5D" w14:textId="6A4A81E3" w:rsidR="0043568D" w:rsidRPr="00117BEF" w:rsidRDefault="0043568D" w:rsidP="00F932D6">
            <w:pPr>
              <w:spacing w:line="240" w:lineRule="auto"/>
              <w:jc w:val="right"/>
              <w:rPr>
                <w:rFonts w:ascii="Calibri" w:eastAsia="Times New Roman" w:hAnsi="Calibri" w:cs="Calibri"/>
                <w:b/>
                <w:bCs/>
                <w:color w:val="000000"/>
                <w:sz w:val="20"/>
                <w:szCs w:val="20"/>
              </w:rPr>
            </w:pPr>
            <w:r w:rsidRPr="00117BEF">
              <w:rPr>
                <w:rFonts w:ascii="Calibri" w:eastAsia="Times New Roman" w:hAnsi="Calibri" w:cs="Calibri"/>
                <w:b/>
                <w:bCs/>
                <w:color w:val="000000"/>
                <w:sz w:val="20"/>
                <w:szCs w:val="20"/>
              </w:rPr>
              <w:t xml:space="preserve"> 8.1 </w:t>
            </w:r>
          </w:p>
        </w:tc>
      </w:tr>
      <w:tr w:rsidR="0043568D" w:rsidRPr="00F932D6" w14:paraId="7296D287" w14:textId="77777777" w:rsidTr="0043568D">
        <w:trPr>
          <w:trHeight w:val="20"/>
        </w:trPr>
        <w:tc>
          <w:tcPr>
            <w:tcW w:w="2202" w:type="pct"/>
            <w:shd w:val="clear" w:color="auto" w:fill="auto"/>
            <w:noWrap/>
            <w:vAlign w:val="bottom"/>
            <w:hideMark/>
          </w:tcPr>
          <w:p w14:paraId="42461729" w14:textId="77777777" w:rsidR="0043568D" w:rsidRPr="00117BEF" w:rsidRDefault="0043568D" w:rsidP="00F932D6">
            <w:pPr>
              <w:spacing w:line="240" w:lineRule="auto"/>
              <w:rPr>
                <w:rFonts w:ascii="Calibri" w:eastAsia="Times New Roman" w:hAnsi="Calibri" w:cs="Calibri"/>
                <w:color w:val="000000"/>
                <w:sz w:val="20"/>
                <w:szCs w:val="20"/>
              </w:rPr>
            </w:pPr>
            <w:r w:rsidRPr="00117BEF">
              <w:rPr>
                <w:rFonts w:ascii="Calibri" w:eastAsia="Times New Roman" w:hAnsi="Calibri" w:cs="Calibri"/>
                <w:color w:val="000000"/>
                <w:sz w:val="20"/>
                <w:szCs w:val="20"/>
              </w:rPr>
              <w:t>Hotels &amp; restaurants</w:t>
            </w:r>
          </w:p>
        </w:tc>
        <w:tc>
          <w:tcPr>
            <w:tcW w:w="617" w:type="pct"/>
            <w:shd w:val="clear" w:color="auto" w:fill="auto"/>
            <w:noWrap/>
            <w:vAlign w:val="bottom"/>
            <w:hideMark/>
          </w:tcPr>
          <w:p w14:paraId="32846174" w14:textId="706CB5BE" w:rsidR="0043568D" w:rsidRPr="00117BEF" w:rsidRDefault="0043568D" w:rsidP="00F932D6">
            <w:pPr>
              <w:spacing w:line="240" w:lineRule="auto"/>
              <w:jc w:val="right"/>
              <w:rPr>
                <w:rFonts w:ascii="Calibri" w:eastAsia="Times New Roman" w:hAnsi="Calibri" w:cs="Calibri"/>
                <w:color w:val="000000"/>
                <w:sz w:val="20"/>
                <w:szCs w:val="20"/>
              </w:rPr>
            </w:pPr>
            <w:r w:rsidRPr="00117BEF">
              <w:rPr>
                <w:rFonts w:ascii="Calibri" w:eastAsia="Times New Roman" w:hAnsi="Calibri" w:cs="Calibri"/>
                <w:color w:val="000000"/>
                <w:sz w:val="20"/>
                <w:szCs w:val="20"/>
              </w:rPr>
              <w:t xml:space="preserve">266 </w:t>
            </w:r>
          </w:p>
        </w:tc>
        <w:tc>
          <w:tcPr>
            <w:tcW w:w="609" w:type="pct"/>
            <w:shd w:val="clear" w:color="auto" w:fill="auto"/>
            <w:noWrap/>
            <w:vAlign w:val="bottom"/>
            <w:hideMark/>
          </w:tcPr>
          <w:p w14:paraId="1B9B79BB" w14:textId="15853608" w:rsidR="0043568D" w:rsidRPr="00117BEF" w:rsidRDefault="0043568D" w:rsidP="00F932D6">
            <w:pPr>
              <w:spacing w:line="240" w:lineRule="auto"/>
              <w:jc w:val="right"/>
              <w:rPr>
                <w:rFonts w:ascii="Calibri" w:eastAsia="Times New Roman" w:hAnsi="Calibri" w:cs="Calibri"/>
                <w:color w:val="000000"/>
                <w:sz w:val="20"/>
                <w:szCs w:val="20"/>
              </w:rPr>
            </w:pPr>
            <w:r w:rsidRPr="00117BEF">
              <w:rPr>
                <w:rFonts w:ascii="Calibri" w:eastAsia="Times New Roman" w:hAnsi="Calibri" w:cs="Calibri"/>
                <w:color w:val="000000"/>
                <w:sz w:val="20"/>
                <w:szCs w:val="20"/>
              </w:rPr>
              <w:t xml:space="preserve">577 </w:t>
            </w:r>
          </w:p>
        </w:tc>
        <w:tc>
          <w:tcPr>
            <w:tcW w:w="626" w:type="pct"/>
            <w:shd w:val="clear" w:color="auto" w:fill="auto"/>
            <w:noWrap/>
            <w:vAlign w:val="bottom"/>
            <w:hideMark/>
          </w:tcPr>
          <w:p w14:paraId="3699C590" w14:textId="77777777" w:rsidR="0043568D" w:rsidRPr="00117BEF" w:rsidRDefault="0043568D" w:rsidP="00F932D6">
            <w:pPr>
              <w:spacing w:line="240" w:lineRule="auto"/>
              <w:jc w:val="right"/>
              <w:rPr>
                <w:rFonts w:ascii="Calibri" w:eastAsia="Times New Roman" w:hAnsi="Calibri" w:cs="Calibri"/>
                <w:color w:val="000000"/>
                <w:sz w:val="20"/>
                <w:szCs w:val="20"/>
              </w:rPr>
            </w:pPr>
            <w:r w:rsidRPr="00117BEF">
              <w:rPr>
                <w:rFonts w:ascii="Calibri" w:eastAsia="Times New Roman" w:hAnsi="Calibri" w:cs="Calibri"/>
                <w:color w:val="000000"/>
                <w:sz w:val="20"/>
                <w:szCs w:val="20"/>
              </w:rPr>
              <w:t>117%</w:t>
            </w:r>
          </w:p>
        </w:tc>
        <w:tc>
          <w:tcPr>
            <w:tcW w:w="946" w:type="pct"/>
            <w:shd w:val="clear" w:color="auto" w:fill="auto"/>
            <w:noWrap/>
            <w:vAlign w:val="bottom"/>
            <w:hideMark/>
          </w:tcPr>
          <w:p w14:paraId="443CFBDB" w14:textId="29254A8F" w:rsidR="0043568D" w:rsidRPr="00117BEF" w:rsidRDefault="0043568D" w:rsidP="00F932D6">
            <w:pPr>
              <w:spacing w:line="240" w:lineRule="auto"/>
              <w:jc w:val="right"/>
              <w:rPr>
                <w:rFonts w:ascii="Calibri" w:eastAsia="Times New Roman" w:hAnsi="Calibri" w:cs="Calibri"/>
                <w:color w:val="000000"/>
                <w:sz w:val="20"/>
                <w:szCs w:val="20"/>
              </w:rPr>
            </w:pPr>
            <w:r w:rsidRPr="00117BEF">
              <w:rPr>
                <w:rFonts w:ascii="Calibri" w:eastAsia="Times New Roman" w:hAnsi="Calibri" w:cs="Calibri"/>
                <w:color w:val="000000"/>
                <w:sz w:val="20"/>
                <w:szCs w:val="20"/>
              </w:rPr>
              <w:t xml:space="preserve"> 1.7 </w:t>
            </w:r>
          </w:p>
        </w:tc>
      </w:tr>
      <w:tr w:rsidR="0043568D" w:rsidRPr="00F932D6" w14:paraId="55ADE7C1" w14:textId="77777777" w:rsidTr="0043568D">
        <w:trPr>
          <w:trHeight w:val="20"/>
        </w:trPr>
        <w:tc>
          <w:tcPr>
            <w:tcW w:w="2202" w:type="pct"/>
            <w:shd w:val="clear" w:color="auto" w:fill="auto"/>
            <w:noWrap/>
            <w:vAlign w:val="bottom"/>
            <w:hideMark/>
          </w:tcPr>
          <w:p w14:paraId="1F177A4F" w14:textId="77777777" w:rsidR="0043568D" w:rsidRPr="00117BEF" w:rsidRDefault="0043568D" w:rsidP="00F932D6">
            <w:pPr>
              <w:spacing w:line="240" w:lineRule="auto"/>
              <w:rPr>
                <w:rFonts w:ascii="Calibri" w:eastAsia="Times New Roman" w:hAnsi="Calibri" w:cs="Calibri"/>
                <w:color w:val="000000"/>
                <w:sz w:val="20"/>
                <w:szCs w:val="20"/>
              </w:rPr>
            </w:pPr>
            <w:r w:rsidRPr="00117BEF">
              <w:rPr>
                <w:rFonts w:ascii="Calibri" w:eastAsia="Times New Roman" w:hAnsi="Calibri" w:cs="Calibri"/>
                <w:color w:val="000000"/>
                <w:sz w:val="20"/>
                <w:szCs w:val="20"/>
              </w:rPr>
              <w:t>Information &amp; communication</w:t>
            </w:r>
          </w:p>
        </w:tc>
        <w:tc>
          <w:tcPr>
            <w:tcW w:w="617" w:type="pct"/>
            <w:shd w:val="clear" w:color="auto" w:fill="auto"/>
            <w:noWrap/>
            <w:vAlign w:val="bottom"/>
            <w:hideMark/>
          </w:tcPr>
          <w:p w14:paraId="5D872A2C" w14:textId="32769C0F" w:rsidR="0043568D" w:rsidRPr="00117BEF" w:rsidRDefault="0043568D" w:rsidP="00F932D6">
            <w:pPr>
              <w:spacing w:line="240" w:lineRule="auto"/>
              <w:jc w:val="right"/>
              <w:rPr>
                <w:rFonts w:ascii="Calibri" w:eastAsia="Times New Roman" w:hAnsi="Calibri" w:cs="Calibri"/>
                <w:color w:val="000000"/>
                <w:sz w:val="20"/>
                <w:szCs w:val="20"/>
              </w:rPr>
            </w:pPr>
            <w:r w:rsidRPr="00117BEF">
              <w:rPr>
                <w:rFonts w:ascii="Calibri" w:eastAsia="Times New Roman" w:hAnsi="Calibri" w:cs="Calibri"/>
                <w:color w:val="000000"/>
                <w:sz w:val="20"/>
                <w:szCs w:val="20"/>
              </w:rPr>
              <w:t xml:space="preserve">292 </w:t>
            </w:r>
          </w:p>
        </w:tc>
        <w:tc>
          <w:tcPr>
            <w:tcW w:w="609" w:type="pct"/>
            <w:shd w:val="clear" w:color="auto" w:fill="auto"/>
            <w:noWrap/>
            <w:vAlign w:val="bottom"/>
            <w:hideMark/>
          </w:tcPr>
          <w:p w14:paraId="2569BA1F" w14:textId="0B4DCC69" w:rsidR="0043568D" w:rsidRPr="00117BEF" w:rsidRDefault="0043568D" w:rsidP="00F932D6">
            <w:pPr>
              <w:spacing w:line="240" w:lineRule="auto"/>
              <w:jc w:val="right"/>
              <w:rPr>
                <w:rFonts w:ascii="Calibri" w:eastAsia="Times New Roman" w:hAnsi="Calibri" w:cs="Calibri"/>
                <w:color w:val="000000"/>
                <w:sz w:val="20"/>
                <w:szCs w:val="20"/>
              </w:rPr>
            </w:pPr>
            <w:r w:rsidRPr="00117BEF">
              <w:rPr>
                <w:rFonts w:ascii="Calibri" w:eastAsia="Times New Roman" w:hAnsi="Calibri" w:cs="Calibri"/>
                <w:color w:val="000000"/>
                <w:sz w:val="20"/>
                <w:szCs w:val="20"/>
              </w:rPr>
              <w:t xml:space="preserve">623 </w:t>
            </w:r>
          </w:p>
        </w:tc>
        <w:tc>
          <w:tcPr>
            <w:tcW w:w="626" w:type="pct"/>
            <w:shd w:val="clear" w:color="auto" w:fill="auto"/>
            <w:noWrap/>
            <w:vAlign w:val="bottom"/>
            <w:hideMark/>
          </w:tcPr>
          <w:p w14:paraId="6415EC75" w14:textId="77777777" w:rsidR="0043568D" w:rsidRPr="00117BEF" w:rsidRDefault="0043568D" w:rsidP="00F932D6">
            <w:pPr>
              <w:spacing w:line="240" w:lineRule="auto"/>
              <w:jc w:val="right"/>
              <w:rPr>
                <w:rFonts w:ascii="Calibri" w:eastAsia="Times New Roman" w:hAnsi="Calibri" w:cs="Calibri"/>
                <w:color w:val="000000"/>
                <w:sz w:val="20"/>
                <w:szCs w:val="20"/>
              </w:rPr>
            </w:pPr>
            <w:r w:rsidRPr="00117BEF">
              <w:rPr>
                <w:rFonts w:ascii="Calibri" w:eastAsia="Times New Roman" w:hAnsi="Calibri" w:cs="Calibri"/>
                <w:color w:val="000000"/>
                <w:sz w:val="20"/>
                <w:szCs w:val="20"/>
              </w:rPr>
              <w:t>114%</w:t>
            </w:r>
          </w:p>
        </w:tc>
        <w:tc>
          <w:tcPr>
            <w:tcW w:w="946" w:type="pct"/>
            <w:shd w:val="clear" w:color="auto" w:fill="auto"/>
            <w:noWrap/>
            <w:vAlign w:val="bottom"/>
            <w:hideMark/>
          </w:tcPr>
          <w:p w14:paraId="381D435C" w14:textId="3F6E5D62" w:rsidR="0043568D" w:rsidRPr="00117BEF" w:rsidRDefault="0043568D" w:rsidP="00F932D6">
            <w:pPr>
              <w:spacing w:line="240" w:lineRule="auto"/>
              <w:jc w:val="right"/>
              <w:rPr>
                <w:rFonts w:ascii="Calibri" w:eastAsia="Times New Roman" w:hAnsi="Calibri" w:cs="Calibri"/>
                <w:color w:val="000000"/>
                <w:sz w:val="20"/>
                <w:szCs w:val="20"/>
              </w:rPr>
            </w:pPr>
            <w:r w:rsidRPr="00117BEF">
              <w:rPr>
                <w:rFonts w:ascii="Calibri" w:eastAsia="Times New Roman" w:hAnsi="Calibri" w:cs="Calibri"/>
                <w:color w:val="000000"/>
                <w:sz w:val="20"/>
                <w:szCs w:val="20"/>
              </w:rPr>
              <w:t xml:space="preserve"> 1.8 </w:t>
            </w:r>
          </w:p>
        </w:tc>
      </w:tr>
      <w:tr w:rsidR="0043568D" w:rsidRPr="00F932D6" w14:paraId="01D089E6" w14:textId="77777777" w:rsidTr="0043568D">
        <w:trPr>
          <w:trHeight w:val="20"/>
        </w:trPr>
        <w:tc>
          <w:tcPr>
            <w:tcW w:w="2202" w:type="pct"/>
            <w:shd w:val="clear" w:color="auto" w:fill="auto"/>
            <w:noWrap/>
            <w:vAlign w:val="bottom"/>
            <w:hideMark/>
          </w:tcPr>
          <w:p w14:paraId="0BA0ADF5" w14:textId="77777777" w:rsidR="0043568D" w:rsidRPr="00117BEF" w:rsidRDefault="0043568D" w:rsidP="00F932D6">
            <w:pPr>
              <w:spacing w:line="240" w:lineRule="auto"/>
              <w:rPr>
                <w:rFonts w:ascii="Calibri" w:eastAsia="Times New Roman" w:hAnsi="Calibri" w:cs="Calibri"/>
                <w:color w:val="000000"/>
                <w:sz w:val="20"/>
                <w:szCs w:val="20"/>
              </w:rPr>
            </w:pPr>
            <w:r w:rsidRPr="00117BEF">
              <w:rPr>
                <w:rFonts w:ascii="Calibri" w:eastAsia="Times New Roman" w:hAnsi="Calibri" w:cs="Calibri"/>
                <w:color w:val="000000"/>
                <w:sz w:val="20"/>
                <w:szCs w:val="20"/>
              </w:rPr>
              <w:t>Financial services</w:t>
            </w:r>
          </w:p>
        </w:tc>
        <w:tc>
          <w:tcPr>
            <w:tcW w:w="617" w:type="pct"/>
            <w:shd w:val="clear" w:color="auto" w:fill="auto"/>
            <w:noWrap/>
            <w:vAlign w:val="bottom"/>
            <w:hideMark/>
          </w:tcPr>
          <w:p w14:paraId="28AF14D4" w14:textId="42A78D45" w:rsidR="0043568D" w:rsidRPr="00117BEF" w:rsidRDefault="0043568D" w:rsidP="00F932D6">
            <w:pPr>
              <w:spacing w:line="240" w:lineRule="auto"/>
              <w:jc w:val="right"/>
              <w:rPr>
                <w:rFonts w:ascii="Calibri" w:eastAsia="Times New Roman" w:hAnsi="Calibri" w:cs="Calibri"/>
                <w:color w:val="000000"/>
                <w:sz w:val="20"/>
                <w:szCs w:val="20"/>
              </w:rPr>
            </w:pPr>
            <w:r w:rsidRPr="00117BEF">
              <w:rPr>
                <w:rFonts w:ascii="Calibri" w:eastAsia="Times New Roman" w:hAnsi="Calibri" w:cs="Calibri"/>
                <w:color w:val="000000"/>
                <w:sz w:val="20"/>
                <w:szCs w:val="20"/>
              </w:rPr>
              <w:t xml:space="preserve">350 </w:t>
            </w:r>
          </w:p>
        </w:tc>
        <w:tc>
          <w:tcPr>
            <w:tcW w:w="609" w:type="pct"/>
            <w:shd w:val="clear" w:color="auto" w:fill="auto"/>
            <w:noWrap/>
            <w:vAlign w:val="bottom"/>
            <w:hideMark/>
          </w:tcPr>
          <w:p w14:paraId="5FBEC841" w14:textId="30E36197" w:rsidR="0043568D" w:rsidRPr="00117BEF" w:rsidRDefault="0043568D" w:rsidP="00F932D6">
            <w:pPr>
              <w:spacing w:line="240" w:lineRule="auto"/>
              <w:jc w:val="right"/>
              <w:rPr>
                <w:rFonts w:ascii="Calibri" w:eastAsia="Times New Roman" w:hAnsi="Calibri" w:cs="Calibri"/>
                <w:color w:val="000000"/>
                <w:sz w:val="20"/>
                <w:szCs w:val="20"/>
              </w:rPr>
            </w:pPr>
            <w:r w:rsidRPr="00117BEF">
              <w:rPr>
                <w:rFonts w:ascii="Calibri" w:eastAsia="Times New Roman" w:hAnsi="Calibri" w:cs="Calibri"/>
                <w:color w:val="000000"/>
                <w:sz w:val="20"/>
                <w:szCs w:val="20"/>
              </w:rPr>
              <w:t xml:space="preserve">346 </w:t>
            </w:r>
          </w:p>
        </w:tc>
        <w:tc>
          <w:tcPr>
            <w:tcW w:w="626" w:type="pct"/>
            <w:shd w:val="clear" w:color="auto" w:fill="auto"/>
            <w:noWrap/>
            <w:vAlign w:val="bottom"/>
            <w:hideMark/>
          </w:tcPr>
          <w:p w14:paraId="35154B24" w14:textId="77777777" w:rsidR="0043568D" w:rsidRPr="00117BEF" w:rsidRDefault="0043568D" w:rsidP="00F932D6">
            <w:pPr>
              <w:spacing w:line="240" w:lineRule="auto"/>
              <w:jc w:val="right"/>
              <w:rPr>
                <w:rFonts w:ascii="Calibri" w:eastAsia="Times New Roman" w:hAnsi="Calibri" w:cs="Calibri"/>
                <w:color w:val="000000"/>
                <w:sz w:val="20"/>
                <w:szCs w:val="20"/>
              </w:rPr>
            </w:pPr>
            <w:r w:rsidRPr="00117BEF">
              <w:rPr>
                <w:rFonts w:ascii="Calibri" w:eastAsia="Times New Roman" w:hAnsi="Calibri" w:cs="Calibri"/>
                <w:color w:val="000000"/>
                <w:sz w:val="20"/>
                <w:szCs w:val="20"/>
              </w:rPr>
              <w:t>-1%</w:t>
            </w:r>
          </w:p>
        </w:tc>
        <w:tc>
          <w:tcPr>
            <w:tcW w:w="946" w:type="pct"/>
            <w:shd w:val="clear" w:color="auto" w:fill="auto"/>
            <w:noWrap/>
            <w:vAlign w:val="bottom"/>
            <w:hideMark/>
          </w:tcPr>
          <w:p w14:paraId="0CF082A4" w14:textId="6BBA81E9" w:rsidR="0043568D" w:rsidRPr="00117BEF" w:rsidRDefault="0043568D" w:rsidP="00F932D6">
            <w:pPr>
              <w:spacing w:line="240" w:lineRule="auto"/>
              <w:jc w:val="right"/>
              <w:rPr>
                <w:rFonts w:ascii="Calibri" w:eastAsia="Times New Roman" w:hAnsi="Calibri" w:cs="Calibri"/>
                <w:color w:val="000000"/>
                <w:sz w:val="20"/>
                <w:szCs w:val="20"/>
              </w:rPr>
            </w:pPr>
            <w:r w:rsidRPr="00117BEF">
              <w:rPr>
                <w:rFonts w:ascii="Calibri" w:eastAsia="Times New Roman" w:hAnsi="Calibri" w:cs="Calibri"/>
                <w:color w:val="000000"/>
                <w:sz w:val="20"/>
                <w:szCs w:val="20"/>
              </w:rPr>
              <w:t xml:space="preserve">-0.0 </w:t>
            </w:r>
          </w:p>
        </w:tc>
      </w:tr>
      <w:tr w:rsidR="0043568D" w:rsidRPr="00F932D6" w14:paraId="28FA10C4" w14:textId="77777777" w:rsidTr="0043568D">
        <w:trPr>
          <w:trHeight w:val="20"/>
        </w:trPr>
        <w:tc>
          <w:tcPr>
            <w:tcW w:w="2202" w:type="pct"/>
            <w:shd w:val="clear" w:color="auto" w:fill="auto"/>
            <w:noWrap/>
            <w:vAlign w:val="bottom"/>
            <w:hideMark/>
          </w:tcPr>
          <w:p w14:paraId="3846F880" w14:textId="77777777" w:rsidR="0043568D" w:rsidRPr="00117BEF" w:rsidRDefault="0043568D" w:rsidP="00F932D6">
            <w:pPr>
              <w:spacing w:line="240" w:lineRule="auto"/>
              <w:rPr>
                <w:rFonts w:ascii="Calibri" w:eastAsia="Times New Roman" w:hAnsi="Calibri" w:cs="Calibri"/>
                <w:color w:val="000000"/>
                <w:sz w:val="20"/>
                <w:szCs w:val="20"/>
              </w:rPr>
            </w:pPr>
            <w:r w:rsidRPr="00117BEF">
              <w:rPr>
                <w:rFonts w:ascii="Calibri" w:eastAsia="Times New Roman" w:hAnsi="Calibri" w:cs="Calibri"/>
                <w:color w:val="000000"/>
                <w:sz w:val="20"/>
                <w:szCs w:val="20"/>
              </w:rPr>
              <w:t>Real estate activities</w:t>
            </w:r>
          </w:p>
        </w:tc>
        <w:tc>
          <w:tcPr>
            <w:tcW w:w="617" w:type="pct"/>
            <w:shd w:val="clear" w:color="auto" w:fill="auto"/>
            <w:noWrap/>
            <w:vAlign w:val="bottom"/>
            <w:hideMark/>
          </w:tcPr>
          <w:p w14:paraId="4FC9BFCD" w14:textId="1E23A950" w:rsidR="0043568D" w:rsidRPr="00117BEF" w:rsidRDefault="0043568D" w:rsidP="00F932D6">
            <w:pPr>
              <w:spacing w:line="240" w:lineRule="auto"/>
              <w:jc w:val="right"/>
              <w:rPr>
                <w:rFonts w:ascii="Calibri" w:eastAsia="Times New Roman" w:hAnsi="Calibri" w:cs="Calibri"/>
                <w:color w:val="000000"/>
                <w:sz w:val="20"/>
                <w:szCs w:val="20"/>
              </w:rPr>
            </w:pPr>
            <w:r w:rsidRPr="00117BEF">
              <w:rPr>
                <w:rFonts w:ascii="Calibri" w:eastAsia="Times New Roman" w:hAnsi="Calibri" w:cs="Calibri"/>
                <w:color w:val="000000"/>
                <w:sz w:val="20"/>
                <w:szCs w:val="20"/>
              </w:rPr>
              <w:t xml:space="preserve">805 </w:t>
            </w:r>
          </w:p>
        </w:tc>
        <w:tc>
          <w:tcPr>
            <w:tcW w:w="609" w:type="pct"/>
            <w:shd w:val="clear" w:color="auto" w:fill="auto"/>
            <w:noWrap/>
            <w:vAlign w:val="bottom"/>
            <w:hideMark/>
          </w:tcPr>
          <w:p w14:paraId="09D00AF8" w14:textId="5923122A" w:rsidR="0043568D" w:rsidRPr="00117BEF" w:rsidRDefault="0043568D" w:rsidP="00F932D6">
            <w:pPr>
              <w:spacing w:line="240" w:lineRule="auto"/>
              <w:jc w:val="right"/>
              <w:rPr>
                <w:rFonts w:ascii="Calibri" w:eastAsia="Times New Roman" w:hAnsi="Calibri" w:cs="Calibri"/>
                <w:color w:val="000000"/>
                <w:sz w:val="20"/>
                <w:szCs w:val="20"/>
              </w:rPr>
            </w:pPr>
            <w:r w:rsidRPr="00117BEF">
              <w:rPr>
                <w:rFonts w:ascii="Calibri" w:eastAsia="Times New Roman" w:hAnsi="Calibri" w:cs="Calibri"/>
                <w:color w:val="000000"/>
                <w:sz w:val="20"/>
                <w:szCs w:val="20"/>
              </w:rPr>
              <w:t xml:space="preserve">1,362 </w:t>
            </w:r>
          </w:p>
        </w:tc>
        <w:tc>
          <w:tcPr>
            <w:tcW w:w="626" w:type="pct"/>
            <w:shd w:val="clear" w:color="auto" w:fill="auto"/>
            <w:noWrap/>
            <w:vAlign w:val="bottom"/>
            <w:hideMark/>
          </w:tcPr>
          <w:p w14:paraId="0D418A5D" w14:textId="77777777" w:rsidR="0043568D" w:rsidRPr="00117BEF" w:rsidRDefault="0043568D" w:rsidP="00F932D6">
            <w:pPr>
              <w:spacing w:line="240" w:lineRule="auto"/>
              <w:jc w:val="right"/>
              <w:rPr>
                <w:rFonts w:ascii="Calibri" w:eastAsia="Times New Roman" w:hAnsi="Calibri" w:cs="Calibri"/>
                <w:color w:val="000000"/>
                <w:sz w:val="20"/>
                <w:szCs w:val="20"/>
              </w:rPr>
            </w:pPr>
            <w:r w:rsidRPr="00117BEF">
              <w:rPr>
                <w:rFonts w:ascii="Calibri" w:eastAsia="Times New Roman" w:hAnsi="Calibri" w:cs="Calibri"/>
                <w:color w:val="000000"/>
                <w:sz w:val="20"/>
                <w:szCs w:val="20"/>
              </w:rPr>
              <w:t>69%</w:t>
            </w:r>
          </w:p>
        </w:tc>
        <w:tc>
          <w:tcPr>
            <w:tcW w:w="946" w:type="pct"/>
            <w:shd w:val="clear" w:color="auto" w:fill="auto"/>
            <w:noWrap/>
            <w:vAlign w:val="bottom"/>
            <w:hideMark/>
          </w:tcPr>
          <w:p w14:paraId="2665C317" w14:textId="11898756" w:rsidR="0043568D" w:rsidRPr="00117BEF" w:rsidRDefault="0043568D" w:rsidP="00F932D6">
            <w:pPr>
              <w:spacing w:line="240" w:lineRule="auto"/>
              <w:jc w:val="right"/>
              <w:rPr>
                <w:rFonts w:ascii="Calibri" w:eastAsia="Times New Roman" w:hAnsi="Calibri" w:cs="Calibri"/>
                <w:color w:val="000000"/>
                <w:sz w:val="20"/>
                <w:szCs w:val="20"/>
              </w:rPr>
            </w:pPr>
            <w:r w:rsidRPr="00117BEF">
              <w:rPr>
                <w:rFonts w:ascii="Calibri" w:eastAsia="Times New Roman" w:hAnsi="Calibri" w:cs="Calibri"/>
                <w:color w:val="000000"/>
                <w:sz w:val="20"/>
                <w:szCs w:val="20"/>
              </w:rPr>
              <w:t xml:space="preserve"> 3.0 </w:t>
            </w:r>
          </w:p>
        </w:tc>
      </w:tr>
      <w:tr w:rsidR="0043568D" w:rsidRPr="00F932D6" w14:paraId="67D9F3D4" w14:textId="77777777" w:rsidTr="0043568D">
        <w:trPr>
          <w:trHeight w:val="20"/>
        </w:trPr>
        <w:tc>
          <w:tcPr>
            <w:tcW w:w="2202" w:type="pct"/>
            <w:shd w:val="clear" w:color="auto" w:fill="auto"/>
            <w:noWrap/>
            <w:vAlign w:val="bottom"/>
            <w:hideMark/>
          </w:tcPr>
          <w:p w14:paraId="1C61E6A7" w14:textId="77777777" w:rsidR="0043568D" w:rsidRPr="00117BEF" w:rsidRDefault="0043568D" w:rsidP="00F932D6">
            <w:pPr>
              <w:spacing w:line="240" w:lineRule="auto"/>
              <w:rPr>
                <w:rFonts w:ascii="Calibri" w:eastAsia="Times New Roman" w:hAnsi="Calibri" w:cs="Calibri"/>
                <w:color w:val="000000"/>
                <w:sz w:val="20"/>
                <w:szCs w:val="20"/>
              </w:rPr>
            </w:pPr>
            <w:r w:rsidRPr="00117BEF">
              <w:rPr>
                <w:rFonts w:ascii="Calibri" w:eastAsia="Times New Roman" w:hAnsi="Calibri" w:cs="Calibri"/>
                <w:color w:val="000000"/>
                <w:sz w:val="20"/>
                <w:szCs w:val="20"/>
              </w:rPr>
              <w:t>Professional, scientific &amp; technical activities</w:t>
            </w:r>
          </w:p>
        </w:tc>
        <w:tc>
          <w:tcPr>
            <w:tcW w:w="617" w:type="pct"/>
            <w:shd w:val="clear" w:color="auto" w:fill="auto"/>
            <w:noWrap/>
            <w:vAlign w:val="bottom"/>
            <w:hideMark/>
          </w:tcPr>
          <w:p w14:paraId="3D6FE9B2" w14:textId="317CC6A0" w:rsidR="0043568D" w:rsidRPr="00117BEF" w:rsidRDefault="0043568D" w:rsidP="00F932D6">
            <w:pPr>
              <w:spacing w:line="240" w:lineRule="auto"/>
              <w:jc w:val="right"/>
              <w:rPr>
                <w:rFonts w:ascii="Calibri" w:eastAsia="Times New Roman" w:hAnsi="Calibri" w:cs="Calibri"/>
                <w:color w:val="000000"/>
                <w:sz w:val="20"/>
                <w:szCs w:val="20"/>
              </w:rPr>
            </w:pPr>
            <w:r w:rsidRPr="00117BEF">
              <w:rPr>
                <w:rFonts w:ascii="Calibri" w:eastAsia="Times New Roman" w:hAnsi="Calibri" w:cs="Calibri"/>
                <w:color w:val="000000"/>
                <w:sz w:val="20"/>
                <w:szCs w:val="20"/>
              </w:rPr>
              <w:t xml:space="preserve">368 </w:t>
            </w:r>
          </w:p>
        </w:tc>
        <w:tc>
          <w:tcPr>
            <w:tcW w:w="609" w:type="pct"/>
            <w:shd w:val="clear" w:color="auto" w:fill="auto"/>
            <w:noWrap/>
            <w:vAlign w:val="bottom"/>
            <w:hideMark/>
          </w:tcPr>
          <w:p w14:paraId="096533E6" w14:textId="1ADCBB26" w:rsidR="0043568D" w:rsidRPr="00117BEF" w:rsidRDefault="0043568D" w:rsidP="00F932D6">
            <w:pPr>
              <w:spacing w:line="240" w:lineRule="auto"/>
              <w:jc w:val="right"/>
              <w:rPr>
                <w:rFonts w:ascii="Calibri" w:eastAsia="Times New Roman" w:hAnsi="Calibri" w:cs="Calibri"/>
                <w:color w:val="000000"/>
                <w:sz w:val="20"/>
                <w:szCs w:val="20"/>
              </w:rPr>
            </w:pPr>
            <w:r w:rsidRPr="00117BEF">
              <w:rPr>
                <w:rFonts w:ascii="Calibri" w:eastAsia="Times New Roman" w:hAnsi="Calibri" w:cs="Calibri"/>
                <w:color w:val="000000"/>
                <w:sz w:val="20"/>
                <w:szCs w:val="20"/>
              </w:rPr>
              <w:t xml:space="preserve">573 </w:t>
            </w:r>
          </w:p>
        </w:tc>
        <w:tc>
          <w:tcPr>
            <w:tcW w:w="626" w:type="pct"/>
            <w:shd w:val="clear" w:color="auto" w:fill="auto"/>
            <w:noWrap/>
            <w:vAlign w:val="bottom"/>
            <w:hideMark/>
          </w:tcPr>
          <w:p w14:paraId="0A84B70E" w14:textId="77777777" w:rsidR="0043568D" w:rsidRPr="00117BEF" w:rsidRDefault="0043568D" w:rsidP="00F932D6">
            <w:pPr>
              <w:spacing w:line="240" w:lineRule="auto"/>
              <w:jc w:val="right"/>
              <w:rPr>
                <w:rFonts w:ascii="Calibri" w:eastAsia="Times New Roman" w:hAnsi="Calibri" w:cs="Calibri"/>
                <w:color w:val="000000"/>
                <w:sz w:val="20"/>
                <w:szCs w:val="20"/>
              </w:rPr>
            </w:pPr>
            <w:r w:rsidRPr="00117BEF">
              <w:rPr>
                <w:rFonts w:ascii="Calibri" w:eastAsia="Times New Roman" w:hAnsi="Calibri" w:cs="Calibri"/>
                <w:color w:val="000000"/>
                <w:sz w:val="20"/>
                <w:szCs w:val="20"/>
              </w:rPr>
              <w:t>56%</w:t>
            </w:r>
          </w:p>
        </w:tc>
        <w:tc>
          <w:tcPr>
            <w:tcW w:w="946" w:type="pct"/>
            <w:shd w:val="clear" w:color="auto" w:fill="auto"/>
            <w:noWrap/>
            <w:vAlign w:val="bottom"/>
            <w:hideMark/>
          </w:tcPr>
          <w:p w14:paraId="206F45EA" w14:textId="7187BE0B" w:rsidR="0043568D" w:rsidRPr="00117BEF" w:rsidRDefault="0043568D" w:rsidP="00F932D6">
            <w:pPr>
              <w:spacing w:line="240" w:lineRule="auto"/>
              <w:jc w:val="right"/>
              <w:rPr>
                <w:rFonts w:ascii="Calibri" w:eastAsia="Times New Roman" w:hAnsi="Calibri" w:cs="Calibri"/>
                <w:color w:val="000000"/>
                <w:sz w:val="20"/>
                <w:szCs w:val="20"/>
              </w:rPr>
            </w:pPr>
            <w:r w:rsidRPr="00117BEF">
              <w:rPr>
                <w:rFonts w:ascii="Calibri" w:eastAsia="Times New Roman" w:hAnsi="Calibri" w:cs="Calibri"/>
                <w:color w:val="000000"/>
                <w:sz w:val="20"/>
                <w:szCs w:val="20"/>
              </w:rPr>
              <w:t xml:space="preserve"> 1.1 </w:t>
            </w:r>
          </w:p>
        </w:tc>
      </w:tr>
      <w:tr w:rsidR="0043568D" w:rsidRPr="00F932D6" w14:paraId="717C866F" w14:textId="77777777" w:rsidTr="0043568D">
        <w:trPr>
          <w:trHeight w:val="20"/>
        </w:trPr>
        <w:tc>
          <w:tcPr>
            <w:tcW w:w="2202" w:type="pct"/>
            <w:shd w:val="clear" w:color="auto" w:fill="auto"/>
            <w:noWrap/>
            <w:vAlign w:val="bottom"/>
            <w:hideMark/>
          </w:tcPr>
          <w:p w14:paraId="2F6BF358" w14:textId="77777777" w:rsidR="0043568D" w:rsidRPr="00117BEF" w:rsidRDefault="0043568D" w:rsidP="00F932D6">
            <w:pPr>
              <w:spacing w:line="240" w:lineRule="auto"/>
              <w:rPr>
                <w:rFonts w:ascii="Calibri" w:eastAsia="Times New Roman" w:hAnsi="Calibri" w:cs="Calibri"/>
                <w:color w:val="000000"/>
                <w:sz w:val="20"/>
                <w:szCs w:val="20"/>
              </w:rPr>
            </w:pPr>
            <w:r w:rsidRPr="00117BEF">
              <w:rPr>
                <w:rFonts w:ascii="Calibri" w:eastAsia="Times New Roman" w:hAnsi="Calibri" w:cs="Calibri"/>
                <w:color w:val="000000"/>
                <w:sz w:val="20"/>
                <w:szCs w:val="20"/>
              </w:rPr>
              <w:t>Administrative &amp; support service activities</w:t>
            </w:r>
          </w:p>
        </w:tc>
        <w:tc>
          <w:tcPr>
            <w:tcW w:w="617" w:type="pct"/>
            <w:shd w:val="clear" w:color="auto" w:fill="auto"/>
            <w:noWrap/>
            <w:vAlign w:val="bottom"/>
            <w:hideMark/>
          </w:tcPr>
          <w:p w14:paraId="09262925" w14:textId="21045E2C" w:rsidR="0043568D" w:rsidRPr="00117BEF" w:rsidRDefault="0043568D" w:rsidP="00F932D6">
            <w:pPr>
              <w:spacing w:line="240" w:lineRule="auto"/>
              <w:jc w:val="right"/>
              <w:rPr>
                <w:rFonts w:ascii="Calibri" w:eastAsia="Times New Roman" w:hAnsi="Calibri" w:cs="Calibri"/>
                <w:color w:val="000000"/>
                <w:sz w:val="20"/>
                <w:szCs w:val="20"/>
              </w:rPr>
            </w:pPr>
            <w:r w:rsidRPr="00117BEF">
              <w:rPr>
                <w:rFonts w:ascii="Calibri" w:eastAsia="Times New Roman" w:hAnsi="Calibri" w:cs="Calibri"/>
                <w:color w:val="000000"/>
                <w:sz w:val="20"/>
                <w:szCs w:val="20"/>
              </w:rPr>
              <w:t xml:space="preserve">509 </w:t>
            </w:r>
          </w:p>
        </w:tc>
        <w:tc>
          <w:tcPr>
            <w:tcW w:w="609" w:type="pct"/>
            <w:shd w:val="clear" w:color="auto" w:fill="auto"/>
            <w:noWrap/>
            <w:vAlign w:val="bottom"/>
            <w:hideMark/>
          </w:tcPr>
          <w:p w14:paraId="18053561" w14:textId="3F9D8EC2" w:rsidR="0043568D" w:rsidRPr="00117BEF" w:rsidRDefault="0043568D" w:rsidP="00F932D6">
            <w:pPr>
              <w:spacing w:line="240" w:lineRule="auto"/>
              <w:jc w:val="right"/>
              <w:rPr>
                <w:rFonts w:ascii="Calibri" w:eastAsia="Times New Roman" w:hAnsi="Calibri" w:cs="Calibri"/>
                <w:color w:val="000000"/>
                <w:sz w:val="20"/>
                <w:szCs w:val="20"/>
              </w:rPr>
            </w:pPr>
            <w:r w:rsidRPr="00117BEF">
              <w:rPr>
                <w:rFonts w:ascii="Calibri" w:eastAsia="Times New Roman" w:hAnsi="Calibri" w:cs="Calibri"/>
                <w:color w:val="000000"/>
                <w:sz w:val="20"/>
                <w:szCs w:val="20"/>
              </w:rPr>
              <w:t xml:space="preserve">835 </w:t>
            </w:r>
          </w:p>
        </w:tc>
        <w:tc>
          <w:tcPr>
            <w:tcW w:w="626" w:type="pct"/>
            <w:shd w:val="clear" w:color="auto" w:fill="auto"/>
            <w:noWrap/>
            <w:vAlign w:val="bottom"/>
            <w:hideMark/>
          </w:tcPr>
          <w:p w14:paraId="1ADD81EA" w14:textId="77777777" w:rsidR="0043568D" w:rsidRPr="00117BEF" w:rsidRDefault="0043568D" w:rsidP="00F932D6">
            <w:pPr>
              <w:spacing w:line="240" w:lineRule="auto"/>
              <w:jc w:val="right"/>
              <w:rPr>
                <w:rFonts w:ascii="Calibri" w:eastAsia="Times New Roman" w:hAnsi="Calibri" w:cs="Calibri"/>
                <w:color w:val="000000"/>
                <w:sz w:val="20"/>
                <w:szCs w:val="20"/>
              </w:rPr>
            </w:pPr>
            <w:r w:rsidRPr="00117BEF">
              <w:rPr>
                <w:rFonts w:ascii="Calibri" w:eastAsia="Times New Roman" w:hAnsi="Calibri" w:cs="Calibri"/>
                <w:color w:val="000000"/>
                <w:sz w:val="20"/>
                <w:szCs w:val="20"/>
              </w:rPr>
              <w:t>64%</w:t>
            </w:r>
          </w:p>
        </w:tc>
        <w:tc>
          <w:tcPr>
            <w:tcW w:w="946" w:type="pct"/>
            <w:shd w:val="clear" w:color="auto" w:fill="auto"/>
            <w:noWrap/>
            <w:vAlign w:val="bottom"/>
            <w:hideMark/>
          </w:tcPr>
          <w:p w14:paraId="3ECD9FE9" w14:textId="6A2A72DC" w:rsidR="0043568D" w:rsidRPr="00117BEF" w:rsidRDefault="0043568D" w:rsidP="00F932D6">
            <w:pPr>
              <w:spacing w:line="240" w:lineRule="auto"/>
              <w:jc w:val="right"/>
              <w:rPr>
                <w:rFonts w:ascii="Calibri" w:eastAsia="Times New Roman" w:hAnsi="Calibri" w:cs="Calibri"/>
                <w:color w:val="000000"/>
                <w:sz w:val="20"/>
                <w:szCs w:val="20"/>
              </w:rPr>
            </w:pPr>
            <w:r w:rsidRPr="00117BEF">
              <w:rPr>
                <w:rFonts w:ascii="Calibri" w:eastAsia="Times New Roman" w:hAnsi="Calibri" w:cs="Calibri"/>
                <w:color w:val="000000"/>
                <w:sz w:val="20"/>
                <w:szCs w:val="20"/>
              </w:rPr>
              <w:t xml:space="preserve"> 1.7 </w:t>
            </w:r>
          </w:p>
        </w:tc>
      </w:tr>
      <w:tr w:rsidR="0043568D" w:rsidRPr="00F932D6" w14:paraId="161B19BB" w14:textId="77777777" w:rsidTr="0043568D">
        <w:trPr>
          <w:trHeight w:val="20"/>
        </w:trPr>
        <w:tc>
          <w:tcPr>
            <w:tcW w:w="2202" w:type="pct"/>
            <w:shd w:val="clear" w:color="auto" w:fill="auto"/>
            <w:noWrap/>
            <w:vAlign w:val="bottom"/>
            <w:hideMark/>
          </w:tcPr>
          <w:p w14:paraId="513E3387" w14:textId="1DA75C79" w:rsidR="0043568D" w:rsidRPr="00117BEF" w:rsidRDefault="0043568D" w:rsidP="00F932D6">
            <w:pPr>
              <w:spacing w:line="240" w:lineRule="auto"/>
              <w:rPr>
                <w:rFonts w:ascii="Calibri" w:eastAsia="Times New Roman" w:hAnsi="Calibri" w:cs="Calibri"/>
                <w:color w:val="000000"/>
                <w:sz w:val="20"/>
                <w:szCs w:val="20"/>
              </w:rPr>
            </w:pPr>
            <w:r w:rsidRPr="00117BEF">
              <w:rPr>
                <w:rFonts w:ascii="Calibri" w:eastAsia="Times New Roman" w:hAnsi="Calibri" w:cs="Calibri"/>
                <w:color w:val="000000"/>
                <w:sz w:val="20"/>
                <w:szCs w:val="20"/>
              </w:rPr>
              <w:t>Public administration &amp; defence; social security</w:t>
            </w:r>
          </w:p>
        </w:tc>
        <w:tc>
          <w:tcPr>
            <w:tcW w:w="617" w:type="pct"/>
            <w:shd w:val="clear" w:color="auto" w:fill="auto"/>
            <w:noWrap/>
            <w:vAlign w:val="bottom"/>
            <w:hideMark/>
          </w:tcPr>
          <w:p w14:paraId="247C5E2F" w14:textId="1A7A7AFA" w:rsidR="0043568D" w:rsidRPr="00117BEF" w:rsidRDefault="0043568D" w:rsidP="00F932D6">
            <w:pPr>
              <w:spacing w:line="240" w:lineRule="auto"/>
              <w:jc w:val="right"/>
              <w:rPr>
                <w:rFonts w:ascii="Calibri" w:eastAsia="Times New Roman" w:hAnsi="Calibri" w:cs="Calibri"/>
                <w:color w:val="000000"/>
                <w:sz w:val="20"/>
                <w:szCs w:val="20"/>
              </w:rPr>
            </w:pPr>
            <w:r w:rsidRPr="00117BEF">
              <w:rPr>
                <w:rFonts w:ascii="Calibri" w:eastAsia="Times New Roman" w:hAnsi="Calibri" w:cs="Calibri"/>
                <w:color w:val="000000"/>
                <w:sz w:val="20"/>
                <w:szCs w:val="20"/>
              </w:rPr>
              <w:t xml:space="preserve">1,032 </w:t>
            </w:r>
          </w:p>
        </w:tc>
        <w:tc>
          <w:tcPr>
            <w:tcW w:w="609" w:type="pct"/>
            <w:shd w:val="clear" w:color="auto" w:fill="auto"/>
            <w:noWrap/>
            <w:vAlign w:val="bottom"/>
            <w:hideMark/>
          </w:tcPr>
          <w:p w14:paraId="523607C4" w14:textId="67CC7BC5" w:rsidR="0043568D" w:rsidRPr="00117BEF" w:rsidRDefault="0043568D" w:rsidP="00F932D6">
            <w:pPr>
              <w:spacing w:line="240" w:lineRule="auto"/>
              <w:jc w:val="right"/>
              <w:rPr>
                <w:rFonts w:ascii="Calibri" w:eastAsia="Times New Roman" w:hAnsi="Calibri" w:cs="Calibri"/>
                <w:color w:val="000000"/>
                <w:sz w:val="20"/>
                <w:szCs w:val="20"/>
              </w:rPr>
            </w:pPr>
            <w:r w:rsidRPr="00117BEF">
              <w:rPr>
                <w:rFonts w:ascii="Calibri" w:eastAsia="Times New Roman" w:hAnsi="Calibri" w:cs="Calibri"/>
                <w:color w:val="000000"/>
                <w:sz w:val="20"/>
                <w:szCs w:val="20"/>
              </w:rPr>
              <w:t xml:space="preserve">826 </w:t>
            </w:r>
          </w:p>
        </w:tc>
        <w:tc>
          <w:tcPr>
            <w:tcW w:w="626" w:type="pct"/>
            <w:shd w:val="clear" w:color="auto" w:fill="auto"/>
            <w:noWrap/>
            <w:vAlign w:val="bottom"/>
            <w:hideMark/>
          </w:tcPr>
          <w:p w14:paraId="7DD4CA1C" w14:textId="77777777" w:rsidR="0043568D" w:rsidRPr="00117BEF" w:rsidRDefault="0043568D" w:rsidP="00F932D6">
            <w:pPr>
              <w:spacing w:line="240" w:lineRule="auto"/>
              <w:jc w:val="right"/>
              <w:rPr>
                <w:rFonts w:ascii="Calibri" w:eastAsia="Times New Roman" w:hAnsi="Calibri" w:cs="Calibri"/>
                <w:color w:val="000000"/>
                <w:sz w:val="20"/>
                <w:szCs w:val="20"/>
              </w:rPr>
            </w:pPr>
            <w:r w:rsidRPr="00117BEF">
              <w:rPr>
                <w:rFonts w:ascii="Calibri" w:eastAsia="Times New Roman" w:hAnsi="Calibri" w:cs="Calibri"/>
                <w:color w:val="000000"/>
                <w:sz w:val="20"/>
                <w:szCs w:val="20"/>
              </w:rPr>
              <w:t>-20%</w:t>
            </w:r>
          </w:p>
        </w:tc>
        <w:tc>
          <w:tcPr>
            <w:tcW w:w="946" w:type="pct"/>
            <w:shd w:val="clear" w:color="auto" w:fill="auto"/>
            <w:noWrap/>
            <w:vAlign w:val="bottom"/>
            <w:hideMark/>
          </w:tcPr>
          <w:p w14:paraId="675A8131" w14:textId="6A6CCC7D" w:rsidR="0043568D" w:rsidRPr="00117BEF" w:rsidRDefault="0043568D" w:rsidP="00F932D6">
            <w:pPr>
              <w:spacing w:line="240" w:lineRule="auto"/>
              <w:jc w:val="right"/>
              <w:rPr>
                <w:rFonts w:ascii="Calibri" w:eastAsia="Times New Roman" w:hAnsi="Calibri" w:cs="Calibri"/>
                <w:color w:val="000000"/>
                <w:sz w:val="20"/>
                <w:szCs w:val="20"/>
              </w:rPr>
            </w:pPr>
            <w:r w:rsidRPr="00117BEF">
              <w:rPr>
                <w:rFonts w:ascii="Calibri" w:eastAsia="Times New Roman" w:hAnsi="Calibri" w:cs="Calibri"/>
                <w:color w:val="000000"/>
                <w:sz w:val="20"/>
                <w:szCs w:val="20"/>
              </w:rPr>
              <w:t xml:space="preserve">-1.1 </w:t>
            </w:r>
          </w:p>
        </w:tc>
      </w:tr>
      <w:tr w:rsidR="0043568D" w:rsidRPr="00F932D6" w14:paraId="7EC2B537" w14:textId="77777777" w:rsidTr="0043568D">
        <w:trPr>
          <w:trHeight w:val="20"/>
        </w:trPr>
        <w:tc>
          <w:tcPr>
            <w:tcW w:w="2202" w:type="pct"/>
            <w:shd w:val="clear" w:color="auto" w:fill="auto"/>
            <w:noWrap/>
            <w:vAlign w:val="bottom"/>
            <w:hideMark/>
          </w:tcPr>
          <w:p w14:paraId="28B6E81D" w14:textId="77777777" w:rsidR="0043568D" w:rsidRPr="00117BEF" w:rsidRDefault="0043568D" w:rsidP="00F932D6">
            <w:pPr>
              <w:spacing w:line="240" w:lineRule="auto"/>
              <w:rPr>
                <w:rFonts w:ascii="Calibri" w:eastAsia="Times New Roman" w:hAnsi="Calibri" w:cs="Calibri"/>
                <w:color w:val="000000"/>
                <w:sz w:val="20"/>
                <w:szCs w:val="20"/>
              </w:rPr>
            </w:pPr>
            <w:r w:rsidRPr="00117BEF">
              <w:rPr>
                <w:rFonts w:ascii="Calibri" w:eastAsia="Times New Roman" w:hAnsi="Calibri" w:cs="Calibri"/>
                <w:color w:val="000000"/>
                <w:sz w:val="20"/>
                <w:szCs w:val="20"/>
              </w:rPr>
              <w:t>Education</w:t>
            </w:r>
          </w:p>
        </w:tc>
        <w:tc>
          <w:tcPr>
            <w:tcW w:w="617" w:type="pct"/>
            <w:shd w:val="clear" w:color="auto" w:fill="auto"/>
            <w:noWrap/>
            <w:vAlign w:val="bottom"/>
            <w:hideMark/>
          </w:tcPr>
          <w:p w14:paraId="116F02D1" w14:textId="2AB52230" w:rsidR="0043568D" w:rsidRPr="00117BEF" w:rsidRDefault="0043568D" w:rsidP="00F932D6">
            <w:pPr>
              <w:spacing w:line="240" w:lineRule="auto"/>
              <w:jc w:val="right"/>
              <w:rPr>
                <w:rFonts w:ascii="Calibri" w:eastAsia="Times New Roman" w:hAnsi="Calibri" w:cs="Calibri"/>
                <w:color w:val="000000"/>
                <w:sz w:val="20"/>
                <w:szCs w:val="20"/>
              </w:rPr>
            </w:pPr>
            <w:r w:rsidRPr="00117BEF">
              <w:rPr>
                <w:rFonts w:ascii="Calibri" w:eastAsia="Times New Roman" w:hAnsi="Calibri" w:cs="Calibri"/>
                <w:color w:val="000000"/>
                <w:sz w:val="20"/>
                <w:szCs w:val="20"/>
              </w:rPr>
              <w:t xml:space="preserve">746 </w:t>
            </w:r>
          </w:p>
        </w:tc>
        <w:tc>
          <w:tcPr>
            <w:tcW w:w="609" w:type="pct"/>
            <w:shd w:val="clear" w:color="auto" w:fill="auto"/>
            <w:noWrap/>
            <w:vAlign w:val="bottom"/>
            <w:hideMark/>
          </w:tcPr>
          <w:p w14:paraId="6ACBC133" w14:textId="01ED5B51" w:rsidR="0043568D" w:rsidRPr="00117BEF" w:rsidRDefault="0043568D" w:rsidP="00F932D6">
            <w:pPr>
              <w:spacing w:line="240" w:lineRule="auto"/>
              <w:jc w:val="right"/>
              <w:rPr>
                <w:rFonts w:ascii="Calibri" w:eastAsia="Times New Roman" w:hAnsi="Calibri" w:cs="Calibri"/>
                <w:color w:val="000000"/>
                <w:sz w:val="20"/>
                <w:szCs w:val="20"/>
              </w:rPr>
            </w:pPr>
            <w:r w:rsidRPr="00117BEF">
              <w:rPr>
                <w:rFonts w:ascii="Calibri" w:eastAsia="Times New Roman" w:hAnsi="Calibri" w:cs="Calibri"/>
                <w:color w:val="000000"/>
                <w:sz w:val="20"/>
                <w:szCs w:val="20"/>
              </w:rPr>
              <w:t xml:space="preserve">682 </w:t>
            </w:r>
          </w:p>
        </w:tc>
        <w:tc>
          <w:tcPr>
            <w:tcW w:w="626" w:type="pct"/>
            <w:shd w:val="clear" w:color="auto" w:fill="auto"/>
            <w:noWrap/>
            <w:vAlign w:val="bottom"/>
            <w:hideMark/>
          </w:tcPr>
          <w:p w14:paraId="25BFA0FD" w14:textId="77777777" w:rsidR="0043568D" w:rsidRPr="00117BEF" w:rsidRDefault="0043568D" w:rsidP="00F932D6">
            <w:pPr>
              <w:spacing w:line="240" w:lineRule="auto"/>
              <w:jc w:val="right"/>
              <w:rPr>
                <w:rFonts w:ascii="Calibri" w:eastAsia="Times New Roman" w:hAnsi="Calibri" w:cs="Calibri"/>
                <w:color w:val="000000"/>
                <w:sz w:val="20"/>
                <w:szCs w:val="20"/>
              </w:rPr>
            </w:pPr>
            <w:r w:rsidRPr="00117BEF">
              <w:rPr>
                <w:rFonts w:ascii="Calibri" w:eastAsia="Times New Roman" w:hAnsi="Calibri" w:cs="Calibri"/>
                <w:color w:val="000000"/>
                <w:sz w:val="20"/>
                <w:szCs w:val="20"/>
              </w:rPr>
              <w:t>-9%</w:t>
            </w:r>
          </w:p>
        </w:tc>
        <w:tc>
          <w:tcPr>
            <w:tcW w:w="946" w:type="pct"/>
            <w:shd w:val="clear" w:color="auto" w:fill="auto"/>
            <w:noWrap/>
            <w:vAlign w:val="bottom"/>
            <w:hideMark/>
          </w:tcPr>
          <w:p w14:paraId="438FCD45" w14:textId="19AA93EF" w:rsidR="0043568D" w:rsidRPr="00117BEF" w:rsidRDefault="0043568D" w:rsidP="00F932D6">
            <w:pPr>
              <w:spacing w:line="240" w:lineRule="auto"/>
              <w:jc w:val="right"/>
              <w:rPr>
                <w:rFonts w:ascii="Calibri" w:eastAsia="Times New Roman" w:hAnsi="Calibri" w:cs="Calibri"/>
                <w:color w:val="000000"/>
                <w:sz w:val="20"/>
                <w:szCs w:val="20"/>
              </w:rPr>
            </w:pPr>
            <w:r w:rsidRPr="00117BEF">
              <w:rPr>
                <w:rFonts w:ascii="Calibri" w:eastAsia="Times New Roman" w:hAnsi="Calibri" w:cs="Calibri"/>
                <w:color w:val="000000"/>
                <w:sz w:val="20"/>
                <w:szCs w:val="20"/>
              </w:rPr>
              <w:t xml:space="preserve">-0.3 </w:t>
            </w:r>
          </w:p>
        </w:tc>
      </w:tr>
      <w:tr w:rsidR="0043568D" w:rsidRPr="00F932D6" w14:paraId="7CFBF7BB" w14:textId="77777777" w:rsidTr="0043568D">
        <w:trPr>
          <w:trHeight w:val="20"/>
        </w:trPr>
        <w:tc>
          <w:tcPr>
            <w:tcW w:w="2202" w:type="pct"/>
            <w:shd w:val="clear" w:color="auto" w:fill="auto"/>
            <w:noWrap/>
            <w:vAlign w:val="bottom"/>
            <w:hideMark/>
          </w:tcPr>
          <w:p w14:paraId="0EAF076E" w14:textId="77777777" w:rsidR="0043568D" w:rsidRPr="00117BEF" w:rsidRDefault="0043568D" w:rsidP="00F932D6">
            <w:pPr>
              <w:spacing w:line="240" w:lineRule="auto"/>
              <w:rPr>
                <w:rFonts w:ascii="Calibri" w:eastAsia="Times New Roman" w:hAnsi="Calibri" w:cs="Calibri"/>
                <w:color w:val="000000"/>
                <w:sz w:val="20"/>
                <w:szCs w:val="20"/>
              </w:rPr>
            </w:pPr>
            <w:r w:rsidRPr="00117BEF">
              <w:rPr>
                <w:rFonts w:ascii="Calibri" w:eastAsia="Times New Roman" w:hAnsi="Calibri" w:cs="Calibri"/>
                <w:color w:val="000000"/>
                <w:sz w:val="20"/>
                <w:szCs w:val="20"/>
              </w:rPr>
              <w:t>Human health &amp; social work activities</w:t>
            </w:r>
          </w:p>
        </w:tc>
        <w:tc>
          <w:tcPr>
            <w:tcW w:w="617" w:type="pct"/>
            <w:shd w:val="clear" w:color="auto" w:fill="auto"/>
            <w:noWrap/>
            <w:vAlign w:val="bottom"/>
            <w:hideMark/>
          </w:tcPr>
          <w:p w14:paraId="40F5FB9F" w14:textId="09D4D7AB" w:rsidR="0043568D" w:rsidRPr="00117BEF" w:rsidRDefault="0043568D" w:rsidP="00F932D6">
            <w:pPr>
              <w:spacing w:line="240" w:lineRule="auto"/>
              <w:jc w:val="right"/>
              <w:rPr>
                <w:rFonts w:ascii="Calibri" w:eastAsia="Times New Roman" w:hAnsi="Calibri" w:cs="Calibri"/>
                <w:color w:val="000000"/>
                <w:sz w:val="20"/>
                <w:szCs w:val="20"/>
              </w:rPr>
            </w:pPr>
            <w:r w:rsidRPr="00117BEF">
              <w:rPr>
                <w:rFonts w:ascii="Calibri" w:eastAsia="Times New Roman" w:hAnsi="Calibri" w:cs="Calibri"/>
                <w:color w:val="000000"/>
                <w:sz w:val="20"/>
                <w:szCs w:val="20"/>
              </w:rPr>
              <w:t xml:space="preserve">163 </w:t>
            </w:r>
          </w:p>
        </w:tc>
        <w:tc>
          <w:tcPr>
            <w:tcW w:w="609" w:type="pct"/>
            <w:shd w:val="clear" w:color="auto" w:fill="auto"/>
            <w:noWrap/>
            <w:vAlign w:val="bottom"/>
            <w:hideMark/>
          </w:tcPr>
          <w:p w14:paraId="37C2CFB7" w14:textId="4562792A" w:rsidR="0043568D" w:rsidRPr="00117BEF" w:rsidRDefault="0043568D" w:rsidP="00F932D6">
            <w:pPr>
              <w:spacing w:line="240" w:lineRule="auto"/>
              <w:jc w:val="right"/>
              <w:rPr>
                <w:rFonts w:ascii="Calibri" w:eastAsia="Times New Roman" w:hAnsi="Calibri" w:cs="Calibri"/>
                <w:color w:val="000000"/>
                <w:sz w:val="20"/>
                <w:szCs w:val="20"/>
              </w:rPr>
            </w:pPr>
            <w:r w:rsidRPr="00117BEF">
              <w:rPr>
                <w:rFonts w:ascii="Calibri" w:eastAsia="Times New Roman" w:hAnsi="Calibri" w:cs="Calibri"/>
                <w:color w:val="000000"/>
                <w:sz w:val="20"/>
                <w:szCs w:val="20"/>
              </w:rPr>
              <w:t xml:space="preserve">279 </w:t>
            </w:r>
          </w:p>
        </w:tc>
        <w:tc>
          <w:tcPr>
            <w:tcW w:w="626" w:type="pct"/>
            <w:shd w:val="clear" w:color="auto" w:fill="auto"/>
            <w:noWrap/>
            <w:vAlign w:val="bottom"/>
            <w:hideMark/>
          </w:tcPr>
          <w:p w14:paraId="47A767DC" w14:textId="77777777" w:rsidR="0043568D" w:rsidRPr="00117BEF" w:rsidRDefault="0043568D" w:rsidP="00F932D6">
            <w:pPr>
              <w:spacing w:line="240" w:lineRule="auto"/>
              <w:jc w:val="right"/>
              <w:rPr>
                <w:rFonts w:ascii="Calibri" w:eastAsia="Times New Roman" w:hAnsi="Calibri" w:cs="Calibri"/>
                <w:color w:val="000000"/>
                <w:sz w:val="20"/>
                <w:szCs w:val="20"/>
              </w:rPr>
            </w:pPr>
            <w:r w:rsidRPr="00117BEF">
              <w:rPr>
                <w:rFonts w:ascii="Calibri" w:eastAsia="Times New Roman" w:hAnsi="Calibri" w:cs="Calibri"/>
                <w:color w:val="000000"/>
                <w:sz w:val="20"/>
                <w:szCs w:val="20"/>
              </w:rPr>
              <w:t>71%</w:t>
            </w:r>
          </w:p>
        </w:tc>
        <w:tc>
          <w:tcPr>
            <w:tcW w:w="946" w:type="pct"/>
            <w:shd w:val="clear" w:color="auto" w:fill="auto"/>
            <w:noWrap/>
            <w:vAlign w:val="bottom"/>
            <w:hideMark/>
          </w:tcPr>
          <w:p w14:paraId="7C484E97" w14:textId="1F146835" w:rsidR="0043568D" w:rsidRPr="00117BEF" w:rsidRDefault="0043568D" w:rsidP="00F932D6">
            <w:pPr>
              <w:spacing w:line="240" w:lineRule="auto"/>
              <w:jc w:val="right"/>
              <w:rPr>
                <w:rFonts w:ascii="Calibri" w:eastAsia="Times New Roman" w:hAnsi="Calibri" w:cs="Calibri"/>
                <w:color w:val="000000"/>
                <w:sz w:val="20"/>
                <w:szCs w:val="20"/>
              </w:rPr>
            </w:pPr>
            <w:r w:rsidRPr="00117BEF">
              <w:rPr>
                <w:rFonts w:ascii="Calibri" w:eastAsia="Times New Roman" w:hAnsi="Calibri" w:cs="Calibri"/>
                <w:color w:val="000000"/>
                <w:sz w:val="20"/>
                <w:szCs w:val="20"/>
              </w:rPr>
              <w:t xml:space="preserve"> 0.6 </w:t>
            </w:r>
          </w:p>
        </w:tc>
      </w:tr>
      <w:tr w:rsidR="0043568D" w:rsidRPr="00F932D6" w14:paraId="3CE50A42" w14:textId="77777777" w:rsidTr="0043568D">
        <w:trPr>
          <w:trHeight w:val="20"/>
        </w:trPr>
        <w:tc>
          <w:tcPr>
            <w:tcW w:w="2202" w:type="pct"/>
            <w:shd w:val="clear" w:color="auto" w:fill="auto"/>
            <w:noWrap/>
            <w:vAlign w:val="bottom"/>
            <w:hideMark/>
          </w:tcPr>
          <w:p w14:paraId="695BAAF4" w14:textId="77777777" w:rsidR="0043568D" w:rsidRPr="00117BEF" w:rsidRDefault="0043568D" w:rsidP="00F932D6">
            <w:pPr>
              <w:spacing w:line="240" w:lineRule="auto"/>
              <w:rPr>
                <w:rFonts w:ascii="Calibri" w:eastAsia="Times New Roman" w:hAnsi="Calibri" w:cs="Calibri"/>
                <w:color w:val="000000"/>
                <w:sz w:val="20"/>
                <w:szCs w:val="20"/>
              </w:rPr>
            </w:pPr>
            <w:r w:rsidRPr="00117BEF">
              <w:rPr>
                <w:rFonts w:ascii="Calibri" w:eastAsia="Times New Roman" w:hAnsi="Calibri" w:cs="Calibri"/>
                <w:color w:val="000000"/>
                <w:sz w:val="20"/>
                <w:szCs w:val="20"/>
              </w:rPr>
              <w:t>Cultural, domestic &amp; other services</w:t>
            </w:r>
          </w:p>
        </w:tc>
        <w:tc>
          <w:tcPr>
            <w:tcW w:w="617" w:type="pct"/>
            <w:shd w:val="clear" w:color="auto" w:fill="auto"/>
            <w:noWrap/>
            <w:vAlign w:val="bottom"/>
            <w:hideMark/>
          </w:tcPr>
          <w:p w14:paraId="132B7897" w14:textId="6DCF1A03" w:rsidR="0043568D" w:rsidRPr="00117BEF" w:rsidRDefault="0043568D" w:rsidP="00F932D6">
            <w:pPr>
              <w:spacing w:line="240" w:lineRule="auto"/>
              <w:jc w:val="right"/>
              <w:rPr>
                <w:rFonts w:ascii="Calibri" w:eastAsia="Times New Roman" w:hAnsi="Calibri" w:cs="Calibri"/>
                <w:color w:val="000000"/>
                <w:sz w:val="20"/>
                <w:szCs w:val="20"/>
              </w:rPr>
            </w:pPr>
            <w:r w:rsidRPr="00117BEF">
              <w:rPr>
                <w:rFonts w:ascii="Calibri" w:eastAsia="Times New Roman" w:hAnsi="Calibri" w:cs="Calibri"/>
                <w:color w:val="000000"/>
                <w:sz w:val="20"/>
                <w:szCs w:val="20"/>
              </w:rPr>
              <w:t xml:space="preserve">838 </w:t>
            </w:r>
          </w:p>
        </w:tc>
        <w:tc>
          <w:tcPr>
            <w:tcW w:w="609" w:type="pct"/>
            <w:shd w:val="clear" w:color="auto" w:fill="auto"/>
            <w:noWrap/>
            <w:vAlign w:val="bottom"/>
            <w:hideMark/>
          </w:tcPr>
          <w:p w14:paraId="05BE074F" w14:textId="3D25C6DF" w:rsidR="0043568D" w:rsidRPr="00117BEF" w:rsidRDefault="0043568D" w:rsidP="00F932D6">
            <w:pPr>
              <w:spacing w:line="240" w:lineRule="auto"/>
              <w:jc w:val="right"/>
              <w:rPr>
                <w:rFonts w:ascii="Calibri" w:eastAsia="Times New Roman" w:hAnsi="Calibri" w:cs="Calibri"/>
                <w:color w:val="000000"/>
                <w:sz w:val="20"/>
                <w:szCs w:val="20"/>
              </w:rPr>
            </w:pPr>
            <w:r w:rsidRPr="00117BEF">
              <w:rPr>
                <w:rFonts w:ascii="Calibri" w:eastAsia="Times New Roman" w:hAnsi="Calibri" w:cs="Calibri"/>
                <w:color w:val="000000"/>
                <w:sz w:val="20"/>
                <w:szCs w:val="20"/>
              </w:rPr>
              <w:t xml:space="preserve">776 </w:t>
            </w:r>
          </w:p>
        </w:tc>
        <w:tc>
          <w:tcPr>
            <w:tcW w:w="626" w:type="pct"/>
            <w:shd w:val="clear" w:color="auto" w:fill="auto"/>
            <w:noWrap/>
            <w:vAlign w:val="bottom"/>
            <w:hideMark/>
          </w:tcPr>
          <w:p w14:paraId="662B1BFE" w14:textId="77777777" w:rsidR="0043568D" w:rsidRPr="00117BEF" w:rsidRDefault="0043568D" w:rsidP="00F932D6">
            <w:pPr>
              <w:spacing w:line="240" w:lineRule="auto"/>
              <w:jc w:val="right"/>
              <w:rPr>
                <w:rFonts w:ascii="Calibri" w:eastAsia="Times New Roman" w:hAnsi="Calibri" w:cs="Calibri"/>
                <w:color w:val="000000"/>
                <w:sz w:val="20"/>
                <w:szCs w:val="20"/>
              </w:rPr>
            </w:pPr>
            <w:r w:rsidRPr="00117BEF">
              <w:rPr>
                <w:rFonts w:ascii="Calibri" w:eastAsia="Times New Roman" w:hAnsi="Calibri" w:cs="Calibri"/>
                <w:color w:val="000000"/>
                <w:sz w:val="20"/>
                <w:szCs w:val="20"/>
              </w:rPr>
              <w:t>-7%</w:t>
            </w:r>
          </w:p>
        </w:tc>
        <w:tc>
          <w:tcPr>
            <w:tcW w:w="946" w:type="pct"/>
            <w:shd w:val="clear" w:color="auto" w:fill="auto"/>
            <w:noWrap/>
            <w:vAlign w:val="bottom"/>
            <w:hideMark/>
          </w:tcPr>
          <w:p w14:paraId="1EDDC541" w14:textId="141109E5" w:rsidR="0043568D" w:rsidRPr="00117BEF" w:rsidRDefault="0043568D" w:rsidP="00F932D6">
            <w:pPr>
              <w:spacing w:line="240" w:lineRule="auto"/>
              <w:jc w:val="right"/>
              <w:rPr>
                <w:rFonts w:ascii="Calibri" w:eastAsia="Times New Roman" w:hAnsi="Calibri" w:cs="Calibri"/>
                <w:color w:val="000000"/>
                <w:sz w:val="20"/>
                <w:szCs w:val="20"/>
              </w:rPr>
            </w:pPr>
            <w:r w:rsidRPr="00117BEF">
              <w:rPr>
                <w:rFonts w:ascii="Calibri" w:eastAsia="Times New Roman" w:hAnsi="Calibri" w:cs="Calibri"/>
                <w:color w:val="000000"/>
                <w:sz w:val="20"/>
                <w:szCs w:val="20"/>
              </w:rPr>
              <w:t xml:space="preserve">-0.3 </w:t>
            </w:r>
          </w:p>
        </w:tc>
      </w:tr>
      <w:tr w:rsidR="0043568D" w:rsidRPr="00F932D6" w14:paraId="1666CF4F" w14:textId="77777777" w:rsidTr="0043568D">
        <w:trPr>
          <w:trHeight w:val="20"/>
        </w:trPr>
        <w:tc>
          <w:tcPr>
            <w:tcW w:w="2202" w:type="pct"/>
            <w:tcBorders>
              <w:bottom w:val="double" w:sz="4" w:space="0" w:color="auto"/>
            </w:tcBorders>
            <w:shd w:val="clear" w:color="auto" w:fill="CCFFCC"/>
            <w:noWrap/>
            <w:vAlign w:val="bottom"/>
            <w:hideMark/>
          </w:tcPr>
          <w:p w14:paraId="5661605A" w14:textId="77777777" w:rsidR="0043568D" w:rsidRPr="00117BEF" w:rsidRDefault="0043568D" w:rsidP="00F932D6">
            <w:pPr>
              <w:spacing w:line="240" w:lineRule="auto"/>
              <w:rPr>
                <w:rFonts w:ascii="Calibri" w:eastAsia="Times New Roman" w:hAnsi="Calibri" w:cs="Calibri"/>
                <w:b/>
                <w:bCs/>
                <w:color w:val="000000"/>
                <w:sz w:val="20"/>
                <w:szCs w:val="20"/>
              </w:rPr>
            </w:pPr>
            <w:r w:rsidRPr="00117BEF">
              <w:rPr>
                <w:rFonts w:ascii="Calibri" w:eastAsia="Times New Roman" w:hAnsi="Calibri" w:cs="Calibri"/>
                <w:b/>
                <w:bCs/>
                <w:color w:val="000000"/>
                <w:sz w:val="20"/>
                <w:szCs w:val="20"/>
              </w:rPr>
              <w:t>Taxes less subsidies on products</w:t>
            </w:r>
          </w:p>
        </w:tc>
        <w:tc>
          <w:tcPr>
            <w:tcW w:w="617" w:type="pct"/>
            <w:tcBorders>
              <w:bottom w:val="double" w:sz="4" w:space="0" w:color="auto"/>
            </w:tcBorders>
            <w:shd w:val="clear" w:color="auto" w:fill="CCFFCC"/>
            <w:noWrap/>
            <w:vAlign w:val="bottom"/>
            <w:hideMark/>
          </w:tcPr>
          <w:p w14:paraId="32D7E6D3" w14:textId="6D4B347F" w:rsidR="0043568D" w:rsidRPr="00117BEF" w:rsidRDefault="0043568D" w:rsidP="00F932D6">
            <w:pPr>
              <w:spacing w:line="240" w:lineRule="auto"/>
              <w:jc w:val="right"/>
              <w:rPr>
                <w:rFonts w:ascii="Calibri" w:eastAsia="Times New Roman" w:hAnsi="Calibri" w:cs="Calibri"/>
                <w:b/>
                <w:bCs/>
                <w:color w:val="000000"/>
                <w:sz w:val="20"/>
                <w:szCs w:val="20"/>
              </w:rPr>
            </w:pPr>
            <w:r w:rsidRPr="00117BEF">
              <w:rPr>
                <w:rFonts w:ascii="Calibri" w:eastAsia="Times New Roman" w:hAnsi="Calibri" w:cs="Calibri"/>
                <w:b/>
                <w:bCs/>
                <w:color w:val="000000"/>
                <w:sz w:val="20"/>
                <w:szCs w:val="20"/>
              </w:rPr>
              <w:t xml:space="preserve">1,297 </w:t>
            </w:r>
          </w:p>
        </w:tc>
        <w:tc>
          <w:tcPr>
            <w:tcW w:w="609" w:type="pct"/>
            <w:tcBorders>
              <w:bottom w:val="double" w:sz="4" w:space="0" w:color="auto"/>
            </w:tcBorders>
            <w:shd w:val="clear" w:color="auto" w:fill="CCFFCC"/>
            <w:noWrap/>
            <w:vAlign w:val="bottom"/>
            <w:hideMark/>
          </w:tcPr>
          <w:p w14:paraId="1FBEF004" w14:textId="7929E405" w:rsidR="0043568D" w:rsidRPr="00117BEF" w:rsidRDefault="0043568D" w:rsidP="00F932D6">
            <w:pPr>
              <w:spacing w:line="240" w:lineRule="auto"/>
              <w:jc w:val="right"/>
              <w:rPr>
                <w:rFonts w:ascii="Calibri" w:eastAsia="Times New Roman" w:hAnsi="Calibri" w:cs="Calibri"/>
                <w:b/>
                <w:bCs/>
                <w:color w:val="000000"/>
                <w:sz w:val="20"/>
                <w:szCs w:val="20"/>
              </w:rPr>
            </w:pPr>
            <w:r w:rsidRPr="00117BEF">
              <w:rPr>
                <w:rFonts w:ascii="Calibri" w:eastAsia="Times New Roman" w:hAnsi="Calibri" w:cs="Calibri"/>
                <w:b/>
                <w:bCs/>
                <w:color w:val="000000"/>
                <w:sz w:val="20"/>
                <w:szCs w:val="20"/>
              </w:rPr>
              <w:t xml:space="preserve">985 </w:t>
            </w:r>
          </w:p>
        </w:tc>
        <w:tc>
          <w:tcPr>
            <w:tcW w:w="626" w:type="pct"/>
            <w:tcBorders>
              <w:bottom w:val="double" w:sz="4" w:space="0" w:color="auto"/>
            </w:tcBorders>
            <w:shd w:val="clear" w:color="auto" w:fill="CCFFCC"/>
            <w:noWrap/>
            <w:vAlign w:val="bottom"/>
            <w:hideMark/>
          </w:tcPr>
          <w:p w14:paraId="7B0A883D" w14:textId="77777777" w:rsidR="0043568D" w:rsidRPr="00117BEF" w:rsidRDefault="0043568D" w:rsidP="00F932D6">
            <w:pPr>
              <w:spacing w:line="240" w:lineRule="auto"/>
              <w:jc w:val="right"/>
              <w:rPr>
                <w:rFonts w:ascii="Calibri" w:eastAsia="Times New Roman" w:hAnsi="Calibri" w:cs="Calibri"/>
                <w:b/>
                <w:bCs/>
                <w:color w:val="000000"/>
                <w:sz w:val="20"/>
                <w:szCs w:val="20"/>
              </w:rPr>
            </w:pPr>
            <w:r w:rsidRPr="00117BEF">
              <w:rPr>
                <w:rFonts w:ascii="Calibri" w:eastAsia="Times New Roman" w:hAnsi="Calibri" w:cs="Calibri"/>
                <w:b/>
                <w:bCs/>
                <w:color w:val="000000"/>
                <w:sz w:val="20"/>
                <w:szCs w:val="20"/>
              </w:rPr>
              <w:t>-24%</w:t>
            </w:r>
          </w:p>
        </w:tc>
        <w:tc>
          <w:tcPr>
            <w:tcW w:w="946" w:type="pct"/>
            <w:tcBorders>
              <w:bottom w:val="double" w:sz="4" w:space="0" w:color="auto"/>
            </w:tcBorders>
            <w:shd w:val="clear" w:color="auto" w:fill="CCFFCC"/>
            <w:noWrap/>
            <w:vAlign w:val="bottom"/>
            <w:hideMark/>
          </w:tcPr>
          <w:p w14:paraId="5E19949A" w14:textId="08E03C75" w:rsidR="0043568D" w:rsidRPr="00117BEF" w:rsidRDefault="0043568D" w:rsidP="00F932D6">
            <w:pPr>
              <w:spacing w:line="240" w:lineRule="auto"/>
              <w:jc w:val="right"/>
              <w:rPr>
                <w:rFonts w:ascii="Calibri" w:eastAsia="Times New Roman" w:hAnsi="Calibri" w:cs="Calibri"/>
                <w:b/>
                <w:bCs/>
                <w:color w:val="000000"/>
                <w:sz w:val="20"/>
                <w:szCs w:val="20"/>
              </w:rPr>
            </w:pPr>
            <w:r w:rsidRPr="00117BEF">
              <w:rPr>
                <w:rFonts w:ascii="Calibri" w:eastAsia="Times New Roman" w:hAnsi="Calibri" w:cs="Calibri"/>
                <w:b/>
                <w:bCs/>
                <w:color w:val="000000"/>
                <w:sz w:val="20"/>
                <w:szCs w:val="20"/>
              </w:rPr>
              <w:t xml:space="preserve">-1.7 </w:t>
            </w:r>
          </w:p>
        </w:tc>
      </w:tr>
    </w:tbl>
    <w:p w14:paraId="6B2B02C2" w14:textId="77777777" w:rsidR="00C14D9C" w:rsidRDefault="00C14D9C" w:rsidP="00C14D9C">
      <w:pPr>
        <w:pStyle w:val="NoSpacing"/>
        <w:spacing w:after="360"/>
        <w:jc w:val="both"/>
        <w:rPr>
          <w:rFonts w:asciiTheme="majorHAnsi" w:hAnsiTheme="majorHAnsi" w:cstheme="majorHAnsi"/>
          <w:sz w:val="24"/>
          <w:szCs w:val="24"/>
        </w:rPr>
      </w:pPr>
      <w:r w:rsidRPr="00C14D9C">
        <w:rPr>
          <w:rFonts w:asciiTheme="majorHAnsi" w:hAnsiTheme="majorHAnsi" w:cstheme="majorHAnsi"/>
          <w:b/>
          <w:bCs/>
          <w:sz w:val="24"/>
          <w:szCs w:val="24"/>
        </w:rPr>
        <w:t>Source</w:t>
      </w:r>
      <w:r>
        <w:rPr>
          <w:rFonts w:asciiTheme="majorHAnsi" w:hAnsiTheme="majorHAnsi" w:cstheme="majorHAnsi"/>
          <w:sz w:val="24"/>
          <w:szCs w:val="24"/>
        </w:rPr>
        <w:t xml:space="preserve">: NISR, </w:t>
      </w:r>
      <w:r w:rsidRPr="00C14D9C">
        <w:rPr>
          <w:rFonts w:asciiTheme="majorHAnsi" w:hAnsiTheme="majorHAnsi" w:cstheme="majorHAnsi"/>
          <w:sz w:val="24"/>
          <w:szCs w:val="24"/>
        </w:rPr>
        <w:t>2024 Rebasing GDP Estimates</w:t>
      </w:r>
    </w:p>
    <w:p w14:paraId="7FD5E06F" w14:textId="4B1007EC" w:rsidR="003D0B26" w:rsidRDefault="003D0B26" w:rsidP="003D0B26">
      <w:pPr>
        <w:pStyle w:val="NoSpacing"/>
        <w:spacing w:after="200"/>
        <w:jc w:val="both"/>
        <w:rPr>
          <w:rFonts w:ascii="Calibri" w:hAnsi="Calibri" w:cs="Calibri"/>
          <w:sz w:val="24"/>
          <w:szCs w:val="24"/>
        </w:rPr>
      </w:pPr>
    </w:p>
    <w:p w14:paraId="410CBD7B" w14:textId="20CDDBDF" w:rsidR="003D0B26" w:rsidRDefault="003D0B26" w:rsidP="003D0B26">
      <w:pPr>
        <w:pStyle w:val="NoSpacing"/>
        <w:spacing w:after="200"/>
        <w:jc w:val="both"/>
        <w:rPr>
          <w:rFonts w:ascii="Calibri" w:hAnsi="Calibri" w:cs="Calibri"/>
          <w:sz w:val="24"/>
          <w:szCs w:val="24"/>
        </w:rPr>
      </w:pPr>
    </w:p>
    <w:p w14:paraId="1478B8BB" w14:textId="765392AE" w:rsidR="003D0B26" w:rsidRDefault="003D0B26" w:rsidP="003D0B26">
      <w:pPr>
        <w:pStyle w:val="NoSpacing"/>
        <w:spacing w:after="200"/>
        <w:jc w:val="both"/>
        <w:rPr>
          <w:rFonts w:ascii="Calibri" w:hAnsi="Calibri" w:cs="Calibri"/>
          <w:sz w:val="24"/>
          <w:szCs w:val="24"/>
        </w:rPr>
      </w:pPr>
    </w:p>
    <w:p w14:paraId="7F2F189D" w14:textId="6113084F" w:rsidR="003D0B26" w:rsidRDefault="003D0B26" w:rsidP="003D0B26">
      <w:pPr>
        <w:pStyle w:val="NoSpacing"/>
        <w:spacing w:after="200"/>
        <w:jc w:val="both"/>
        <w:rPr>
          <w:rFonts w:ascii="Calibri" w:hAnsi="Calibri" w:cs="Calibri"/>
          <w:sz w:val="24"/>
          <w:szCs w:val="24"/>
        </w:rPr>
      </w:pPr>
    </w:p>
    <w:p w14:paraId="6D084E0B" w14:textId="72A6DB74" w:rsidR="003D0B26" w:rsidRDefault="003D0B26" w:rsidP="003D0B26">
      <w:pPr>
        <w:pStyle w:val="NoSpacing"/>
        <w:spacing w:after="200"/>
        <w:jc w:val="both"/>
        <w:rPr>
          <w:rFonts w:ascii="Calibri" w:hAnsi="Calibri" w:cs="Calibri"/>
          <w:sz w:val="24"/>
          <w:szCs w:val="24"/>
        </w:rPr>
      </w:pPr>
    </w:p>
    <w:p w14:paraId="063DDADE" w14:textId="0E023584" w:rsidR="003D0B26" w:rsidRDefault="003D0B26" w:rsidP="003D0B26">
      <w:pPr>
        <w:pStyle w:val="NoSpacing"/>
        <w:spacing w:after="200"/>
        <w:jc w:val="both"/>
        <w:rPr>
          <w:rFonts w:ascii="Calibri" w:hAnsi="Calibri" w:cs="Calibri"/>
          <w:sz w:val="24"/>
          <w:szCs w:val="24"/>
        </w:rPr>
      </w:pPr>
    </w:p>
    <w:p w14:paraId="2FB4BF6E" w14:textId="366ED964" w:rsidR="003D0B26" w:rsidRDefault="003D0B26" w:rsidP="003D0B26">
      <w:pPr>
        <w:pStyle w:val="Caption"/>
        <w:spacing w:after="0"/>
        <w:jc w:val="both"/>
        <w:rPr>
          <w:rFonts w:ascii="Calibri" w:hAnsi="Calibri" w:cs="Calibri"/>
          <w:b/>
          <w:bCs/>
          <w:i w:val="0"/>
          <w:iCs w:val="0"/>
          <w:sz w:val="24"/>
          <w:szCs w:val="24"/>
          <w:u w:val="thick"/>
        </w:rPr>
      </w:pPr>
      <w:r w:rsidRPr="003D0B26">
        <w:rPr>
          <w:rFonts w:ascii="Calibri" w:hAnsi="Calibri" w:cs="Calibri"/>
          <w:b/>
          <w:bCs/>
          <w:i w:val="0"/>
          <w:iCs w:val="0"/>
          <w:sz w:val="24"/>
          <w:szCs w:val="24"/>
          <w:u w:val="thick"/>
        </w:rPr>
        <w:lastRenderedPageBreak/>
        <w:t xml:space="preserve">Figure </w:t>
      </w:r>
      <w:r w:rsidRPr="003D0B26">
        <w:rPr>
          <w:rFonts w:ascii="Calibri" w:hAnsi="Calibri" w:cs="Calibri"/>
          <w:b/>
          <w:bCs/>
          <w:i w:val="0"/>
          <w:iCs w:val="0"/>
          <w:sz w:val="24"/>
          <w:szCs w:val="24"/>
          <w:u w:val="thick"/>
        </w:rPr>
        <w:fldChar w:fldCharType="begin"/>
      </w:r>
      <w:r w:rsidRPr="003D0B26">
        <w:rPr>
          <w:rFonts w:ascii="Calibri" w:hAnsi="Calibri" w:cs="Calibri"/>
          <w:b/>
          <w:bCs/>
          <w:i w:val="0"/>
          <w:iCs w:val="0"/>
          <w:sz w:val="24"/>
          <w:szCs w:val="24"/>
          <w:u w:val="thick"/>
        </w:rPr>
        <w:instrText xml:space="preserve"> SEQ Figure \* ARABIC </w:instrText>
      </w:r>
      <w:r w:rsidRPr="003D0B26">
        <w:rPr>
          <w:rFonts w:ascii="Calibri" w:hAnsi="Calibri" w:cs="Calibri"/>
          <w:b/>
          <w:bCs/>
          <w:i w:val="0"/>
          <w:iCs w:val="0"/>
          <w:sz w:val="24"/>
          <w:szCs w:val="24"/>
          <w:u w:val="thick"/>
        </w:rPr>
        <w:fldChar w:fldCharType="separate"/>
      </w:r>
      <w:r w:rsidR="00211FC5">
        <w:rPr>
          <w:rFonts w:ascii="Calibri" w:hAnsi="Calibri" w:cs="Calibri"/>
          <w:b/>
          <w:bCs/>
          <w:i w:val="0"/>
          <w:iCs w:val="0"/>
          <w:noProof/>
          <w:sz w:val="24"/>
          <w:szCs w:val="24"/>
          <w:u w:val="thick"/>
        </w:rPr>
        <w:t>4</w:t>
      </w:r>
      <w:r w:rsidRPr="003D0B26">
        <w:rPr>
          <w:rFonts w:ascii="Calibri" w:hAnsi="Calibri" w:cs="Calibri"/>
          <w:b/>
          <w:bCs/>
          <w:i w:val="0"/>
          <w:iCs w:val="0"/>
          <w:sz w:val="24"/>
          <w:szCs w:val="24"/>
          <w:u w:val="thick"/>
        </w:rPr>
        <w:fldChar w:fldCharType="end"/>
      </w:r>
      <w:r w:rsidRPr="003D0B26">
        <w:rPr>
          <w:rFonts w:ascii="Calibri" w:hAnsi="Calibri" w:cs="Calibri"/>
          <w:b/>
          <w:bCs/>
          <w:i w:val="0"/>
          <w:iCs w:val="0"/>
          <w:sz w:val="24"/>
          <w:szCs w:val="24"/>
          <w:u w:val="thick"/>
        </w:rPr>
        <w:t>:Shares of total Gross Value Added</w:t>
      </w:r>
      <w:r w:rsidR="00533B5E">
        <w:rPr>
          <w:rFonts w:ascii="Calibri" w:hAnsi="Calibri" w:cs="Calibri"/>
          <w:b/>
          <w:bCs/>
          <w:i w:val="0"/>
          <w:iCs w:val="0"/>
          <w:sz w:val="24"/>
          <w:szCs w:val="24"/>
          <w:u w:val="thick"/>
        </w:rPr>
        <w:t xml:space="preserve"> (percentage)</w:t>
      </w:r>
    </w:p>
    <w:p w14:paraId="303D855E" w14:textId="3A6DFF1F" w:rsidR="003D0B26" w:rsidRDefault="003D0B26" w:rsidP="000D5E25">
      <w:pPr>
        <w:spacing w:line="240" w:lineRule="auto"/>
        <w:jc w:val="both"/>
      </w:pPr>
      <w:r>
        <w:rPr>
          <w:noProof/>
        </w:rPr>
        <w:drawing>
          <wp:inline distT="0" distB="0" distL="0" distR="0" wp14:anchorId="17C2FA7C" wp14:editId="61204987">
            <wp:extent cx="6108700" cy="2743200"/>
            <wp:effectExtent l="0" t="0" r="6350" b="0"/>
            <wp:docPr id="10" name="Chart 10">
              <a:extLst xmlns:a="http://schemas.openxmlformats.org/drawingml/2006/main">
                <a:ext uri="{FF2B5EF4-FFF2-40B4-BE49-F238E27FC236}">
                  <a16:creationId xmlns:a16="http://schemas.microsoft.com/office/drawing/2014/main" id="{630ECAF5-87A2-42D3-AA5A-D4B2F6FD7AA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2C7832A9" w14:textId="77777777" w:rsidR="000D5E25" w:rsidRDefault="000D5E25" w:rsidP="000D5E25">
      <w:pPr>
        <w:pStyle w:val="NoSpacing"/>
        <w:spacing w:after="360"/>
        <w:jc w:val="both"/>
        <w:rPr>
          <w:rFonts w:asciiTheme="majorHAnsi" w:hAnsiTheme="majorHAnsi" w:cstheme="majorHAnsi"/>
          <w:sz w:val="24"/>
          <w:szCs w:val="24"/>
        </w:rPr>
      </w:pPr>
      <w:r w:rsidRPr="00C14D9C">
        <w:rPr>
          <w:rFonts w:asciiTheme="majorHAnsi" w:hAnsiTheme="majorHAnsi" w:cstheme="majorHAnsi"/>
          <w:b/>
          <w:bCs/>
          <w:sz w:val="24"/>
          <w:szCs w:val="24"/>
        </w:rPr>
        <w:t>Source</w:t>
      </w:r>
      <w:r>
        <w:rPr>
          <w:rFonts w:asciiTheme="majorHAnsi" w:hAnsiTheme="majorHAnsi" w:cstheme="majorHAnsi"/>
          <w:sz w:val="24"/>
          <w:szCs w:val="24"/>
        </w:rPr>
        <w:t xml:space="preserve">: NISR, </w:t>
      </w:r>
      <w:r w:rsidRPr="00C14D9C">
        <w:rPr>
          <w:rFonts w:asciiTheme="majorHAnsi" w:hAnsiTheme="majorHAnsi" w:cstheme="majorHAnsi"/>
          <w:sz w:val="24"/>
          <w:szCs w:val="24"/>
        </w:rPr>
        <w:t>2024 Rebasing GDP Estimates</w:t>
      </w:r>
    </w:p>
    <w:p w14:paraId="6A508368" w14:textId="18B528C4" w:rsidR="005444DF" w:rsidRDefault="003D0B26" w:rsidP="00E46A59">
      <w:pPr>
        <w:pStyle w:val="NoSpacing"/>
        <w:spacing w:after="200"/>
        <w:jc w:val="both"/>
        <w:rPr>
          <w:rFonts w:ascii="Calibri" w:hAnsi="Calibri" w:cs="Calibri"/>
          <w:sz w:val="24"/>
          <w:szCs w:val="24"/>
        </w:rPr>
      </w:pPr>
      <w:r>
        <w:rPr>
          <w:rFonts w:ascii="Calibri" w:hAnsi="Calibri" w:cs="Calibri"/>
          <w:sz w:val="24"/>
          <w:szCs w:val="24"/>
        </w:rPr>
        <w:t xml:space="preserve">The rebasing results </w:t>
      </w:r>
      <w:r w:rsidR="00842360">
        <w:rPr>
          <w:rFonts w:ascii="Calibri" w:hAnsi="Calibri" w:cs="Calibri"/>
          <w:sz w:val="24"/>
          <w:szCs w:val="24"/>
        </w:rPr>
        <w:t>reveal</w:t>
      </w:r>
      <w:r>
        <w:rPr>
          <w:rFonts w:ascii="Calibri" w:hAnsi="Calibri" w:cs="Calibri"/>
          <w:sz w:val="24"/>
          <w:szCs w:val="24"/>
        </w:rPr>
        <w:t xml:space="preserve"> a continuous decline in the share of </w:t>
      </w:r>
      <w:r w:rsidRPr="003D0B26">
        <w:rPr>
          <w:rFonts w:ascii="Calibri" w:hAnsi="Calibri" w:cs="Calibri"/>
          <w:sz w:val="24"/>
          <w:szCs w:val="24"/>
        </w:rPr>
        <w:t>agriculture</w:t>
      </w:r>
      <w:r>
        <w:rPr>
          <w:rFonts w:ascii="Calibri" w:hAnsi="Calibri" w:cs="Calibri"/>
          <w:sz w:val="24"/>
          <w:szCs w:val="24"/>
        </w:rPr>
        <w:t xml:space="preserve"> sector to the overall GDP level, </w:t>
      </w:r>
      <w:r w:rsidR="000E5B72">
        <w:rPr>
          <w:rFonts w:ascii="Calibri" w:hAnsi="Calibri" w:cs="Calibri"/>
          <w:sz w:val="24"/>
          <w:szCs w:val="24"/>
        </w:rPr>
        <w:t xml:space="preserve">decreasing </w:t>
      </w:r>
      <w:r>
        <w:rPr>
          <w:rFonts w:ascii="Calibri" w:hAnsi="Calibri" w:cs="Calibri"/>
          <w:sz w:val="24"/>
          <w:szCs w:val="24"/>
        </w:rPr>
        <w:t>from 2</w:t>
      </w:r>
      <w:r w:rsidR="00842360">
        <w:rPr>
          <w:rFonts w:ascii="Calibri" w:hAnsi="Calibri" w:cs="Calibri"/>
          <w:sz w:val="24"/>
          <w:szCs w:val="24"/>
        </w:rPr>
        <w:t>5</w:t>
      </w:r>
      <w:r>
        <w:rPr>
          <w:rFonts w:ascii="Calibri" w:hAnsi="Calibri" w:cs="Calibri"/>
          <w:sz w:val="24"/>
          <w:szCs w:val="24"/>
        </w:rPr>
        <w:t>% to 21%</w:t>
      </w:r>
      <w:r w:rsidR="000E5B72">
        <w:rPr>
          <w:rFonts w:ascii="Calibri" w:hAnsi="Calibri" w:cs="Calibri"/>
          <w:sz w:val="24"/>
          <w:szCs w:val="24"/>
        </w:rPr>
        <w:t>. On the other hand, the</w:t>
      </w:r>
      <w:r>
        <w:rPr>
          <w:rFonts w:ascii="Calibri" w:hAnsi="Calibri" w:cs="Calibri"/>
          <w:sz w:val="24"/>
          <w:szCs w:val="24"/>
        </w:rPr>
        <w:t xml:space="preserve"> services </w:t>
      </w:r>
      <w:r w:rsidR="00842360">
        <w:rPr>
          <w:rFonts w:ascii="Calibri" w:hAnsi="Calibri" w:cs="Calibri"/>
          <w:sz w:val="24"/>
          <w:szCs w:val="24"/>
        </w:rPr>
        <w:t>continue</w:t>
      </w:r>
      <w:r>
        <w:rPr>
          <w:rFonts w:ascii="Calibri" w:hAnsi="Calibri" w:cs="Calibri"/>
          <w:sz w:val="24"/>
          <w:szCs w:val="24"/>
        </w:rPr>
        <w:t xml:space="preserve"> to lead in terms of shares by 52% from 48% </w:t>
      </w:r>
      <w:r w:rsidR="00842360">
        <w:rPr>
          <w:rFonts w:ascii="Calibri" w:hAnsi="Calibri" w:cs="Calibri"/>
          <w:sz w:val="24"/>
          <w:szCs w:val="24"/>
        </w:rPr>
        <w:t>when compar</w:t>
      </w:r>
      <w:r w:rsidR="000E5B72">
        <w:rPr>
          <w:rFonts w:ascii="Calibri" w:hAnsi="Calibri" w:cs="Calibri"/>
          <w:sz w:val="24"/>
          <w:szCs w:val="24"/>
        </w:rPr>
        <w:t>ing the</w:t>
      </w:r>
      <w:r w:rsidR="00842360">
        <w:rPr>
          <w:rFonts w:ascii="Calibri" w:hAnsi="Calibri" w:cs="Calibri"/>
          <w:sz w:val="24"/>
          <w:szCs w:val="24"/>
        </w:rPr>
        <w:t xml:space="preserve"> 2024 SUT </w:t>
      </w:r>
      <w:r w:rsidR="000E5B72">
        <w:rPr>
          <w:rFonts w:ascii="Calibri" w:hAnsi="Calibri" w:cs="Calibri"/>
          <w:sz w:val="24"/>
          <w:szCs w:val="24"/>
        </w:rPr>
        <w:t xml:space="preserve">to the </w:t>
      </w:r>
      <w:r w:rsidR="00842360">
        <w:rPr>
          <w:rFonts w:ascii="Calibri" w:hAnsi="Calibri" w:cs="Calibri"/>
          <w:sz w:val="24"/>
          <w:szCs w:val="24"/>
        </w:rPr>
        <w:t>2017 SUT</w:t>
      </w:r>
      <w:r w:rsidR="000E5B72">
        <w:rPr>
          <w:rFonts w:ascii="Calibri" w:hAnsi="Calibri" w:cs="Calibri"/>
          <w:sz w:val="24"/>
          <w:szCs w:val="24"/>
        </w:rPr>
        <w:t>.</w:t>
      </w:r>
    </w:p>
    <w:p w14:paraId="78E9A0AC" w14:textId="10FEFFAF" w:rsidR="00533B5E" w:rsidRPr="00EC10FC" w:rsidRDefault="00EC10FC" w:rsidP="00EC10FC">
      <w:pPr>
        <w:pStyle w:val="Caption"/>
        <w:rPr>
          <w:rFonts w:ascii="Calibri" w:hAnsi="Calibri" w:cs="Calibri"/>
          <w:b/>
          <w:bCs/>
          <w:sz w:val="24"/>
          <w:szCs w:val="24"/>
          <w:u w:val="thick"/>
        </w:rPr>
      </w:pPr>
      <w:r w:rsidRPr="00EC10FC">
        <w:rPr>
          <w:rFonts w:ascii="Calibri" w:hAnsi="Calibri" w:cs="Calibri"/>
          <w:b/>
          <w:bCs/>
          <w:i w:val="0"/>
          <w:iCs w:val="0"/>
          <w:sz w:val="24"/>
          <w:szCs w:val="24"/>
          <w:u w:val="thick"/>
        </w:rPr>
        <w:t xml:space="preserve">Table </w:t>
      </w:r>
      <w:r w:rsidRPr="00EC10FC">
        <w:rPr>
          <w:rFonts w:ascii="Calibri" w:hAnsi="Calibri" w:cs="Calibri"/>
          <w:b/>
          <w:bCs/>
          <w:i w:val="0"/>
          <w:iCs w:val="0"/>
          <w:sz w:val="24"/>
          <w:szCs w:val="24"/>
          <w:u w:val="thick"/>
        </w:rPr>
        <w:fldChar w:fldCharType="begin"/>
      </w:r>
      <w:r w:rsidRPr="00EC10FC">
        <w:rPr>
          <w:rFonts w:ascii="Calibri" w:hAnsi="Calibri" w:cs="Calibri"/>
          <w:b/>
          <w:bCs/>
          <w:i w:val="0"/>
          <w:iCs w:val="0"/>
          <w:sz w:val="24"/>
          <w:szCs w:val="24"/>
          <w:u w:val="thick"/>
        </w:rPr>
        <w:instrText xml:space="preserve"> SEQ Table \* ARABIC </w:instrText>
      </w:r>
      <w:r w:rsidRPr="00EC10FC">
        <w:rPr>
          <w:rFonts w:ascii="Calibri" w:hAnsi="Calibri" w:cs="Calibri"/>
          <w:b/>
          <w:bCs/>
          <w:i w:val="0"/>
          <w:iCs w:val="0"/>
          <w:sz w:val="24"/>
          <w:szCs w:val="24"/>
          <w:u w:val="thick"/>
        </w:rPr>
        <w:fldChar w:fldCharType="separate"/>
      </w:r>
      <w:r w:rsidR="00211FC5">
        <w:rPr>
          <w:rFonts w:ascii="Calibri" w:hAnsi="Calibri" w:cs="Calibri"/>
          <w:b/>
          <w:bCs/>
          <w:i w:val="0"/>
          <w:iCs w:val="0"/>
          <w:noProof/>
          <w:sz w:val="24"/>
          <w:szCs w:val="24"/>
          <w:u w:val="thick"/>
        </w:rPr>
        <w:t>2</w:t>
      </w:r>
      <w:r w:rsidRPr="00EC10FC">
        <w:rPr>
          <w:rFonts w:ascii="Calibri" w:hAnsi="Calibri" w:cs="Calibri"/>
          <w:b/>
          <w:bCs/>
          <w:i w:val="0"/>
          <w:iCs w:val="0"/>
          <w:sz w:val="24"/>
          <w:szCs w:val="24"/>
          <w:u w:val="thick"/>
        </w:rPr>
        <w:fldChar w:fldCharType="end"/>
      </w:r>
      <w:r w:rsidRPr="00EC10FC">
        <w:rPr>
          <w:rFonts w:ascii="Calibri" w:hAnsi="Calibri" w:cs="Calibri"/>
          <w:b/>
          <w:bCs/>
          <w:i w:val="0"/>
          <w:iCs w:val="0"/>
          <w:sz w:val="24"/>
          <w:szCs w:val="24"/>
          <w:u w:val="thick"/>
        </w:rPr>
        <w:t xml:space="preserve">: </w:t>
      </w:r>
      <w:r>
        <w:rPr>
          <w:rFonts w:ascii="Calibri" w:hAnsi="Calibri" w:cs="Calibri"/>
          <w:b/>
          <w:bCs/>
          <w:i w:val="0"/>
          <w:iCs w:val="0"/>
          <w:sz w:val="24"/>
          <w:szCs w:val="24"/>
          <w:u w:val="thick"/>
        </w:rPr>
        <w:t>T</w:t>
      </w:r>
      <w:r w:rsidRPr="00F932D6">
        <w:rPr>
          <w:rFonts w:ascii="Calibri" w:hAnsi="Calibri" w:cs="Calibri"/>
          <w:b/>
          <w:bCs/>
          <w:i w:val="0"/>
          <w:iCs w:val="0"/>
          <w:sz w:val="24"/>
          <w:szCs w:val="24"/>
          <w:u w:val="thick"/>
        </w:rPr>
        <w:t>he impact of rebasing on estimates GDP</w:t>
      </w:r>
      <w:r>
        <w:rPr>
          <w:rFonts w:ascii="Calibri" w:hAnsi="Calibri" w:cs="Calibri"/>
          <w:b/>
          <w:bCs/>
          <w:i w:val="0"/>
          <w:iCs w:val="0"/>
          <w:sz w:val="24"/>
          <w:szCs w:val="24"/>
          <w:u w:val="thick"/>
        </w:rPr>
        <w:t xml:space="preserve"> by expenditure (Billions of </w:t>
      </w:r>
      <w:proofErr w:type="spellStart"/>
      <w:r>
        <w:rPr>
          <w:rFonts w:ascii="Calibri" w:hAnsi="Calibri" w:cs="Calibri"/>
          <w:b/>
          <w:bCs/>
          <w:i w:val="0"/>
          <w:iCs w:val="0"/>
          <w:sz w:val="24"/>
          <w:szCs w:val="24"/>
          <w:u w:val="thick"/>
        </w:rPr>
        <w:t>Frw</w:t>
      </w:r>
      <w:proofErr w:type="spellEnd"/>
      <w:r>
        <w:rPr>
          <w:rFonts w:ascii="Calibri" w:hAnsi="Calibri" w:cs="Calibri"/>
          <w:b/>
          <w:bCs/>
          <w:i w:val="0"/>
          <w:iCs w:val="0"/>
          <w:sz w:val="24"/>
          <w:szCs w:val="24"/>
          <w:u w:val="thick"/>
        </w:rPr>
        <w:t>)</w:t>
      </w:r>
    </w:p>
    <w:tbl>
      <w:tblPr>
        <w:tblW w:w="5000" w:type="pct"/>
        <w:tblBorders>
          <w:top w:val="double" w:sz="4" w:space="0" w:color="auto"/>
          <w:bottom w:val="double" w:sz="4" w:space="0" w:color="auto"/>
        </w:tblBorders>
        <w:tblLook w:val="04A0" w:firstRow="1" w:lastRow="0" w:firstColumn="1" w:lastColumn="0" w:noHBand="0" w:noVBand="1"/>
      </w:tblPr>
      <w:tblGrid>
        <w:gridCol w:w="4936"/>
        <w:gridCol w:w="1533"/>
        <w:gridCol w:w="1574"/>
        <w:gridCol w:w="1612"/>
      </w:tblGrid>
      <w:tr w:rsidR="00533B5E" w:rsidRPr="00533B5E" w14:paraId="259C0D77" w14:textId="77777777" w:rsidTr="00EC10FC">
        <w:trPr>
          <w:trHeight w:val="113"/>
        </w:trPr>
        <w:tc>
          <w:tcPr>
            <w:tcW w:w="2556" w:type="pct"/>
            <w:tcBorders>
              <w:top w:val="double" w:sz="6" w:space="0" w:color="auto"/>
              <w:bottom w:val="single" w:sz="4" w:space="0" w:color="auto"/>
            </w:tcBorders>
            <w:noWrap/>
            <w:vAlign w:val="bottom"/>
            <w:hideMark/>
          </w:tcPr>
          <w:p w14:paraId="2B787AC8" w14:textId="77777777" w:rsidR="00533B5E" w:rsidRPr="00533B5E" w:rsidRDefault="00533B5E" w:rsidP="00EC10FC">
            <w:pPr>
              <w:spacing w:line="240" w:lineRule="auto"/>
              <w:jc w:val="right"/>
              <w:rPr>
                <w:rFonts w:ascii="Calibri" w:eastAsia="Times New Roman" w:hAnsi="Calibri" w:cs="Calibri"/>
                <w:b/>
                <w:bCs/>
                <w:sz w:val="24"/>
                <w:szCs w:val="24"/>
              </w:rPr>
            </w:pPr>
          </w:p>
        </w:tc>
        <w:tc>
          <w:tcPr>
            <w:tcW w:w="794" w:type="pct"/>
            <w:tcBorders>
              <w:top w:val="double" w:sz="6" w:space="0" w:color="auto"/>
              <w:bottom w:val="single" w:sz="4" w:space="0" w:color="auto"/>
            </w:tcBorders>
            <w:noWrap/>
            <w:vAlign w:val="bottom"/>
            <w:hideMark/>
          </w:tcPr>
          <w:p w14:paraId="480B2120" w14:textId="77777777" w:rsidR="00533B5E" w:rsidRPr="00533B5E" w:rsidRDefault="00533B5E" w:rsidP="00EC10FC">
            <w:pPr>
              <w:spacing w:line="240" w:lineRule="auto"/>
              <w:jc w:val="right"/>
              <w:rPr>
                <w:rFonts w:ascii="Calibri" w:eastAsia="Times New Roman" w:hAnsi="Calibri" w:cs="Calibri"/>
                <w:b/>
                <w:bCs/>
                <w:color w:val="000000"/>
              </w:rPr>
            </w:pPr>
            <w:r w:rsidRPr="00533B5E">
              <w:rPr>
                <w:rFonts w:ascii="Calibri" w:eastAsia="Times New Roman" w:hAnsi="Calibri" w:cs="Calibri"/>
                <w:b/>
                <w:bCs/>
                <w:color w:val="000000"/>
              </w:rPr>
              <w:t>Published</w:t>
            </w:r>
          </w:p>
        </w:tc>
        <w:tc>
          <w:tcPr>
            <w:tcW w:w="815" w:type="pct"/>
            <w:tcBorders>
              <w:top w:val="double" w:sz="6" w:space="0" w:color="auto"/>
              <w:bottom w:val="single" w:sz="4" w:space="0" w:color="auto"/>
            </w:tcBorders>
            <w:noWrap/>
            <w:vAlign w:val="bottom"/>
            <w:hideMark/>
          </w:tcPr>
          <w:p w14:paraId="6E02AAA1" w14:textId="77777777" w:rsidR="00533B5E" w:rsidRPr="00533B5E" w:rsidRDefault="00533B5E" w:rsidP="00EC10FC">
            <w:pPr>
              <w:spacing w:line="240" w:lineRule="auto"/>
              <w:jc w:val="right"/>
              <w:rPr>
                <w:rFonts w:ascii="Calibri" w:eastAsia="Times New Roman" w:hAnsi="Calibri" w:cs="Calibri"/>
                <w:b/>
                <w:bCs/>
                <w:color w:val="000000"/>
              </w:rPr>
            </w:pPr>
            <w:r w:rsidRPr="00533B5E">
              <w:rPr>
                <w:rFonts w:ascii="Calibri" w:eastAsia="Times New Roman" w:hAnsi="Calibri" w:cs="Calibri"/>
                <w:b/>
                <w:bCs/>
                <w:color w:val="000000"/>
              </w:rPr>
              <w:t>SUT 2024</w:t>
            </w:r>
          </w:p>
        </w:tc>
        <w:tc>
          <w:tcPr>
            <w:tcW w:w="835" w:type="pct"/>
            <w:tcBorders>
              <w:top w:val="double" w:sz="6" w:space="0" w:color="auto"/>
              <w:bottom w:val="single" w:sz="4" w:space="0" w:color="auto"/>
            </w:tcBorders>
            <w:noWrap/>
            <w:vAlign w:val="bottom"/>
            <w:hideMark/>
          </w:tcPr>
          <w:p w14:paraId="7758D2CE" w14:textId="77777777" w:rsidR="00533B5E" w:rsidRPr="00533B5E" w:rsidRDefault="00533B5E" w:rsidP="00EC10FC">
            <w:pPr>
              <w:spacing w:line="240" w:lineRule="auto"/>
              <w:jc w:val="right"/>
              <w:rPr>
                <w:rFonts w:ascii="Calibri" w:eastAsia="Times New Roman" w:hAnsi="Calibri" w:cs="Calibri"/>
                <w:b/>
                <w:bCs/>
                <w:color w:val="000000"/>
              </w:rPr>
            </w:pPr>
            <w:r w:rsidRPr="00533B5E">
              <w:rPr>
                <w:rFonts w:ascii="Calibri" w:eastAsia="Times New Roman" w:hAnsi="Calibri" w:cs="Calibri"/>
                <w:b/>
                <w:bCs/>
                <w:color w:val="000000"/>
              </w:rPr>
              <w:t>Difference</w:t>
            </w:r>
          </w:p>
        </w:tc>
      </w:tr>
      <w:tr w:rsidR="00533B5E" w:rsidRPr="00533B5E" w14:paraId="1C0DA8B7" w14:textId="77777777" w:rsidTr="00EC10FC">
        <w:trPr>
          <w:trHeight w:val="113"/>
        </w:trPr>
        <w:tc>
          <w:tcPr>
            <w:tcW w:w="2556" w:type="pct"/>
            <w:tcBorders>
              <w:top w:val="single" w:sz="4" w:space="0" w:color="auto"/>
              <w:bottom w:val="single" w:sz="4" w:space="0" w:color="auto"/>
            </w:tcBorders>
            <w:noWrap/>
            <w:vAlign w:val="bottom"/>
            <w:hideMark/>
          </w:tcPr>
          <w:p w14:paraId="6EBD65F8" w14:textId="77777777" w:rsidR="00533B5E" w:rsidRPr="00533B5E" w:rsidRDefault="00533B5E" w:rsidP="00E35C89">
            <w:pPr>
              <w:spacing w:line="240" w:lineRule="auto"/>
              <w:rPr>
                <w:rFonts w:ascii="Calibri" w:eastAsia="Times New Roman" w:hAnsi="Calibri" w:cs="Calibri"/>
                <w:b/>
                <w:bCs/>
                <w:color w:val="000000"/>
              </w:rPr>
            </w:pPr>
            <w:r w:rsidRPr="00533B5E">
              <w:rPr>
                <w:rFonts w:ascii="Calibri" w:eastAsia="Times New Roman" w:hAnsi="Calibri" w:cs="Calibri"/>
                <w:b/>
                <w:bCs/>
                <w:color w:val="000000"/>
              </w:rPr>
              <w:t>Gross Domestic Product</w:t>
            </w:r>
          </w:p>
        </w:tc>
        <w:tc>
          <w:tcPr>
            <w:tcW w:w="794" w:type="pct"/>
            <w:tcBorders>
              <w:top w:val="single" w:sz="4" w:space="0" w:color="auto"/>
              <w:bottom w:val="single" w:sz="4" w:space="0" w:color="auto"/>
            </w:tcBorders>
            <w:noWrap/>
            <w:hideMark/>
          </w:tcPr>
          <w:p w14:paraId="72FDCFD4" w14:textId="77777777" w:rsidR="00533B5E" w:rsidRPr="00533B5E" w:rsidRDefault="00533B5E" w:rsidP="00E35C89">
            <w:pPr>
              <w:spacing w:line="240" w:lineRule="auto"/>
              <w:jc w:val="right"/>
              <w:rPr>
                <w:rFonts w:ascii="Calibri" w:eastAsia="Times New Roman" w:hAnsi="Calibri" w:cs="Calibri"/>
                <w:b/>
                <w:bCs/>
                <w:color w:val="000000"/>
              </w:rPr>
            </w:pPr>
            <w:r w:rsidRPr="00533B5E">
              <w:rPr>
                <w:rFonts w:ascii="Calibri" w:hAnsi="Calibri" w:cs="Calibri"/>
              </w:rPr>
              <w:t>18,785</w:t>
            </w:r>
          </w:p>
        </w:tc>
        <w:tc>
          <w:tcPr>
            <w:tcW w:w="815" w:type="pct"/>
            <w:tcBorders>
              <w:top w:val="single" w:sz="4" w:space="0" w:color="auto"/>
              <w:bottom w:val="single" w:sz="4" w:space="0" w:color="auto"/>
            </w:tcBorders>
            <w:noWrap/>
            <w:vAlign w:val="bottom"/>
            <w:hideMark/>
          </w:tcPr>
          <w:p w14:paraId="0E1AF839" w14:textId="77777777" w:rsidR="00533B5E" w:rsidRPr="00533B5E" w:rsidRDefault="00533B5E" w:rsidP="00E35C89">
            <w:pPr>
              <w:spacing w:line="240" w:lineRule="auto"/>
              <w:jc w:val="right"/>
              <w:rPr>
                <w:rFonts w:ascii="Calibri" w:eastAsia="Times New Roman" w:hAnsi="Calibri" w:cs="Calibri"/>
                <w:b/>
                <w:bCs/>
                <w:color w:val="000000"/>
              </w:rPr>
            </w:pPr>
            <w:r w:rsidRPr="00533B5E">
              <w:rPr>
                <w:rFonts w:ascii="Calibri" w:eastAsia="Times New Roman" w:hAnsi="Calibri" w:cs="Calibri"/>
                <w:b/>
                <w:bCs/>
                <w:color w:val="000000"/>
              </w:rPr>
              <w:t>19,918</w:t>
            </w:r>
          </w:p>
        </w:tc>
        <w:tc>
          <w:tcPr>
            <w:tcW w:w="835" w:type="pct"/>
            <w:tcBorders>
              <w:top w:val="single" w:sz="4" w:space="0" w:color="auto"/>
              <w:bottom w:val="single" w:sz="4" w:space="0" w:color="auto"/>
            </w:tcBorders>
            <w:noWrap/>
            <w:vAlign w:val="bottom"/>
            <w:hideMark/>
          </w:tcPr>
          <w:p w14:paraId="3BB14E17" w14:textId="77777777" w:rsidR="00533B5E" w:rsidRPr="00533B5E" w:rsidRDefault="00533B5E" w:rsidP="00E35C89">
            <w:pPr>
              <w:spacing w:line="240" w:lineRule="auto"/>
              <w:jc w:val="right"/>
              <w:rPr>
                <w:rFonts w:ascii="Calibri" w:eastAsia="Times New Roman" w:hAnsi="Calibri" w:cs="Calibri"/>
                <w:color w:val="000000"/>
              </w:rPr>
            </w:pPr>
            <w:r w:rsidRPr="00533B5E">
              <w:rPr>
                <w:rFonts w:ascii="Calibri" w:eastAsia="Times New Roman" w:hAnsi="Calibri" w:cs="Calibri"/>
                <w:color w:val="000000"/>
              </w:rPr>
              <w:t>1,134</w:t>
            </w:r>
          </w:p>
        </w:tc>
      </w:tr>
      <w:tr w:rsidR="00533B5E" w:rsidRPr="00533B5E" w14:paraId="63D49227" w14:textId="77777777" w:rsidTr="00EC10FC">
        <w:trPr>
          <w:trHeight w:val="113"/>
        </w:trPr>
        <w:tc>
          <w:tcPr>
            <w:tcW w:w="2556" w:type="pct"/>
            <w:tcBorders>
              <w:top w:val="single" w:sz="4" w:space="0" w:color="auto"/>
            </w:tcBorders>
            <w:shd w:val="clear" w:color="auto" w:fill="CCFFCC"/>
            <w:noWrap/>
            <w:vAlign w:val="bottom"/>
            <w:hideMark/>
          </w:tcPr>
          <w:p w14:paraId="530E3E95" w14:textId="77777777" w:rsidR="00533B5E" w:rsidRPr="00533B5E" w:rsidRDefault="00533B5E" w:rsidP="00E35C89">
            <w:pPr>
              <w:spacing w:line="240" w:lineRule="auto"/>
              <w:rPr>
                <w:rFonts w:ascii="Calibri" w:eastAsia="Times New Roman" w:hAnsi="Calibri" w:cs="Calibri"/>
                <w:b/>
                <w:bCs/>
                <w:color w:val="000000"/>
                <w:sz w:val="20"/>
                <w:szCs w:val="20"/>
              </w:rPr>
            </w:pPr>
            <w:r w:rsidRPr="00533B5E">
              <w:rPr>
                <w:rFonts w:ascii="Calibri" w:eastAsia="Times New Roman" w:hAnsi="Calibri" w:cs="Calibri"/>
                <w:b/>
                <w:bCs/>
                <w:color w:val="000000"/>
                <w:sz w:val="20"/>
                <w:szCs w:val="20"/>
              </w:rPr>
              <w:t>Total final consumption expenditure</w:t>
            </w:r>
          </w:p>
        </w:tc>
        <w:tc>
          <w:tcPr>
            <w:tcW w:w="794" w:type="pct"/>
            <w:tcBorders>
              <w:top w:val="single" w:sz="4" w:space="0" w:color="auto"/>
            </w:tcBorders>
            <w:shd w:val="clear" w:color="auto" w:fill="CCFFCC"/>
            <w:noWrap/>
            <w:hideMark/>
          </w:tcPr>
          <w:p w14:paraId="6483CC9E" w14:textId="77777777" w:rsidR="00533B5E" w:rsidRPr="00533B5E" w:rsidRDefault="00533B5E" w:rsidP="00E35C89">
            <w:pPr>
              <w:spacing w:line="240" w:lineRule="auto"/>
              <w:jc w:val="right"/>
              <w:rPr>
                <w:rFonts w:ascii="Calibri" w:eastAsia="Times New Roman" w:hAnsi="Calibri" w:cs="Calibri"/>
                <w:b/>
                <w:bCs/>
                <w:color w:val="000000"/>
                <w:sz w:val="20"/>
                <w:szCs w:val="20"/>
              </w:rPr>
            </w:pPr>
            <w:r w:rsidRPr="00533B5E">
              <w:rPr>
                <w:rFonts w:ascii="Calibri" w:eastAsia="Times New Roman" w:hAnsi="Calibri" w:cs="Calibri"/>
                <w:b/>
                <w:bCs/>
                <w:color w:val="000000"/>
                <w:sz w:val="20"/>
                <w:szCs w:val="20"/>
              </w:rPr>
              <w:t xml:space="preserve">16,446 </w:t>
            </w:r>
          </w:p>
        </w:tc>
        <w:tc>
          <w:tcPr>
            <w:tcW w:w="815" w:type="pct"/>
            <w:tcBorders>
              <w:top w:val="single" w:sz="4" w:space="0" w:color="auto"/>
            </w:tcBorders>
            <w:shd w:val="clear" w:color="auto" w:fill="CCFFCC"/>
            <w:noWrap/>
            <w:vAlign w:val="bottom"/>
            <w:hideMark/>
          </w:tcPr>
          <w:p w14:paraId="2F4DB838" w14:textId="77777777" w:rsidR="00533B5E" w:rsidRPr="00533B5E" w:rsidRDefault="00533B5E" w:rsidP="00E35C89">
            <w:pPr>
              <w:spacing w:line="240" w:lineRule="auto"/>
              <w:jc w:val="right"/>
              <w:rPr>
                <w:rFonts w:ascii="Calibri" w:eastAsia="Times New Roman" w:hAnsi="Calibri" w:cs="Calibri"/>
                <w:b/>
                <w:bCs/>
                <w:color w:val="000000"/>
                <w:sz w:val="20"/>
                <w:szCs w:val="20"/>
              </w:rPr>
            </w:pPr>
            <w:r w:rsidRPr="00533B5E">
              <w:rPr>
                <w:rFonts w:ascii="Calibri" w:eastAsia="Times New Roman" w:hAnsi="Calibri" w:cs="Calibri"/>
                <w:b/>
                <w:bCs/>
                <w:color w:val="000000"/>
                <w:sz w:val="20"/>
                <w:szCs w:val="20"/>
              </w:rPr>
              <w:t>15,959</w:t>
            </w:r>
          </w:p>
        </w:tc>
        <w:tc>
          <w:tcPr>
            <w:tcW w:w="835" w:type="pct"/>
            <w:tcBorders>
              <w:top w:val="single" w:sz="4" w:space="0" w:color="auto"/>
            </w:tcBorders>
            <w:shd w:val="clear" w:color="auto" w:fill="CCFFCC"/>
            <w:noWrap/>
            <w:vAlign w:val="bottom"/>
            <w:hideMark/>
          </w:tcPr>
          <w:p w14:paraId="53A1089F" w14:textId="77777777" w:rsidR="00533B5E" w:rsidRPr="00533B5E" w:rsidRDefault="00533B5E" w:rsidP="00E35C89">
            <w:pPr>
              <w:spacing w:line="240" w:lineRule="auto"/>
              <w:jc w:val="right"/>
              <w:rPr>
                <w:rFonts w:ascii="Calibri" w:eastAsia="Times New Roman" w:hAnsi="Calibri" w:cs="Calibri"/>
                <w:b/>
                <w:bCs/>
                <w:color w:val="000000"/>
                <w:sz w:val="20"/>
                <w:szCs w:val="20"/>
              </w:rPr>
            </w:pPr>
            <w:r w:rsidRPr="00533B5E">
              <w:rPr>
                <w:rFonts w:ascii="Calibri" w:eastAsia="Times New Roman" w:hAnsi="Calibri" w:cs="Calibri"/>
                <w:b/>
                <w:bCs/>
                <w:color w:val="000000"/>
                <w:sz w:val="20"/>
                <w:szCs w:val="20"/>
              </w:rPr>
              <w:t>-487</w:t>
            </w:r>
          </w:p>
        </w:tc>
      </w:tr>
      <w:tr w:rsidR="00533B5E" w:rsidRPr="00533B5E" w14:paraId="1B9CD0A4" w14:textId="77777777" w:rsidTr="00E35C89">
        <w:trPr>
          <w:trHeight w:val="113"/>
        </w:trPr>
        <w:tc>
          <w:tcPr>
            <w:tcW w:w="2556" w:type="pct"/>
            <w:noWrap/>
            <w:vAlign w:val="bottom"/>
            <w:hideMark/>
          </w:tcPr>
          <w:p w14:paraId="6CF7CC90" w14:textId="77777777" w:rsidR="00533B5E" w:rsidRPr="00533B5E" w:rsidRDefault="00533B5E" w:rsidP="00E35C89">
            <w:pPr>
              <w:spacing w:line="240" w:lineRule="auto"/>
              <w:rPr>
                <w:rFonts w:ascii="Calibri" w:eastAsia="Times New Roman" w:hAnsi="Calibri" w:cs="Calibri"/>
                <w:color w:val="000000"/>
              </w:rPr>
            </w:pPr>
            <w:r w:rsidRPr="00533B5E">
              <w:rPr>
                <w:rFonts w:ascii="Calibri" w:eastAsia="Times New Roman" w:hAnsi="Calibri" w:cs="Calibri"/>
                <w:color w:val="000000"/>
              </w:rPr>
              <w:t xml:space="preserve">    Government</w:t>
            </w:r>
          </w:p>
        </w:tc>
        <w:tc>
          <w:tcPr>
            <w:tcW w:w="794" w:type="pct"/>
            <w:noWrap/>
            <w:hideMark/>
          </w:tcPr>
          <w:p w14:paraId="796FADD0" w14:textId="77777777" w:rsidR="00533B5E" w:rsidRPr="00533B5E" w:rsidRDefault="00533B5E" w:rsidP="00E35C89">
            <w:pPr>
              <w:spacing w:line="240" w:lineRule="auto"/>
              <w:jc w:val="right"/>
              <w:rPr>
                <w:rFonts w:ascii="Calibri" w:eastAsia="Times New Roman" w:hAnsi="Calibri" w:cs="Calibri"/>
                <w:color w:val="000000"/>
              </w:rPr>
            </w:pPr>
            <w:r w:rsidRPr="00533B5E">
              <w:rPr>
                <w:rFonts w:ascii="Calibri" w:hAnsi="Calibri" w:cs="Calibri"/>
              </w:rPr>
              <w:t xml:space="preserve">3,207 </w:t>
            </w:r>
          </w:p>
        </w:tc>
        <w:tc>
          <w:tcPr>
            <w:tcW w:w="815" w:type="pct"/>
            <w:noWrap/>
            <w:vAlign w:val="bottom"/>
            <w:hideMark/>
          </w:tcPr>
          <w:p w14:paraId="4C6C0E5B" w14:textId="77777777" w:rsidR="00533B5E" w:rsidRPr="00533B5E" w:rsidRDefault="00533B5E" w:rsidP="00E35C89">
            <w:pPr>
              <w:spacing w:line="240" w:lineRule="auto"/>
              <w:jc w:val="right"/>
              <w:rPr>
                <w:rFonts w:ascii="Calibri" w:eastAsia="Times New Roman" w:hAnsi="Calibri" w:cs="Calibri"/>
                <w:color w:val="000000"/>
              </w:rPr>
            </w:pPr>
            <w:r w:rsidRPr="00533B5E">
              <w:rPr>
                <w:rFonts w:ascii="Calibri" w:eastAsia="Times New Roman" w:hAnsi="Calibri" w:cs="Calibri"/>
                <w:color w:val="000000"/>
              </w:rPr>
              <w:t>3,333</w:t>
            </w:r>
          </w:p>
        </w:tc>
        <w:tc>
          <w:tcPr>
            <w:tcW w:w="835" w:type="pct"/>
            <w:noWrap/>
            <w:hideMark/>
          </w:tcPr>
          <w:p w14:paraId="686F9465" w14:textId="77777777" w:rsidR="00533B5E" w:rsidRPr="00533B5E" w:rsidRDefault="00533B5E" w:rsidP="00E35C89">
            <w:pPr>
              <w:spacing w:line="240" w:lineRule="auto"/>
              <w:jc w:val="right"/>
              <w:rPr>
                <w:rFonts w:ascii="Calibri" w:eastAsia="Times New Roman" w:hAnsi="Calibri" w:cs="Calibri"/>
                <w:color w:val="000000"/>
              </w:rPr>
            </w:pPr>
            <w:r w:rsidRPr="00533B5E">
              <w:rPr>
                <w:rFonts w:ascii="Calibri" w:hAnsi="Calibri" w:cs="Calibri"/>
              </w:rPr>
              <w:t>126</w:t>
            </w:r>
          </w:p>
        </w:tc>
      </w:tr>
      <w:tr w:rsidR="00533B5E" w:rsidRPr="00533B5E" w14:paraId="3D3043CC" w14:textId="77777777" w:rsidTr="00E35C89">
        <w:trPr>
          <w:trHeight w:val="113"/>
        </w:trPr>
        <w:tc>
          <w:tcPr>
            <w:tcW w:w="2556" w:type="pct"/>
            <w:noWrap/>
            <w:vAlign w:val="bottom"/>
            <w:hideMark/>
          </w:tcPr>
          <w:p w14:paraId="69FCF745" w14:textId="77777777" w:rsidR="00533B5E" w:rsidRPr="00533B5E" w:rsidRDefault="00533B5E" w:rsidP="00E35C89">
            <w:pPr>
              <w:spacing w:line="240" w:lineRule="auto"/>
              <w:rPr>
                <w:rFonts w:ascii="Calibri" w:eastAsia="Times New Roman" w:hAnsi="Calibri" w:cs="Calibri"/>
                <w:color w:val="000000"/>
              </w:rPr>
            </w:pPr>
            <w:r w:rsidRPr="00533B5E">
              <w:rPr>
                <w:rFonts w:ascii="Calibri" w:eastAsia="Times New Roman" w:hAnsi="Calibri" w:cs="Calibri"/>
                <w:color w:val="000000"/>
              </w:rPr>
              <w:t xml:space="preserve">    Households and NGOs</w:t>
            </w:r>
          </w:p>
        </w:tc>
        <w:tc>
          <w:tcPr>
            <w:tcW w:w="794" w:type="pct"/>
            <w:noWrap/>
            <w:hideMark/>
          </w:tcPr>
          <w:p w14:paraId="28A70E26" w14:textId="77777777" w:rsidR="00533B5E" w:rsidRPr="00533B5E" w:rsidRDefault="00533B5E" w:rsidP="00E35C89">
            <w:pPr>
              <w:spacing w:line="240" w:lineRule="auto"/>
              <w:jc w:val="right"/>
              <w:rPr>
                <w:rFonts w:ascii="Calibri" w:eastAsia="Times New Roman" w:hAnsi="Calibri" w:cs="Calibri"/>
                <w:color w:val="000000"/>
              </w:rPr>
            </w:pPr>
            <w:r w:rsidRPr="00533B5E">
              <w:rPr>
                <w:rFonts w:ascii="Calibri" w:hAnsi="Calibri" w:cs="Calibri"/>
              </w:rPr>
              <w:t xml:space="preserve">13,237 </w:t>
            </w:r>
          </w:p>
        </w:tc>
        <w:tc>
          <w:tcPr>
            <w:tcW w:w="815" w:type="pct"/>
            <w:noWrap/>
            <w:vAlign w:val="bottom"/>
            <w:hideMark/>
          </w:tcPr>
          <w:p w14:paraId="2BD699DA" w14:textId="77777777" w:rsidR="00533B5E" w:rsidRPr="00533B5E" w:rsidRDefault="00533B5E" w:rsidP="00E35C89">
            <w:pPr>
              <w:spacing w:line="240" w:lineRule="auto"/>
              <w:jc w:val="right"/>
              <w:rPr>
                <w:rFonts w:ascii="Calibri" w:eastAsia="Times New Roman" w:hAnsi="Calibri" w:cs="Calibri"/>
                <w:color w:val="000000"/>
              </w:rPr>
            </w:pPr>
            <w:r w:rsidRPr="00533B5E">
              <w:rPr>
                <w:rFonts w:ascii="Calibri" w:eastAsia="Times New Roman" w:hAnsi="Calibri" w:cs="Calibri"/>
                <w:color w:val="000000"/>
              </w:rPr>
              <w:t>12,626</w:t>
            </w:r>
          </w:p>
        </w:tc>
        <w:tc>
          <w:tcPr>
            <w:tcW w:w="835" w:type="pct"/>
            <w:noWrap/>
            <w:hideMark/>
          </w:tcPr>
          <w:p w14:paraId="62D91610" w14:textId="77777777" w:rsidR="00533B5E" w:rsidRPr="00533B5E" w:rsidRDefault="00533B5E" w:rsidP="00E35C89">
            <w:pPr>
              <w:spacing w:line="240" w:lineRule="auto"/>
              <w:jc w:val="right"/>
              <w:rPr>
                <w:rFonts w:ascii="Calibri" w:eastAsia="Times New Roman" w:hAnsi="Calibri" w:cs="Calibri"/>
                <w:color w:val="000000"/>
              </w:rPr>
            </w:pPr>
            <w:r w:rsidRPr="00533B5E">
              <w:rPr>
                <w:rFonts w:ascii="Calibri" w:hAnsi="Calibri" w:cs="Calibri"/>
              </w:rPr>
              <w:t>-611</w:t>
            </w:r>
          </w:p>
        </w:tc>
      </w:tr>
      <w:tr w:rsidR="00533B5E" w:rsidRPr="00533B5E" w14:paraId="5DD584FA" w14:textId="77777777" w:rsidTr="00533B5E">
        <w:trPr>
          <w:trHeight w:val="113"/>
        </w:trPr>
        <w:tc>
          <w:tcPr>
            <w:tcW w:w="2556" w:type="pct"/>
            <w:shd w:val="clear" w:color="auto" w:fill="CCFFCC"/>
            <w:noWrap/>
            <w:vAlign w:val="bottom"/>
            <w:hideMark/>
          </w:tcPr>
          <w:p w14:paraId="7FA5B6BB" w14:textId="77777777" w:rsidR="00533B5E" w:rsidRPr="00533B5E" w:rsidRDefault="00533B5E" w:rsidP="00E35C89">
            <w:pPr>
              <w:spacing w:line="240" w:lineRule="auto"/>
              <w:rPr>
                <w:rFonts w:ascii="Calibri" w:eastAsia="Times New Roman" w:hAnsi="Calibri" w:cs="Calibri"/>
                <w:b/>
                <w:bCs/>
                <w:color w:val="000000"/>
              </w:rPr>
            </w:pPr>
            <w:r w:rsidRPr="00533B5E">
              <w:rPr>
                <w:rFonts w:ascii="Calibri" w:eastAsia="Times New Roman" w:hAnsi="Calibri" w:cs="Calibri"/>
                <w:b/>
                <w:bCs/>
                <w:color w:val="000000"/>
              </w:rPr>
              <w:t>Gross capital formation</w:t>
            </w:r>
          </w:p>
        </w:tc>
        <w:tc>
          <w:tcPr>
            <w:tcW w:w="794" w:type="pct"/>
            <w:shd w:val="clear" w:color="auto" w:fill="CCFFCC"/>
            <w:noWrap/>
            <w:vAlign w:val="bottom"/>
            <w:hideMark/>
          </w:tcPr>
          <w:p w14:paraId="13602B08" w14:textId="77777777" w:rsidR="00533B5E" w:rsidRPr="00533B5E" w:rsidRDefault="00533B5E" w:rsidP="00E35C89">
            <w:pPr>
              <w:spacing w:line="240" w:lineRule="auto"/>
              <w:jc w:val="right"/>
              <w:rPr>
                <w:rFonts w:ascii="Calibri" w:eastAsia="Times New Roman" w:hAnsi="Calibri" w:cs="Calibri"/>
                <w:b/>
                <w:bCs/>
                <w:color w:val="000000"/>
              </w:rPr>
            </w:pPr>
            <w:r w:rsidRPr="00533B5E">
              <w:rPr>
                <w:rFonts w:ascii="Calibri" w:eastAsia="Times New Roman" w:hAnsi="Calibri" w:cs="Calibri"/>
                <w:b/>
                <w:bCs/>
                <w:color w:val="000000"/>
              </w:rPr>
              <w:t>4,515</w:t>
            </w:r>
          </w:p>
        </w:tc>
        <w:tc>
          <w:tcPr>
            <w:tcW w:w="815" w:type="pct"/>
            <w:shd w:val="clear" w:color="auto" w:fill="CCFFCC"/>
            <w:noWrap/>
            <w:vAlign w:val="bottom"/>
            <w:hideMark/>
          </w:tcPr>
          <w:p w14:paraId="6B5F9890" w14:textId="77777777" w:rsidR="00533B5E" w:rsidRPr="00533B5E" w:rsidRDefault="00533B5E" w:rsidP="00E35C89">
            <w:pPr>
              <w:spacing w:line="240" w:lineRule="auto"/>
              <w:jc w:val="right"/>
              <w:rPr>
                <w:rFonts w:ascii="Calibri" w:eastAsia="Times New Roman" w:hAnsi="Calibri" w:cs="Calibri"/>
                <w:b/>
                <w:bCs/>
                <w:color w:val="000000"/>
              </w:rPr>
            </w:pPr>
            <w:r w:rsidRPr="00533B5E">
              <w:rPr>
                <w:rFonts w:ascii="Calibri" w:eastAsia="Times New Roman" w:hAnsi="Calibri" w:cs="Calibri"/>
                <w:b/>
                <w:bCs/>
                <w:color w:val="000000"/>
              </w:rPr>
              <w:t>6,916</w:t>
            </w:r>
          </w:p>
        </w:tc>
        <w:tc>
          <w:tcPr>
            <w:tcW w:w="835" w:type="pct"/>
            <w:shd w:val="clear" w:color="auto" w:fill="CCFFCC"/>
            <w:noWrap/>
            <w:hideMark/>
          </w:tcPr>
          <w:p w14:paraId="4D6CB12A" w14:textId="77777777" w:rsidR="00533B5E" w:rsidRPr="00533B5E" w:rsidRDefault="00533B5E" w:rsidP="00E35C89">
            <w:pPr>
              <w:spacing w:line="240" w:lineRule="auto"/>
              <w:jc w:val="right"/>
              <w:rPr>
                <w:rFonts w:ascii="Calibri" w:eastAsia="Times New Roman" w:hAnsi="Calibri" w:cs="Calibri"/>
                <w:b/>
                <w:bCs/>
                <w:color w:val="000000"/>
              </w:rPr>
            </w:pPr>
            <w:r w:rsidRPr="00533B5E">
              <w:rPr>
                <w:rFonts w:ascii="Calibri" w:hAnsi="Calibri" w:cs="Calibri"/>
              </w:rPr>
              <w:t>2,401</w:t>
            </w:r>
          </w:p>
        </w:tc>
      </w:tr>
      <w:tr w:rsidR="00533B5E" w:rsidRPr="00533B5E" w14:paraId="2668CE93" w14:textId="77777777" w:rsidTr="00E35C89">
        <w:trPr>
          <w:trHeight w:val="113"/>
        </w:trPr>
        <w:tc>
          <w:tcPr>
            <w:tcW w:w="2556" w:type="pct"/>
            <w:noWrap/>
            <w:vAlign w:val="bottom"/>
            <w:hideMark/>
          </w:tcPr>
          <w:p w14:paraId="635B5A29" w14:textId="77777777" w:rsidR="00533B5E" w:rsidRPr="00533B5E" w:rsidRDefault="00533B5E" w:rsidP="00E35C89">
            <w:pPr>
              <w:spacing w:line="240" w:lineRule="auto"/>
              <w:rPr>
                <w:rFonts w:ascii="Calibri" w:eastAsia="Times New Roman" w:hAnsi="Calibri" w:cs="Calibri"/>
                <w:color w:val="000000"/>
              </w:rPr>
            </w:pPr>
            <w:r w:rsidRPr="00533B5E">
              <w:rPr>
                <w:rFonts w:ascii="Calibri" w:eastAsia="Times New Roman" w:hAnsi="Calibri" w:cs="Calibri"/>
                <w:color w:val="000000"/>
              </w:rPr>
              <w:t xml:space="preserve">    Gross fixed capital formation </w:t>
            </w:r>
          </w:p>
        </w:tc>
        <w:tc>
          <w:tcPr>
            <w:tcW w:w="794" w:type="pct"/>
            <w:noWrap/>
            <w:hideMark/>
          </w:tcPr>
          <w:p w14:paraId="429ED3F3" w14:textId="77777777" w:rsidR="00533B5E" w:rsidRPr="00533B5E" w:rsidRDefault="00533B5E" w:rsidP="00E35C89">
            <w:pPr>
              <w:spacing w:line="240" w:lineRule="auto"/>
              <w:jc w:val="right"/>
              <w:rPr>
                <w:rFonts w:ascii="Calibri" w:eastAsia="Times New Roman" w:hAnsi="Calibri" w:cs="Calibri"/>
                <w:color w:val="000000"/>
              </w:rPr>
            </w:pPr>
            <w:r w:rsidRPr="00533B5E">
              <w:rPr>
                <w:rFonts w:ascii="Calibri" w:hAnsi="Calibri" w:cs="Calibri"/>
              </w:rPr>
              <w:t>5,462</w:t>
            </w:r>
          </w:p>
        </w:tc>
        <w:tc>
          <w:tcPr>
            <w:tcW w:w="815" w:type="pct"/>
            <w:noWrap/>
            <w:vAlign w:val="bottom"/>
            <w:hideMark/>
          </w:tcPr>
          <w:p w14:paraId="6235F12F" w14:textId="77777777" w:rsidR="00533B5E" w:rsidRPr="00533B5E" w:rsidRDefault="00533B5E" w:rsidP="00E35C89">
            <w:pPr>
              <w:spacing w:line="240" w:lineRule="auto"/>
              <w:jc w:val="right"/>
              <w:rPr>
                <w:rFonts w:ascii="Calibri" w:eastAsia="Times New Roman" w:hAnsi="Calibri" w:cs="Calibri"/>
                <w:color w:val="000000"/>
              </w:rPr>
            </w:pPr>
            <w:r w:rsidRPr="00533B5E">
              <w:rPr>
                <w:rFonts w:ascii="Calibri" w:eastAsia="Times New Roman" w:hAnsi="Calibri" w:cs="Calibri"/>
                <w:color w:val="000000"/>
              </w:rPr>
              <w:t>6,561</w:t>
            </w:r>
          </w:p>
        </w:tc>
        <w:tc>
          <w:tcPr>
            <w:tcW w:w="835" w:type="pct"/>
            <w:noWrap/>
            <w:hideMark/>
          </w:tcPr>
          <w:p w14:paraId="4A728518" w14:textId="77777777" w:rsidR="00533B5E" w:rsidRPr="00533B5E" w:rsidRDefault="00533B5E" w:rsidP="00E35C89">
            <w:pPr>
              <w:spacing w:line="240" w:lineRule="auto"/>
              <w:jc w:val="right"/>
              <w:rPr>
                <w:rFonts w:ascii="Calibri" w:eastAsia="Times New Roman" w:hAnsi="Calibri" w:cs="Calibri"/>
                <w:color w:val="000000"/>
              </w:rPr>
            </w:pPr>
            <w:r w:rsidRPr="00533B5E">
              <w:rPr>
                <w:rFonts w:ascii="Calibri" w:hAnsi="Calibri" w:cs="Calibri"/>
              </w:rPr>
              <w:t>1,098</w:t>
            </w:r>
          </w:p>
        </w:tc>
      </w:tr>
      <w:tr w:rsidR="00533B5E" w:rsidRPr="00533B5E" w14:paraId="28E06FA4" w14:textId="77777777" w:rsidTr="00E35C89">
        <w:trPr>
          <w:trHeight w:val="113"/>
        </w:trPr>
        <w:tc>
          <w:tcPr>
            <w:tcW w:w="2556" w:type="pct"/>
            <w:noWrap/>
            <w:vAlign w:val="bottom"/>
            <w:hideMark/>
          </w:tcPr>
          <w:p w14:paraId="1DC9A39D" w14:textId="77777777" w:rsidR="00533B5E" w:rsidRPr="00533B5E" w:rsidRDefault="00533B5E" w:rsidP="00E35C89">
            <w:pPr>
              <w:spacing w:line="240" w:lineRule="auto"/>
              <w:rPr>
                <w:rFonts w:ascii="Calibri" w:eastAsia="Times New Roman" w:hAnsi="Calibri" w:cs="Calibri"/>
                <w:color w:val="000000"/>
              </w:rPr>
            </w:pPr>
            <w:r w:rsidRPr="00533B5E">
              <w:rPr>
                <w:rFonts w:ascii="Calibri" w:eastAsia="Times New Roman" w:hAnsi="Calibri" w:cs="Calibri"/>
                <w:color w:val="000000"/>
              </w:rPr>
              <w:t xml:space="preserve">    Change in inventories </w:t>
            </w:r>
          </w:p>
        </w:tc>
        <w:tc>
          <w:tcPr>
            <w:tcW w:w="794" w:type="pct"/>
            <w:noWrap/>
            <w:hideMark/>
          </w:tcPr>
          <w:p w14:paraId="5B967914" w14:textId="77777777" w:rsidR="00533B5E" w:rsidRPr="00533B5E" w:rsidRDefault="00533B5E" w:rsidP="00E35C89">
            <w:pPr>
              <w:spacing w:line="240" w:lineRule="auto"/>
              <w:jc w:val="right"/>
              <w:rPr>
                <w:rFonts w:ascii="Calibri" w:eastAsia="Times New Roman" w:hAnsi="Calibri" w:cs="Calibri"/>
                <w:color w:val="000000"/>
              </w:rPr>
            </w:pPr>
            <w:r w:rsidRPr="00533B5E">
              <w:rPr>
                <w:rFonts w:ascii="Calibri" w:hAnsi="Calibri" w:cs="Calibri"/>
              </w:rPr>
              <w:t>-948</w:t>
            </w:r>
          </w:p>
        </w:tc>
        <w:tc>
          <w:tcPr>
            <w:tcW w:w="815" w:type="pct"/>
            <w:noWrap/>
            <w:vAlign w:val="bottom"/>
            <w:hideMark/>
          </w:tcPr>
          <w:p w14:paraId="36AFD333" w14:textId="77777777" w:rsidR="00533B5E" w:rsidRPr="00533B5E" w:rsidRDefault="00533B5E" w:rsidP="00E35C89">
            <w:pPr>
              <w:spacing w:line="240" w:lineRule="auto"/>
              <w:jc w:val="right"/>
              <w:rPr>
                <w:rFonts w:ascii="Calibri" w:eastAsia="Times New Roman" w:hAnsi="Calibri" w:cs="Calibri"/>
                <w:color w:val="000000"/>
              </w:rPr>
            </w:pPr>
            <w:r w:rsidRPr="00533B5E">
              <w:rPr>
                <w:rFonts w:ascii="Calibri" w:eastAsia="Times New Roman" w:hAnsi="Calibri" w:cs="Calibri"/>
                <w:color w:val="000000"/>
              </w:rPr>
              <w:t>355</w:t>
            </w:r>
          </w:p>
        </w:tc>
        <w:tc>
          <w:tcPr>
            <w:tcW w:w="835" w:type="pct"/>
            <w:noWrap/>
            <w:hideMark/>
          </w:tcPr>
          <w:p w14:paraId="12462AB0" w14:textId="77777777" w:rsidR="00533B5E" w:rsidRPr="00533B5E" w:rsidRDefault="00533B5E" w:rsidP="00E35C89">
            <w:pPr>
              <w:spacing w:line="240" w:lineRule="auto"/>
              <w:jc w:val="right"/>
              <w:rPr>
                <w:rFonts w:ascii="Calibri" w:eastAsia="Times New Roman" w:hAnsi="Calibri" w:cs="Calibri"/>
                <w:color w:val="000000"/>
              </w:rPr>
            </w:pPr>
            <w:r w:rsidRPr="00533B5E">
              <w:rPr>
                <w:rFonts w:ascii="Calibri" w:hAnsi="Calibri" w:cs="Calibri"/>
              </w:rPr>
              <w:t>1,303</w:t>
            </w:r>
          </w:p>
        </w:tc>
      </w:tr>
      <w:tr w:rsidR="00533B5E" w:rsidRPr="00533B5E" w14:paraId="67A05964" w14:textId="77777777" w:rsidTr="00533B5E">
        <w:trPr>
          <w:trHeight w:val="113"/>
        </w:trPr>
        <w:tc>
          <w:tcPr>
            <w:tcW w:w="2556" w:type="pct"/>
            <w:shd w:val="clear" w:color="auto" w:fill="CCFFCC"/>
            <w:noWrap/>
            <w:vAlign w:val="bottom"/>
            <w:hideMark/>
          </w:tcPr>
          <w:p w14:paraId="4527A7EA" w14:textId="77777777" w:rsidR="00533B5E" w:rsidRPr="00533B5E" w:rsidRDefault="00533B5E" w:rsidP="00E35C89">
            <w:pPr>
              <w:spacing w:line="240" w:lineRule="auto"/>
              <w:rPr>
                <w:rFonts w:ascii="Calibri" w:eastAsia="Times New Roman" w:hAnsi="Calibri" w:cs="Calibri"/>
                <w:b/>
                <w:bCs/>
                <w:color w:val="000000"/>
              </w:rPr>
            </w:pPr>
            <w:r w:rsidRPr="00533B5E">
              <w:rPr>
                <w:rFonts w:ascii="Calibri" w:eastAsia="Times New Roman" w:hAnsi="Calibri" w:cs="Calibri"/>
                <w:b/>
                <w:bCs/>
                <w:color w:val="000000"/>
              </w:rPr>
              <w:t>Resource balance</w:t>
            </w:r>
          </w:p>
        </w:tc>
        <w:tc>
          <w:tcPr>
            <w:tcW w:w="794" w:type="pct"/>
            <w:shd w:val="clear" w:color="auto" w:fill="CCFFCC"/>
            <w:noWrap/>
            <w:vAlign w:val="bottom"/>
            <w:hideMark/>
          </w:tcPr>
          <w:p w14:paraId="1D61A4D6" w14:textId="77777777" w:rsidR="00533B5E" w:rsidRPr="00533B5E" w:rsidRDefault="00533B5E" w:rsidP="00E35C89">
            <w:pPr>
              <w:spacing w:line="240" w:lineRule="auto"/>
              <w:jc w:val="right"/>
              <w:rPr>
                <w:rFonts w:ascii="Calibri" w:eastAsia="Times New Roman" w:hAnsi="Calibri" w:cs="Calibri"/>
                <w:b/>
                <w:bCs/>
                <w:color w:val="000000"/>
              </w:rPr>
            </w:pPr>
            <w:r w:rsidRPr="00533B5E">
              <w:rPr>
                <w:rFonts w:ascii="Calibri" w:eastAsia="Times New Roman" w:hAnsi="Calibri" w:cs="Calibri"/>
                <w:b/>
                <w:bCs/>
                <w:color w:val="000000"/>
              </w:rPr>
              <w:t>-2,175</w:t>
            </w:r>
          </w:p>
        </w:tc>
        <w:tc>
          <w:tcPr>
            <w:tcW w:w="815" w:type="pct"/>
            <w:shd w:val="clear" w:color="auto" w:fill="CCFFCC"/>
            <w:noWrap/>
            <w:vAlign w:val="bottom"/>
            <w:hideMark/>
          </w:tcPr>
          <w:p w14:paraId="45FD5DA3" w14:textId="77777777" w:rsidR="00533B5E" w:rsidRPr="00533B5E" w:rsidRDefault="00533B5E" w:rsidP="00E35C89">
            <w:pPr>
              <w:spacing w:line="240" w:lineRule="auto"/>
              <w:jc w:val="right"/>
              <w:rPr>
                <w:rFonts w:ascii="Calibri" w:eastAsia="Times New Roman" w:hAnsi="Calibri" w:cs="Calibri"/>
                <w:b/>
                <w:bCs/>
                <w:color w:val="000000"/>
              </w:rPr>
            </w:pPr>
            <w:r w:rsidRPr="00533B5E">
              <w:rPr>
                <w:rFonts w:ascii="Calibri" w:eastAsia="Times New Roman" w:hAnsi="Calibri" w:cs="Calibri"/>
                <w:b/>
                <w:bCs/>
                <w:color w:val="000000"/>
              </w:rPr>
              <w:t>-2,957</w:t>
            </w:r>
          </w:p>
        </w:tc>
        <w:tc>
          <w:tcPr>
            <w:tcW w:w="835" w:type="pct"/>
            <w:shd w:val="clear" w:color="auto" w:fill="CCFFCC"/>
            <w:noWrap/>
            <w:hideMark/>
          </w:tcPr>
          <w:p w14:paraId="23FE2363" w14:textId="77777777" w:rsidR="00533B5E" w:rsidRPr="00533B5E" w:rsidRDefault="00533B5E" w:rsidP="00E35C89">
            <w:pPr>
              <w:spacing w:line="240" w:lineRule="auto"/>
              <w:jc w:val="right"/>
              <w:rPr>
                <w:rFonts w:ascii="Calibri" w:eastAsia="Times New Roman" w:hAnsi="Calibri" w:cs="Calibri"/>
                <w:b/>
                <w:bCs/>
                <w:color w:val="000000"/>
              </w:rPr>
            </w:pPr>
            <w:r w:rsidRPr="00533B5E">
              <w:rPr>
                <w:rFonts w:ascii="Calibri" w:hAnsi="Calibri" w:cs="Calibri"/>
              </w:rPr>
              <w:t>-782</w:t>
            </w:r>
          </w:p>
        </w:tc>
      </w:tr>
      <w:tr w:rsidR="00533B5E" w:rsidRPr="00EC10FC" w14:paraId="26DDA177" w14:textId="77777777" w:rsidTr="00E35C89">
        <w:trPr>
          <w:trHeight w:val="113"/>
        </w:trPr>
        <w:tc>
          <w:tcPr>
            <w:tcW w:w="2556" w:type="pct"/>
            <w:noWrap/>
            <w:vAlign w:val="bottom"/>
            <w:hideMark/>
          </w:tcPr>
          <w:p w14:paraId="0D9235A9" w14:textId="77777777" w:rsidR="00533B5E" w:rsidRPr="00EC10FC" w:rsidRDefault="00533B5E" w:rsidP="00E35C89">
            <w:pPr>
              <w:spacing w:line="240" w:lineRule="auto"/>
              <w:rPr>
                <w:rFonts w:ascii="Calibri" w:eastAsia="Times New Roman" w:hAnsi="Calibri" w:cs="Calibri"/>
                <w:b/>
                <w:bCs/>
                <w:color w:val="000000"/>
              </w:rPr>
            </w:pPr>
            <w:r w:rsidRPr="00EC10FC">
              <w:rPr>
                <w:rFonts w:ascii="Calibri" w:eastAsia="Times New Roman" w:hAnsi="Calibri" w:cs="Calibri"/>
                <w:b/>
                <w:bCs/>
                <w:color w:val="000000"/>
              </w:rPr>
              <w:t xml:space="preserve">    Exports of goods &amp; services</w:t>
            </w:r>
          </w:p>
        </w:tc>
        <w:tc>
          <w:tcPr>
            <w:tcW w:w="794" w:type="pct"/>
            <w:noWrap/>
            <w:vAlign w:val="bottom"/>
            <w:hideMark/>
          </w:tcPr>
          <w:p w14:paraId="3D215030" w14:textId="77777777" w:rsidR="00533B5E" w:rsidRPr="00EC10FC" w:rsidRDefault="00533B5E" w:rsidP="00E35C89">
            <w:pPr>
              <w:spacing w:line="240" w:lineRule="auto"/>
              <w:jc w:val="right"/>
              <w:rPr>
                <w:rFonts w:ascii="Calibri" w:eastAsia="Times New Roman" w:hAnsi="Calibri" w:cs="Calibri"/>
                <w:b/>
                <w:bCs/>
                <w:color w:val="000000"/>
              </w:rPr>
            </w:pPr>
            <w:r w:rsidRPr="00EC10FC">
              <w:rPr>
                <w:rFonts w:ascii="Calibri" w:eastAsia="Times New Roman" w:hAnsi="Calibri" w:cs="Calibri"/>
                <w:b/>
                <w:bCs/>
                <w:color w:val="000000"/>
              </w:rPr>
              <w:t>5,790</w:t>
            </w:r>
          </w:p>
        </w:tc>
        <w:tc>
          <w:tcPr>
            <w:tcW w:w="815" w:type="pct"/>
            <w:noWrap/>
            <w:vAlign w:val="bottom"/>
            <w:hideMark/>
          </w:tcPr>
          <w:p w14:paraId="420E1954" w14:textId="77777777" w:rsidR="00533B5E" w:rsidRPr="00EC10FC" w:rsidRDefault="00533B5E" w:rsidP="00E35C89">
            <w:pPr>
              <w:spacing w:line="240" w:lineRule="auto"/>
              <w:jc w:val="right"/>
              <w:rPr>
                <w:rFonts w:ascii="Calibri" w:eastAsia="Times New Roman" w:hAnsi="Calibri" w:cs="Calibri"/>
                <w:b/>
                <w:bCs/>
                <w:color w:val="000000"/>
              </w:rPr>
            </w:pPr>
            <w:r w:rsidRPr="00EC10FC">
              <w:rPr>
                <w:rFonts w:ascii="Calibri" w:eastAsia="Times New Roman" w:hAnsi="Calibri" w:cs="Calibri"/>
                <w:b/>
                <w:bCs/>
                <w:color w:val="000000"/>
              </w:rPr>
              <w:t>5,661</w:t>
            </w:r>
          </w:p>
        </w:tc>
        <w:tc>
          <w:tcPr>
            <w:tcW w:w="835" w:type="pct"/>
            <w:noWrap/>
            <w:hideMark/>
          </w:tcPr>
          <w:p w14:paraId="31EE87D4" w14:textId="77777777" w:rsidR="00533B5E" w:rsidRPr="00EC10FC" w:rsidRDefault="00533B5E" w:rsidP="00E35C89">
            <w:pPr>
              <w:spacing w:line="240" w:lineRule="auto"/>
              <w:jc w:val="right"/>
              <w:rPr>
                <w:rFonts w:ascii="Calibri" w:eastAsia="Times New Roman" w:hAnsi="Calibri" w:cs="Calibri"/>
                <w:b/>
                <w:bCs/>
                <w:color w:val="000000"/>
              </w:rPr>
            </w:pPr>
            <w:r w:rsidRPr="00EC10FC">
              <w:rPr>
                <w:rFonts w:ascii="Calibri" w:hAnsi="Calibri" w:cs="Calibri"/>
                <w:b/>
                <w:bCs/>
              </w:rPr>
              <w:t>-129</w:t>
            </w:r>
          </w:p>
        </w:tc>
      </w:tr>
      <w:tr w:rsidR="00533B5E" w:rsidRPr="00533B5E" w14:paraId="026BC33C" w14:textId="77777777" w:rsidTr="00E35C89">
        <w:trPr>
          <w:trHeight w:val="113"/>
        </w:trPr>
        <w:tc>
          <w:tcPr>
            <w:tcW w:w="2556" w:type="pct"/>
            <w:noWrap/>
            <w:vAlign w:val="bottom"/>
            <w:hideMark/>
          </w:tcPr>
          <w:p w14:paraId="1F8816B8" w14:textId="77777777" w:rsidR="00533B5E" w:rsidRPr="00533B5E" w:rsidRDefault="00533B5E" w:rsidP="00E35C89">
            <w:pPr>
              <w:spacing w:line="240" w:lineRule="auto"/>
              <w:rPr>
                <w:rFonts w:ascii="Calibri" w:eastAsia="Times New Roman" w:hAnsi="Calibri" w:cs="Calibri"/>
                <w:color w:val="000000"/>
              </w:rPr>
            </w:pPr>
            <w:r w:rsidRPr="00533B5E">
              <w:rPr>
                <w:rFonts w:ascii="Calibri" w:eastAsia="Times New Roman" w:hAnsi="Calibri" w:cs="Calibri"/>
                <w:color w:val="000000"/>
              </w:rPr>
              <w:t xml:space="preserve">        Goods (fob)</w:t>
            </w:r>
          </w:p>
        </w:tc>
        <w:tc>
          <w:tcPr>
            <w:tcW w:w="794" w:type="pct"/>
            <w:noWrap/>
            <w:vAlign w:val="bottom"/>
            <w:hideMark/>
          </w:tcPr>
          <w:p w14:paraId="42DC4512" w14:textId="77777777" w:rsidR="00533B5E" w:rsidRPr="00533B5E" w:rsidRDefault="00533B5E" w:rsidP="00E35C89">
            <w:pPr>
              <w:spacing w:line="240" w:lineRule="auto"/>
              <w:jc w:val="right"/>
              <w:rPr>
                <w:rFonts w:ascii="Calibri" w:eastAsia="Times New Roman" w:hAnsi="Calibri" w:cs="Calibri"/>
                <w:color w:val="000000"/>
              </w:rPr>
            </w:pPr>
            <w:r w:rsidRPr="00533B5E">
              <w:rPr>
                <w:rFonts w:ascii="Calibri" w:eastAsia="Times New Roman" w:hAnsi="Calibri" w:cs="Calibri"/>
                <w:color w:val="000000"/>
              </w:rPr>
              <w:t>4,350</w:t>
            </w:r>
          </w:p>
        </w:tc>
        <w:tc>
          <w:tcPr>
            <w:tcW w:w="815" w:type="pct"/>
            <w:noWrap/>
            <w:vAlign w:val="bottom"/>
            <w:hideMark/>
          </w:tcPr>
          <w:p w14:paraId="17528E2C" w14:textId="77777777" w:rsidR="00533B5E" w:rsidRPr="00533B5E" w:rsidRDefault="00533B5E" w:rsidP="00E35C89">
            <w:pPr>
              <w:spacing w:line="240" w:lineRule="auto"/>
              <w:jc w:val="right"/>
              <w:rPr>
                <w:rFonts w:ascii="Calibri" w:eastAsia="Times New Roman" w:hAnsi="Calibri" w:cs="Calibri"/>
                <w:color w:val="000000"/>
              </w:rPr>
            </w:pPr>
            <w:r w:rsidRPr="00533B5E">
              <w:rPr>
                <w:rFonts w:ascii="Calibri" w:eastAsia="Times New Roman" w:hAnsi="Calibri" w:cs="Calibri"/>
                <w:color w:val="000000"/>
              </w:rPr>
              <w:t>4,238</w:t>
            </w:r>
          </w:p>
        </w:tc>
        <w:tc>
          <w:tcPr>
            <w:tcW w:w="835" w:type="pct"/>
            <w:noWrap/>
            <w:hideMark/>
          </w:tcPr>
          <w:p w14:paraId="5524DE2A" w14:textId="77777777" w:rsidR="00533B5E" w:rsidRPr="00533B5E" w:rsidRDefault="00533B5E" w:rsidP="00E35C89">
            <w:pPr>
              <w:spacing w:line="240" w:lineRule="auto"/>
              <w:jc w:val="right"/>
              <w:rPr>
                <w:rFonts w:ascii="Calibri" w:eastAsia="Times New Roman" w:hAnsi="Calibri" w:cs="Calibri"/>
                <w:color w:val="000000"/>
              </w:rPr>
            </w:pPr>
            <w:r w:rsidRPr="00533B5E">
              <w:rPr>
                <w:rFonts w:ascii="Calibri" w:hAnsi="Calibri" w:cs="Calibri"/>
              </w:rPr>
              <w:t>-113</w:t>
            </w:r>
          </w:p>
        </w:tc>
      </w:tr>
      <w:tr w:rsidR="00533B5E" w:rsidRPr="00533B5E" w14:paraId="23114C4D" w14:textId="77777777" w:rsidTr="00E35C89">
        <w:trPr>
          <w:trHeight w:val="113"/>
        </w:trPr>
        <w:tc>
          <w:tcPr>
            <w:tcW w:w="2556" w:type="pct"/>
            <w:noWrap/>
            <w:vAlign w:val="bottom"/>
            <w:hideMark/>
          </w:tcPr>
          <w:p w14:paraId="7B2D7D54" w14:textId="77777777" w:rsidR="00533B5E" w:rsidRPr="00533B5E" w:rsidRDefault="00533B5E" w:rsidP="00E35C89">
            <w:pPr>
              <w:spacing w:line="240" w:lineRule="auto"/>
              <w:rPr>
                <w:rFonts w:ascii="Calibri" w:eastAsia="Times New Roman" w:hAnsi="Calibri" w:cs="Calibri"/>
                <w:color w:val="000000"/>
              </w:rPr>
            </w:pPr>
            <w:r w:rsidRPr="00533B5E">
              <w:rPr>
                <w:rFonts w:ascii="Calibri" w:eastAsia="Times New Roman" w:hAnsi="Calibri" w:cs="Calibri"/>
                <w:color w:val="000000"/>
              </w:rPr>
              <w:t xml:space="preserve">        Services</w:t>
            </w:r>
          </w:p>
        </w:tc>
        <w:tc>
          <w:tcPr>
            <w:tcW w:w="794" w:type="pct"/>
            <w:noWrap/>
            <w:vAlign w:val="bottom"/>
            <w:hideMark/>
          </w:tcPr>
          <w:p w14:paraId="1B2E09FD" w14:textId="77777777" w:rsidR="00533B5E" w:rsidRPr="00533B5E" w:rsidRDefault="00533B5E" w:rsidP="00E35C89">
            <w:pPr>
              <w:spacing w:line="240" w:lineRule="auto"/>
              <w:jc w:val="right"/>
              <w:rPr>
                <w:rFonts w:ascii="Calibri" w:eastAsia="Times New Roman" w:hAnsi="Calibri" w:cs="Calibri"/>
                <w:color w:val="000000"/>
              </w:rPr>
            </w:pPr>
            <w:r w:rsidRPr="00533B5E">
              <w:rPr>
                <w:rFonts w:ascii="Calibri" w:eastAsia="Times New Roman" w:hAnsi="Calibri" w:cs="Calibri"/>
                <w:color w:val="000000"/>
              </w:rPr>
              <w:t>1,440</w:t>
            </w:r>
          </w:p>
        </w:tc>
        <w:tc>
          <w:tcPr>
            <w:tcW w:w="815" w:type="pct"/>
            <w:noWrap/>
            <w:vAlign w:val="bottom"/>
            <w:hideMark/>
          </w:tcPr>
          <w:p w14:paraId="5041ECE0" w14:textId="77777777" w:rsidR="00533B5E" w:rsidRPr="00533B5E" w:rsidRDefault="00533B5E" w:rsidP="00E35C89">
            <w:pPr>
              <w:spacing w:line="240" w:lineRule="auto"/>
              <w:jc w:val="right"/>
              <w:rPr>
                <w:rFonts w:ascii="Calibri" w:eastAsia="Times New Roman" w:hAnsi="Calibri" w:cs="Calibri"/>
                <w:color w:val="000000"/>
              </w:rPr>
            </w:pPr>
            <w:r w:rsidRPr="00533B5E">
              <w:rPr>
                <w:rFonts w:ascii="Calibri" w:eastAsia="Times New Roman" w:hAnsi="Calibri" w:cs="Calibri"/>
                <w:color w:val="000000"/>
              </w:rPr>
              <w:t>1,423</w:t>
            </w:r>
          </w:p>
        </w:tc>
        <w:tc>
          <w:tcPr>
            <w:tcW w:w="835" w:type="pct"/>
            <w:noWrap/>
            <w:hideMark/>
          </w:tcPr>
          <w:p w14:paraId="0C292F89" w14:textId="77777777" w:rsidR="00533B5E" w:rsidRPr="00533B5E" w:rsidRDefault="00533B5E" w:rsidP="00E35C89">
            <w:pPr>
              <w:spacing w:line="240" w:lineRule="auto"/>
              <w:jc w:val="right"/>
              <w:rPr>
                <w:rFonts w:ascii="Calibri" w:eastAsia="Times New Roman" w:hAnsi="Calibri" w:cs="Calibri"/>
                <w:color w:val="000000"/>
              </w:rPr>
            </w:pPr>
            <w:r w:rsidRPr="00533B5E">
              <w:rPr>
                <w:rFonts w:ascii="Calibri" w:hAnsi="Calibri" w:cs="Calibri"/>
              </w:rPr>
              <w:t>-17</w:t>
            </w:r>
          </w:p>
        </w:tc>
      </w:tr>
      <w:tr w:rsidR="00533B5E" w:rsidRPr="00EC10FC" w14:paraId="5D46DDC3" w14:textId="77777777" w:rsidTr="00E35C89">
        <w:trPr>
          <w:trHeight w:val="113"/>
        </w:trPr>
        <w:tc>
          <w:tcPr>
            <w:tcW w:w="2556" w:type="pct"/>
            <w:noWrap/>
            <w:vAlign w:val="bottom"/>
            <w:hideMark/>
          </w:tcPr>
          <w:p w14:paraId="69A8DBEB" w14:textId="77777777" w:rsidR="00533B5E" w:rsidRPr="00EC10FC" w:rsidRDefault="00533B5E" w:rsidP="00E35C89">
            <w:pPr>
              <w:spacing w:line="240" w:lineRule="auto"/>
              <w:rPr>
                <w:rFonts w:ascii="Calibri" w:eastAsia="Times New Roman" w:hAnsi="Calibri" w:cs="Calibri"/>
                <w:b/>
                <w:bCs/>
                <w:color w:val="000000"/>
              </w:rPr>
            </w:pPr>
            <w:r w:rsidRPr="00EC10FC">
              <w:rPr>
                <w:rFonts w:ascii="Calibri" w:eastAsia="Times New Roman" w:hAnsi="Calibri" w:cs="Calibri"/>
                <w:b/>
                <w:bCs/>
                <w:color w:val="000000"/>
              </w:rPr>
              <w:t xml:space="preserve">    Imports of goods &amp; services</w:t>
            </w:r>
          </w:p>
        </w:tc>
        <w:tc>
          <w:tcPr>
            <w:tcW w:w="794" w:type="pct"/>
            <w:noWrap/>
            <w:vAlign w:val="bottom"/>
            <w:hideMark/>
          </w:tcPr>
          <w:p w14:paraId="0E09BE2F" w14:textId="77777777" w:rsidR="00533B5E" w:rsidRPr="00EC10FC" w:rsidRDefault="00533B5E" w:rsidP="00E35C89">
            <w:pPr>
              <w:spacing w:line="240" w:lineRule="auto"/>
              <w:jc w:val="right"/>
              <w:rPr>
                <w:rFonts w:ascii="Calibri" w:eastAsia="Times New Roman" w:hAnsi="Calibri" w:cs="Calibri"/>
                <w:b/>
                <w:bCs/>
                <w:color w:val="000000"/>
              </w:rPr>
            </w:pPr>
            <w:r w:rsidRPr="00EC10FC">
              <w:rPr>
                <w:rFonts w:ascii="Calibri" w:eastAsia="Times New Roman" w:hAnsi="Calibri" w:cs="Calibri"/>
                <w:b/>
                <w:bCs/>
                <w:color w:val="000000"/>
              </w:rPr>
              <w:t>7,966</w:t>
            </w:r>
          </w:p>
        </w:tc>
        <w:tc>
          <w:tcPr>
            <w:tcW w:w="815" w:type="pct"/>
            <w:noWrap/>
            <w:vAlign w:val="bottom"/>
            <w:hideMark/>
          </w:tcPr>
          <w:p w14:paraId="26D1D58F" w14:textId="77777777" w:rsidR="00533B5E" w:rsidRPr="00EC10FC" w:rsidRDefault="00533B5E" w:rsidP="00E35C89">
            <w:pPr>
              <w:spacing w:line="240" w:lineRule="auto"/>
              <w:jc w:val="right"/>
              <w:rPr>
                <w:rFonts w:ascii="Calibri" w:eastAsia="Times New Roman" w:hAnsi="Calibri" w:cs="Calibri"/>
                <w:b/>
                <w:bCs/>
                <w:color w:val="000000"/>
              </w:rPr>
            </w:pPr>
            <w:r w:rsidRPr="00EC10FC">
              <w:rPr>
                <w:rFonts w:ascii="Calibri" w:eastAsia="Times New Roman" w:hAnsi="Calibri" w:cs="Calibri"/>
                <w:b/>
                <w:bCs/>
                <w:color w:val="000000"/>
              </w:rPr>
              <w:t>8,618</w:t>
            </w:r>
          </w:p>
        </w:tc>
        <w:tc>
          <w:tcPr>
            <w:tcW w:w="835" w:type="pct"/>
            <w:noWrap/>
            <w:hideMark/>
          </w:tcPr>
          <w:p w14:paraId="5AFAA989" w14:textId="77777777" w:rsidR="00533B5E" w:rsidRPr="00EC10FC" w:rsidRDefault="00533B5E" w:rsidP="00E35C89">
            <w:pPr>
              <w:spacing w:line="240" w:lineRule="auto"/>
              <w:jc w:val="right"/>
              <w:rPr>
                <w:rFonts w:ascii="Calibri" w:eastAsia="Times New Roman" w:hAnsi="Calibri" w:cs="Calibri"/>
                <w:b/>
                <w:bCs/>
                <w:color w:val="000000"/>
              </w:rPr>
            </w:pPr>
            <w:r w:rsidRPr="00EC10FC">
              <w:rPr>
                <w:rFonts w:ascii="Calibri" w:hAnsi="Calibri" w:cs="Calibri"/>
                <w:b/>
                <w:bCs/>
              </w:rPr>
              <w:t>652</w:t>
            </w:r>
          </w:p>
        </w:tc>
      </w:tr>
      <w:tr w:rsidR="00533B5E" w:rsidRPr="00533B5E" w14:paraId="32A59DE4" w14:textId="77777777" w:rsidTr="00E35C89">
        <w:trPr>
          <w:trHeight w:val="113"/>
        </w:trPr>
        <w:tc>
          <w:tcPr>
            <w:tcW w:w="2556" w:type="pct"/>
            <w:noWrap/>
            <w:vAlign w:val="bottom"/>
            <w:hideMark/>
          </w:tcPr>
          <w:p w14:paraId="02B65863" w14:textId="77777777" w:rsidR="00533B5E" w:rsidRPr="00533B5E" w:rsidRDefault="00533B5E" w:rsidP="00E35C89">
            <w:pPr>
              <w:spacing w:line="240" w:lineRule="auto"/>
              <w:rPr>
                <w:rFonts w:ascii="Calibri" w:eastAsia="Times New Roman" w:hAnsi="Calibri" w:cs="Calibri"/>
                <w:color w:val="000000"/>
              </w:rPr>
            </w:pPr>
            <w:r w:rsidRPr="00533B5E">
              <w:rPr>
                <w:rFonts w:ascii="Calibri" w:eastAsia="Times New Roman" w:hAnsi="Calibri" w:cs="Calibri"/>
                <w:color w:val="000000"/>
              </w:rPr>
              <w:t xml:space="preserve">        Goods (fob)</w:t>
            </w:r>
          </w:p>
        </w:tc>
        <w:tc>
          <w:tcPr>
            <w:tcW w:w="794" w:type="pct"/>
            <w:noWrap/>
            <w:vAlign w:val="bottom"/>
            <w:hideMark/>
          </w:tcPr>
          <w:p w14:paraId="28697993" w14:textId="77777777" w:rsidR="00533B5E" w:rsidRPr="00533B5E" w:rsidRDefault="00533B5E" w:rsidP="00E35C89">
            <w:pPr>
              <w:spacing w:line="240" w:lineRule="auto"/>
              <w:jc w:val="right"/>
              <w:rPr>
                <w:rFonts w:ascii="Calibri" w:eastAsia="Times New Roman" w:hAnsi="Calibri" w:cs="Calibri"/>
                <w:color w:val="000000"/>
              </w:rPr>
            </w:pPr>
            <w:r w:rsidRPr="00533B5E">
              <w:rPr>
                <w:rFonts w:ascii="Calibri" w:eastAsia="Times New Roman" w:hAnsi="Calibri" w:cs="Calibri"/>
                <w:color w:val="000000"/>
              </w:rPr>
              <w:t>6,654</w:t>
            </w:r>
          </w:p>
        </w:tc>
        <w:tc>
          <w:tcPr>
            <w:tcW w:w="815" w:type="pct"/>
            <w:noWrap/>
            <w:vAlign w:val="bottom"/>
            <w:hideMark/>
          </w:tcPr>
          <w:p w14:paraId="7169CB4D" w14:textId="77777777" w:rsidR="00533B5E" w:rsidRPr="00533B5E" w:rsidRDefault="00533B5E" w:rsidP="00E35C89">
            <w:pPr>
              <w:spacing w:line="240" w:lineRule="auto"/>
              <w:jc w:val="right"/>
              <w:rPr>
                <w:rFonts w:ascii="Calibri" w:eastAsia="Times New Roman" w:hAnsi="Calibri" w:cs="Calibri"/>
                <w:color w:val="000000"/>
              </w:rPr>
            </w:pPr>
            <w:r w:rsidRPr="00533B5E">
              <w:rPr>
                <w:rFonts w:ascii="Calibri" w:eastAsia="Times New Roman" w:hAnsi="Calibri" w:cs="Calibri"/>
                <w:color w:val="000000"/>
              </w:rPr>
              <w:t>7,315</w:t>
            </w:r>
          </w:p>
        </w:tc>
        <w:tc>
          <w:tcPr>
            <w:tcW w:w="835" w:type="pct"/>
            <w:noWrap/>
            <w:hideMark/>
          </w:tcPr>
          <w:p w14:paraId="02A94415" w14:textId="77777777" w:rsidR="00533B5E" w:rsidRPr="00533B5E" w:rsidRDefault="00533B5E" w:rsidP="00E35C89">
            <w:pPr>
              <w:spacing w:line="240" w:lineRule="auto"/>
              <w:jc w:val="right"/>
              <w:rPr>
                <w:rFonts w:ascii="Calibri" w:eastAsia="Times New Roman" w:hAnsi="Calibri" w:cs="Calibri"/>
                <w:color w:val="000000"/>
              </w:rPr>
            </w:pPr>
            <w:r w:rsidRPr="00533B5E">
              <w:rPr>
                <w:rFonts w:ascii="Calibri" w:hAnsi="Calibri" w:cs="Calibri"/>
              </w:rPr>
              <w:t>661</w:t>
            </w:r>
          </w:p>
        </w:tc>
      </w:tr>
      <w:tr w:rsidR="00533B5E" w:rsidRPr="00533B5E" w14:paraId="6598244A" w14:textId="77777777" w:rsidTr="00EC10FC">
        <w:trPr>
          <w:trHeight w:val="113"/>
        </w:trPr>
        <w:tc>
          <w:tcPr>
            <w:tcW w:w="2556" w:type="pct"/>
            <w:tcBorders>
              <w:bottom w:val="double" w:sz="6" w:space="0" w:color="auto"/>
            </w:tcBorders>
            <w:noWrap/>
            <w:vAlign w:val="bottom"/>
            <w:hideMark/>
          </w:tcPr>
          <w:p w14:paraId="16A6F984" w14:textId="77777777" w:rsidR="00533B5E" w:rsidRPr="00533B5E" w:rsidRDefault="00533B5E" w:rsidP="00E35C89">
            <w:pPr>
              <w:spacing w:line="240" w:lineRule="auto"/>
              <w:rPr>
                <w:rFonts w:ascii="Calibri" w:eastAsia="Times New Roman" w:hAnsi="Calibri" w:cs="Calibri"/>
                <w:color w:val="000000"/>
              </w:rPr>
            </w:pPr>
            <w:r w:rsidRPr="00533B5E">
              <w:rPr>
                <w:rFonts w:ascii="Calibri" w:eastAsia="Times New Roman" w:hAnsi="Calibri" w:cs="Calibri"/>
                <w:color w:val="000000"/>
              </w:rPr>
              <w:t xml:space="preserve">        Services</w:t>
            </w:r>
          </w:p>
        </w:tc>
        <w:tc>
          <w:tcPr>
            <w:tcW w:w="794" w:type="pct"/>
            <w:tcBorders>
              <w:bottom w:val="double" w:sz="6" w:space="0" w:color="auto"/>
            </w:tcBorders>
            <w:noWrap/>
            <w:vAlign w:val="bottom"/>
            <w:hideMark/>
          </w:tcPr>
          <w:p w14:paraId="1EBF0496" w14:textId="77777777" w:rsidR="00533B5E" w:rsidRPr="00533B5E" w:rsidRDefault="00533B5E" w:rsidP="00E35C89">
            <w:pPr>
              <w:spacing w:line="240" w:lineRule="auto"/>
              <w:jc w:val="right"/>
              <w:rPr>
                <w:rFonts w:ascii="Calibri" w:eastAsia="Times New Roman" w:hAnsi="Calibri" w:cs="Calibri"/>
                <w:color w:val="000000"/>
              </w:rPr>
            </w:pPr>
            <w:r w:rsidRPr="00533B5E">
              <w:rPr>
                <w:rFonts w:ascii="Calibri" w:eastAsia="Times New Roman" w:hAnsi="Calibri" w:cs="Calibri"/>
                <w:color w:val="000000"/>
              </w:rPr>
              <w:t>1,311</w:t>
            </w:r>
          </w:p>
        </w:tc>
        <w:tc>
          <w:tcPr>
            <w:tcW w:w="815" w:type="pct"/>
            <w:tcBorders>
              <w:bottom w:val="double" w:sz="6" w:space="0" w:color="auto"/>
            </w:tcBorders>
            <w:noWrap/>
            <w:vAlign w:val="bottom"/>
            <w:hideMark/>
          </w:tcPr>
          <w:p w14:paraId="211FBAD9" w14:textId="77777777" w:rsidR="00533B5E" w:rsidRPr="00533B5E" w:rsidRDefault="00533B5E" w:rsidP="00E35C89">
            <w:pPr>
              <w:spacing w:line="240" w:lineRule="auto"/>
              <w:jc w:val="right"/>
              <w:rPr>
                <w:rFonts w:ascii="Calibri" w:eastAsia="Times New Roman" w:hAnsi="Calibri" w:cs="Calibri"/>
                <w:color w:val="000000"/>
              </w:rPr>
            </w:pPr>
            <w:r w:rsidRPr="00533B5E">
              <w:rPr>
                <w:rFonts w:ascii="Calibri" w:eastAsia="Times New Roman" w:hAnsi="Calibri" w:cs="Calibri"/>
                <w:color w:val="000000"/>
              </w:rPr>
              <w:t>1,303</w:t>
            </w:r>
          </w:p>
        </w:tc>
        <w:tc>
          <w:tcPr>
            <w:tcW w:w="835" w:type="pct"/>
            <w:tcBorders>
              <w:bottom w:val="double" w:sz="6" w:space="0" w:color="auto"/>
            </w:tcBorders>
            <w:noWrap/>
            <w:hideMark/>
          </w:tcPr>
          <w:p w14:paraId="594FCDD4" w14:textId="77777777" w:rsidR="00533B5E" w:rsidRPr="00533B5E" w:rsidRDefault="00533B5E" w:rsidP="00E35C89">
            <w:pPr>
              <w:spacing w:line="240" w:lineRule="auto"/>
              <w:jc w:val="right"/>
              <w:rPr>
                <w:rFonts w:ascii="Calibri" w:eastAsia="Times New Roman" w:hAnsi="Calibri" w:cs="Calibri"/>
                <w:color w:val="000000"/>
              </w:rPr>
            </w:pPr>
            <w:r w:rsidRPr="00533B5E">
              <w:rPr>
                <w:rFonts w:ascii="Calibri" w:hAnsi="Calibri" w:cs="Calibri"/>
              </w:rPr>
              <w:t>-8</w:t>
            </w:r>
          </w:p>
        </w:tc>
      </w:tr>
    </w:tbl>
    <w:p w14:paraId="2B76B974" w14:textId="77777777" w:rsidR="000D5E25" w:rsidRDefault="000D5E25" w:rsidP="000D5E25">
      <w:pPr>
        <w:pStyle w:val="NoSpacing"/>
        <w:spacing w:after="360"/>
        <w:jc w:val="both"/>
        <w:rPr>
          <w:rFonts w:asciiTheme="majorHAnsi" w:hAnsiTheme="majorHAnsi" w:cstheme="majorHAnsi"/>
          <w:sz w:val="24"/>
          <w:szCs w:val="24"/>
        </w:rPr>
      </w:pPr>
      <w:r w:rsidRPr="00C14D9C">
        <w:rPr>
          <w:rFonts w:asciiTheme="majorHAnsi" w:hAnsiTheme="majorHAnsi" w:cstheme="majorHAnsi"/>
          <w:b/>
          <w:bCs/>
          <w:sz w:val="24"/>
          <w:szCs w:val="24"/>
        </w:rPr>
        <w:t>Source</w:t>
      </w:r>
      <w:r>
        <w:rPr>
          <w:rFonts w:asciiTheme="majorHAnsi" w:hAnsiTheme="majorHAnsi" w:cstheme="majorHAnsi"/>
          <w:sz w:val="24"/>
          <w:szCs w:val="24"/>
        </w:rPr>
        <w:t xml:space="preserve">: NISR, </w:t>
      </w:r>
      <w:r w:rsidRPr="00C14D9C">
        <w:rPr>
          <w:rFonts w:asciiTheme="majorHAnsi" w:hAnsiTheme="majorHAnsi" w:cstheme="majorHAnsi"/>
          <w:sz w:val="24"/>
          <w:szCs w:val="24"/>
        </w:rPr>
        <w:t>2024 Rebasing GDP Estimates</w:t>
      </w:r>
    </w:p>
    <w:p w14:paraId="3BEFA0D7" w14:textId="72FA2A86" w:rsidR="00533B5E" w:rsidRDefault="00533B5E" w:rsidP="00E46A59">
      <w:pPr>
        <w:pStyle w:val="NoSpacing"/>
        <w:spacing w:after="200"/>
        <w:jc w:val="both"/>
        <w:rPr>
          <w:rFonts w:ascii="Calibri" w:hAnsi="Calibri" w:cs="Calibri"/>
          <w:sz w:val="24"/>
          <w:szCs w:val="24"/>
        </w:rPr>
      </w:pPr>
    </w:p>
    <w:p w14:paraId="023E4F65" w14:textId="6283FBCE" w:rsidR="00533B5E" w:rsidRDefault="00533B5E" w:rsidP="00E46A59">
      <w:pPr>
        <w:pStyle w:val="NoSpacing"/>
        <w:spacing w:after="200"/>
        <w:jc w:val="both"/>
        <w:rPr>
          <w:rFonts w:ascii="Calibri" w:hAnsi="Calibri" w:cs="Calibri"/>
          <w:sz w:val="24"/>
          <w:szCs w:val="24"/>
        </w:rPr>
      </w:pPr>
    </w:p>
    <w:p w14:paraId="7C5FF60F" w14:textId="086F90B1" w:rsidR="00EC10FC" w:rsidRDefault="00EC10FC" w:rsidP="00E46A59">
      <w:pPr>
        <w:pStyle w:val="NoSpacing"/>
        <w:spacing w:after="200"/>
        <w:jc w:val="both"/>
        <w:rPr>
          <w:rFonts w:ascii="Calibri" w:hAnsi="Calibri" w:cs="Calibri"/>
          <w:sz w:val="24"/>
          <w:szCs w:val="24"/>
        </w:rPr>
      </w:pPr>
    </w:p>
    <w:p w14:paraId="3B0E97DD" w14:textId="39E4D0A7" w:rsidR="00EC10FC" w:rsidRDefault="00EC10FC" w:rsidP="00E46A59">
      <w:pPr>
        <w:pStyle w:val="NoSpacing"/>
        <w:spacing w:after="200"/>
        <w:jc w:val="both"/>
        <w:rPr>
          <w:rFonts w:ascii="Calibri" w:hAnsi="Calibri" w:cs="Calibri"/>
          <w:sz w:val="24"/>
          <w:szCs w:val="24"/>
        </w:rPr>
      </w:pPr>
    </w:p>
    <w:p w14:paraId="1A256891" w14:textId="28294A9C" w:rsidR="00EC10FC" w:rsidRDefault="00EC10FC" w:rsidP="00E46A59">
      <w:pPr>
        <w:pStyle w:val="NoSpacing"/>
        <w:spacing w:after="200"/>
        <w:jc w:val="both"/>
        <w:rPr>
          <w:rFonts w:ascii="Calibri" w:hAnsi="Calibri" w:cs="Calibri"/>
          <w:sz w:val="24"/>
          <w:szCs w:val="24"/>
        </w:rPr>
      </w:pPr>
    </w:p>
    <w:p w14:paraId="53200488" w14:textId="0E5AC8A6" w:rsidR="00EC10FC" w:rsidRDefault="00EC10FC" w:rsidP="00E46A59">
      <w:pPr>
        <w:pStyle w:val="NoSpacing"/>
        <w:spacing w:after="200"/>
        <w:jc w:val="both"/>
        <w:rPr>
          <w:rFonts w:ascii="Calibri" w:hAnsi="Calibri" w:cs="Calibri"/>
          <w:sz w:val="24"/>
          <w:szCs w:val="24"/>
        </w:rPr>
      </w:pPr>
    </w:p>
    <w:p w14:paraId="4BD049B7" w14:textId="10A8E147" w:rsidR="00EC10FC" w:rsidRDefault="00EC10FC" w:rsidP="00E46A59">
      <w:pPr>
        <w:pStyle w:val="NoSpacing"/>
        <w:spacing w:after="200"/>
        <w:jc w:val="both"/>
        <w:rPr>
          <w:rFonts w:ascii="Calibri" w:hAnsi="Calibri" w:cs="Calibri"/>
          <w:sz w:val="24"/>
          <w:szCs w:val="24"/>
        </w:rPr>
      </w:pPr>
    </w:p>
    <w:p w14:paraId="5820C56F" w14:textId="6751F9A5" w:rsidR="000E5B72" w:rsidRPr="000E5B72" w:rsidRDefault="000E5B72" w:rsidP="0080531E">
      <w:pPr>
        <w:pStyle w:val="Heading2"/>
        <w:numPr>
          <w:ilvl w:val="1"/>
          <w:numId w:val="15"/>
        </w:numPr>
        <w:spacing w:before="0" w:line="240" w:lineRule="auto"/>
        <w:rPr>
          <w:rFonts w:asciiTheme="majorHAnsi" w:hAnsiTheme="majorHAnsi" w:cstheme="majorHAnsi"/>
          <w:b/>
          <w:bCs/>
          <w:sz w:val="24"/>
          <w:szCs w:val="24"/>
        </w:rPr>
      </w:pPr>
      <w:bookmarkStart w:id="11" w:name="_Toc208939422"/>
      <w:r w:rsidRPr="000E5B72">
        <w:rPr>
          <w:rFonts w:asciiTheme="majorHAnsi" w:hAnsiTheme="majorHAnsi" w:cstheme="majorHAnsi"/>
          <w:b/>
          <w:bCs/>
          <w:sz w:val="24"/>
          <w:szCs w:val="24"/>
        </w:rPr>
        <w:lastRenderedPageBreak/>
        <w:t>Rebasing impact to the GDP growth rate</w:t>
      </w:r>
      <w:bookmarkEnd w:id="11"/>
    </w:p>
    <w:p w14:paraId="27BA5E34" w14:textId="55114F64" w:rsidR="0010517C" w:rsidRPr="000E5B72" w:rsidRDefault="000E5B72" w:rsidP="000E5B72">
      <w:pPr>
        <w:pStyle w:val="Caption"/>
        <w:spacing w:after="0"/>
        <w:jc w:val="both"/>
        <w:rPr>
          <w:rFonts w:ascii="Calibri" w:hAnsi="Calibri" w:cs="Calibri"/>
          <w:b/>
          <w:bCs/>
          <w:i w:val="0"/>
          <w:iCs w:val="0"/>
          <w:sz w:val="24"/>
          <w:szCs w:val="24"/>
          <w:u w:val="thick"/>
        </w:rPr>
      </w:pPr>
      <w:r w:rsidRPr="000E5B72">
        <w:rPr>
          <w:rFonts w:ascii="Calibri" w:hAnsi="Calibri" w:cs="Calibri"/>
          <w:b/>
          <w:bCs/>
          <w:i w:val="0"/>
          <w:iCs w:val="0"/>
          <w:sz w:val="24"/>
          <w:szCs w:val="24"/>
          <w:u w:val="thick"/>
        </w:rPr>
        <w:t xml:space="preserve">Figure </w:t>
      </w:r>
      <w:r w:rsidRPr="000E5B72">
        <w:rPr>
          <w:rFonts w:ascii="Calibri" w:hAnsi="Calibri" w:cs="Calibri"/>
          <w:b/>
          <w:bCs/>
          <w:i w:val="0"/>
          <w:iCs w:val="0"/>
          <w:sz w:val="24"/>
          <w:szCs w:val="24"/>
          <w:u w:val="thick"/>
        </w:rPr>
        <w:fldChar w:fldCharType="begin"/>
      </w:r>
      <w:r w:rsidRPr="000E5B72">
        <w:rPr>
          <w:rFonts w:ascii="Calibri" w:hAnsi="Calibri" w:cs="Calibri"/>
          <w:b/>
          <w:bCs/>
          <w:i w:val="0"/>
          <w:iCs w:val="0"/>
          <w:sz w:val="24"/>
          <w:szCs w:val="24"/>
          <w:u w:val="thick"/>
        </w:rPr>
        <w:instrText xml:space="preserve"> SEQ Figure \* ARABIC </w:instrText>
      </w:r>
      <w:r w:rsidRPr="000E5B72">
        <w:rPr>
          <w:rFonts w:ascii="Calibri" w:hAnsi="Calibri" w:cs="Calibri"/>
          <w:b/>
          <w:bCs/>
          <w:i w:val="0"/>
          <w:iCs w:val="0"/>
          <w:sz w:val="24"/>
          <w:szCs w:val="24"/>
          <w:u w:val="thick"/>
        </w:rPr>
        <w:fldChar w:fldCharType="separate"/>
      </w:r>
      <w:r w:rsidR="00211FC5">
        <w:rPr>
          <w:rFonts w:ascii="Calibri" w:hAnsi="Calibri" w:cs="Calibri"/>
          <w:b/>
          <w:bCs/>
          <w:i w:val="0"/>
          <w:iCs w:val="0"/>
          <w:noProof/>
          <w:sz w:val="24"/>
          <w:szCs w:val="24"/>
          <w:u w:val="thick"/>
        </w:rPr>
        <w:t>5</w:t>
      </w:r>
      <w:r w:rsidRPr="000E5B72">
        <w:rPr>
          <w:rFonts w:ascii="Calibri" w:hAnsi="Calibri" w:cs="Calibri"/>
          <w:b/>
          <w:bCs/>
          <w:i w:val="0"/>
          <w:iCs w:val="0"/>
          <w:sz w:val="24"/>
          <w:szCs w:val="24"/>
          <w:u w:val="thick"/>
        </w:rPr>
        <w:fldChar w:fldCharType="end"/>
      </w:r>
      <w:r w:rsidRPr="000E5B72">
        <w:rPr>
          <w:rFonts w:ascii="Calibri" w:hAnsi="Calibri" w:cs="Calibri"/>
          <w:b/>
          <w:bCs/>
          <w:i w:val="0"/>
          <w:iCs w:val="0"/>
          <w:sz w:val="24"/>
          <w:szCs w:val="24"/>
          <w:u w:val="thick"/>
        </w:rPr>
        <w:t>:</w:t>
      </w:r>
      <w:r w:rsidR="00B93208" w:rsidRPr="000E5B72">
        <w:rPr>
          <w:rFonts w:ascii="Calibri" w:hAnsi="Calibri" w:cs="Calibri"/>
          <w:b/>
          <w:bCs/>
          <w:i w:val="0"/>
          <w:iCs w:val="0"/>
          <w:sz w:val="24"/>
          <w:szCs w:val="24"/>
          <w:u w:val="thick"/>
        </w:rPr>
        <w:t xml:space="preserve">Revision to </w:t>
      </w:r>
      <w:r w:rsidR="00BD0198">
        <w:rPr>
          <w:rFonts w:ascii="Calibri" w:hAnsi="Calibri" w:cs="Calibri"/>
          <w:b/>
          <w:bCs/>
          <w:i w:val="0"/>
          <w:iCs w:val="0"/>
          <w:sz w:val="24"/>
          <w:szCs w:val="24"/>
          <w:u w:val="thick"/>
        </w:rPr>
        <w:t xml:space="preserve">the annual GDP </w:t>
      </w:r>
      <w:r w:rsidR="00B93208" w:rsidRPr="000E5B72">
        <w:rPr>
          <w:rFonts w:ascii="Calibri" w:hAnsi="Calibri" w:cs="Calibri"/>
          <w:b/>
          <w:bCs/>
          <w:i w:val="0"/>
          <w:iCs w:val="0"/>
          <w:sz w:val="24"/>
          <w:szCs w:val="24"/>
          <w:u w:val="thick"/>
        </w:rPr>
        <w:t>growth rates in constant prices</w:t>
      </w:r>
    </w:p>
    <w:p w14:paraId="5B20C257" w14:textId="6DA3F489" w:rsidR="000C1BD8" w:rsidRDefault="000C1BD8" w:rsidP="000D5E25">
      <w:pPr>
        <w:pStyle w:val="NoSpacing"/>
        <w:spacing w:line="276" w:lineRule="auto"/>
        <w:jc w:val="both"/>
        <w:rPr>
          <w:rFonts w:asciiTheme="majorHAnsi" w:hAnsiTheme="majorHAnsi" w:cstheme="majorHAnsi"/>
          <w:sz w:val="24"/>
          <w:szCs w:val="24"/>
        </w:rPr>
      </w:pPr>
      <w:r w:rsidRPr="000C1BD8">
        <w:rPr>
          <w:noProof/>
          <w:shd w:val="clear" w:color="auto" w:fill="000000" w:themeFill="text1"/>
        </w:rPr>
        <w:drawing>
          <wp:inline distT="0" distB="0" distL="0" distR="0" wp14:anchorId="44E8C3EC" wp14:editId="5EE434B6">
            <wp:extent cx="6086585" cy="2743200"/>
            <wp:effectExtent l="0" t="0" r="9525" b="0"/>
            <wp:docPr id="2114530221" name="Chart 1">
              <a:extLst xmlns:a="http://schemas.openxmlformats.org/drawingml/2006/main">
                <a:ext uri="{FF2B5EF4-FFF2-40B4-BE49-F238E27FC236}">
                  <a16:creationId xmlns:a16="http://schemas.microsoft.com/office/drawing/2014/main" id="{B09348A9-8DB1-C984-53ED-E9D107CD45D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1C20AE74" w14:textId="77777777" w:rsidR="000D5E25" w:rsidRDefault="000D5E25" w:rsidP="000D5E25">
      <w:pPr>
        <w:pStyle w:val="NoSpacing"/>
        <w:spacing w:after="360"/>
        <w:jc w:val="both"/>
        <w:rPr>
          <w:rFonts w:asciiTheme="majorHAnsi" w:hAnsiTheme="majorHAnsi" w:cstheme="majorHAnsi"/>
          <w:sz w:val="24"/>
          <w:szCs w:val="24"/>
        </w:rPr>
      </w:pPr>
      <w:r w:rsidRPr="00C14D9C">
        <w:rPr>
          <w:rFonts w:asciiTheme="majorHAnsi" w:hAnsiTheme="majorHAnsi" w:cstheme="majorHAnsi"/>
          <w:b/>
          <w:bCs/>
          <w:sz w:val="24"/>
          <w:szCs w:val="24"/>
        </w:rPr>
        <w:t>Source</w:t>
      </w:r>
      <w:r>
        <w:rPr>
          <w:rFonts w:asciiTheme="majorHAnsi" w:hAnsiTheme="majorHAnsi" w:cstheme="majorHAnsi"/>
          <w:sz w:val="24"/>
          <w:szCs w:val="24"/>
        </w:rPr>
        <w:t xml:space="preserve">: NISR, </w:t>
      </w:r>
      <w:r w:rsidRPr="00C14D9C">
        <w:rPr>
          <w:rFonts w:asciiTheme="majorHAnsi" w:hAnsiTheme="majorHAnsi" w:cstheme="majorHAnsi"/>
          <w:sz w:val="24"/>
          <w:szCs w:val="24"/>
        </w:rPr>
        <w:t>2024 Rebasing GDP Estimates</w:t>
      </w:r>
    </w:p>
    <w:p w14:paraId="63BB9418" w14:textId="7BC85D98" w:rsidR="000C1BD8" w:rsidRDefault="007B7F88" w:rsidP="00622F45">
      <w:pPr>
        <w:pStyle w:val="NoSpacing"/>
        <w:spacing w:after="360" w:line="276" w:lineRule="auto"/>
        <w:jc w:val="both"/>
        <w:rPr>
          <w:rFonts w:asciiTheme="majorHAnsi" w:hAnsiTheme="majorHAnsi" w:cstheme="majorHAnsi"/>
          <w:sz w:val="24"/>
          <w:szCs w:val="24"/>
        </w:rPr>
      </w:pPr>
      <w:r>
        <w:rPr>
          <w:rFonts w:asciiTheme="majorHAnsi" w:hAnsiTheme="majorHAnsi" w:cstheme="majorHAnsi"/>
          <w:sz w:val="24"/>
          <w:szCs w:val="24"/>
        </w:rPr>
        <w:t xml:space="preserve">The </w:t>
      </w:r>
      <w:r w:rsidR="000E5B72">
        <w:rPr>
          <w:rFonts w:asciiTheme="majorHAnsi" w:hAnsiTheme="majorHAnsi" w:cstheme="majorHAnsi"/>
          <w:sz w:val="24"/>
          <w:szCs w:val="24"/>
        </w:rPr>
        <w:t xml:space="preserve">2024 </w:t>
      </w:r>
      <w:r>
        <w:rPr>
          <w:rFonts w:asciiTheme="majorHAnsi" w:hAnsiTheme="majorHAnsi" w:cstheme="majorHAnsi"/>
          <w:sz w:val="24"/>
          <w:szCs w:val="24"/>
        </w:rPr>
        <w:t>GDP growth was revised downward to 7.2%</w:t>
      </w:r>
      <w:r w:rsidR="000E5B72">
        <w:rPr>
          <w:rFonts w:asciiTheme="majorHAnsi" w:hAnsiTheme="majorHAnsi" w:cstheme="majorHAnsi"/>
          <w:sz w:val="24"/>
          <w:szCs w:val="24"/>
        </w:rPr>
        <w:t xml:space="preserve">, compared to </w:t>
      </w:r>
      <w:r>
        <w:rPr>
          <w:rFonts w:asciiTheme="majorHAnsi" w:hAnsiTheme="majorHAnsi" w:cstheme="majorHAnsi"/>
          <w:sz w:val="24"/>
          <w:szCs w:val="24"/>
        </w:rPr>
        <w:t>8.9% previously published</w:t>
      </w:r>
      <w:r w:rsidR="000E5B72">
        <w:rPr>
          <w:rFonts w:asciiTheme="majorHAnsi" w:hAnsiTheme="majorHAnsi" w:cstheme="majorHAnsi"/>
          <w:sz w:val="24"/>
          <w:szCs w:val="24"/>
        </w:rPr>
        <w:t>. In addition</w:t>
      </w:r>
      <w:r>
        <w:rPr>
          <w:rFonts w:asciiTheme="majorHAnsi" w:hAnsiTheme="majorHAnsi" w:cstheme="majorHAnsi"/>
          <w:sz w:val="24"/>
          <w:szCs w:val="24"/>
        </w:rPr>
        <w:t xml:space="preserve">, </w:t>
      </w:r>
      <w:r w:rsidR="00BD0198">
        <w:rPr>
          <w:rFonts w:asciiTheme="majorHAnsi" w:hAnsiTheme="majorHAnsi" w:cstheme="majorHAnsi"/>
          <w:sz w:val="24"/>
          <w:szCs w:val="24"/>
        </w:rPr>
        <w:t>the quarterly GDP growth rate</w:t>
      </w:r>
      <w:r>
        <w:rPr>
          <w:rFonts w:asciiTheme="majorHAnsi" w:hAnsiTheme="majorHAnsi" w:cstheme="majorHAnsi"/>
          <w:sz w:val="24"/>
          <w:szCs w:val="24"/>
        </w:rPr>
        <w:t xml:space="preserve"> growths </w:t>
      </w:r>
      <w:r w:rsidR="00BD0198">
        <w:rPr>
          <w:rFonts w:asciiTheme="majorHAnsi" w:hAnsiTheme="majorHAnsi" w:cstheme="majorHAnsi"/>
          <w:sz w:val="24"/>
          <w:szCs w:val="24"/>
        </w:rPr>
        <w:t xml:space="preserve">have been adjusted, </w:t>
      </w:r>
      <w:r>
        <w:rPr>
          <w:rFonts w:asciiTheme="majorHAnsi" w:hAnsiTheme="majorHAnsi" w:cstheme="majorHAnsi"/>
          <w:sz w:val="24"/>
          <w:szCs w:val="24"/>
        </w:rPr>
        <w:t>as per the below chart.</w:t>
      </w:r>
    </w:p>
    <w:p w14:paraId="388DDE3B" w14:textId="3DF6252A" w:rsidR="00BD0198" w:rsidRPr="00BD0198" w:rsidRDefault="00BD0198" w:rsidP="00BD0198">
      <w:pPr>
        <w:pStyle w:val="Caption"/>
        <w:spacing w:after="0"/>
        <w:jc w:val="both"/>
        <w:rPr>
          <w:rFonts w:ascii="Calibri" w:hAnsi="Calibri" w:cs="Calibri"/>
          <w:b/>
          <w:bCs/>
          <w:i w:val="0"/>
          <w:iCs w:val="0"/>
          <w:sz w:val="24"/>
          <w:szCs w:val="24"/>
          <w:u w:val="thick"/>
        </w:rPr>
      </w:pPr>
      <w:r w:rsidRPr="00BD0198">
        <w:rPr>
          <w:rFonts w:ascii="Calibri" w:hAnsi="Calibri" w:cs="Calibri"/>
          <w:b/>
          <w:bCs/>
          <w:i w:val="0"/>
          <w:iCs w:val="0"/>
          <w:sz w:val="24"/>
          <w:szCs w:val="24"/>
          <w:u w:val="thick"/>
        </w:rPr>
        <w:t xml:space="preserve">Figure </w:t>
      </w:r>
      <w:r w:rsidRPr="00BD0198">
        <w:rPr>
          <w:rFonts w:ascii="Calibri" w:hAnsi="Calibri" w:cs="Calibri"/>
          <w:b/>
          <w:bCs/>
          <w:i w:val="0"/>
          <w:iCs w:val="0"/>
          <w:sz w:val="24"/>
          <w:szCs w:val="24"/>
          <w:u w:val="thick"/>
        </w:rPr>
        <w:fldChar w:fldCharType="begin"/>
      </w:r>
      <w:r w:rsidRPr="00BD0198">
        <w:rPr>
          <w:rFonts w:ascii="Calibri" w:hAnsi="Calibri" w:cs="Calibri"/>
          <w:b/>
          <w:bCs/>
          <w:i w:val="0"/>
          <w:iCs w:val="0"/>
          <w:sz w:val="24"/>
          <w:szCs w:val="24"/>
          <w:u w:val="thick"/>
        </w:rPr>
        <w:instrText xml:space="preserve"> SEQ Figure \* ARABIC </w:instrText>
      </w:r>
      <w:r w:rsidRPr="00BD0198">
        <w:rPr>
          <w:rFonts w:ascii="Calibri" w:hAnsi="Calibri" w:cs="Calibri"/>
          <w:b/>
          <w:bCs/>
          <w:i w:val="0"/>
          <w:iCs w:val="0"/>
          <w:sz w:val="24"/>
          <w:szCs w:val="24"/>
          <w:u w:val="thick"/>
        </w:rPr>
        <w:fldChar w:fldCharType="separate"/>
      </w:r>
      <w:r w:rsidR="00211FC5">
        <w:rPr>
          <w:rFonts w:ascii="Calibri" w:hAnsi="Calibri" w:cs="Calibri"/>
          <w:b/>
          <w:bCs/>
          <w:i w:val="0"/>
          <w:iCs w:val="0"/>
          <w:noProof/>
          <w:sz w:val="24"/>
          <w:szCs w:val="24"/>
          <w:u w:val="thick"/>
        </w:rPr>
        <w:t>6</w:t>
      </w:r>
      <w:r w:rsidRPr="00BD0198">
        <w:rPr>
          <w:rFonts w:ascii="Calibri" w:hAnsi="Calibri" w:cs="Calibri"/>
          <w:b/>
          <w:bCs/>
          <w:i w:val="0"/>
          <w:iCs w:val="0"/>
          <w:sz w:val="24"/>
          <w:szCs w:val="24"/>
          <w:u w:val="thick"/>
        </w:rPr>
        <w:fldChar w:fldCharType="end"/>
      </w:r>
      <w:r w:rsidRPr="00BD0198">
        <w:rPr>
          <w:rFonts w:ascii="Calibri" w:hAnsi="Calibri" w:cs="Calibri"/>
          <w:b/>
          <w:bCs/>
          <w:i w:val="0"/>
          <w:iCs w:val="0"/>
          <w:sz w:val="24"/>
          <w:szCs w:val="24"/>
          <w:u w:val="thick"/>
        </w:rPr>
        <w:t>:</w:t>
      </w:r>
      <w:r>
        <w:rPr>
          <w:rFonts w:ascii="Calibri" w:hAnsi="Calibri" w:cs="Calibri"/>
          <w:b/>
          <w:bCs/>
          <w:i w:val="0"/>
          <w:iCs w:val="0"/>
          <w:sz w:val="24"/>
          <w:szCs w:val="24"/>
          <w:u w:val="thick"/>
        </w:rPr>
        <w:t xml:space="preserve"> </w:t>
      </w:r>
      <w:r w:rsidRPr="000E5B72">
        <w:rPr>
          <w:rFonts w:ascii="Calibri" w:hAnsi="Calibri" w:cs="Calibri"/>
          <w:b/>
          <w:bCs/>
          <w:i w:val="0"/>
          <w:iCs w:val="0"/>
          <w:sz w:val="24"/>
          <w:szCs w:val="24"/>
          <w:u w:val="thick"/>
        </w:rPr>
        <w:t xml:space="preserve">Revision to </w:t>
      </w:r>
      <w:r>
        <w:rPr>
          <w:rFonts w:ascii="Calibri" w:hAnsi="Calibri" w:cs="Calibri"/>
          <w:b/>
          <w:bCs/>
          <w:i w:val="0"/>
          <w:iCs w:val="0"/>
          <w:sz w:val="24"/>
          <w:szCs w:val="24"/>
          <w:u w:val="thick"/>
        </w:rPr>
        <w:t xml:space="preserve">the quarterly GDP </w:t>
      </w:r>
      <w:r w:rsidRPr="000E5B72">
        <w:rPr>
          <w:rFonts w:ascii="Calibri" w:hAnsi="Calibri" w:cs="Calibri"/>
          <w:b/>
          <w:bCs/>
          <w:i w:val="0"/>
          <w:iCs w:val="0"/>
          <w:sz w:val="24"/>
          <w:szCs w:val="24"/>
          <w:u w:val="thick"/>
        </w:rPr>
        <w:t>growth rates in constant prices</w:t>
      </w:r>
    </w:p>
    <w:p w14:paraId="65D2F63D" w14:textId="3FB4F01D" w:rsidR="00B93208" w:rsidRDefault="00B93208" w:rsidP="000D5E25">
      <w:pPr>
        <w:pStyle w:val="NoSpacing"/>
        <w:spacing w:line="276" w:lineRule="auto"/>
        <w:jc w:val="both"/>
        <w:rPr>
          <w:rFonts w:asciiTheme="majorHAnsi" w:hAnsiTheme="majorHAnsi" w:cstheme="majorHAnsi"/>
          <w:sz w:val="24"/>
          <w:szCs w:val="24"/>
        </w:rPr>
      </w:pPr>
      <w:r>
        <w:rPr>
          <w:noProof/>
        </w:rPr>
        <w:drawing>
          <wp:inline distT="0" distB="0" distL="0" distR="0" wp14:anchorId="034336FB" wp14:editId="28F293C4">
            <wp:extent cx="6035040" cy="2743200"/>
            <wp:effectExtent l="0" t="0" r="3810" b="0"/>
            <wp:docPr id="2" name="Chart 2">
              <a:extLst xmlns:a="http://schemas.openxmlformats.org/drawingml/2006/main">
                <a:ext uri="{FF2B5EF4-FFF2-40B4-BE49-F238E27FC236}">
                  <a16:creationId xmlns:a16="http://schemas.microsoft.com/office/drawing/2014/main" id="{657384F0-CA6C-59ED-D3AE-A46644D4F82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218F4DEA" w14:textId="77777777" w:rsidR="000D5E25" w:rsidRDefault="000D5E25" w:rsidP="000D5E25">
      <w:pPr>
        <w:pStyle w:val="NoSpacing"/>
        <w:spacing w:after="360"/>
        <w:jc w:val="both"/>
        <w:rPr>
          <w:rFonts w:asciiTheme="majorHAnsi" w:hAnsiTheme="majorHAnsi" w:cstheme="majorHAnsi"/>
          <w:sz w:val="24"/>
          <w:szCs w:val="24"/>
        </w:rPr>
      </w:pPr>
      <w:r w:rsidRPr="00C14D9C">
        <w:rPr>
          <w:rFonts w:asciiTheme="majorHAnsi" w:hAnsiTheme="majorHAnsi" w:cstheme="majorHAnsi"/>
          <w:b/>
          <w:bCs/>
          <w:sz w:val="24"/>
          <w:szCs w:val="24"/>
        </w:rPr>
        <w:t>Source</w:t>
      </w:r>
      <w:r>
        <w:rPr>
          <w:rFonts w:asciiTheme="majorHAnsi" w:hAnsiTheme="majorHAnsi" w:cstheme="majorHAnsi"/>
          <w:sz w:val="24"/>
          <w:szCs w:val="24"/>
        </w:rPr>
        <w:t xml:space="preserve">: NISR, </w:t>
      </w:r>
      <w:r w:rsidRPr="00C14D9C">
        <w:rPr>
          <w:rFonts w:asciiTheme="majorHAnsi" w:hAnsiTheme="majorHAnsi" w:cstheme="majorHAnsi"/>
          <w:sz w:val="24"/>
          <w:szCs w:val="24"/>
        </w:rPr>
        <w:t>2024 Rebasing GDP Estimates</w:t>
      </w:r>
    </w:p>
    <w:p w14:paraId="1B6C703D" w14:textId="2A1A96A0" w:rsidR="00533B5E" w:rsidRDefault="00533B5E" w:rsidP="00622F45">
      <w:pPr>
        <w:pStyle w:val="NoSpacing"/>
        <w:spacing w:after="360" w:line="276" w:lineRule="auto"/>
        <w:jc w:val="both"/>
        <w:rPr>
          <w:rFonts w:asciiTheme="majorHAnsi" w:hAnsiTheme="majorHAnsi" w:cstheme="majorHAnsi"/>
          <w:sz w:val="24"/>
          <w:szCs w:val="24"/>
        </w:rPr>
      </w:pPr>
    </w:p>
    <w:p w14:paraId="59113005" w14:textId="036C1CFE" w:rsidR="00533B5E" w:rsidRDefault="00533B5E" w:rsidP="00622F45">
      <w:pPr>
        <w:pStyle w:val="NoSpacing"/>
        <w:spacing w:after="360" w:line="276" w:lineRule="auto"/>
        <w:jc w:val="both"/>
        <w:rPr>
          <w:rFonts w:asciiTheme="majorHAnsi" w:hAnsiTheme="majorHAnsi" w:cstheme="majorHAnsi"/>
          <w:sz w:val="24"/>
          <w:szCs w:val="24"/>
        </w:rPr>
      </w:pPr>
    </w:p>
    <w:p w14:paraId="65A0E256" w14:textId="6817E192" w:rsidR="00533B5E" w:rsidRDefault="00533B5E" w:rsidP="00622F45">
      <w:pPr>
        <w:pStyle w:val="NoSpacing"/>
        <w:spacing w:after="360" w:line="276" w:lineRule="auto"/>
        <w:jc w:val="both"/>
        <w:rPr>
          <w:rFonts w:asciiTheme="majorHAnsi" w:hAnsiTheme="majorHAnsi" w:cstheme="majorHAnsi"/>
          <w:sz w:val="24"/>
          <w:szCs w:val="24"/>
        </w:rPr>
      </w:pPr>
    </w:p>
    <w:p w14:paraId="77358031" w14:textId="5A83D60E" w:rsidR="00533B5E" w:rsidRDefault="00533B5E" w:rsidP="00622F45">
      <w:pPr>
        <w:pStyle w:val="NoSpacing"/>
        <w:spacing w:after="360" w:line="276" w:lineRule="auto"/>
        <w:jc w:val="both"/>
        <w:rPr>
          <w:rFonts w:asciiTheme="majorHAnsi" w:hAnsiTheme="majorHAnsi" w:cstheme="majorHAnsi"/>
          <w:sz w:val="24"/>
          <w:szCs w:val="24"/>
        </w:rPr>
      </w:pPr>
    </w:p>
    <w:p w14:paraId="0EB7B37A" w14:textId="386D0160" w:rsidR="00533B5E" w:rsidRDefault="00533B5E" w:rsidP="00622F45">
      <w:pPr>
        <w:pStyle w:val="NoSpacing"/>
        <w:spacing w:after="360" w:line="276" w:lineRule="auto"/>
        <w:jc w:val="both"/>
        <w:rPr>
          <w:rFonts w:asciiTheme="majorHAnsi" w:hAnsiTheme="majorHAnsi" w:cstheme="majorHAnsi"/>
          <w:sz w:val="24"/>
          <w:szCs w:val="24"/>
        </w:rPr>
      </w:pPr>
    </w:p>
    <w:p w14:paraId="15CE99F5" w14:textId="2966EFA8" w:rsidR="007B7F88" w:rsidRPr="00533B5E" w:rsidRDefault="00533B5E" w:rsidP="00533B5E">
      <w:pPr>
        <w:pStyle w:val="Caption"/>
        <w:spacing w:after="0"/>
        <w:jc w:val="both"/>
        <w:rPr>
          <w:rFonts w:ascii="Calibri" w:hAnsi="Calibri" w:cs="Calibri"/>
          <w:b/>
          <w:bCs/>
          <w:i w:val="0"/>
          <w:iCs w:val="0"/>
          <w:sz w:val="24"/>
          <w:szCs w:val="24"/>
          <w:u w:val="thick"/>
        </w:rPr>
      </w:pPr>
      <w:r w:rsidRPr="00533B5E">
        <w:rPr>
          <w:rFonts w:ascii="Calibri" w:hAnsi="Calibri" w:cs="Calibri"/>
          <w:b/>
          <w:bCs/>
          <w:i w:val="0"/>
          <w:iCs w:val="0"/>
          <w:sz w:val="24"/>
          <w:szCs w:val="24"/>
          <w:u w:val="thick"/>
        </w:rPr>
        <w:lastRenderedPageBreak/>
        <w:t xml:space="preserve">Table </w:t>
      </w:r>
      <w:r w:rsidRPr="00533B5E">
        <w:rPr>
          <w:rFonts w:ascii="Calibri" w:hAnsi="Calibri" w:cs="Calibri"/>
          <w:b/>
          <w:bCs/>
          <w:i w:val="0"/>
          <w:iCs w:val="0"/>
          <w:sz w:val="24"/>
          <w:szCs w:val="24"/>
          <w:u w:val="thick"/>
        </w:rPr>
        <w:fldChar w:fldCharType="begin"/>
      </w:r>
      <w:r w:rsidRPr="00533B5E">
        <w:rPr>
          <w:rFonts w:ascii="Calibri" w:hAnsi="Calibri" w:cs="Calibri"/>
          <w:b/>
          <w:bCs/>
          <w:i w:val="0"/>
          <w:iCs w:val="0"/>
          <w:sz w:val="24"/>
          <w:szCs w:val="24"/>
          <w:u w:val="thick"/>
        </w:rPr>
        <w:instrText xml:space="preserve"> SEQ Table \* ARABIC </w:instrText>
      </w:r>
      <w:r w:rsidRPr="00533B5E">
        <w:rPr>
          <w:rFonts w:ascii="Calibri" w:hAnsi="Calibri" w:cs="Calibri"/>
          <w:b/>
          <w:bCs/>
          <w:i w:val="0"/>
          <w:iCs w:val="0"/>
          <w:sz w:val="24"/>
          <w:szCs w:val="24"/>
          <w:u w:val="thick"/>
        </w:rPr>
        <w:fldChar w:fldCharType="separate"/>
      </w:r>
      <w:r w:rsidR="00211FC5">
        <w:rPr>
          <w:rFonts w:ascii="Calibri" w:hAnsi="Calibri" w:cs="Calibri"/>
          <w:b/>
          <w:bCs/>
          <w:i w:val="0"/>
          <w:iCs w:val="0"/>
          <w:noProof/>
          <w:sz w:val="24"/>
          <w:szCs w:val="24"/>
          <w:u w:val="thick"/>
        </w:rPr>
        <w:t>3</w:t>
      </w:r>
      <w:r w:rsidRPr="00533B5E">
        <w:rPr>
          <w:rFonts w:ascii="Calibri" w:hAnsi="Calibri" w:cs="Calibri"/>
          <w:b/>
          <w:bCs/>
          <w:i w:val="0"/>
          <w:iCs w:val="0"/>
          <w:sz w:val="24"/>
          <w:szCs w:val="24"/>
          <w:u w:val="thick"/>
        </w:rPr>
        <w:fldChar w:fldCharType="end"/>
      </w:r>
      <w:r w:rsidRPr="00533B5E">
        <w:rPr>
          <w:rFonts w:ascii="Calibri" w:hAnsi="Calibri" w:cs="Calibri"/>
          <w:b/>
          <w:bCs/>
          <w:i w:val="0"/>
          <w:iCs w:val="0"/>
          <w:sz w:val="24"/>
          <w:szCs w:val="24"/>
          <w:u w:val="thick"/>
        </w:rPr>
        <w:t>: Rebasing impact to the GDP growth rate</w:t>
      </w:r>
    </w:p>
    <w:tbl>
      <w:tblPr>
        <w:tblW w:w="5076" w:type="pct"/>
        <w:tblLook w:val="04A0" w:firstRow="1" w:lastRow="0" w:firstColumn="1" w:lastColumn="0" w:noHBand="0" w:noVBand="1"/>
      </w:tblPr>
      <w:tblGrid>
        <w:gridCol w:w="4196"/>
        <w:gridCol w:w="1077"/>
        <w:gridCol w:w="1161"/>
        <w:gridCol w:w="1068"/>
        <w:gridCol w:w="1139"/>
        <w:gridCol w:w="1161"/>
      </w:tblGrid>
      <w:tr w:rsidR="007B7F88" w:rsidRPr="00CA27A2" w14:paraId="598C294A" w14:textId="77777777" w:rsidTr="000D5E25">
        <w:trPr>
          <w:trHeight w:val="20"/>
        </w:trPr>
        <w:tc>
          <w:tcPr>
            <w:tcW w:w="2141" w:type="pct"/>
            <w:tcBorders>
              <w:top w:val="double" w:sz="6" w:space="0" w:color="auto"/>
              <w:left w:val="nil"/>
              <w:bottom w:val="single" w:sz="4" w:space="0" w:color="auto"/>
              <w:right w:val="single" w:sz="4" w:space="0" w:color="auto"/>
            </w:tcBorders>
            <w:shd w:val="clear" w:color="000000" w:fill="FFFFFF"/>
            <w:noWrap/>
            <w:vAlign w:val="bottom"/>
            <w:hideMark/>
          </w:tcPr>
          <w:p w14:paraId="516F224C" w14:textId="1EE32131" w:rsidR="007B7F88" w:rsidRPr="007B7F88" w:rsidRDefault="007B7F88" w:rsidP="00CA27A2">
            <w:pPr>
              <w:spacing w:line="240" w:lineRule="auto"/>
              <w:rPr>
                <w:rFonts w:ascii="Calibri" w:eastAsia="Times New Roman" w:hAnsi="Calibri" w:cs="Calibri"/>
                <w:b/>
                <w:bCs/>
                <w:color w:val="000000"/>
                <w:sz w:val="20"/>
                <w:szCs w:val="20"/>
              </w:rPr>
            </w:pPr>
          </w:p>
        </w:tc>
        <w:tc>
          <w:tcPr>
            <w:tcW w:w="1141" w:type="pct"/>
            <w:gridSpan w:val="2"/>
            <w:tcBorders>
              <w:top w:val="double" w:sz="6" w:space="0" w:color="auto"/>
              <w:left w:val="single" w:sz="4" w:space="0" w:color="auto"/>
              <w:bottom w:val="single" w:sz="4" w:space="0" w:color="auto"/>
              <w:right w:val="single" w:sz="4" w:space="0" w:color="auto"/>
            </w:tcBorders>
            <w:shd w:val="clear" w:color="000000" w:fill="FFFFFF"/>
            <w:noWrap/>
            <w:vAlign w:val="bottom"/>
            <w:hideMark/>
          </w:tcPr>
          <w:p w14:paraId="2F83A370" w14:textId="42890106" w:rsidR="007B7F88" w:rsidRPr="007B7F88" w:rsidRDefault="007B7F88" w:rsidP="00CA27A2">
            <w:pPr>
              <w:spacing w:line="240" w:lineRule="auto"/>
              <w:jc w:val="center"/>
              <w:rPr>
                <w:rFonts w:ascii="Calibri" w:eastAsia="Times New Roman" w:hAnsi="Calibri" w:cs="Calibri"/>
                <w:b/>
                <w:bCs/>
                <w:color w:val="000000"/>
                <w:sz w:val="20"/>
                <w:szCs w:val="20"/>
              </w:rPr>
            </w:pPr>
            <w:r w:rsidRPr="007B7F88">
              <w:rPr>
                <w:rFonts w:ascii="Calibri" w:eastAsia="Times New Roman" w:hAnsi="Calibri" w:cs="Calibri"/>
                <w:b/>
                <w:bCs/>
                <w:color w:val="000000"/>
                <w:sz w:val="20"/>
                <w:szCs w:val="20"/>
              </w:rPr>
              <w:t xml:space="preserve">Annual </w:t>
            </w:r>
            <w:r w:rsidR="00CA27A2" w:rsidRPr="00CA27A2">
              <w:rPr>
                <w:rFonts w:ascii="Calibri" w:eastAsia="Times New Roman" w:hAnsi="Calibri" w:cs="Calibri"/>
                <w:b/>
                <w:bCs/>
                <w:color w:val="000000"/>
                <w:sz w:val="20"/>
                <w:szCs w:val="20"/>
              </w:rPr>
              <w:t>growth</w:t>
            </w:r>
            <w:r w:rsidRPr="007B7F88">
              <w:rPr>
                <w:rFonts w:ascii="Calibri" w:eastAsia="Times New Roman" w:hAnsi="Calibri" w:cs="Calibri"/>
                <w:b/>
                <w:bCs/>
                <w:color w:val="000000"/>
                <w:sz w:val="20"/>
                <w:szCs w:val="20"/>
              </w:rPr>
              <w:t xml:space="preserve"> rate</w:t>
            </w:r>
          </w:p>
        </w:tc>
        <w:tc>
          <w:tcPr>
            <w:tcW w:w="1718" w:type="pct"/>
            <w:gridSpan w:val="3"/>
            <w:tcBorders>
              <w:top w:val="double" w:sz="6" w:space="0" w:color="auto"/>
              <w:left w:val="single" w:sz="4" w:space="0" w:color="auto"/>
              <w:bottom w:val="single" w:sz="4" w:space="0" w:color="auto"/>
              <w:right w:val="nil"/>
            </w:tcBorders>
            <w:shd w:val="clear" w:color="000000" w:fill="FFFFFF"/>
            <w:noWrap/>
            <w:vAlign w:val="bottom"/>
            <w:hideMark/>
          </w:tcPr>
          <w:p w14:paraId="74C58BAC" w14:textId="2CB6819E" w:rsidR="007B7F88" w:rsidRPr="007B7F88" w:rsidRDefault="00CA27A2" w:rsidP="00CA27A2">
            <w:pPr>
              <w:spacing w:line="240" w:lineRule="auto"/>
              <w:jc w:val="center"/>
              <w:rPr>
                <w:rFonts w:ascii="Calibri" w:eastAsia="Times New Roman" w:hAnsi="Calibri" w:cs="Calibri"/>
                <w:b/>
                <w:bCs/>
                <w:color w:val="000000"/>
                <w:sz w:val="20"/>
                <w:szCs w:val="20"/>
              </w:rPr>
            </w:pPr>
            <w:r w:rsidRPr="00CA27A2">
              <w:rPr>
                <w:rFonts w:ascii="Calibri" w:eastAsia="Times New Roman" w:hAnsi="Calibri" w:cs="Calibri"/>
                <w:b/>
                <w:bCs/>
                <w:color w:val="000000"/>
                <w:sz w:val="20"/>
                <w:szCs w:val="20"/>
              </w:rPr>
              <w:t>Quarterly growth rate</w:t>
            </w:r>
          </w:p>
        </w:tc>
      </w:tr>
      <w:tr w:rsidR="00CA27A2" w:rsidRPr="00CA27A2" w14:paraId="4D8CB582" w14:textId="77777777" w:rsidTr="000D5E25">
        <w:trPr>
          <w:trHeight w:val="20"/>
        </w:trPr>
        <w:tc>
          <w:tcPr>
            <w:tcW w:w="2141" w:type="pct"/>
            <w:tcBorders>
              <w:top w:val="single" w:sz="4" w:space="0" w:color="auto"/>
              <w:left w:val="nil"/>
              <w:bottom w:val="single" w:sz="4" w:space="0" w:color="auto"/>
              <w:right w:val="single" w:sz="4" w:space="0" w:color="auto"/>
            </w:tcBorders>
            <w:shd w:val="clear" w:color="000000" w:fill="FFFFFF"/>
            <w:noWrap/>
            <w:vAlign w:val="bottom"/>
            <w:hideMark/>
          </w:tcPr>
          <w:p w14:paraId="7118D39F" w14:textId="77777777" w:rsidR="007B7F88" w:rsidRPr="007B7F88" w:rsidRDefault="007B7F88" w:rsidP="00CA27A2">
            <w:pPr>
              <w:spacing w:line="240" w:lineRule="auto"/>
              <w:rPr>
                <w:rFonts w:ascii="Calibri" w:eastAsia="Times New Roman" w:hAnsi="Calibri" w:cs="Calibri"/>
                <w:b/>
                <w:bCs/>
                <w:color w:val="000000"/>
                <w:sz w:val="20"/>
                <w:szCs w:val="20"/>
              </w:rPr>
            </w:pPr>
            <w:r w:rsidRPr="007B7F88">
              <w:rPr>
                <w:rFonts w:ascii="Calibri" w:eastAsia="Times New Roman" w:hAnsi="Calibri" w:cs="Calibri"/>
                <w:b/>
                <w:bCs/>
                <w:color w:val="000000"/>
                <w:sz w:val="20"/>
                <w:szCs w:val="20"/>
              </w:rPr>
              <w:t> </w:t>
            </w:r>
          </w:p>
        </w:tc>
        <w:tc>
          <w:tcPr>
            <w:tcW w:w="549" w:type="pct"/>
            <w:tcBorders>
              <w:top w:val="single" w:sz="4" w:space="0" w:color="auto"/>
              <w:left w:val="single" w:sz="4" w:space="0" w:color="auto"/>
              <w:bottom w:val="single" w:sz="4" w:space="0" w:color="auto"/>
              <w:right w:val="nil"/>
            </w:tcBorders>
            <w:shd w:val="clear" w:color="000000" w:fill="FFFFFF"/>
            <w:vAlign w:val="bottom"/>
            <w:hideMark/>
          </w:tcPr>
          <w:p w14:paraId="1101D31E" w14:textId="77777777" w:rsidR="00CA27A2" w:rsidRDefault="007B7F88" w:rsidP="00CA27A2">
            <w:pPr>
              <w:spacing w:line="240" w:lineRule="auto"/>
              <w:rPr>
                <w:rFonts w:ascii="Calibri" w:eastAsia="Times New Roman" w:hAnsi="Calibri" w:cs="Calibri"/>
                <w:b/>
                <w:bCs/>
                <w:color w:val="000000"/>
                <w:sz w:val="20"/>
                <w:szCs w:val="20"/>
              </w:rPr>
            </w:pPr>
            <w:r w:rsidRPr="007B7F88">
              <w:rPr>
                <w:rFonts w:ascii="Calibri" w:eastAsia="Times New Roman" w:hAnsi="Calibri" w:cs="Calibri"/>
                <w:b/>
                <w:bCs/>
                <w:color w:val="000000"/>
                <w:sz w:val="20"/>
                <w:szCs w:val="20"/>
              </w:rPr>
              <w:t>Previously</w:t>
            </w:r>
          </w:p>
          <w:p w14:paraId="607B6F80" w14:textId="5F350B5D" w:rsidR="007B7F88" w:rsidRPr="007B7F88" w:rsidRDefault="007B7F88" w:rsidP="00CA27A2">
            <w:pPr>
              <w:spacing w:line="240" w:lineRule="auto"/>
              <w:rPr>
                <w:rFonts w:ascii="Calibri" w:eastAsia="Times New Roman" w:hAnsi="Calibri" w:cs="Calibri"/>
                <w:b/>
                <w:bCs/>
                <w:color w:val="000000"/>
                <w:sz w:val="20"/>
                <w:szCs w:val="20"/>
              </w:rPr>
            </w:pPr>
            <w:r w:rsidRPr="007B7F88">
              <w:rPr>
                <w:rFonts w:ascii="Calibri" w:eastAsia="Times New Roman" w:hAnsi="Calibri" w:cs="Calibri"/>
                <w:b/>
                <w:bCs/>
                <w:color w:val="000000"/>
                <w:sz w:val="20"/>
                <w:szCs w:val="20"/>
              </w:rPr>
              <w:t>Published</w:t>
            </w:r>
          </w:p>
        </w:tc>
        <w:tc>
          <w:tcPr>
            <w:tcW w:w="591" w:type="pct"/>
            <w:tcBorders>
              <w:top w:val="single" w:sz="4" w:space="0" w:color="auto"/>
              <w:left w:val="nil"/>
              <w:bottom w:val="single" w:sz="4" w:space="0" w:color="auto"/>
              <w:right w:val="single" w:sz="4" w:space="0" w:color="auto"/>
            </w:tcBorders>
            <w:shd w:val="clear" w:color="000000" w:fill="FFFFFF"/>
            <w:vAlign w:val="bottom"/>
            <w:hideMark/>
          </w:tcPr>
          <w:p w14:paraId="216D7DFC" w14:textId="77777777" w:rsidR="00CA27A2" w:rsidRDefault="007B7F88" w:rsidP="00CA27A2">
            <w:pPr>
              <w:spacing w:line="240" w:lineRule="auto"/>
              <w:jc w:val="right"/>
              <w:rPr>
                <w:rFonts w:ascii="Calibri" w:eastAsia="Times New Roman" w:hAnsi="Calibri" w:cs="Calibri"/>
                <w:b/>
                <w:bCs/>
                <w:color w:val="000000"/>
                <w:sz w:val="20"/>
                <w:szCs w:val="20"/>
              </w:rPr>
            </w:pPr>
            <w:r w:rsidRPr="007B7F88">
              <w:rPr>
                <w:rFonts w:ascii="Calibri" w:eastAsia="Times New Roman" w:hAnsi="Calibri" w:cs="Calibri"/>
                <w:b/>
                <w:bCs/>
                <w:color w:val="000000"/>
                <w:sz w:val="20"/>
                <w:szCs w:val="20"/>
              </w:rPr>
              <w:t>Revised</w:t>
            </w:r>
          </w:p>
          <w:p w14:paraId="693D7ADE" w14:textId="77777777" w:rsidR="00CA27A2" w:rsidRDefault="007B7F88" w:rsidP="00CA27A2">
            <w:pPr>
              <w:spacing w:line="240" w:lineRule="auto"/>
              <w:jc w:val="right"/>
              <w:rPr>
                <w:rFonts w:ascii="Calibri" w:eastAsia="Times New Roman" w:hAnsi="Calibri" w:cs="Calibri"/>
                <w:b/>
                <w:bCs/>
                <w:color w:val="000000"/>
                <w:sz w:val="20"/>
                <w:szCs w:val="20"/>
              </w:rPr>
            </w:pPr>
            <w:r w:rsidRPr="007B7F88">
              <w:rPr>
                <w:rFonts w:ascii="Calibri" w:eastAsia="Times New Roman" w:hAnsi="Calibri" w:cs="Calibri"/>
                <w:b/>
                <w:bCs/>
                <w:color w:val="000000"/>
                <w:sz w:val="20"/>
                <w:szCs w:val="20"/>
              </w:rPr>
              <w:t>based on</w:t>
            </w:r>
          </w:p>
          <w:p w14:paraId="7A715B56" w14:textId="6601AC57" w:rsidR="007B7F88" w:rsidRPr="007B7F88" w:rsidRDefault="007B7F88" w:rsidP="00CA27A2">
            <w:pPr>
              <w:spacing w:line="240" w:lineRule="auto"/>
              <w:jc w:val="right"/>
              <w:rPr>
                <w:rFonts w:ascii="Calibri" w:eastAsia="Times New Roman" w:hAnsi="Calibri" w:cs="Calibri"/>
                <w:b/>
                <w:bCs/>
                <w:color w:val="000000"/>
                <w:sz w:val="20"/>
                <w:szCs w:val="20"/>
              </w:rPr>
            </w:pPr>
            <w:r w:rsidRPr="007B7F88">
              <w:rPr>
                <w:rFonts w:ascii="Calibri" w:eastAsia="Times New Roman" w:hAnsi="Calibri" w:cs="Calibri"/>
                <w:b/>
                <w:bCs/>
                <w:color w:val="000000"/>
                <w:sz w:val="20"/>
                <w:szCs w:val="20"/>
              </w:rPr>
              <w:t>2024 SUT</w:t>
            </w:r>
          </w:p>
        </w:tc>
        <w:tc>
          <w:tcPr>
            <w:tcW w:w="545" w:type="pct"/>
            <w:tcBorders>
              <w:top w:val="single" w:sz="4" w:space="0" w:color="auto"/>
              <w:left w:val="single" w:sz="4" w:space="0" w:color="auto"/>
              <w:bottom w:val="single" w:sz="4" w:space="0" w:color="auto"/>
              <w:right w:val="nil"/>
            </w:tcBorders>
            <w:shd w:val="clear" w:color="000000" w:fill="FFFFFF"/>
            <w:vAlign w:val="bottom"/>
            <w:hideMark/>
          </w:tcPr>
          <w:p w14:paraId="398F031D" w14:textId="77777777" w:rsidR="00CA27A2" w:rsidRDefault="00CA27A2" w:rsidP="00CA27A2">
            <w:pPr>
              <w:spacing w:line="240" w:lineRule="auto"/>
              <w:jc w:val="right"/>
              <w:rPr>
                <w:rFonts w:ascii="Calibri" w:eastAsia="Times New Roman" w:hAnsi="Calibri" w:cs="Calibri"/>
                <w:b/>
                <w:bCs/>
                <w:color w:val="000000"/>
                <w:sz w:val="20"/>
                <w:szCs w:val="20"/>
              </w:rPr>
            </w:pPr>
            <w:r w:rsidRPr="00CA27A2">
              <w:rPr>
                <w:rFonts w:ascii="Calibri" w:eastAsia="Times New Roman" w:hAnsi="Calibri" w:cs="Calibri"/>
                <w:b/>
                <w:bCs/>
                <w:color w:val="000000"/>
                <w:sz w:val="20"/>
                <w:szCs w:val="20"/>
              </w:rPr>
              <w:t>Quarter 1</w:t>
            </w:r>
          </w:p>
          <w:p w14:paraId="2D3B860A" w14:textId="1F3B1B32" w:rsidR="00CA27A2" w:rsidRPr="00CA27A2" w:rsidRDefault="00CA27A2" w:rsidP="00CA27A2">
            <w:pPr>
              <w:spacing w:line="240" w:lineRule="auto"/>
              <w:jc w:val="right"/>
              <w:rPr>
                <w:rFonts w:ascii="Calibri" w:eastAsia="Times New Roman" w:hAnsi="Calibri" w:cs="Calibri"/>
                <w:b/>
                <w:bCs/>
                <w:color w:val="000000"/>
                <w:sz w:val="20"/>
                <w:szCs w:val="20"/>
              </w:rPr>
            </w:pPr>
            <w:r w:rsidRPr="00CA27A2">
              <w:rPr>
                <w:rFonts w:ascii="Calibri" w:eastAsia="Times New Roman" w:hAnsi="Calibri" w:cs="Calibri"/>
                <w:b/>
                <w:bCs/>
                <w:color w:val="000000"/>
                <w:sz w:val="20"/>
                <w:szCs w:val="20"/>
              </w:rPr>
              <w:t>on 2017</w:t>
            </w:r>
          </w:p>
          <w:p w14:paraId="69C9EA46" w14:textId="4B76F255" w:rsidR="007B7F88" w:rsidRPr="007B7F88" w:rsidRDefault="00CA27A2" w:rsidP="00CA27A2">
            <w:pPr>
              <w:spacing w:line="240" w:lineRule="auto"/>
              <w:jc w:val="right"/>
              <w:rPr>
                <w:rFonts w:ascii="Calibri" w:eastAsia="Times New Roman" w:hAnsi="Calibri" w:cs="Calibri"/>
                <w:b/>
                <w:bCs/>
                <w:color w:val="000000"/>
                <w:sz w:val="20"/>
                <w:szCs w:val="20"/>
              </w:rPr>
            </w:pPr>
            <w:r w:rsidRPr="00CA27A2">
              <w:rPr>
                <w:rFonts w:ascii="Calibri" w:eastAsia="Times New Roman" w:hAnsi="Calibri" w:cs="Calibri"/>
                <w:b/>
                <w:bCs/>
                <w:color w:val="000000"/>
                <w:sz w:val="20"/>
                <w:szCs w:val="20"/>
              </w:rPr>
              <w:t>SUT</w:t>
            </w:r>
          </w:p>
        </w:tc>
        <w:tc>
          <w:tcPr>
            <w:tcW w:w="581" w:type="pct"/>
            <w:tcBorders>
              <w:top w:val="single" w:sz="4" w:space="0" w:color="auto"/>
              <w:left w:val="nil"/>
              <w:bottom w:val="single" w:sz="4" w:space="0" w:color="auto"/>
              <w:right w:val="nil"/>
            </w:tcBorders>
            <w:shd w:val="clear" w:color="000000" w:fill="FFFFFF"/>
            <w:vAlign w:val="bottom"/>
            <w:hideMark/>
          </w:tcPr>
          <w:p w14:paraId="4C6C0CA3" w14:textId="0004C809" w:rsidR="00CA27A2" w:rsidRDefault="00CA27A2" w:rsidP="00CA27A2">
            <w:pPr>
              <w:spacing w:line="240" w:lineRule="auto"/>
              <w:jc w:val="right"/>
              <w:rPr>
                <w:rFonts w:ascii="Calibri" w:eastAsia="Times New Roman" w:hAnsi="Calibri" w:cs="Calibri"/>
                <w:b/>
                <w:bCs/>
                <w:color w:val="000000"/>
                <w:sz w:val="20"/>
                <w:szCs w:val="20"/>
              </w:rPr>
            </w:pPr>
            <w:r w:rsidRPr="00CA27A2">
              <w:rPr>
                <w:rFonts w:ascii="Calibri" w:eastAsia="Times New Roman" w:hAnsi="Calibri" w:cs="Calibri"/>
                <w:b/>
                <w:bCs/>
                <w:color w:val="000000"/>
                <w:sz w:val="20"/>
                <w:szCs w:val="20"/>
              </w:rPr>
              <w:t>Quarter 1</w:t>
            </w:r>
          </w:p>
          <w:p w14:paraId="6043E56E" w14:textId="77777777" w:rsidR="00CA27A2" w:rsidRDefault="00CA27A2" w:rsidP="00CA27A2">
            <w:pPr>
              <w:spacing w:line="240" w:lineRule="auto"/>
              <w:jc w:val="right"/>
              <w:rPr>
                <w:rFonts w:ascii="Calibri" w:eastAsia="Times New Roman" w:hAnsi="Calibri" w:cs="Calibri"/>
                <w:b/>
                <w:bCs/>
                <w:color w:val="000000"/>
                <w:sz w:val="20"/>
                <w:szCs w:val="20"/>
              </w:rPr>
            </w:pPr>
            <w:r w:rsidRPr="00CA27A2">
              <w:rPr>
                <w:rFonts w:ascii="Calibri" w:eastAsia="Times New Roman" w:hAnsi="Calibri" w:cs="Calibri"/>
                <w:b/>
                <w:bCs/>
                <w:color w:val="000000"/>
                <w:sz w:val="20"/>
                <w:szCs w:val="20"/>
              </w:rPr>
              <w:t>on 2024</w:t>
            </w:r>
          </w:p>
          <w:p w14:paraId="022D7F56" w14:textId="13DEAA9C" w:rsidR="007B7F88" w:rsidRPr="007B7F88" w:rsidRDefault="00CA27A2" w:rsidP="00CA27A2">
            <w:pPr>
              <w:spacing w:line="240" w:lineRule="auto"/>
              <w:jc w:val="right"/>
              <w:rPr>
                <w:rFonts w:ascii="Calibri" w:eastAsia="Times New Roman" w:hAnsi="Calibri" w:cs="Calibri"/>
                <w:b/>
                <w:bCs/>
                <w:color w:val="000000"/>
                <w:sz w:val="20"/>
                <w:szCs w:val="20"/>
              </w:rPr>
            </w:pPr>
            <w:r w:rsidRPr="00CA27A2">
              <w:rPr>
                <w:rFonts w:ascii="Calibri" w:eastAsia="Times New Roman" w:hAnsi="Calibri" w:cs="Calibri"/>
                <w:b/>
                <w:bCs/>
                <w:color w:val="000000"/>
                <w:sz w:val="20"/>
                <w:szCs w:val="20"/>
              </w:rPr>
              <w:t>SUT</w:t>
            </w:r>
          </w:p>
        </w:tc>
        <w:tc>
          <w:tcPr>
            <w:tcW w:w="592" w:type="pct"/>
            <w:tcBorders>
              <w:top w:val="single" w:sz="4" w:space="0" w:color="auto"/>
              <w:left w:val="single" w:sz="4" w:space="0" w:color="auto"/>
              <w:bottom w:val="single" w:sz="4" w:space="0" w:color="auto"/>
              <w:right w:val="nil"/>
            </w:tcBorders>
            <w:shd w:val="clear" w:color="000000" w:fill="FFFFFF"/>
            <w:vAlign w:val="bottom"/>
            <w:hideMark/>
          </w:tcPr>
          <w:p w14:paraId="20F003B5" w14:textId="77777777" w:rsidR="00CA27A2" w:rsidRDefault="00CA27A2" w:rsidP="00CA27A2">
            <w:pPr>
              <w:spacing w:line="240" w:lineRule="auto"/>
              <w:jc w:val="right"/>
              <w:rPr>
                <w:rFonts w:ascii="Calibri" w:eastAsia="Times New Roman" w:hAnsi="Calibri" w:cs="Calibri"/>
                <w:b/>
                <w:bCs/>
                <w:color w:val="000000"/>
                <w:sz w:val="20"/>
                <w:szCs w:val="20"/>
              </w:rPr>
            </w:pPr>
            <w:r w:rsidRPr="00CA27A2">
              <w:rPr>
                <w:rFonts w:ascii="Calibri" w:eastAsia="Times New Roman" w:hAnsi="Calibri" w:cs="Calibri"/>
                <w:b/>
                <w:bCs/>
                <w:color w:val="000000"/>
                <w:sz w:val="20"/>
                <w:szCs w:val="20"/>
              </w:rPr>
              <w:t>Quarter 2</w:t>
            </w:r>
          </w:p>
          <w:p w14:paraId="4EB8F177" w14:textId="77777777" w:rsidR="00CA27A2" w:rsidRDefault="00CA27A2" w:rsidP="00CA27A2">
            <w:pPr>
              <w:spacing w:line="240" w:lineRule="auto"/>
              <w:jc w:val="right"/>
              <w:rPr>
                <w:rFonts w:ascii="Calibri" w:eastAsia="Times New Roman" w:hAnsi="Calibri" w:cs="Calibri"/>
                <w:b/>
                <w:bCs/>
                <w:color w:val="000000"/>
                <w:sz w:val="20"/>
                <w:szCs w:val="20"/>
              </w:rPr>
            </w:pPr>
            <w:r w:rsidRPr="00CA27A2">
              <w:rPr>
                <w:rFonts w:ascii="Calibri" w:eastAsia="Times New Roman" w:hAnsi="Calibri" w:cs="Calibri"/>
                <w:b/>
                <w:bCs/>
                <w:color w:val="000000"/>
                <w:sz w:val="20"/>
                <w:szCs w:val="20"/>
              </w:rPr>
              <w:t>on 2024</w:t>
            </w:r>
          </w:p>
          <w:p w14:paraId="267ABC0B" w14:textId="32BE6F19" w:rsidR="007B7F88" w:rsidRPr="007B7F88" w:rsidRDefault="00CA27A2" w:rsidP="00CA27A2">
            <w:pPr>
              <w:spacing w:line="240" w:lineRule="auto"/>
              <w:jc w:val="right"/>
              <w:rPr>
                <w:rFonts w:ascii="Calibri" w:eastAsia="Times New Roman" w:hAnsi="Calibri" w:cs="Calibri"/>
                <w:b/>
                <w:bCs/>
                <w:color w:val="000000"/>
                <w:sz w:val="20"/>
                <w:szCs w:val="20"/>
              </w:rPr>
            </w:pPr>
            <w:r w:rsidRPr="00CA27A2">
              <w:rPr>
                <w:rFonts w:ascii="Calibri" w:eastAsia="Times New Roman" w:hAnsi="Calibri" w:cs="Calibri"/>
                <w:b/>
                <w:bCs/>
                <w:color w:val="000000"/>
                <w:sz w:val="20"/>
                <w:szCs w:val="20"/>
              </w:rPr>
              <w:t>SUT</w:t>
            </w:r>
          </w:p>
        </w:tc>
      </w:tr>
      <w:tr w:rsidR="00CA27A2" w:rsidRPr="00CA27A2" w14:paraId="1407144C" w14:textId="77777777" w:rsidTr="000D5E25">
        <w:trPr>
          <w:trHeight w:val="20"/>
        </w:trPr>
        <w:tc>
          <w:tcPr>
            <w:tcW w:w="2141" w:type="pct"/>
            <w:tcBorders>
              <w:top w:val="single" w:sz="4" w:space="0" w:color="auto"/>
              <w:left w:val="nil"/>
              <w:bottom w:val="single" w:sz="4" w:space="0" w:color="auto"/>
              <w:right w:val="single" w:sz="4" w:space="0" w:color="auto"/>
            </w:tcBorders>
            <w:shd w:val="clear" w:color="auto" w:fill="auto"/>
            <w:noWrap/>
            <w:vAlign w:val="bottom"/>
            <w:hideMark/>
          </w:tcPr>
          <w:p w14:paraId="2A1C1FF5" w14:textId="77777777" w:rsidR="007B7F88" w:rsidRPr="007B7F88" w:rsidRDefault="007B7F88" w:rsidP="00CA27A2">
            <w:pPr>
              <w:spacing w:line="240" w:lineRule="auto"/>
              <w:rPr>
                <w:rFonts w:ascii="Calibri" w:eastAsia="Times New Roman" w:hAnsi="Calibri" w:cs="Calibri"/>
                <w:b/>
                <w:bCs/>
                <w:color w:val="000000"/>
                <w:sz w:val="20"/>
                <w:szCs w:val="20"/>
              </w:rPr>
            </w:pPr>
            <w:r w:rsidRPr="007B7F88">
              <w:rPr>
                <w:rFonts w:ascii="Calibri" w:eastAsia="Times New Roman" w:hAnsi="Calibri" w:cs="Calibri"/>
                <w:b/>
                <w:bCs/>
                <w:color w:val="000000"/>
                <w:sz w:val="20"/>
                <w:szCs w:val="20"/>
              </w:rPr>
              <w:t>GROSS DOMESTIC PRODUCT</w:t>
            </w:r>
          </w:p>
        </w:tc>
        <w:tc>
          <w:tcPr>
            <w:tcW w:w="549" w:type="pct"/>
            <w:tcBorders>
              <w:top w:val="single" w:sz="4" w:space="0" w:color="auto"/>
              <w:left w:val="single" w:sz="4" w:space="0" w:color="auto"/>
              <w:bottom w:val="single" w:sz="4" w:space="0" w:color="auto"/>
              <w:right w:val="nil"/>
            </w:tcBorders>
            <w:shd w:val="clear" w:color="auto" w:fill="auto"/>
            <w:noWrap/>
            <w:vAlign w:val="bottom"/>
            <w:hideMark/>
          </w:tcPr>
          <w:p w14:paraId="1402CAC8" w14:textId="77777777" w:rsidR="007B7F88" w:rsidRPr="007B7F88" w:rsidRDefault="007B7F88" w:rsidP="00CA27A2">
            <w:pPr>
              <w:spacing w:line="240" w:lineRule="auto"/>
              <w:jc w:val="right"/>
              <w:rPr>
                <w:rFonts w:ascii="Calibri" w:eastAsia="Times New Roman" w:hAnsi="Calibri" w:cs="Calibri"/>
                <w:b/>
                <w:bCs/>
                <w:color w:val="000000"/>
                <w:sz w:val="20"/>
                <w:szCs w:val="20"/>
              </w:rPr>
            </w:pPr>
            <w:r w:rsidRPr="007B7F88">
              <w:rPr>
                <w:rFonts w:ascii="Calibri" w:eastAsia="Times New Roman" w:hAnsi="Calibri" w:cs="Calibri"/>
                <w:b/>
                <w:bCs/>
                <w:color w:val="000000"/>
                <w:sz w:val="20"/>
                <w:szCs w:val="20"/>
              </w:rPr>
              <w:t>8.9%</w:t>
            </w:r>
          </w:p>
        </w:tc>
        <w:tc>
          <w:tcPr>
            <w:tcW w:w="591" w:type="pct"/>
            <w:tcBorders>
              <w:top w:val="single" w:sz="4" w:space="0" w:color="auto"/>
              <w:left w:val="nil"/>
              <w:bottom w:val="single" w:sz="4" w:space="0" w:color="auto"/>
              <w:right w:val="single" w:sz="4" w:space="0" w:color="auto"/>
            </w:tcBorders>
            <w:shd w:val="clear" w:color="auto" w:fill="auto"/>
            <w:noWrap/>
            <w:vAlign w:val="bottom"/>
            <w:hideMark/>
          </w:tcPr>
          <w:p w14:paraId="4A2A06CA" w14:textId="77777777" w:rsidR="007B7F88" w:rsidRPr="007B7F88" w:rsidRDefault="007B7F88" w:rsidP="00CA27A2">
            <w:pPr>
              <w:spacing w:line="240" w:lineRule="auto"/>
              <w:jc w:val="right"/>
              <w:rPr>
                <w:rFonts w:ascii="Calibri" w:eastAsia="Times New Roman" w:hAnsi="Calibri" w:cs="Calibri"/>
                <w:b/>
                <w:bCs/>
                <w:color w:val="000000"/>
                <w:sz w:val="20"/>
                <w:szCs w:val="20"/>
              </w:rPr>
            </w:pPr>
            <w:r w:rsidRPr="007B7F88">
              <w:rPr>
                <w:rFonts w:ascii="Calibri" w:eastAsia="Times New Roman" w:hAnsi="Calibri" w:cs="Calibri"/>
                <w:b/>
                <w:bCs/>
                <w:color w:val="000000"/>
                <w:sz w:val="20"/>
                <w:szCs w:val="20"/>
              </w:rPr>
              <w:t>7.2%</w:t>
            </w:r>
          </w:p>
        </w:tc>
        <w:tc>
          <w:tcPr>
            <w:tcW w:w="545" w:type="pct"/>
            <w:tcBorders>
              <w:top w:val="single" w:sz="4" w:space="0" w:color="auto"/>
              <w:left w:val="single" w:sz="4" w:space="0" w:color="auto"/>
              <w:bottom w:val="single" w:sz="4" w:space="0" w:color="auto"/>
              <w:right w:val="nil"/>
            </w:tcBorders>
            <w:shd w:val="clear" w:color="auto" w:fill="auto"/>
            <w:noWrap/>
            <w:vAlign w:val="bottom"/>
            <w:hideMark/>
          </w:tcPr>
          <w:p w14:paraId="49534CB2" w14:textId="77777777" w:rsidR="007B7F88" w:rsidRPr="007B7F88" w:rsidRDefault="007B7F88" w:rsidP="00CA27A2">
            <w:pPr>
              <w:spacing w:line="240" w:lineRule="auto"/>
              <w:jc w:val="right"/>
              <w:rPr>
                <w:rFonts w:ascii="Calibri" w:eastAsia="Times New Roman" w:hAnsi="Calibri" w:cs="Calibri"/>
                <w:b/>
                <w:bCs/>
                <w:color w:val="000000"/>
                <w:sz w:val="20"/>
                <w:szCs w:val="20"/>
              </w:rPr>
            </w:pPr>
            <w:r w:rsidRPr="007B7F88">
              <w:rPr>
                <w:rFonts w:ascii="Calibri" w:eastAsia="Times New Roman" w:hAnsi="Calibri" w:cs="Calibri"/>
                <w:b/>
                <w:bCs/>
                <w:color w:val="000000"/>
                <w:sz w:val="20"/>
                <w:szCs w:val="20"/>
              </w:rPr>
              <w:t>7.8%</w:t>
            </w:r>
          </w:p>
        </w:tc>
        <w:tc>
          <w:tcPr>
            <w:tcW w:w="581" w:type="pct"/>
            <w:tcBorders>
              <w:top w:val="single" w:sz="4" w:space="0" w:color="auto"/>
              <w:left w:val="nil"/>
              <w:bottom w:val="single" w:sz="4" w:space="0" w:color="auto"/>
              <w:right w:val="nil"/>
            </w:tcBorders>
            <w:shd w:val="clear" w:color="auto" w:fill="auto"/>
            <w:noWrap/>
            <w:vAlign w:val="bottom"/>
            <w:hideMark/>
          </w:tcPr>
          <w:p w14:paraId="1BB23649" w14:textId="77777777" w:rsidR="007B7F88" w:rsidRPr="007B7F88" w:rsidRDefault="007B7F88" w:rsidP="00CA27A2">
            <w:pPr>
              <w:spacing w:line="240" w:lineRule="auto"/>
              <w:jc w:val="right"/>
              <w:rPr>
                <w:rFonts w:ascii="Calibri" w:eastAsia="Times New Roman" w:hAnsi="Calibri" w:cs="Calibri"/>
                <w:b/>
                <w:bCs/>
                <w:color w:val="000000"/>
                <w:sz w:val="20"/>
                <w:szCs w:val="20"/>
              </w:rPr>
            </w:pPr>
            <w:r w:rsidRPr="007B7F88">
              <w:rPr>
                <w:rFonts w:ascii="Calibri" w:eastAsia="Times New Roman" w:hAnsi="Calibri" w:cs="Calibri"/>
                <w:b/>
                <w:bCs/>
                <w:color w:val="000000"/>
                <w:sz w:val="20"/>
                <w:szCs w:val="20"/>
              </w:rPr>
              <w:t>6.5%</w:t>
            </w:r>
          </w:p>
        </w:tc>
        <w:tc>
          <w:tcPr>
            <w:tcW w:w="592" w:type="pct"/>
            <w:tcBorders>
              <w:top w:val="single" w:sz="4" w:space="0" w:color="auto"/>
              <w:left w:val="nil"/>
              <w:bottom w:val="single" w:sz="4" w:space="0" w:color="auto"/>
              <w:right w:val="nil"/>
            </w:tcBorders>
            <w:shd w:val="clear" w:color="auto" w:fill="auto"/>
            <w:noWrap/>
            <w:vAlign w:val="bottom"/>
            <w:hideMark/>
          </w:tcPr>
          <w:p w14:paraId="1ED95E65" w14:textId="77777777" w:rsidR="007B7F88" w:rsidRPr="007B7F88" w:rsidRDefault="007B7F88" w:rsidP="00CA27A2">
            <w:pPr>
              <w:spacing w:line="240" w:lineRule="auto"/>
              <w:jc w:val="right"/>
              <w:rPr>
                <w:rFonts w:ascii="Calibri" w:eastAsia="Times New Roman" w:hAnsi="Calibri" w:cs="Calibri"/>
                <w:b/>
                <w:bCs/>
                <w:color w:val="000000"/>
                <w:sz w:val="20"/>
                <w:szCs w:val="20"/>
              </w:rPr>
            </w:pPr>
            <w:r w:rsidRPr="007B7F88">
              <w:rPr>
                <w:rFonts w:ascii="Calibri" w:eastAsia="Times New Roman" w:hAnsi="Calibri" w:cs="Calibri"/>
                <w:b/>
                <w:bCs/>
                <w:color w:val="000000"/>
                <w:sz w:val="20"/>
                <w:szCs w:val="20"/>
              </w:rPr>
              <w:t>7.8%</w:t>
            </w:r>
          </w:p>
        </w:tc>
      </w:tr>
      <w:tr w:rsidR="00CA27A2" w:rsidRPr="00CA27A2" w14:paraId="1F72119A" w14:textId="77777777" w:rsidTr="000D5E25">
        <w:trPr>
          <w:trHeight w:val="20"/>
        </w:trPr>
        <w:tc>
          <w:tcPr>
            <w:tcW w:w="2141" w:type="pct"/>
            <w:tcBorders>
              <w:top w:val="single" w:sz="4" w:space="0" w:color="auto"/>
              <w:left w:val="nil"/>
              <w:bottom w:val="nil"/>
              <w:right w:val="single" w:sz="4" w:space="0" w:color="auto"/>
            </w:tcBorders>
            <w:shd w:val="clear" w:color="000000" w:fill="CCFFCC"/>
            <w:noWrap/>
            <w:vAlign w:val="bottom"/>
            <w:hideMark/>
          </w:tcPr>
          <w:p w14:paraId="3865F146" w14:textId="77777777" w:rsidR="007B7F88" w:rsidRPr="007B7F88" w:rsidRDefault="007B7F88" w:rsidP="00CA27A2">
            <w:pPr>
              <w:spacing w:line="240" w:lineRule="auto"/>
              <w:rPr>
                <w:rFonts w:ascii="Calibri" w:eastAsia="Times New Roman" w:hAnsi="Calibri" w:cs="Calibri"/>
                <w:b/>
                <w:bCs/>
                <w:color w:val="000000"/>
                <w:sz w:val="20"/>
                <w:szCs w:val="20"/>
              </w:rPr>
            </w:pPr>
            <w:r w:rsidRPr="007B7F88">
              <w:rPr>
                <w:rFonts w:ascii="Calibri" w:eastAsia="Times New Roman" w:hAnsi="Calibri" w:cs="Calibri"/>
                <w:b/>
                <w:bCs/>
                <w:color w:val="000000"/>
                <w:sz w:val="20"/>
                <w:szCs w:val="20"/>
              </w:rPr>
              <w:t>AGRICULTURE, FORESTRY &amp; FISHING</w:t>
            </w:r>
          </w:p>
        </w:tc>
        <w:tc>
          <w:tcPr>
            <w:tcW w:w="549" w:type="pct"/>
            <w:tcBorders>
              <w:top w:val="single" w:sz="4" w:space="0" w:color="auto"/>
              <w:left w:val="single" w:sz="4" w:space="0" w:color="auto"/>
              <w:bottom w:val="nil"/>
              <w:right w:val="nil"/>
            </w:tcBorders>
            <w:shd w:val="clear" w:color="000000" w:fill="CCFFCC"/>
            <w:noWrap/>
            <w:vAlign w:val="bottom"/>
            <w:hideMark/>
          </w:tcPr>
          <w:p w14:paraId="39E5EEE9" w14:textId="77777777" w:rsidR="007B7F88" w:rsidRPr="007B7F88" w:rsidRDefault="007B7F88" w:rsidP="00CA27A2">
            <w:pPr>
              <w:spacing w:line="240" w:lineRule="auto"/>
              <w:jc w:val="right"/>
              <w:rPr>
                <w:rFonts w:ascii="Calibri" w:eastAsia="Times New Roman" w:hAnsi="Calibri" w:cs="Calibri"/>
                <w:b/>
                <w:bCs/>
                <w:color w:val="000000"/>
                <w:sz w:val="20"/>
                <w:szCs w:val="20"/>
              </w:rPr>
            </w:pPr>
            <w:r w:rsidRPr="007B7F88">
              <w:rPr>
                <w:rFonts w:ascii="Calibri" w:eastAsia="Times New Roman" w:hAnsi="Calibri" w:cs="Calibri"/>
                <w:b/>
                <w:bCs/>
                <w:color w:val="000000"/>
                <w:sz w:val="20"/>
                <w:szCs w:val="20"/>
              </w:rPr>
              <w:t>5%</w:t>
            </w:r>
          </w:p>
        </w:tc>
        <w:tc>
          <w:tcPr>
            <w:tcW w:w="591" w:type="pct"/>
            <w:tcBorders>
              <w:top w:val="single" w:sz="4" w:space="0" w:color="auto"/>
              <w:left w:val="nil"/>
              <w:bottom w:val="nil"/>
              <w:right w:val="single" w:sz="4" w:space="0" w:color="auto"/>
            </w:tcBorders>
            <w:shd w:val="clear" w:color="000000" w:fill="CCFFCC"/>
            <w:noWrap/>
            <w:vAlign w:val="bottom"/>
            <w:hideMark/>
          </w:tcPr>
          <w:p w14:paraId="450B2A60" w14:textId="77777777" w:rsidR="007B7F88" w:rsidRPr="007B7F88" w:rsidRDefault="007B7F88" w:rsidP="00CA27A2">
            <w:pPr>
              <w:spacing w:line="240" w:lineRule="auto"/>
              <w:jc w:val="right"/>
              <w:rPr>
                <w:rFonts w:ascii="Calibri" w:eastAsia="Times New Roman" w:hAnsi="Calibri" w:cs="Calibri"/>
                <w:b/>
                <w:bCs/>
                <w:color w:val="000000"/>
                <w:sz w:val="20"/>
                <w:szCs w:val="20"/>
              </w:rPr>
            </w:pPr>
            <w:r w:rsidRPr="007B7F88">
              <w:rPr>
                <w:rFonts w:ascii="Calibri" w:eastAsia="Times New Roman" w:hAnsi="Calibri" w:cs="Calibri"/>
                <w:b/>
                <w:bCs/>
                <w:color w:val="000000"/>
                <w:sz w:val="20"/>
                <w:szCs w:val="20"/>
              </w:rPr>
              <w:t>3%</w:t>
            </w:r>
          </w:p>
        </w:tc>
        <w:tc>
          <w:tcPr>
            <w:tcW w:w="545" w:type="pct"/>
            <w:tcBorders>
              <w:top w:val="single" w:sz="4" w:space="0" w:color="auto"/>
              <w:left w:val="single" w:sz="4" w:space="0" w:color="auto"/>
              <w:bottom w:val="nil"/>
              <w:right w:val="nil"/>
            </w:tcBorders>
            <w:shd w:val="clear" w:color="000000" w:fill="CCFFCC"/>
            <w:noWrap/>
            <w:vAlign w:val="bottom"/>
            <w:hideMark/>
          </w:tcPr>
          <w:p w14:paraId="58657486" w14:textId="77777777" w:rsidR="007B7F88" w:rsidRPr="007B7F88" w:rsidRDefault="007B7F88" w:rsidP="00CA27A2">
            <w:pPr>
              <w:spacing w:line="240" w:lineRule="auto"/>
              <w:jc w:val="right"/>
              <w:rPr>
                <w:rFonts w:ascii="Calibri" w:eastAsia="Times New Roman" w:hAnsi="Calibri" w:cs="Calibri"/>
                <w:b/>
                <w:bCs/>
                <w:color w:val="000000"/>
                <w:sz w:val="20"/>
                <w:szCs w:val="20"/>
              </w:rPr>
            </w:pPr>
            <w:r w:rsidRPr="007B7F88">
              <w:rPr>
                <w:rFonts w:ascii="Calibri" w:eastAsia="Times New Roman" w:hAnsi="Calibri" w:cs="Calibri"/>
                <w:b/>
                <w:bCs/>
                <w:color w:val="000000"/>
                <w:sz w:val="20"/>
                <w:szCs w:val="20"/>
              </w:rPr>
              <w:t>2%</w:t>
            </w:r>
          </w:p>
        </w:tc>
        <w:tc>
          <w:tcPr>
            <w:tcW w:w="581" w:type="pct"/>
            <w:tcBorders>
              <w:top w:val="single" w:sz="4" w:space="0" w:color="auto"/>
              <w:left w:val="nil"/>
              <w:bottom w:val="nil"/>
              <w:right w:val="nil"/>
            </w:tcBorders>
            <w:shd w:val="clear" w:color="000000" w:fill="CCFFCC"/>
            <w:noWrap/>
            <w:vAlign w:val="bottom"/>
            <w:hideMark/>
          </w:tcPr>
          <w:p w14:paraId="473415BE" w14:textId="77777777" w:rsidR="007B7F88" w:rsidRPr="007B7F88" w:rsidRDefault="007B7F88" w:rsidP="00CA27A2">
            <w:pPr>
              <w:spacing w:line="240" w:lineRule="auto"/>
              <w:jc w:val="right"/>
              <w:rPr>
                <w:rFonts w:ascii="Calibri" w:eastAsia="Times New Roman" w:hAnsi="Calibri" w:cs="Calibri"/>
                <w:b/>
                <w:bCs/>
                <w:color w:val="000000"/>
                <w:sz w:val="20"/>
                <w:szCs w:val="20"/>
              </w:rPr>
            </w:pPr>
            <w:r w:rsidRPr="007B7F88">
              <w:rPr>
                <w:rFonts w:ascii="Calibri" w:eastAsia="Times New Roman" w:hAnsi="Calibri" w:cs="Calibri"/>
                <w:b/>
                <w:bCs/>
                <w:color w:val="000000"/>
                <w:sz w:val="20"/>
                <w:szCs w:val="20"/>
              </w:rPr>
              <w:t>4%</w:t>
            </w:r>
          </w:p>
        </w:tc>
        <w:tc>
          <w:tcPr>
            <w:tcW w:w="592" w:type="pct"/>
            <w:tcBorders>
              <w:top w:val="single" w:sz="4" w:space="0" w:color="auto"/>
              <w:left w:val="nil"/>
              <w:bottom w:val="nil"/>
              <w:right w:val="nil"/>
            </w:tcBorders>
            <w:shd w:val="clear" w:color="000000" w:fill="CCFFCC"/>
            <w:noWrap/>
            <w:vAlign w:val="bottom"/>
            <w:hideMark/>
          </w:tcPr>
          <w:p w14:paraId="3432E46E" w14:textId="77777777" w:rsidR="007B7F88" w:rsidRPr="007B7F88" w:rsidRDefault="007B7F88" w:rsidP="00CA27A2">
            <w:pPr>
              <w:spacing w:line="240" w:lineRule="auto"/>
              <w:jc w:val="right"/>
              <w:rPr>
                <w:rFonts w:ascii="Calibri" w:eastAsia="Times New Roman" w:hAnsi="Calibri" w:cs="Calibri"/>
                <w:b/>
                <w:bCs/>
                <w:color w:val="000000"/>
                <w:sz w:val="20"/>
                <w:szCs w:val="20"/>
              </w:rPr>
            </w:pPr>
            <w:r w:rsidRPr="007B7F88">
              <w:rPr>
                <w:rFonts w:ascii="Calibri" w:eastAsia="Times New Roman" w:hAnsi="Calibri" w:cs="Calibri"/>
                <w:b/>
                <w:bCs/>
                <w:color w:val="000000"/>
                <w:sz w:val="20"/>
                <w:szCs w:val="20"/>
              </w:rPr>
              <w:t>8%</w:t>
            </w:r>
          </w:p>
        </w:tc>
      </w:tr>
      <w:tr w:rsidR="00CA27A2" w:rsidRPr="00CA27A2" w14:paraId="3D2E5ECC" w14:textId="77777777" w:rsidTr="000D5E25">
        <w:trPr>
          <w:trHeight w:val="20"/>
        </w:trPr>
        <w:tc>
          <w:tcPr>
            <w:tcW w:w="2141" w:type="pct"/>
            <w:tcBorders>
              <w:top w:val="nil"/>
              <w:left w:val="nil"/>
              <w:bottom w:val="nil"/>
              <w:right w:val="single" w:sz="4" w:space="0" w:color="auto"/>
            </w:tcBorders>
            <w:shd w:val="clear" w:color="000000" w:fill="FFFFFF"/>
            <w:noWrap/>
            <w:vAlign w:val="bottom"/>
            <w:hideMark/>
          </w:tcPr>
          <w:p w14:paraId="7619F8EA" w14:textId="77777777" w:rsidR="007B7F88" w:rsidRPr="007B7F88" w:rsidRDefault="007B7F88" w:rsidP="00CA27A2">
            <w:pPr>
              <w:spacing w:line="240" w:lineRule="auto"/>
              <w:rPr>
                <w:rFonts w:ascii="Calibri" w:eastAsia="Times New Roman" w:hAnsi="Calibri" w:cs="Calibri"/>
                <w:color w:val="000000"/>
                <w:sz w:val="20"/>
                <w:szCs w:val="20"/>
              </w:rPr>
            </w:pPr>
            <w:r w:rsidRPr="007B7F88">
              <w:rPr>
                <w:rFonts w:ascii="Calibri" w:eastAsia="Times New Roman" w:hAnsi="Calibri" w:cs="Calibri"/>
                <w:color w:val="000000"/>
                <w:sz w:val="20"/>
                <w:szCs w:val="20"/>
              </w:rPr>
              <w:t>Food crops</w:t>
            </w:r>
          </w:p>
        </w:tc>
        <w:tc>
          <w:tcPr>
            <w:tcW w:w="549" w:type="pct"/>
            <w:tcBorders>
              <w:top w:val="nil"/>
              <w:left w:val="single" w:sz="4" w:space="0" w:color="auto"/>
              <w:bottom w:val="nil"/>
              <w:right w:val="nil"/>
            </w:tcBorders>
            <w:shd w:val="clear" w:color="000000" w:fill="FFFFFF"/>
            <w:noWrap/>
            <w:vAlign w:val="bottom"/>
            <w:hideMark/>
          </w:tcPr>
          <w:p w14:paraId="5D6F1D25" w14:textId="77777777" w:rsidR="007B7F88" w:rsidRPr="007B7F88" w:rsidRDefault="007B7F88" w:rsidP="00CA27A2">
            <w:pPr>
              <w:spacing w:line="240" w:lineRule="auto"/>
              <w:jc w:val="right"/>
              <w:rPr>
                <w:rFonts w:ascii="Calibri" w:eastAsia="Times New Roman" w:hAnsi="Calibri" w:cs="Calibri"/>
                <w:color w:val="000000"/>
                <w:sz w:val="20"/>
                <w:szCs w:val="20"/>
              </w:rPr>
            </w:pPr>
            <w:r w:rsidRPr="007B7F88">
              <w:rPr>
                <w:rFonts w:ascii="Calibri" w:eastAsia="Times New Roman" w:hAnsi="Calibri" w:cs="Calibri"/>
                <w:color w:val="000000"/>
                <w:sz w:val="20"/>
                <w:szCs w:val="20"/>
              </w:rPr>
              <w:t>5%</w:t>
            </w:r>
          </w:p>
        </w:tc>
        <w:tc>
          <w:tcPr>
            <w:tcW w:w="591" w:type="pct"/>
            <w:tcBorders>
              <w:top w:val="nil"/>
              <w:left w:val="nil"/>
              <w:bottom w:val="nil"/>
              <w:right w:val="single" w:sz="4" w:space="0" w:color="auto"/>
            </w:tcBorders>
            <w:shd w:val="clear" w:color="000000" w:fill="FFFFFF"/>
            <w:noWrap/>
            <w:vAlign w:val="bottom"/>
            <w:hideMark/>
          </w:tcPr>
          <w:p w14:paraId="0ABE0344" w14:textId="77777777" w:rsidR="007B7F88" w:rsidRPr="007B7F88" w:rsidRDefault="007B7F88" w:rsidP="00CA27A2">
            <w:pPr>
              <w:spacing w:line="240" w:lineRule="auto"/>
              <w:jc w:val="right"/>
              <w:rPr>
                <w:rFonts w:ascii="Calibri" w:eastAsia="Times New Roman" w:hAnsi="Calibri" w:cs="Calibri"/>
                <w:color w:val="000000"/>
                <w:sz w:val="20"/>
                <w:szCs w:val="20"/>
              </w:rPr>
            </w:pPr>
            <w:r w:rsidRPr="007B7F88">
              <w:rPr>
                <w:rFonts w:ascii="Calibri" w:eastAsia="Times New Roman" w:hAnsi="Calibri" w:cs="Calibri"/>
                <w:color w:val="000000"/>
                <w:sz w:val="20"/>
                <w:szCs w:val="20"/>
              </w:rPr>
              <w:t>0%</w:t>
            </w:r>
          </w:p>
        </w:tc>
        <w:tc>
          <w:tcPr>
            <w:tcW w:w="545" w:type="pct"/>
            <w:tcBorders>
              <w:top w:val="nil"/>
              <w:left w:val="single" w:sz="4" w:space="0" w:color="auto"/>
              <w:bottom w:val="nil"/>
              <w:right w:val="nil"/>
            </w:tcBorders>
            <w:shd w:val="clear" w:color="000000" w:fill="FFFFFF"/>
            <w:noWrap/>
            <w:vAlign w:val="bottom"/>
            <w:hideMark/>
          </w:tcPr>
          <w:p w14:paraId="368FED9E" w14:textId="77777777" w:rsidR="007B7F88" w:rsidRPr="007B7F88" w:rsidRDefault="007B7F88" w:rsidP="00CA27A2">
            <w:pPr>
              <w:spacing w:line="240" w:lineRule="auto"/>
              <w:jc w:val="right"/>
              <w:rPr>
                <w:rFonts w:ascii="Calibri" w:eastAsia="Times New Roman" w:hAnsi="Calibri" w:cs="Calibri"/>
                <w:color w:val="000000"/>
                <w:sz w:val="20"/>
                <w:szCs w:val="20"/>
              </w:rPr>
            </w:pPr>
            <w:r w:rsidRPr="007B7F88">
              <w:rPr>
                <w:rFonts w:ascii="Calibri" w:eastAsia="Times New Roman" w:hAnsi="Calibri" w:cs="Calibri"/>
                <w:color w:val="000000"/>
                <w:sz w:val="20"/>
                <w:szCs w:val="20"/>
              </w:rPr>
              <w:t>-1%</w:t>
            </w:r>
          </w:p>
        </w:tc>
        <w:tc>
          <w:tcPr>
            <w:tcW w:w="581" w:type="pct"/>
            <w:tcBorders>
              <w:top w:val="nil"/>
              <w:left w:val="nil"/>
              <w:bottom w:val="nil"/>
              <w:right w:val="nil"/>
            </w:tcBorders>
            <w:shd w:val="clear" w:color="000000" w:fill="FFFFFF"/>
            <w:noWrap/>
            <w:vAlign w:val="bottom"/>
            <w:hideMark/>
          </w:tcPr>
          <w:p w14:paraId="4A9B9CCA" w14:textId="77777777" w:rsidR="007B7F88" w:rsidRPr="007B7F88" w:rsidRDefault="007B7F88" w:rsidP="00CA27A2">
            <w:pPr>
              <w:spacing w:line="240" w:lineRule="auto"/>
              <w:jc w:val="right"/>
              <w:rPr>
                <w:rFonts w:ascii="Calibri" w:eastAsia="Times New Roman" w:hAnsi="Calibri" w:cs="Calibri"/>
                <w:color w:val="000000"/>
                <w:sz w:val="20"/>
                <w:szCs w:val="20"/>
              </w:rPr>
            </w:pPr>
            <w:r w:rsidRPr="007B7F88">
              <w:rPr>
                <w:rFonts w:ascii="Calibri" w:eastAsia="Times New Roman" w:hAnsi="Calibri" w:cs="Calibri"/>
                <w:color w:val="000000"/>
                <w:sz w:val="20"/>
                <w:szCs w:val="20"/>
              </w:rPr>
              <w:t>1%</w:t>
            </w:r>
          </w:p>
        </w:tc>
        <w:tc>
          <w:tcPr>
            <w:tcW w:w="592" w:type="pct"/>
            <w:tcBorders>
              <w:top w:val="nil"/>
              <w:left w:val="nil"/>
              <w:bottom w:val="nil"/>
              <w:right w:val="nil"/>
            </w:tcBorders>
            <w:shd w:val="clear" w:color="000000" w:fill="FFFFFF"/>
            <w:noWrap/>
            <w:vAlign w:val="bottom"/>
            <w:hideMark/>
          </w:tcPr>
          <w:p w14:paraId="4EDADBC8" w14:textId="77777777" w:rsidR="007B7F88" w:rsidRPr="007B7F88" w:rsidRDefault="007B7F88" w:rsidP="00CA27A2">
            <w:pPr>
              <w:spacing w:line="240" w:lineRule="auto"/>
              <w:jc w:val="right"/>
              <w:rPr>
                <w:rFonts w:ascii="Calibri" w:eastAsia="Times New Roman" w:hAnsi="Calibri" w:cs="Calibri"/>
                <w:color w:val="000000"/>
                <w:sz w:val="20"/>
                <w:szCs w:val="20"/>
              </w:rPr>
            </w:pPr>
            <w:r w:rsidRPr="007B7F88">
              <w:rPr>
                <w:rFonts w:ascii="Calibri" w:eastAsia="Times New Roman" w:hAnsi="Calibri" w:cs="Calibri"/>
                <w:color w:val="000000"/>
                <w:sz w:val="20"/>
                <w:szCs w:val="20"/>
              </w:rPr>
              <w:t>3%</w:t>
            </w:r>
          </w:p>
        </w:tc>
      </w:tr>
      <w:tr w:rsidR="00CA27A2" w:rsidRPr="00CA27A2" w14:paraId="37200C98" w14:textId="77777777" w:rsidTr="000D5E25">
        <w:trPr>
          <w:trHeight w:val="20"/>
        </w:trPr>
        <w:tc>
          <w:tcPr>
            <w:tcW w:w="2141" w:type="pct"/>
            <w:tcBorders>
              <w:top w:val="nil"/>
              <w:left w:val="nil"/>
              <w:bottom w:val="nil"/>
              <w:right w:val="single" w:sz="4" w:space="0" w:color="auto"/>
            </w:tcBorders>
            <w:shd w:val="clear" w:color="000000" w:fill="FFFFFF"/>
            <w:noWrap/>
            <w:vAlign w:val="bottom"/>
            <w:hideMark/>
          </w:tcPr>
          <w:p w14:paraId="36F79B77" w14:textId="77777777" w:rsidR="007B7F88" w:rsidRPr="007B7F88" w:rsidRDefault="007B7F88" w:rsidP="00CA27A2">
            <w:pPr>
              <w:spacing w:line="240" w:lineRule="auto"/>
              <w:rPr>
                <w:rFonts w:ascii="Calibri" w:eastAsia="Times New Roman" w:hAnsi="Calibri" w:cs="Calibri"/>
                <w:color w:val="000000"/>
                <w:sz w:val="20"/>
                <w:szCs w:val="20"/>
              </w:rPr>
            </w:pPr>
            <w:r w:rsidRPr="007B7F88">
              <w:rPr>
                <w:rFonts w:ascii="Calibri" w:eastAsia="Times New Roman" w:hAnsi="Calibri" w:cs="Calibri"/>
                <w:color w:val="000000"/>
                <w:sz w:val="20"/>
                <w:szCs w:val="20"/>
              </w:rPr>
              <w:t>Export crops</w:t>
            </w:r>
          </w:p>
        </w:tc>
        <w:tc>
          <w:tcPr>
            <w:tcW w:w="549" w:type="pct"/>
            <w:tcBorders>
              <w:top w:val="nil"/>
              <w:left w:val="single" w:sz="4" w:space="0" w:color="auto"/>
              <w:bottom w:val="nil"/>
              <w:right w:val="nil"/>
            </w:tcBorders>
            <w:shd w:val="clear" w:color="000000" w:fill="FFFFFF"/>
            <w:noWrap/>
            <w:vAlign w:val="bottom"/>
            <w:hideMark/>
          </w:tcPr>
          <w:p w14:paraId="5413F886" w14:textId="77777777" w:rsidR="007B7F88" w:rsidRPr="007B7F88" w:rsidRDefault="007B7F88" w:rsidP="00CA27A2">
            <w:pPr>
              <w:spacing w:line="240" w:lineRule="auto"/>
              <w:jc w:val="right"/>
              <w:rPr>
                <w:rFonts w:ascii="Calibri" w:eastAsia="Times New Roman" w:hAnsi="Calibri" w:cs="Calibri"/>
                <w:color w:val="000000"/>
                <w:sz w:val="20"/>
                <w:szCs w:val="20"/>
              </w:rPr>
            </w:pPr>
            <w:r w:rsidRPr="007B7F88">
              <w:rPr>
                <w:rFonts w:ascii="Calibri" w:eastAsia="Times New Roman" w:hAnsi="Calibri" w:cs="Calibri"/>
                <w:color w:val="000000"/>
                <w:sz w:val="20"/>
                <w:szCs w:val="20"/>
              </w:rPr>
              <w:t>-1%</w:t>
            </w:r>
          </w:p>
        </w:tc>
        <w:tc>
          <w:tcPr>
            <w:tcW w:w="591" w:type="pct"/>
            <w:tcBorders>
              <w:top w:val="nil"/>
              <w:left w:val="nil"/>
              <w:bottom w:val="nil"/>
              <w:right w:val="single" w:sz="4" w:space="0" w:color="auto"/>
            </w:tcBorders>
            <w:shd w:val="clear" w:color="000000" w:fill="FFFFFF"/>
            <w:noWrap/>
            <w:vAlign w:val="bottom"/>
            <w:hideMark/>
          </w:tcPr>
          <w:p w14:paraId="1D3213C9" w14:textId="77777777" w:rsidR="007B7F88" w:rsidRPr="007B7F88" w:rsidRDefault="007B7F88" w:rsidP="00CA27A2">
            <w:pPr>
              <w:spacing w:line="240" w:lineRule="auto"/>
              <w:jc w:val="right"/>
              <w:rPr>
                <w:rFonts w:ascii="Calibri" w:eastAsia="Times New Roman" w:hAnsi="Calibri" w:cs="Calibri"/>
                <w:color w:val="000000"/>
                <w:sz w:val="20"/>
                <w:szCs w:val="20"/>
              </w:rPr>
            </w:pPr>
            <w:r w:rsidRPr="007B7F88">
              <w:rPr>
                <w:rFonts w:ascii="Calibri" w:eastAsia="Times New Roman" w:hAnsi="Calibri" w:cs="Calibri"/>
                <w:color w:val="000000"/>
                <w:sz w:val="20"/>
                <w:szCs w:val="20"/>
              </w:rPr>
              <w:t>2%</w:t>
            </w:r>
          </w:p>
        </w:tc>
        <w:tc>
          <w:tcPr>
            <w:tcW w:w="545" w:type="pct"/>
            <w:tcBorders>
              <w:top w:val="nil"/>
              <w:left w:val="single" w:sz="4" w:space="0" w:color="auto"/>
              <w:bottom w:val="nil"/>
              <w:right w:val="nil"/>
            </w:tcBorders>
            <w:shd w:val="clear" w:color="000000" w:fill="FFFFFF"/>
            <w:noWrap/>
            <w:vAlign w:val="bottom"/>
            <w:hideMark/>
          </w:tcPr>
          <w:p w14:paraId="252DB719" w14:textId="77777777" w:rsidR="007B7F88" w:rsidRPr="007B7F88" w:rsidRDefault="007B7F88" w:rsidP="00CA27A2">
            <w:pPr>
              <w:spacing w:line="240" w:lineRule="auto"/>
              <w:jc w:val="right"/>
              <w:rPr>
                <w:rFonts w:ascii="Calibri" w:eastAsia="Times New Roman" w:hAnsi="Calibri" w:cs="Calibri"/>
                <w:color w:val="000000"/>
                <w:sz w:val="20"/>
                <w:szCs w:val="20"/>
              </w:rPr>
            </w:pPr>
            <w:r w:rsidRPr="007B7F88">
              <w:rPr>
                <w:rFonts w:ascii="Calibri" w:eastAsia="Times New Roman" w:hAnsi="Calibri" w:cs="Calibri"/>
                <w:color w:val="000000"/>
                <w:sz w:val="20"/>
                <w:szCs w:val="20"/>
              </w:rPr>
              <w:t>3%</w:t>
            </w:r>
          </w:p>
        </w:tc>
        <w:tc>
          <w:tcPr>
            <w:tcW w:w="581" w:type="pct"/>
            <w:tcBorders>
              <w:top w:val="nil"/>
              <w:left w:val="nil"/>
              <w:bottom w:val="nil"/>
              <w:right w:val="nil"/>
            </w:tcBorders>
            <w:shd w:val="clear" w:color="000000" w:fill="FFFFFF"/>
            <w:noWrap/>
            <w:vAlign w:val="bottom"/>
            <w:hideMark/>
          </w:tcPr>
          <w:p w14:paraId="65D612F2" w14:textId="77777777" w:rsidR="007B7F88" w:rsidRPr="007B7F88" w:rsidRDefault="007B7F88" w:rsidP="00CA27A2">
            <w:pPr>
              <w:spacing w:line="240" w:lineRule="auto"/>
              <w:jc w:val="right"/>
              <w:rPr>
                <w:rFonts w:ascii="Calibri" w:eastAsia="Times New Roman" w:hAnsi="Calibri" w:cs="Calibri"/>
                <w:color w:val="000000"/>
                <w:sz w:val="20"/>
                <w:szCs w:val="20"/>
              </w:rPr>
            </w:pPr>
            <w:r w:rsidRPr="007B7F88">
              <w:rPr>
                <w:rFonts w:ascii="Calibri" w:eastAsia="Times New Roman" w:hAnsi="Calibri" w:cs="Calibri"/>
                <w:color w:val="000000"/>
                <w:sz w:val="20"/>
                <w:szCs w:val="20"/>
              </w:rPr>
              <w:t>0%</w:t>
            </w:r>
          </w:p>
        </w:tc>
        <w:tc>
          <w:tcPr>
            <w:tcW w:w="592" w:type="pct"/>
            <w:tcBorders>
              <w:top w:val="nil"/>
              <w:left w:val="nil"/>
              <w:bottom w:val="nil"/>
              <w:right w:val="nil"/>
            </w:tcBorders>
            <w:shd w:val="clear" w:color="000000" w:fill="FFFFFF"/>
            <w:noWrap/>
            <w:vAlign w:val="bottom"/>
            <w:hideMark/>
          </w:tcPr>
          <w:p w14:paraId="60A1B816" w14:textId="77777777" w:rsidR="007B7F88" w:rsidRPr="007B7F88" w:rsidRDefault="007B7F88" w:rsidP="00CA27A2">
            <w:pPr>
              <w:spacing w:line="240" w:lineRule="auto"/>
              <w:jc w:val="right"/>
              <w:rPr>
                <w:rFonts w:ascii="Calibri" w:eastAsia="Times New Roman" w:hAnsi="Calibri" w:cs="Calibri"/>
                <w:color w:val="000000"/>
                <w:sz w:val="20"/>
                <w:szCs w:val="20"/>
              </w:rPr>
            </w:pPr>
            <w:r w:rsidRPr="007B7F88">
              <w:rPr>
                <w:rFonts w:ascii="Calibri" w:eastAsia="Times New Roman" w:hAnsi="Calibri" w:cs="Calibri"/>
                <w:color w:val="000000"/>
                <w:sz w:val="20"/>
                <w:szCs w:val="20"/>
              </w:rPr>
              <w:t>42%</w:t>
            </w:r>
          </w:p>
        </w:tc>
      </w:tr>
      <w:tr w:rsidR="00CA27A2" w:rsidRPr="00CA27A2" w14:paraId="0974CCBC" w14:textId="77777777" w:rsidTr="000D5E25">
        <w:trPr>
          <w:trHeight w:val="20"/>
        </w:trPr>
        <w:tc>
          <w:tcPr>
            <w:tcW w:w="2141" w:type="pct"/>
            <w:tcBorders>
              <w:top w:val="nil"/>
              <w:left w:val="nil"/>
              <w:bottom w:val="nil"/>
              <w:right w:val="single" w:sz="4" w:space="0" w:color="auto"/>
            </w:tcBorders>
            <w:shd w:val="clear" w:color="000000" w:fill="FFFFFF"/>
            <w:noWrap/>
            <w:vAlign w:val="bottom"/>
            <w:hideMark/>
          </w:tcPr>
          <w:p w14:paraId="638FEC92" w14:textId="77777777" w:rsidR="007B7F88" w:rsidRPr="007B7F88" w:rsidRDefault="007B7F88" w:rsidP="00CA27A2">
            <w:pPr>
              <w:spacing w:line="240" w:lineRule="auto"/>
              <w:rPr>
                <w:rFonts w:ascii="Calibri" w:eastAsia="Times New Roman" w:hAnsi="Calibri" w:cs="Calibri"/>
                <w:color w:val="000000"/>
                <w:sz w:val="20"/>
                <w:szCs w:val="20"/>
              </w:rPr>
            </w:pPr>
            <w:r w:rsidRPr="007B7F88">
              <w:rPr>
                <w:rFonts w:ascii="Calibri" w:eastAsia="Times New Roman" w:hAnsi="Calibri" w:cs="Calibri"/>
                <w:color w:val="000000"/>
                <w:sz w:val="20"/>
                <w:szCs w:val="20"/>
              </w:rPr>
              <w:t>Livestock &amp; livestock products</w:t>
            </w:r>
          </w:p>
        </w:tc>
        <w:tc>
          <w:tcPr>
            <w:tcW w:w="549" w:type="pct"/>
            <w:tcBorders>
              <w:top w:val="nil"/>
              <w:left w:val="single" w:sz="4" w:space="0" w:color="auto"/>
              <w:bottom w:val="nil"/>
              <w:right w:val="nil"/>
            </w:tcBorders>
            <w:shd w:val="clear" w:color="000000" w:fill="FFFFFF"/>
            <w:noWrap/>
            <w:vAlign w:val="bottom"/>
            <w:hideMark/>
          </w:tcPr>
          <w:p w14:paraId="23739693" w14:textId="77777777" w:rsidR="007B7F88" w:rsidRPr="007B7F88" w:rsidRDefault="007B7F88" w:rsidP="00CA27A2">
            <w:pPr>
              <w:spacing w:line="240" w:lineRule="auto"/>
              <w:jc w:val="right"/>
              <w:rPr>
                <w:rFonts w:ascii="Calibri" w:eastAsia="Times New Roman" w:hAnsi="Calibri" w:cs="Calibri"/>
                <w:color w:val="000000"/>
                <w:sz w:val="20"/>
                <w:szCs w:val="20"/>
              </w:rPr>
            </w:pPr>
            <w:r w:rsidRPr="007B7F88">
              <w:rPr>
                <w:rFonts w:ascii="Calibri" w:eastAsia="Times New Roman" w:hAnsi="Calibri" w:cs="Calibri"/>
                <w:color w:val="000000"/>
                <w:sz w:val="20"/>
                <w:szCs w:val="20"/>
              </w:rPr>
              <w:t>7%</w:t>
            </w:r>
          </w:p>
        </w:tc>
        <w:tc>
          <w:tcPr>
            <w:tcW w:w="591" w:type="pct"/>
            <w:tcBorders>
              <w:top w:val="nil"/>
              <w:left w:val="nil"/>
              <w:bottom w:val="nil"/>
              <w:right w:val="single" w:sz="4" w:space="0" w:color="auto"/>
            </w:tcBorders>
            <w:shd w:val="clear" w:color="000000" w:fill="FFFFFF"/>
            <w:noWrap/>
            <w:vAlign w:val="bottom"/>
            <w:hideMark/>
          </w:tcPr>
          <w:p w14:paraId="246450B5" w14:textId="77777777" w:rsidR="007B7F88" w:rsidRPr="007B7F88" w:rsidRDefault="007B7F88" w:rsidP="00CA27A2">
            <w:pPr>
              <w:spacing w:line="240" w:lineRule="auto"/>
              <w:jc w:val="right"/>
              <w:rPr>
                <w:rFonts w:ascii="Calibri" w:eastAsia="Times New Roman" w:hAnsi="Calibri" w:cs="Calibri"/>
                <w:color w:val="000000"/>
                <w:sz w:val="20"/>
                <w:szCs w:val="20"/>
              </w:rPr>
            </w:pPr>
            <w:r w:rsidRPr="007B7F88">
              <w:rPr>
                <w:rFonts w:ascii="Calibri" w:eastAsia="Times New Roman" w:hAnsi="Calibri" w:cs="Calibri"/>
                <w:color w:val="000000"/>
                <w:sz w:val="20"/>
                <w:szCs w:val="20"/>
              </w:rPr>
              <w:t>14%</w:t>
            </w:r>
          </w:p>
        </w:tc>
        <w:tc>
          <w:tcPr>
            <w:tcW w:w="545" w:type="pct"/>
            <w:tcBorders>
              <w:top w:val="nil"/>
              <w:left w:val="single" w:sz="4" w:space="0" w:color="auto"/>
              <w:bottom w:val="nil"/>
              <w:right w:val="nil"/>
            </w:tcBorders>
            <w:shd w:val="clear" w:color="000000" w:fill="FFFFFF"/>
            <w:noWrap/>
            <w:vAlign w:val="bottom"/>
            <w:hideMark/>
          </w:tcPr>
          <w:p w14:paraId="3778F849" w14:textId="77777777" w:rsidR="007B7F88" w:rsidRPr="007B7F88" w:rsidRDefault="007B7F88" w:rsidP="00CA27A2">
            <w:pPr>
              <w:spacing w:line="240" w:lineRule="auto"/>
              <w:jc w:val="right"/>
              <w:rPr>
                <w:rFonts w:ascii="Calibri" w:eastAsia="Times New Roman" w:hAnsi="Calibri" w:cs="Calibri"/>
                <w:color w:val="000000"/>
                <w:sz w:val="20"/>
                <w:szCs w:val="20"/>
              </w:rPr>
            </w:pPr>
            <w:r w:rsidRPr="007B7F88">
              <w:rPr>
                <w:rFonts w:ascii="Calibri" w:eastAsia="Times New Roman" w:hAnsi="Calibri" w:cs="Calibri"/>
                <w:color w:val="000000"/>
                <w:sz w:val="20"/>
                <w:szCs w:val="20"/>
              </w:rPr>
              <w:t>8%</w:t>
            </w:r>
          </w:p>
        </w:tc>
        <w:tc>
          <w:tcPr>
            <w:tcW w:w="581" w:type="pct"/>
            <w:tcBorders>
              <w:top w:val="nil"/>
              <w:left w:val="nil"/>
              <w:bottom w:val="nil"/>
              <w:right w:val="nil"/>
            </w:tcBorders>
            <w:shd w:val="clear" w:color="000000" w:fill="FFFFFF"/>
            <w:noWrap/>
            <w:vAlign w:val="bottom"/>
            <w:hideMark/>
          </w:tcPr>
          <w:p w14:paraId="36D9DBC4" w14:textId="77777777" w:rsidR="007B7F88" w:rsidRPr="007B7F88" w:rsidRDefault="007B7F88" w:rsidP="00CA27A2">
            <w:pPr>
              <w:spacing w:line="240" w:lineRule="auto"/>
              <w:jc w:val="right"/>
              <w:rPr>
                <w:rFonts w:ascii="Calibri" w:eastAsia="Times New Roman" w:hAnsi="Calibri" w:cs="Calibri"/>
                <w:color w:val="000000"/>
                <w:sz w:val="20"/>
                <w:szCs w:val="20"/>
              </w:rPr>
            </w:pPr>
            <w:r w:rsidRPr="007B7F88">
              <w:rPr>
                <w:rFonts w:ascii="Calibri" w:eastAsia="Times New Roman" w:hAnsi="Calibri" w:cs="Calibri"/>
                <w:color w:val="000000"/>
                <w:sz w:val="20"/>
                <w:szCs w:val="20"/>
              </w:rPr>
              <w:t>11%</w:t>
            </w:r>
          </w:p>
        </w:tc>
        <w:tc>
          <w:tcPr>
            <w:tcW w:w="592" w:type="pct"/>
            <w:tcBorders>
              <w:top w:val="nil"/>
              <w:left w:val="nil"/>
              <w:bottom w:val="nil"/>
              <w:right w:val="nil"/>
            </w:tcBorders>
            <w:shd w:val="clear" w:color="000000" w:fill="FFFFFF"/>
            <w:noWrap/>
            <w:vAlign w:val="bottom"/>
            <w:hideMark/>
          </w:tcPr>
          <w:p w14:paraId="5ED0C079" w14:textId="77777777" w:rsidR="007B7F88" w:rsidRPr="007B7F88" w:rsidRDefault="007B7F88" w:rsidP="00CA27A2">
            <w:pPr>
              <w:spacing w:line="240" w:lineRule="auto"/>
              <w:jc w:val="right"/>
              <w:rPr>
                <w:rFonts w:ascii="Calibri" w:eastAsia="Times New Roman" w:hAnsi="Calibri" w:cs="Calibri"/>
                <w:color w:val="000000"/>
                <w:sz w:val="20"/>
                <w:szCs w:val="20"/>
              </w:rPr>
            </w:pPr>
            <w:r w:rsidRPr="007B7F88">
              <w:rPr>
                <w:rFonts w:ascii="Calibri" w:eastAsia="Times New Roman" w:hAnsi="Calibri" w:cs="Calibri"/>
                <w:color w:val="000000"/>
                <w:sz w:val="20"/>
                <w:szCs w:val="20"/>
              </w:rPr>
              <w:t>13%</w:t>
            </w:r>
          </w:p>
        </w:tc>
      </w:tr>
      <w:tr w:rsidR="00CA27A2" w:rsidRPr="00CA27A2" w14:paraId="6A949BA6" w14:textId="77777777" w:rsidTr="000D5E25">
        <w:trPr>
          <w:trHeight w:val="20"/>
        </w:trPr>
        <w:tc>
          <w:tcPr>
            <w:tcW w:w="2141" w:type="pct"/>
            <w:tcBorders>
              <w:top w:val="nil"/>
              <w:left w:val="nil"/>
              <w:bottom w:val="nil"/>
              <w:right w:val="single" w:sz="4" w:space="0" w:color="auto"/>
            </w:tcBorders>
            <w:shd w:val="clear" w:color="000000" w:fill="FFFFFF"/>
            <w:noWrap/>
            <w:vAlign w:val="bottom"/>
            <w:hideMark/>
          </w:tcPr>
          <w:p w14:paraId="60DEF58D" w14:textId="77777777" w:rsidR="007B7F88" w:rsidRPr="007B7F88" w:rsidRDefault="007B7F88" w:rsidP="00CA27A2">
            <w:pPr>
              <w:spacing w:line="240" w:lineRule="auto"/>
              <w:rPr>
                <w:rFonts w:ascii="Calibri" w:eastAsia="Times New Roman" w:hAnsi="Calibri" w:cs="Calibri"/>
                <w:color w:val="000000"/>
                <w:sz w:val="20"/>
                <w:szCs w:val="20"/>
              </w:rPr>
            </w:pPr>
            <w:r w:rsidRPr="007B7F88">
              <w:rPr>
                <w:rFonts w:ascii="Calibri" w:eastAsia="Times New Roman" w:hAnsi="Calibri" w:cs="Calibri"/>
                <w:color w:val="000000"/>
                <w:sz w:val="20"/>
                <w:szCs w:val="20"/>
              </w:rPr>
              <w:t>Forestry</w:t>
            </w:r>
          </w:p>
        </w:tc>
        <w:tc>
          <w:tcPr>
            <w:tcW w:w="549" w:type="pct"/>
            <w:tcBorders>
              <w:top w:val="nil"/>
              <w:left w:val="single" w:sz="4" w:space="0" w:color="auto"/>
              <w:bottom w:val="nil"/>
              <w:right w:val="nil"/>
            </w:tcBorders>
            <w:shd w:val="clear" w:color="000000" w:fill="FFFFFF"/>
            <w:noWrap/>
            <w:vAlign w:val="bottom"/>
            <w:hideMark/>
          </w:tcPr>
          <w:p w14:paraId="647F1755" w14:textId="77777777" w:rsidR="007B7F88" w:rsidRPr="007B7F88" w:rsidRDefault="007B7F88" w:rsidP="00CA27A2">
            <w:pPr>
              <w:spacing w:line="240" w:lineRule="auto"/>
              <w:jc w:val="right"/>
              <w:rPr>
                <w:rFonts w:ascii="Calibri" w:eastAsia="Times New Roman" w:hAnsi="Calibri" w:cs="Calibri"/>
                <w:color w:val="000000"/>
                <w:sz w:val="20"/>
                <w:szCs w:val="20"/>
              </w:rPr>
            </w:pPr>
            <w:r w:rsidRPr="007B7F88">
              <w:rPr>
                <w:rFonts w:ascii="Calibri" w:eastAsia="Times New Roman" w:hAnsi="Calibri" w:cs="Calibri"/>
                <w:color w:val="000000"/>
                <w:sz w:val="20"/>
                <w:szCs w:val="20"/>
              </w:rPr>
              <w:t>6%</w:t>
            </w:r>
          </w:p>
        </w:tc>
        <w:tc>
          <w:tcPr>
            <w:tcW w:w="591" w:type="pct"/>
            <w:tcBorders>
              <w:top w:val="nil"/>
              <w:left w:val="nil"/>
              <w:bottom w:val="nil"/>
              <w:right w:val="single" w:sz="4" w:space="0" w:color="auto"/>
            </w:tcBorders>
            <w:shd w:val="clear" w:color="000000" w:fill="FFFFFF"/>
            <w:noWrap/>
            <w:vAlign w:val="bottom"/>
            <w:hideMark/>
          </w:tcPr>
          <w:p w14:paraId="7AAF1468" w14:textId="77777777" w:rsidR="007B7F88" w:rsidRPr="007B7F88" w:rsidRDefault="007B7F88" w:rsidP="00CA27A2">
            <w:pPr>
              <w:spacing w:line="240" w:lineRule="auto"/>
              <w:jc w:val="right"/>
              <w:rPr>
                <w:rFonts w:ascii="Calibri" w:eastAsia="Times New Roman" w:hAnsi="Calibri" w:cs="Calibri"/>
                <w:color w:val="000000"/>
                <w:sz w:val="20"/>
                <w:szCs w:val="20"/>
              </w:rPr>
            </w:pPr>
            <w:r w:rsidRPr="007B7F88">
              <w:rPr>
                <w:rFonts w:ascii="Calibri" w:eastAsia="Times New Roman" w:hAnsi="Calibri" w:cs="Calibri"/>
                <w:color w:val="000000"/>
                <w:sz w:val="20"/>
                <w:szCs w:val="20"/>
              </w:rPr>
              <w:t>6%</w:t>
            </w:r>
          </w:p>
        </w:tc>
        <w:tc>
          <w:tcPr>
            <w:tcW w:w="545" w:type="pct"/>
            <w:tcBorders>
              <w:top w:val="nil"/>
              <w:left w:val="single" w:sz="4" w:space="0" w:color="auto"/>
              <w:bottom w:val="nil"/>
              <w:right w:val="nil"/>
            </w:tcBorders>
            <w:shd w:val="clear" w:color="000000" w:fill="FFFFFF"/>
            <w:noWrap/>
            <w:vAlign w:val="bottom"/>
            <w:hideMark/>
          </w:tcPr>
          <w:p w14:paraId="29AED5A4" w14:textId="77777777" w:rsidR="007B7F88" w:rsidRPr="007B7F88" w:rsidRDefault="007B7F88" w:rsidP="00CA27A2">
            <w:pPr>
              <w:spacing w:line="240" w:lineRule="auto"/>
              <w:jc w:val="right"/>
              <w:rPr>
                <w:rFonts w:ascii="Calibri" w:eastAsia="Times New Roman" w:hAnsi="Calibri" w:cs="Calibri"/>
                <w:color w:val="000000"/>
                <w:sz w:val="20"/>
                <w:szCs w:val="20"/>
              </w:rPr>
            </w:pPr>
            <w:r w:rsidRPr="007B7F88">
              <w:rPr>
                <w:rFonts w:ascii="Calibri" w:eastAsia="Times New Roman" w:hAnsi="Calibri" w:cs="Calibri"/>
                <w:color w:val="000000"/>
                <w:sz w:val="20"/>
                <w:szCs w:val="20"/>
              </w:rPr>
              <w:t>6%</w:t>
            </w:r>
          </w:p>
        </w:tc>
        <w:tc>
          <w:tcPr>
            <w:tcW w:w="581" w:type="pct"/>
            <w:tcBorders>
              <w:top w:val="nil"/>
              <w:left w:val="nil"/>
              <w:bottom w:val="nil"/>
              <w:right w:val="nil"/>
            </w:tcBorders>
            <w:shd w:val="clear" w:color="000000" w:fill="FFFFFF"/>
            <w:noWrap/>
            <w:vAlign w:val="bottom"/>
            <w:hideMark/>
          </w:tcPr>
          <w:p w14:paraId="3346B1CC" w14:textId="77777777" w:rsidR="007B7F88" w:rsidRPr="007B7F88" w:rsidRDefault="007B7F88" w:rsidP="00CA27A2">
            <w:pPr>
              <w:spacing w:line="240" w:lineRule="auto"/>
              <w:jc w:val="right"/>
              <w:rPr>
                <w:rFonts w:ascii="Calibri" w:eastAsia="Times New Roman" w:hAnsi="Calibri" w:cs="Calibri"/>
                <w:color w:val="000000"/>
                <w:sz w:val="20"/>
                <w:szCs w:val="20"/>
              </w:rPr>
            </w:pPr>
            <w:r w:rsidRPr="007B7F88">
              <w:rPr>
                <w:rFonts w:ascii="Calibri" w:eastAsia="Times New Roman" w:hAnsi="Calibri" w:cs="Calibri"/>
                <w:color w:val="000000"/>
                <w:sz w:val="20"/>
                <w:szCs w:val="20"/>
              </w:rPr>
              <w:t>5%</w:t>
            </w:r>
          </w:p>
        </w:tc>
        <w:tc>
          <w:tcPr>
            <w:tcW w:w="592" w:type="pct"/>
            <w:tcBorders>
              <w:top w:val="nil"/>
              <w:left w:val="nil"/>
              <w:bottom w:val="nil"/>
              <w:right w:val="nil"/>
            </w:tcBorders>
            <w:shd w:val="clear" w:color="000000" w:fill="FFFFFF"/>
            <w:noWrap/>
            <w:vAlign w:val="bottom"/>
            <w:hideMark/>
          </w:tcPr>
          <w:p w14:paraId="3A1FA1F2" w14:textId="77777777" w:rsidR="007B7F88" w:rsidRPr="007B7F88" w:rsidRDefault="007B7F88" w:rsidP="00CA27A2">
            <w:pPr>
              <w:spacing w:line="240" w:lineRule="auto"/>
              <w:jc w:val="right"/>
              <w:rPr>
                <w:rFonts w:ascii="Calibri" w:eastAsia="Times New Roman" w:hAnsi="Calibri" w:cs="Calibri"/>
                <w:color w:val="000000"/>
                <w:sz w:val="20"/>
                <w:szCs w:val="20"/>
              </w:rPr>
            </w:pPr>
            <w:r w:rsidRPr="007B7F88">
              <w:rPr>
                <w:rFonts w:ascii="Calibri" w:eastAsia="Times New Roman" w:hAnsi="Calibri" w:cs="Calibri"/>
                <w:color w:val="000000"/>
                <w:sz w:val="20"/>
                <w:szCs w:val="20"/>
              </w:rPr>
              <w:t>6%</w:t>
            </w:r>
          </w:p>
        </w:tc>
      </w:tr>
      <w:tr w:rsidR="00CA27A2" w:rsidRPr="00CA27A2" w14:paraId="421E8951" w14:textId="77777777" w:rsidTr="000D5E25">
        <w:trPr>
          <w:trHeight w:val="20"/>
        </w:trPr>
        <w:tc>
          <w:tcPr>
            <w:tcW w:w="2141" w:type="pct"/>
            <w:tcBorders>
              <w:top w:val="nil"/>
              <w:left w:val="nil"/>
              <w:bottom w:val="nil"/>
              <w:right w:val="single" w:sz="4" w:space="0" w:color="auto"/>
            </w:tcBorders>
            <w:shd w:val="clear" w:color="000000" w:fill="FFFFFF"/>
            <w:noWrap/>
            <w:vAlign w:val="bottom"/>
            <w:hideMark/>
          </w:tcPr>
          <w:p w14:paraId="62242E3B" w14:textId="77777777" w:rsidR="007B7F88" w:rsidRPr="007B7F88" w:rsidRDefault="007B7F88" w:rsidP="00CA27A2">
            <w:pPr>
              <w:spacing w:line="240" w:lineRule="auto"/>
              <w:rPr>
                <w:rFonts w:ascii="Calibri" w:eastAsia="Times New Roman" w:hAnsi="Calibri" w:cs="Calibri"/>
                <w:color w:val="000000"/>
                <w:sz w:val="20"/>
                <w:szCs w:val="20"/>
              </w:rPr>
            </w:pPr>
            <w:r w:rsidRPr="007B7F88">
              <w:rPr>
                <w:rFonts w:ascii="Calibri" w:eastAsia="Times New Roman" w:hAnsi="Calibri" w:cs="Calibri"/>
                <w:color w:val="000000"/>
                <w:sz w:val="20"/>
                <w:szCs w:val="20"/>
              </w:rPr>
              <w:t>Fishing</w:t>
            </w:r>
          </w:p>
        </w:tc>
        <w:tc>
          <w:tcPr>
            <w:tcW w:w="549" w:type="pct"/>
            <w:tcBorders>
              <w:top w:val="nil"/>
              <w:left w:val="single" w:sz="4" w:space="0" w:color="auto"/>
              <w:bottom w:val="nil"/>
              <w:right w:val="nil"/>
            </w:tcBorders>
            <w:shd w:val="clear" w:color="000000" w:fill="FFFFFF"/>
            <w:noWrap/>
            <w:vAlign w:val="bottom"/>
            <w:hideMark/>
          </w:tcPr>
          <w:p w14:paraId="210E8219" w14:textId="77777777" w:rsidR="007B7F88" w:rsidRPr="007B7F88" w:rsidRDefault="007B7F88" w:rsidP="00CA27A2">
            <w:pPr>
              <w:spacing w:line="240" w:lineRule="auto"/>
              <w:jc w:val="right"/>
              <w:rPr>
                <w:rFonts w:ascii="Calibri" w:eastAsia="Times New Roman" w:hAnsi="Calibri" w:cs="Calibri"/>
                <w:color w:val="000000"/>
                <w:sz w:val="20"/>
                <w:szCs w:val="20"/>
              </w:rPr>
            </w:pPr>
            <w:r w:rsidRPr="007B7F88">
              <w:rPr>
                <w:rFonts w:ascii="Calibri" w:eastAsia="Times New Roman" w:hAnsi="Calibri" w:cs="Calibri"/>
                <w:color w:val="000000"/>
                <w:sz w:val="20"/>
                <w:szCs w:val="20"/>
              </w:rPr>
              <w:t>3%</w:t>
            </w:r>
          </w:p>
        </w:tc>
        <w:tc>
          <w:tcPr>
            <w:tcW w:w="591" w:type="pct"/>
            <w:tcBorders>
              <w:top w:val="nil"/>
              <w:left w:val="nil"/>
              <w:bottom w:val="nil"/>
              <w:right w:val="single" w:sz="4" w:space="0" w:color="auto"/>
            </w:tcBorders>
            <w:shd w:val="clear" w:color="000000" w:fill="FFFFFF"/>
            <w:noWrap/>
            <w:vAlign w:val="bottom"/>
            <w:hideMark/>
          </w:tcPr>
          <w:p w14:paraId="44A1CBCE" w14:textId="77777777" w:rsidR="007B7F88" w:rsidRPr="007B7F88" w:rsidRDefault="007B7F88" w:rsidP="00CA27A2">
            <w:pPr>
              <w:spacing w:line="240" w:lineRule="auto"/>
              <w:jc w:val="right"/>
              <w:rPr>
                <w:rFonts w:ascii="Calibri" w:eastAsia="Times New Roman" w:hAnsi="Calibri" w:cs="Calibri"/>
                <w:color w:val="000000"/>
                <w:sz w:val="20"/>
                <w:szCs w:val="20"/>
              </w:rPr>
            </w:pPr>
            <w:r w:rsidRPr="007B7F88">
              <w:rPr>
                <w:rFonts w:ascii="Calibri" w:eastAsia="Times New Roman" w:hAnsi="Calibri" w:cs="Calibri"/>
                <w:color w:val="000000"/>
                <w:sz w:val="20"/>
                <w:szCs w:val="20"/>
              </w:rPr>
              <w:t>-1%</w:t>
            </w:r>
          </w:p>
        </w:tc>
        <w:tc>
          <w:tcPr>
            <w:tcW w:w="545" w:type="pct"/>
            <w:tcBorders>
              <w:top w:val="nil"/>
              <w:left w:val="single" w:sz="4" w:space="0" w:color="auto"/>
              <w:bottom w:val="nil"/>
              <w:right w:val="nil"/>
            </w:tcBorders>
            <w:shd w:val="clear" w:color="000000" w:fill="FFFFFF"/>
            <w:noWrap/>
            <w:vAlign w:val="bottom"/>
            <w:hideMark/>
          </w:tcPr>
          <w:p w14:paraId="0E1465B2" w14:textId="77777777" w:rsidR="007B7F88" w:rsidRPr="007B7F88" w:rsidRDefault="007B7F88" w:rsidP="00CA27A2">
            <w:pPr>
              <w:spacing w:line="240" w:lineRule="auto"/>
              <w:jc w:val="right"/>
              <w:rPr>
                <w:rFonts w:ascii="Calibri" w:eastAsia="Times New Roman" w:hAnsi="Calibri" w:cs="Calibri"/>
                <w:color w:val="000000"/>
                <w:sz w:val="20"/>
                <w:szCs w:val="20"/>
              </w:rPr>
            </w:pPr>
            <w:r w:rsidRPr="007B7F88">
              <w:rPr>
                <w:rFonts w:ascii="Calibri" w:eastAsia="Times New Roman" w:hAnsi="Calibri" w:cs="Calibri"/>
                <w:color w:val="000000"/>
                <w:sz w:val="20"/>
                <w:szCs w:val="20"/>
              </w:rPr>
              <w:t>4%</w:t>
            </w:r>
          </w:p>
        </w:tc>
        <w:tc>
          <w:tcPr>
            <w:tcW w:w="581" w:type="pct"/>
            <w:tcBorders>
              <w:top w:val="nil"/>
              <w:left w:val="nil"/>
              <w:bottom w:val="nil"/>
              <w:right w:val="nil"/>
            </w:tcBorders>
            <w:shd w:val="clear" w:color="000000" w:fill="FFFFFF"/>
            <w:noWrap/>
            <w:vAlign w:val="bottom"/>
            <w:hideMark/>
          </w:tcPr>
          <w:p w14:paraId="3F8E188F" w14:textId="77777777" w:rsidR="007B7F88" w:rsidRPr="007B7F88" w:rsidRDefault="007B7F88" w:rsidP="00CA27A2">
            <w:pPr>
              <w:spacing w:line="240" w:lineRule="auto"/>
              <w:jc w:val="right"/>
              <w:rPr>
                <w:rFonts w:ascii="Calibri" w:eastAsia="Times New Roman" w:hAnsi="Calibri" w:cs="Calibri"/>
                <w:color w:val="000000"/>
                <w:sz w:val="20"/>
                <w:szCs w:val="20"/>
              </w:rPr>
            </w:pPr>
            <w:r w:rsidRPr="007B7F88">
              <w:rPr>
                <w:rFonts w:ascii="Calibri" w:eastAsia="Times New Roman" w:hAnsi="Calibri" w:cs="Calibri"/>
                <w:color w:val="000000"/>
                <w:sz w:val="20"/>
                <w:szCs w:val="20"/>
              </w:rPr>
              <w:t>22%</w:t>
            </w:r>
          </w:p>
        </w:tc>
        <w:tc>
          <w:tcPr>
            <w:tcW w:w="592" w:type="pct"/>
            <w:tcBorders>
              <w:top w:val="nil"/>
              <w:left w:val="nil"/>
              <w:bottom w:val="nil"/>
              <w:right w:val="nil"/>
            </w:tcBorders>
            <w:shd w:val="clear" w:color="000000" w:fill="FFFFFF"/>
            <w:noWrap/>
            <w:vAlign w:val="bottom"/>
            <w:hideMark/>
          </w:tcPr>
          <w:p w14:paraId="4950F6F2" w14:textId="77777777" w:rsidR="007B7F88" w:rsidRPr="007B7F88" w:rsidRDefault="007B7F88" w:rsidP="00CA27A2">
            <w:pPr>
              <w:spacing w:line="240" w:lineRule="auto"/>
              <w:jc w:val="right"/>
              <w:rPr>
                <w:rFonts w:ascii="Calibri" w:eastAsia="Times New Roman" w:hAnsi="Calibri" w:cs="Calibri"/>
                <w:color w:val="000000"/>
                <w:sz w:val="20"/>
                <w:szCs w:val="20"/>
              </w:rPr>
            </w:pPr>
            <w:r w:rsidRPr="007B7F88">
              <w:rPr>
                <w:rFonts w:ascii="Calibri" w:eastAsia="Times New Roman" w:hAnsi="Calibri" w:cs="Calibri"/>
                <w:color w:val="000000"/>
                <w:sz w:val="20"/>
                <w:szCs w:val="20"/>
              </w:rPr>
              <w:t>18%</w:t>
            </w:r>
          </w:p>
        </w:tc>
      </w:tr>
      <w:tr w:rsidR="00CA27A2" w:rsidRPr="00CA27A2" w14:paraId="0A390632" w14:textId="77777777" w:rsidTr="000D5E25">
        <w:trPr>
          <w:trHeight w:val="20"/>
        </w:trPr>
        <w:tc>
          <w:tcPr>
            <w:tcW w:w="2141" w:type="pct"/>
            <w:tcBorders>
              <w:top w:val="nil"/>
              <w:left w:val="nil"/>
              <w:bottom w:val="nil"/>
              <w:right w:val="single" w:sz="4" w:space="0" w:color="auto"/>
            </w:tcBorders>
            <w:shd w:val="clear" w:color="000000" w:fill="CCFFCC"/>
            <w:noWrap/>
            <w:vAlign w:val="bottom"/>
            <w:hideMark/>
          </w:tcPr>
          <w:p w14:paraId="2886B561" w14:textId="77777777" w:rsidR="007B7F88" w:rsidRPr="007B7F88" w:rsidRDefault="007B7F88" w:rsidP="00CA27A2">
            <w:pPr>
              <w:spacing w:line="240" w:lineRule="auto"/>
              <w:rPr>
                <w:rFonts w:ascii="Calibri" w:eastAsia="Times New Roman" w:hAnsi="Calibri" w:cs="Calibri"/>
                <w:b/>
                <w:bCs/>
                <w:color w:val="000000"/>
                <w:sz w:val="20"/>
                <w:szCs w:val="20"/>
              </w:rPr>
            </w:pPr>
            <w:r w:rsidRPr="007B7F88">
              <w:rPr>
                <w:rFonts w:ascii="Calibri" w:eastAsia="Times New Roman" w:hAnsi="Calibri" w:cs="Calibri"/>
                <w:b/>
                <w:bCs/>
                <w:color w:val="000000"/>
                <w:sz w:val="20"/>
                <w:szCs w:val="20"/>
              </w:rPr>
              <w:t>INDUSTRY</w:t>
            </w:r>
          </w:p>
        </w:tc>
        <w:tc>
          <w:tcPr>
            <w:tcW w:w="549" w:type="pct"/>
            <w:tcBorders>
              <w:top w:val="nil"/>
              <w:left w:val="single" w:sz="4" w:space="0" w:color="auto"/>
              <w:bottom w:val="nil"/>
              <w:right w:val="nil"/>
            </w:tcBorders>
            <w:shd w:val="clear" w:color="000000" w:fill="CCFFCC"/>
            <w:noWrap/>
            <w:vAlign w:val="bottom"/>
            <w:hideMark/>
          </w:tcPr>
          <w:p w14:paraId="52E9129E" w14:textId="77777777" w:rsidR="007B7F88" w:rsidRPr="007B7F88" w:rsidRDefault="007B7F88" w:rsidP="00CA27A2">
            <w:pPr>
              <w:spacing w:line="240" w:lineRule="auto"/>
              <w:jc w:val="right"/>
              <w:rPr>
                <w:rFonts w:ascii="Calibri" w:eastAsia="Times New Roman" w:hAnsi="Calibri" w:cs="Calibri"/>
                <w:b/>
                <w:bCs/>
                <w:color w:val="000000"/>
                <w:sz w:val="20"/>
                <w:szCs w:val="20"/>
              </w:rPr>
            </w:pPr>
            <w:r w:rsidRPr="007B7F88">
              <w:rPr>
                <w:rFonts w:ascii="Calibri" w:eastAsia="Times New Roman" w:hAnsi="Calibri" w:cs="Calibri"/>
                <w:b/>
                <w:bCs/>
                <w:color w:val="000000"/>
                <w:sz w:val="20"/>
                <w:szCs w:val="20"/>
              </w:rPr>
              <w:t>10%</w:t>
            </w:r>
          </w:p>
        </w:tc>
        <w:tc>
          <w:tcPr>
            <w:tcW w:w="591" w:type="pct"/>
            <w:tcBorders>
              <w:top w:val="nil"/>
              <w:left w:val="nil"/>
              <w:bottom w:val="nil"/>
              <w:right w:val="single" w:sz="4" w:space="0" w:color="auto"/>
            </w:tcBorders>
            <w:shd w:val="clear" w:color="000000" w:fill="CCFFCC"/>
            <w:noWrap/>
            <w:vAlign w:val="bottom"/>
            <w:hideMark/>
          </w:tcPr>
          <w:p w14:paraId="527C2312" w14:textId="77777777" w:rsidR="007B7F88" w:rsidRPr="007B7F88" w:rsidRDefault="007B7F88" w:rsidP="00CA27A2">
            <w:pPr>
              <w:spacing w:line="240" w:lineRule="auto"/>
              <w:jc w:val="right"/>
              <w:rPr>
                <w:rFonts w:ascii="Calibri" w:eastAsia="Times New Roman" w:hAnsi="Calibri" w:cs="Calibri"/>
                <w:b/>
                <w:bCs/>
                <w:color w:val="000000"/>
                <w:sz w:val="20"/>
                <w:szCs w:val="20"/>
              </w:rPr>
            </w:pPr>
            <w:r w:rsidRPr="007B7F88">
              <w:rPr>
                <w:rFonts w:ascii="Calibri" w:eastAsia="Times New Roman" w:hAnsi="Calibri" w:cs="Calibri"/>
                <w:b/>
                <w:bCs/>
                <w:color w:val="000000"/>
                <w:sz w:val="20"/>
                <w:szCs w:val="20"/>
              </w:rPr>
              <w:t>8%</w:t>
            </w:r>
          </w:p>
        </w:tc>
        <w:tc>
          <w:tcPr>
            <w:tcW w:w="545" w:type="pct"/>
            <w:tcBorders>
              <w:top w:val="nil"/>
              <w:left w:val="single" w:sz="4" w:space="0" w:color="auto"/>
              <w:bottom w:val="nil"/>
              <w:right w:val="nil"/>
            </w:tcBorders>
            <w:shd w:val="clear" w:color="000000" w:fill="CCFFCC"/>
            <w:noWrap/>
            <w:vAlign w:val="bottom"/>
            <w:hideMark/>
          </w:tcPr>
          <w:p w14:paraId="7F5A440D" w14:textId="77777777" w:rsidR="007B7F88" w:rsidRPr="007B7F88" w:rsidRDefault="007B7F88" w:rsidP="00CA27A2">
            <w:pPr>
              <w:spacing w:line="240" w:lineRule="auto"/>
              <w:jc w:val="right"/>
              <w:rPr>
                <w:rFonts w:ascii="Calibri" w:eastAsia="Times New Roman" w:hAnsi="Calibri" w:cs="Calibri"/>
                <w:b/>
                <w:bCs/>
                <w:color w:val="000000"/>
                <w:sz w:val="20"/>
                <w:szCs w:val="20"/>
              </w:rPr>
            </w:pPr>
            <w:r w:rsidRPr="007B7F88">
              <w:rPr>
                <w:rFonts w:ascii="Calibri" w:eastAsia="Times New Roman" w:hAnsi="Calibri" w:cs="Calibri"/>
                <w:b/>
                <w:bCs/>
                <w:color w:val="000000"/>
                <w:sz w:val="20"/>
                <w:szCs w:val="20"/>
              </w:rPr>
              <w:t>9%</w:t>
            </w:r>
          </w:p>
        </w:tc>
        <w:tc>
          <w:tcPr>
            <w:tcW w:w="581" w:type="pct"/>
            <w:tcBorders>
              <w:top w:val="nil"/>
              <w:left w:val="nil"/>
              <w:bottom w:val="nil"/>
              <w:right w:val="nil"/>
            </w:tcBorders>
            <w:shd w:val="clear" w:color="000000" w:fill="CCFFCC"/>
            <w:noWrap/>
            <w:vAlign w:val="bottom"/>
            <w:hideMark/>
          </w:tcPr>
          <w:p w14:paraId="44F190BF" w14:textId="77777777" w:rsidR="007B7F88" w:rsidRPr="007B7F88" w:rsidRDefault="007B7F88" w:rsidP="00CA27A2">
            <w:pPr>
              <w:spacing w:line="240" w:lineRule="auto"/>
              <w:jc w:val="right"/>
              <w:rPr>
                <w:rFonts w:ascii="Calibri" w:eastAsia="Times New Roman" w:hAnsi="Calibri" w:cs="Calibri"/>
                <w:b/>
                <w:bCs/>
                <w:color w:val="000000"/>
                <w:sz w:val="20"/>
                <w:szCs w:val="20"/>
              </w:rPr>
            </w:pPr>
            <w:r w:rsidRPr="007B7F88">
              <w:rPr>
                <w:rFonts w:ascii="Calibri" w:eastAsia="Times New Roman" w:hAnsi="Calibri" w:cs="Calibri"/>
                <w:b/>
                <w:bCs/>
                <w:color w:val="000000"/>
                <w:sz w:val="20"/>
                <w:szCs w:val="20"/>
              </w:rPr>
              <w:t>5%</w:t>
            </w:r>
          </w:p>
        </w:tc>
        <w:tc>
          <w:tcPr>
            <w:tcW w:w="592" w:type="pct"/>
            <w:tcBorders>
              <w:top w:val="nil"/>
              <w:left w:val="nil"/>
              <w:bottom w:val="nil"/>
              <w:right w:val="nil"/>
            </w:tcBorders>
            <w:shd w:val="clear" w:color="000000" w:fill="CCFFCC"/>
            <w:noWrap/>
            <w:vAlign w:val="bottom"/>
            <w:hideMark/>
          </w:tcPr>
          <w:p w14:paraId="024ACA21" w14:textId="77777777" w:rsidR="007B7F88" w:rsidRPr="007B7F88" w:rsidRDefault="007B7F88" w:rsidP="00CA27A2">
            <w:pPr>
              <w:spacing w:line="240" w:lineRule="auto"/>
              <w:jc w:val="right"/>
              <w:rPr>
                <w:rFonts w:ascii="Calibri" w:eastAsia="Times New Roman" w:hAnsi="Calibri" w:cs="Calibri"/>
                <w:b/>
                <w:bCs/>
                <w:color w:val="000000"/>
                <w:sz w:val="20"/>
                <w:szCs w:val="20"/>
              </w:rPr>
            </w:pPr>
            <w:r w:rsidRPr="007B7F88">
              <w:rPr>
                <w:rFonts w:ascii="Calibri" w:eastAsia="Times New Roman" w:hAnsi="Calibri" w:cs="Calibri"/>
                <w:b/>
                <w:bCs/>
                <w:color w:val="000000"/>
                <w:sz w:val="20"/>
                <w:szCs w:val="20"/>
              </w:rPr>
              <w:t>7%</w:t>
            </w:r>
          </w:p>
        </w:tc>
      </w:tr>
      <w:tr w:rsidR="00CA27A2" w:rsidRPr="00CA27A2" w14:paraId="1F7A2AA1" w14:textId="77777777" w:rsidTr="000D5E25">
        <w:trPr>
          <w:trHeight w:val="20"/>
        </w:trPr>
        <w:tc>
          <w:tcPr>
            <w:tcW w:w="2141" w:type="pct"/>
            <w:tcBorders>
              <w:top w:val="nil"/>
              <w:left w:val="nil"/>
              <w:bottom w:val="nil"/>
              <w:right w:val="single" w:sz="4" w:space="0" w:color="auto"/>
            </w:tcBorders>
            <w:shd w:val="clear" w:color="000000" w:fill="FFFFFF"/>
            <w:noWrap/>
            <w:vAlign w:val="bottom"/>
            <w:hideMark/>
          </w:tcPr>
          <w:p w14:paraId="48AF541A" w14:textId="77777777" w:rsidR="007B7F88" w:rsidRPr="007B7F88" w:rsidRDefault="007B7F88" w:rsidP="00CA27A2">
            <w:pPr>
              <w:spacing w:line="240" w:lineRule="auto"/>
              <w:rPr>
                <w:rFonts w:ascii="Calibri" w:eastAsia="Times New Roman" w:hAnsi="Calibri" w:cs="Calibri"/>
                <w:color w:val="000000"/>
                <w:sz w:val="20"/>
                <w:szCs w:val="20"/>
              </w:rPr>
            </w:pPr>
            <w:r w:rsidRPr="007B7F88">
              <w:rPr>
                <w:rFonts w:ascii="Calibri" w:eastAsia="Times New Roman" w:hAnsi="Calibri" w:cs="Calibri"/>
                <w:color w:val="000000"/>
                <w:sz w:val="20"/>
                <w:szCs w:val="20"/>
              </w:rPr>
              <w:t>Mining &amp; quarrying</w:t>
            </w:r>
          </w:p>
        </w:tc>
        <w:tc>
          <w:tcPr>
            <w:tcW w:w="549" w:type="pct"/>
            <w:tcBorders>
              <w:top w:val="nil"/>
              <w:left w:val="single" w:sz="4" w:space="0" w:color="auto"/>
              <w:bottom w:val="nil"/>
              <w:right w:val="nil"/>
            </w:tcBorders>
            <w:shd w:val="clear" w:color="000000" w:fill="FFFFFF"/>
            <w:noWrap/>
            <w:vAlign w:val="bottom"/>
            <w:hideMark/>
          </w:tcPr>
          <w:p w14:paraId="093A532A" w14:textId="77777777" w:rsidR="007B7F88" w:rsidRPr="007B7F88" w:rsidRDefault="007B7F88" w:rsidP="00CA27A2">
            <w:pPr>
              <w:spacing w:line="240" w:lineRule="auto"/>
              <w:jc w:val="right"/>
              <w:rPr>
                <w:rFonts w:ascii="Calibri" w:eastAsia="Times New Roman" w:hAnsi="Calibri" w:cs="Calibri"/>
                <w:color w:val="000000"/>
                <w:sz w:val="20"/>
                <w:szCs w:val="20"/>
              </w:rPr>
            </w:pPr>
            <w:r w:rsidRPr="007B7F88">
              <w:rPr>
                <w:rFonts w:ascii="Calibri" w:eastAsia="Times New Roman" w:hAnsi="Calibri" w:cs="Calibri"/>
                <w:color w:val="000000"/>
                <w:sz w:val="20"/>
                <w:szCs w:val="20"/>
              </w:rPr>
              <w:t>12%</w:t>
            </w:r>
          </w:p>
        </w:tc>
        <w:tc>
          <w:tcPr>
            <w:tcW w:w="591" w:type="pct"/>
            <w:tcBorders>
              <w:top w:val="nil"/>
              <w:left w:val="nil"/>
              <w:bottom w:val="nil"/>
              <w:right w:val="single" w:sz="4" w:space="0" w:color="auto"/>
            </w:tcBorders>
            <w:shd w:val="clear" w:color="000000" w:fill="FFFFFF"/>
            <w:noWrap/>
            <w:vAlign w:val="bottom"/>
            <w:hideMark/>
          </w:tcPr>
          <w:p w14:paraId="1D9521C4" w14:textId="77777777" w:rsidR="007B7F88" w:rsidRPr="007B7F88" w:rsidRDefault="007B7F88" w:rsidP="00CA27A2">
            <w:pPr>
              <w:spacing w:line="240" w:lineRule="auto"/>
              <w:jc w:val="right"/>
              <w:rPr>
                <w:rFonts w:ascii="Calibri" w:eastAsia="Times New Roman" w:hAnsi="Calibri" w:cs="Calibri"/>
                <w:color w:val="000000"/>
                <w:sz w:val="20"/>
                <w:szCs w:val="20"/>
              </w:rPr>
            </w:pPr>
            <w:r w:rsidRPr="007B7F88">
              <w:rPr>
                <w:rFonts w:ascii="Calibri" w:eastAsia="Times New Roman" w:hAnsi="Calibri" w:cs="Calibri"/>
                <w:color w:val="000000"/>
                <w:sz w:val="20"/>
                <w:szCs w:val="20"/>
              </w:rPr>
              <w:t>8%</w:t>
            </w:r>
          </w:p>
        </w:tc>
        <w:tc>
          <w:tcPr>
            <w:tcW w:w="545" w:type="pct"/>
            <w:tcBorders>
              <w:top w:val="nil"/>
              <w:left w:val="single" w:sz="4" w:space="0" w:color="auto"/>
              <w:bottom w:val="nil"/>
              <w:right w:val="nil"/>
            </w:tcBorders>
            <w:shd w:val="clear" w:color="000000" w:fill="FFFFFF"/>
            <w:noWrap/>
            <w:vAlign w:val="bottom"/>
            <w:hideMark/>
          </w:tcPr>
          <w:p w14:paraId="7D3D15D2" w14:textId="77777777" w:rsidR="007B7F88" w:rsidRPr="007B7F88" w:rsidRDefault="007B7F88" w:rsidP="00CA27A2">
            <w:pPr>
              <w:spacing w:line="240" w:lineRule="auto"/>
              <w:jc w:val="right"/>
              <w:rPr>
                <w:rFonts w:ascii="Calibri" w:eastAsia="Times New Roman" w:hAnsi="Calibri" w:cs="Calibri"/>
                <w:color w:val="000000"/>
                <w:sz w:val="20"/>
                <w:szCs w:val="20"/>
              </w:rPr>
            </w:pPr>
            <w:r w:rsidRPr="007B7F88">
              <w:rPr>
                <w:rFonts w:ascii="Calibri" w:eastAsia="Times New Roman" w:hAnsi="Calibri" w:cs="Calibri"/>
                <w:color w:val="000000"/>
                <w:sz w:val="20"/>
                <w:szCs w:val="20"/>
              </w:rPr>
              <w:t>-3%</w:t>
            </w:r>
          </w:p>
        </w:tc>
        <w:tc>
          <w:tcPr>
            <w:tcW w:w="581" w:type="pct"/>
            <w:tcBorders>
              <w:top w:val="nil"/>
              <w:left w:val="nil"/>
              <w:bottom w:val="nil"/>
              <w:right w:val="nil"/>
            </w:tcBorders>
            <w:shd w:val="clear" w:color="000000" w:fill="FFFFFF"/>
            <w:noWrap/>
            <w:vAlign w:val="bottom"/>
            <w:hideMark/>
          </w:tcPr>
          <w:p w14:paraId="2B7B0D48" w14:textId="77777777" w:rsidR="007B7F88" w:rsidRPr="007B7F88" w:rsidRDefault="007B7F88" w:rsidP="00CA27A2">
            <w:pPr>
              <w:spacing w:line="240" w:lineRule="auto"/>
              <w:jc w:val="right"/>
              <w:rPr>
                <w:rFonts w:ascii="Calibri" w:eastAsia="Times New Roman" w:hAnsi="Calibri" w:cs="Calibri"/>
                <w:color w:val="000000"/>
                <w:sz w:val="20"/>
                <w:szCs w:val="20"/>
              </w:rPr>
            </w:pPr>
            <w:r w:rsidRPr="007B7F88">
              <w:rPr>
                <w:rFonts w:ascii="Calibri" w:eastAsia="Times New Roman" w:hAnsi="Calibri" w:cs="Calibri"/>
                <w:color w:val="000000"/>
                <w:sz w:val="20"/>
                <w:szCs w:val="20"/>
              </w:rPr>
              <w:t>-1%</w:t>
            </w:r>
          </w:p>
        </w:tc>
        <w:tc>
          <w:tcPr>
            <w:tcW w:w="592" w:type="pct"/>
            <w:tcBorders>
              <w:top w:val="nil"/>
              <w:left w:val="nil"/>
              <w:bottom w:val="nil"/>
              <w:right w:val="nil"/>
            </w:tcBorders>
            <w:shd w:val="clear" w:color="000000" w:fill="FFFFFF"/>
            <w:noWrap/>
            <w:vAlign w:val="bottom"/>
            <w:hideMark/>
          </w:tcPr>
          <w:p w14:paraId="2AB93D87" w14:textId="77777777" w:rsidR="007B7F88" w:rsidRPr="007B7F88" w:rsidRDefault="007B7F88" w:rsidP="00CA27A2">
            <w:pPr>
              <w:spacing w:line="240" w:lineRule="auto"/>
              <w:jc w:val="right"/>
              <w:rPr>
                <w:rFonts w:ascii="Calibri" w:eastAsia="Times New Roman" w:hAnsi="Calibri" w:cs="Calibri"/>
                <w:color w:val="000000"/>
                <w:sz w:val="20"/>
                <w:szCs w:val="20"/>
              </w:rPr>
            </w:pPr>
            <w:r w:rsidRPr="007B7F88">
              <w:rPr>
                <w:rFonts w:ascii="Calibri" w:eastAsia="Times New Roman" w:hAnsi="Calibri" w:cs="Calibri"/>
                <w:color w:val="000000"/>
                <w:sz w:val="20"/>
                <w:szCs w:val="20"/>
              </w:rPr>
              <w:t>12%</w:t>
            </w:r>
          </w:p>
        </w:tc>
      </w:tr>
      <w:tr w:rsidR="00CA27A2" w:rsidRPr="00CA27A2" w14:paraId="705365B4" w14:textId="77777777" w:rsidTr="000D5E25">
        <w:trPr>
          <w:trHeight w:val="20"/>
        </w:trPr>
        <w:tc>
          <w:tcPr>
            <w:tcW w:w="2141" w:type="pct"/>
            <w:tcBorders>
              <w:top w:val="nil"/>
              <w:left w:val="nil"/>
              <w:bottom w:val="nil"/>
              <w:right w:val="single" w:sz="4" w:space="0" w:color="auto"/>
            </w:tcBorders>
            <w:shd w:val="clear" w:color="auto" w:fill="auto"/>
            <w:noWrap/>
            <w:vAlign w:val="bottom"/>
            <w:hideMark/>
          </w:tcPr>
          <w:p w14:paraId="2CC21A03" w14:textId="77777777" w:rsidR="007B7F88" w:rsidRPr="007B7F88" w:rsidRDefault="007B7F88" w:rsidP="00CA27A2">
            <w:pPr>
              <w:spacing w:line="240" w:lineRule="auto"/>
              <w:rPr>
                <w:rFonts w:ascii="Calibri" w:eastAsia="Times New Roman" w:hAnsi="Calibri" w:cs="Calibri"/>
                <w:b/>
                <w:bCs/>
                <w:color w:val="000000"/>
                <w:sz w:val="20"/>
                <w:szCs w:val="20"/>
              </w:rPr>
            </w:pPr>
            <w:r w:rsidRPr="007B7F88">
              <w:rPr>
                <w:rFonts w:ascii="Calibri" w:eastAsia="Times New Roman" w:hAnsi="Calibri" w:cs="Calibri"/>
                <w:b/>
                <w:bCs/>
                <w:color w:val="000000"/>
                <w:sz w:val="20"/>
                <w:szCs w:val="20"/>
              </w:rPr>
              <w:t>MANUFACTURING</w:t>
            </w:r>
          </w:p>
        </w:tc>
        <w:tc>
          <w:tcPr>
            <w:tcW w:w="549" w:type="pct"/>
            <w:tcBorders>
              <w:top w:val="nil"/>
              <w:left w:val="single" w:sz="4" w:space="0" w:color="auto"/>
              <w:bottom w:val="nil"/>
              <w:right w:val="nil"/>
            </w:tcBorders>
            <w:shd w:val="clear" w:color="auto" w:fill="auto"/>
            <w:noWrap/>
            <w:vAlign w:val="bottom"/>
            <w:hideMark/>
          </w:tcPr>
          <w:p w14:paraId="2D6CAF6C" w14:textId="77777777" w:rsidR="007B7F88" w:rsidRPr="007B7F88" w:rsidRDefault="007B7F88" w:rsidP="00CA27A2">
            <w:pPr>
              <w:spacing w:line="240" w:lineRule="auto"/>
              <w:jc w:val="right"/>
              <w:rPr>
                <w:rFonts w:ascii="Calibri" w:eastAsia="Times New Roman" w:hAnsi="Calibri" w:cs="Calibri"/>
                <w:b/>
                <w:bCs/>
                <w:color w:val="000000"/>
                <w:sz w:val="20"/>
                <w:szCs w:val="20"/>
              </w:rPr>
            </w:pPr>
            <w:r w:rsidRPr="007B7F88">
              <w:rPr>
                <w:rFonts w:ascii="Calibri" w:eastAsia="Times New Roman" w:hAnsi="Calibri" w:cs="Calibri"/>
                <w:b/>
                <w:bCs/>
                <w:color w:val="000000"/>
                <w:sz w:val="20"/>
                <w:szCs w:val="20"/>
              </w:rPr>
              <w:t>7%</w:t>
            </w:r>
          </w:p>
        </w:tc>
        <w:tc>
          <w:tcPr>
            <w:tcW w:w="591" w:type="pct"/>
            <w:tcBorders>
              <w:top w:val="nil"/>
              <w:left w:val="nil"/>
              <w:bottom w:val="nil"/>
              <w:right w:val="single" w:sz="4" w:space="0" w:color="auto"/>
            </w:tcBorders>
            <w:shd w:val="clear" w:color="auto" w:fill="auto"/>
            <w:noWrap/>
            <w:vAlign w:val="bottom"/>
            <w:hideMark/>
          </w:tcPr>
          <w:p w14:paraId="3D927CE7" w14:textId="77777777" w:rsidR="007B7F88" w:rsidRPr="007B7F88" w:rsidRDefault="007B7F88" w:rsidP="00CA27A2">
            <w:pPr>
              <w:spacing w:line="240" w:lineRule="auto"/>
              <w:jc w:val="right"/>
              <w:rPr>
                <w:rFonts w:ascii="Calibri" w:eastAsia="Times New Roman" w:hAnsi="Calibri" w:cs="Calibri"/>
                <w:b/>
                <w:bCs/>
                <w:color w:val="000000"/>
                <w:sz w:val="20"/>
                <w:szCs w:val="20"/>
              </w:rPr>
            </w:pPr>
            <w:r w:rsidRPr="007B7F88">
              <w:rPr>
                <w:rFonts w:ascii="Calibri" w:eastAsia="Times New Roman" w:hAnsi="Calibri" w:cs="Calibri"/>
                <w:b/>
                <w:bCs/>
                <w:color w:val="000000"/>
                <w:sz w:val="20"/>
                <w:szCs w:val="20"/>
              </w:rPr>
              <w:t>6%</w:t>
            </w:r>
          </w:p>
        </w:tc>
        <w:tc>
          <w:tcPr>
            <w:tcW w:w="545" w:type="pct"/>
            <w:tcBorders>
              <w:top w:val="nil"/>
              <w:left w:val="single" w:sz="4" w:space="0" w:color="auto"/>
              <w:bottom w:val="nil"/>
              <w:right w:val="nil"/>
            </w:tcBorders>
            <w:shd w:val="clear" w:color="auto" w:fill="auto"/>
            <w:noWrap/>
            <w:vAlign w:val="bottom"/>
            <w:hideMark/>
          </w:tcPr>
          <w:p w14:paraId="37CE8C60" w14:textId="77777777" w:rsidR="007B7F88" w:rsidRPr="007B7F88" w:rsidRDefault="007B7F88" w:rsidP="00CA27A2">
            <w:pPr>
              <w:spacing w:line="240" w:lineRule="auto"/>
              <w:jc w:val="right"/>
              <w:rPr>
                <w:rFonts w:ascii="Calibri" w:eastAsia="Times New Roman" w:hAnsi="Calibri" w:cs="Calibri"/>
                <w:b/>
                <w:bCs/>
                <w:color w:val="000000"/>
                <w:sz w:val="20"/>
                <w:szCs w:val="20"/>
              </w:rPr>
            </w:pPr>
            <w:r w:rsidRPr="007B7F88">
              <w:rPr>
                <w:rFonts w:ascii="Calibri" w:eastAsia="Times New Roman" w:hAnsi="Calibri" w:cs="Calibri"/>
                <w:b/>
                <w:bCs/>
                <w:color w:val="000000"/>
                <w:sz w:val="20"/>
                <w:szCs w:val="20"/>
              </w:rPr>
              <w:t>7%</w:t>
            </w:r>
          </w:p>
        </w:tc>
        <w:tc>
          <w:tcPr>
            <w:tcW w:w="581" w:type="pct"/>
            <w:tcBorders>
              <w:top w:val="nil"/>
              <w:left w:val="nil"/>
              <w:bottom w:val="nil"/>
              <w:right w:val="nil"/>
            </w:tcBorders>
            <w:shd w:val="clear" w:color="auto" w:fill="auto"/>
            <w:noWrap/>
            <w:vAlign w:val="bottom"/>
            <w:hideMark/>
          </w:tcPr>
          <w:p w14:paraId="09EC0C48" w14:textId="77777777" w:rsidR="007B7F88" w:rsidRPr="007B7F88" w:rsidRDefault="007B7F88" w:rsidP="00CA27A2">
            <w:pPr>
              <w:spacing w:line="240" w:lineRule="auto"/>
              <w:jc w:val="right"/>
              <w:rPr>
                <w:rFonts w:ascii="Calibri" w:eastAsia="Times New Roman" w:hAnsi="Calibri" w:cs="Calibri"/>
                <w:b/>
                <w:bCs/>
                <w:color w:val="000000"/>
                <w:sz w:val="20"/>
                <w:szCs w:val="20"/>
              </w:rPr>
            </w:pPr>
            <w:r w:rsidRPr="007B7F88">
              <w:rPr>
                <w:rFonts w:ascii="Calibri" w:eastAsia="Times New Roman" w:hAnsi="Calibri" w:cs="Calibri"/>
                <w:b/>
                <w:bCs/>
                <w:color w:val="000000"/>
                <w:sz w:val="20"/>
                <w:szCs w:val="20"/>
              </w:rPr>
              <w:t>9%</w:t>
            </w:r>
          </w:p>
        </w:tc>
        <w:tc>
          <w:tcPr>
            <w:tcW w:w="592" w:type="pct"/>
            <w:tcBorders>
              <w:top w:val="nil"/>
              <w:left w:val="nil"/>
              <w:bottom w:val="nil"/>
              <w:right w:val="nil"/>
            </w:tcBorders>
            <w:shd w:val="clear" w:color="auto" w:fill="auto"/>
            <w:noWrap/>
            <w:vAlign w:val="bottom"/>
            <w:hideMark/>
          </w:tcPr>
          <w:p w14:paraId="3F9FCB9F" w14:textId="77777777" w:rsidR="007B7F88" w:rsidRPr="007B7F88" w:rsidRDefault="007B7F88" w:rsidP="00CA27A2">
            <w:pPr>
              <w:spacing w:line="240" w:lineRule="auto"/>
              <w:jc w:val="right"/>
              <w:rPr>
                <w:rFonts w:ascii="Calibri" w:eastAsia="Times New Roman" w:hAnsi="Calibri" w:cs="Calibri"/>
                <w:b/>
                <w:bCs/>
                <w:color w:val="000000"/>
                <w:sz w:val="20"/>
                <w:szCs w:val="20"/>
              </w:rPr>
            </w:pPr>
            <w:r w:rsidRPr="007B7F88">
              <w:rPr>
                <w:rFonts w:ascii="Calibri" w:eastAsia="Times New Roman" w:hAnsi="Calibri" w:cs="Calibri"/>
                <w:b/>
                <w:bCs/>
                <w:color w:val="000000"/>
                <w:sz w:val="20"/>
                <w:szCs w:val="20"/>
              </w:rPr>
              <w:t>8%</w:t>
            </w:r>
          </w:p>
        </w:tc>
      </w:tr>
      <w:tr w:rsidR="00CA27A2" w:rsidRPr="00CA27A2" w14:paraId="5D75FCED" w14:textId="77777777" w:rsidTr="000D5E25">
        <w:trPr>
          <w:trHeight w:val="20"/>
        </w:trPr>
        <w:tc>
          <w:tcPr>
            <w:tcW w:w="2141" w:type="pct"/>
            <w:tcBorders>
              <w:top w:val="nil"/>
              <w:left w:val="nil"/>
              <w:bottom w:val="nil"/>
              <w:right w:val="single" w:sz="4" w:space="0" w:color="auto"/>
            </w:tcBorders>
            <w:shd w:val="clear" w:color="000000" w:fill="FFFFFF"/>
            <w:noWrap/>
            <w:vAlign w:val="bottom"/>
            <w:hideMark/>
          </w:tcPr>
          <w:p w14:paraId="4A71AD84" w14:textId="77777777" w:rsidR="007B7F88" w:rsidRPr="007B7F88" w:rsidRDefault="007B7F88" w:rsidP="00CA27A2">
            <w:pPr>
              <w:spacing w:line="240" w:lineRule="auto"/>
              <w:rPr>
                <w:rFonts w:ascii="Calibri" w:eastAsia="Times New Roman" w:hAnsi="Calibri" w:cs="Calibri"/>
                <w:color w:val="000000"/>
                <w:sz w:val="20"/>
                <w:szCs w:val="20"/>
              </w:rPr>
            </w:pPr>
            <w:r w:rsidRPr="007B7F88">
              <w:rPr>
                <w:rFonts w:ascii="Calibri" w:eastAsia="Times New Roman" w:hAnsi="Calibri" w:cs="Calibri"/>
                <w:color w:val="000000"/>
                <w:sz w:val="20"/>
                <w:szCs w:val="20"/>
              </w:rPr>
              <w:t>Of which: Food</w:t>
            </w:r>
          </w:p>
        </w:tc>
        <w:tc>
          <w:tcPr>
            <w:tcW w:w="549" w:type="pct"/>
            <w:tcBorders>
              <w:top w:val="nil"/>
              <w:left w:val="single" w:sz="4" w:space="0" w:color="auto"/>
              <w:bottom w:val="nil"/>
              <w:right w:val="nil"/>
            </w:tcBorders>
            <w:shd w:val="clear" w:color="000000" w:fill="FFFFFF"/>
            <w:noWrap/>
            <w:vAlign w:val="bottom"/>
            <w:hideMark/>
          </w:tcPr>
          <w:p w14:paraId="061A7600" w14:textId="77777777" w:rsidR="007B7F88" w:rsidRPr="007B7F88" w:rsidRDefault="007B7F88" w:rsidP="00CA27A2">
            <w:pPr>
              <w:spacing w:line="240" w:lineRule="auto"/>
              <w:jc w:val="right"/>
              <w:rPr>
                <w:rFonts w:ascii="Calibri" w:eastAsia="Times New Roman" w:hAnsi="Calibri" w:cs="Calibri"/>
                <w:color w:val="000000"/>
                <w:sz w:val="20"/>
                <w:szCs w:val="20"/>
              </w:rPr>
            </w:pPr>
            <w:r w:rsidRPr="007B7F88">
              <w:rPr>
                <w:rFonts w:ascii="Calibri" w:eastAsia="Times New Roman" w:hAnsi="Calibri" w:cs="Calibri"/>
                <w:color w:val="000000"/>
                <w:sz w:val="20"/>
                <w:szCs w:val="20"/>
              </w:rPr>
              <w:t>2%</w:t>
            </w:r>
          </w:p>
        </w:tc>
        <w:tc>
          <w:tcPr>
            <w:tcW w:w="591" w:type="pct"/>
            <w:tcBorders>
              <w:top w:val="nil"/>
              <w:left w:val="nil"/>
              <w:bottom w:val="nil"/>
              <w:right w:val="single" w:sz="4" w:space="0" w:color="auto"/>
            </w:tcBorders>
            <w:shd w:val="clear" w:color="000000" w:fill="FFFFFF"/>
            <w:noWrap/>
            <w:vAlign w:val="bottom"/>
            <w:hideMark/>
          </w:tcPr>
          <w:p w14:paraId="402D97B2" w14:textId="77777777" w:rsidR="007B7F88" w:rsidRPr="007B7F88" w:rsidRDefault="007B7F88" w:rsidP="00CA27A2">
            <w:pPr>
              <w:spacing w:line="240" w:lineRule="auto"/>
              <w:jc w:val="right"/>
              <w:rPr>
                <w:rFonts w:ascii="Calibri" w:eastAsia="Times New Roman" w:hAnsi="Calibri" w:cs="Calibri"/>
                <w:color w:val="000000"/>
                <w:sz w:val="20"/>
                <w:szCs w:val="20"/>
              </w:rPr>
            </w:pPr>
            <w:r w:rsidRPr="007B7F88">
              <w:rPr>
                <w:rFonts w:ascii="Calibri" w:eastAsia="Times New Roman" w:hAnsi="Calibri" w:cs="Calibri"/>
                <w:color w:val="000000"/>
                <w:sz w:val="20"/>
                <w:szCs w:val="20"/>
              </w:rPr>
              <w:t>2%</w:t>
            </w:r>
          </w:p>
        </w:tc>
        <w:tc>
          <w:tcPr>
            <w:tcW w:w="545" w:type="pct"/>
            <w:tcBorders>
              <w:top w:val="nil"/>
              <w:left w:val="single" w:sz="4" w:space="0" w:color="auto"/>
              <w:bottom w:val="nil"/>
              <w:right w:val="nil"/>
            </w:tcBorders>
            <w:shd w:val="clear" w:color="000000" w:fill="FFFFFF"/>
            <w:noWrap/>
            <w:vAlign w:val="bottom"/>
            <w:hideMark/>
          </w:tcPr>
          <w:p w14:paraId="30215C42" w14:textId="77777777" w:rsidR="007B7F88" w:rsidRPr="007B7F88" w:rsidRDefault="007B7F88" w:rsidP="00CA27A2">
            <w:pPr>
              <w:spacing w:line="240" w:lineRule="auto"/>
              <w:jc w:val="right"/>
              <w:rPr>
                <w:rFonts w:ascii="Calibri" w:eastAsia="Times New Roman" w:hAnsi="Calibri" w:cs="Calibri"/>
                <w:color w:val="000000"/>
                <w:sz w:val="20"/>
                <w:szCs w:val="20"/>
              </w:rPr>
            </w:pPr>
            <w:r w:rsidRPr="007B7F88">
              <w:rPr>
                <w:rFonts w:ascii="Calibri" w:eastAsia="Times New Roman" w:hAnsi="Calibri" w:cs="Calibri"/>
                <w:color w:val="000000"/>
                <w:sz w:val="20"/>
                <w:szCs w:val="20"/>
              </w:rPr>
              <w:t>2%</w:t>
            </w:r>
          </w:p>
        </w:tc>
        <w:tc>
          <w:tcPr>
            <w:tcW w:w="581" w:type="pct"/>
            <w:tcBorders>
              <w:top w:val="nil"/>
              <w:left w:val="nil"/>
              <w:bottom w:val="nil"/>
              <w:right w:val="nil"/>
            </w:tcBorders>
            <w:shd w:val="clear" w:color="000000" w:fill="FFFFFF"/>
            <w:noWrap/>
            <w:vAlign w:val="bottom"/>
            <w:hideMark/>
          </w:tcPr>
          <w:p w14:paraId="0ADD2C97" w14:textId="77777777" w:rsidR="007B7F88" w:rsidRPr="007B7F88" w:rsidRDefault="007B7F88" w:rsidP="00CA27A2">
            <w:pPr>
              <w:spacing w:line="240" w:lineRule="auto"/>
              <w:jc w:val="right"/>
              <w:rPr>
                <w:rFonts w:ascii="Calibri" w:eastAsia="Times New Roman" w:hAnsi="Calibri" w:cs="Calibri"/>
                <w:color w:val="000000"/>
                <w:sz w:val="20"/>
                <w:szCs w:val="20"/>
              </w:rPr>
            </w:pPr>
            <w:r w:rsidRPr="007B7F88">
              <w:rPr>
                <w:rFonts w:ascii="Calibri" w:eastAsia="Times New Roman" w:hAnsi="Calibri" w:cs="Calibri"/>
                <w:color w:val="000000"/>
                <w:sz w:val="20"/>
                <w:szCs w:val="20"/>
              </w:rPr>
              <w:t>5%</w:t>
            </w:r>
          </w:p>
        </w:tc>
        <w:tc>
          <w:tcPr>
            <w:tcW w:w="592" w:type="pct"/>
            <w:tcBorders>
              <w:top w:val="nil"/>
              <w:left w:val="nil"/>
              <w:bottom w:val="nil"/>
              <w:right w:val="nil"/>
            </w:tcBorders>
            <w:shd w:val="clear" w:color="000000" w:fill="FFFFFF"/>
            <w:noWrap/>
            <w:vAlign w:val="bottom"/>
            <w:hideMark/>
          </w:tcPr>
          <w:p w14:paraId="620463D0" w14:textId="77777777" w:rsidR="007B7F88" w:rsidRPr="007B7F88" w:rsidRDefault="007B7F88" w:rsidP="00CA27A2">
            <w:pPr>
              <w:spacing w:line="240" w:lineRule="auto"/>
              <w:jc w:val="right"/>
              <w:rPr>
                <w:rFonts w:ascii="Calibri" w:eastAsia="Times New Roman" w:hAnsi="Calibri" w:cs="Calibri"/>
                <w:color w:val="000000"/>
                <w:sz w:val="20"/>
                <w:szCs w:val="20"/>
              </w:rPr>
            </w:pPr>
            <w:r w:rsidRPr="007B7F88">
              <w:rPr>
                <w:rFonts w:ascii="Calibri" w:eastAsia="Times New Roman" w:hAnsi="Calibri" w:cs="Calibri"/>
                <w:color w:val="000000"/>
                <w:sz w:val="20"/>
                <w:szCs w:val="20"/>
              </w:rPr>
              <w:t>10%</w:t>
            </w:r>
          </w:p>
        </w:tc>
      </w:tr>
      <w:tr w:rsidR="00CA27A2" w:rsidRPr="00CA27A2" w14:paraId="2D724530" w14:textId="77777777" w:rsidTr="000D5E25">
        <w:trPr>
          <w:trHeight w:val="20"/>
        </w:trPr>
        <w:tc>
          <w:tcPr>
            <w:tcW w:w="2141" w:type="pct"/>
            <w:tcBorders>
              <w:top w:val="nil"/>
              <w:left w:val="nil"/>
              <w:bottom w:val="nil"/>
              <w:right w:val="single" w:sz="4" w:space="0" w:color="auto"/>
            </w:tcBorders>
            <w:shd w:val="clear" w:color="000000" w:fill="FFFFFF"/>
            <w:noWrap/>
            <w:vAlign w:val="bottom"/>
            <w:hideMark/>
          </w:tcPr>
          <w:p w14:paraId="1274EC30" w14:textId="77777777" w:rsidR="007B7F88" w:rsidRPr="007B7F88" w:rsidRDefault="007B7F88" w:rsidP="00CA27A2">
            <w:pPr>
              <w:spacing w:line="240" w:lineRule="auto"/>
              <w:rPr>
                <w:rFonts w:ascii="Calibri" w:eastAsia="Times New Roman" w:hAnsi="Calibri" w:cs="Calibri"/>
                <w:color w:val="000000"/>
                <w:sz w:val="20"/>
                <w:szCs w:val="20"/>
              </w:rPr>
            </w:pPr>
            <w:r w:rsidRPr="007B7F88">
              <w:rPr>
                <w:rFonts w:ascii="Calibri" w:eastAsia="Times New Roman" w:hAnsi="Calibri" w:cs="Calibri"/>
                <w:color w:val="000000"/>
                <w:sz w:val="20"/>
                <w:szCs w:val="20"/>
              </w:rPr>
              <w:t xml:space="preserve">              Beverages &amp; tobacco</w:t>
            </w:r>
          </w:p>
        </w:tc>
        <w:tc>
          <w:tcPr>
            <w:tcW w:w="549" w:type="pct"/>
            <w:tcBorders>
              <w:top w:val="nil"/>
              <w:left w:val="single" w:sz="4" w:space="0" w:color="auto"/>
              <w:bottom w:val="nil"/>
              <w:right w:val="nil"/>
            </w:tcBorders>
            <w:shd w:val="clear" w:color="000000" w:fill="FFFFFF"/>
            <w:noWrap/>
            <w:vAlign w:val="bottom"/>
            <w:hideMark/>
          </w:tcPr>
          <w:p w14:paraId="2A95A9FB" w14:textId="77777777" w:rsidR="007B7F88" w:rsidRPr="007B7F88" w:rsidRDefault="007B7F88" w:rsidP="00CA27A2">
            <w:pPr>
              <w:spacing w:line="240" w:lineRule="auto"/>
              <w:jc w:val="right"/>
              <w:rPr>
                <w:rFonts w:ascii="Calibri" w:eastAsia="Times New Roman" w:hAnsi="Calibri" w:cs="Calibri"/>
                <w:color w:val="000000"/>
                <w:sz w:val="20"/>
                <w:szCs w:val="20"/>
              </w:rPr>
            </w:pPr>
            <w:r w:rsidRPr="007B7F88">
              <w:rPr>
                <w:rFonts w:ascii="Calibri" w:eastAsia="Times New Roman" w:hAnsi="Calibri" w:cs="Calibri"/>
                <w:color w:val="000000"/>
                <w:sz w:val="20"/>
                <w:szCs w:val="20"/>
              </w:rPr>
              <w:t>5%</w:t>
            </w:r>
          </w:p>
        </w:tc>
        <w:tc>
          <w:tcPr>
            <w:tcW w:w="591" w:type="pct"/>
            <w:tcBorders>
              <w:top w:val="nil"/>
              <w:left w:val="nil"/>
              <w:bottom w:val="nil"/>
              <w:right w:val="single" w:sz="4" w:space="0" w:color="auto"/>
            </w:tcBorders>
            <w:shd w:val="clear" w:color="000000" w:fill="FFFFFF"/>
            <w:noWrap/>
            <w:vAlign w:val="bottom"/>
            <w:hideMark/>
          </w:tcPr>
          <w:p w14:paraId="4AA6D308" w14:textId="77777777" w:rsidR="007B7F88" w:rsidRPr="007B7F88" w:rsidRDefault="007B7F88" w:rsidP="00CA27A2">
            <w:pPr>
              <w:spacing w:line="240" w:lineRule="auto"/>
              <w:jc w:val="right"/>
              <w:rPr>
                <w:rFonts w:ascii="Calibri" w:eastAsia="Times New Roman" w:hAnsi="Calibri" w:cs="Calibri"/>
                <w:color w:val="000000"/>
                <w:sz w:val="20"/>
                <w:szCs w:val="20"/>
              </w:rPr>
            </w:pPr>
            <w:r w:rsidRPr="007B7F88">
              <w:rPr>
                <w:rFonts w:ascii="Calibri" w:eastAsia="Times New Roman" w:hAnsi="Calibri" w:cs="Calibri"/>
                <w:color w:val="000000"/>
                <w:sz w:val="20"/>
                <w:szCs w:val="20"/>
              </w:rPr>
              <w:t>6%</w:t>
            </w:r>
          </w:p>
        </w:tc>
        <w:tc>
          <w:tcPr>
            <w:tcW w:w="545" w:type="pct"/>
            <w:tcBorders>
              <w:top w:val="nil"/>
              <w:left w:val="single" w:sz="4" w:space="0" w:color="auto"/>
              <w:bottom w:val="nil"/>
              <w:right w:val="nil"/>
            </w:tcBorders>
            <w:shd w:val="clear" w:color="000000" w:fill="FFFFFF"/>
            <w:noWrap/>
            <w:vAlign w:val="bottom"/>
            <w:hideMark/>
          </w:tcPr>
          <w:p w14:paraId="7CFAB35E" w14:textId="77777777" w:rsidR="007B7F88" w:rsidRPr="007B7F88" w:rsidRDefault="007B7F88" w:rsidP="00CA27A2">
            <w:pPr>
              <w:spacing w:line="240" w:lineRule="auto"/>
              <w:jc w:val="right"/>
              <w:rPr>
                <w:rFonts w:ascii="Calibri" w:eastAsia="Times New Roman" w:hAnsi="Calibri" w:cs="Calibri"/>
                <w:color w:val="000000"/>
                <w:sz w:val="20"/>
                <w:szCs w:val="20"/>
              </w:rPr>
            </w:pPr>
            <w:r w:rsidRPr="007B7F88">
              <w:rPr>
                <w:rFonts w:ascii="Calibri" w:eastAsia="Times New Roman" w:hAnsi="Calibri" w:cs="Calibri"/>
                <w:color w:val="000000"/>
                <w:sz w:val="20"/>
                <w:szCs w:val="20"/>
              </w:rPr>
              <w:t>7%</w:t>
            </w:r>
          </w:p>
        </w:tc>
        <w:tc>
          <w:tcPr>
            <w:tcW w:w="581" w:type="pct"/>
            <w:tcBorders>
              <w:top w:val="nil"/>
              <w:left w:val="nil"/>
              <w:bottom w:val="nil"/>
              <w:right w:val="nil"/>
            </w:tcBorders>
            <w:shd w:val="clear" w:color="000000" w:fill="FFFFFF"/>
            <w:noWrap/>
            <w:vAlign w:val="bottom"/>
            <w:hideMark/>
          </w:tcPr>
          <w:p w14:paraId="38C018B5" w14:textId="77777777" w:rsidR="007B7F88" w:rsidRPr="007B7F88" w:rsidRDefault="007B7F88" w:rsidP="00CA27A2">
            <w:pPr>
              <w:spacing w:line="240" w:lineRule="auto"/>
              <w:jc w:val="right"/>
              <w:rPr>
                <w:rFonts w:ascii="Calibri" w:eastAsia="Times New Roman" w:hAnsi="Calibri" w:cs="Calibri"/>
                <w:color w:val="000000"/>
                <w:sz w:val="20"/>
                <w:szCs w:val="20"/>
              </w:rPr>
            </w:pPr>
            <w:r w:rsidRPr="007B7F88">
              <w:rPr>
                <w:rFonts w:ascii="Calibri" w:eastAsia="Times New Roman" w:hAnsi="Calibri" w:cs="Calibri"/>
                <w:color w:val="000000"/>
                <w:sz w:val="20"/>
                <w:szCs w:val="20"/>
              </w:rPr>
              <w:t>3%</w:t>
            </w:r>
          </w:p>
        </w:tc>
        <w:tc>
          <w:tcPr>
            <w:tcW w:w="592" w:type="pct"/>
            <w:tcBorders>
              <w:top w:val="nil"/>
              <w:left w:val="nil"/>
              <w:bottom w:val="nil"/>
              <w:right w:val="nil"/>
            </w:tcBorders>
            <w:shd w:val="clear" w:color="000000" w:fill="FFFFFF"/>
            <w:noWrap/>
            <w:vAlign w:val="bottom"/>
            <w:hideMark/>
          </w:tcPr>
          <w:p w14:paraId="3C809F76" w14:textId="77777777" w:rsidR="007B7F88" w:rsidRPr="007B7F88" w:rsidRDefault="007B7F88" w:rsidP="00CA27A2">
            <w:pPr>
              <w:spacing w:line="240" w:lineRule="auto"/>
              <w:jc w:val="right"/>
              <w:rPr>
                <w:rFonts w:ascii="Calibri" w:eastAsia="Times New Roman" w:hAnsi="Calibri" w:cs="Calibri"/>
                <w:color w:val="000000"/>
                <w:sz w:val="20"/>
                <w:szCs w:val="20"/>
              </w:rPr>
            </w:pPr>
            <w:r w:rsidRPr="007B7F88">
              <w:rPr>
                <w:rFonts w:ascii="Calibri" w:eastAsia="Times New Roman" w:hAnsi="Calibri" w:cs="Calibri"/>
                <w:color w:val="000000"/>
                <w:sz w:val="20"/>
                <w:szCs w:val="20"/>
              </w:rPr>
              <w:t>-4%</w:t>
            </w:r>
          </w:p>
        </w:tc>
      </w:tr>
      <w:tr w:rsidR="00CA27A2" w:rsidRPr="00CA27A2" w14:paraId="3225CA26" w14:textId="77777777" w:rsidTr="000D5E25">
        <w:trPr>
          <w:trHeight w:val="20"/>
        </w:trPr>
        <w:tc>
          <w:tcPr>
            <w:tcW w:w="2141" w:type="pct"/>
            <w:tcBorders>
              <w:top w:val="nil"/>
              <w:left w:val="nil"/>
              <w:bottom w:val="nil"/>
              <w:right w:val="single" w:sz="4" w:space="0" w:color="auto"/>
            </w:tcBorders>
            <w:shd w:val="clear" w:color="000000" w:fill="FFFFFF"/>
            <w:noWrap/>
            <w:vAlign w:val="bottom"/>
            <w:hideMark/>
          </w:tcPr>
          <w:p w14:paraId="13D51BAE" w14:textId="77777777" w:rsidR="007B7F88" w:rsidRPr="007B7F88" w:rsidRDefault="007B7F88" w:rsidP="00CA27A2">
            <w:pPr>
              <w:spacing w:line="240" w:lineRule="auto"/>
              <w:rPr>
                <w:rFonts w:ascii="Calibri" w:eastAsia="Times New Roman" w:hAnsi="Calibri" w:cs="Calibri"/>
                <w:color w:val="000000"/>
                <w:sz w:val="20"/>
                <w:szCs w:val="20"/>
              </w:rPr>
            </w:pPr>
            <w:r w:rsidRPr="007B7F88">
              <w:rPr>
                <w:rFonts w:ascii="Calibri" w:eastAsia="Times New Roman" w:hAnsi="Calibri" w:cs="Calibri"/>
                <w:color w:val="000000"/>
                <w:sz w:val="20"/>
                <w:szCs w:val="20"/>
              </w:rPr>
              <w:t xml:space="preserve">             Textiles, clothing &amp; leather goods</w:t>
            </w:r>
          </w:p>
        </w:tc>
        <w:tc>
          <w:tcPr>
            <w:tcW w:w="549" w:type="pct"/>
            <w:tcBorders>
              <w:top w:val="nil"/>
              <w:left w:val="single" w:sz="4" w:space="0" w:color="auto"/>
              <w:bottom w:val="nil"/>
              <w:right w:val="nil"/>
            </w:tcBorders>
            <w:shd w:val="clear" w:color="000000" w:fill="FFFFFF"/>
            <w:noWrap/>
            <w:vAlign w:val="bottom"/>
            <w:hideMark/>
          </w:tcPr>
          <w:p w14:paraId="7193A27F" w14:textId="77777777" w:rsidR="007B7F88" w:rsidRPr="007B7F88" w:rsidRDefault="007B7F88" w:rsidP="00CA27A2">
            <w:pPr>
              <w:spacing w:line="240" w:lineRule="auto"/>
              <w:jc w:val="right"/>
              <w:rPr>
                <w:rFonts w:ascii="Calibri" w:eastAsia="Times New Roman" w:hAnsi="Calibri" w:cs="Calibri"/>
                <w:color w:val="000000"/>
                <w:sz w:val="20"/>
                <w:szCs w:val="20"/>
              </w:rPr>
            </w:pPr>
            <w:r w:rsidRPr="007B7F88">
              <w:rPr>
                <w:rFonts w:ascii="Calibri" w:eastAsia="Times New Roman" w:hAnsi="Calibri" w:cs="Calibri"/>
                <w:color w:val="000000"/>
                <w:sz w:val="20"/>
                <w:szCs w:val="20"/>
              </w:rPr>
              <w:t>10%</w:t>
            </w:r>
          </w:p>
        </w:tc>
        <w:tc>
          <w:tcPr>
            <w:tcW w:w="591" w:type="pct"/>
            <w:tcBorders>
              <w:top w:val="nil"/>
              <w:left w:val="nil"/>
              <w:bottom w:val="nil"/>
              <w:right w:val="single" w:sz="4" w:space="0" w:color="auto"/>
            </w:tcBorders>
            <w:shd w:val="clear" w:color="000000" w:fill="FFFFFF"/>
            <w:noWrap/>
            <w:vAlign w:val="bottom"/>
            <w:hideMark/>
          </w:tcPr>
          <w:p w14:paraId="47CDDC7F" w14:textId="77777777" w:rsidR="007B7F88" w:rsidRPr="007B7F88" w:rsidRDefault="007B7F88" w:rsidP="00CA27A2">
            <w:pPr>
              <w:spacing w:line="240" w:lineRule="auto"/>
              <w:jc w:val="right"/>
              <w:rPr>
                <w:rFonts w:ascii="Calibri" w:eastAsia="Times New Roman" w:hAnsi="Calibri" w:cs="Calibri"/>
                <w:color w:val="000000"/>
                <w:sz w:val="20"/>
                <w:szCs w:val="20"/>
              </w:rPr>
            </w:pPr>
            <w:r w:rsidRPr="007B7F88">
              <w:rPr>
                <w:rFonts w:ascii="Calibri" w:eastAsia="Times New Roman" w:hAnsi="Calibri" w:cs="Calibri"/>
                <w:color w:val="000000"/>
                <w:sz w:val="20"/>
                <w:szCs w:val="20"/>
              </w:rPr>
              <w:t>9%</w:t>
            </w:r>
          </w:p>
        </w:tc>
        <w:tc>
          <w:tcPr>
            <w:tcW w:w="545" w:type="pct"/>
            <w:tcBorders>
              <w:top w:val="nil"/>
              <w:left w:val="single" w:sz="4" w:space="0" w:color="auto"/>
              <w:bottom w:val="nil"/>
              <w:right w:val="nil"/>
            </w:tcBorders>
            <w:shd w:val="clear" w:color="000000" w:fill="FFFFFF"/>
            <w:noWrap/>
            <w:vAlign w:val="bottom"/>
            <w:hideMark/>
          </w:tcPr>
          <w:p w14:paraId="3F90BF71" w14:textId="77777777" w:rsidR="007B7F88" w:rsidRPr="007B7F88" w:rsidRDefault="007B7F88" w:rsidP="00CA27A2">
            <w:pPr>
              <w:spacing w:line="240" w:lineRule="auto"/>
              <w:jc w:val="right"/>
              <w:rPr>
                <w:rFonts w:ascii="Calibri" w:eastAsia="Times New Roman" w:hAnsi="Calibri" w:cs="Calibri"/>
                <w:color w:val="000000"/>
                <w:sz w:val="20"/>
                <w:szCs w:val="20"/>
              </w:rPr>
            </w:pPr>
            <w:r w:rsidRPr="007B7F88">
              <w:rPr>
                <w:rFonts w:ascii="Calibri" w:eastAsia="Times New Roman" w:hAnsi="Calibri" w:cs="Calibri"/>
                <w:color w:val="000000"/>
                <w:sz w:val="20"/>
                <w:szCs w:val="20"/>
              </w:rPr>
              <w:t>-4%</w:t>
            </w:r>
          </w:p>
        </w:tc>
        <w:tc>
          <w:tcPr>
            <w:tcW w:w="581" w:type="pct"/>
            <w:tcBorders>
              <w:top w:val="nil"/>
              <w:left w:val="nil"/>
              <w:bottom w:val="nil"/>
              <w:right w:val="nil"/>
            </w:tcBorders>
            <w:shd w:val="clear" w:color="000000" w:fill="FFFFFF"/>
            <w:noWrap/>
            <w:vAlign w:val="bottom"/>
            <w:hideMark/>
          </w:tcPr>
          <w:p w14:paraId="2F0D1A95" w14:textId="77777777" w:rsidR="007B7F88" w:rsidRPr="007B7F88" w:rsidRDefault="007B7F88" w:rsidP="00CA27A2">
            <w:pPr>
              <w:spacing w:line="240" w:lineRule="auto"/>
              <w:jc w:val="right"/>
              <w:rPr>
                <w:rFonts w:ascii="Calibri" w:eastAsia="Times New Roman" w:hAnsi="Calibri" w:cs="Calibri"/>
                <w:color w:val="000000"/>
                <w:sz w:val="20"/>
                <w:szCs w:val="20"/>
              </w:rPr>
            </w:pPr>
            <w:r w:rsidRPr="007B7F88">
              <w:rPr>
                <w:rFonts w:ascii="Calibri" w:eastAsia="Times New Roman" w:hAnsi="Calibri" w:cs="Calibri"/>
                <w:color w:val="000000"/>
                <w:sz w:val="20"/>
                <w:szCs w:val="20"/>
              </w:rPr>
              <w:t>0%</w:t>
            </w:r>
          </w:p>
        </w:tc>
        <w:tc>
          <w:tcPr>
            <w:tcW w:w="592" w:type="pct"/>
            <w:tcBorders>
              <w:top w:val="nil"/>
              <w:left w:val="nil"/>
              <w:bottom w:val="nil"/>
              <w:right w:val="nil"/>
            </w:tcBorders>
            <w:shd w:val="clear" w:color="000000" w:fill="FFFFFF"/>
            <w:noWrap/>
            <w:vAlign w:val="bottom"/>
            <w:hideMark/>
          </w:tcPr>
          <w:p w14:paraId="24C19960" w14:textId="77777777" w:rsidR="007B7F88" w:rsidRPr="007B7F88" w:rsidRDefault="007B7F88" w:rsidP="00CA27A2">
            <w:pPr>
              <w:spacing w:line="240" w:lineRule="auto"/>
              <w:jc w:val="right"/>
              <w:rPr>
                <w:rFonts w:ascii="Calibri" w:eastAsia="Times New Roman" w:hAnsi="Calibri" w:cs="Calibri"/>
                <w:color w:val="000000"/>
                <w:sz w:val="20"/>
                <w:szCs w:val="20"/>
              </w:rPr>
            </w:pPr>
            <w:r w:rsidRPr="007B7F88">
              <w:rPr>
                <w:rFonts w:ascii="Calibri" w:eastAsia="Times New Roman" w:hAnsi="Calibri" w:cs="Calibri"/>
                <w:color w:val="000000"/>
                <w:sz w:val="20"/>
                <w:szCs w:val="20"/>
              </w:rPr>
              <w:t>-9%</w:t>
            </w:r>
          </w:p>
        </w:tc>
      </w:tr>
      <w:tr w:rsidR="00CA27A2" w:rsidRPr="00CA27A2" w14:paraId="0C9F74F8" w14:textId="77777777" w:rsidTr="000D5E25">
        <w:trPr>
          <w:trHeight w:val="20"/>
        </w:trPr>
        <w:tc>
          <w:tcPr>
            <w:tcW w:w="2141" w:type="pct"/>
            <w:tcBorders>
              <w:top w:val="nil"/>
              <w:left w:val="nil"/>
              <w:bottom w:val="nil"/>
              <w:right w:val="single" w:sz="4" w:space="0" w:color="auto"/>
            </w:tcBorders>
            <w:shd w:val="clear" w:color="000000" w:fill="FFFFFF"/>
            <w:noWrap/>
            <w:vAlign w:val="bottom"/>
            <w:hideMark/>
          </w:tcPr>
          <w:p w14:paraId="6EC8D836" w14:textId="77777777" w:rsidR="007B7F88" w:rsidRPr="007B7F88" w:rsidRDefault="007B7F88" w:rsidP="00CA27A2">
            <w:pPr>
              <w:spacing w:line="240" w:lineRule="auto"/>
              <w:rPr>
                <w:rFonts w:ascii="Calibri" w:eastAsia="Times New Roman" w:hAnsi="Calibri" w:cs="Calibri"/>
                <w:color w:val="000000"/>
                <w:sz w:val="20"/>
                <w:szCs w:val="20"/>
              </w:rPr>
            </w:pPr>
            <w:r w:rsidRPr="007B7F88">
              <w:rPr>
                <w:rFonts w:ascii="Calibri" w:eastAsia="Times New Roman" w:hAnsi="Calibri" w:cs="Calibri"/>
                <w:color w:val="000000"/>
                <w:sz w:val="20"/>
                <w:szCs w:val="20"/>
              </w:rPr>
              <w:t xml:space="preserve">             Wood &amp; paper; printing</w:t>
            </w:r>
          </w:p>
        </w:tc>
        <w:tc>
          <w:tcPr>
            <w:tcW w:w="549" w:type="pct"/>
            <w:tcBorders>
              <w:top w:val="nil"/>
              <w:left w:val="single" w:sz="4" w:space="0" w:color="auto"/>
              <w:bottom w:val="nil"/>
              <w:right w:val="nil"/>
            </w:tcBorders>
            <w:shd w:val="clear" w:color="000000" w:fill="FFFFFF"/>
            <w:noWrap/>
            <w:vAlign w:val="bottom"/>
            <w:hideMark/>
          </w:tcPr>
          <w:p w14:paraId="2A1B899A" w14:textId="77777777" w:rsidR="007B7F88" w:rsidRPr="007B7F88" w:rsidRDefault="007B7F88" w:rsidP="00CA27A2">
            <w:pPr>
              <w:spacing w:line="240" w:lineRule="auto"/>
              <w:jc w:val="right"/>
              <w:rPr>
                <w:rFonts w:ascii="Calibri" w:eastAsia="Times New Roman" w:hAnsi="Calibri" w:cs="Calibri"/>
                <w:color w:val="000000"/>
                <w:sz w:val="20"/>
                <w:szCs w:val="20"/>
              </w:rPr>
            </w:pPr>
            <w:r w:rsidRPr="007B7F88">
              <w:rPr>
                <w:rFonts w:ascii="Calibri" w:eastAsia="Times New Roman" w:hAnsi="Calibri" w:cs="Calibri"/>
                <w:color w:val="000000"/>
                <w:sz w:val="20"/>
                <w:szCs w:val="20"/>
              </w:rPr>
              <w:t>13%</w:t>
            </w:r>
          </w:p>
        </w:tc>
        <w:tc>
          <w:tcPr>
            <w:tcW w:w="591" w:type="pct"/>
            <w:tcBorders>
              <w:top w:val="nil"/>
              <w:left w:val="nil"/>
              <w:bottom w:val="nil"/>
              <w:right w:val="single" w:sz="4" w:space="0" w:color="auto"/>
            </w:tcBorders>
            <w:shd w:val="clear" w:color="000000" w:fill="FFFFFF"/>
            <w:noWrap/>
            <w:vAlign w:val="bottom"/>
            <w:hideMark/>
          </w:tcPr>
          <w:p w14:paraId="7D7AA7B1" w14:textId="77777777" w:rsidR="007B7F88" w:rsidRPr="007B7F88" w:rsidRDefault="007B7F88" w:rsidP="00CA27A2">
            <w:pPr>
              <w:spacing w:line="240" w:lineRule="auto"/>
              <w:jc w:val="right"/>
              <w:rPr>
                <w:rFonts w:ascii="Calibri" w:eastAsia="Times New Roman" w:hAnsi="Calibri" w:cs="Calibri"/>
                <w:color w:val="000000"/>
                <w:sz w:val="20"/>
                <w:szCs w:val="20"/>
              </w:rPr>
            </w:pPr>
            <w:r w:rsidRPr="007B7F88">
              <w:rPr>
                <w:rFonts w:ascii="Calibri" w:eastAsia="Times New Roman" w:hAnsi="Calibri" w:cs="Calibri"/>
                <w:color w:val="000000"/>
                <w:sz w:val="20"/>
                <w:szCs w:val="20"/>
              </w:rPr>
              <w:t>18%</w:t>
            </w:r>
          </w:p>
        </w:tc>
        <w:tc>
          <w:tcPr>
            <w:tcW w:w="545" w:type="pct"/>
            <w:tcBorders>
              <w:top w:val="nil"/>
              <w:left w:val="single" w:sz="4" w:space="0" w:color="auto"/>
              <w:bottom w:val="nil"/>
              <w:right w:val="nil"/>
            </w:tcBorders>
            <w:shd w:val="clear" w:color="000000" w:fill="FFFFFF"/>
            <w:noWrap/>
            <w:vAlign w:val="bottom"/>
            <w:hideMark/>
          </w:tcPr>
          <w:p w14:paraId="65802DD4" w14:textId="77777777" w:rsidR="007B7F88" w:rsidRPr="007B7F88" w:rsidRDefault="007B7F88" w:rsidP="00CA27A2">
            <w:pPr>
              <w:spacing w:line="240" w:lineRule="auto"/>
              <w:jc w:val="right"/>
              <w:rPr>
                <w:rFonts w:ascii="Calibri" w:eastAsia="Times New Roman" w:hAnsi="Calibri" w:cs="Calibri"/>
                <w:color w:val="000000"/>
                <w:sz w:val="20"/>
                <w:szCs w:val="20"/>
              </w:rPr>
            </w:pPr>
            <w:r w:rsidRPr="007B7F88">
              <w:rPr>
                <w:rFonts w:ascii="Calibri" w:eastAsia="Times New Roman" w:hAnsi="Calibri" w:cs="Calibri"/>
                <w:color w:val="000000"/>
                <w:sz w:val="20"/>
                <w:szCs w:val="20"/>
              </w:rPr>
              <w:t>10%</w:t>
            </w:r>
          </w:p>
        </w:tc>
        <w:tc>
          <w:tcPr>
            <w:tcW w:w="581" w:type="pct"/>
            <w:tcBorders>
              <w:top w:val="nil"/>
              <w:left w:val="nil"/>
              <w:bottom w:val="nil"/>
              <w:right w:val="nil"/>
            </w:tcBorders>
            <w:shd w:val="clear" w:color="000000" w:fill="FFFFFF"/>
            <w:noWrap/>
            <w:vAlign w:val="bottom"/>
            <w:hideMark/>
          </w:tcPr>
          <w:p w14:paraId="016B1A07" w14:textId="77777777" w:rsidR="007B7F88" w:rsidRPr="007B7F88" w:rsidRDefault="007B7F88" w:rsidP="00CA27A2">
            <w:pPr>
              <w:spacing w:line="240" w:lineRule="auto"/>
              <w:jc w:val="right"/>
              <w:rPr>
                <w:rFonts w:ascii="Calibri" w:eastAsia="Times New Roman" w:hAnsi="Calibri" w:cs="Calibri"/>
                <w:color w:val="000000"/>
                <w:sz w:val="20"/>
                <w:szCs w:val="20"/>
              </w:rPr>
            </w:pPr>
            <w:r w:rsidRPr="007B7F88">
              <w:rPr>
                <w:rFonts w:ascii="Calibri" w:eastAsia="Times New Roman" w:hAnsi="Calibri" w:cs="Calibri"/>
                <w:color w:val="000000"/>
                <w:sz w:val="20"/>
                <w:szCs w:val="20"/>
              </w:rPr>
              <w:t>11%</w:t>
            </w:r>
          </w:p>
        </w:tc>
        <w:tc>
          <w:tcPr>
            <w:tcW w:w="592" w:type="pct"/>
            <w:tcBorders>
              <w:top w:val="nil"/>
              <w:left w:val="nil"/>
              <w:bottom w:val="nil"/>
              <w:right w:val="nil"/>
            </w:tcBorders>
            <w:shd w:val="clear" w:color="000000" w:fill="FFFFFF"/>
            <w:noWrap/>
            <w:vAlign w:val="bottom"/>
            <w:hideMark/>
          </w:tcPr>
          <w:p w14:paraId="04D22343" w14:textId="77777777" w:rsidR="007B7F88" w:rsidRPr="007B7F88" w:rsidRDefault="007B7F88" w:rsidP="00CA27A2">
            <w:pPr>
              <w:spacing w:line="240" w:lineRule="auto"/>
              <w:jc w:val="right"/>
              <w:rPr>
                <w:rFonts w:ascii="Calibri" w:eastAsia="Times New Roman" w:hAnsi="Calibri" w:cs="Calibri"/>
                <w:color w:val="000000"/>
                <w:sz w:val="20"/>
                <w:szCs w:val="20"/>
              </w:rPr>
            </w:pPr>
            <w:r w:rsidRPr="007B7F88">
              <w:rPr>
                <w:rFonts w:ascii="Calibri" w:eastAsia="Times New Roman" w:hAnsi="Calibri" w:cs="Calibri"/>
                <w:color w:val="000000"/>
                <w:sz w:val="20"/>
                <w:szCs w:val="20"/>
              </w:rPr>
              <w:t>17%</w:t>
            </w:r>
          </w:p>
        </w:tc>
      </w:tr>
      <w:tr w:rsidR="00CA27A2" w:rsidRPr="00CA27A2" w14:paraId="4B1F2145" w14:textId="77777777" w:rsidTr="000D5E25">
        <w:trPr>
          <w:trHeight w:val="20"/>
        </w:trPr>
        <w:tc>
          <w:tcPr>
            <w:tcW w:w="2141" w:type="pct"/>
            <w:tcBorders>
              <w:top w:val="nil"/>
              <w:left w:val="nil"/>
              <w:bottom w:val="nil"/>
              <w:right w:val="single" w:sz="4" w:space="0" w:color="auto"/>
            </w:tcBorders>
            <w:shd w:val="clear" w:color="000000" w:fill="FFFFFF"/>
            <w:noWrap/>
            <w:vAlign w:val="bottom"/>
            <w:hideMark/>
          </w:tcPr>
          <w:p w14:paraId="5C5712D6" w14:textId="77777777" w:rsidR="007B7F88" w:rsidRPr="007B7F88" w:rsidRDefault="007B7F88" w:rsidP="00CA27A2">
            <w:pPr>
              <w:spacing w:line="240" w:lineRule="auto"/>
              <w:rPr>
                <w:rFonts w:ascii="Calibri" w:eastAsia="Times New Roman" w:hAnsi="Calibri" w:cs="Calibri"/>
                <w:color w:val="000000"/>
                <w:sz w:val="20"/>
                <w:szCs w:val="20"/>
              </w:rPr>
            </w:pPr>
            <w:r w:rsidRPr="007B7F88">
              <w:rPr>
                <w:rFonts w:ascii="Calibri" w:eastAsia="Times New Roman" w:hAnsi="Calibri" w:cs="Calibri"/>
                <w:color w:val="000000"/>
                <w:sz w:val="20"/>
                <w:szCs w:val="20"/>
              </w:rPr>
              <w:t xml:space="preserve">             Chemicals, rubber &amp; plastic products</w:t>
            </w:r>
          </w:p>
        </w:tc>
        <w:tc>
          <w:tcPr>
            <w:tcW w:w="549" w:type="pct"/>
            <w:tcBorders>
              <w:top w:val="nil"/>
              <w:left w:val="single" w:sz="4" w:space="0" w:color="auto"/>
              <w:bottom w:val="nil"/>
              <w:right w:val="nil"/>
            </w:tcBorders>
            <w:shd w:val="clear" w:color="000000" w:fill="FFFFFF"/>
            <w:noWrap/>
            <w:vAlign w:val="bottom"/>
            <w:hideMark/>
          </w:tcPr>
          <w:p w14:paraId="137A73EB" w14:textId="77777777" w:rsidR="007B7F88" w:rsidRPr="007B7F88" w:rsidRDefault="007B7F88" w:rsidP="00CA27A2">
            <w:pPr>
              <w:spacing w:line="240" w:lineRule="auto"/>
              <w:jc w:val="right"/>
              <w:rPr>
                <w:rFonts w:ascii="Calibri" w:eastAsia="Times New Roman" w:hAnsi="Calibri" w:cs="Calibri"/>
                <w:color w:val="000000"/>
                <w:sz w:val="20"/>
                <w:szCs w:val="20"/>
              </w:rPr>
            </w:pPr>
            <w:r w:rsidRPr="007B7F88">
              <w:rPr>
                <w:rFonts w:ascii="Calibri" w:eastAsia="Times New Roman" w:hAnsi="Calibri" w:cs="Calibri"/>
                <w:color w:val="000000"/>
                <w:sz w:val="20"/>
                <w:szCs w:val="20"/>
              </w:rPr>
              <w:t>15%</w:t>
            </w:r>
          </w:p>
        </w:tc>
        <w:tc>
          <w:tcPr>
            <w:tcW w:w="591" w:type="pct"/>
            <w:tcBorders>
              <w:top w:val="nil"/>
              <w:left w:val="nil"/>
              <w:bottom w:val="nil"/>
              <w:right w:val="single" w:sz="4" w:space="0" w:color="auto"/>
            </w:tcBorders>
            <w:shd w:val="clear" w:color="000000" w:fill="FFFFFF"/>
            <w:noWrap/>
            <w:vAlign w:val="bottom"/>
            <w:hideMark/>
          </w:tcPr>
          <w:p w14:paraId="5BBDB1B2" w14:textId="77777777" w:rsidR="007B7F88" w:rsidRPr="007B7F88" w:rsidRDefault="007B7F88" w:rsidP="00CA27A2">
            <w:pPr>
              <w:spacing w:line="240" w:lineRule="auto"/>
              <w:jc w:val="right"/>
              <w:rPr>
                <w:rFonts w:ascii="Calibri" w:eastAsia="Times New Roman" w:hAnsi="Calibri" w:cs="Calibri"/>
                <w:color w:val="000000"/>
                <w:sz w:val="20"/>
                <w:szCs w:val="20"/>
              </w:rPr>
            </w:pPr>
            <w:r w:rsidRPr="007B7F88">
              <w:rPr>
                <w:rFonts w:ascii="Calibri" w:eastAsia="Times New Roman" w:hAnsi="Calibri" w:cs="Calibri"/>
                <w:color w:val="000000"/>
                <w:sz w:val="20"/>
                <w:szCs w:val="20"/>
              </w:rPr>
              <w:t>9%</w:t>
            </w:r>
          </w:p>
        </w:tc>
        <w:tc>
          <w:tcPr>
            <w:tcW w:w="545" w:type="pct"/>
            <w:tcBorders>
              <w:top w:val="nil"/>
              <w:left w:val="single" w:sz="4" w:space="0" w:color="auto"/>
              <w:bottom w:val="nil"/>
              <w:right w:val="nil"/>
            </w:tcBorders>
            <w:shd w:val="clear" w:color="000000" w:fill="FFFFFF"/>
            <w:noWrap/>
            <w:vAlign w:val="bottom"/>
            <w:hideMark/>
          </w:tcPr>
          <w:p w14:paraId="1756E3C4" w14:textId="77777777" w:rsidR="007B7F88" w:rsidRPr="007B7F88" w:rsidRDefault="007B7F88" w:rsidP="00CA27A2">
            <w:pPr>
              <w:spacing w:line="240" w:lineRule="auto"/>
              <w:jc w:val="right"/>
              <w:rPr>
                <w:rFonts w:ascii="Calibri" w:eastAsia="Times New Roman" w:hAnsi="Calibri" w:cs="Calibri"/>
                <w:color w:val="000000"/>
                <w:sz w:val="20"/>
                <w:szCs w:val="20"/>
              </w:rPr>
            </w:pPr>
            <w:r w:rsidRPr="007B7F88">
              <w:rPr>
                <w:rFonts w:ascii="Calibri" w:eastAsia="Times New Roman" w:hAnsi="Calibri" w:cs="Calibri"/>
                <w:color w:val="000000"/>
                <w:sz w:val="20"/>
                <w:szCs w:val="20"/>
              </w:rPr>
              <w:t>15%</w:t>
            </w:r>
          </w:p>
        </w:tc>
        <w:tc>
          <w:tcPr>
            <w:tcW w:w="581" w:type="pct"/>
            <w:tcBorders>
              <w:top w:val="nil"/>
              <w:left w:val="nil"/>
              <w:bottom w:val="nil"/>
              <w:right w:val="nil"/>
            </w:tcBorders>
            <w:shd w:val="clear" w:color="000000" w:fill="FFFFFF"/>
            <w:noWrap/>
            <w:vAlign w:val="bottom"/>
            <w:hideMark/>
          </w:tcPr>
          <w:p w14:paraId="7B6C9178" w14:textId="77777777" w:rsidR="007B7F88" w:rsidRPr="007B7F88" w:rsidRDefault="007B7F88" w:rsidP="00CA27A2">
            <w:pPr>
              <w:spacing w:line="240" w:lineRule="auto"/>
              <w:jc w:val="right"/>
              <w:rPr>
                <w:rFonts w:ascii="Calibri" w:eastAsia="Times New Roman" w:hAnsi="Calibri" w:cs="Calibri"/>
                <w:color w:val="000000"/>
                <w:sz w:val="20"/>
                <w:szCs w:val="20"/>
              </w:rPr>
            </w:pPr>
            <w:r w:rsidRPr="007B7F88">
              <w:rPr>
                <w:rFonts w:ascii="Calibri" w:eastAsia="Times New Roman" w:hAnsi="Calibri" w:cs="Calibri"/>
                <w:color w:val="000000"/>
                <w:sz w:val="20"/>
                <w:szCs w:val="20"/>
              </w:rPr>
              <w:t>21%</w:t>
            </w:r>
          </w:p>
        </w:tc>
        <w:tc>
          <w:tcPr>
            <w:tcW w:w="592" w:type="pct"/>
            <w:tcBorders>
              <w:top w:val="nil"/>
              <w:left w:val="nil"/>
              <w:bottom w:val="nil"/>
              <w:right w:val="nil"/>
            </w:tcBorders>
            <w:shd w:val="clear" w:color="000000" w:fill="FFFFFF"/>
            <w:noWrap/>
            <w:vAlign w:val="bottom"/>
            <w:hideMark/>
          </w:tcPr>
          <w:p w14:paraId="0F159C70" w14:textId="77777777" w:rsidR="007B7F88" w:rsidRPr="007B7F88" w:rsidRDefault="007B7F88" w:rsidP="00CA27A2">
            <w:pPr>
              <w:spacing w:line="240" w:lineRule="auto"/>
              <w:jc w:val="right"/>
              <w:rPr>
                <w:rFonts w:ascii="Calibri" w:eastAsia="Times New Roman" w:hAnsi="Calibri" w:cs="Calibri"/>
                <w:color w:val="000000"/>
                <w:sz w:val="20"/>
                <w:szCs w:val="20"/>
              </w:rPr>
            </w:pPr>
            <w:r w:rsidRPr="007B7F88">
              <w:rPr>
                <w:rFonts w:ascii="Calibri" w:eastAsia="Times New Roman" w:hAnsi="Calibri" w:cs="Calibri"/>
                <w:color w:val="000000"/>
                <w:sz w:val="20"/>
                <w:szCs w:val="20"/>
              </w:rPr>
              <w:t>24%</w:t>
            </w:r>
          </w:p>
        </w:tc>
      </w:tr>
      <w:tr w:rsidR="00CA27A2" w:rsidRPr="00CA27A2" w14:paraId="764149EC" w14:textId="77777777" w:rsidTr="000D5E25">
        <w:trPr>
          <w:trHeight w:val="20"/>
        </w:trPr>
        <w:tc>
          <w:tcPr>
            <w:tcW w:w="2141" w:type="pct"/>
            <w:tcBorders>
              <w:top w:val="nil"/>
              <w:left w:val="nil"/>
              <w:bottom w:val="nil"/>
              <w:right w:val="single" w:sz="4" w:space="0" w:color="auto"/>
            </w:tcBorders>
            <w:shd w:val="clear" w:color="000000" w:fill="FFFFFF"/>
            <w:noWrap/>
            <w:vAlign w:val="bottom"/>
            <w:hideMark/>
          </w:tcPr>
          <w:p w14:paraId="044C30D5" w14:textId="77777777" w:rsidR="007B7F88" w:rsidRPr="007B7F88" w:rsidRDefault="007B7F88" w:rsidP="00CA27A2">
            <w:pPr>
              <w:spacing w:line="240" w:lineRule="auto"/>
              <w:rPr>
                <w:rFonts w:ascii="Calibri" w:eastAsia="Times New Roman" w:hAnsi="Calibri" w:cs="Calibri"/>
                <w:color w:val="000000"/>
                <w:sz w:val="20"/>
                <w:szCs w:val="20"/>
              </w:rPr>
            </w:pPr>
            <w:r w:rsidRPr="007B7F88">
              <w:rPr>
                <w:rFonts w:ascii="Calibri" w:eastAsia="Times New Roman" w:hAnsi="Calibri" w:cs="Calibri"/>
                <w:color w:val="000000"/>
                <w:sz w:val="20"/>
                <w:szCs w:val="20"/>
              </w:rPr>
              <w:t xml:space="preserve">             Non-metallic mineral products</w:t>
            </w:r>
          </w:p>
        </w:tc>
        <w:tc>
          <w:tcPr>
            <w:tcW w:w="549" w:type="pct"/>
            <w:tcBorders>
              <w:top w:val="nil"/>
              <w:left w:val="single" w:sz="4" w:space="0" w:color="auto"/>
              <w:bottom w:val="nil"/>
              <w:right w:val="nil"/>
            </w:tcBorders>
            <w:shd w:val="clear" w:color="000000" w:fill="FFFFFF"/>
            <w:noWrap/>
            <w:vAlign w:val="bottom"/>
            <w:hideMark/>
          </w:tcPr>
          <w:p w14:paraId="79FA09E8" w14:textId="77777777" w:rsidR="007B7F88" w:rsidRPr="007B7F88" w:rsidRDefault="007B7F88" w:rsidP="00CA27A2">
            <w:pPr>
              <w:spacing w:line="240" w:lineRule="auto"/>
              <w:jc w:val="right"/>
              <w:rPr>
                <w:rFonts w:ascii="Calibri" w:eastAsia="Times New Roman" w:hAnsi="Calibri" w:cs="Calibri"/>
                <w:color w:val="000000"/>
                <w:sz w:val="20"/>
                <w:szCs w:val="20"/>
              </w:rPr>
            </w:pPr>
            <w:r w:rsidRPr="007B7F88">
              <w:rPr>
                <w:rFonts w:ascii="Calibri" w:eastAsia="Times New Roman" w:hAnsi="Calibri" w:cs="Calibri"/>
                <w:color w:val="000000"/>
                <w:sz w:val="20"/>
                <w:szCs w:val="20"/>
              </w:rPr>
              <w:t>15%</w:t>
            </w:r>
          </w:p>
        </w:tc>
        <w:tc>
          <w:tcPr>
            <w:tcW w:w="591" w:type="pct"/>
            <w:tcBorders>
              <w:top w:val="nil"/>
              <w:left w:val="nil"/>
              <w:bottom w:val="nil"/>
              <w:right w:val="single" w:sz="4" w:space="0" w:color="auto"/>
            </w:tcBorders>
            <w:shd w:val="clear" w:color="000000" w:fill="FFFFFF"/>
            <w:noWrap/>
            <w:vAlign w:val="bottom"/>
            <w:hideMark/>
          </w:tcPr>
          <w:p w14:paraId="085B01C5" w14:textId="77777777" w:rsidR="007B7F88" w:rsidRPr="007B7F88" w:rsidRDefault="007B7F88" w:rsidP="00CA27A2">
            <w:pPr>
              <w:spacing w:line="240" w:lineRule="auto"/>
              <w:jc w:val="right"/>
              <w:rPr>
                <w:rFonts w:ascii="Calibri" w:eastAsia="Times New Roman" w:hAnsi="Calibri" w:cs="Calibri"/>
                <w:color w:val="000000"/>
                <w:sz w:val="20"/>
                <w:szCs w:val="20"/>
              </w:rPr>
            </w:pPr>
            <w:r w:rsidRPr="007B7F88">
              <w:rPr>
                <w:rFonts w:ascii="Calibri" w:eastAsia="Times New Roman" w:hAnsi="Calibri" w:cs="Calibri"/>
                <w:color w:val="000000"/>
                <w:sz w:val="20"/>
                <w:szCs w:val="20"/>
              </w:rPr>
              <w:t>-4%</w:t>
            </w:r>
          </w:p>
        </w:tc>
        <w:tc>
          <w:tcPr>
            <w:tcW w:w="545" w:type="pct"/>
            <w:tcBorders>
              <w:top w:val="nil"/>
              <w:left w:val="single" w:sz="4" w:space="0" w:color="auto"/>
              <w:bottom w:val="nil"/>
              <w:right w:val="nil"/>
            </w:tcBorders>
            <w:shd w:val="clear" w:color="000000" w:fill="FFFFFF"/>
            <w:noWrap/>
            <w:vAlign w:val="bottom"/>
            <w:hideMark/>
          </w:tcPr>
          <w:p w14:paraId="265F990B" w14:textId="77777777" w:rsidR="007B7F88" w:rsidRPr="007B7F88" w:rsidRDefault="007B7F88" w:rsidP="00CA27A2">
            <w:pPr>
              <w:spacing w:line="240" w:lineRule="auto"/>
              <w:jc w:val="right"/>
              <w:rPr>
                <w:rFonts w:ascii="Calibri" w:eastAsia="Times New Roman" w:hAnsi="Calibri" w:cs="Calibri"/>
                <w:color w:val="000000"/>
                <w:sz w:val="20"/>
                <w:szCs w:val="20"/>
              </w:rPr>
            </w:pPr>
            <w:r w:rsidRPr="007B7F88">
              <w:rPr>
                <w:rFonts w:ascii="Calibri" w:eastAsia="Times New Roman" w:hAnsi="Calibri" w:cs="Calibri"/>
                <w:color w:val="000000"/>
                <w:sz w:val="20"/>
                <w:szCs w:val="20"/>
              </w:rPr>
              <w:t>21%</w:t>
            </w:r>
          </w:p>
        </w:tc>
        <w:tc>
          <w:tcPr>
            <w:tcW w:w="581" w:type="pct"/>
            <w:tcBorders>
              <w:top w:val="nil"/>
              <w:left w:val="nil"/>
              <w:bottom w:val="nil"/>
              <w:right w:val="nil"/>
            </w:tcBorders>
            <w:shd w:val="clear" w:color="000000" w:fill="FFFFFF"/>
            <w:noWrap/>
            <w:vAlign w:val="bottom"/>
            <w:hideMark/>
          </w:tcPr>
          <w:p w14:paraId="3C7EF07F" w14:textId="77777777" w:rsidR="007B7F88" w:rsidRPr="007B7F88" w:rsidRDefault="007B7F88" w:rsidP="00CA27A2">
            <w:pPr>
              <w:spacing w:line="240" w:lineRule="auto"/>
              <w:jc w:val="right"/>
              <w:rPr>
                <w:rFonts w:ascii="Calibri" w:eastAsia="Times New Roman" w:hAnsi="Calibri" w:cs="Calibri"/>
                <w:color w:val="000000"/>
                <w:sz w:val="20"/>
                <w:szCs w:val="20"/>
              </w:rPr>
            </w:pPr>
            <w:r w:rsidRPr="007B7F88">
              <w:rPr>
                <w:rFonts w:ascii="Calibri" w:eastAsia="Times New Roman" w:hAnsi="Calibri" w:cs="Calibri"/>
                <w:color w:val="000000"/>
                <w:sz w:val="20"/>
                <w:szCs w:val="20"/>
              </w:rPr>
              <w:t>37%</w:t>
            </w:r>
          </w:p>
        </w:tc>
        <w:tc>
          <w:tcPr>
            <w:tcW w:w="592" w:type="pct"/>
            <w:tcBorders>
              <w:top w:val="nil"/>
              <w:left w:val="nil"/>
              <w:bottom w:val="nil"/>
              <w:right w:val="nil"/>
            </w:tcBorders>
            <w:shd w:val="clear" w:color="000000" w:fill="FFFFFF"/>
            <w:noWrap/>
            <w:vAlign w:val="bottom"/>
            <w:hideMark/>
          </w:tcPr>
          <w:p w14:paraId="6CDD0622" w14:textId="77777777" w:rsidR="007B7F88" w:rsidRPr="007B7F88" w:rsidRDefault="007B7F88" w:rsidP="00CA27A2">
            <w:pPr>
              <w:spacing w:line="240" w:lineRule="auto"/>
              <w:jc w:val="right"/>
              <w:rPr>
                <w:rFonts w:ascii="Calibri" w:eastAsia="Times New Roman" w:hAnsi="Calibri" w:cs="Calibri"/>
                <w:color w:val="000000"/>
                <w:sz w:val="20"/>
                <w:szCs w:val="20"/>
              </w:rPr>
            </w:pPr>
            <w:r w:rsidRPr="007B7F88">
              <w:rPr>
                <w:rFonts w:ascii="Calibri" w:eastAsia="Times New Roman" w:hAnsi="Calibri" w:cs="Calibri"/>
                <w:color w:val="000000"/>
                <w:sz w:val="20"/>
                <w:szCs w:val="20"/>
              </w:rPr>
              <w:t>23%</w:t>
            </w:r>
          </w:p>
        </w:tc>
      </w:tr>
      <w:tr w:rsidR="00CA27A2" w:rsidRPr="00CA27A2" w14:paraId="31387180" w14:textId="77777777" w:rsidTr="000D5E25">
        <w:trPr>
          <w:trHeight w:val="20"/>
        </w:trPr>
        <w:tc>
          <w:tcPr>
            <w:tcW w:w="2141" w:type="pct"/>
            <w:tcBorders>
              <w:top w:val="nil"/>
              <w:left w:val="nil"/>
              <w:bottom w:val="nil"/>
              <w:right w:val="single" w:sz="4" w:space="0" w:color="auto"/>
            </w:tcBorders>
            <w:shd w:val="clear" w:color="000000" w:fill="FFFFFF"/>
            <w:noWrap/>
            <w:vAlign w:val="bottom"/>
            <w:hideMark/>
          </w:tcPr>
          <w:p w14:paraId="41BDE170" w14:textId="77777777" w:rsidR="007B7F88" w:rsidRPr="007B7F88" w:rsidRDefault="007B7F88" w:rsidP="00CA27A2">
            <w:pPr>
              <w:spacing w:line="240" w:lineRule="auto"/>
              <w:rPr>
                <w:rFonts w:ascii="Calibri" w:eastAsia="Times New Roman" w:hAnsi="Calibri" w:cs="Calibri"/>
                <w:color w:val="000000"/>
                <w:sz w:val="20"/>
                <w:szCs w:val="20"/>
              </w:rPr>
            </w:pPr>
            <w:r w:rsidRPr="007B7F88">
              <w:rPr>
                <w:rFonts w:ascii="Calibri" w:eastAsia="Times New Roman" w:hAnsi="Calibri" w:cs="Calibri"/>
                <w:color w:val="000000"/>
                <w:sz w:val="20"/>
                <w:szCs w:val="20"/>
              </w:rPr>
              <w:t xml:space="preserve">             Metal products, machinery &amp; equipment</w:t>
            </w:r>
          </w:p>
        </w:tc>
        <w:tc>
          <w:tcPr>
            <w:tcW w:w="549" w:type="pct"/>
            <w:tcBorders>
              <w:top w:val="nil"/>
              <w:left w:val="single" w:sz="4" w:space="0" w:color="auto"/>
              <w:bottom w:val="nil"/>
              <w:right w:val="nil"/>
            </w:tcBorders>
            <w:shd w:val="clear" w:color="000000" w:fill="FFFFFF"/>
            <w:noWrap/>
            <w:vAlign w:val="bottom"/>
            <w:hideMark/>
          </w:tcPr>
          <w:p w14:paraId="2C7E6586" w14:textId="77777777" w:rsidR="007B7F88" w:rsidRPr="007B7F88" w:rsidRDefault="007B7F88" w:rsidP="00CA27A2">
            <w:pPr>
              <w:spacing w:line="240" w:lineRule="auto"/>
              <w:jc w:val="right"/>
              <w:rPr>
                <w:rFonts w:ascii="Calibri" w:eastAsia="Times New Roman" w:hAnsi="Calibri" w:cs="Calibri"/>
                <w:color w:val="000000"/>
                <w:sz w:val="20"/>
                <w:szCs w:val="20"/>
              </w:rPr>
            </w:pPr>
            <w:r w:rsidRPr="007B7F88">
              <w:rPr>
                <w:rFonts w:ascii="Calibri" w:eastAsia="Times New Roman" w:hAnsi="Calibri" w:cs="Calibri"/>
                <w:color w:val="000000"/>
                <w:sz w:val="20"/>
                <w:szCs w:val="20"/>
              </w:rPr>
              <w:t>20%</w:t>
            </w:r>
          </w:p>
        </w:tc>
        <w:tc>
          <w:tcPr>
            <w:tcW w:w="591" w:type="pct"/>
            <w:tcBorders>
              <w:top w:val="nil"/>
              <w:left w:val="nil"/>
              <w:bottom w:val="nil"/>
              <w:right w:val="single" w:sz="4" w:space="0" w:color="auto"/>
            </w:tcBorders>
            <w:shd w:val="clear" w:color="000000" w:fill="FFFFFF"/>
            <w:noWrap/>
            <w:vAlign w:val="bottom"/>
            <w:hideMark/>
          </w:tcPr>
          <w:p w14:paraId="0809855F" w14:textId="77777777" w:rsidR="007B7F88" w:rsidRPr="007B7F88" w:rsidRDefault="007B7F88" w:rsidP="00CA27A2">
            <w:pPr>
              <w:spacing w:line="240" w:lineRule="auto"/>
              <w:jc w:val="right"/>
              <w:rPr>
                <w:rFonts w:ascii="Calibri" w:eastAsia="Times New Roman" w:hAnsi="Calibri" w:cs="Calibri"/>
                <w:color w:val="000000"/>
                <w:sz w:val="20"/>
                <w:szCs w:val="20"/>
              </w:rPr>
            </w:pPr>
            <w:r w:rsidRPr="007B7F88">
              <w:rPr>
                <w:rFonts w:ascii="Calibri" w:eastAsia="Times New Roman" w:hAnsi="Calibri" w:cs="Calibri"/>
                <w:color w:val="000000"/>
                <w:sz w:val="20"/>
                <w:szCs w:val="20"/>
              </w:rPr>
              <w:t>20%</w:t>
            </w:r>
          </w:p>
        </w:tc>
        <w:tc>
          <w:tcPr>
            <w:tcW w:w="545" w:type="pct"/>
            <w:tcBorders>
              <w:top w:val="nil"/>
              <w:left w:val="single" w:sz="4" w:space="0" w:color="auto"/>
              <w:bottom w:val="nil"/>
              <w:right w:val="nil"/>
            </w:tcBorders>
            <w:shd w:val="clear" w:color="000000" w:fill="FFFFFF"/>
            <w:noWrap/>
            <w:vAlign w:val="bottom"/>
            <w:hideMark/>
          </w:tcPr>
          <w:p w14:paraId="704E501F" w14:textId="77777777" w:rsidR="007B7F88" w:rsidRPr="007B7F88" w:rsidRDefault="007B7F88" w:rsidP="00CA27A2">
            <w:pPr>
              <w:spacing w:line="240" w:lineRule="auto"/>
              <w:jc w:val="right"/>
              <w:rPr>
                <w:rFonts w:ascii="Calibri" w:eastAsia="Times New Roman" w:hAnsi="Calibri" w:cs="Calibri"/>
                <w:color w:val="000000"/>
                <w:sz w:val="20"/>
                <w:szCs w:val="20"/>
              </w:rPr>
            </w:pPr>
            <w:r w:rsidRPr="007B7F88">
              <w:rPr>
                <w:rFonts w:ascii="Calibri" w:eastAsia="Times New Roman" w:hAnsi="Calibri" w:cs="Calibri"/>
                <w:color w:val="000000"/>
                <w:sz w:val="20"/>
                <w:szCs w:val="20"/>
              </w:rPr>
              <w:t>22%</w:t>
            </w:r>
          </w:p>
        </w:tc>
        <w:tc>
          <w:tcPr>
            <w:tcW w:w="581" w:type="pct"/>
            <w:tcBorders>
              <w:top w:val="nil"/>
              <w:left w:val="nil"/>
              <w:bottom w:val="nil"/>
              <w:right w:val="nil"/>
            </w:tcBorders>
            <w:shd w:val="clear" w:color="000000" w:fill="FFFFFF"/>
            <w:noWrap/>
            <w:vAlign w:val="bottom"/>
            <w:hideMark/>
          </w:tcPr>
          <w:p w14:paraId="0764A176" w14:textId="77777777" w:rsidR="007B7F88" w:rsidRPr="007B7F88" w:rsidRDefault="007B7F88" w:rsidP="00CA27A2">
            <w:pPr>
              <w:spacing w:line="240" w:lineRule="auto"/>
              <w:jc w:val="right"/>
              <w:rPr>
                <w:rFonts w:ascii="Calibri" w:eastAsia="Times New Roman" w:hAnsi="Calibri" w:cs="Calibri"/>
                <w:color w:val="000000"/>
                <w:sz w:val="20"/>
                <w:szCs w:val="20"/>
              </w:rPr>
            </w:pPr>
            <w:r w:rsidRPr="007B7F88">
              <w:rPr>
                <w:rFonts w:ascii="Calibri" w:eastAsia="Times New Roman" w:hAnsi="Calibri" w:cs="Calibri"/>
                <w:color w:val="000000"/>
                <w:sz w:val="20"/>
                <w:szCs w:val="20"/>
              </w:rPr>
              <w:t>16%</w:t>
            </w:r>
          </w:p>
        </w:tc>
        <w:tc>
          <w:tcPr>
            <w:tcW w:w="592" w:type="pct"/>
            <w:tcBorders>
              <w:top w:val="nil"/>
              <w:left w:val="nil"/>
              <w:bottom w:val="nil"/>
              <w:right w:val="nil"/>
            </w:tcBorders>
            <w:shd w:val="clear" w:color="000000" w:fill="FFFFFF"/>
            <w:noWrap/>
            <w:vAlign w:val="bottom"/>
            <w:hideMark/>
          </w:tcPr>
          <w:p w14:paraId="3A92EA6F" w14:textId="77777777" w:rsidR="007B7F88" w:rsidRPr="007B7F88" w:rsidRDefault="007B7F88" w:rsidP="00CA27A2">
            <w:pPr>
              <w:spacing w:line="240" w:lineRule="auto"/>
              <w:jc w:val="right"/>
              <w:rPr>
                <w:rFonts w:ascii="Calibri" w:eastAsia="Times New Roman" w:hAnsi="Calibri" w:cs="Calibri"/>
                <w:color w:val="000000"/>
                <w:sz w:val="20"/>
                <w:szCs w:val="20"/>
              </w:rPr>
            </w:pPr>
            <w:r w:rsidRPr="007B7F88">
              <w:rPr>
                <w:rFonts w:ascii="Calibri" w:eastAsia="Times New Roman" w:hAnsi="Calibri" w:cs="Calibri"/>
                <w:color w:val="000000"/>
                <w:sz w:val="20"/>
                <w:szCs w:val="20"/>
              </w:rPr>
              <w:t>19%</w:t>
            </w:r>
          </w:p>
        </w:tc>
      </w:tr>
      <w:tr w:rsidR="00CA27A2" w:rsidRPr="00CA27A2" w14:paraId="142B34B8" w14:textId="77777777" w:rsidTr="000D5E25">
        <w:trPr>
          <w:trHeight w:val="20"/>
        </w:trPr>
        <w:tc>
          <w:tcPr>
            <w:tcW w:w="2141" w:type="pct"/>
            <w:tcBorders>
              <w:top w:val="nil"/>
              <w:left w:val="nil"/>
              <w:bottom w:val="nil"/>
              <w:right w:val="single" w:sz="4" w:space="0" w:color="auto"/>
            </w:tcBorders>
            <w:shd w:val="clear" w:color="000000" w:fill="FFFFFF"/>
            <w:noWrap/>
            <w:vAlign w:val="bottom"/>
            <w:hideMark/>
          </w:tcPr>
          <w:p w14:paraId="5D6718C9" w14:textId="77777777" w:rsidR="007B7F88" w:rsidRPr="007B7F88" w:rsidRDefault="007B7F88" w:rsidP="00CA27A2">
            <w:pPr>
              <w:spacing w:line="240" w:lineRule="auto"/>
              <w:rPr>
                <w:rFonts w:ascii="Calibri" w:eastAsia="Times New Roman" w:hAnsi="Calibri" w:cs="Calibri"/>
                <w:color w:val="000000"/>
                <w:sz w:val="20"/>
                <w:szCs w:val="20"/>
              </w:rPr>
            </w:pPr>
            <w:r w:rsidRPr="007B7F88">
              <w:rPr>
                <w:rFonts w:ascii="Calibri" w:eastAsia="Times New Roman" w:hAnsi="Calibri" w:cs="Calibri"/>
                <w:color w:val="000000"/>
                <w:sz w:val="20"/>
                <w:szCs w:val="20"/>
              </w:rPr>
              <w:t xml:space="preserve">             Furniture &amp; other manufacturing </w:t>
            </w:r>
          </w:p>
        </w:tc>
        <w:tc>
          <w:tcPr>
            <w:tcW w:w="549" w:type="pct"/>
            <w:tcBorders>
              <w:top w:val="nil"/>
              <w:left w:val="single" w:sz="4" w:space="0" w:color="auto"/>
              <w:bottom w:val="nil"/>
              <w:right w:val="nil"/>
            </w:tcBorders>
            <w:shd w:val="clear" w:color="000000" w:fill="FFFFFF"/>
            <w:noWrap/>
            <w:vAlign w:val="bottom"/>
            <w:hideMark/>
          </w:tcPr>
          <w:p w14:paraId="572EB654" w14:textId="77777777" w:rsidR="007B7F88" w:rsidRPr="007B7F88" w:rsidRDefault="007B7F88" w:rsidP="00CA27A2">
            <w:pPr>
              <w:spacing w:line="240" w:lineRule="auto"/>
              <w:jc w:val="right"/>
              <w:rPr>
                <w:rFonts w:ascii="Calibri" w:eastAsia="Times New Roman" w:hAnsi="Calibri" w:cs="Calibri"/>
                <w:color w:val="000000"/>
                <w:sz w:val="20"/>
                <w:szCs w:val="20"/>
              </w:rPr>
            </w:pPr>
            <w:r w:rsidRPr="007B7F88">
              <w:rPr>
                <w:rFonts w:ascii="Calibri" w:eastAsia="Times New Roman" w:hAnsi="Calibri" w:cs="Calibri"/>
                <w:color w:val="000000"/>
                <w:sz w:val="20"/>
                <w:szCs w:val="20"/>
              </w:rPr>
              <w:t>6%</w:t>
            </w:r>
          </w:p>
        </w:tc>
        <w:tc>
          <w:tcPr>
            <w:tcW w:w="591" w:type="pct"/>
            <w:tcBorders>
              <w:top w:val="nil"/>
              <w:left w:val="nil"/>
              <w:bottom w:val="nil"/>
              <w:right w:val="single" w:sz="4" w:space="0" w:color="auto"/>
            </w:tcBorders>
            <w:shd w:val="clear" w:color="000000" w:fill="FFFFFF"/>
            <w:noWrap/>
            <w:vAlign w:val="bottom"/>
            <w:hideMark/>
          </w:tcPr>
          <w:p w14:paraId="36159027" w14:textId="77777777" w:rsidR="007B7F88" w:rsidRPr="007B7F88" w:rsidRDefault="007B7F88" w:rsidP="00CA27A2">
            <w:pPr>
              <w:spacing w:line="240" w:lineRule="auto"/>
              <w:jc w:val="right"/>
              <w:rPr>
                <w:rFonts w:ascii="Calibri" w:eastAsia="Times New Roman" w:hAnsi="Calibri" w:cs="Calibri"/>
                <w:color w:val="000000"/>
                <w:sz w:val="20"/>
                <w:szCs w:val="20"/>
              </w:rPr>
            </w:pPr>
            <w:r w:rsidRPr="007B7F88">
              <w:rPr>
                <w:rFonts w:ascii="Calibri" w:eastAsia="Times New Roman" w:hAnsi="Calibri" w:cs="Calibri"/>
                <w:color w:val="000000"/>
                <w:sz w:val="20"/>
                <w:szCs w:val="20"/>
              </w:rPr>
              <w:t>6%</w:t>
            </w:r>
          </w:p>
        </w:tc>
        <w:tc>
          <w:tcPr>
            <w:tcW w:w="545" w:type="pct"/>
            <w:tcBorders>
              <w:top w:val="nil"/>
              <w:left w:val="single" w:sz="4" w:space="0" w:color="auto"/>
              <w:bottom w:val="nil"/>
              <w:right w:val="nil"/>
            </w:tcBorders>
            <w:shd w:val="clear" w:color="000000" w:fill="FFFFFF"/>
            <w:noWrap/>
            <w:vAlign w:val="bottom"/>
            <w:hideMark/>
          </w:tcPr>
          <w:p w14:paraId="744807A0" w14:textId="77777777" w:rsidR="007B7F88" w:rsidRPr="007B7F88" w:rsidRDefault="007B7F88" w:rsidP="00CA27A2">
            <w:pPr>
              <w:spacing w:line="240" w:lineRule="auto"/>
              <w:jc w:val="right"/>
              <w:rPr>
                <w:rFonts w:ascii="Calibri" w:eastAsia="Times New Roman" w:hAnsi="Calibri" w:cs="Calibri"/>
                <w:color w:val="000000"/>
                <w:sz w:val="20"/>
                <w:szCs w:val="20"/>
              </w:rPr>
            </w:pPr>
            <w:r w:rsidRPr="007B7F88">
              <w:rPr>
                <w:rFonts w:ascii="Calibri" w:eastAsia="Times New Roman" w:hAnsi="Calibri" w:cs="Calibri"/>
                <w:color w:val="000000"/>
                <w:sz w:val="20"/>
                <w:szCs w:val="20"/>
              </w:rPr>
              <w:t>8%</w:t>
            </w:r>
          </w:p>
        </w:tc>
        <w:tc>
          <w:tcPr>
            <w:tcW w:w="581" w:type="pct"/>
            <w:tcBorders>
              <w:top w:val="nil"/>
              <w:left w:val="nil"/>
              <w:bottom w:val="nil"/>
              <w:right w:val="nil"/>
            </w:tcBorders>
            <w:shd w:val="clear" w:color="000000" w:fill="FFFFFF"/>
            <w:noWrap/>
            <w:vAlign w:val="bottom"/>
            <w:hideMark/>
          </w:tcPr>
          <w:p w14:paraId="0A596EB4" w14:textId="77777777" w:rsidR="007B7F88" w:rsidRPr="007B7F88" w:rsidRDefault="007B7F88" w:rsidP="00CA27A2">
            <w:pPr>
              <w:spacing w:line="240" w:lineRule="auto"/>
              <w:jc w:val="right"/>
              <w:rPr>
                <w:rFonts w:ascii="Calibri" w:eastAsia="Times New Roman" w:hAnsi="Calibri" w:cs="Calibri"/>
                <w:color w:val="000000"/>
                <w:sz w:val="20"/>
                <w:szCs w:val="20"/>
              </w:rPr>
            </w:pPr>
            <w:r w:rsidRPr="007B7F88">
              <w:rPr>
                <w:rFonts w:ascii="Calibri" w:eastAsia="Times New Roman" w:hAnsi="Calibri" w:cs="Calibri"/>
                <w:color w:val="000000"/>
                <w:sz w:val="20"/>
                <w:szCs w:val="20"/>
              </w:rPr>
              <w:t>12%</w:t>
            </w:r>
          </w:p>
        </w:tc>
        <w:tc>
          <w:tcPr>
            <w:tcW w:w="592" w:type="pct"/>
            <w:tcBorders>
              <w:top w:val="nil"/>
              <w:left w:val="nil"/>
              <w:bottom w:val="nil"/>
              <w:right w:val="nil"/>
            </w:tcBorders>
            <w:shd w:val="clear" w:color="000000" w:fill="FFFFFF"/>
            <w:noWrap/>
            <w:vAlign w:val="bottom"/>
            <w:hideMark/>
          </w:tcPr>
          <w:p w14:paraId="23F8A052" w14:textId="77777777" w:rsidR="007B7F88" w:rsidRPr="007B7F88" w:rsidRDefault="007B7F88" w:rsidP="00CA27A2">
            <w:pPr>
              <w:spacing w:line="240" w:lineRule="auto"/>
              <w:jc w:val="right"/>
              <w:rPr>
                <w:rFonts w:ascii="Calibri" w:eastAsia="Times New Roman" w:hAnsi="Calibri" w:cs="Calibri"/>
                <w:color w:val="000000"/>
                <w:sz w:val="20"/>
                <w:szCs w:val="20"/>
              </w:rPr>
            </w:pPr>
            <w:r w:rsidRPr="007B7F88">
              <w:rPr>
                <w:rFonts w:ascii="Calibri" w:eastAsia="Times New Roman" w:hAnsi="Calibri" w:cs="Calibri"/>
                <w:color w:val="000000"/>
                <w:sz w:val="20"/>
                <w:szCs w:val="20"/>
              </w:rPr>
              <w:t>5%</w:t>
            </w:r>
          </w:p>
        </w:tc>
      </w:tr>
      <w:tr w:rsidR="00CA27A2" w:rsidRPr="00CA27A2" w14:paraId="1EF84D1F" w14:textId="77777777" w:rsidTr="000D5E25">
        <w:trPr>
          <w:trHeight w:val="20"/>
        </w:trPr>
        <w:tc>
          <w:tcPr>
            <w:tcW w:w="2141" w:type="pct"/>
            <w:tcBorders>
              <w:top w:val="nil"/>
              <w:left w:val="nil"/>
              <w:bottom w:val="nil"/>
              <w:right w:val="single" w:sz="4" w:space="0" w:color="auto"/>
            </w:tcBorders>
            <w:shd w:val="clear" w:color="000000" w:fill="FFFFFF"/>
            <w:noWrap/>
            <w:vAlign w:val="bottom"/>
            <w:hideMark/>
          </w:tcPr>
          <w:p w14:paraId="589242E5" w14:textId="77777777" w:rsidR="007B7F88" w:rsidRPr="007B7F88" w:rsidRDefault="007B7F88" w:rsidP="00CA27A2">
            <w:pPr>
              <w:spacing w:line="240" w:lineRule="auto"/>
              <w:rPr>
                <w:rFonts w:ascii="Calibri" w:eastAsia="Times New Roman" w:hAnsi="Calibri" w:cs="Calibri"/>
                <w:color w:val="000000"/>
                <w:sz w:val="20"/>
                <w:szCs w:val="20"/>
              </w:rPr>
            </w:pPr>
            <w:r w:rsidRPr="007B7F88">
              <w:rPr>
                <w:rFonts w:ascii="Calibri" w:eastAsia="Times New Roman" w:hAnsi="Calibri" w:cs="Calibri"/>
                <w:color w:val="000000"/>
                <w:sz w:val="20"/>
                <w:szCs w:val="20"/>
              </w:rPr>
              <w:t>Electricity</w:t>
            </w:r>
          </w:p>
        </w:tc>
        <w:tc>
          <w:tcPr>
            <w:tcW w:w="549" w:type="pct"/>
            <w:tcBorders>
              <w:top w:val="nil"/>
              <w:left w:val="single" w:sz="4" w:space="0" w:color="auto"/>
              <w:bottom w:val="nil"/>
              <w:right w:val="nil"/>
            </w:tcBorders>
            <w:shd w:val="clear" w:color="000000" w:fill="FFFFFF"/>
            <w:noWrap/>
            <w:vAlign w:val="bottom"/>
            <w:hideMark/>
          </w:tcPr>
          <w:p w14:paraId="7E1D330A" w14:textId="77777777" w:rsidR="007B7F88" w:rsidRPr="007B7F88" w:rsidRDefault="007B7F88" w:rsidP="00CA27A2">
            <w:pPr>
              <w:spacing w:line="240" w:lineRule="auto"/>
              <w:jc w:val="right"/>
              <w:rPr>
                <w:rFonts w:ascii="Calibri" w:eastAsia="Times New Roman" w:hAnsi="Calibri" w:cs="Calibri"/>
                <w:color w:val="000000"/>
                <w:sz w:val="20"/>
                <w:szCs w:val="20"/>
              </w:rPr>
            </w:pPr>
            <w:r w:rsidRPr="007B7F88">
              <w:rPr>
                <w:rFonts w:ascii="Calibri" w:eastAsia="Times New Roman" w:hAnsi="Calibri" w:cs="Calibri"/>
                <w:color w:val="000000"/>
                <w:sz w:val="20"/>
                <w:szCs w:val="20"/>
              </w:rPr>
              <w:t>19%</w:t>
            </w:r>
          </w:p>
        </w:tc>
        <w:tc>
          <w:tcPr>
            <w:tcW w:w="591" w:type="pct"/>
            <w:tcBorders>
              <w:top w:val="nil"/>
              <w:left w:val="nil"/>
              <w:bottom w:val="nil"/>
              <w:right w:val="single" w:sz="4" w:space="0" w:color="auto"/>
            </w:tcBorders>
            <w:shd w:val="clear" w:color="000000" w:fill="FFFFFF"/>
            <w:noWrap/>
            <w:vAlign w:val="bottom"/>
            <w:hideMark/>
          </w:tcPr>
          <w:p w14:paraId="413BFD65" w14:textId="77777777" w:rsidR="007B7F88" w:rsidRPr="007B7F88" w:rsidRDefault="007B7F88" w:rsidP="00CA27A2">
            <w:pPr>
              <w:spacing w:line="240" w:lineRule="auto"/>
              <w:jc w:val="right"/>
              <w:rPr>
                <w:rFonts w:ascii="Calibri" w:eastAsia="Times New Roman" w:hAnsi="Calibri" w:cs="Calibri"/>
                <w:color w:val="000000"/>
                <w:sz w:val="20"/>
                <w:szCs w:val="20"/>
              </w:rPr>
            </w:pPr>
            <w:r w:rsidRPr="007B7F88">
              <w:rPr>
                <w:rFonts w:ascii="Calibri" w:eastAsia="Times New Roman" w:hAnsi="Calibri" w:cs="Calibri"/>
                <w:color w:val="000000"/>
                <w:sz w:val="20"/>
                <w:szCs w:val="20"/>
              </w:rPr>
              <w:t>21%</w:t>
            </w:r>
          </w:p>
        </w:tc>
        <w:tc>
          <w:tcPr>
            <w:tcW w:w="545" w:type="pct"/>
            <w:tcBorders>
              <w:top w:val="nil"/>
              <w:left w:val="single" w:sz="4" w:space="0" w:color="auto"/>
              <w:bottom w:val="nil"/>
              <w:right w:val="nil"/>
            </w:tcBorders>
            <w:shd w:val="clear" w:color="000000" w:fill="FFFFFF"/>
            <w:noWrap/>
            <w:vAlign w:val="bottom"/>
            <w:hideMark/>
          </w:tcPr>
          <w:p w14:paraId="3574E1C9" w14:textId="77777777" w:rsidR="007B7F88" w:rsidRPr="007B7F88" w:rsidRDefault="007B7F88" w:rsidP="00CA27A2">
            <w:pPr>
              <w:spacing w:line="240" w:lineRule="auto"/>
              <w:jc w:val="right"/>
              <w:rPr>
                <w:rFonts w:ascii="Calibri" w:eastAsia="Times New Roman" w:hAnsi="Calibri" w:cs="Calibri"/>
                <w:color w:val="000000"/>
                <w:sz w:val="20"/>
                <w:szCs w:val="20"/>
              </w:rPr>
            </w:pPr>
            <w:r w:rsidRPr="007B7F88">
              <w:rPr>
                <w:rFonts w:ascii="Calibri" w:eastAsia="Times New Roman" w:hAnsi="Calibri" w:cs="Calibri"/>
                <w:color w:val="000000"/>
                <w:sz w:val="20"/>
                <w:szCs w:val="20"/>
              </w:rPr>
              <w:t>20%</w:t>
            </w:r>
          </w:p>
        </w:tc>
        <w:tc>
          <w:tcPr>
            <w:tcW w:w="581" w:type="pct"/>
            <w:tcBorders>
              <w:top w:val="nil"/>
              <w:left w:val="nil"/>
              <w:bottom w:val="nil"/>
              <w:right w:val="nil"/>
            </w:tcBorders>
            <w:shd w:val="clear" w:color="000000" w:fill="FFFFFF"/>
            <w:noWrap/>
            <w:vAlign w:val="bottom"/>
            <w:hideMark/>
          </w:tcPr>
          <w:p w14:paraId="6006AA8B" w14:textId="77777777" w:rsidR="007B7F88" w:rsidRPr="007B7F88" w:rsidRDefault="007B7F88" w:rsidP="00CA27A2">
            <w:pPr>
              <w:spacing w:line="240" w:lineRule="auto"/>
              <w:jc w:val="right"/>
              <w:rPr>
                <w:rFonts w:ascii="Calibri" w:eastAsia="Times New Roman" w:hAnsi="Calibri" w:cs="Calibri"/>
                <w:color w:val="000000"/>
                <w:sz w:val="20"/>
                <w:szCs w:val="20"/>
              </w:rPr>
            </w:pPr>
            <w:r w:rsidRPr="007B7F88">
              <w:rPr>
                <w:rFonts w:ascii="Calibri" w:eastAsia="Times New Roman" w:hAnsi="Calibri" w:cs="Calibri"/>
                <w:color w:val="000000"/>
                <w:sz w:val="20"/>
                <w:szCs w:val="20"/>
              </w:rPr>
              <w:t>23%</w:t>
            </w:r>
          </w:p>
        </w:tc>
        <w:tc>
          <w:tcPr>
            <w:tcW w:w="592" w:type="pct"/>
            <w:tcBorders>
              <w:top w:val="nil"/>
              <w:left w:val="nil"/>
              <w:bottom w:val="nil"/>
              <w:right w:val="nil"/>
            </w:tcBorders>
            <w:shd w:val="clear" w:color="000000" w:fill="FFFFFF"/>
            <w:noWrap/>
            <w:vAlign w:val="bottom"/>
            <w:hideMark/>
          </w:tcPr>
          <w:p w14:paraId="7AC97E1E" w14:textId="77777777" w:rsidR="007B7F88" w:rsidRPr="007B7F88" w:rsidRDefault="007B7F88" w:rsidP="00CA27A2">
            <w:pPr>
              <w:spacing w:line="240" w:lineRule="auto"/>
              <w:jc w:val="right"/>
              <w:rPr>
                <w:rFonts w:ascii="Calibri" w:eastAsia="Times New Roman" w:hAnsi="Calibri" w:cs="Calibri"/>
                <w:color w:val="000000"/>
                <w:sz w:val="20"/>
                <w:szCs w:val="20"/>
              </w:rPr>
            </w:pPr>
            <w:r w:rsidRPr="007B7F88">
              <w:rPr>
                <w:rFonts w:ascii="Calibri" w:eastAsia="Times New Roman" w:hAnsi="Calibri" w:cs="Calibri"/>
                <w:color w:val="000000"/>
                <w:sz w:val="20"/>
                <w:szCs w:val="20"/>
              </w:rPr>
              <w:t>14%</w:t>
            </w:r>
          </w:p>
        </w:tc>
      </w:tr>
      <w:tr w:rsidR="00CA27A2" w:rsidRPr="00CA27A2" w14:paraId="0E57A59F" w14:textId="77777777" w:rsidTr="000D5E25">
        <w:trPr>
          <w:trHeight w:val="20"/>
        </w:trPr>
        <w:tc>
          <w:tcPr>
            <w:tcW w:w="2141" w:type="pct"/>
            <w:tcBorders>
              <w:top w:val="nil"/>
              <w:left w:val="nil"/>
              <w:bottom w:val="nil"/>
              <w:right w:val="single" w:sz="4" w:space="0" w:color="auto"/>
            </w:tcBorders>
            <w:shd w:val="clear" w:color="000000" w:fill="FFFFFF"/>
            <w:noWrap/>
            <w:vAlign w:val="bottom"/>
            <w:hideMark/>
          </w:tcPr>
          <w:p w14:paraId="36B35A6E" w14:textId="77777777" w:rsidR="007B7F88" w:rsidRPr="007B7F88" w:rsidRDefault="007B7F88" w:rsidP="00CA27A2">
            <w:pPr>
              <w:spacing w:line="240" w:lineRule="auto"/>
              <w:rPr>
                <w:rFonts w:ascii="Calibri" w:eastAsia="Times New Roman" w:hAnsi="Calibri" w:cs="Calibri"/>
                <w:color w:val="000000"/>
                <w:sz w:val="20"/>
                <w:szCs w:val="20"/>
              </w:rPr>
            </w:pPr>
            <w:r w:rsidRPr="007B7F88">
              <w:rPr>
                <w:rFonts w:ascii="Calibri" w:eastAsia="Times New Roman" w:hAnsi="Calibri" w:cs="Calibri"/>
                <w:color w:val="000000"/>
                <w:sz w:val="20"/>
                <w:szCs w:val="20"/>
              </w:rPr>
              <w:t>Water &amp; waste management</w:t>
            </w:r>
          </w:p>
        </w:tc>
        <w:tc>
          <w:tcPr>
            <w:tcW w:w="549" w:type="pct"/>
            <w:tcBorders>
              <w:top w:val="nil"/>
              <w:left w:val="single" w:sz="4" w:space="0" w:color="auto"/>
              <w:bottom w:val="nil"/>
              <w:right w:val="nil"/>
            </w:tcBorders>
            <w:shd w:val="clear" w:color="000000" w:fill="FFFFFF"/>
            <w:noWrap/>
            <w:vAlign w:val="bottom"/>
            <w:hideMark/>
          </w:tcPr>
          <w:p w14:paraId="19A10255" w14:textId="77777777" w:rsidR="007B7F88" w:rsidRPr="007B7F88" w:rsidRDefault="007B7F88" w:rsidP="00CA27A2">
            <w:pPr>
              <w:spacing w:line="240" w:lineRule="auto"/>
              <w:jc w:val="right"/>
              <w:rPr>
                <w:rFonts w:ascii="Calibri" w:eastAsia="Times New Roman" w:hAnsi="Calibri" w:cs="Calibri"/>
                <w:color w:val="000000"/>
                <w:sz w:val="20"/>
                <w:szCs w:val="20"/>
              </w:rPr>
            </w:pPr>
            <w:r w:rsidRPr="007B7F88">
              <w:rPr>
                <w:rFonts w:ascii="Calibri" w:eastAsia="Times New Roman" w:hAnsi="Calibri" w:cs="Calibri"/>
                <w:color w:val="000000"/>
                <w:sz w:val="20"/>
                <w:szCs w:val="20"/>
              </w:rPr>
              <w:t>4%</w:t>
            </w:r>
          </w:p>
        </w:tc>
        <w:tc>
          <w:tcPr>
            <w:tcW w:w="591" w:type="pct"/>
            <w:tcBorders>
              <w:top w:val="nil"/>
              <w:left w:val="nil"/>
              <w:bottom w:val="nil"/>
              <w:right w:val="single" w:sz="4" w:space="0" w:color="auto"/>
            </w:tcBorders>
            <w:shd w:val="clear" w:color="000000" w:fill="FFFFFF"/>
            <w:noWrap/>
            <w:vAlign w:val="bottom"/>
            <w:hideMark/>
          </w:tcPr>
          <w:p w14:paraId="50E33E96" w14:textId="77777777" w:rsidR="007B7F88" w:rsidRPr="007B7F88" w:rsidRDefault="007B7F88" w:rsidP="00CA27A2">
            <w:pPr>
              <w:spacing w:line="240" w:lineRule="auto"/>
              <w:jc w:val="right"/>
              <w:rPr>
                <w:rFonts w:ascii="Calibri" w:eastAsia="Times New Roman" w:hAnsi="Calibri" w:cs="Calibri"/>
                <w:color w:val="000000"/>
                <w:sz w:val="20"/>
                <w:szCs w:val="20"/>
              </w:rPr>
            </w:pPr>
            <w:r w:rsidRPr="007B7F88">
              <w:rPr>
                <w:rFonts w:ascii="Calibri" w:eastAsia="Times New Roman" w:hAnsi="Calibri" w:cs="Calibri"/>
                <w:color w:val="000000"/>
                <w:sz w:val="20"/>
                <w:szCs w:val="20"/>
              </w:rPr>
              <w:t>5%</w:t>
            </w:r>
          </w:p>
        </w:tc>
        <w:tc>
          <w:tcPr>
            <w:tcW w:w="545" w:type="pct"/>
            <w:tcBorders>
              <w:top w:val="nil"/>
              <w:left w:val="single" w:sz="4" w:space="0" w:color="auto"/>
              <w:bottom w:val="nil"/>
              <w:right w:val="nil"/>
            </w:tcBorders>
            <w:shd w:val="clear" w:color="000000" w:fill="FFFFFF"/>
            <w:noWrap/>
            <w:vAlign w:val="bottom"/>
            <w:hideMark/>
          </w:tcPr>
          <w:p w14:paraId="38E4D3D0" w14:textId="77777777" w:rsidR="007B7F88" w:rsidRPr="007B7F88" w:rsidRDefault="007B7F88" w:rsidP="00CA27A2">
            <w:pPr>
              <w:spacing w:line="240" w:lineRule="auto"/>
              <w:jc w:val="right"/>
              <w:rPr>
                <w:rFonts w:ascii="Calibri" w:eastAsia="Times New Roman" w:hAnsi="Calibri" w:cs="Calibri"/>
                <w:color w:val="000000"/>
                <w:sz w:val="20"/>
                <w:szCs w:val="20"/>
              </w:rPr>
            </w:pPr>
            <w:r w:rsidRPr="007B7F88">
              <w:rPr>
                <w:rFonts w:ascii="Calibri" w:eastAsia="Times New Roman" w:hAnsi="Calibri" w:cs="Calibri"/>
                <w:color w:val="000000"/>
                <w:sz w:val="20"/>
                <w:szCs w:val="20"/>
              </w:rPr>
              <w:t>5%</w:t>
            </w:r>
          </w:p>
        </w:tc>
        <w:tc>
          <w:tcPr>
            <w:tcW w:w="581" w:type="pct"/>
            <w:tcBorders>
              <w:top w:val="nil"/>
              <w:left w:val="nil"/>
              <w:bottom w:val="nil"/>
              <w:right w:val="nil"/>
            </w:tcBorders>
            <w:shd w:val="clear" w:color="000000" w:fill="FFFFFF"/>
            <w:noWrap/>
            <w:vAlign w:val="bottom"/>
            <w:hideMark/>
          </w:tcPr>
          <w:p w14:paraId="3D9EABCD" w14:textId="77777777" w:rsidR="007B7F88" w:rsidRPr="007B7F88" w:rsidRDefault="007B7F88" w:rsidP="00CA27A2">
            <w:pPr>
              <w:spacing w:line="240" w:lineRule="auto"/>
              <w:jc w:val="right"/>
              <w:rPr>
                <w:rFonts w:ascii="Calibri" w:eastAsia="Times New Roman" w:hAnsi="Calibri" w:cs="Calibri"/>
                <w:color w:val="000000"/>
                <w:sz w:val="20"/>
                <w:szCs w:val="20"/>
              </w:rPr>
            </w:pPr>
            <w:r w:rsidRPr="007B7F88">
              <w:rPr>
                <w:rFonts w:ascii="Calibri" w:eastAsia="Times New Roman" w:hAnsi="Calibri" w:cs="Calibri"/>
                <w:color w:val="000000"/>
                <w:sz w:val="20"/>
                <w:szCs w:val="20"/>
              </w:rPr>
              <w:t>8%</w:t>
            </w:r>
          </w:p>
        </w:tc>
        <w:tc>
          <w:tcPr>
            <w:tcW w:w="592" w:type="pct"/>
            <w:tcBorders>
              <w:top w:val="nil"/>
              <w:left w:val="nil"/>
              <w:bottom w:val="nil"/>
              <w:right w:val="nil"/>
            </w:tcBorders>
            <w:shd w:val="clear" w:color="000000" w:fill="FFFFFF"/>
            <w:noWrap/>
            <w:vAlign w:val="bottom"/>
            <w:hideMark/>
          </w:tcPr>
          <w:p w14:paraId="0B31BE21" w14:textId="77777777" w:rsidR="007B7F88" w:rsidRPr="007B7F88" w:rsidRDefault="007B7F88" w:rsidP="00CA27A2">
            <w:pPr>
              <w:spacing w:line="240" w:lineRule="auto"/>
              <w:jc w:val="right"/>
              <w:rPr>
                <w:rFonts w:ascii="Calibri" w:eastAsia="Times New Roman" w:hAnsi="Calibri" w:cs="Calibri"/>
                <w:color w:val="000000"/>
                <w:sz w:val="20"/>
                <w:szCs w:val="20"/>
              </w:rPr>
            </w:pPr>
            <w:r w:rsidRPr="007B7F88">
              <w:rPr>
                <w:rFonts w:ascii="Calibri" w:eastAsia="Times New Roman" w:hAnsi="Calibri" w:cs="Calibri"/>
                <w:color w:val="000000"/>
                <w:sz w:val="20"/>
                <w:szCs w:val="20"/>
              </w:rPr>
              <w:t>5%</w:t>
            </w:r>
          </w:p>
        </w:tc>
      </w:tr>
      <w:tr w:rsidR="00CA27A2" w:rsidRPr="00CA27A2" w14:paraId="0ACF5FDF" w14:textId="77777777" w:rsidTr="000D5E25">
        <w:trPr>
          <w:trHeight w:val="20"/>
        </w:trPr>
        <w:tc>
          <w:tcPr>
            <w:tcW w:w="2141" w:type="pct"/>
            <w:tcBorders>
              <w:top w:val="nil"/>
              <w:left w:val="nil"/>
              <w:bottom w:val="nil"/>
              <w:right w:val="single" w:sz="4" w:space="0" w:color="auto"/>
            </w:tcBorders>
            <w:shd w:val="clear" w:color="000000" w:fill="FFFFFF"/>
            <w:noWrap/>
            <w:vAlign w:val="bottom"/>
            <w:hideMark/>
          </w:tcPr>
          <w:p w14:paraId="53798FFD" w14:textId="77777777" w:rsidR="007B7F88" w:rsidRPr="007B7F88" w:rsidRDefault="007B7F88" w:rsidP="00CA27A2">
            <w:pPr>
              <w:spacing w:line="240" w:lineRule="auto"/>
              <w:rPr>
                <w:rFonts w:ascii="Calibri" w:eastAsia="Times New Roman" w:hAnsi="Calibri" w:cs="Calibri"/>
                <w:color w:val="000000"/>
                <w:sz w:val="20"/>
                <w:szCs w:val="20"/>
              </w:rPr>
            </w:pPr>
            <w:r w:rsidRPr="007B7F88">
              <w:rPr>
                <w:rFonts w:ascii="Calibri" w:eastAsia="Times New Roman" w:hAnsi="Calibri" w:cs="Calibri"/>
                <w:color w:val="000000"/>
                <w:sz w:val="20"/>
                <w:szCs w:val="20"/>
              </w:rPr>
              <w:t>Construction</w:t>
            </w:r>
          </w:p>
        </w:tc>
        <w:tc>
          <w:tcPr>
            <w:tcW w:w="549" w:type="pct"/>
            <w:tcBorders>
              <w:top w:val="nil"/>
              <w:left w:val="single" w:sz="4" w:space="0" w:color="auto"/>
              <w:bottom w:val="nil"/>
              <w:right w:val="nil"/>
            </w:tcBorders>
            <w:shd w:val="clear" w:color="000000" w:fill="FFFFFF"/>
            <w:noWrap/>
            <w:vAlign w:val="bottom"/>
            <w:hideMark/>
          </w:tcPr>
          <w:p w14:paraId="7995C4D5" w14:textId="77777777" w:rsidR="007B7F88" w:rsidRPr="007B7F88" w:rsidRDefault="007B7F88" w:rsidP="00CA27A2">
            <w:pPr>
              <w:spacing w:line="240" w:lineRule="auto"/>
              <w:jc w:val="right"/>
              <w:rPr>
                <w:rFonts w:ascii="Calibri" w:eastAsia="Times New Roman" w:hAnsi="Calibri" w:cs="Calibri"/>
                <w:color w:val="000000"/>
                <w:sz w:val="20"/>
                <w:szCs w:val="20"/>
              </w:rPr>
            </w:pPr>
            <w:r w:rsidRPr="007B7F88">
              <w:rPr>
                <w:rFonts w:ascii="Calibri" w:eastAsia="Times New Roman" w:hAnsi="Calibri" w:cs="Calibri"/>
                <w:color w:val="000000"/>
                <w:sz w:val="20"/>
                <w:szCs w:val="20"/>
              </w:rPr>
              <w:t>12%</w:t>
            </w:r>
          </w:p>
        </w:tc>
        <w:tc>
          <w:tcPr>
            <w:tcW w:w="591" w:type="pct"/>
            <w:tcBorders>
              <w:top w:val="nil"/>
              <w:left w:val="nil"/>
              <w:bottom w:val="nil"/>
              <w:right w:val="single" w:sz="4" w:space="0" w:color="auto"/>
            </w:tcBorders>
            <w:shd w:val="clear" w:color="000000" w:fill="FFFFFF"/>
            <w:noWrap/>
            <w:vAlign w:val="bottom"/>
            <w:hideMark/>
          </w:tcPr>
          <w:p w14:paraId="01AD1D1D" w14:textId="77777777" w:rsidR="007B7F88" w:rsidRPr="007B7F88" w:rsidRDefault="007B7F88" w:rsidP="00CA27A2">
            <w:pPr>
              <w:spacing w:line="240" w:lineRule="auto"/>
              <w:jc w:val="right"/>
              <w:rPr>
                <w:rFonts w:ascii="Calibri" w:eastAsia="Times New Roman" w:hAnsi="Calibri" w:cs="Calibri"/>
                <w:color w:val="000000"/>
                <w:sz w:val="20"/>
                <w:szCs w:val="20"/>
              </w:rPr>
            </w:pPr>
            <w:r w:rsidRPr="007B7F88">
              <w:rPr>
                <w:rFonts w:ascii="Calibri" w:eastAsia="Times New Roman" w:hAnsi="Calibri" w:cs="Calibri"/>
                <w:color w:val="000000"/>
                <w:sz w:val="20"/>
                <w:szCs w:val="20"/>
              </w:rPr>
              <w:t>8%</w:t>
            </w:r>
          </w:p>
        </w:tc>
        <w:tc>
          <w:tcPr>
            <w:tcW w:w="545" w:type="pct"/>
            <w:tcBorders>
              <w:top w:val="nil"/>
              <w:left w:val="single" w:sz="4" w:space="0" w:color="auto"/>
              <w:bottom w:val="nil"/>
              <w:right w:val="nil"/>
            </w:tcBorders>
            <w:shd w:val="clear" w:color="000000" w:fill="FFFFFF"/>
            <w:noWrap/>
            <w:vAlign w:val="bottom"/>
            <w:hideMark/>
          </w:tcPr>
          <w:p w14:paraId="69428D37" w14:textId="77777777" w:rsidR="007B7F88" w:rsidRPr="007B7F88" w:rsidRDefault="007B7F88" w:rsidP="00CA27A2">
            <w:pPr>
              <w:spacing w:line="240" w:lineRule="auto"/>
              <w:jc w:val="right"/>
              <w:rPr>
                <w:rFonts w:ascii="Calibri" w:eastAsia="Times New Roman" w:hAnsi="Calibri" w:cs="Calibri"/>
                <w:color w:val="000000"/>
                <w:sz w:val="20"/>
                <w:szCs w:val="20"/>
              </w:rPr>
            </w:pPr>
            <w:r w:rsidRPr="007B7F88">
              <w:rPr>
                <w:rFonts w:ascii="Calibri" w:eastAsia="Times New Roman" w:hAnsi="Calibri" w:cs="Calibri"/>
                <w:color w:val="000000"/>
                <w:sz w:val="20"/>
                <w:szCs w:val="20"/>
              </w:rPr>
              <w:t>13%</w:t>
            </w:r>
          </w:p>
        </w:tc>
        <w:tc>
          <w:tcPr>
            <w:tcW w:w="581" w:type="pct"/>
            <w:tcBorders>
              <w:top w:val="nil"/>
              <w:left w:val="nil"/>
              <w:bottom w:val="nil"/>
              <w:right w:val="nil"/>
            </w:tcBorders>
            <w:shd w:val="clear" w:color="000000" w:fill="FFFFFF"/>
            <w:noWrap/>
            <w:vAlign w:val="bottom"/>
            <w:hideMark/>
          </w:tcPr>
          <w:p w14:paraId="39307337" w14:textId="77777777" w:rsidR="007B7F88" w:rsidRPr="007B7F88" w:rsidRDefault="007B7F88" w:rsidP="00CA27A2">
            <w:pPr>
              <w:spacing w:line="240" w:lineRule="auto"/>
              <w:jc w:val="right"/>
              <w:rPr>
                <w:rFonts w:ascii="Calibri" w:eastAsia="Times New Roman" w:hAnsi="Calibri" w:cs="Calibri"/>
                <w:color w:val="000000"/>
                <w:sz w:val="20"/>
                <w:szCs w:val="20"/>
              </w:rPr>
            </w:pPr>
            <w:r w:rsidRPr="007B7F88">
              <w:rPr>
                <w:rFonts w:ascii="Calibri" w:eastAsia="Times New Roman" w:hAnsi="Calibri" w:cs="Calibri"/>
                <w:color w:val="000000"/>
                <w:sz w:val="20"/>
                <w:szCs w:val="20"/>
              </w:rPr>
              <w:t>2%</w:t>
            </w:r>
          </w:p>
        </w:tc>
        <w:tc>
          <w:tcPr>
            <w:tcW w:w="592" w:type="pct"/>
            <w:tcBorders>
              <w:top w:val="nil"/>
              <w:left w:val="nil"/>
              <w:bottom w:val="nil"/>
              <w:right w:val="nil"/>
            </w:tcBorders>
            <w:shd w:val="clear" w:color="000000" w:fill="FFFFFF"/>
            <w:noWrap/>
            <w:vAlign w:val="bottom"/>
            <w:hideMark/>
          </w:tcPr>
          <w:p w14:paraId="12C0D59B" w14:textId="77777777" w:rsidR="007B7F88" w:rsidRPr="007B7F88" w:rsidRDefault="007B7F88" w:rsidP="00CA27A2">
            <w:pPr>
              <w:spacing w:line="240" w:lineRule="auto"/>
              <w:jc w:val="right"/>
              <w:rPr>
                <w:rFonts w:ascii="Calibri" w:eastAsia="Times New Roman" w:hAnsi="Calibri" w:cs="Calibri"/>
                <w:color w:val="000000"/>
                <w:sz w:val="20"/>
                <w:szCs w:val="20"/>
              </w:rPr>
            </w:pPr>
            <w:r w:rsidRPr="007B7F88">
              <w:rPr>
                <w:rFonts w:ascii="Calibri" w:eastAsia="Times New Roman" w:hAnsi="Calibri" w:cs="Calibri"/>
                <w:color w:val="000000"/>
                <w:sz w:val="20"/>
                <w:szCs w:val="20"/>
              </w:rPr>
              <w:t>5%</w:t>
            </w:r>
          </w:p>
        </w:tc>
      </w:tr>
      <w:tr w:rsidR="00CA27A2" w:rsidRPr="00CA27A2" w14:paraId="25B7AD5D" w14:textId="77777777" w:rsidTr="000D5E25">
        <w:trPr>
          <w:trHeight w:val="20"/>
        </w:trPr>
        <w:tc>
          <w:tcPr>
            <w:tcW w:w="2141" w:type="pct"/>
            <w:tcBorders>
              <w:top w:val="nil"/>
              <w:left w:val="nil"/>
              <w:bottom w:val="nil"/>
              <w:right w:val="single" w:sz="4" w:space="0" w:color="auto"/>
            </w:tcBorders>
            <w:shd w:val="clear" w:color="000000" w:fill="CCFFCC"/>
            <w:noWrap/>
            <w:vAlign w:val="bottom"/>
            <w:hideMark/>
          </w:tcPr>
          <w:p w14:paraId="509DA934" w14:textId="77777777" w:rsidR="007B7F88" w:rsidRPr="007B7F88" w:rsidRDefault="007B7F88" w:rsidP="00CA27A2">
            <w:pPr>
              <w:spacing w:line="240" w:lineRule="auto"/>
              <w:rPr>
                <w:rFonts w:ascii="Calibri" w:eastAsia="Times New Roman" w:hAnsi="Calibri" w:cs="Calibri"/>
                <w:b/>
                <w:bCs/>
                <w:color w:val="000000"/>
                <w:sz w:val="20"/>
                <w:szCs w:val="20"/>
              </w:rPr>
            </w:pPr>
            <w:r w:rsidRPr="007B7F88">
              <w:rPr>
                <w:rFonts w:ascii="Calibri" w:eastAsia="Times New Roman" w:hAnsi="Calibri" w:cs="Calibri"/>
                <w:b/>
                <w:bCs/>
                <w:color w:val="000000"/>
                <w:sz w:val="20"/>
                <w:szCs w:val="20"/>
              </w:rPr>
              <w:t>SERVICES</w:t>
            </w:r>
          </w:p>
        </w:tc>
        <w:tc>
          <w:tcPr>
            <w:tcW w:w="549" w:type="pct"/>
            <w:tcBorders>
              <w:top w:val="nil"/>
              <w:left w:val="single" w:sz="4" w:space="0" w:color="auto"/>
              <w:bottom w:val="nil"/>
              <w:right w:val="nil"/>
            </w:tcBorders>
            <w:shd w:val="clear" w:color="000000" w:fill="CCFFCC"/>
            <w:noWrap/>
            <w:vAlign w:val="bottom"/>
            <w:hideMark/>
          </w:tcPr>
          <w:p w14:paraId="4B711CC3" w14:textId="77777777" w:rsidR="007B7F88" w:rsidRPr="007B7F88" w:rsidRDefault="007B7F88" w:rsidP="00CA27A2">
            <w:pPr>
              <w:spacing w:line="240" w:lineRule="auto"/>
              <w:jc w:val="right"/>
              <w:rPr>
                <w:rFonts w:ascii="Calibri" w:eastAsia="Times New Roman" w:hAnsi="Calibri" w:cs="Calibri"/>
                <w:b/>
                <w:bCs/>
                <w:color w:val="000000"/>
                <w:sz w:val="20"/>
                <w:szCs w:val="20"/>
              </w:rPr>
            </w:pPr>
            <w:r w:rsidRPr="007B7F88">
              <w:rPr>
                <w:rFonts w:ascii="Calibri" w:eastAsia="Times New Roman" w:hAnsi="Calibri" w:cs="Calibri"/>
                <w:b/>
                <w:bCs/>
                <w:color w:val="000000"/>
                <w:sz w:val="20"/>
                <w:szCs w:val="20"/>
              </w:rPr>
              <w:t>10%</w:t>
            </w:r>
          </w:p>
        </w:tc>
        <w:tc>
          <w:tcPr>
            <w:tcW w:w="591" w:type="pct"/>
            <w:tcBorders>
              <w:top w:val="nil"/>
              <w:left w:val="nil"/>
              <w:bottom w:val="nil"/>
              <w:right w:val="single" w:sz="4" w:space="0" w:color="auto"/>
            </w:tcBorders>
            <w:shd w:val="clear" w:color="000000" w:fill="CCFFCC"/>
            <w:noWrap/>
            <w:vAlign w:val="bottom"/>
            <w:hideMark/>
          </w:tcPr>
          <w:p w14:paraId="4D693BC2" w14:textId="77777777" w:rsidR="007B7F88" w:rsidRPr="007B7F88" w:rsidRDefault="007B7F88" w:rsidP="00CA27A2">
            <w:pPr>
              <w:spacing w:line="240" w:lineRule="auto"/>
              <w:jc w:val="right"/>
              <w:rPr>
                <w:rFonts w:ascii="Calibri" w:eastAsia="Times New Roman" w:hAnsi="Calibri" w:cs="Calibri"/>
                <w:b/>
                <w:bCs/>
                <w:color w:val="000000"/>
                <w:sz w:val="20"/>
                <w:szCs w:val="20"/>
              </w:rPr>
            </w:pPr>
            <w:r w:rsidRPr="007B7F88">
              <w:rPr>
                <w:rFonts w:ascii="Calibri" w:eastAsia="Times New Roman" w:hAnsi="Calibri" w:cs="Calibri"/>
                <w:b/>
                <w:bCs/>
                <w:color w:val="000000"/>
                <w:sz w:val="20"/>
                <w:szCs w:val="20"/>
              </w:rPr>
              <w:t>9%</w:t>
            </w:r>
          </w:p>
        </w:tc>
        <w:tc>
          <w:tcPr>
            <w:tcW w:w="545" w:type="pct"/>
            <w:tcBorders>
              <w:top w:val="nil"/>
              <w:left w:val="single" w:sz="4" w:space="0" w:color="auto"/>
              <w:bottom w:val="nil"/>
              <w:right w:val="nil"/>
            </w:tcBorders>
            <w:shd w:val="clear" w:color="000000" w:fill="CCFFCC"/>
            <w:noWrap/>
            <w:vAlign w:val="bottom"/>
            <w:hideMark/>
          </w:tcPr>
          <w:p w14:paraId="59264FED" w14:textId="77777777" w:rsidR="007B7F88" w:rsidRPr="007B7F88" w:rsidRDefault="007B7F88" w:rsidP="00CA27A2">
            <w:pPr>
              <w:spacing w:line="240" w:lineRule="auto"/>
              <w:jc w:val="right"/>
              <w:rPr>
                <w:rFonts w:ascii="Calibri" w:eastAsia="Times New Roman" w:hAnsi="Calibri" w:cs="Calibri"/>
                <w:b/>
                <w:bCs/>
                <w:color w:val="000000"/>
                <w:sz w:val="20"/>
                <w:szCs w:val="20"/>
              </w:rPr>
            </w:pPr>
            <w:r w:rsidRPr="007B7F88">
              <w:rPr>
                <w:rFonts w:ascii="Calibri" w:eastAsia="Times New Roman" w:hAnsi="Calibri" w:cs="Calibri"/>
                <w:b/>
                <w:bCs/>
                <w:color w:val="000000"/>
                <w:sz w:val="20"/>
                <w:szCs w:val="20"/>
              </w:rPr>
              <w:t>9%</w:t>
            </w:r>
          </w:p>
        </w:tc>
        <w:tc>
          <w:tcPr>
            <w:tcW w:w="581" w:type="pct"/>
            <w:tcBorders>
              <w:top w:val="nil"/>
              <w:left w:val="nil"/>
              <w:bottom w:val="nil"/>
              <w:right w:val="nil"/>
            </w:tcBorders>
            <w:shd w:val="clear" w:color="000000" w:fill="CCFFCC"/>
            <w:noWrap/>
            <w:vAlign w:val="bottom"/>
            <w:hideMark/>
          </w:tcPr>
          <w:p w14:paraId="2DD517C2" w14:textId="77777777" w:rsidR="007B7F88" w:rsidRPr="007B7F88" w:rsidRDefault="007B7F88" w:rsidP="00CA27A2">
            <w:pPr>
              <w:spacing w:line="240" w:lineRule="auto"/>
              <w:jc w:val="right"/>
              <w:rPr>
                <w:rFonts w:ascii="Calibri" w:eastAsia="Times New Roman" w:hAnsi="Calibri" w:cs="Calibri"/>
                <w:b/>
                <w:bCs/>
                <w:color w:val="000000"/>
                <w:sz w:val="20"/>
                <w:szCs w:val="20"/>
              </w:rPr>
            </w:pPr>
            <w:r w:rsidRPr="007B7F88">
              <w:rPr>
                <w:rFonts w:ascii="Calibri" w:eastAsia="Times New Roman" w:hAnsi="Calibri" w:cs="Calibri"/>
                <w:b/>
                <w:bCs/>
                <w:color w:val="000000"/>
                <w:sz w:val="20"/>
                <w:szCs w:val="20"/>
              </w:rPr>
              <w:t>8%</w:t>
            </w:r>
          </w:p>
        </w:tc>
        <w:tc>
          <w:tcPr>
            <w:tcW w:w="592" w:type="pct"/>
            <w:tcBorders>
              <w:top w:val="nil"/>
              <w:left w:val="nil"/>
              <w:bottom w:val="nil"/>
              <w:right w:val="nil"/>
            </w:tcBorders>
            <w:shd w:val="clear" w:color="000000" w:fill="CCFFCC"/>
            <w:noWrap/>
            <w:vAlign w:val="bottom"/>
            <w:hideMark/>
          </w:tcPr>
          <w:p w14:paraId="62FD2D17" w14:textId="77777777" w:rsidR="007B7F88" w:rsidRPr="007B7F88" w:rsidRDefault="007B7F88" w:rsidP="00CA27A2">
            <w:pPr>
              <w:spacing w:line="240" w:lineRule="auto"/>
              <w:jc w:val="right"/>
              <w:rPr>
                <w:rFonts w:ascii="Calibri" w:eastAsia="Times New Roman" w:hAnsi="Calibri" w:cs="Calibri"/>
                <w:b/>
                <w:bCs/>
                <w:color w:val="000000"/>
                <w:sz w:val="20"/>
                <w:szCs w:val="20"/>
              </w:rPr>
            </w:pPr>
            <w:r w:rsidRPr="007B7F88">
              <w:rPr>
                <w:rFonts w:ascii="Calibri" w:eastAsia="Times New Roman" w:hAnsi="Calibri" w:cs="Calibri"/>
                <w:b/>
                <w:bCs/>
                <w:color w:val="000000"/>
                <w:sz w:val="20"/>
                <w:szCs w:val="20"/>
              </w:rPr>
              <w:t>9%</w:t>
            </w:r>
          </w:p>
        </w:tc>
      </w:tr>
      <w:tr w:rsidR="00CA27A2" w:rsidRPr="00CA27A2" w14:paraId="2EA7C947" w14:textId="77777777" w:rsidTr="000D5E25">
        <w:trPr>
          <w:trHeight w:val="20"/>
        </w:trPr>
        <w:tc>
          <w:tcPr>
            <w:tcW w:w="2141" w:type="pct"/>
            <w:tcBorders>
              <w:top w:val="nil"/>
              <w:left w:val="nil"/>
              <w:bottom w:val="nil"/>
              <w:right w:val="single" w:sz="4" w:space="0" w:color="auto"/>
            </w:tcBorders>
            <w:shd w:val="clear" w:color="auto" w:fill="auto"/>
            <w:noWrap/>
            <w:vAlign w:val="bottom"/>
            <w:hideMark/>
          </w:tcPr>
          <w:p w14:paraId="128292BE" w14:textId="77777777" w:rsidR="007B7F88" w:rsidRPr="007B7F88" w:rsidRDefault="007B7F88" w:rsidP="00CA27A2">
            <w:pPr>
              <w:spacing w:line="240" w:lineRule="auto"/>
              <w:rPr>
                <w:rFonts w:ascii="Calibri" w:eastAsia="Times New Roman" w:hAnsi="Calibri" w:cs="Calibri"/>
                <w:b/>
                <w:bCs/>
                <w:color w:val="000000"/>
                <w:sz w:val="20"/>
                <w:szCs w:val="20"/>
              </w:rPr>
            </w:pPr>
            <w:r w:rsidRPr="007B7F88">
              <w:rPr>
                <w:rFonts w:ascii="Calibri" w:eastAsia="Times New Roman" w:hAnsi="Calibri" w:cs="Calibri"/>
                <w:b/>
                <w:bCs/>
                <w:color w:val="000000"/>
                <w:sz w:val="20"/>
                <w:szCs w:val="20"/>
              </w:rPr>
              <w:t>TRADE &amp;TRANSPORT</w:t>
            </w:r>
          </w:p>
        </w:tc>
        <w:tc>
          <w:tcPr>
            <w:tcW w:w="549" w:type="pct"/>
            <w:tcBorders>
              <w:top w:val="nil"/>
              <w:left w:val="single" w:sz="4" w:space="0" w:color="auto"/>
              <w:bottom w:val="nil"/>
              <w:right w:val="nil"/>
            </w:tcBorders>
            <w:shd w:val="clear" w:color="auto" w:fill="auto"/>
            <w:noWrap/>
            <w:vAlign w:val="bottom"/>
            <w:hideMark/>
          </w:tcPr>
          <w:p w14:paraId="36444137" w14:textId="77777777" w:rsidR="007B7F88" w:rsidRPr="007B7F88" w:rsidRDefault="007B7F88" w:rsidP="00CA27A2">
            <w:pPr>
              <w:spacing w:line="240" w:lineRule="auto"/>
              <w:jc w:val="right"/>
              <w:rPr>
                <w:rFonts w:ascii="Calibri" w:eastAsia="Times New Roman" w:hAnsi="Calibri" w:cs="Calibri"/>
                <w:b/>
                <w:bCs/>
                <w:color w:val="000000"/>
                <w:sz w:val="20"/>
                <w:szCs w:val="20"/>
              </w:rPr>
            </w:pPr>
            <w:r w:rsidRPr="007B7F88">
              <w:rPr>
                <w:rFonts w:ascii="Calibri" w:eastAsia="Times New Roman" w:hAnsi="Calibri" w:cs="Calibri"/>
                <w:b/>
                <w:bCs/>
                <w:color w:val="000000"/>
                <w:sz w:val="20"/>
                <w:szCs w:val="20"/>
              </w:rPr>
              <w:t>15%</w:t>
            </w:r>
          </w:p>
        </w:tc>
        <w:tc>
          <w:tcPr>
            <w:tcW w:w="591" w:type="pct"/>
            <w:tcBorders>
              <w:top w:val="nil"/>
              <w:left w:val="nil"/>
              <w:bottom w:val="nil"/>
              <w:right w:val="single" w:sz="4" w:space="0" w:color="auto"/>
            </w:tcBorders>
            <w:shd w:val="clear" w:color="auto" w:fill="auto"/>
            <w:noWrap/>
            <w:vAlign w:val="bottom"/>
            <w:hideMark/>
          </w:tcPr>
          <w:p w14:paraId="7386ABAD" w14:textId="77777777" w:rsidR="007B7F88" w:rsidRPr="007B7F88" w:rsidRDefault="007B7F88" w:rsidP="00CA27A2">
            <w:pPr>
              <w:spacing w:line="240" w:lineRule="auto"/>
              <w:jc w:val="right"/>
              <w:rPr>
                <w:rFonts w:ascii="Calibri" w:eastAsia="Times New Roman" w:hAnsi="Calibri" w:cs="Calibri"/>
                <w:b/>
                <w:bCs/>
                <w:color w:val="000000"/>
                <w:sz w:val="20"/>
                <w:szCs w:val="20"/>
              </w:rPr>
            </w:pPr>
            <w:r w:rsidRPr="007B7F88">
              <w:rPr>
                <w:rFonts w:ascii="Calibri" w:eastAsia="Times New Roman" w:hAnsi="Calibri" w:cs="Calibri"/>
                <w:b/>
                <w:bCs/>
                <w:color w:val="000000"/>
                <w:sz w:val="20"/>
                <w:szCs w:val="20"/>
              </w:rPr>
              <w:t>9%</w:t>
            </w:r>
          </w:p>
        </w:tc>
        <w:tc>
          <w:tcPr>
            <w:tcW w:w="545" w:type="pct"/>
            <w:tcBorders>
              <w:top w:val="nil"/>
              <w:left w:val="single" w:sz="4" w:space="0" w:color="auto"/>
              <w:bottom w:val="nil"/>
              <w:right w:val="nil"/>
            </w:tcBorders>
            <w:shd w:val="clear" w:color="auto" w:fill="auto"/>
            <w:noWrap/>
            <w:vAlign w:val="bottom"/>
            <w:hideMark/>
          </w:tcPr>
          <w:p w14:paraId="1074FDBE" w14:textId="77777777" w:rsidR="007B7F88" w:rsidRPr="007B7F88" w:rsidRDefault="007B7F88" w:rsidP="00CA27A2">
            <w:pPr>
              <w:spacing w:line="240" w:lineRule="auto"/>
              <w:jc w:val="right"/>
              <w:rPr>
                <w:rFonts w:ascii="Calibri" w:eastAsia="Times New Roman" w:hAnsi="Calibri" w:cs="Calibri"/>
                <w:b/>
                <w:bCs/>
                <w:color w:val="000000"/>
                <w:sz w:val="20"/>
                <w:szCs w:val="20"/>
              </w:rPr>
            </w:pPr>
            <w:r w:rsidRPr="007B7F88">
              <w:rPr>
                <w:rFonts w:ascii="Calibri" w:eastAsia="Times New Roman" w:hAnsi="Calibri" w:cs="Calibri"/>
                <w:b/>
                <w:bCs/>
                <w:color w:val="000000"/>
                <w:sz w:val="20"/>
                <w:szCs w:val="20"/>
              </w:rPr>
              <w:t>10%</w:t>
            </w:r>
          </w:p>
        </w:tc>
        <w:tc>
          <w:tcPr>
            <w:tcW w:w="581" w:type="pct"/>
            <w:tcBorders>
              <w:top w:val="nil"/>
              <w:left w:val="nil"/>
              <w:bottom w:val="nil"/>
              <w:right w:val="nil"/>
            </w:tcBorders>
            <w:shd w:val="clear" w:color="auto" w:fill="auto"/>
            <w:noWrap/>
            <w:vAlign w:val="bottom"/>
            <w:hideMark/>
          </w:tcPr>
          <w:p w14:paraId="73371918" w14:textId="77777777" w:rsidR="007B7F88" w:rsidRPr="007B7F88" w:rsidRDefault="007B7F88" w:rsidP="00CA27A2">
            <w:pPr>
              <w:spacing w:line="240" w:lineRule="auto"/>
              <w:jc w:val="right"/>
              <w:rPr>
                <w:rFonts w:ascii="Calibri" w:eastAsia="Times New Roman" w:hAnsi="Calibri" w:cs="Calibri"/>
                <w:b/>
                <w:bCs/>
                <w:color w:val="000000"/>
                <w:sz w:val="20"/>
                <w:szCs w:val="20"/>
              </w:rPr>
            </w:pPr>
            <w:r w:rsidRPr="007B7F88">
              <w:rPr>
                <w:rFonts w:ascii="Calibri" w:eastAsia="Times New Roman" w:hAnsi="Calibri" w:cs="Calibri"/>
                <w:b/>
                <w:bCs/>
                <w:color w:val="000000"/>
                <w:sz w:val="20"/>
                <w:szCs w:val="20"/>
              </w:rPr>
              <w:t>9%</w:t>
            </w:r>
          </w:p>
        </w:tc>
        <w:tc>
          <w:tcPr>
            <w:tcW w:w="592" w:type="pct"/>
            <w:tcBorders>
              <w:top w:val="nil"/>
              <w:left w:val="nil"/>
              <w:bottom w:val="nil"/>
              <w:right w:val="nil"/>
            </w:tcBorders>
            <w:shd w:val="clear" w:color="auto" w:fill="auto"/>
            <w:noWrap/>
            <w:vAlign w:val="bottom"/>
            <w:hideMark/>
          </w:tcPr>
          <w:p w14:paraId="23CA9AF7" w14:textId="77777777" w:rsidR="007B7F88" w:rsidRPr="007B7F88" w:rsidRDefault="007B7F88" w:rsidP="00CA27A2">
            <w:pPr>
              <w:spacing w:line="240" w:lineRule="auto"/>
              <w:jc w:val="right"/>
              <w:rPr>
                <w:rFonts w:ascii="Calibri" w:eastAsia="Times New Roman" w:hAnsi="Calibri" w:cs="Calibri"/>
                <w:b/>
                <w:bCs/>
                <w:color w:val="000000"/>
                <w:sz w:val="20"/>
                <w:szCs w:val="20"/>
              </w:rPr>
            </w:pPr>
            <w:r w:rsidRPr="007B7F88">
              <w:rPr>
                <w:rFonts w:ascii="Calibri" w:eastAsia="Times New Roman" w:hAnsi="Calibri" w:cs="Calibri"/>
                <w:b/>
                <w:bCs/>
                <w:color w:val="000000"/>
                <w:sz w:val="20"/>
                <w:szCs w:val="20"/>
              </w:rPr>
              <w:t>10%</w:t>
            </w:r>
          </w:p>
        </w:tc>
      </w:tr>
      <w:tr w:rsidR="00CA27A2" w:rsidRPr="00CA27A2" w14:paraId="07413C16" w14:textId="77777777" w:rsidTr="000D5E25">
        <w:trPr>
          <w:trHeight w:val="20"/>
        </w:trPr>
        <w:tc>
          <w:tcPr>
            <w:tcW w:w="2141" w:type="pct"/>
            <w:tcBorders>
              <w:top w:val="nil"/>
              <w:left w:val="nil"/>
              <w:bottom w:val="nil"/>
              <w:right w:val="single" w:sz="4" w:space="0" w:color="auto"/>
            </w:tcBorders>
            <w:shd w:val="clear" w:color="000000" w:fill="FFFFFF"/>
            <w:noWrap/>
            <w:vAlign w:val="bottom"/>
            <w:hideMark/>
          </w:tcPr>
          <w:p w14:paraId="75E17092" w14:textId="77777777" w:rsidR="007B7F88" w:rsidRPr="007B7F88" w:rsidRDefault="007B7F88" w:rsidP="00CA27A2">
            <w:pPr>
              <w:spacing w:line="240" w:lineRule="auto"/>
              <w:rPr>
                <w:rFonts w:ascii="Calibri" w:eastAsia="Times New Roman" w:hAnsi="Calibri" w:cs="Calibri"/>
                <w:color w:val="000000"/>
                <w:sz w:val="20"/>
                <w:szCs w:val="20"/>
              </w:rPr>
            </w:pPr>
            <w:r w:rsidRPr="007B7F88">
              <w:rPr>
                <w:rFonts w:ascii="Calibri" w:eastAsia="Times New Roman" w:hAnsi="Calibri" w:cs="Calibri"/>
                <w:color w:val="000000"/>
                <w:sz w:val="20"/>
                <w:szCs w:val="20"/>
              </w:rPr>
              <w:t>Maintenance &amp; repair of motor vehicles</w:t>
            </w:r>
          </w:p>
        </w:tc>
        <w:tc>
          <w:tcPr>
            <w:tcW w:w="549" w:type="pct"/>
            <w:tcBorders>
              <w:top w:val="nil"/>
              <w:left w:val="single" w:sz="4" w:space="0" w:color="auto"/>
              <w:bottom w:val="nil"/>
              <w:right w:val="nil"/>
            </w:tcBorders>
            <w:shd w:val="clear" w:color="000000" w:fill="FFFFFF"/>
            <w:noWrap/>
            <w:vAlign w:val="bottom"/>
            <w:hideMark/>
          </w:tcPr>
          <w:p w14:paraId="64A891B0" w14:textId="77777777" w:rsidR="007B7F88" w:rsidRPr="007B7F88" w:rsidRDefault="007B7F88" w:rsidP="00CA27A2">
            <w:pPr>
              <w:spacing w:line="240" w:lineRule="auto"/>
              <w:jc w:val="right"/>
              <w:rPr>
                <w:rFonts w:ascii="Calibri" w:eastAsia="Times New Roman" w:hAnsi="Calibri" w:cs="Calibri"/>
                <w:color w:val="000000"/>
                <w:sz w:val="20"/>
                <w:szCs w:val="20"/>
              </w:rPr>
            </w:pPr>
            <w:r w:rsidRPr="007B7F88">
              <w:rPr>
                <w:rFonts w:ascii="Calibri" w:eastAsia="Times New Roman" w:hAnsi="Calibri" w:cs="Calibri"/>
                <w:color w:val="000000"/>
                <w:sz w:val="20"/>
                <w:szCs w:val="20"/>
              </w:rPr>
              <w:t>-1%</w:t>
            </w:r>
          </w:p>
        </w:tc>
        <w:tc>
          <w:tcPr>
            <w:tcW w:w="591" w:type="pct"/>
            <w:tcBorders>
              <w:top w:val="nil"/>
              <w:left w:val="nil"/>
              <w:bottom w:val="nil"/>
              <w:right w:val="single" w:sz="4" w:space="0" w:color="auto"/>
            </w:tcBorders>
            <w:shd w:val="clear" w:color="000000" w:fill="FFFFFF"/>
            <w:noWrap/>
            <w:vAlign w:val="bottom"/>
            <w:hideMark/>
          </w:tcPr>
          <w:p w14:paraId="31EA087F" w14:textId="77777777" w:rsidR="007B7F88" w:rsidRPr="007B7F88" w:rsidRDefault="007B7F88" w:rsidP="00CA27A2">
            <w:pPr>
              <w:spacing w:line="240" w:lineRule="auto"/>
              <w:jc w:val="right"/>
              <w:rPr>
                <w:rFonts w:ascii="Calibri" w:eastAsia="Times New Roman" w:hAnsi="Calibri" w:cs="Calibri"/>
                <w:color w:val="000000"/>
                <w:sz w:val="20"/>
                <w:szCs w:val="20"/>
              </w:rPr>
            </w:pPr>
            <w:r w:rsidRPr="007B7F88">
              <w:rPr>
                <w:rFonts w:ascii="Calibri" w:eastAsia="Times New Roman" w:hAnsi="Calibri" w:cs="Calibri"/>
                <w:color w:val="000000"/>
                <w:sz w:val="20"/>
                <w:szCs w:val="20"/>
              </w:rPr>
              <w:t>13%</w:t>
            </w:r>
          </w:p>
        </w:tc>
        <w:tc>
          <w:tcPr>
            <w:tcW w:w="545" w:type="pct"/>
            <w:tcBorders>
              <w:top w:val="nil"/>
              <w:left w:val="single" w:sz="4" w:space="0" w:color="auto"/>
              <w:bottom w:val="nil"/>
              <w:right w:val="nil"/>
            </w:tcBorders>
            <w:shd w:val="clear" w:color="000000" w:fill="FFFFFF"/>
            <w:noWrap/>
            <w:vAlign w:val="bottom"/>
            <w:hideMark/>
          </w:tcPr>
          <w:p w14:paraId="7A54B7C4" w14:textId="77777777" w:rsidR="007B7F88" w:rsidRPr="007B7F88" w:rsidRDefault="007B7F88" w:rsidP="00CA27A2">
            <w:pPr>
              <w:spacing w:line="240" w:lineRule="auto"/>
              <w:jc w:val="right"/>
              <w:rPr>
                <w:rFonts w:ascii="Calibri" w:eastAsia="Times New Roman" w:hAnsi="Calibri" w:cs="Calibri"/>
                <w:color w:val="000000"/>
                <w:sz w:val="20"/>
                <w:szCs w:val="20"/>
              </w:rPr>
            </w:pPr>
            <w:r w:rsidRPr="007B7F88">
              <w:rPr>
                <w:rFonts w:ascii="Calibri" w:eastAsia="Times New Roman" w:hAnsi="Calibri" w:cs="Calibri"/>
                <w:color w:val="000000"/>
                <w:sz w:val="20"/>
                <w:szCs w:val="20"/>
              </w:rPr>
              <w:t>5%</w:t>
            </w:r>
          </w:p>
        </w:tc>
        <w:tc>
          <w:tcPr>
            <w:tcW w:w="581" w:type="pct"/>
            <w:tcBorders>
              <w:top w:val="nil"/>
              <w:left w:val="nil"/>
              <w:bottom w:val="nil"/>
              <w:right w:val="nil"/>
            </w:tcBorders>
            <w:shd w:val="clear" w:color="000000" w:fill="FFFFFF"/>
            <w:noWrap/>
            <w:vAlign w:val="bottom"/>
            <w:hideMark/>
          </w:tcPr>
          <w:p w14:paraId="1F1ACCEC" w14:textId="77777777" w:rsidR="007B7F88" w:rsidRPr="007B7F88" w:rsidRDefault="007B7F88" w:rsidP="00CA27A2">
            <w:pPr>
              <w:spacing w:line="240" w:lineRule="auto"/>
              <w:jc w:val="right"/>
              <w:rPr>
                <w:rFonts w:ascii="Calibri" w:eastAsia="Times New Roman" w:hAnsi="Calibri" w:cs="Calibri"/>
                <w:color w:val="000000"/>
                <w:sz w:val="20"/>
                <w:szCs w:val="20"/>
              </w:rPr>
            </w:pPr>
            <w:r w:rsidRPr="007B7F88">
              <w:rPr>
                <w:rFonts w:ascii="Calibri" w:eastAsia="Times New Roman" w:hAnsi="Calibri" w:cs="Calibri"/>
                <w:color w:val="000000"/>
                <w:sz w:val="20"/>
                <w:szCs w:val="20"/>
              </w:rPr>
              <w:t>35%</w:t>
            </w:r>
          </w:p>
        </w:tc>
        <w:tc>
          <w:tcPr>
            <w:tcW w:w="592" w:type="pct"/>
            <w:tcBorders>
              <w:top w:val="nil"/>
              <w:left w:val="nil"/>
              <w:bottom w:val="nil"/>
              <w:right w:val="nil"/>
            </w:tcBorders>
            <w:shd w:val="clear" w:color="000000" w:fill="FFFFFF"/>
            <w:noWrap/>
            <w:vAlign w:val="bottom"/>
            <w:hideMark/>
          </w:tcPr>
          <w:p w14:paraId="623430CE" w14:textId="77777777" w:rsidR="007B7F88" w:rsidRPr="007B7F88" w:rsidRDefault="007B7F88" w:rsidP="00CA27A2">
            <w:pPr>
              <w:spacing w:line="240" w:lineRule="auto"/>
              <w:jc w:val="right"/>
              <w:rPr>
                <w:rFonts w:ascii="Calibri" w:eastAsia="Times New Roman" w:hAnsi="Calibri" w:cs="Calibri"/>
                <w:color w:val="000000"/>
                <w:sz w:val="20"/>
                <w:szCs w:val="20"/>
              </w:rPr>
            </w:pPr>
            <w:r w:rsidRPr="007B7F88">
              <w:rPr>
                <w:rFonts w:ascii="Calibri" w:eastAsia="Times New Roman" w:hAnsi="Calibri" w:cs="Calibri"/>
                <w:color w:val="000000"/>
                <w:sz w:val="20"/>
                <w:szCs w:val="20"/>
              </w:rPr>
              <w:t>34%</w:t>
            </w:r>
          </w:p>
        </w:tc>
      </w:tr>
      <w:tr w:rsidR="00CA27A2" w:rsidRPr="00CA27A2" w14:paraId="0D7E29E3" w14:textId="77777777" w:rsidTr="000D5E25">
        <w:trPr>
          <w:trHeight w:val="20"/>
        </w:trPr>
        <w:tc>
          <w:tcPr>
            <w:tcW w:w="2141" w:type="pct"/>
            <w:tcBorders>
              <w:top w:val="nil"/>
              <w:left w:val="nil"/>
              <w:bottom w:val="nil"/>
              <w:right w:val="single" w:sz="4" w:space="0" w:color="auto"/>
            </w:tcBorders>
            <w:shd w:val="clear" w:color="000000" w:fill="FFFFFF"/>
            <w:noWrap/>
            <w:vAlign w:val="bottom"/>
            <w:hideMark/>
          </w:tcPr>
          <w:p w14:paraId="6CAAC506" w14:textId="77777777" w:rsidR="007B7F88" w:rsidRPr="007B7F88" w:rsidRDefault="007B7F88" w:rsidP="00CA27A2">
            <w:pPr>
              <w:spacing w:line="240" w:lineRule="auto"/>
              <w:rPr>
                <w:rFonts w:ascii="Calibri" w:eastAsia="Times New Roman" w:hAnsi="Calibri" w:cs="Calibri"/>
                <w:color w:val="000000"/>
                <w:sz w:val="20"/>
                <w:szCs w:val="20"/>
              </w:rPr>
            </w:pPr>
            <w:r w:rsidRPr="007B7F88">
              <w:rPr>
                <w:rFonts w:ascii="Calibri" w:eastAsia="Times New Roman" w:hAnsi="Calibri" w:cs="Calibri"/>
                <w:color w:val="000000"/>
                <w:sz w:val="20"/>
                <w:szCs w:val="20"/>
              </w:rPr>
              <w:t>Wholesale &amp; retail trade</w:t>
            </w:r>
          </w:p>
        </w:tc>
        <w:tc>
          <w:tcPr>
            <w:tcW w:w="549" w:type="pct"/>
            <w:tcBorders>
              <w:top w:val="nil"/>
              <w:left w:val="single" w:sz="4" w:space="0" w:color="auto"/>
              <w:bottom w:val="nil"/>
              <w:right w:val="nil"/>
            </w:tcBorders>
            <w:shd w:val="clear" w:color="000000" w:fill="FFFFFF"/>
            <w:noWrap/>
            <w:vAlign w:val="bottom"/>
            <w:hideMark/>
          </w:tcPr>
          <w:p w14:paraId="6E555763" w14:textId="77777777" w:rsidR="007B7F88" w:rsidRPr="007B7F88" w:rsidRDefault="007B7F88" w:rsidP="00CA27A2">
            <w:pPr>
              <w:spacing w:line="240" w:lineRule="auto"/>
              <w:jc w:val="right"/>
              <w:rPr>
                <w:rFonts w:ascii="Calibri" w:eastAsia="Times New Roman" w:hAnsi="Calibri" w:cs="Calibri"/>
                <w:color w:val="000000"/>
                <w:sz w:val="20"/>
                <w:szCs w:val="20"/>
              </w:rPr>
            </w:pPr>
            <w:r w:rsidRPr="007B7F88">
              <w:rPr>
                <w:rFonts w:ascii="Calibri" w:eastAsia="Times New Roman" w:hAnsi="Calibri" w:cs="Calibri"/>
                <w:color w:val="000000"/>
                <w:sz w:val="20"/>
                <w:szCs w:val="20"/>
              </w:rPr>
              <w:t>18%</w:t>
            </w:r>
          </w:p>
        </w:tc>
        <w:tc>
          <w:tcPr>
            <w:tcW w:w="591" w:type="pct"/>
            <w:tcBorders>
              <w:top w:val="nil"/>
              <w:left w:val="nil"/>
              <w:bottom w:val="nil"/>
              <w:right w:val="single" w:sz="4" w:space="0" w:color="auto"/>
            </w:tcBorders>
            <w:shd w:val="clear" w:color="000000" w:fill="FFFFFF"/>
            <w:noWrap/>
            <w:vAlign w:val="bottom"/>
            <w:hideMark/>
          </w:tcPr>
          <w:p w14:paraId="5B06537F" w14:textId="77777777" w:rsidR="007B7F88" w:rsidRPr="007B7F88" w:rsidRDefault="007B7F88" w:rsidP="00CA27A2">
            <w:pPr>
              <w:spacing w:line="240" w:lineRule="auto"/>
              <w:jc w:val="right"/>
              <w:rPr>
                <w:rFonts w:ascii="Calibri" w:eastAsia="Times New Roman" w:hAnsi="Calibri" w:cs="Calibri"/>
                <w:color w:val="000000"/>
                <w:sz w:val="20"/>
                <w:szCs w:val="20"/>
              </w:rPr>
            </w:pPr>
            <w:r w:rsidRPr="007B7F88">
              <w:rPr>
                <w:rFonts w:ascii="Calibri" w:eastAsia="Times New Roman" w:hAnsi="Calibri" w:cs="Calibri"/>
                <w:color w:val="000000"/>
                <w:sz w:val="20"/>
                <w:szCs w:val="20"/>
              </w:rPr>
              <w:t>11%</w:t>
            </w:r>
          </w:p>
        </w:tc>
        <w:tc>
          <w:tcPr>
            <w:tcW w:w="545" w:type="pct"/>
            <w:tcBorders>
              <w:top w:val="nil"/>
              <w:left w:val="single" w:sz="4" w:space="0" w:color="auto"/>
              <w:bottom w:val="nil"/>
              <w:right w:val="nil"/>
            </w:tcBorders>
            <w:shd w:val="clear" w:color="000000" w:fill="FFFFFF"/>
            <w:noWrap/>
            <w:vAlign w:val="bottom"/>
            <w:hideMark/>
          </w:tcPr>
          <w:p w14:paraId="1CBE0395" w14:textId="77777777" w:rsidR="007B7F88" w:rsidRPr="007B7F88" w:rsidRDefault="007B7F88" w:rsidP="00CA27A2">
            <w:pPr>
              <w:spacing w:line="240" w:lineRule="auto"/>
              <w:jc w:val="right"/>
              <w:rPr>
                <w:rFonts w:ascii="Calibri" w:eastAsia="Times New Roman" w:hAnsi="Calibri" w:cs="Calibri"/>
                <w:color w:val="000000"/>
                <w:sz w:val="20"/>
                <w:szCs w:val="20"/>
              </w:rPr>
            </w:pPr>
            <w:r w:rsidRPr="007B7F88">
              <w:rPr>
                <w:rFonts w:ascii="Calibri" w:eastAsia="Times New Roman" w:hAnsi="Calibri" w:cs="Calibri"/>
                <w:color w:val="000000"/>
                <w:sz w:val="20"/>
                <w:szCs w:val="20"/>
              </w:rPr>
              <w:t>14%</w:t>
            </w:r>
          </w:p>
        </w:tc>
        <w:tc>
          <w:tcPr>
            <w:tcW w:w="581" w:type="pct"/>
            <w:tcBorders>
              <w:top w:val="nil"/>
              <w:left w:val="nil"/>
              <w:bottom w:val="nil"/>
              <w:right w:val="nil"/>
            </w:tcBorders>
            <w:shd w:val="clear" w:color="000000" w:fill="FFFFFF"/>
            <w:noWrap/>
            <w:vAlign w:val="bottom"/>
            <w:hideMark/>
          </w:tcPr>
          <w:p w14:paraId="409C39CE" w14:textId="77777777" w:rsidR="007B7F88" w:rsidRPr="007B7F88" w:rsidRDefault="007B7F88" w:rsidP="00CA27A2">
            <w:pPr>
              <w:spacing w:line="240" w:lineRule="auto"/>
              <w:jc w:val="right"/>
              <w:rPr>
                <w:rFonts w:ascii="Calibri" w:eastAsia="Times New Roman" w:hAnsi="Calibri" w:cs="Calibri"/>
                <w:color w:val="000000"/>
                <w:sz w:val="20"/>
                <w:szCs w:val="20"/>
              </w:rPr>
            </w:pPr>
            <w:r w:rsidRPr="007B7F88">
              <w:rPr>
                <w:rFonts w:ascii="Calibri" w:eastAsia="Times New Roman" w:hAnsi="Calibri" w:cs="Calibri"/>
                <w:color w:val="000000"/>
                <w:sz w:val="20"/>
                <w:szCs w:val="20"/>
              </w:rPr>
              <w:t>13%</w:t>
            </w:r>
          </w:p>
        </w:tc>
        <w:tc>
          <w:tcPr>
            <w:tcW w:w="592" w:type="pct"/>
            <w:tcBorders>
              <w:top w:val="nil"/>
              <w:left w:val="nil"/>
              <w:bottom w:val="nil"/>
              <w:right w:val="nil"/>
            </w:tcBorders>
            <w:shd w:val="clear" w:color="000000" w:fill="FFFFFF"/>
            <w:noWrap/>
            <w:vAlign w:val="bottom"/>
            <w:hideMark/>
          </w:tcPr>
          <w:p w14:paraId="44626309" w14:textId="77777777" w:rsidR="007B7F88" w:rsidRPr="007B7F88" w:rsidRDefault="007B7F88" w:rsidP="00CA27A2">
            <w:pPr>
              <w:spacing w:line="240" w:lineRule="auto"/>
              <w:jc w:val="right"/>
              <w:rPr>
                <w:rFonts w:ascii="Calibri" w:eastAsia="Times New Roman" w:hAnsi="Calibri" w:cs="Calibri"/>
                <w:color w:val="000000"/>
                <w:sz w:val="20"/>
                <w:szCs w:val="20"/>
              </w:rPr>
            </w:pPr>
            <w:r w:rsidRPr="007B7F88">
              <w:rPr>
                <w:rFonts w:ascii="Calibri" w:eastAsia="Times New Roman" w:hAnsi="Calibri" w:cs="Calibri"/>
                <w:color w:val="000000"/>
                <w:sz w:val="20"/>
                <w:szCs w:val="20"/>
              </w:rPr>
              <w:t>13%</w:t>
            </w:r>
          </w:p>
        </w:tc>
      </w:tr>
      <w:tr w:rsidR="00CA27A2" w:rsidRPr="00CA27A2" w14:paraId="0D193EF0" w14:textId="77777777" w:rsidTr="000D5E25">
        <w:trPr>
          <w:trHeight w:val="20"/>
        </w:trPr>
        <w:tc>
          <w:tcPr>
            <w:tcW w:w="2141" w:type="pct"/>
            <w:tcBorders>
              <w:top w:val="nil"/>
              <w:left w:val="nil"/>
              <w:bottom w:val="nil"/>
              <w:right w:val="single" w:sz="4" w:space="0" w:color="auto"/>
            </w:tcBorders>
            <w:shd w:val="clear" w:color="000000" w:fill="FFFFFF"/>
            <w:noWrap/>
            <w:vAlign w:val="bottom"/>
            <w:hideMark/>
          </w:tcPr>
          <w:p w14:paraId="3C19A63B" w14:textId="77777777" w:rsidR="007B7F88" w:rsidRPr="007B7F88" w:rsidRDefault="007B7F88" w:rsidP="00CA27A2">
            <w:pPr>
              <w:spacing w:line="240" w:lineRule="auto"/>
              <w:rPr>
                <w:rFonts w:ascii="Calibri" w:eastAsia="Times New Roman" w:hAnsi="Calibri" w:cs="Calibri"/>
                <w:color w:val="000000"/>
                <w:sz w:val="20"/>
                <w:szCs w:val="20"/>
              </w:rPr>
            </w:pPr>
            <w:r w:rsidRPr="007B7F88">
              <w:rPr>
                <w:rFonts w:ascii="Calibri" w:eastAsia="Times New Roman" w:hAnsi="Calibri" w:cs="Calibri"/>
                <w:color w:val="000000"/>
                <w:sz w:val="20"/>
                <w:szCs w:val="20"/>
              </w:rPr>
              <w:t>Transport</w:t>
            </w:r>
          </w:p>
        </w:tc>
        <w:tc>
          <w:tcPr>
            <w:tcW w:w="549" w:type="pct"/>
            <w:tcBorders>
              <w:top w:val="nil"/>
              <w:left w:val="single" w:sz="4" w:space="0" w:color="auto"/>
              <w:bottom w:val="nil"/>
              <w:right w:val="nil"/>
            </w:tcBorders>
            <w:shd w:val="clear" w:color="000000" w:fill="FFFFFF"/>
            <w:noWrap/>
            <w:vAlign w:val="bottom"/>
            <w:hideMark/>
          </w:tcPr>
          <w:p w14:paraId="3F0B0B30" w14:textId="77777777" w:rsidR="007B7F88" w:rsidRPr="007B7F88" w:rsidRDefault="007B7F88" w:rsidP="00CA27A2">
            <w:pPr>
              <w:spacing w:line="240" w:lineRule="auto"/>
              <w:jc w:val="right"/>
              <w:rPr>
                <w:rFonts w:ascii="Calibri" w:eastAsia="Times New Roman" w:hAnsi="Calibri" w:cs="Calibri"/>
                <w:color w:val="000000"/>
                <w:sz w:val="20"/>
                <w:szCs w:val="20"/>
              </w:rPr>
            </w:pPr>
            <w:r w:rsidRPr="007B7F88">
              <w:rPr>
                <w:rFonts w:ascii="Calibri" w:eastAsia="Times New Roman" w:hAnsi="Calibri" w:cs="Calibri"/>
                <w:color w:val="000000"/>
                <w:sz w:val="20"/>
                <w:szCs w:val="20"/>
              </w:rPr>
              <w:t>9%</w:t>
            </w:r>
          </w:p>
        </w:tc>
        <w:tc>
          <w:tcPr>
            <w:tcW w:w="591" w:type="pct"/>
            <w:tcBorders>
              <w:top w:val="nil"/>
              <w:left w:val="nil"/>
              <w:bottom w:val="nil"/>
              <w:right w:val="single" w:sz="4" w:space="0" w:color="auto"/>
            </w:tcBorders>
            <w:shd w:val="clear" w:color="000000" w:fill="FFFFFF"/>
            <w:noWrap/>
            <w:vAlign w:val="bottom"/>
            <w:hideMark/>
          </w:tcPr>
          <w:p w14:paraId="25B8FD8A" w14:textId="77777777" w:rsidR="007B7F88" w:rsidRPr="007B7F88" w:rsidRDefault="007B7F88" w:rsidP="00CA27A2">
            <w:pPr>
              <w:spacing w:line="240" w:lineRule="auto"/>
              <w:jc w:val="right"/>
              <w:rPr>
                <w:rFonts w:ascii="Calibri" w:eastAsia="Times New Roman" w:hAnsi="Calibri" w:cs="Calibri"/>
                <w:color w:val="000000"/>
                <w:sz w:val="20"/>
                <w:szCs w:val="20"/>
              </w:rPr>
            </w:pPr>
            <w:r w:rsidRPr="007B7F88">
              <w:rPr>
                <w:rFonts w:ascii="Calibri" w:eastAsia="Times New Roman" w:hAnsi="Calibri" w:cs="Calibri"/>
                <w:color w:val="000000"/>
                <w:sz w:val="20"/>
                <w:szCs w:val="20"/>
              </w:rPr>
              <w:t>6%</w:t>
            </w:r>
          </w:p>
        </w:tc>
        <w:tc>
          <w:tcPr>
            <w:tcW w:w="545" w:type="pct"/>
            <w:tcBorders>
              <w:top w:val="nil"/>
              <w:left w:val="single" w:sz="4" w:space="0" w:color="auto"/>
              <w:bottom w:val="nil"/>
              <w:right w:val="nil"/>
            </w:tcBorders>
            <w:shd w:val="clear" w:color="000000" w:fill="FFFFFF"/>
            <w:noWrap/>
            <w:vAlign w:val="bottom"/>
            <w:hideMark/>
          </w:tcPr>
          <w:p w14:paraId="44E36D73" w14:textId="77777777" w:rsidR="007B7F88" w:rsidRPr="007B7F88" w:rsidRDefault="007B7F88" w:rsidP="00CA27A2">
            <w:pPr>
              <w:spacing w:line="240" w:lineRule="auto"/>
              <w:jc w:val="right"/>
              <w:rPr>
                <w:rFonts w:ascii="Calibri" w:eastAsia="Times New Roman" w:hAnsi="Calibri" w:cs="Calibri"/>
                <w:color w:val="000000"/>
                <w:sz w:val="20"/>
                <w:szCs w:val="20"/>
              </w:rPr>
            </w:pPr>
            <w:r w:rsidRPr="007B7F88">
              <w:rPr>
                <w:rFonts w:ascii="Calibri" w:eastAsia="Times New Roman" w:hAnsi="Calibri" w:cs="Calibri"/>
                <w:color w:val="000000"/>
                <w:sz w:val="20"/>
                <w:szCs w:val="20"/>
              </w:rPr>
              <w:t>4%</w:t>
            </w:r>
          </w:p>
        </w:tc>
        <w:tc>
          <w:tcPr>
            <w:tcW w:w="581" w:type="pct"/>
            <w:tcBorders>
              <w:top w:val="nil"/>
              <w:left w:val="nil"/>
              <w:bottom w:val="nil"/>
              <w:right w:val="nil"/>
            </w:tcBorders>
            <w:shd w:val="clear" w:color="000000" w:fill="FFFFFF"/>
            <w:noWrap/>
            <w:vAlign w:val="bottom"/>
            <w:hideMark/>
          </w:tcPr>
          <w:p w14:paraId="63EAB835" w14:textId="77777777" w:rsidR="007B7F88" w:rsidRPr="007B7F88" w:rsidRDefault="007B7F88" w:rsidP="00CA27A2">
            <w:pPr>
              <w:spacing w:line="240" w:lineRule="auto"/>
              <w:jc w:val="right"/>
              <w:rPr>
                <w:rFonts w:ascii="Calibri" w:eastAsia="Times New Roman" w:hAnsi="Calibri" w:cs="Calibri"/>
                <w:color w:val="000000"/>
                <w:sz w:val="20"/>
                <w:szCs w:val="20"/>
              </w:rPr>
            </w:pPr>
            <w:r w:rsidRPr="007B7F88">
              <w:rPr>
                <w:rFonts w:ascii="Calibri" w:eastAsia="Times New Roman" w:hAnsi="Calibri" w:cs="Calibri"/>
                <w:color w:val="000000"/>
                <w:sz w:val="20"/>
                <w:szCs w:val="20"/>
              </w:rPr>
              <w:t>2%</w:t>
            </w:r>
          </w:p>
        </w:tc>
        <w:tc>
          <w:tcPr>
            <w:tcW w:w="592" w:type="pct"/>
            <w:tcBorders>
              <w:top w:val="nil"/>
              <w:left w:val="nil"/>
              <w:bottom w:val="nil"/>
              <w:right w:val="nil"/>
            </w:tcBorders>
            <w:shd w:val="clear" w:color="000000" w:fill="FFFFFF"/>
            <w:noWrap/>
            <w:vAlign w:val="bottom"/>
            <w:hideMark/>
          </w:tcPr>
          <w:p w14:paraId="3EA9A484" w14:textId="77777777" w:rsidR="007B7F88" w:rsidRPr="007B7F88" w:rsidRDefault="007B7F88" w:rsidP="00CA27A2">
            <w:pPr>
              <w:spacing w:line="240" w:lineRule="auto"/>
              <w:jc w:val="right"/>
              <w:rPr>
                <w:rFonts w:ascii="Calibri" w:eastAsia="Times New Roman" w:hAnsi="Calibri" w:cs="Calibri"/>
                <w:color w:val="000000"/>
                <w:sz w:val="20"/>
                <w:szCs w:val="20"/>
              </w:rPr>
            </w:pPr>
            <w:r w:rsidRPr="007B7F88">
              <w:rPr>
                <w:rFonts w:ascii="Calibri" w:eastAsia="Times New Roman" w:hAnsi="Calibri" w:cs="Calibri"/>
                <w:color w:val="000000"/>
                <w:sz w:val="20"/>
                <w:szCs w:val="20"/>
              </w:rPr>
              <w:t>5%</w:t>
            </w:r>
          </w:p>
        </w:tc>
      </w:tr>
      <w:tr w:rsidR="00CA27A2" w:rsidRPr="00CA27A2" w14:paraId="6293A4AD" w14:textId="77777777" w:rsidTr="000D5E25">
        <w:trPr>
          <w:trHeight w:val="20"/>
        </w:trPr>
        <w:tc>
          <w:tcPr>
            <w:tcW w:w="2141" w:type="pct"/>
            <w:tcBorders>
              <w:top w:val="nil"/>
              <w:left w:val="nil"/>
              <w:bottom w:val="nil"/>
              <w:right w:val="single" w:sz="4" w:space="0" w:color="auto"/>
            </w:tcBorders>
            <w:shd w:val="clear" w:color="auto" w:fill="auto"/>
            <w:noWrap/>
            <w:vAlign w:val="bottom"/>
            <w:hideMark/>
          </w:tcPr>
          <w:p w14:paraId="1C902EA5" w14:textId="77777777" w:rsidR="007B7F88" w:rsidRPr="007B7F88" w:rsidRDefault="007B7F88" w:rsidP="00CA27A2">
            <w:pPr>
              <w:spacing w:line="240" w:lineRule="auto"/>
              <w:rPr>
                <w:rFonts w:ascii="Calibri" w:eastAsia="Times New Roman" w:hAnsi="Calibri" w:cs="Calibri"/>
                <w:b/>
                <w:bCs/>
                <w:color w:val="000000"/>
                <w:sz w:val="20"/>
                <w:szCs w:val="20"/>
              </w:rPr>
            </w:pPr>
            <w:r w:rsidRPr="007B7F88">
              <w:rPr>
                <w:rFonts w:ascii="Calibri" w:eastAsia="Times New Roman" w:hAnsi="Calibri" w:cs="Calibri"/>
                <w:b/>
                <w:bCs/>
                <w:color w:val="000000"/>
                <w:sz w:val="20"/>
                <w:szCs w:val="20"/>
              </w:rPr>
              <w:t>OTHER SERVICES</w:t>
            </w:r>
          </w:p>
        </w:tc>
        <w:tc>
          <w:tcPr>
            <w:tcW w:w="549" w:type="pct"/>
            <w:tcBorders>
              <w:top w:val="nil"/>
              <w:left w:val="single" w:sz="4" w:space="0" w:color="auto"/>
              <w:bottom w:val="nil"/>
              <w:right w:val="nil"/>
            </w:tcBorders>
            <w:shd w:val="clear" w:color="auto" w:fill="auto"/>
            <w:noWrap/>
            <w:vAlign w:val="bottom"/>
            <w:hideMark/>
          </w:tcPr>
          <w:p w14:paraId="625A1EEB" w14:textId="77777777" w:rsidR="007B7F88" w:rsidRPr="007B7F88" w:rsidRDefault="007B7F88" w:rsidP="00CA27A2">
            <w:pPr>
              <w:spacing w:line="240" w:lineRule="auto"/>
              <w:jc w:val="right"/>
              <w:rPr>
                <w:rFonts w:ascii="Calibri" w:eastAsia="Times New Roman" w:hAnsi="Calibri" w:cs="Calibri"/>
                <w:b/>
                <w:bCs/>
                <w:color w:val="000000"/>
                <w:sz w:val="20"/>
                <w:szCs w:val="20"/>
              </w:rPr>
            </w:pPr>
            <w:r w:rsidRPr="007B7F88">
              <w:rPr>
                <w:rFonts w:ascii="Calibri" w:eastAsia="Times New Roman" w:hAnsi="Calibri" w:cs="Calibri"/>
                <w:b/>
                <w:bCs/>
                <w:color w:val="000000"/>
                <w:sz w:val="20"/>
                <w:szCs w:val="20"/>
              </w:rPr>
              <w:t>9%</w:t>
            </w:r>
          </w:p>
        </w:tc>
        <w:tc>
          <w:tcPr>
            <w:tcW w:w="591" w:type="pct"/>
            <w:tcBorders>
              <w:top w:val="nil"/>
              <w:left w:val="nil"/>
              <w:bottom w:val="nil"/>
              <w:right w:val="single" w:sz="4" w:space="0" w:color="auto"/>
            </w:tcBorders>
            <w:shd w:val="clear" w:color="auto" w:fill="auto"/>
            <w:noWrap/>
            <w:vAlign w:val="bottom"/>
            <w:hideMark/>
          </w:tcPr>
          <w:p w14:paraId="3661194E" w14:textId="77777777" w:rsidR="007B7F88" w:rsidRPr="007B7F88" w:rsidRDefault="007B7F88" w:rsidP="00CA27A2">
            <w:pPr>
              <w:spacing w:line="240" w:lineRule="auto"/>
              <w:jc w:val="right"/>
              <w:rPr>
                <w:rFonts w:ascii="Calibri" w:eastAsia="Times New Roman" w:hAnsi="Calibri" w:cs="Calibri"/>
                <w:b/>
                <w:bCs/>
                <w:color w:val="000000"/>
                <w:sz w:val="20"/>
                <w:szCs w:val="20"/>
              </w:rPr>
            </w:pPr>
            <w:r w:rsidRPr="007B7F88">
              <w:rPr>
                <w:rFonts w:ascii="Calibri" w:eastAsia="Times New Roman" w:hAnsi="Calibri" w:cs="Calibri"/>
                <w:b/>
                <w:bCs/>
                <w:color w:val="000000"/>
                <w:sz w:val="20"/>
                <w:szCs w:val="20"/>
              </w:rPr>
              <w:t>9%</w:t>
            </w:r>
          </w:p>
        </w:tc>
        <w:tc>
          <w:tcPr>
            <w:tcW w:w="545" w:type="pct"/>
            <w:tcBorders>
              <w:top w:val="nil"/>
              <w:left w:val="single" w:sz="4" w:space="0" w:color="auto"/>
              <w:bottom w:val="nil"/>
              <w:right w:val="nil"/>
            </w:tcBorders>
            <w:shd w:val="clear" w:color="auto" w:fill="auto"/>
            <w:noWrap/>
            <w:vAlign w:val="bottom"/>
            <w:hideMark/>
          </w:tcPr>
          <w:p w14:paraId="46148972" w14:textId="77777777" w:rsidR="007B7F88" w:rsidRPr="007B7F88" w:rsidRDefault="007B7F88" w:rsidP="00CA27A2">
            <w:pPr>
              <w:spacing w:line="240" w:lineRule="auto"/>
              <w:jc w:val="right"/>
              <w:rPr>
                <w:rFonts w:ascii="Calibri" w:eastAsia="Times New Roman" w:hAnsi="Calibri" w:cs="Calibri"/>
                <w:b/>
                <w:bCs/>
                <w:color w:val="000000"/>
                <w:sz w:val="20"/>
                <w:szCs w:val="20"/>
              </w:rPr>
            </w:pPr>
            <w:r w:rsidRPr="007B7F88">
              <w:rPr>
                <w:rFonts w:ascii="Calibri" w:eastAsia="Times New Roman" w:hAnsi="Calibri" w:cs="Calibri"/>
                <w:b/>
                <w:bCs/>
                <w:color w:val="000000"/>
                <w:sz w:val="20"/>
                <w:szCs w:val="20"/>
              </w:rPr>
              <w:t>9%</w:t>
            </w:r>
          </w:p>
        </w:tc>
        <w:tc>
          <w:tcPr>
            <w:tcW w:w="581" w:type="pct"/>
            <w:tcBorders>
              <w:top w:val="nil"/>
              <w:left w:val="nil"/>
              <w:bottom w:val="nil"/>
              <w:right w:val="nil"/>
            </w:tcBorders>
            <w:shd w:val="clear" w:color="auto" w:fill="auto"/>
            <w:noWrap/>
            <w:vAlign w:val="bottom"/>
            <w:hideMark/>
          </w:tcPr>
          <w:p w14:paraId="1CE9B887" w14:textId="77777777" w:rsidR="007B7F88" w:rsidRPr="007B7F88" w:rsidRDefault="007B7F88" w:rsidP="00CA27A2">
            <w:pPr>
              <w:spacing w:line="240" w:lineRule="auto"/>
              <w:jc w:val="right"/>
              <w:rPr>
                <w:rFonts w:ascii="Calibri" w:eastAsia="Times New Roman" w:hAnsi="Calibri" w:cs="Calibri"/>
                <w:b/>
                <w:bCs/>
                <w:color w:val="000000"/>
                <w:sz w:val="20"/>
                <w:szCs w:val="20"/>
              </w:rPr>
            </w:pPr>
            <w:r w:rsidRPr="007B7F88">
              <w:rPr>
                <w:rFonts w:ascii="Calibri" w:eastAsia="Times New Roman" w:hAnsi="Calibri" w:cs="Calibri"/>
                <w:b/>
                <w:bCs/>
                <w:color w:val="000000"/>
                <w:sz w:val="20"/>
                <w:szCs w:val="20"/>
              </w:rPr>
              <w:t>8%</w:t>
            </w:r>
          </w:p>
        </w:tc>
        <w:tc>
          <w:tcPr>
            <w:tcW w:w="592" w:type="pct"/>
            <w:tcBorders>
              <w:top w:val="nil"/>
              <w:left w:val="nil"/>
              <w:bottom w:val="nil"/>
              <w:right w:val="nil"/>
            </w:tcBorders>
            <w:shd w:val="clear" w:color="auto" w:fill="auto"/>
            <w:noWrap/>
            <w:vAlign w:val="bottom"/>
            <w:hideMark/>
          </w:tcPr>
          <w:p w14:paraId="4D58CBEA" w14:textId="77777777" w:rsidR="007B7F88" w:rsidRPr="007B7F88" w:rsidRDefault="007B7F88" w:rsidP="00CA27A2">
            <w:pPr>
              <w:spacing w:line="240" w:lineRule="auto"/>
              <w:jc w:val="right"/>
              <w:rPr>
                <w:rFonts w:ascii="Calibri" w:eastAsia="Times New Roman" w:hAnsi="Calibri" w:cs="Calibri"/>
                <w:b/>
                <w:bCs/>
                <w:color w:val="000000"/>
                <w:sz w:val="20"/>
                <w:szCs w:val="20"/>
              </w:rPr>
            </w:pPr>
            <w:r w:rsidRPr="007B7F88">
              <w:rPr>
                <w:rFonts w:ascii="Calibri" w:eastAsia="Times New Roman" w:hAnsi="Calibri" w:cs="Calibri"/>
                <w:b/>
                <w:bCs/>
                <w:color w:val="000000"/>
                <w:sz w:val="20"/>
                <w:szCs w:val="20"/>
              </w:rPr>
              <w:t>8%</w:t>
            </w:r>
          </w:p>
        </w:tc>
      </w:tr>
      <w:tr w:rsidR="00CA27A2" w:rsidRPr="00CA27A2" w14:paraId="7709C7B6" w14:textId="77777777" w:rsidTr="000D5E25">
        <w:trPr>
          <w:trHeight w:val="20"/>
        </w:trPr>
        <w:tc>
          <w:tcPr>
            <w:tcW w:w="2141" w:type="pct"/>
            <w:tcBorders>
              <w:top w:val="nil"/>
              <w:left w:val="nil"/>
              <w:bottom w:val="nil"/>
              <w:right w:val="single" w:sz="4" w:space="0" w:color="auto"/>
            </w:tcBorders>
            <w:shd w:val="clear" w:color="000000" w:fill="FFFFFF"/>
            <w:noWrap/>
            <w:vAlign w:val="bottom"/>
            <w:hideMark/>
          </w:tcPr>
          <w:p w14:paraId="5521646D" w14:textId="77777777" w:rsidR="007B7F88" w:rsidRPr="007B7F88" w:rsidRDefault="007B7F88" w:rsidP="00CA27A2">
            <w:pPr>
              <w:spacing w:line="240" w:lineRule="auto"/>
              <w:rPr>
                <w:rFonts w:ascii="Calibri" w:eastAsia="Times New Roman" w:hAnsi="Calibri" w:cs="Calibri"/>
                <w:color w:val="000000"/>
                <w:sz w:val="20"/>
                <w:szCs w:val="20"/>
              </w:rPr>
            </w:pPr>
            <w:r w:rsidRPr="007B7F88">
              <w:rPr>
                <w:rFonts w:ascii="Calibri" w:eastAsia="Times New Roman" w:hAnsi="Calibri" w:cs="Calibri"/>
                <w:color w:val="000000"/>
                <w:sz w:val="20"/>
                <w:szCs w:val="20"/>
              </w:rPr>
              <w:t>Hotels &amp; restaurants</w:t>
            </w:r>
          </w:p>
        </w:tc>
        <w:tc>
          <w:tcPr>
            <w:tcW w:w="549" w:type="pct"/>
            <w:tcBorders>
              <w:top w:val="nil"/>
              <w:left w:val="single" w:sz="4" w:space="0" w:color="auto"/>
              <w:bottom w:val="nil"/>
              <w:right w:val="nil"/>
            </w:tcBorders>
            <w:shd w:val="clear" w:color="000000" w:fill="FFFFFF"/>
            <w:noWrap/>
            <w:vAlign w:val="bottom"/>
            <w:hideMark/>
          </w:tcPr>
          <w:p w14:paraId="7D1692CB" w14:textId="77777777" w:rsidR="007B7F88" w:rsidRPr="007B7F88" w:rsidRDefault="007B7F88" w:rsidP="00CA27A2">
            <w:pPr>
              <w:spacing w:line="240" w:lineRule="auto"/>
              <w:jc w:val="right"/>
              <w:rPr>
                <w:rFonts w:ascii="Calibri" w:eastAsia="Times New Roman" w:hAnsi="Calibri" w:cs="Calibri"/>
                <w:color w:val="000000"/>
                <w:sz w:val="20"/>
                <w:szCs w:val="20"/>
              </w:rPr>
            </w:pPr>
            <w:r w:rsidRPr="007B7F88">
              <w:rPr>
                <w:rFonts w:ascii="Calibri" w:eastAsia="Times New Roman" w:hAnsi="Calibri" w:cs="Calibri"/>
                <w:color w:val="000000"/>
                <w:sz w:val="20"/>
                <w:szCs w:val="20"/>
              </w:rPr>
              <w:t>11%</w:t>
            </w:r>
          </w:p>
        </w:tc>
        <w:tc>
          <w:tcPr>
            <w:tcW w:w="591" w:type="pct"/>
            <w:tcBorders>
              <w:top w:val="nil"/>
              <w:left w:val="nil"/>
              <w:bottom w:val="nil"/>
              <w:right w:val="single" w:sz="4" w:space="0" w:color="auto"/>
            </w:tcBorders>
            <w:shd w:val="clear" w:color="000000" w:fill="FFFFFF"/>
            <w:noWrap/>
            <w:vAlign w:val="bottom"/>
            <w:hideMark/>
          </w:tcPr>
          <w:p w14:paraId="660A76D8" w14:textId="77777777" w:rsidR="007B7F88" w:rsidRPr="007B7F88" w:rsidRDefault="007B7F88" w:rsidP="00CA27A2">
            <w:pPr>
              <w:spacing w:line="240" w:lineRule="auto"/>
              <w:jc w:val="right"/>
              <w:rPr>
                <w:rFonts w:ascii="Calibri" w:eastAsia="Times New Roman" w:hAnsi="Calibri" w:cs="Calibri"/>
                <w:color w:val="000000"/>
                <w:sz w:val="20"/>
                <w:szCs w:val="20"/>
              </w:rPr>
            </w:pPr>
            <w:r w:rsidRPr="007B7F88">
              <w:rPr>
                <w:rFonts w:ascii="Calibri" w:eastAsia="Times New Roman" w:hAnsi="Calibri" w:cs="Calibri"/>
                <w:color w:val="000000"/>
                <w:sz w:val="20"/>
                <w:szCs w:val="20"/>
              </w:rPr>
              <w:t>11%</w:t>
            </w:r>
          </w:p>
        </w:tc>
        <w:tc>
          <w:tcPr>
            <w:tcW w:w="545" w:type="pct"/>
            <w:tcBorders>
              <w:top w:val="nil"/>
              <w:left w:val="single" w:sz="4" w:space="0" w:color="auto"/>
              <w:bottom w:val="nil"/>
              <w:right w:val="nil"/>
            </w:tcBorders>
            <w:shd w:val="clear" w:color="000000" w:fill="FFFFFF"/>
            <w:noWrap/>
            <w:vAlign w:val="bottom"/>
            <w:hideMark/>
          </w:tcPr>
          <w:p w14:paraId="3A7E3B79" w14:textId="77777777" w:rsidR="007B7F88" w:rsidRPr="007B7F88" w:rsidRDefault="007B7F88" w:rsidP="00CA27A2">
            <w:pPr>
              <w:spacing w:line="240" w:lineRule="auto"/>
              <w:jc w:val="right"/>
              <w:rPr>
                <w:rFonts w:ascii="Calibri" w:eastAsia="Times New Roman" w:hAnsi="Calibri" w:cs="Calibri"/>
                <w:color w:val="000000"/>
                <w:sz w:val="20"/>
                <w:szCs w:val="20"/>
              </w:rPr>
            </w:pPr>
            <w:r w:rsidRPr="007B7F88">
              <w:rPr>
                <w:rFonts w:ascii="Calibri" w:eastAsia="Times New Roman" w:hAnsi="Calibri" w:cs="Calibri"/>
                <w:color w:val="000000"/>
                <w:sz w:val="20"/>
                <w:szCs w:val="20"/>
              </w:rPr>
              <w:t>5%</w:t>
            </w:r>
          </w:p>
        </w:tc>
        <w:tc>
          <w:tcPr>
            <w:tcW w:w="581" w:type="pct"/>
            <w:tcBorders>
              <w:top w:val="nil"/>
              <w:left w:val="nil"/>
              <w:bottom w:val="nil"/>
              <w:right w:val="nil"/>
            </w:tcBorders>
            <w:shd w:val="clear" w:color="000000" w:fill="FFFFFF"/>
            <w:noWrap/>
            <w:vAlign w:val="bottom"/>
            <w:hideMark/>
          </w:tcPr>
          <w:p w14:paraId="17BC663A" w14:textId="77777777" w:rsidR="007B7F88" w:rsidRPr="007B7F88" w:rsidRDefault="007B7F88" w:rsidP="00CA27A2">
            <w:pPr>
              <w:spacing w:line="240" w:lineRule="auto"/>
              <w:jc w:val="right"/>
              <w:rPr>
                <w:rFonts w:ascii="Calibri" w:eastAsia="Times New Roman" w:hAnsi="Calibri" w:cs="Calibri"/>
                <w:color w:val="000000"/>
                <w:sz w:val="20"/>
                <w:szCs w:val="20"/>
              </w:rPr>
            </w:pPr>
            <w:r w:rsidRPr="007B7F88">
              <w:rPr>
                <w:rFonts w:ascii="Calibri" w:eastAsia="Times New Roman" w:hAnsi="Calibri" w:cs="Calibri"/>
                <w:color w:val="000000"/>
                <w:sz w:val="20"/>
                <w:szCs w:val="20"/>
              </w:rPr>
              <w:t>5%</w:t>
            </w:r>
          </w:p>
        </w:tc>
        <w:tc>
          <w:tcPr>
            <w:tcW w:w="592" w:type="pct"/>
            <w:tcBorders>
              <w:top w:val="nil"/>
              <w:left w:val="nil"/>
              <w:bottom w:val="nil"/>
              <w:right w:val="nil"/>
            </w:tcBorders>
            <w:shd w:val="clear" w:color="000000" w:fill="FFFFFF"/>
            <w:noWrap/>
            <w:vAlign w:val="bottom"/>
            <w:hideMark/>
          </w:tcPr>
          <w:p w14:paraId="31AA8DAC" w14:textId="77777777" w:rsidR="007B7F88" w:rsidRPr="007B7F88" w:rsidRDefault="007B7F88" w:rsidP="00CA27A2">
            <w:pPr>
              <w:spacing w:line="240" w:lineRule="auto"/>
              <w:jc w:val="right"/>
              <w:rPr>
                <w:rFonts w:ascii="Calibri" w:eastAsia="Times New Roman" w:hAnsi="Calibri" w:cs="Calibri"/>
                <w:color w:val="000000"/>
                <w:sz w:val="20"/>
                <w:szCs w:val="20"/>
              </w:rPr>
            </w:pPr>
            <w:r w:rsidRPr="007B7F88">
              <w:rPr>
                <w:rFonts w:ascii="Calibri" w:eastAsia="Times New Roman" w:hAnsi="Calibri" w:cs="Calibri"/>
                <w:color w:val="000000"/>
                <w:sz w:val="20"/>
                <w:szCs w:val="20"/>
              </w:rPr>
              <w:t>-7%</w:t>
            </w:r>
          </w:p>
        </w:tc>
      </w:tr>
      <w:tr w:rsidR="00CA27A2" w:rsidRPr="00CA27A2" w14:paraId="7D522430" w14:textId="77777777" w:rsidTr="000D5E25">
        <w:trPr>
          <w:trHeight w:val="20"/>
        </w:trPr>
        <w:tc>
          <w:tcPr>
            <w:tcW w:w="2141" w:type="pct"/>
            <w:tcBorders>
              <w:top w:val="nil"/>
              <w:left w:val="nil"/>
              <w:bottom w:val="nil"/>
              <w:right w:val="single" w:sz="4" w:space="0" w:color="auto"/>
            </w:tcBorders>
            <w:shd w:val="clear" w:color="000000" w:fill="FFFFFF"/>
            <w:noWrap/>
            <w:vAlign w:val="bottom"/>
            <w:hideMark/>
          </w:tcPr>
          <w:p w14:paraId="4D3F9537" w14:textId="77777777" w:rsidR="007B7F88" w:rsidRPr="007B7F88" w:rsidRDefault="007B7F88" w:rsidP="00CA27A2">
            <w:pPr>
              <w:spacing w:line="240" w:lineRule="auto"/>
              <w:rPr>
                <w:rFonts w:ascii="Calibri" w:eastAsia="Times New Roman" w:hAnsi="Calibri" w:cs="Calibri"/>
                <w:color w:val="000000"/>
                <w:sz w:val="20"/>
                <w:szCs w:val="20"/>
              </w:rPr>
            </w:pPr>
            <w:r w:rsidRPr="007B7F88">
              <w:rPr>
                <w:rFonts w:ascii="Calibri" w:eastAsia="Times New Roman" w:hAnsi="Calibri" w:cs="Calibri"/>
                <w:color w:val="000000"/>
                <w:sz w:val="20"/>
                <w:szCs w:val="20"/>
              </w:rPr>
              <w:t>Information &amp; communication</w:t>
            </w:r>
          </w:p>
        </w:tc>
        <w:tc>
          <w:tcPr>
            <w:tcW w:w="549" w:type="pct"/>
            <w:tcBorders>
              <w:top w:val="nil"/>
              <w:left w:val="single" w:sz="4" w:space="0" w:color="auto"/>
              <w:bottom w:val="nil"/>
              <w:right w:val="nil"/>
            </w:tcBorders>
            <w:shd w:val="clear" w:color="000000" w:fill="FFFFFF"/>
            <w:noWrap/>
            <w:vAlign w:val="bottom"/>
            <w:hideMark/>
          </w:tcPr>
          <w:p w14:paraId="1B4C41D0" w14:textId="77777777" w:rsidR="007B7F88" w:rsidRPr="007B7F88" w:rsidRDefault="007B7F88" w:rsidP="00CA27A2">
            <w:pPr>
              <w:spacing w:line="240" w:lineRule="auto"/>
              <w:jc w:val="right"/>
              <w:rPr>
                <w:rFonts w:ascii="Calibri" w:eastAsia="Times New Roman" w:hAnsi="Calibri" w:cs="Calibri"/>
                <w:color w:val="000000"/>
                <w:sz w:val="20"/>
                <w:szCs w:val="20"/>
              </w:rPr>
            </w:pPr>
            <w:r w:rsidRPr="007B7F88">
              <w:rPr>
                <w:rFonts w:ascii="Calibri" w:eastAsia="Times New Roman" w:hAnsi="Calibri" w:cs="Calibri"/>
                <w:color w:val="000000"/>
                <w:sz w:val="20"/>
                <w:szCs w:val="20"/>
              </w:rPr>
              <w:t>25%</w:t>
            </w:r>
          </w:p>
        </w:tc>
        <w:tc>
          <w:tcPr>
            <w:tcW w:w="591" w:type="pct"/>
            <w:tcBorders>
              <w:top w:val="nil"/>
              <w:left w:val="nil"/>
              <w:bottom w:val="nil"/>
              <w:right w:val="single" w:sz="4" w:space="0" w:color="auto"/>
            </w:tcBorders>
            <w:shd w:val="clear" w:color="000000" w:fill="FFFFFF"/>
            <w:noWrap/>
            <w:vAlign w:val="bottom"/>
            <w:hideMark/>
          </w:tcPr>
          <w:p w14:paraId="57859271" w14:textId="77777777" w:rsidR="007B7F88" w:rsidRPr="007B7F88" w:rsidRDefault="007B7F88" w:rsidP="00CA27A2">
            <w:pPr>
              <w:spacing w:line="240" w:lineRule="auto"/>
              <w:jc w:val="right"/>
              <w:rPr>
                <w:rFonts w:ascii="Calibri" w:eastAsia="Times New Roman" w:hAnsi="Calibri" w:cs="Calibri"/>
                <w:color w:val="000000"/>
                <w:sz w:val="20"/>
                <w:szCs w:val="20"/>
              </w:rPr>
            </w:pPr>
            <w:r w:rsidRPr="007B7F88">
              <w:rPr>
                <w:rFonts w:ascii="Calibri" w:eastAsia="Times New Roman" w:hAnsi="Calibri" w:cs="Calibri"/>
                <w:color w:val="000000"/>
                <w:sz w:val="20"/>
                <w:szCs w:val="20"/>
              </w:rPr>
              <w:t>21%</w:t>
            </w:r>
          </w:p>
        </w:tc>
        <w:tc>
          <w:tcPr>
            <w:tcW w:w="545" w:type="pct"/>
            <w:tcBorders>
              <w:top w:val="nil"/>
              <w:left w:val="single" w:sz="4" w:space="0" w:color="auto"/>
              <w:bottom w:val="nil"/>
              <w:right w:val="nil"/>
            </w:tcBorders>
            <w:shd w:val="clear" w:color="000000" w:fill="FFFFFF"/>
            <w:noWrap/>
            <w:vAlign w:val="bottom"/>
            <w:hideMark/>
          </w:tcPr>
          <w:p w14:paraId="3A4FD6A3" w14:textId="77777777" w:rsidR="007B7F88" w:rsidRPr="007B7F88" w:rsidRDefault="007B7F88" w:rsidP="00CA27A2">
            <w:pPr>
              <w:spacing w:line="240" w:lineRule="auto"/>
              <w:jc w:val="right"/>
              <w:rPr>
                <w:rFonts w:ascii="Calibri" w:eastAsia="Times New Roman" w:hAnsi="Calibri" w:cs="Calibri"/>
                <w:color w:val="000000"/>
                <w:sz w:val="20"/>
                <w:szCs w:val="20"/>
              </w:rPr>
            </w:pPr>
            <w:r w:rsidRPr="007B7F88">
              <w:rPr>
                <w:rFonts w:ascii="Calibri" w:eastAsia="Times New Roman" w:hAnsi="Calibri" w:cs="Calibri"/>
                <w:color w:val="000000"/>
                <w:sz w:val="20"/>
                <w:szCs w:val="20"/>
              </w:rPr>
              <w:t>19%</w:t>
            </w:r>
          </w:p>
        </w:tc>
        <w:tc>
          <w:tcPr>
            <w:tcW w:w="581" w:type="pct"/>
            <w:tcBorders>
              <w:top w:val="nil"/>
              <w:left w:val="nil"/>
              <w:bottom w:val="nil"/>
              <w:right w:val="nil"/>
            </w:tcBorders>
            <w:shd w:val="clear" w:color="000000" w:fill="FFFFFF"/>
            <w:noWrap/>
            <w:vAlign w:val="bottom"/>
            <w:hideMark/>
          </w:tcPr>
          <w:p w14:paraId="23EA0009" w14:textId="77777777" w:rsidR="007B7F88" w:rsidRPr="007B7F88" w:rsidRDefault="007B7F88" w:rsidP="00CA27A2">
            <w:pPr>
              <w:spacing w:line="240" w:lineRule="auto"/>
              <w:jc w:val="right"/>
              <w:rPr>
                <w:rFonts w:ascii="Calibri" w:eastAsia="Times New Roman" w:hAnsi="Calibri" w:cs="Calibri"/>
                <w:color w:val="000000"/>
                <w:sz w:val="20"/>
                <w:szCs w:val="20"/>
              </w:rPr>
            </w:pPr>
            <w:r w:rsidRPr="007B7F88">
              <w:rPr>
                <w:rFonts w:ascii="Calibri" w:eastAsia="Times New Roman" w:hAnsi="Calibri" w:cs="Calibri"/>
                <w:color w:val="000000"/>
                <w:sz w:val="20"/>
                <w:szCs w:val="20"/>
              </w:rPr>
              <w:t>12%</w:t>
            </w:r>
          </w:p>
        </w:tc>
        <w:tc>
          <w:tcPr>
            <w:tcW w:w="592" w:type="pct"/>
            <w:tcBorders>
              <w:top w:val="nil"/>
              <w:left w:val="nil"/>
              <w:bottom w:val="nil"/>
              <w:right w:val="nil"/>
            </w:tcBorders>
            <w:shd w:val="clear" w:color="000000" w:fill="FFFFFF"/>
            <w:noWrap/>
            <w:vAlign w:val="bottom"/>
            <w:hideMark/>
          </w:tcPr>
          <w:p w14:paraId="6310246C" w14:textId="77777777" w:rsidR="007B7F88" w:rsidRPr="007B7F88" w:rsidRDefault="007B7F88" w:rsidP="00CA27A2">
            <w:pPr>
              <w:spacing w:line="240" w:lineRule="auto"/>
              <w:jc w:val="right"/>
              <w:rPr>
                <w:rFonts w:ascii="Calibri" w:eastAsia="Times New Roman" w:hAnsi="Calibri" w:cs="Calibri"/>
                <w:color w:val="000000"/>
                <w:sz w:val="20"/>
                <w:szCs w:val="20"/>
              </w:rPr>
            </w:pPr>
            <w:r w:rsidRPr="007B7F88">
              <w:rPr>
                <w:rFonts w:ascii="Calibri" w:eastAsia="Times New Roman" w:hAnsi="Calibri" w:cs="Calibri"/>
                <w:color w:val="000000"/>
                <w:sz w:val="20"/>
                <w:szCs w:val="20"/>
              </w:rPr>
              <w:t>11%</w:t>
            </w:r>
          </w:p>
        </w:tc>
      </w:tr>
      <w:tr w:rsidR="00CA27A2" w:rsidRPr="00CA27A2" w14:paraId="305CDB91" w14:textId="77777777" w:rsidTr="000D5E25">
        <w:trPr>
          <w:trHeight w:val="20"/>
        </w:trPr>
        <w:tc>
          <w:tcPr>
            <w:tcW w:w="2141" w:type="pct"/>
            <w:tcBorders>
              <w:top w:val="nil"/>
              <w:left w:val="nil"/>
              <w:bottom w:val="nil"/>
              <w:right w:val="single" w:sz="4" w:space="0" w:color="auto"/>
            </w:tcBorders>
            <w:shd w:val="clear" w:color="000000" w:fill="FFFFFF"/>
            <w:noWrap/>
            <w:vAlign w:val="bottom"/>
            <w:hideMark/>
          </w:tcPr>
          <w:p w14:paraId="5343474A" w14:textId="77777777" w:rsidR="007B7F88" w:rsidRPr="007B7F88" w:rsidRDefault="007B7F88" w:rsidP="00CA27A2">
            <w:pPr>
              <w:spacing w:line="240" w:lineRule="auto"/>
              <w:rPr>
                <w:rFonts w:ascii="Calibri" w:eastAsia="Times New Roman" w:hAnsi="Calibri" w:cs="Calibri"/>
                <w:color w:val="000000"/>
                <w:sz w:val="20"/>
                <w:szCs w:val="20"/>
              </w:rPr>
            </w:pPr>
            <w:r w:rsidRPr="007B7F88">
              <w:rPr>
                <w:rFonts w:ascii="Calibri" w:eastAsia="Times New Roman" w:hAnsi="Calibri" w:cs="Calibri"/>
                <w:color w:val="000000"/>
                <w:sz w:val="20"/>
                <w:szCs w:val="20"/>
              </w:rPr>
              <w:t>Financial services</w:t>
            </w:r>
          </w:p>
        </w:tc>
        <w:tc>
          <w:tcPr>
            <w:tcW w:w="549" w:type="pct"/>
            <w:tcBorders>
              <w:top w:val="nil"/>
              <w:left w:val="single" w:sz="4" w:space="0" w:color="auto"/>
              <w:bottom w:val="nil"/>
              <w:right w:val="nil"/>
            </w:tcBorders>
            <w:shd w:val="clear" w:color="000000" w:fill="FFFFFF"/>
            <w:noWrap/>
            <w:vAlign w:val="bottom"/>
            <w:hideMark/>
          </w:tcPr>
          <w:p w14:paraId="5712B37B" w14:textId="77777777" w:rsidR="007B7F88" w:rsidRPr="007B7F88" w:rsidRDefault="007B7F88" w:rsidP="00CA27A2">
            <w:pPr>
              <w:spacing w:line="240" w:lineRule="auto"/>
              <w:jc w:val="right"/>
              <w:rPr>
                <w:rFonts w:ascii="Calibri" w:eastAsia="Times New Roman" w:hAnsi="Calibri" w:cs="Calibri"/>
                <w:color w:val="000000"/>
                <w:sz w:val="20"/>
                <w:szCs w:val="20"/>
              </w:rPr>
            </w:pPr>
            <w:r w:rsidRPr="007B7F88">
              <w:rPr>
                <w:rFonts w:ascii="Calibri" w:eastAsia="Times New Roman" w:hAnsi="Calibri" w:cs="Calibri"/>
                <w:color w:val="000000"/>
                <w:sz w:val="20"/>
                <w:szCs w:val="20"/>
              </w:rPr>
              <w:t>7%</w:t>
            </w:r>
          </w:p>
        </w:tc>
        <w:tc>
          <w:tcPr>
            <w:tcW w:w="591" w:type="pct"/>
            <w:tcBorders>
              <w:top w:val="nil"/>
              <w:left w:val="nil"/>
              <w:bottom w:val="nil"/>
              <w:right w:val="single" w:sz="4" w:space="0" w:color="auto"/>
            </w:tcBorders>
            <w:shd w:val="clear" w:color="000000" w:fill="FFFFFF"/>
            <w:noWrap/>
            <w:vAlign w:val="bottom"/>
            <w:hideMark/>
          </w:tcPr>
          <w:p w14:paraId="037C481C" w14:textId="77777777" w:rsidR="007B7F88" w:rsidRPr="007B7F88" w:rsidRDefault="007B7F88" w:rsidP="00CA27A2">
            <w:pPr>
              <w:spacing w:line="240" w:lineRule="auto"/>
              <w:jc w:val="right"/>
              <w:rPr>
                <w:rFonts w:ascii="Calibri" w:eastAsia="Times New Roman" w:hAnsi="Calibri" w:cs="Calibri"/>
                <w:color w:val="000000"/>
                <w:sz w:val="20"/>
                <w:szCs w:val="20"/>
              </w:rPr>
            </w:pPr>
            <w:r w:rsidRPr="007B7F88">
              <w:rPr>
                <w:rFonts w:ascii="Calibri" w:eastAsia="Times New Roman" w:hAnsi="Calibri" w:cs="Calibri"/>
                <w:color w:val="000000"/>
                <w:sz w:val="20"/>
                <w:szCs w:val="20"/>
              </w:rPr>
              <w:t>12%</w:t>
            </w:r>
          </w:p>
        </w:tc>
        <w:tc>
          <w:tcPr>
            <w:tcW w:w="545" w:type="pct"/>
            <w:tcBorders>
              <w:top w:val="nil"/>
              <w:left w:val="single" w:sz="4" w:space="0" w:color="auto"/>
              <w:bottom w:val="nil"/>
              <w:right w:val="nil"/>
            </w:tcBorders>
            <w:shd w:val="clear" w:color="000000" w:fill="FFFFFF"/>
            <w:noWrap/>
            <w:vAlign w:val="bottom"/>
            <w:hideMark/>
          </w:tcPr>
          <w:p w14:paraId="51E70627" w14:textId="77777777" w:rsidR="007B7F88" w:rsidRPr="007B7F88" w:rsidRDefault="007B7F88" w:rsidP="00CA27A2">
            <w:pPr>
              <w:spacing w:line="240" w:lineRule="auto"/>
              <w:jc w:val="right"/>
              <w:rPr>
                <w:rFonts w:ascii="Calibri" w:eastAsia="Times New Roman" w:hAnsi="Calibri" w:cs="Calibri"/>
                <w:color w:val="000000"/>
                <w:sz w:val="20"/>
                <w:szCs w:val="20"/>
              </w:rPr>
            </w:pPr>
            <w:r w:rsidRPr="007B7F88">
              <w:rPr>
                <w:rFonts w:ascii="Calibri" w:eastAsia="Times New Roman" w:hAnsi="Calibri" w:cs="Calibri"/>
                <w:color w:val="000000"/>
                <w:sz w:val="20"/>
                <w:szCs w:val="20"/>
              </w:rPr>
              <w:t>8%</w:t>
            </w:r>
          </w:p>
        </w:tc>
        <w:tc>
          <w:tcPr>
            <w:tcW w:w="581" w:type="pct"/>
            <w:tcBorders>
              <w:top w:val="nil"/>
              <w:left w:val="nil"/>
              <w:bottom w:val="nil"/>
              <w:right w:val="nil"/>
            </w:tcBorders>
            <w:shd w:val="clear" w:color="000000" w:fill="FFFFFF"/>
            <w:noWrap/>
            <w:vAlign w:val="bottom"/>
            <w:hideMark/>
          </w:tcPr>
          <w:p w14:paraId="26E3F7E9" w14:textId="77777777" w:rsidR="007B7F88" w:rsidRPr="007B7F88" w:rsidRDefault="007B7F88" w:rsidP="00CA27A2">
            <w:pPr>
              <w:spacing w:line="240" w:lineRule="auto"/>
              <w:jc w:val="right"/>
              <w:rPr>
                <w:rFonts w:ascii="Calibri" w:eastAsia="Times New Roman" w:hAnsi="Calibri" w:cs="Calibri"/>
                <w:color w:val="000000"/>
                <w:sz w:val="20"/>
                <w:szCs w:val="20"/>
              </w:rPr>
            </w:pPr>
            <w:r w:rsidRPr="007B7F88">
              <w:rPr>
                <w:rFonts w:ascii="Calibri" w:eastAsia="Times New Roman" w:hAnsi="Calibri" w:cs="Calibri"/>
                <w:color w:val="000000"/>
                <w:sz w:val="20"/>
                <w:szCs w:val="20"/>
              </w:rPr>
              <w:t>9%</w:t>
            </w:r>
          </w:p>
        </w:tc>
        <w:tc>
          <w:tcPr>
            <w:tcW w:w="592" w:type="pct"/>
            <w:tcBorders>
              <w:top w:val="nil"/>
              <w:left w:val="nil"/>
              <w:bottom w:val="nil"/>
              <w:right w:val="nil"/>
            </w:tcBorders>
            <w:shd w:val="clear" w:color="000000" w:fill="FFFFFF"/>
            <w:noWrap/>
            <w:vAlign w:val="bottom"/>
            <w:hideMark/>
          </w:tcPr>
          <w:p w14:paraId="12AA7526" w14:textId="77777777" w:rsidR="007B7F88" w:rsidRPr="007B7F88" w:rsidRDefault="007B7F88" w:rsidP="00CA27A2">
            <w:pPr>
              <w:spacing w:line="240" w:lineRule="auto"/>
              <w:jc w:val="right"/>
              <w:rPr>
                <w:rFonts w:ascii="Calibri" w:eastAsia="Times New Roman" w:hAnsi="Calibri" w:cs="Calibri"/>
                <w:color w:val="000000"/>
                <w:sz w:val="20"/>
                <w:szCs w:val="20"/>
              </w:rPr>
            </w:pPr>
            <w:r w:rsidRPr="007B7F88">
              <w:rPr>
                <w:rFonts w:ascii="Calibri" w:eastAsia="Times New Roman" w:hAnsi="Calibri" w:cs="Calibri"/>
                <w:color w:val="000000"/>
                <w:sz w:val="20"/>
                <w:szCs w:val="20"/>
              </w:rPr>
              <w:t>8%</w:t>
            </w:r>
          </w:p>
        </w:tc>
      </w:tr>
      <w:tr w:rsidR="00CA27A2" w:rsidRPr="00CA27A2" w14:paraId="06905C7C" w14:textId="77777777" w:rsidTr="000D5E25">
        <w:trPr>
          <w:trHeight w:val="20"/>
        </w:trPr>
        <w:tc>
          <w:tcPr>
            <w:tcW w:w="2141" w:type="pct"/>
            <w:tcBorders>
              <w:top w:val="nil"/>
              <w:left w:val="nil"/>
              <w:bottom w:val="nil"/>
              <w:right w:val="single" w:sz="4" w:space="0" w:color="auto"/>
            </w:tcBorders>
            <w:shd w:val="clear" w:color="000000" w:fill="FFFFFF"/>
            <w:noWrap/>
            <w:vAlign w:val="bottom"/>
            <w:hideMark/>
          </w:tcPr>
          <w:p w14:paraId="75601C52" w14:textId="77777777" w:rsidR="007B7F88" w:rsidRPr="007B7F88" w:rsidRDefault="007B7F88" w:rsidP="00CA27A2">
            <w:pPr>
              <w:spacing w:line="240" w:lineRule="auto"/>
              <w:rPr>
                <w:rFonts w:ascii="Calibri" w:eastAsia="Times New Roman" w:hAnsi="Calibri" w:cs="Calibri"/>
                <w:color w:val="000000"/>
                <w:sz w:val="20"/>
                <w:szCs w:val="20"/>
              </w:rPr>
            </w:pPr>
            <w:r w:rsidRPr="007B7F88">
              <w:rPr>
                <w:rFonts w:ascii="Calibri" w:eastAsia="Times New Roman" w:hAnsi="Calibri" w:cs="Calibri"/>
                <w:color w:val="000000"/>
                <w:sz w:val="20"/>
                <w:szCs w:val="20"/>
              </w:rPr>
              <w:t>Real estate activities</w:t>
            </w:r>
          </w:p>
        </w:tc>
        <w:tc>
          <w:tcPr>
            <w:tcW w:w="549" w:type="pct"/>
            <w:tcBorders>
              <w:top w:val="nil"/>
              <w:left w:val="single" w:sz="4" w:space="0" w:color="auto"/>
              <w:bottom w:val="nil"/>
              <w:right w:val="nil"/>
            </w:tcBorders>
            <w:shd w:val="clear" w:color="000000" w:fill="FFFFFF"/>
            <w:noWrap/>
            <w:vAlign w:val="bottom"/>
            <w:hideMark/>
          </w:tcPr>
          <w:p w14:paraId="032B5D0B" w14:textId="77777777" w:rsidR="007B7F88" w:rsidRPr="007B7F88" w:rsidRDefault="007B7F88" w:rsidP="00CA27A2">
            <w:pPr>
              <w:spacing w:line="240" w:lineRule="auto"/>
              <w:jc w:val="right"/>
              <w:rPr>
                <w:rFonts w:ascii="Calibri" w:eastAsia="Times New Roman" w:hAnsi="Calibri" w:cs="Calibri"/>
                <w:color w:val="000000"/>
                <w:sz w:val="20"/>
                <w:szCs w:val="20"/>
              </w:rPr>
            </w:pPr>
            <w:r w:rsidRPr="007B7F88">
              <w:rPr>
                <w:rFonts w:ascii="Calibri" w:eastAsia="Times New Roman" w:hAnsi="Calibri" w:cs="Calibri"/>
                <w:color w:val="000000"/>
                <w:sz w:val="20"/>
                <w:szCs w:val="20"/>
              </w:rPr>
              <w:t>1%</w:t>
            </w:r>
          </w:p>
        </w:tc>
        <w:tc>
          <w:tcPr>
            <w:tcW w:w="591" w:type="pct"/>
            <w:tcBorders>
              <w:top w:val="nil"/>
              <w:left w:val="nil"/>
              <w:bottom w:val="nil"/>
              <w:right w:val="single" w:sz="4" w:space="0" w:color="auto"/>
            </w:tcBorders>
            <w:shd w:val="clear" w:color="000000" w:fill="FFFFFF"/>
            <w:noWrap/>
            <w:vAlign w:val="bottom"/>
            <w:hideMark/>
          </w:tcPr>
          <w:p w14:paraId="319D2E29" w14:textId="77777777" w:rsidR="007B7F88" w:rsidRPr="007B7F88" w:rsidRDefault="007B7F88" w:rsidP="00CA27A2">
            <w:pPr>
              <w:spacing w:line="240" w:lineRule="auto"/>
              <w:jc w:val="right"/>
              <w:rPr>
                <w:rFonts w:ascii="Calibri" w:eastAsia="Times New Roman" w:hAnsi="Calibri" w:cs="Calibri"/>
                <w:color w:val="000000"/>
                <w:sz w:val="20"/>
                <w:szCs w:val="20"/>
              </w:rPr>
            </w:pPr>
            <w:r w:rsidRPr="007B7F88">
              <w:rPr>
                <w:rFonts w:ascii="Calibri" w:eastAsia="Times New Roman" w:hAnsi="Calibri" w:cs="Calibri"/>
                <w:color w:val="000000"/>
                <w:sz w:val="20"/>
                <w:szCs w:val="20"/>
              </w:rPr>
              <w:t>4%</w:t>
            </w:r>
          </w:p>
        </w:tc>
        <w:tc>
          <w:tcPr>
            <w:tcW w:w="545" w:type="pct"/>
            <w:tcBorders>
              <w:top w:val="nil"/>
              <w:left w:val="single" w:sz="4" w:space="0" w:color="auto"/>
              <w:bottom w:val="nil"/>
              <w:right w:val="nil"/>
            </w:tcBorders>
            <w:shd w:val="clear" w:color="000000" w:fill="FFFFFF"/>
            <w:noWrap/>
            <w:vAlign w:val="bottom"/>
            <w:hideMark/>
          </w:tcPr>
          <w:p w14:paraId="7600B974" w14:textId="77777777" w:rsidR="007B7F88" w:rsidRPr="007B7F88" w:rsidRDefault="007B7F88" w:rsidP="00CA27A2">
            <w:pPr>
              <w:spacing w:line="240" w:lineRule="auto"/>
              <w:jc w:val="right"/>
              <w:rPr>
                <w:rFonts w:ascii="Calibri" w:eastAsia="Times New Roman" w:hAnsi="Calibri" w:cs="Calibri"/>
                <w:color w:val="000000"/>
                <w:sz w:val="20"/>
                <w:szCs w:val="20"/>
              </w:rPr>
            </w:pPr>
            <w:r w:rsidRPr="007B7F88">
              <w:rPr>
                <w:rFonts w:ascii="Calibri" w:eastAsia="Times New Roman" w:hAnsi="Calibri" w:cs="Calibri"/>
                <w:color w:val="000000"/>
                <w:sz w:val="20"/>
                <w:szCs w:val="20"/>
              </w:rPr>
              <w:t>2%</w:t>
            </w:r>
          </w:p>
        </w:tc>
        <w:tc>
          <w:tcPr>
            <w:tcW w:w="581" w:type="pct"/>
            <w:tcBorders>
              <w:top w:val="nil"/>
              <w:left w:val="nil"/>
              <w:bottom w:val="nil"/>
              <w:right w:val="nil"/>
            </w:tcBorders>
            <w:shd w:val="clear" w:color="000000" w:fill="FFFFFF"/>
            <w:noWrap/>
            <w:vAlign w:val="bottom"/>
            <w:hideMark/>
          </w:tcPr>
          <w:p w14:paraId="14D790D4" w14:textId="77777777" w:rsidR="007B7F88" w:rsidRPr="007B7F88" w:rsidRDefault="007B7F88" w:rsidP="00CA27A2">
            <w:pPr>
              <w:spacing w:line="240" w:lineRule="auto"/>
              <w:jc w:val="right"/>
              <w:rPr>
                <w:rFonts w:ascii="Calibri" w:eastAsia="Times New Roman" w:hAnsi="Calibri" w:cs="Calibri"/>
                <w:color w:val="000000"/>
                <w:sz w:val="20"/>
                <w:szCs w:val="20"/>
              </w:rPr>
            </w:pPr>
            <w:r w:rsidRPr="007B7F88">
              <w:rPr>
                <w:rFonts w:ascii="Calibri" w:eastAsia="Times New Roman" w:hAnsi="Calibri" w:cs="Calibri"/>
                <w:color w:val="000000"/>
                <w:sz w:val="20"/>
                <w:szCs w:val="20"/>
              </w:rPr>
              <w:t>2%</w:t>
            </w:r>
          </w:p>
        </w:tc>
        <w:tc>
          <w:tcPr>
            <w:tcW w:w="592" w:type="pct"/>
            <w:tcBorders>
              <w:top w:val="nil"/>
              <w:left w:val="nil"/>
              <w:bottom w:val="nil"/>
              <w:right w:val="nil"/>
            </w:tcBorders>
            <w:shd w:val="clear" w:color="000000" w:fill="FFFFFF"/>
            <w:noWrap/>
            <w:vAlign w:val="bottom"/>
            <w:hideMark/>
          </w:tcPr>
          <w:p w14:paraId="2CDBC7E5" w14:textId="77777777" w:rsidR="007B7F88" w:rsidRPr="007B7F88" w:rsidRDefault="007B7F88" w:rsidP="00CA27A2">
            <w:pPr>
              <w:spacing w:line="240" w:lineRule="auto"/>
              <w:jc w:val="right"/>
              <w:rPr>
                <w:rFonts w:ascii="Calibri" w:eastAsia="Times New Roman" w:hAnsi="Calibri" w:cs="Calibri"/>
                <w:color w:val="000000"/>
                <w:sz w:val="20"/>
                <w:szCs w:val="20"/>
              </w:rPr>
            </w:pPr>
            <w:r w:rsidRPr="007B7F88">
              <w:rPr>
                <w:rFonts w:ascii="Calibri" w:eastAsia="Times New Roman" w:hAnsi="Calibri" w:cs="Calibri"/>
                <w:color w:val="000000"/>
                <w:sz w:val="20"/>
                <w:szCs w:val="20"/>
              </w:rPr>
              <w:t>3%</w:t>
            </w:r>
          </w:p>
        </w:tc>
      </w:tr>
      <w:tr w:rsidR="00CA27A2" w:rsidRPr="00CA27A2" w14:paraId="4BA14D7C" w14:textId="77777777" w:rsidTr="000D5E25">
        <w:trPr>
          <w:trHeight w:val="20"/>
        </w:trPr>
        <w:tc>
          <w:tcPr>
            <w:tcW w:w="2141" w:type="pct"/>
            <w:tcBorders>
              <w:top w:val="nil"/>
              <w:left w:val="nil"/>
              <w:bottom w:val="nil"/>
              <w:right w:val="single" w:sz="4" w:space="0" w:color="auto"/>
            </w:tcBorders>
            <w:shd w:val="clear" w:color="000000" w:fill="FFFFFF"/>
            <w:noWrap/>
            <w:vAlign w:val="bottom"/>
            <w:hideMark/>
          </w:tcPr>
          <w:p w14:paraId="6B38AEAD" w14:textId="77777777" w:rsidR="007B7F88" w:rsidRPr="007B7F88" w:rsidRDefault="007B7F88" w:rsidP="00CA27A2">
            <w:pPr>
              <w:spacing w:line="240" w:lineRule="auto"/>
              <w:rPr>
                <w:rFonts w:ascii="Calibri" w:eastAsia="Times New Roman" w:hAnsi="Calibri" w:cs="Calibri"/>
                <w:color w:val="000000"/>
                <w:sz w:val="20"/>
                <w:szCs w:val="20"/>
              </w:rPr>
            </w:pPr>
            <w:r w:rsidRPr="007B7F88">
              <w:rPr>
                <w:rFonts w:ascii="Calibri" w:eastAsia="Times New Roman" w:hAnsi="Calibri" w:cs="Calibri"/>
                <w:color w:val="000000"/>
                <w:sz w:val="20"/>
                <w:szCs w:val="20"/>
              </w:rPr>
              <w:t>Professional, scientific &amp; technical activities</w:t>
            </w:r>
          </w:p>
        </w:tc>
        <w:tc>
          <w:tcPr>
            <w:tcW w:w="549" w:type="pct"/>
            <w:tcBorders>
              <w:top w:val="nil"/>
              <w:left w:val="single" w:sz="4" w:space="0" w:color="auto"/>
              <w:bottom w:val="nil"/>
              <w:right w:val="nil"/>
            </w:tcBorders>
            <w:shd w:val="clear" w:color="000000" w:fill="FFFFFF"/>
            <w:noWrap/>
            <w:vAlign w:val="bottom"/>
            <w:hideMark/>
          </w:tcPr>
          <w:p w14:paraId="78921470" w14:textId="77777777" w:rsidR="007B7F88" w:rsidRPr="007B7F88" w:rsidRDefault="007B7F88" w:rsidP="00CA27A2">
            <w:pPr>
              <w:spacing w:line="240" w:lineRule="auto"/>
              <w:jc w:val="right"/>
              <w:rPr>
                <w:rFonts w:ascii="Calibri" w:eastAsia="Times New Roman" w:hAnsi="Calibri" w:cs="Calibri"/>
                <w:color w:val="000000"/>
                <w:sz w:val="20"/>
                <w:szCs w:val="20"/>
              </w:rPr>
            </w:pPr>
            <w:r w:rsidRPr="007B7F88">
              <w:rPr>
                <w:rFonts w:ascii="Calibri" w:eastAsia="Times New Roman" w:hAnsi="Calibri" w:cs="Calibri"/>
                <w:color w:val="000000"/>
                <w:sz w:val="20"/>
                <w:szCs w:val="20"/>
              </w:rPr>
              <w:t>3%</w:t>
            </w:r>
          </w:p>
        </w:tc>
        <w:tc>
          <w:tcPr>
            <w:tcW w:w="591" w:type="pct"/>
            <w:tcBorders>
              <w:top w:val="nil"/>
              <w:left w:val="nil"/>
              <w:bottom w:val="nil"/>
              <w:right w:val="single" w:sz="4" w:space="0" w:color="auto"/>
            </w:tcBorders>
            <w:shd w:val="clear" w:color="000000" w:fill="FFFFFF"/>
            <w:noWrap/>
            <w:vAlign w:val="bottom"/>
            <w:hideMark/>
          </w:tcPr>
          <w:p w14:paraId="1726F49E" w14:textId="77777777" w:rsidR="007B7F88" w:rsidRPr="007B7F88" w:rsidRDefault="007B7F88" w:rsidP="00CA27A2">
            <w:pPr>
              <w:spacing w:line="240" w:lineRule="auto"/>
              <w:jc w:val="right"/>
              <w:rPr>
                <w:rFonts w:ascii="Calibri" w:eastAsia="Times New Roman" w:hAnsi="Calibri" w:cs="Calibri"/>
                <w:color w:val="000000"/>
                <w:sz w:val="20"/>
                <w:szCs w:val="20"/>
              </w:rPr>
            </w:pPr>
            <w:r w:rsidRPr="007B7F88">
              <w:rPr>
                <w:rFonts w:ascii="Calibri" w:eastAsia="Times New Roman" w:hAnsi="Calibri" w:cs="Calibri"/>
                <w:color w:val="000000"/>
                <w:sz w:val="20"/>
                <w:szCs w:val="20"/>
              </w:rPr>
              <w:t>14%</w:t>
            </w:r>
          </w:p>
        </w:tc>
        <w:tc>
          <w:tcPr>
            <w:tcW w:w="545" w:type="pct"/>
            <w:tcBorders>
              <w:top w:val="nil"/>
              <w:left w:val="single" w:sz="4" w:space="0" w:color="auto"/>
              <w:bottom w:val="nil"/>
              <w:right w:val="nil"/>
            </w:tcBorders>
            <w:shd w:val="clear" w:color="000000" w:fill="FFFFFF"/>
            <w:noWrap/>
            <w:vAlign w:val="bottom"/>
            <w:hideMark/>
          </w:tcPr>
          <w:p w14:paraId="4C83027A" w14:textId="77777777" w:rsidR="007B7F88" w:rsidRPr="007B7F88" w:rsidRDefault="007B7F88" w:rsidP="00CA27A2">
            <w:pPr>
              <w:spacing w:line="240" w:lineRule="auto"/>
              <w:jc w:val="right"/>
              <w:rPr>
                <w:rFonts w:ascii="Calibri" w:eastAsia="Times New Roman" w:hAnsi="Calibri" w:cs="Calibri"/>
                <w:color w:val="000000"/>
                <w:sz w:val="20"/>
                <w:szCs w:val="20"/>
              </w:rPr>
            </w:pPr>
            <w:r w:rsidRPr="007B7F88">
              <w:rPr>
                <w:rFonts w:ascii="Calibri" w:eastAsia="Times New Roman" w:hAnsi="Calibri" w:cs="Calibri"/>
                <w:color w:val="000000"/>
                <w:sz w:val="20"/>
                <w:szCs w:val="20"/>
              </w:rPr>
              <w:t>16%</w:t>
            </w:r>
          </w:p>
        </w:tc>
        <w:tc>
          <w:tcPr>
            <w:tcW w:w="581" w:type="pct"/>
            <w:tcBorders>
              <w:top w:val="nil"/>
              <w:left w:val="nil"/>
              <w:bottom w:val="nil"/>
              <w:right w:val="nil"/>
            </w:tcBorders>
            <w:shd w:val="clear" w:color="000000" w:fill="FFFFFF"/>
            <w:noWrap/>
            <w:vAlign w:val="bottom"/>
            <w:hideMark/>
          </w:tcPr>
          <w:p w14:paraId="5902DB2F" w14:textId="77777777" w:rsidR="007B7F88" w:rsidRPr="007B7F88" w:rsidRDefault="007B7F88" w:rsidP="00CA27A2">
            <w:pPr>
              <w:spacing w:line="240" w:lineRule="auto"/>
              <w:jc w:val="right"/>
              <w:rPr>
                <w:rFonts w:ascii="Calibri" w:eastAsia="Times New Roman" w:hAnsi="Calibri" w:cs="Calibri"/>
                <w:color w:val="000000"/>
                <w:sz w:val="20"/>
                <w:szCs w:val="20"/>
              </w:rPr>
            </w:pPr>
            <w:r w:rsidRPr="007B7F88">
              <w:rPr>
                <w:rFonts w:ascii="Calibri" w:eastAsia="Times New Roman" w:hAnsi="Calibri" w:cs="Calibri"/>
                <w:color w:val="000000"/>
                <w:sz w:val="20"/>
                <w:szCs w:val="20"/>
              </w:rPr>
              <w:t>20%</w:t>
            </w:r>
          </w:p>
        </w:tc>
        <w:tc>
          <w:tcPr>
            <w:tcW w:w="592" w:type="pct"/>
            <w:tcBorders>
              <w:top w:val="nil"/>
              <w:left w:val="nil"/>
              <w:bottom w:val="nil"/>
              <w:right w:val="nil"/>
            </w:tcBorders>
            <w:shd w:val="clear" w:color="000000" w:fill="FFFFFF"/>
            <w:noWrap/>
            <w:vAlign w:val="bottom"/>
            <w:hideMark/>
          </w:tcPr>
          <w:p w14:paraId="5D9F843F" w14:textId="77777777" w:rsidR="007B7F88" w:rsidRPr="007B7F88" w:rsidRDefault="007B7F88" w:rsidP="00CA27A2">
            <w:pPr>
              <w:spacing w:line="240" w:lineRule="auto"/>
              <w:jc w:val="right"/>
              <w:rPr>
                <w:rFonts w:ascii="Calibri" w:eastAsia="Times New Roman" w:hAnsi="Calibri" w:cs="Calibri"/>
                <w:color w:val="000000"/>
                <w:sz w:val="20"/>
                <w:szCs w:val="20"/>
              </w:rPr>
            </w:pPr>
            <w:r w:rsidRPr="007B7F88">
              <w:rPr>
                <w:rFonts w:ascii="Calibri" w:eastAsia="Times New Roman" w:hAnsi="Calibri" w:cs="Calibri"/>
                <w:color w:val="000000"/>
                <w:sz w:val="20"/>
                <w:szCs w:val="20"/>
              </w:rPr>
              <w:t>15%</w:t>
            </w:r>
          </w:p>
        </w:tc>
      </w:tr>
      <w:tr w:rsidR="00CA27A2" w:rsidRPr="00CA27A2" w14:paraId="3A98AA63" w14:textId="77777777" w:rsidTr="000D5E25">
        <w:trPr>
          <w:trHeight w:val="20"/>
        </w:trPr>
        <w:tc>
          <w:tcPr>
            <w:tcW w:w="2141" w:type="pct"/>
            <w:tcBorders>
              <w:top w:val="nil"/>
              <w:left w:val="nil"/>
              <w:bottom w:val="nil"/>
              <w:right w:val="single" w:sz="4" w:space="0" w:color="auto"/>
            </w:tcBorders>
            <w:shd w:val="clear" w:color="000000" w:fill="FFFFFF"/>
            <w:noWrap/>
            <w:vAlign w:val="bottom"/>
            <w:hideMark/>
          </w:tcPr>
          <w:p w14:paraId="06267DC5" w14:textId="77777777" w:rsidR="007B7F88" w:rsidRPr="007B7F88" w:rsidRDefault="007B7F88" w:rsidP="00CA27A2">
            <w:pPr>
              <w:spacing w:line="240" w:lineRule="auto"/>
              <w:rPr>
                <w:rFonts w:ascii="Calibri" w:eastAsia="Times New Roman" w:hAnsi="Calibri" w:cs="Calibri"/>
                <w:color w:val="000000"/>
                <w:sz w:val="20"/>
                <w:szCs w:val="20"/>
              </w:rPr>
            </w:pPr>
            <w:r w:rsidRPr="007B7F88">
              <w:rPr>
                <w:rFonts w:ascii="Calibri" w:eastAsia="Times New Roman" w:hAnsi="Calibri" w:cs="Calibri"/>
                <w:color w:val="000000"/>
                <w:sz w:val="20"/>
                <w:szCs w:val="20"/>
              </w:rPr>
              <w:t>Administrative &amp; support service activities</w:t>
            </w:r>
          </w:p>
        </w:tc>
        <w:tc>
          <w:tcPr>
            <w:tcW w:w="549" w:type="pct"/>
            <w:tcBorders>
              <w:top w:val="nil"/>
              <w:left w:val="single" w:sz="4" w:space="0" w:color="auto"/>
              <w:bottom w:val="nil"/>
              <w:right w:val="nil"/>
            </w:tcBorders>
            <w:shd w:val="clear" w:color="000000" w:fill="FFFFFF"/>
            <w:noWrap/>
            <w:vAlign w:val="bottom"/>
            <w:hideMark/>
          </w:tcPr>
          <w:p w14:paraId="0DB39B60" w14:textId="77777777" w:rsidR="007B7F88" w:rsidRPr="007B7F88" w:rsidRDefault="007B7F88" w:rsidP="00CA27A2">
            <w:pPr>
              <w:spacing w:line="240" w:lineRule="auto"/>
              <w:jc w:val="right"/>
              <w:rPr>
                <w:rFonts w:ascii="Calibri" w:eastAsia="Times New Roman" w:hAnsi="Calibri" w:cs="Calibri"/>
                <w:color w:val="000000"/>
                <w:sz w:val="20"/>
                <w:szCs w:val="20"/>
              </w:rPr>
            </w:pPr>
            <w:r w:rsidRPr="007B7F88">
              <w:rPr>
                <w:rFonts w:ascii="Calibri" w:eastAsia="Times New Roman" w:hAnsi="Calibri" w:cs="Calibri"/>
                <w:color w:val="000000"/>
                <w:sz w:val="20"/>
                <w:szCs w:val="20"/>
              </w:rPr>
              <w:t>8%</w:t>
            </w:r>
          </w:p>
        </w:tc>
        <w:tc>
          <w:tcPr>
            <w:tcW w:w="591" w:type="pct"/>
            <w:tcBorders>
              <w:top w:val="nil"/>
              <w:left w:val="nil"/>
              <w:bottom w:val="nil"/>
              <w:right w:val="single" w:sz="4" w:space="0" w:color="auto"/>
            </w:tcBorders>
            <w:shd w:val="clear" w:color="000000" w:fill="FFFFFF"/>
            <w:noWrap/>
            <w:vAlign w:val="bottom"/>
            <w:hideMark/>
          </w:tcPr>
          <w:p w14:paraId="3E5C7D2E" w14:textId="77777777" w:rsidR="007B7F88" w:rsidRPr="007B7F88" w:rsidRDefault="007B7F88" w:rsidP="00CA27A2">
            <w:pPr>
              <w:spacing w:line="240" w:lineRule="auto"/>
              <w:jc w:val="right"/>
              <w:rPr>
                <w:rFonts w:ascii="Calibri" w:eastAsia="Times New Roman" w:hAnsi="Calibri" w:cs="Calibri"/>
                <w:color w:val="000000"/>
                <w:sz w:val="20"/>
                <w:szCs w:val="20"/>
              </w:rPr>
            </w:pPr>
            <w:r w:rsidRPr="007B7F88">
              <w:rPr>
                <w:rFonts w:ascii="Calibri" w:eastAsia="Times New Roman" w:hAnsi="Calibri" w:cs="Calibri"/>
                <w:color w:val="000000"/>
                <w:sz w:val="20"/>
                <w:szCs w:val="20"/>
              </w:rPr>
              <w:t>14%</w:t>
            </w:r>
          </w:p>
        </w:tc>
        <w:tc>
          <w:tcPr>
            <w:tcW w:w="545" w:type="pct"/>
            <w:tcBorders>
              <w:top w:val="nil"/>
              <w:left w:val="single" w:sz="4" w:space="0" w:color="auto"/>
              <w:bottom w:val="nil"/>
              <w:right w:val="nil"/>
            </w:tcBorders>
            <w:shd w:val="clear" w:color="000000" w:fill="FFFFFF"/>
            <w:noWrap/>
            <w:vAlign w:val="bottom"/>
            <w:hideMark/>
          </w:tcPr>
          <w:p w14:paraId="7D3B163D" w14:textId="77777777" w:rsidR="007B7F88" w:rsidRPr="007B7F88" w:rsidRDefault="007B7F88" w:rsidP="00CA27A2">
            <w:pPr>
              <w:spacing w:line="240" w:lineRule="auto"/>
              <w:jc w:val="right"/>
              <w:rPr>
                <w:rFonts w:ascii="Calibri" w:eastAsia="Times New Roman" w:hAnsi="Calibri" w:cs="Calibri"/>
                <w:color w:val="000000"/>
                <w:sz w:val="20"/>
                <w:szCs w:val="20"/>
              </w:rPr>
            </w:pPr>
            <w:r w:rsidRPr="007B7F88">
              <w:rPr>
                <w:rFonts w:ascii="Calibri" w:eastAsia="Times New Roman" w:hAnsi="Calibri" w:cs="Calibri"/>
                <w:color w:val="000000"/>
                <w:sz w:val="20"/>
                <w:szCs w:val="20"/>
              </w:rPr>
              <w:t>0%</w:t>
            </w:r>
          </w:p>
        </w:tc>
        <w:tc>
          <w:tcPr>
            <w:tcW w:w="581" w:type="pct"/>
            <w:tcBorders>
              <w:top w:val="nil"/>
              <w:left w:val="nil"/>
              <w:bottom w:val="nil"/>
              <w:right w:val="nil"/>
            </w:tcBorders>
            <w:shd w:val="clear" w:color="000000" w:fill="FFFFFF"/>
            <w:noWrap/>
            <w:vAlign w:val="bottom"/>
            <w:hideMark/>
          </w:tcPr>
          <w:p w14:paraId="5ED11BC4" w14:textId="77777777" w:rsidR="007B7F88" w:rsidRPr="007B7F88" w:rsidRDefault="007B7F88" w:rsidP="00CA27A2">
            <w:pPr>
              <w:spacing w:line="240" w:lineRule="auto"/>
              <w:jc w:val="right"/>
              <w:rPr>
                <w:rFonts w:ascii="Calibri" w:eastAsia="Times New Roman" w:hAnsi="Calibri" w:cs="Calibri"/>
                <w:color w:val="000000"/>
                <w:sz w:val="20"/>
                <w:szCs w:val="20"/>
              </w:rPr>
            </w:pPr>
            <w:r w:rsidRPr="007B7F88">
              <w:rPr>
                <w:rFonts w:ascii="Calibri" w:eastAsia="Times New Roman" w:hAnsi="Calibri" w:cs="Calibri"/>
                <w:color w:val="000000"/>
                <w:sz w:val="20"/>
                <w:szCs w:val="20"/>
              </w:rPr>
              <w:t>3%</w:t>
            </w:r>
          </w:p>
        </w:tc>
        <w:tc>
          <w:tcPr>
            <w:tcW w:w="592" w:type="pct"/>
            <w:tcBorders>
              <w:top w:val="nil"/>
              <w:left w:val="nil"/>
              <w:bottom w:val="nil"/>
              <w:right w:val="nil"/>
            </w:tcBorders>
            <w:shd w:val="clear" w:color="000000" w:fill="FFFFFF"/>
            <w:noWrap/>
            <w:vAlign w:val="bottom"/>
            <w:hideMark/>
          </w:tcPr>
          <w:p w14:paraId="172326EA" w14:textId="77777777" w:rsidR="007B7F88" w:rsidRPr="007B7F88" w:rsidRDefault="007B7F88" w:rsidP="00CA27A2">
            <w:pPr>
              <w:spacing w:line="240" w:lineRule="auto"/>
              <w:jc w:val="right"/>
              <w:rPr>
                <w:rFonts w:ascii="Calibri" w:eastAsia="Times New Roman" w:hAnsi="Calibri" w:cs="Calibri"/>
                <w:color w:val="000000"/>
                <w:sz w:val="20"/>
                <w:szCs w:val="20"/>
              </w:rPr>
            </w:pPr>
            <w:r w:rsidRPr="007B7F88">
              <w:rPr>
                <w:rFonts w:ascii="Calibri" w:eastAsia="Times New Roman" w:hAnsi="Calibri" w:cs="Calibri"/>
                <w:color w:val="000000"/>
                <w:sz w:val="20"/>
                <w:szCs w:val="20"/>
              </w:rPr>
              <w:t>7%</w:t>
            </w:r>
          </w:p>
        </w:tc>
      </w:tr>
      <w:tr w:rsidR="00CA27A2" w:rsidRPr="00CA27A2" w14:paraId="6030F00C" w14:textId="77777777" w:rsidTr="000D5E25">
        <w:trPr>
          <w:trHeight w:val="20"/>
        </w:trPr>
        <w:tc>
          <w:tcPr>
            <w:tcW w:w="2141" w:type="pct"/>
            <w:tcBorders>
              <w:top w:val="nil"/>
              <w:left w:val="nil"/>
              <w:bottom w:val="nil"/>
              <w:right w:val="single" w:sz="4" w:space="0" w:color="auto"/>
            </w:tcBorders>
            <w:shd w:val="clear" w:color="000000" w:fill="FFFFFF"/>
            <w:noWrap/>
            <w:vAlign w:val="bottom"/>
            <w:hideMark/>
          </w:tcPr>
          <w:p w14:paraId="0DCD6778" w14:textId="01A82A1E" w:rsidR="007B7F88" w:rsidRPr="007B7F88" w:rsidRDefault="007B7F88" w:rsidP="00CA27A2">
            <w:pPr>
              <w:spacing w:line="240" w:lineRule="auto"/>
              <w:rPr>
                <w:rFonts w:ascii="Calibri" w:eastAsia="Times New Roman" w:hAnsi="Calibri" w:cs="Calibri"/>
                <w:color w:val="000000"/>
                <w:sz w:val="20"/>
                <w:szCs w:val="20"/>
              </w:rPr>
            </w:pPr>
            <w:r w:rsidRPr="007B7F88">
              <w:rPr>
                <w:rFonts w:ascii="Calibri" w:eastAsia="Times New Roman" w:hAnsi="Calibri" w:cs="Calibri"/>
                <w:color w:val="000000"/>
                <w:sz w:val="20"/>
                <w:szCs w:val="20"/>
              </w:rPr>
              <w:t>Public administration &amp; defence; social security</w:t>
            </w:r>
          </w:p>
        </w:tc>
        <w:tc>
          <w:tcPr>
            <w:tcW w:w="549" w:type="pct"/>
            <w:tcBorders>
              <w:top w:val="nil"/>
              <w:left w:val="single" w:sz="4" w:space="0" w:color="auto"/>
              <w:bottom w:val="nil"/>
              <w:right w:val="nil"/>
            </w:tcBorders>
            <w:shd w:val="clear" w:color="000000" w:fill="FFFFFF"/>
            <w:noWrap/>
            <w:vAlign w:val="bottom"/>
            <w:hideMark/>
          </w:tcPr>
          <w:p w14:paraId="1C070F5B" w14:textId="77777777" w:rsidR="007B7F88" w:rsidRPr="007B7F88" w:rsidRDefault="007B7F88" w:rsidP="00CA27A2">
            <w:pPr>
              <w:spacing w:line="240" w:lineRule="auto"/>
              <w:jc w:val="right"/>
              <w:rPr>
                <w:rFonts w:ascii="Calibri" w:eastAsia="Times New Roman" w:hAnsi="Calibri" w:cs="Calibri"/>
                <w:color w:val="000000"/>
                <w:sz w:val="20"/>
                <w:szCs w:val="20"/>
              </w:rPr>
            </w:pPr>
            <w:r w:rsidRPr="007B7F88">
              <w:rPr>
                <w:rFonts w:ascii="Calibri" w:eastAsia="Times New Roman" w:hAnsi="Calibri" w:cs="Calibri"/>
                <w:color w:val="000000"/>
                <w:sz w:val="20"/>
                <w:szCs w:val="20"/>
              </w:rPr>
              <w:t>10%</w:t>
            </w:r>
          </w:p>
        </w:tc>
        <w:tc>
          <w:tcPr>
            <w:tcW w:w="591" w:type="pct"/>
            <w:tcBorders>
              <w:top w:val="nil"/>
              <w:left w:val="nil"/>
              <w:bottom w:val="nil"/>
              <w:right w:val="single" w:sz="4" w:space="0" w:color="auto"/>
            </w:tcBorders>
            <w:shd w:val="clear" w:color="000000" w:fill="FFFFFF"/>
            <w:noWrap/>
            <w:vAlign w:val="bottom"/>
            <w:hideMark/>
          </w:tcPr>
          <w:p w14:paraId="55E4E8B4" w14:textId="77777777" w:rsidR="007B7F88" w:rsidRPr="007B7F88" w:rsidRDefault="007B7F88" w:rsidP="00CA27A2">
            <w:pPr>
              <w:spacing w:line="240" w:lineRule="auto"/>
              <w:jc w:val="right"/>
              <w:rPr>
                <w:rFonts w:ascii="Calibri" w:eastAsia="Times New Roman" w:hAnsi="Calibri" w:cs="Calibri"/>
                <w:color w:val="000000"/>
                <w:sz w:val="20"/>
                <w:szCs w:val="20"/>
              </w:rPr>
            </w:pPr>
            <w:r w:rsidRPr="007B7F88">
              <w:rPr>
                <w:rFonts w:ascii="Calibri" w:eastAsia="Times New Roman" w:hAnsi="Calibri" w:cs="Calibri"/>
                <w:color w:val="000000"/>
                <w:sz w:val="20"/>
                <w:szCs w:val="20"/>
              </w:rPr>
              <w:t>10%</w:t>
            </w:r>
          </w:p>
        </w:tc>
        <w:tc>
          <w:tcPr>
            <w:tcW w:w="545" w:type="pct"/>
            <w:tcBorders>
              <w:top w:val="nil"/>
              <w:left w:val="single" w:sz="4" w:space="0" w:color="auto"/>
              <w:bottom w:val="nil"/>
              <w:right w:val="nil"/>
            </w:tcBorders>
            <w:shd w:val="clear" w:color="000000" w:fill="FFFFFF"/>
            <w:noWrap/>
            <w:vAlign w:val="bottom"/>
            <w:hideMark/>
          </w:tcPr>
          <w:p w14:paraId="49C028A4" w14:textId="77777777" w:rsidR="007B7F88" w:rsidRPr="007B7F88" w:rsidRDefault="007B7F88" w:rsidP="00CA27A2">
            <w:pPr>
              <w:spacing w:line="240" w:lineRule="auto"/>
              <w:jc w:val="right"/>
              <w:rPr>
                <w:rFonts w:ascii="Calibri" w:eastAsia="Times New Roman" w:hAnsi="Calibri" w:cs="Calibri"/>
                <w:color w:val="000000"/>
                <w:sz w:val="20"/>
                <w:szCs w:val="20"/>
              </w:rPr>
            </w:pPr>
            <w:r w:rsidRPr="007B7F88">
              <w:rPr>
                <w:rFonts w:ascii="Calibri" w:eastAsia="Times New Roman" w:hAnsi="Calibri" w:cs="Calibri"/>
                <w:color w:val="000000"/>
                <w:sz w:val="20"/>
                <w:szCs w:val="20"/>
              </w:rPr>
              <w:t>14%</w:t>
            </w:r>
          </w:p>
        </w:tc>
        <w:tc>
          <w:tcPr>
            <w:tcW w:w="581" w:type="pct"/>
            <w:tcBorders>
              <w:top w:val="nil"/>
              <w:left w:val="nil"/>
              <w:bottom w:val="nil"/>
              <w:right w:val="nil"/>
            </w:tcBorders>
            <w:shd w:val="clear" w:color="000000" w:fill="FFFFFF"/>
            <w:noWrap/>
            <w:vAlign w:val="bottom"/>
            <w:hideMark/>
          </w:tcPr>
          <w:p w14:paraId="6BE400F4" w14:textId="77777777" w:rsidR="007B7F88" w:rsidRPr="007B7F88" w:rsidRDefault="007B7F88" w:rsidP="00CA27A2">
            <w:pPr>
              <w:spacing w:line="240" w:lineRule="auto"/>
              <w:jc w:val="right"/>
              <w:rPr>
                <w:rFonts w:ascii="Calibri" w:eastAsia="Times New Roman" w:hAnsi="Calibri" w:cs="Calibri"/>
                <w:color w:val="000000"/>
                <w:sz w:val="20"/>
                <w:szCs w:val="20"/>
              </w:rPr>
            </w:pPr>
            <w:r w:rsidRPr="007B7F88">
              <w:rPr>
                <w:rFonts w:ascii="Calibri" w:eastAsia="Times New Roman" w:hAnsi="Calibri" w:cs="Calibri"/>
                <w:color w:val="000000"/>
                <w:sz w:val="20"/>
                <w:szCs w:val="20"/>
              </w:rPr>
              <w:t>14%</w:t>
            </w:r>
          </w:p>
        </w:tc>
        <w:tc>
          <w:tcPr>
            <w:tcW w:w="592" w:type="pct"/>
            <w:tcBorders>
              <w:top w:val="nil"/>
              <w:left w:val="nil"/>
              <w:bottom w:val="nil"/>
              <w:right w:val="nil"/>
            </w:tcBorders>
            <w:shd w:val="clear" w:color="000000" w:fill="FFFFFF"/>
            <w:noWrap/>
            <w:vAlign w:val="bottom"/>
            <w:hideMark/>
          </w:tcPr>
          <w:p w14:paraId="250587A1" w14:textId="77777777" w:rsidR="007B7F88" w:rsidRPr="007B7F88" w:rsidRDefault="007B7F88" w:rsidP="00CA27A2">
            <w:pPr>
              <w:spacing w:line="240" w:lineRule="auto"/>
              <w:jc w:val="right"/>
              <w:rPr>
                <w:rFonts w:ascii="Calibri" w:eastAsia="Times New Roman" w:hAnsi="Calibri" w:cs="Calibri"/>
                <w:color w:val="000000"/>
                <w:sz w:val="20"/>
                <w:szCs w:val="20"/>
              </w:rPr>
            </w:pPr>
            <w:r w:rsidRPr="007B7F88">
              <w:rPr>
                <w:rFonts w:ascii="Calibri" w:eastAsia="Times New Roman" w:hAnsi="Calibri" w:cs="Calibri"/>
                <w:color w:val="000000"/>
                <w:sz w:val="20"/>
                <w:szCs w:val="20"/>
              </w:rPr>
              <w:t>16%</w:t>
            </w:r>
          </w:p>
        </w:tc>
      </w:tr>
      <w:tr w:rsidR="00CA27A2" w:rsidRPr="00CA27A2" w14:paraId="3736B323" w14:textId="77777777" w:rsidTr="000D5E25">
        <w:trPr>
          <w:trHeight w:val="20"/>
        </w:trPr>
        <w:tc>
          <w:tcPr>
            <w:tcW w:w="2141" w:type="pct"/>
            <w:tcBorders>
              <w:top w:val="nil"/>
              <w:left w:val="nil"/>
              <w:bottom w:val="nil"/>
              <w:right w:val="single" w:sz="4" w:space="0" w:color="auto"/>
            </w:tcBorders>
            <w:shd w:val="clear" w:color="000000" w:fill="FFFFFF"/>
            <w:noWrap/>
            <w:vAlign w:val="bottom"/>
            <w:hideMark/>
          </w:tcPr>
          <w:p w14:paraId="5075DDEA" w14:textId="77777777" w:rsidR="007B7F88" w:rsidRPr="007B7F88" w:rsidRDefault="007B7F88" w:rsidP="00CA27A2">
            <w:pPr>
              <w:spacing w:line="240" w:lineRule="auto"/>
              <w:rPr>
                <w:rFonts w:ascii="Calibri" w:eastAsia="Times New Roman" w:hAnsi="Calibri" w:cs="Calibri"/>
                <w:color w:val="000000"/>
                <w:sz w:val="20"/>
                <w:szCs w:val="20"/>
              </w:rPr>
            </w:pPr>
            <w:r w:rsidRPr="007B7F88">
              <w:rPr>
                <w:rFonts w:ascii="Calibri" w:eastAsia="Times New Roman" w:hAnsi="Calibri" w:cs="Calibri"/>
                <w:color w:val="000000"/>
                <w:sz w:val="20"/>
                <w:szCs w:val="20"/>
              </w:rPr>
              <w:t>Education</w:t>
            </w:r>
          </w:p>
        </w:tc>
        <w:tc>
          <w:tcPr>
            <w:tcW w:w="549" w:type="pct"/>
            <w:tcBorders>
              <w:top w:val="nil"/>
              <w:left w:val="single" w:sz="4" w:space="0" w:color="auto"/>
              <w:bottom w:val="nil"/>
              <w:right w:val="nil"/>
            </w:tcBorders>
            <w:shd w:val="clear" w:color="000000" w:fill="FFFFFF"/>
            <w:noWrap/>
            <w:vAlign w:val="bottom"/>
            <w:hideMark/>
          </w:tcPr>
          <w:p w14:paraId="54CF46E1" w14:textId="77777777" w:rsidR="007B7F88" w:rsidRPr="007B7F88" w:rsidRDefault="007B7F88" w:rsidP="00CA27A2">
            <w:pPr>
              <w:spacing w:line="240" w:lineRule="auto"/>
              <w:jc w:val="right"/>
              <w:rPr>
                <w:rFonts w:ascii="Calibri" w:eastAsia="Times New Roman" w:hAnsi="Calibri" w:cs="Calibri"/>
                <w:color w:val="000000"/>
                <w:sz w:val="20"/>
                <w:szCs w:val="20"/>
              </w:rPr>
            </w:pPr>
            <w:r w:rsidRPr="007B7F88">
              <w:rPr>
                <w:rFonts w:ascii="Calibri" w:eastAsia="Times New Roman" w:hAnsi="Calibri" w:cs="Calibri"/>
                <w:color w:val="000000"/>
                <w:sz w:val="20"/>
                <w:szCs w:val="20"/>
              </w:rPr>
              <w:t>5%</w:t>
            </w:r>
          </w:p>
        </w:tc>
        <w:tc>
          <w:tcPr>
            <w:tcW w:w="591" w:type="pct"/>
            <w:tcBorders>
              <w:top w:val="nil"/>
              <w:left w:val="nil"/>
              <w:bottom w:val="nil"/>
              <w:right w:val="single" w:sz="4" w:space="0" w:color="auto"/>
            </w:tcBorders>
            <w:shd w:val="clear" w:color="000000" w:fill="FFFFFF"/>
            <w:noWrap/>
            <w:vAlign w:val="bottom"/>
            <w:hideMark/>
          </w:tcPr>
          <w:p w14:paraId="2EDEFCA8" w14:textId="77777777" w:rsidR="007B7F88" w:rsidRPr="007B7F88" w:rsidRDefault="007B7F88" w:rsidP="00CA27A2">
            <w:pPr>
              <w:spacing w:line="240" w:lineRule="auto"/>
              <w:jc w:val="right"/>
              <w:rPr>
                <w:rFonts w:ascii="Calibri" w:eastAsia="Times New Roman" w:hAnsi="Calibri" w:cs="Calibri"/>
                <w:color w:val="000000"/>
                <w:sz w:val="20"/>
                <w:szCs w:val="20"/>
              </w:rPr>
            </w:pPr>
            <w:r w:rsidRPr="007B7F88">
              <w:rPr>
                <w:rFonts w:ascii="Calibri" w:eastAsia="Times New Roman" w:hAnsi="Calibri" w:cs="Calibri"/>
                <w:color w:val="000000"/>
                <w:sz w:val="20"/>
                <w:szCs w:val="20"/>
              </w:rPr>
              <w:t>4%</w:t>
            </w:r>
          </w:p>
        </w:tc>
        <w:tc>
          <w:tcPr>
            <w:tcW w:w="545" w:type="pct"/>
            <w:tcBorders>
              <w:top w:val="nil"/>
              <w:left w:val="single" w:sz="4" w:space="0" w:color="auto"/>
              <w:bottom w:val="nil"/>
              <w:right w:val="nil"/>
            </w:tcBorders>
            <w:shd w:val="clear" w:color="000000" w:fill="FFFFFF"/>
            <w:noWrap/>
            <w:vAlign w:val="bottom"/>
            <w:hideMark/>
          </w:tcPr>
          <w:p w14:paraId="3B8F877B" w14:textId="77777777" w:rsidR="007B7F88" w:rsidRPr="007B7F88" w:rsidRDefault="007B7F88" w:rsidP="00CA27A2">
            <w:pPr>
              <w:spacing w:line="240" w:lineRule="auto"/>
              <w:jc w:val="right"/>
              <w:rPr>
                <w:rFonts w:ascii="Calibri" w:eastAsia="Times New Roman" w:hAnsi="Calibri" w:cs="Calibri"/>
                <w:color w:val="000000"/>
                <w:sz w:val="20"/>
                <w:szCs w:val="20"/>
              </w:rPr>
            </w:pPr>
            <w:r w:rsidRPr="007B7F88">
              <w:rPr>
                <w:rFonts w:ascii="Calibri" w:eastAsia="Times New Roman" w:hAnsi="Calibri" w:cs="Calibri"/>
                <w:color w:val="000000"/>
                <w:sz w:val="20"/>
                <w:szCs w:val="20"/>
              </w:rPr>
              <w:t>5%</w:t>
            </w:r>
          </w:p>
        </w:tc>
        <w:tc>
          <w:tcPr>
            <w:tcW w:w="581" w:type="pct"/>
            <w:tcBorders>
              <w:top w:val="nil"/>
              <w:left w:val="nil"/>
              <w:bottom w:val="nil"/>
              <w:right w:val="nil"/>
            </w:tcBorders>
            <w:shd w:val="clear" w:color="000000" w:fill="FFFFFF"/>
            <w:noWrap/>
            <w:vAlign w:val="bottom"/>
            <w:hideMark/>
          </w:tcPr>
          <w:p w14:paraId="0C4D5A58" w14:textId="77777777" w:rsidR="007B7F88" w:rsidRPr="007B7F88" w:rsidRDefault="007B7F88" w:rsidP="00CA27A2">
            <w:pPr>
              <w:spacing w:line="240" w:lineRule="auto"/>
              <w:jc w:val="right"/>
              <w:rPr>
                <w:rFonts w:ascii="Calibri" w:eastAsia="Times New Roman" w:hAnsi="Calibri" w:cs="Calibri"/>
                <w:color w:val="000000"/>
                <w:sz w:val="20"/>
                <w:szCs w:val="20"/>
              </w:rPr>
            </w:pPr>
            <w:r w:rsidRPr="007B7F88">
              <w:rPr>
                <w:rFonts w:ascii="Calibri" w:eastAsia="Times New Roman" w:hAnsi="Calibri" w:cs="Calibri"/>
                <w:color w:val="000000"/>
                <w:sz w:val="20"/>
                <w:szCs w:val="20"/>
              </w:rPr>
              <w:t>5%</w:t>
            </w:r>
          </w:p>
        </w:tc>
        <w:tc>
          <w:tcPr>
            <w:tcW w:w="592" w:type="pct"/>
            <w:tcBorders>
              <w:top w:val="nil"/>
              <w:left w:val="nil"/>
              <w:bottom w:val="nil"/>
              <w:right w:val="nil"/>
            </w:tcBorders>
            <w:shd w:val="clear" w:color="000000" w:fill="FFFFFF"/>
            <w:noWrap/>
            <w:vAlign w:val="bottom"/>
            <w:hideMark/>
          </w:tcPr>
          <w:p w14:paraId="0E8FA196" w14:textId="77777777" w:rsidR="007B7F88" w:rsidRPr="007B7F88" w:rsidRDefault="007B7F88" w:rsidP="00CA27A2">
            <w:pPr>
              <w:spacing w:line="240" w:lineRule="auto"/>
              <w:jc w:val="right"/>
              <w:rPr>
                <w:rFonts w:ascii="Calibri" w:eastAsia="Times New Roman" w:hAnsi="Calibri" w:cs="Calibri"/>
                <w:color w:val="000000"/>
                <w:sz w:val="20"/>
                <w:szCs w:val="20"/>
              </w:rPr>
            </w:pPr>
            <w:r w:rsidRPr="007B7F88">
              <w:rPr>
                <w:rFonts w:ascii="Calibri" w:eastAsia="Times New Roman" w:hAnsi="Calibri" w:cs="Calibri"/>
                <w:color w:val="000000"/>
                <w:sz w:val="20"/>
                <w:szCs w:val="20"/>
              </w:rPr>
              <w:t>5%</w:t>
            </w:r>
          </w:p>
        </w:tc>
      </w:tr>
      <w:tr w:rsidR="00CA27A2" w:rsidRPr="00CA27A2" w14:paraId="69DB5C5E" w14:textId="77777777" w:rsidTr="000D5E25">
        <w:trPr>
          <w:trHeight w:val="20"/>
        </w:trPr>
        <w:tc>
          <w:tcPr>
            <w:tcW w:w="2141" w:type="pct"/>
            <w:tcBorders>
              <w:top w:val="nil"/>
              <w:left w:val="nil"/>
              <w:bottom w:val="nil"/>
              <w:right w:val="single" w:sz="4" w:space="0" w:color="auto"/>
            </w:tcBorders>
            <w:shd w:val="clear" w:color="000000" w:fill="FFFFFF"/>
            <w:noWrap/>
            <w:vAlign w:val="bottom"/>
            <w:hideMark/>
          </w:tcPr>
          <w:p w14:paraId="48830FAB" w14:textId="77777777" w:rsidR="007B7F88" w:rsidRPr="007B7F88" w:rsidRDefault="007B7F88" w:rsidP="00CA27A2">
            <w:pPr>
              <w:spacing w:line="240" w:lineRule="auto"/>
              <w:rPr>
                <w:rFonts w:ascii="Calibri" w:eastAsia="Times New Roman" w:hAnsi="Calibri" w:cs="Calibri"/>
                <w:color w:val="000000"/>
                <w:sz w:val="20"/>
                <w:szCs w:val="20"/>
              </w:rPr>
            </w:pPr>
            <w:r w:rsidRPr="007B7F88">
              <w:rPr>
                <w:rFonts w:ascii="Calibri" w:eastAsia="Times New Roman" w:hAnsi="Calibri" w:cs="Calibri"/>
                <w:color w:val="000000"/>
                <w:sz w:val="20"/>
                <w:szCs w:val="20"/>
              </w:rPr>
              <w:t>Human health &amp; social work activities</w:t>
            </w:r>
          </w:p>
        </w:tc>
        <w:tc>
          <w:tcPr>
            <w:tcW w:w="549" w:type="pct"/>
            <w:tcBorders>
              <w:top w:val="nil"/>
              <w:left w:val="single" w:sz="4" w:space="0" w:color="auto"/>
              <w:bottom w:val="nil"/>
              <w:right w:val="nil"/>
            </w:tcBorders>
            <w:shd w:val="clear" w:color="000000" w:fill="FFFFFF"/>
            <w:noWrap/>
            <w:vAlign w:val="bottom"/>
            <w:hideMark/>
          </w:tcPr>
          <w:p w14:paraId="66FCF7AC" w14:textId="77777777" w:rsidR="007B7F88" w:rsidRPr="007B7F88" w:rsidRDefault="007B7F88" w:rsidP="00CA27A2">
            <w:pPr>
              <w:spacing w:line="240" w:lineRule="auto"/>
              <w:jc w:val="right"/>
              <w:rPr>
                <w:rFonts w:ascii="Calibri" w:eastAsia="Times New Roman" w:hAnsi="Calibri" w:cs="Calibri"/>
                <w:color w:val="000000"/>
                <w:sz w:val="20"/>
                <w:szCs w:val="20"/>
              </w:rPr>
            </w:pPr>
            <w:r w:rsidRPr="007B7F88">
              <w:rPr>
                <w:rFonts w:ascii="Calibri" w:eastAsia="Times New Roman" w:hAnsi="Calibri" w:cs="Calibri"/>
                <w:color w:val="000000"/>
                <w:sz w:val="20"/>
                <w:szCs w:val="20"/>
              </w:rPr>
              <w:t>15%</w:t>
            </w:r>
          </w:p>
        </w:tc>
        <w:tc>
          <w:tcPr>
            <w:tcW w:w="591" w:type="pct"/>
            <w:tcBorders>
              <w:top w:val="nil"/>
              <w:left w:val="nil"/>
              <w:bottom w:val="nil"/>
              <w:right w:val="single" w:sz="4" w:space="0" w:color="auto"/>
            </w:tcBorders>
            <w:shd w:val="clear" w:color="000000" w:fill="FFFFFF"/>
            <w:noWrap/>
            <w:vAlign w:val="bottom"/>
            <w:hideMark/>
          </w:tcPr>
          <w:p w14:paraId="11B6788C" w14:textId="77777777" w:rsidR="007B7F88" w:rsidRPr="007B7F88" w:rsidRDefault="007B7F88" w:rsidP="00CA27A2">
            <w:pPr>
              <w:spacing w:line="240" w:lineRule="auto"/>
              <w:jc w:val="right"/>
              <w:rPr>
                <w:rFonts w:ascii="Calibri" w:eastAsia="Times New Roman" w:hAnsi="Calibri" w:cs="Calibri"/>
                <w:color w:val="000000"/>
                <w:sz w:val="20"/>
                <w:szCs w:val="20"/>
              </w:rPr>
            </w:pPr>
            <w:r w:rsidRPr="007B7F88">
              <w:rPr>
                <w:rFonts w:ascii="Calibri" w:eastAsia="Times New Roman" w:hAnsi="Calibri" w:cs="Calibri"/>
                <w:color w:val="000000"/>
                <w:sz w:val="20"/>
                <w:szCs w:val="20"/>
              </w:rPr>
              <w:t>18%</w:t>
            </w:r>
          </w:p>
        </w:tc>
        <w:tc>
          <w:tcPr>
            <w:tcW w:w="545" w:type="pct"/>
            <w:tcBorders>
              <w:top w:val="nil"/>
              <w:left w:val="single" w:sz="4" w:space="0" w:color="auto"/>
              <w:bottom w:val="nil"/>
              <w:right w:val="nil"/>
            </w:tcBorders>
            <w:shd w:val="clear" w:color="000000" w:fill="FFFFFF"/>
            <w:noWrap/>
            <w:vAlign w:val="bottom"/>
            <w:hideMark/>
          </w:tcPr>
          <w:p w14:paraId="203B5E64" w14:textId="77777777" w:rsidR="007B7F88" w:rsidRPr="007B7F88" w:rsidRDefault="007B7F88" w:rsidP="00CA27A2">
            <w:pPr>
              <w:spacing w:line="240" w:lineRule="auto"/>
              <w:jc w:val="right"/>
              <w:rPr>
                <w:rFonts w:ascii="Calibri" w:eastAsia="Times New Roman" w:hAnsi="Calibri" w:cs="Calibri"/>
                <w:color w:val="000000"/>
                <w:sz w:val="20"/>
                <w:szCs w:val="20"/>
              </w:rPr>
            </w:pPr>
            <w:r w:rsidRPr="007B7F88">
              <w:rPr>
                <w:rFonts w:ascii="Calibri" w:eastAsia="Times New Roman" w:hAnsi="Calibri" w:cs="Calibri"/>
                <w:color w:val="000000"/>
                <w:sz w:val="20"/>
                <w:szCs w:val="20"/>
              </w:rPr>
              <w:t>-1%</w:t>
            </w:r>
          </w:p>
        </w:tc>
        <w:tc>
          <w:tcPr>
            <w:tcW w:w="581" w:type="pct"/>
            <w:tcBorders>
              <w:top w:val="nil"/>
              <w:left w:val="nil"/>
              <w:bottom w:val="nil"/>
              <w:right w:val="nil"/>
            </w:tcBorders>
            <w:shd w:val="clear" w:color="000000" w:fill="FFFFFF"/>
            <w:noWrap/>
            <w:vAlign w:val="bottom"/>
            <w:hideMark/>
          </w:tcPr>
          <w:p w14:paraId="20A0D967" w14:textId="77777777" w:rsidR="007B7F88" w:rsidRPr="007B7F88" w:rsidRDefault="007B7F88" w:rsidP="00CA27A2">
            <w:pPr>
              <w:spacing w:line="240" w:lineRule="auto"/>
              <w:jc w:val="right"/>
              <w:rPr>
                <w:rFonts w:ascii="Calibri" w:eastAsia="Times New Roman" w:hAnsi="Calibri" w:cs="Calibri"/>
                <w:color w:val="000000"/>
                <w:sz w:val="20"/>
                <w:szCs w:val="20"/>
              </w:rPr>
            </w:pPr>
            <w:r w:rsidRPr="007B7F88">
              <w:rPr>
                <w:rFonts w:ascii="Calibri" w:eastAsia="Times New Roman" w:hAnsi="Calibri" w:cs="Calibri"/>
                <w:color w:val="000000"/>
                <w:sz w:val="20"/>
                <w:szCs w:val="20"/>
              </w:rPr>
              <w:t>0%</w:t>
            </w:r>
          </w:p>
        </w:tc>
        <w:tc>
          <w:tcPr>
            <w:tcW w:w="592" w:type="pct"/>
            <w:tcBorders>
              <w:top w:val="nil"/>
              <w:left w:val="nil"/>
              <w:bottom w:val="nil"/>
              <w:right w:val="nil"/>
            </w:tcBorders>
            <w:shd w:val="clear" w:color="000000" w:fill="FFFFFF"/>
            <w:noWrap/>
            <w:vAlign w:val="bottom"/>
            <w:hideMark/>
          </w:tcPr>
          <w:p w14:paraId="55C10B4D" w14:textId="77777777" w:rsidR="007B7F88" w:rsidRPr="007B7F88" w:rsidRDefault="007B7F88" w:rsidP="00CA27A2">
            <w:pPr>
              <w:spacing w:line="240" w:lineRule="auto"/>
              <w:jc w:val="right"/>
              <w:rPr>
                <w:rFonts w:ascii="Calibri" w:eastAsia="Times New Roman" w:hAnsi="Calibri" w:cs="Calibri"/>
                <w:color w:val="000000"/>
                <w:sz w:val="20"/>
                <w:szCs w:val="20"/>
              </w:rPr>
            </w:pPr>
            <w:r w:rsidRPr="007B7F88">
              <w:rPr>
                <w:rFonts w:ascii="Calibri" w:eastAsia="Times New Roman" w:hAnsi="Calibri" w:cs="Calibri"/>
                <w:color w:val="000000"/>
                <w:sz w:val="20"/>
                <w:szCs w:val="20"/>
              </w:rPr>
              <w:t>10%</w:t>
            </w:r>
          </w:p>
        </w:tc>
      </w:tr>
      <w:tr w:rsidR="00CA27A2" w:rsidRPr="00CA27A2" w14:paraId="3D296115" w14:textId="77777777" w:rsidTr="000D5E25">
        <w:trPr>
          <w:trHeight w:val="20"/>
        </w:trPr>
        <w:tc>
          <w:tcPr>
            <w:tcW w:w="2141" w:type="pct"/>
            <w:tcBorders>
              <w:top w:val="nil"/>
              <w:left w:val="nil"/>
              <w:bottom w:val="nil"/>
              <w:right w:val="single" w:sz="4" w:space="0" w:color="auto"/>
            </w:tcBorders>
            <w:shd w:val="clear" w:color="000000" w:fill="FFFFFF"/>
            <w:noWrap/>
            <w:vAlign w:val="bottom"/>
            <w:hideMark/>
          </w:tcPr>
          <w:p w14:paraId="1F73625C" w14:textId="77777777" w:rsidR="007B7F88" w:rsidRPr="007B7F88" w:rsidRDefault="007B7F88" w:rsidP="00CA27A2">
            <w:pPr>
              <w:spacing w:line="240" w:lineRule="auto"/>
              <w:rPr>
                <w:rFonts w:ascii="Calibri" w:eastAsia="Times New Roman" w:hAnsi="Calibri" w:cs="Calibri"/>
                <w:color w:val="000000"/>
                <w:sz w:val="20"/>
                <w:szCs w:val="20"/>
              </w:rPr>
            </w:pPr>
            <w:r w:rsidRPr="007B7F88">
              <w:rPr>
                <w:rFonts w:ascii="Calibri" w:eastAsia="Times New Roman" w:hAnsi="Calibri" w:cs="Calibri"/>
                <w:color w:val="000000"/>
                <w:sz w:val="20"/>
                <w:szCs w:val="20"/>
              </w:rPr>
              <w:t>Cultural, domestic &amp; other services</w:t>
            </w:r>
          </w:p>
        </w:tc>
        <w:tc>
          <w:tcPr>
            <w:tcW w:w="549" w:type="pct"/>
            <w:tcBorders>
              <w:top w:val="nil"/>
              <w:left w:val="single" w:sz="4" w:space="0" w:color="auto"/>
              <w:bottom w:val="nil"/>
              <w:right w:val="nil"/>
            </w:tcBorders>
            <w:shd w:val="clear" w:color="000000" w:fill="FFFFFF"/>
            <w:noWrap/>
            <w:vAlign w:val="bottom"/>
            <w:hideMark/>
          </w:tcPr>
          <w:p w14:paraId="28911F97" w14:textId="77777777" w:rsidR="007B7F88" w:rsidRPr="007B7F88" w:rsidRDefault="007B7F88" w:rsidP="00CA27A2">
            <w:pPr>
              <w:spacing w:line="240" w:lineRule="auto"/>
              <w:jc w:val="right"/>
              <w:rPr>
                <w:rFonts w:ascii="Calibri" w:eastAsia="Times New Roman" w:hAnsi="Calibri" w:cs="Calibri"/>
                <w:color w:val="000000"/>
                <w:sz w:val="20"/>
                <w:szCs w:val="20"/>
              </w:rPr>
            </w:pPr>
            <w:r w:rsidRPr="007B7F88">
              <w:rPr>
                <w:rFonts w:ascii="Calibri" w:eastAsia="Times New Roman" w:hAnsi="Calibri" w:cs="Calibri"/>
                <w:color w:val="000000"/>
                <w:sz w:val="20"/>
                <w:szCs w:val="20"/>
              </w:rPr>
              <w:t>7%</w:t>
            </w:r>
          </w:p>
        </w:tc>
        <w:tc>
          <w:tcPr>
            <w:tcW w:w="591" w:type="pct"/>
            <w:tcBorders>
              <w:top w:val="nil"/>
              <w:left w:val="nil"/>
              <w:bottom w:val="nil"/>
              <w:right w:val="single" w:sz="4" w:space="0" w:color="auto"/>
            </w:tcBorders>
            <w:shd w:val="clear" w:color="000000" w:fill="FFFFFF"/>
            <w:noWrap/>
            <w:vAlign w:val="bottom"/>
            <w:hideMark/>
          </w:tcPr>
          <w:p w14:paraId="6275B839" w14:textId="77777777" w:rsidR="007B7F88" w:rsidRPr="007B7F88" w:rsidRDefault="007B7F88" w:rsidP="00CA27A2">
            <w:pPr>
              <w:spacing w:line="240" w:lineRule="auto"/>
              <w:jc w:val="right"/>
              <w:rPr>
                <w:rFonts w:ascii="Calibri" w:eastAsia="Times New Roman" w:hAnsi="Calibri" w:cs="Calibri"/>
                <w:color w:val="000000"/>
                <w:sz w:val="20"/>
                <w:szCs w:val="20"/>
              </w:rPr>
            </w:pPr>
            <w:r w:rsidRPr="007B7F88">
              <w:rPr>
                <w:rFonts w:ascii="Calibri" w:eastAsia="Times New Roman" w:hAnsi="Calibri" w:cs="Calibri"/>
                <w:color w:val="000000"/>
                <w:sz w:val="20"/>
                <w:szCs w:val="20"/>
              </w:rPr>
              <w:t>-4%</w:t>
            </w:r>
          </w:p>
        </w:tc>
        <w:tc>
          <w:tcPr>
            <w:tcW w:w="545" w:type="pct"/>
            <w:tcBorders>
              <w:top w:val="nil"/>
              <w:left w:val="single" w:sz="4" w:space="0" w:color="auto"/>
              <w:bottom w:val="nil"/>
              <w:right w:val="nil"/>
            </w:tcBorders>
            <w:shd w:val="clear" w:color="000000" w:fill="FFFFFF"/>
            <w:noWrap/>
            <w:vAlign w:val="bottom"/>
            <w:hideMark/>
          </w:tcPr>
          <w:p w14:paraId="592950C7" w14:textId="77777777" w:rsidR="007B7F88" w:rsidRPr="007B7F88" w:rsidRDefault="007B7F88" w:rsidP="00CA27A2">
            <w:pPr>
              <w:spacing w:line="240" w:lineRule="auto"/>
              <w:jc w:val="right"/>
              <w:rPr>
                <w:rFonts w:ascii="Calibri" w:eastAsia="Times New Roman" w:hAnsi="Calibri" w:cs="Calibri"/>
                <w:color w:val="000000"/>
                <w:sz w:val="20"/>
                <w:szCs w:val="20"/>
              </w:rPr>
            </w:pPr>
            <w:r w:rsidRPr="007B7F88">
              <w:rPr>
                <w:rFonts w:ascii="Calibri" w:eastAsia="Times New Roman" w:hAnsi="Calibri" w:cs="Calibri"/>
                <w:color w:val="000000"/>
                <w:sz w:val="20"/>
                <w:szCs w:val="20"/>
              </w:rPr>
              <w:t>14%</w:t>
            </w:r>
          </w:p>
        </w:tc>
        <w:tc>
          <w:tcPr>
            <w:tcW w:w="581" w:type="pct"/>
            <w:tcBorders>
              <w:top w:val="nil"/>
              <w:left w:val="nil"/>
              <w:bottom w:val="nil"/>
              <w:right w:val="nil"/>
            </w:tcBorders>
            <w:shd w:val="clear" w:color="000000" w:fill="FFFFFF"/>
            <w:noWrap/>
            <w:vAlign w:val="bottom"/>
            <w:hideMark/>
          </w:tcPr>
          <w:p w14:paraId="210CB59E" w14:textId="77777777" w:rsidR="007B7F88" w:rsidRPr="007B7F88" w:rsidRDefault="007B7F88" w:rsidP="00CA27A2">
            <w:pPr>
              <w:spacing w:line="240" w:lineRule="auto"/>
              <w:jc w:val="right"/>
              <w:rPr>
                <w:rFonts w:ascii="Calibri" w:eastAsia="Times New Roman" w:hAnsi="Calibri" w:cs="Calibri"/>
                <w:color w:val="000000"/>
                <w:sz w:val="20"/>
                <w:szCs w:val="20"/>
              </w:rPr>
            </w:pPr>
            <w:r w:rsidRPr="007B7F88">
              <w:rPr>
                <w:rFonts w:ascii="Calibri" w:eastAsia="Times New Roman" w:hAnsi="Calibri" w:cs="Calibri"/>
                <w:color w:val="000000"/>
                <w:sz w:val="20"/>
                <w:szCs w:val="20"/>
              </w:rPr>
              <w:t>16%</w:t>
            </w:r>
          </w:p>
        </w:tc>
        <w:tc>
          <w:tcPr>
            <w:tcW w:w="592" w:type="pct"/>
            <w:tcBorders>
              <w:top w:val="nil"/>
              <w:left w:val="nil"/>
              <w:bottom w:val="nil"/>
              <w:right w:val="nil"/>
            </w:tcBorders>
            <w:shd w:val="clear" w:color="000000" w:fill="FFFFFF"/>
            <w:noWrap/>
            <w:vAlign w:val="bottom"/>
            <w:hideMark/>
          </w:tcPr>
          <w:p w14:paraId="7FA02145" w14:textId="77777777" w:rsidR="007B7F88" w:rsidRPr="007B7F88" w:rsidRDefault="007B7F88" w:rsidP="00CA27A2">
            <w:pPr>
              <w:spacing w:line="240" w:lineRule="auto"/>
              <w:jc w:val="right"/>
              <w:rPr>
                <w:rFonts w:ascii="Calibri" w:eastAsia="Times New Roman" w:hAnsi="Calibri" w:cs="Calibri"/>
                <w:color w:val="000000"/>
                <w:sz w:val="20"/>
                <w:szCs w:val="20"/>
              </w:rPr>
            </w:pPr>
            <w:r w:rsidRPr="007B7F88">
              <w:rPr>
                <w:rFonts w:ascii="Calibri" w:eastAsia="Times New Roman" w:hAnsi="Calibri" w:cs="Calibri"/>
                <w:color w:val="000000"/>
                <w:sz w:val="20"/>
                <w:szCs w:val="20"/>
              </w:rPr>
              <w:t>16%</w:t>
            </w:r>
          </w:p>
        </w:tc>
      </w:tr>
      <w:tr w:rsidR="00CA27A2" w:rsidRPr="00CA27A2" w14:paraId="61687136" w14:textId="77777777" w:rsidTr="000D5E25">
        <w:trPr>
          <w:trHeight w:val="20"/>
        </w:trPr>
        <w:tc>
          <w:tcPr>
            <w:tcW w:w="2141" w:type="pct"/>
            <w:tcBorders>
              <w:top w:val="nil"/>
              <w:left w:val="nil"/>
              <w:bottom w:val="double" w:sz="6" w:space="0" w:color="auto"/>
              <w:right w:val="single" w:sz="4" w:space="0" w:color="auto"/>
            </w:tcBorders>
            <w:shd w:val="clear" w:color="000000" w:fill="CCFFCC"/>
            <w:noWrap/>
            <w:vAlign w:val="bottom"/>
            <w:hideMark/>
          </w:tcPr>
          <w:p w14:paraId="58195AE8" w14:textId="77777777" w:rsidR="007B7F88" w:rsidRPr="007B7F88" w:rsidRDefault="007B7F88" w:rsidP="00CA27A2">
            <w:pPr>
              <w:spacing w:line="240" w:lineRule="auto"/>
              <w:rPr>
                <w:rFonts w:ascii="Calibri" w:eastAsia="Times New Roman" w:hAnsi="Calibri" w:cs="Calibri"/>
                <w:b/>
                <w:bCs/>
                <w:color w:val="000000"/>
                <w:sz w:val="20"/>
                <w:szCs w:val="20"/>
              </w:rPr>
            </w:pPr>
            <w:r w:rsidRPr="007B7F88">
              <w:rPr>
                <w:rFonts w:ascii="Calibri" w:eastAsia="Times New Roman" w:hAnsi="Calibri" w:cs="Calibri"/>
                <w:b/>
                <w:bCs/>
                <w:color w:val="000000"/>
                <w:sz w:val="20"/>
                <w:szCs w:val="20"/>
              </w:rPr>
              <w:t>Taxes less subsidies on products</w:t>
            </w:r>
          </w:p>
        </w:tc>
        <w:tc>
          <w:tcPr>
            <w:tcW w:w="549" w:type="pct"/>
            <w:tcBorders>
              <w:top w:val="nil"/>
              <w:left w:val="single" w:sz="4" w:space="0" w:color="auto"/>
              <w:bottom w:val="double" w:sz="6" w:space="0" w:color="auto"/>
              <w:right w:val="nil"/>
            </w:tcBorders>
            <w:shd w:val="clear" w:color="000000" w:fill="CCFFCC"/>
            <w:noWrap/>
            <w:vAlign w:val="bottom"/>
            <w:hideMark/>
          </w:tcPr>
          <w:p w14:paraId="5FC153B7" w14:textId="77777777" w:rsidR="007B7F88" w:rsidRPr="007B7F88" w:rsidRDefault="007B7F88" w:rsidP="00CA27A2">
            <w:pPr>
              <w:spacing w:line="240" w:lineRule="auto"/>
              <w:jc w:val="right"/>
              <w:rPr>
                <w:rFonts w:ascii="Calibri" w:eastAsia="Times New Roman" w:hAnsi="Calibri" w:cs="Calibri"/>
                <w:b/>
                <w:bCs/>
                <w:sz w:val="20"/>
                <w:szCs w:val="20"/>
              </w:rPr>
            </w:pPr>
            <w:r w:rsidRPr="007B7F88">
              <w:rPr>
                <w:rFonts w:ascii="Calibri" w:eastAsia="Times New Roman" w:hAnsi="Calibri" w:cs="Calibri"/>
                <w:b/>
                <w:bCs/>
                <w:sz w:val="20"/>
                <w:szCs w:val="20"/>
              </w:rPr>
              <w:t>7%</w:t>
            </w:r>
          </w:p>
        </w:tc>
        <w:tc>
          <w:tcPr>
            <w:tcW w:w="591" w:type="pct"/>
            <w:tcBorders>
              <w:top w:val="nil"/>
              <w:left w:val="nil"/>
              <w:bottom w:val="double" w:sz="6" w:space="0" w:color="auto"/>
              <w:right w:val="single" w:sz="4" w:space="0" w:color="auto"/>
            </w:tcBorders>
            <w:shd w:val="clear" w:color="000000" w:fill="CCFFCC"/>
            <w:noWrap/>
            <w:vAlign w:val="bottom"/>
            <w:hideMark/>
          </w:tcPr>
          <w:p w14:paraId="16B580BB" w14:textId="77777777" w:rsidR="007B7F88" w:rsidRPr="007B7F88" w:rsidRDefault="007B7F88" w:rsidP="00CA27A2">
            <w:pPr>
              <w:spacing w:line="240" w:lineRule="auto"/>
              <w:jc w:val="right"/>
              <w:rPr>
                <w:rFonts w:ascii="Calibri" w:eastAsia="Times New Roman" w:hAnsi="Calibri" w:cs="Calibri"/>
                <w:b/>
                <w:bCs/>
                <w:sz w:val="20"/>
                <w:szCs w:val="20"/>
              </w:rPr>
            </w:pPr>
            <w:r w:rsidRPr="007B7F88">
              <w:rPr>
                <w:rFonts w:ascii="Calibri" w:eastAsia="Times New Roman" w:hAnsi="Calibri" w:cs="Calibri"/>
                <w:b/>
                <w:bCs/>
                <w:sz w:val="20"/>
                <w:szCs w:val="20"/>
              </w:rPr>
              <w:t>8%</w:t>
            </w:r>
          </w:p>
        </w:tc>
        <w:tc>
          <w:tcPr>
            <w:tcW w:w="545" w:type="pct"/>
            <w:tcBorders>
              <w:top w:val="nil"/>
              <w:left w:val="single" w:sz="4" w:space="0" w:color="auto"/>
              <w:bottom w:val="double" w:sz="6" w:space="0" w:color="auto"/>
              <w:right w:val="nil"/>
            </w:tcBorders>
            <w:shd w:val="clear" w:color="000000" w:fill="CCFFCC"/>
            <w:noWrap/>
            <w:vAlign w:val="bottom"/>
            <w:hideMark/>
          </w:tcPr>
          <w:p w14:paraId="4C1832F7" w14:textId="77777777" w:rsidR="007B7F88" w:rsidRPr="007B7F88" w:rsidRDefault="007B7F88" w:rsidP="00CA27A2">
            <w:pPr>
              <w:spacing w:line="240" w:lineRule="auto"/>
              <w:jc w:val="right"/>
              <w:rPr>
                <w:rFonts w:ascii="Calibri" w:eastAsia="Times New Roman" w:hAnsi="Calibri" w:cs="Calibri"/>
                <w:b/>
                <w:bCs/>
                <w:sz w:val="20"/>
                <w:szCs w:val="20"/>
              </w:rPr>
            </w:pPr>
            <w:r w:rsidRPr="007B7F88">
              <w:rPr>
                <w:rFonts w:ascii="Calibri" w:eastAsia="Times New Roman" w:hAnsi="Calibri" w:cs="Calibri"/>
                <w:b/>
                <w:bCs/>
                <w:sz w:val="20"/>
                <w:szCs w:val="20"/>
              </w:rPr>
              <w:t>11%</w:t>
            </w:r>
          </w:p>
        </w:tc>
        <w:tc>
          <w:tcPr>
            <w:tcW w:w="581" w:type="pct"/>
            <w:tcBorders>
              <w:top w:val="nil"/>
              <w:left w:val="nil"/>
              <w:bottom w:val="double" w:sz="6" w:space="0" w:color="auto"/>
              <w:right w:val="nil"/>
            </w:tcBorders>
            <w:shd w:val="clear" w:color="000000" w:fill="CCFFCC"/>
            <w:noWrap/>
            <w:vAlign w:val="bottom"/>
            <w:hideMark/>
          </w:tcPr>
          <w:p w14:paraId="57680DF0" w14:textId="77777777" w:rsidR="007B7F88" w:rsidRPr="007B7F88" w:rsidRDefault="007B7F88" w:rsidP="00CA27A2">
            <w:pPr>
              <w:spacing w:line="240" w:lineRule="auto"/>
              <w:jc w:val="right"/>
              <w:rPr>
                <w:rFonts w:ascii="Calibri" w:eastAsia="Times New Roman" w:hAnsi="Calibri" w:cs="Calibri"/>
                <w:b/>
                <w:bCs/>
                <w:sz w:val="20"/>
                <w:szCs w:val="20"/>
              </w:rPr>
            </w:pPr>
            <w:r w:rsidRPr="007B7F88">
              <w:rPr>
                <w:rFonts w:ascii="Calibri" w:eastAsia="Times New Roman" w:hAnsi="Calibri" w:cs="Calibri"/>
                <w:b/>
                <w:bCs/>
                <w:sz w:val="20"/>
                <w:szCs w:val="20"/>
              </w:rPr>
              <w:t>7%</w:t>
            </w:r>
          </w:p>
        </w:tc>
        <w:tc>
          <w:tcPr>
            <w:tcW w:w="592" w:type="pct"/>
            <w:tcBorders>
              <w:top w:val="nil"/>
              <w:left w:val="nil"/>
              <w:bottom w:val="double" w:sz="6" w:space="0" w:color="auto"/>
              <w:right w:val="nil"/>
            </w:tcBorders>
            <w:shd w:val="clear" w:color="000000" w:fill="CCFFCC"/>
            <w:noWrap/>
            <w:vAlign w:val="bottom"/>
            <w:hideMark/>
          </w:tcPr>
          <w:p w14:paraId="4DEB92B8" w14:textId="77777777" w:rsidR="007B7F88" w:rsidRPr="007B7F88" w:rsidRDefault="007B7F88" w:rsidP="00CA27A2">
            <w:pPr>
              <w:spacing w:line="240" w:lineRule="auto"/>
              <w:jc w:val="right"/>
              <w:rPr>
                <w:rFonts w:ascii="Calibri" w:eastAsia="Times New Roman" w:hAnsi="Calibri" w:cs="Calibri"/>
                <w:b/>
                <w:bCs/>
                <w:sz w:val="20"/>
                <w:szCs w:val="20"/>
              </w:rPr>
            </w:pPr>
            <w:r w:rsidRPr="007B7F88">
              <w:rPr>
                <w:rFonts w:ascii="Calibri" w:eastAsia="Times New Roman" w:hAnsi="Calibri" w:cs="Calibri"/>
                <w:b/>
                <w:bCs/>
                <w:sz w:val="20"/>
                <w:szCs w:val="20"/>
              </w:rPr>
              <w:t>5%</w:t>
            </w:r>
          </w:p>
        </w:tc>
      </w:tr>
    </w:tbl>
    <w:p w14:paraId="777383C4" w14:textId="77777777" w:rsidR="000D5E25" w:rsidRDefault="000D5E25" w:rsidP="000D5E25">
      <w:pPr>
        <w:pStyle w:val="NoSpacing"/>
        <w:spacing w:after="360"/>
        <w:jc w:val="both"/>
        <w:rPr>
          <w:rFonts w:asciiTheme="majorHAnsi" w:hAnsiTheme="majorHAnsi" w:cstheme="majorHAnsi"/>
          <w:sz w:val="24"/>
          <w:szCs w:val="24"/>
        </w:rPr>
      </w:pPr>
      <w:r w:rsidRPr="00C14D9C">
        <w:rPr>
          <w:rFonts w:asciiTheme="majorHAnsi" w:hAnsiTheme="majorHAnsi" w:cstheme="majorHAnsi"/>
          <w:b/>
          <w:bCs/>
          <w:sz w:val="24"/>
          <w:szCs w:val="24"/>
        </w:rPr>
        <w:t>Source</w:t>
      </w:r>
      <w:r>
        <w:rPr>
          <w:rFonts w:asciiTheme="majorHAnsi" w:hAnsiTheme="majorHAnsi" w:cstheme="majorHAnsi"/>
          <w:sz w:val="24"/>
          <w:szCs w:val="24"/>
        </w:rPr>
        <w:t xml:space="preserve">: NISR, </w:t>
      </w:r>
      <w:r w:rsidRPr="00C14D9C">
        <w:rPr>
          <w:rFonts w:asciiTheme="majorHAnsi" w:hAnsiTheme="majorHAnsi" w:cstheme="majorHAnsi"/>
          <w:sz w:val="24"/>
          <w:szCs w:val="24"/>
        </w:rPr>
        <w:t>2024 Rebasing GDP Estimates</w:t>
      </w:r>
    </w:p>
    <w:p w14:paraId="2CA1A115" w14:textId="11A6020A" w:rsidR="00CA27A2" w:rsidRDefault="00EC10FC" w:rsidP="0080531E">
      <w:pPr>
        <w:pStyle w:val="Heading1"/>
        <w:numPr>
          <w:ilvl w:val="0"/>
          <w:numId w:val="15"/>
        </w:numPr>
        <w:spacing w:before="0"/>
        <w:ind w:left="360"/>
        <w:jc w:val="both"/>
        <w:rPr>
          <w:rFonts w:ascii="Calibri" w:hAnsi="Calibri" w:cs="Calibri"/>
          <w:b/>
          <w:bCs/>
          <w:sz w:val="24"/>
          <w:szCs w:val="24"/>
        </w:rPr>
      </w:pPr>
      <w:bookmarkStart w:id="12" w:name="_Toc208939423"/>
      <w:r>
        <w:rPr>
          <w:rFonts w:ascii="Calibri" w:hAnsi="Calibri" w:cs="Calibri"/>
          <w:b/>
          <w:bCs/>
          <w:sz w:val="24"/>
          <w:szCs w:val="24"/>
        </w:rPr>
        <w:t>Improvement in</w:t>
      </w:r>
      <w:r w:rsidR="00CA27A2" w:rsidRPr="00EC10FC">
        <w:rPr>
          <w:rFonts w:ascii="Calibri" w:hAnsi="Calibri" w:cs="Calibri"/>
          <w:b/>
          <w:bCs/>
          <w:sz w:val="24"/>
          <w:szCs w:val="24"/>
        </w:rPr>
        <w:t xml:space="preserve"> methodology</w:t>
      </w:r>
      <w:bookmarkEnd w:id="12"/>
    </w:p>
    <w:p w14:paraId="6EE99A19" w14:textId="4C1A564B" w:rsidR="00B31097" w:rsidRPr="00EC10FC" w:rsidRDefault="00B31097" w:rsidP="0080531E">
      <w:pPr>
        <w:pStyle w:val="Heading2"/>
        <w:numPr>
          <w:ilvl w:val="1"/>
          <w:numId w:val="15"/>
        </w:numPr>
        <w:spacing w:before="0" w:line="240" w:lineRule="auto"/>
        <w:rPr>
          <w:rFonts w:asciiTheme="majorHAnsi" w:hAnsiTheme="majorHAnsi" w:cstheme="majorHAnsi"/>
          <w:b/>
          <w:bCs/>
          <w:sz w:val="24"/>
          <w:szCs w:val="24"/>
        </w:rPr>
      </w:pPr>
      <w:bookmarkStart w:id="13" w:name="_Toc208939424"/>
      <w:r w:rsidRPr="00EC10FC">
        <w:rPr>
          <w:rFonts w:asciiTheme="majorHAnsi" w:hAnsiTheme="majorHAnsi" w:cstheme="majorHAnsi"/>
          <w:b/>
          <w:bCs/>
          <w:sz w:val="24"/>
          <w:szCs w:val="24"/>
        </w:rPr>
        <w:t>Agriculture production</w:t>
      </w:r>
      <w:bookmarkEnd w:id="13"/>
    </w:p>
    <w:p w14:paraId="276296FB" w14:textId="77777777" w:rsidR="0037291E" w:rsidRPr="0037291E" w:rsidRDefault="007C7416" w:rsidP="0037291E">
      <w:pPr>
        <w:pStyle w:val="NoSpacing"/>
        <w:spacing w:after="200"/>
        <w:jc w:val="both"/>
        <w:rPr>
          <w:rFonts w:ascii="Calibri" w:hAnsi="Calibri" w:cs="Calibri"/>
          <w:sz w:val="24"/>
          <w:szCs w:val="24"/>
        </w:rPr>
      </w:pPr>
      <w:r w:rsidRPr="0037291E">
        <w:rPr>
          <w:rFonts w:ascii="Calibri" w:hAnsi="Calibri" w:cs="Calibri"/>
          <w:sz w:val="24"/>
          <w:szCs w:val="24"/>
        </w:rPr>
        <w:t xml:space="preserve">The NISR conducts the Seasonal Agricultural Survey (SAS) following three main agricultural seasons. </w:t>
      </w:r>
      <w:r w:rsidR="0037291E" w:rsidRPr="0037291E">
        <w:rPr>
          <w:rFonts w:ascii="Calibri" w:hAnsi="Calibri" w:cs="Calibri"/>
          <w:sz w:val="24"/>
          <w:szCs w:val="24"/>
        </w:rPr>
        <w:t>Season A runs from September to February of the following year, Season B from March to June, while Season C runs from July to September</w:t>
      </w:r>
      <w:r w:rsidRPr="0037291E">
        <w:rPr>
          <w:rFonts w:ascii="Calibri" w:hAnsi="Calibri" w:cs="Calibri"/>
          <w:sz w:val="24"/>
          <w:szCs w:val="24"/>
        </w:rPr>
        <w:t xml:space="preserve">. The SAS is the main </w:t>
      </w:r>
      <w:r w:rsidR="0037291E" w:rsidRPr="0037291E">
        <w:rPr>
          <w:rFonts w:ascii="Calibri" w:hAnsi="Calibri" w:cs="Calibri"/>
          <w:sz w:val="24"/>
          <w:szCs w:val="24"/>
        </w:rPr>
        <w:t xml:space="preserve">data </w:t>
      </w:r>
      <w:r w:rsidRPr="0037291E">
        <w:rPr>
          <w:rFonts w:ascii="Calibri" w:hAnsi="Calibri" w:cs="Calibri"/>
          <w:sz w:val="24"/>
          <w:szCs w:val="24"/>
        </w:rPr>
        <w:t xml:space="preserve">source for </w:t>
      </w:r>
      <w:r w:rsidR="0037291E" w:rsidRPr="0037291E">
        <w:rPr>
          <w:rFonts w:ascii="Calibri" w:hAnsi="Calibri" w:cs="Calibri"/>
          <w:sz w:val="24"/>
          <w:szCs w:val="24"/>
        </w:rPr>
        <w:t xml:space="preserve">estimating </w:t>
      </w:r>
      <w:r w:rsidRPr="0037291E">
        <w:rPr>
          <w:rFonts w:ascii="Calibri" w:hAnsi="Calibri" w:cs="Calibri"/>
          <w:sz w:val="24"/>
          <w:szCs w:val="24"/>
        </w:rPr>
        <w:t xml:space="preserve">the agriculture contribution to GDP specifically food crop. </w:t>
      </w:r>
    </w:p>
    <w:p w14:paraId="1D5C0FDE" w14:textId="2AE98DAC" w:rsidR="007C7416" w:rsidRDefault="0037291E" w:rsidP="0037291E">
      <w:pPr>
        <w:pStyle w:val="NoSpacing"/>
        <w:spacing w:after="200"/>
        <w:jc w:val="both"/>
        <w:rPr>
          <w:rFonts w:ascii="Calibri" w:hAnsi="Calibri" w:cs="Calibri"/>
          <w:sz w:val="24"/>
          <w:szCs w:val="24"/>
        </w:rPr>
      </w:pPr>
      <w:r w:rsidRPr="0037291E">
        <w:rPr>
          <w:rFonts w:ascii="Calibri" w:hAnsi="Calibri" w:cs="Calibri"/>
          <w:sz w:val="24"/>
          <w:szCs w:val="24"/>
        </w:rPr>
        <w:t>Previously, the methodology allocated Season A’s production across the first two quarters of the year (January–June), while production from Seasons B and C was assigned to the last two quarters (July–December). This approach has since been refined to better reflect actual agricultural activities on the ground. Under the improved methodology, Season A’s production is now distributed from October to March, Season B from March to June, and Season C from June to September.</w:t>
      </w:r>
    </w:p>
    <w:p w14:paraId="5CECCB63" w14:textId="07C3D933" w:rsidR="00EC10FC" w:rsidRPr="005C5342" w:rsidRDefault="00EC10FC" w:rsidP="005C5342">
      <w:pPr>
        <w:pStyle w:val="Caption"/>
        <w:spacing w:after="0"/>
        <w:jc w:val="both"/>
        <w:rPr>
          <w:rFonts w:ascii="Calibri" w:hAnsi="Calibri" w:cs="Calibri"/>
          <w:b/>
          <w:bCs/>
          <w:i w:val="0"/>
          <w:iCs w:val="0"/>
          <w:sz w:val="24"/>
          <w:szCs w:val="24"/>
          <w:u w:val="thick"/>
        </w:rPr>
      </w:pPr>
      <w:r w:rsidRPr="005C5342">
        <w:rPr>
          <w:rFonts w:ascii="Calibri" w:hAnsi="Calibri" w:cs="Calibri"/>
          <w:b/>
          <w:bCs/>
          <w:i w:val="0"/>
          <w:iCs w:val="0"/>
          <w:sz w:val="24"/>
          <w:szCs w:val="24"/>
          <w:u w:val="thick"/>
        </w:rPr>
        <w:lastRenderedPageBreak/>
        <w:t xml:space="preserve">Table </w:t>
      </w:r>
      <w:r w:rsidRPr="005C5342">
        <w:rPr>
          <w:rFonts w:ascii="Calibri" w:hAnsi="Calibri" w:cs="Calibri"/>
          <w:b/>
          <w:bCs/>
          <w:i w:val="0"/>
          <w:iCs w:val="0"/>
          <w:sz w:val="24"/>
          <w:szCs w:val="24"/>
          <w:u w:val="thick"/>
        </w:rPr>
        <w:fldChar w:fldCharType="begin"/>
      </w:r>
      <w:r w:rsidRPr="005C5342">
        <w:rPr>
          <w:rFonts w:ascii="Calibri" w:hAnsi="Calibri" w:cs="Calibri"/>
          <w:b/>
          <w:bCs/>
          <w:i w:val="0"/>
          <w:iCs w:val="0"/>
          <w:sz w:val="24"/>
          <w:szCs w:val="24"/>
          <w:u w:val="thick"/>
        </w:rPr>
        <w:instrText xml:space="preserve"> SEQ Table \* ARABIC </w:instrText>
      </w:r>
      <w:r w:rsidRPr="005C5342">
        <w:rPr>
          <w:rFonts w:ascii="Calibri" w:hAnsi="Calibri" w:cs="Calibri"/>
          <w:b/>
          <w:bCs/>
          <w:i w:val="0"/>
          <w:iCs w:val="0"/>
          <w:sz w:val="24"/>
          <w:szCs w:val="24"/>
          <w:u w:val="thick"/>
        </w:rPr>
        <w:fldChar w:fldCharType="separate"/>
      </w:r>
      <w:r w:rsidR="00211FC5">
        <w:rPr>
          <w:rFonts w:ascii="Calibri" w:hAnsi="Calibri" w:cs="Calibri"/>
          <w:b/>
          <w:bCs/>
          <w:i w:val="0"/>
          <w:iCs w:val="0"/>
          <w:noProof/>
          <w:sz w:val="24"/>
          <w:szCs w:val="24"/>
          <w:u w:val="thick"/>
        </w:rPr>
        <w:t>4</w:t>
      </w:r>
      <w:r w:rsidRPr="005C5342">
        <w:rPr>
          <w:rFonts w:ascii="Calibri" w:hAnsi="Calibri" w:cs="Calibri"/>
          <w:b/>
          <w:bCs/>
          <w:i w:val="0"/>
          <w:iCs w:val="0"/>
          <w:sz w:val="24"/>
          <w:szCs w:val="24"/>
          <w:u w:val="thick"/>
        </w:rPr>
        <w:fldChar w:fldCharType="end"/>
      </w:r>
      <w:r w:rsidRPr="005C5342">
        <w:rPr>
          <w:rFonts w:ascii="Calibri" w:hAnsi="Calibri" w:cs="Calibri"/>
          <w:b/>
          <w:bCs/>
          <w:i w:val="0"/>
          <w:iCs w:val="0"/>
          <w:sz w:val="24"/>
          <w:szCs w:val="24"/>
          <w:u w:val="thick"/>
        </w:rPr>
        <w:t>: Trend in agriculture food crops Gross Value Added (</w:t>
      </w:r>
      <w:proofErr w:type="spellStart"/>
      <w:r w:rsidR="005C5342" w:rsidRPr="005C5342">
        <w:rPr>
          <w:rFonts w:ascii="Calibri" w:hAnsi="Calibri" w:cs="Calibri"/>
          <w:b/>
          <w:bCs/>
          <w:i w:val="0"/>
          <w:iCs w:val="0"/>
          <w:sz w:val="24"/>
          <w:szCs w:val="24"/>
          <w:u w:val="thick"/>
        </w:rPr>
        <w:t>Billion</w:t>
      </w:r>
      <w:proofErr w:type="spellEnd"/>
      <w:r w:rsidR="005C5342" w:rsidRPr="005C5342">
        <w:rPr>
          <w:rFonts w:ascii="Calibri" w:hAnsi="Calibri" w:cs="Calibri"/>
          <w:b/>
          <w:bCs/>
          <w:i w:val="0"/>
          <w:iCs w:val="0"/>
          <w:sz w:val="24"/>
          <w:szCs w:val="24"/>
          <w:u w:val="thick"/>
        </w:rPr>
        <w:t xml:space="preserve"> of </w:t>
      </w:r>
      <w:proofErr w:type="spellStart"/>
      <w:r w:rsidR="005C5342" w:rsidRPr="005C5342">
        <w:rPr>
          <w:rFonts w:ascii="Calibri" w:hAnsi="Calibri" w:cs="Calibri"/>
          <w:b/>
          <w:bCs/>
          <w:i w:val="0"/>
          <w:iCs w:val="0"/>
          <w:sz w:val="24"/>
          <w:szCs w:val="24"/>
          <w:u w:val="thick"/>
        </w:rPr>
        <w:t>Frw</w:t>
      </w:r>
      <w:proofErr w:type="spellEnd"/>
      <w:r w:rsidR="005C5342" w:rsidRPr="005C5342">
        <w:rPr>
          <w:rFonts w:ascii="Calibri" w:hAnsi="Calibri" w:cs="Calibri"/>
          <w:b/>
          <w:bCs/>
          <w:i w:val="0"/>
          <w:iCs w:val="0"/>
          <w:sz w:val="24"/>
          <w:szCs w:val="24"/>
          <w:u w:val="thick"/>
        </w:rPr>
        <w:t>)</w:t>
      </w:r>
    </w:p>
    <w:p w14:paraId="79758396" w14:textId="5A5E1C47" w:rsidR="00EC10FC" w:rsidRDefault="00EC10FC" w:rsidP="000D5E25">
      <w:pPr>
        <w:pStyle w:val="NoSpacing"/>
        <w:jc w:val="both"/>
        <w:rPr>
          <w:rFonts w:ascii="Calibri" w:hAnsi="Calibri" w:cs="Calibri"/>
          <w:sz w:val="24"/>
          <w:szCs w:val="24"/>
        </w:rPr>
      </w:pPr>
      <w:r w:rsidRPr="00C3425A">
        <w:rPr>
          <w:noProof/>
          <w:u w:val="thick"/>
        </w:rPr>
        <w:drawing>
          <wp:inline distT="0" distB="0" distL="0" distR="0" wp14:anchorId="08E85501" wp14:editId="3A902FDA">
            <wp:extent cx="6126480" cy="2743200"/>
            <wp:effectExtent l="0" t="0" r="7620" b="0"/>
            <wp:docPr id="3" name="Chart 3">
              <a:extLst xmlns:a="http://schemas.openxmlformats.org/drawingml/2006/main">
                <a:ext uri="{FF2B5EF4-FFF2-40B4-BE49-F238E27FC236}">
                  <a16:creationId xmlns:a16="http://schemas.microsoft.com/office/drawing/2014/main" id="{22ACE47B-871D-493B-BA0E-C9D8B86E8D1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23B8E4C3" w14:textId="77777777" w:rsidR="000D5E25" w:rsidRDefault="000D5E25" w:rsidP="000D5E25">
      <w:pPr>
        <w:pStyle w:val="NoSpacing"/>
        <w:spacing w:after="360"/>
        <w:jc w:val="both"/>
        <w:rPr>
          <w:rFonts w:asciiTheme="majorHAnsi" w:hAnsiTheme="majorHAnsi" w:cstheme="majorHAnsi"/>
          <w:sz w:val="24"/>
          <w:szCs w:val="24"/>
        </w:rPr>
      </w:pPr>
      <w:r w:rsidRPr="00C14D9C">
        <w:rPr>
          <w:rFonts w:asciiTheme="majorHAnsi" w:hAnsiTheme="majorHAnsi" w:cstheme="majorHAnsi"/>
          <w:b/>
          <w:bCs/>
          <w:sz w:val="24"/>
          <w:szCs w:val="24"/>
        </w:rPr>
        <w:t>Source</w:t>
      </w:r>
      <w:r>
        <w:rPr>
          <w:rFonts w:asciiTheme="majorHAnsi" w:hAnsiTheme="majorHAnsi" w:cstheme="majorHAnsi"/>
          <w:sz w:val="24"/>
          <w:szCs w:val="24"/>
        </w:rPr>
        <w:t xml:space="preserve">: NISR, </w:t>
      </w:r>
      <w:r w:rsidRPr="00C14D9C">
        <w:rPr>
          <w:rFonts w:asciiTheme="majorHAnsi" w:hAnsiTheme="majorHAnsi" w:cstheme="majorHAnsi"/>
          <w:sz w:val="24"/>
          <w:szCs w:val="24"/>
        </w:rPr>
        <w:t>2024 Rebasing GDP Estimates</w:t>
      </w:r>
    </w:p>
    <w:p w14:paraId="63DE8DB8" w14:textId="55F00E4F" w:rsidR="00B31097" w:rsidRPr="00781D0A" w:rsidRDefault="00B31097" w:rsidP="0080531E">
      <w:pPr>
        <w:pStyle w:val="Heading2"/>
        <w:numPr>
          <w:ilvl w:val="1"/>
          <w:numId w:val="15"/>
        </w:numPr>
        <w:spacing w:before="0" w:line="240" w:lineRule="auto"/>
        <w:rPr>
          <w:rFonts w:asciiTheme="majorHAnsi" w:hAnsiTheme="majorHAnsi" w:cstheme="majorHAnsi"/>
          <w:b/>
          <w:bCs/>
          <w:sz w:val="24"/>
          <w:szCs w:val="24"/>
        </w:rPr>
      </w:pPr>
      <w:bookmarkStart w:id="14" w:name="_Toc208939425"/>
      <w:r w:rsidRPr="00781D0A">
        <w:rPr>
          <w:rFonts w:asciiTheme="majorHAnsi" w:hAnsiTheme="majorHAnsi" w:cstheme="majorHAnsi"/>
          <w:b/>
          <w:bCs/>
          <w:sz w:val="24"/>
          <w:szCs w:val="24"/>
        </w:rPr>
        <w:t>Trade statistics</w:t>
      </w:r>
      <w:bookmarkEnd w:id="14"/>
    </w:p>
    <w:p w14:paraId="534C72B2" w14:textId="40803259" w:rsidR="007B7F88" w:rsidRDefault="00B31097" w:rsidP="00B31097">
      <w:pPr>
        <w:pStyle w:val="NoSpacing"/>
        <w:spacing w:after="200"/>
        <w:jc w:val="both"/>
        <w:rPr>
          <w:rFonts w:ascii="Calibri" w:hAnsi="Calibri" w:cs="Calibri"/>
          <w:sz w:val="24"/>
          <w:szCs w:val="24"/>
        </w:rPr>
      </w:pPr>
      <w:r>
        <w:rPr>
          <w:rFonts w:ascii="Calibri" w:hAnsi="Calibri" w:cs="Calibri"/>
          <w:sz w:val="24"/>
          <w:szCs w:val="24"/>
        </w:rPr>
        <w:t xml:space="preserve">Previously the SUT and GDP compilation </w:t>
      </w:r>
      <w:r w:rsidRPr="00B31097">
        <w:rPr>
          <w:rFonts w:ascii="Calibri" w:hAnsi="Calibri" w:cs="Calibri"/>
          <w:sz w:val="24"/>
          <w:szCs w:val="24"/>
        </w:rPr>
        <w:t>was based on a hybrid approach combining elements of both the General and Special Trade Systems. In line with the recommendations of the 2008 System of National Accounts (SNA), the 2024 SUT now fully adopts the General Trade System.</w:t>
      </w:r>
    </w:p>
    <w:p w14:paraId="4EA0D3ED" w14:textId="11E49799" w:rsidR="002E48DF" w:rsidRDefault="00987A1C" w:rsidP="00781D0A">
      <w:pPr>
        <w:jc w:val="both"/>
        <w:rPr>
          <w:rFonts w:asciiTheme="majorHAnsi" w:hAnsiTheme="majorHAnsi" w:cstheme="majorHAnsi"/>
          <w:sz w:val="24"/>
          <w:szCs w:val="24"/>
        </w:rPr>
        <w:sectPr w:rsidR="002E48DF" w:rsidSect="00C14D9C">
          <w:pgSz w:w="11906" w:h="16838"/>
          <w:pgMar w:top="900" w:right="991" w:bottom="646" w:left="1260" w:header="283" w:footer="283" w:gutter="0"/>
          <w:pgNumType w:fmt="numberInDash"/>
          <w:cols w:space="720"/>
          <w:docGrid w:linePitch="299"/>
        </w:sectPr>
      </w:pPr>
      <w:r w:rsidRPr="004F17AB">
        <w:rPr>
          <w:sz w:val="24"/>
        </w:rPr>
        <w:br w:type="page"/>
      </w:r>
    </w:p>
    <w:p w14:paraId="154932BC" w14:textId="282E3D36" w:rsidR="002E48DF" w:rsidRPr="00ED5746" w:rsidRDefault="00ED5746" w:rsidP="00ED5746">
      <w:pPr>
        <w:pStyle w:val="Caption"/>
        <w:rPr>
          <w:rFonts w:ascii="Calibri" w:hAnsi="Calibri" w:cs="Calibri"/>
          <w:b/>
          <w:bCs/>
          <w:i w:val="0"/>
          <w:iCs w:val="0"/>
          <w:sz w:val="24"/>
          <w:szCs w:val="24"/>
          <w:u w:val="thick"/>
        </w:rPr>
      </w:pPr>
      <w:bookmarkStart w:id="15" w:name="_Hlk208847541"/>
      <w:r w:rsidRPr="00ED5746">
        <w:rPr>
          <w:rFonts w:ascii="Calibri" w:hAnsi="Calibri" w:cs="Calibri"/>
          <w:b/>
          <w:bCs/>
          <w:i w:val="0"/>
          <w:iCs w:val="0"/>
          <w:sz w:val="24"/>
          <w:szCs w:val="24"/>
          <w:u w:val="thick"/>
        </w:rPr>
        <w:lastRenderedPageBreak/>
        <w:t xml:space="preserve">Table </w:t>
      </w:r>
      <w:r w:rsidRPr="00ED5746">
        <w:rPr>
          <w:rFonts w:ascii="Calibri" w:hAnsi="Calibri" w:cs="Calibri"/>
          <w:b/>
          <w:bCs/>
          <w:i w:val="0"/>
          <w:iCs w:val="0"/>
          <w:sz w:val="24"/>
          <w:szCs w:val="24"/>
          <w:u w:val="thick"/>
        </w:rPr>
        <w:fldChar w:fldCharType="begin"/>
      </w:r>
      <w:r w:rsidRPr="00ED5746">
        <w:rPr>
          <w:rFonts w:ascii="Calibri" w:hAnsi="Calibri" w:cs="Calibri"/>
          <w:b/>
          <w:bCs/>
          <w:i w:val="0"/>
          <w:iCs w:val="0"/>
          <w:sz w:val="24"/>
          <w:szCs w:val="24"/>
          <w:u w:val="thick"/>
        </w:rPr>
        <w:instrText xml:space="preserve"> SEQ Table \* ARABIC </w:instrText>
      </w:r>
      <w:r w:rsidRPr="00ED5746">
        <w:rPr>
          <w:rFonts w:ascii="Calibri" w:hAnsi="Calibri" w:cs="Calibri"/>
          <w:b/>
          <w:bCs/>
          <w:i w:val="0"/>
          <w:iCs w:val="0"/>
          <w:sz w:val="24"/>
          <w:szCs w:val="24"/>
          <w:u w:val="thick"/>
        </w:rPr>
        <w:fldChar w:fldCharType="separate"/>
      </w:r>
      <w:r w:rsidR="00211FC5">
        <w:rPr>
          <w:rFonts w:ascii="Calibri" w:hAnsi="Calibri" w:cs="Calibri"/>
          <w:b/>
          <w:bCs/>
          <w:i w:val="0"/>
          <w:iCs w:val="0"/>
          <w:noProof/>
          <w:sz w:val="24"/>
          <w:szCs w:val="24"/>
          <w:u w:val="thick"/>
        </w:rPr>
        <w:t>5</w:t>
      </w:r>
      <w:r w:rsidRPr="00ED5746">
        <w:rPr>
          <w:rFonts w:ascii="Calibri" w:hAnsi="Calibri" w:cs="Calibri"/>
          <w:b/>
          <w:bCs/>
          <w:i w:val="0"/>
          <w:iCs w:val="0"/>
          <w:sz w:val="24"/>
          <w:szCs w:val="24"/>
          <w:u w:val="thick"/>
        </w:rPr>
        <w:fldChar w:fldCharType="end"/>
      </w:r>
      <w:r w:rsidRPr="00ED5746">
        <w:rPr>
          <w:rFonts w:ascii="Calibri" w:hAnsi="Calibri" w:cs="Calibri"/>
          <w:b/>
          <w:bCs/>
          <w:i w:val="0"/>
          <w:iCs w:val="0"/>
          <w:sz w:val="24"/>
          <w:szCs w:val="24"/>
          <w:u w:val="thick"/>
        </w:rPr>
        <w:t>:</w:t>
      </w:r>
      <w:r w:rsidR="00357FB3" w:rsidRPr="00ED5746">
        <w:rPr>
          <w:rFonts w:ascii="Calibri" w:hAnsi="Calibri" w:cs="Calibri"/>
          <w:b/>
          <w:bCs/>
          <w:i w:val="0"/>
          <w:iCs w:val="0"/>
          <w:sz w:val="24"/>
          <w:szCs w:val="24"/>
          <w:u w:val="thick"/>
        </w:rPr>
        <w:t>Supply and Use Table: Rwanda 2024, FRW billions</w:t>
      </w:r>
    </w:p>
    <w:bookmarkEnd w:id="15"/>
    <w:p w14:paraId="24E19C15" w14:textId="5C5CDF0E" w:rsidR="002E48DF" w:rsidRDefault="00357FB3" w:rsidP="00622F45">
      <w:pPr>
        <w:pStyle w:val="NoSpacing"/>
        <w:spacing w:after="360" w:line="276" w:lineRule="auto"/>
        <w:jc w:val="both"/>
        <w:rPr>
          <w:rFonts w:asciiTheme="majorHAnsi" w:hAnsiTheme="majorHAnsi" w:cstheme="majorHAnsi"/>
          <w:sz w:val="24"/>
          <w:szCs w:val="24"/>
        </w:rPr>
      </w:pPr>
      <w:r w:rsidRPr="00357FB3">
        <w:rPr>
          <w:noProof/>
        </w:rPr>
        <w:drawing>
          <wp:inline distT="0" distB="0" distL="0" distR="0" wp14:anchorId="01BABD57" wp14:editId="3B568886">
            <wp:extent cx="9111615" cy="545338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9111615" cy="5453380"/>
                    </a:xfrm>
                    <a:prstGeom prst="rect">
                      <a:avLst/>
                    </a:prstGeom>
                    <a:noFill/>
                    <a:ln>
                      <a:noFill/>
                    </a:ln>
                  </pic:spPr>
                </pic:pic>
              </a:graphicData>
            </a:graphic>
          </wp:inline>
        </w:drawing>
      </w:r>
    </w:p>
    <w:p w14:paraId="71E5F46C" w14:textId="59F7DDD8" w:rsidR="00357FB3" w:rsidRPr="005B2D8D" w:rsidRDefault="00ED5746" w:rsidP="00ED5746">
      <w:pPr>
        <w:pStyle w:val="Caption"/>
        <w:spacing w:after="0"/>
        <w:rPr>
          <w:rFonts w:asciiTheme="majorHAnsi" w:hAnsiTheme="majorHAnsi" w:cstheme="majorHAnsi"/>
          <w:b/>
          <w:bCs/>
          <w:sz w:val="24"/>
          <w:szCs w:val="24"/>
        </w:rPr>
      </w:pPr>
      <w:r w:rsidRPr="00ED5746">
        <w:rPr>
          <w:rFonts w:asciiTheme="majorHAnsi" w:hAnsiTheme="majorHAnsi" w:cstheme="majorHAnsi"/>
          <w:b/>
          <w:bCs/>
          <w:sz w:val="24"/>
          <w:szCs w:val="24"/>
        </w:rPr>
        <w:lastRenderedPageBreak/>
        <w:t xml:space="preserve">Table </w:t>
      </w:r>
      <w:r w:rsidRPr="00ED5746">
        <w:rPr>
          <w:rFonts w:asciiTheme="majorHAnsi" w:hAnsiTheme="majorHAnsi" w:cstheme="majorHAnsi"/>
          <w:b/>
          <w:bCs/>
          <w:sz w:val="24"/>
          <w:szCs w:val="24"/>
        </w:rPr>
        <w:fldChar w:fldCharType="begin"/>
      </w:r>
      <w:r w:rsidRPr="00ED5746">
        <w:rPr>
          <w:rFonts w:asciiTheme="majorHAnsi" w:hAnsiTheme="majorHAnsi" w:cstheme="majorHAnsi"/>
          <w:b/>
          <w:bCs/>
          <w:sz w:val="24"/>
          <w:szCs w:val="24"/>
        </w:rPr>
        <w:instrText xml:space="preserve"> SEQ Table \* ARABIC </w:instrText>
      </w:r>
      <w:r w:rsidRPr="00ED5746">
        <w:rPr>
          <w:rFonts w:asciiTheme="majorHAnsi" w:hAnsiTheme="majorHAnsi" w:cstheme="majorHAnsi"/>
          <w:b/>
          <w:bCs/>
          <w:sz w:val="24"/>
          <w:szCs w:val="24"/>
        </w:rPr>
        <w:fldChar w:fldCharType="separate"/>
      </w:r>
      <w:r w:rsidR="00211FC5">
        <w:rPr>
          <w:rFonts w:asciiTheme="majorHAnsi" w:hAnsiTheme="majorHAnsi" w:cstheme="majorHAnsi"/>
          <w:b/>
          <w:bCs/>
          <w:noProof/>
          <w:sz w:val="24"/>
          <w:szCs w:val="24"/>
        </w:rPr>
        <w:t>6</w:t>
      </w:r>
      <w:r w:rsidRPr="00ED5746">
        <w:rPr>
          <w:rFonts w:asciiTheme="majorHAnsi" w:hAnsiTheme="majorHAnsi" w:cstheme="majorHAnsi"/>
          <w:b/>
          <w:bCs/>
          <w:sz w:val="24"/>
          <w:szCs w:val="24"/>
        </w:rPr>
        <w:fldChar w:fldCharType="end"/>
      </w:r>
      <w:r w:rsidRPr="00ED5746">
        <w:rPr>
          <w:rFonts w:asciiTheme="majorHAnsi" w:hAnsiTheme="majorHAnsi" w:cstheme="majorHAnsi"/>
          <w:b/>
          <w:bCs/>
          <w:sz w:val="24"/>
          <w:szCs w:val="24"/>
        </w:rPr>
        <w:t>:</w:t>
      </w:r>
      <w:r>
        <w:rPr>
          <w:rFonts w:asciiTheme="majorHAnsi" w:hAnsiTheme="majorHAnsi" w:cstheme="majorHAnsi"/>
          <w:b/>
          <w:bCs/>
          <w:sz w:val="24"/>
          <w:szCs w:val="24"/>
        </w:rPr>
        <w:t xml:space="preserve"> </w:t>
      </w:r>
      <w:r w:rsidR="005B2D8D" w:rsidRPr="005B2D8D">
        <w:rPr>
          <w:rFonts w:asciiTheme="majorHAnsi" w:hAnsiTheme="majorHAnsi" w:cstheme="majorHAnsi"/>
          <w:b/>
          <w:bCs/>
          <w:sz w:val="24"/>
          <w:szCs w:val="24"/>
        </w:rPr>
        <w:t>Supply and Use Table: Rwanda 20</w:t>
      </w:r>
      <w:r w:rsidR="005B2D8D">
        <w:rPr>
          <w:rFonts w:asciiTheme="majorHAnsi" w:hAnsiTheme="majorHAnsi" w:cstheme="majorHAnsi"/>
          <w:b/>
          <w:bCs/>
          <w:sz w:val="24"/>
          <w:szCs w:val="24"/>
        </w:rPr>
        <w:t>17</w:t>
      </w:r>
      <w:r w:rsidR="005B2D8D" w:rsidRPr="005B2D8D">
        <w:rPr>
          <w:rFonts w:asciiTheme="majorHAnsi" w:hAnsiTheme="majorHAnsi" w:cstheme="majorHAnsi"/>
          <w:b/>
          <w:bCs/>
          <w:sz w:val="24"/>
          <w:szCs w:val="24"/>
        </w:rPr>
        <w:t>, FRW billions</w:t>
      </w:r>
    </w:p>
    <w:p w14:paraId="02144DD4" w14:textId="77777777" w:rsidR="00ED5746" w:rsidRDefault="005B2D8D" w:rsidP="00622F45">
      <w:pPr>
        <w:pStyle w:val="NoSpacing"/>
        <w:spacing w:after="360" w:line="276" w:lineRule="auto"/>
        <w:jc w:val="both"/>
        <w:rPr>
          <w:rFonts w:asciiTheme="majorHAnsi" w:hAnsiTheme="majorHAnsi" w:cstheme="majorHAnsi"/>
          <w:sz w:val="24"/>
          <w:szCs w:val="24"/>
        </w:rPr>
        <w:sectPr w:rsidR="00ED5746" w:rsidSect="00C14D9C">
          <w:pgSz w:w="16838" w:h="11906" w:orient="landscape"/>
          <w:pgMar w:top="1440" w:right="1843" w:bottom="991" w:left="646" w:header="283" w:footer="283" w:gutter="0"/>
          <w:pgNumType w:fmt="numberInDash"/>
          <w:cols w:space="720"/>
          <w:docGrid w:linePitch="299"/>
        </w:sectPr>
      </w:pPr>
      <w:r w:rsidRPr="005B2D8D">
        <w:rPr>
          <w:noProof/>
        </w:rPr>
        <w:drawing>
          <wp:inline distT="0" distB="0" distL="0" distR="0" wp14:anchorId="55B9E18F" wp14:editId="5F0FE8A3">
            <wp:extent cx="9401103" cy="55149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9415597" cy="5523478"/>
                    </a:xfrm>
                    <a:prstGeom prst="rect">
                      <a:avLst/>
                    </a:prstGeom>
                    <a:noFill/>
                    <a:ln>
                      <a:noFill/>
                    </a:ln>
                  </pic:spPr>
                </pic:pic>
              </a:graphicData>
            </a:graphic>
          </wp:inline>
        </w:drawing>
      </w:r>
    </w:p>
    <w:p w14:paraId="1B9EDEA7" w14:textId="17E3BA21" w:rsidR="002E48DF" w:rsidRPr="00ED5746" w:rsidRDefault="00ED5746" w:rsidP="00ED5746">
      <w:pPr>
        <w:pStyle w:val="Caption"/>
        <w:spacing w:after="0"/>
        <w:rPr>
          <w:rFonts w:asciiTheme="majorHAnsi" w:hAnsiTheme="majorHAnsi" w:cstheme="majorHAnsi"/>
          <w:b/>
          <w:bCs/>
          <w:sz w:val="24"/>
          <w:szCs w:val="24"/>
        </w:rPr>
      </w:pPr>
      <w:r w:rsidRPr="00ED5746">
        <w:rPr>
          <w:rFonts w:asciiTheme="majorHAnsi" w:hAnsiTheme="majorHAnsi" w:cstheme="majorHAnsi"/>
          <w:b/>
          <w:bCs/>
          <w:sz w:val="24"/>
          <w:szCs w:val="24"/>
        </w:rPr>
        <w:lastRenderedPageBreak/>
        <w:t xml:space="preserve">Table </w:t>
      </w:r>
      <w:r w:rsidRPr="00ED5746">
        <w:rPr>
          <w:rFonts w:asciiTheme="majorHAnsi" w:hAnsiTheme="majorHAnsi" w:cstheme="majorHAnsi"/>
          <w:b/>
          <w:bCs/>
          <w:sz w:val="24"/>
          <w:szCs w:val="24"/>
        </w:rPr>
        <w:fldChar w:fldCharType="begin"/>
      </w:r>
      <w:r w:rsidRPr="00ED5746">
        <w:rPr>
          <w:rFonts w:asciiTheme="majorHAnsi" w:hAnsiTheme="majorHAnsi" w:cstheme="majorHAnsi"/>
          <w:b/>
          <w:bCs/>
          <w:sz w:val="24"/>
          <w:szCs w:val="24"/>
        </w:rPr>
        <w:instrText xml:space="preserve"> SEQ Table \* ARABIC </w:instrText>
      </w:r>
      <w:r w:rsidRPr="00ED5746">
        <w:rPr>
          <w:rFonts w:asciiTheme="majorHAnsi" w:hAnsiTheme="majorHAnsi" w:cstheme="majorHAnsi"/>
          <w:b/>
          <w:bCs/>
          <w:sz w:val="24"/>
          <w:szCs w:val="24"/>
        </w:rPr>
        <w:fldChar w:fldCharType="separate"/>
      </w:r>
      <w:r w:rsidR="00211FC5">
        <w:rPr>
          <w:rFonts w:asciiTheme="majorHAnsi" w:hAnsiTheme="majorHAnsi" w:cstheme="majorHAnsi"/>
          <w:b/>
          <w:bCs/>
          <w:noProof/>
          <w:sz w:val="24"/>
          <w:szCs w:val="24"/>
        </w:rPr>
        <w:t>7</w:t>
      </w:r>
      <w:r w:rsidRPr="00ED5746">
        <w:rPr>
          <w:rFonts w:asciiTheme="majorHAnsi" w:hAnsiTheme="majorHAnsi" w:cstheme="majorHAnsi"/>
          <w:b/>
          <w:bCs/>
          <w:sz w:val="24"/>
          <w:szCs w:val="24"/>
        </w:rPr>
        <w:fldChar w:fldCharType="end"/>
      </w:r>
      <w:r w:rsidRPr="00ED5746">
        <w:rPr>
          <w:rFonts w:asciiTheme="majorHAnsi" w:hAnsiTheme="majorHAnsi" w:cstheme="majorHAnsi"/>
          <w:b/>
          <w:bCs/>
          <w:sz w:val="24"/>
          <w:szCs w:val="24"/>
        </w:rPr>
        <w:t>:</w:t>
      </w:r>
      <w:r>
        <w:rPr>
          <w:rFonts w:asciiTheme="majorHAnsi" w:hAnsiTheme="majorHAnsi" w:cstheme="majorHAnsi"/>
          <w:b/>
          <w:bCs/>
          <w:sz w:val="24"/>
          <w:szCs w:val="24"/>
        </w:rPr>
        <w:t xml:space="preserve"> </w:t>
      </w:r>
      <w:r w:rsidRPr="00ED5746">
        <w:rPr>
          <w:rFonts w:asciiTheme="majorHAnsi" w:hAnsiTheme="majorHAnsi" w:cstheme="majorHAnsi"/>
          <w:b/>
          <w:bCs/>
          <w:sz w:val="24"/>
          <w:szCs w:val="24"/>
        </w:rPr>
        <w:t>2024 Production Account</w:t>
      </w:r>
    </w:p>
    <w:tbl>
      <w:tblPr>
        <w:tblW w:w="9684" w:type="dxa"/>
        <w:tblLook w:val="04A0" w:firstRow="1" w:lastRow="0" w:firstColumn="1" w:lastColumn="0" w:noHBand="0" w:noVBand="1"/>
      </w:tblPr>
      <w:tblGrid>
        <w:gridCol w:w="5040"/>
        <w:gridCol w:w="970"/>
        <w:gridCol w:w="1414"/>
        <w:gridCol w:w="960"/>
        <w:gridCol w:w="1300"/>
      </w:tblGrid>
      <w:tr w:rsidR="00ED5746" w:rsidRPr="00ED5746" w14:paraId="0C1A57E6" w14:textId="77777777" w:rsidTr="00ED5746">
        <w:trPr>
          <w:trHeight w:val="20"/>
        </w:trPr>
        <w:tc>
          <w:tcPr>
            <w:tcW w:w="5040" w:type="dxa"/>
            <w:tcBorders>
              <w:top w:val="double" w:sz="4" w:space="0" w:color="auto"/>
              <w:left w:val="nil"/>
              <w:bottom w:val="single" w:sz="6" w:space="0" w:color="auto"/>
              <w:right w:val="nil"/>
            </w:tcBorders>
            <w:shd w:val="clear" w:color="auto" w:fill="auto"/>
            <w:vAlign w:val="bottom"/>
            <w:hideMark/>
          </w:tcPr>
          <w:p w14:paraId="2E319A91" w14:textId="77777777" w:rsidR="00ED5746" w:rsidRPr="00ED5746" w:rsidRDefault="00ED5746" w:rsidP="00ED5746">
            <w:pPr>
              <w:spacing w:line="240" w:lineRule="auto"/>
              <w:rPr>
                <w:rFonts w:ascii="Times New Roman" w:eastAsia="Times New Roman" w:hAnsi="Times New Roman" w:cs="Times New Roman"/>
                <w:sz w:val="24"/>
                <w:szCs w:val="24"/>
              </w:rPr>
            </w:pPr>
          </w:p>
        </w:tc>
        <w:tc>
          <w:tcPr>
            <w:tcW w:w="970" w:type="dxa"/>
            <w:tcBorders>
              <w:top w:val="double" w:sz="4" w:space="0" w:color="auto"/>
              <w:left w:val="nil"/>
              <w:bottom w:val="single" w:sz="6" w:space="0" w:color="auto"/>
              <w:right w:val="nil"/>
            </w:tcBorders>
            <w:shd w:val="clear" w:color="auto" w:fill="auto"/>
            <w:vAlign w:val="bottom"/>
            <w:hideMark/>
          </w:tcPr>
          <w:p w14:paraId="4003731C" w14:textId="77777777" w:rsidR="00ED5746" w:rsidRPr="00ED5746" w:rsidRDefault="00ED5746" w:rsidP="00ED5746">
            <w:pPr>
              <w:spacing w:line="240" w:lineRule="auto"/>
              <w:rPr>
                <w:rFonts w:ascii="Calibri" w:eastAsia="Times New Roman" w:hAnsi="Calibri" w:cs="Calibri"/>
                <w:color w:val="000000"/>
              </w:rPr>
            </w:pPr>
            <w:r w:rsidRPr="00ED5746">
              <w:rPr>
                <w:rFonts w:ascii="Calibri" w:eastAsia="Times New Roman" w:hAnsi="Calibri" w:cs="Calibri"/>
                <w:color w:val="000000"/>
              </w:rPr>
              <w:t>Output</w:t>
            </w:r>
          </w:p>
        </w:tc>
        <w:tc>
          <w:tcPr>
            <w:tcW w:w="1414" w:type="dxa"/>
            <w:tcBorders>
              <w:top w:val="double" w:sz="4" w:space="0" w:color="auto"/>
              <w:left w:val="nil"/>
              <w:bottom w:val="single" w:sz="6" w:space="0" w:color="auto"/>
              <w:right w:val="nil"/>
            </w:tcBorders>
            <w:shd w:val="clear" w:color="auto" w:fill="auto"/>
            <w:vAlign w:val="bottom"/>
            <w:hideMark/>
          </w:tcPr>
          <w:p w14:paraId="5F63C91E" w14:textId="77777777" w:rsidR="00ED5746" w:rsidRPr="00ED5746" w:rsidRDefault="00ED5746" w:rsidP="00ED5746">
            <w:pPr>
              <w:spacing w:line="240" w:lineRule="auto"/>
              <w:rPr>
                <w:rFonts w:ascii="Calibri" w:eastAsia="Times New Roman" w:hAnsi="Calibri" w:cs="Calibri"/>
                <w:color w:val="000000"/>
              </w:rPr>
            </w:pPr>
            <w:r w:rsidRPr="00ED5746">
              <w:rPr>
                <w:rFonts w:ascii="Calibri" w:eastAsia="Times New Roman" w:hAnsi="Calibri" w:cs="Calibri"/>
                <w:color w:val="000000"/>
              </w:rPr>
              <w:t>Intermediate Consumption (IC)</w:t>
            </w:r>
          </w:p>
        </w:tc>
        <w:tc>
          <w:tcPr>
            <w:tcW w:w="960" w:type="dxa"/>
            <w:tcBorders>
              <w:top w:val="double" w:sz="4" w:space="0" w:color="auto"/>
              <w:left w:val="nil"/>
              <w:bottom w:val="single" w:sz="6" w:space="0" w:color="auto"/>
              <w:right w:val="nil"/>
            </w:tcBorders>
            <w:shd w:val="clear" w:color="auto" w:fill="auto"/>
            <w:vAlign w:val="bottom"/>
            <w:hideMark/>
          </w:tcPr>
          <w:p w14:paraId="12277CD6" w14:textId="77777777" w:rsidR="00ED5746" w:rsidRPr="00ED5746" w:rsidRDefault="00ED5746" w:rsidP="00ED5746">
            <w:pPr>
              <w:spacing w:line="240" w:lineRule="auto"/>
              <w:rPr>
                <w:rFonts w:ascii="Calibri" w:eastAsia="Times New Roman" w:hAnsi="Calibri" w:cs="Calibri"/>
                <w:color w:val="000000"/>
              </w:rPr>
            </w:pPr>
            <w:r w:rsidRPr="00ED5746">
              <w:rPr>
                <w:rFonts w:ascii="Calibri" w:eastAsia="Times New Roman" w:hAnsi="Calibri" w:cs="Calibri"/>
                <w:color w:val="000000"/>
              </w:rPr>
              <w:t>IC/O</w:t>
            </w:r>
          </w:p>
        </w:tc>
        <w:tc>
          <w:tcPr>
            <w:tcW w:w="1300" w:type="dxa"/>
            <w:tcBorders>
              <w:top w:val="double" w:sz="4" w:space="0" w:color="auto"/>
              <w:left w:val="nil"/>
              <w:bottom w:val="single" w:sz="6" w:space="0" w:color="auto"/>
              <w:right w:val="nil"/>
            </w:tcBorders>
            <w:shd w:val="clear" w:color="auto" w:fill="auto"/>
            <w:vAlign w:val="bottom"/>
            <w:hideMark/>
          </w:tcPr>
          <w:p w14:paraId="0FECD7AA" w14:textId="77777777" w:rsidR="00ED5746" w:rsidRPr="00ED5746" w:rsidRDefault="00ED5746" w:rsidP="00ED5746">
            <w:pPr>
              <w:spacing w:line="240" w:lineRule="auto"/>
              <w:rPr>
                <w:rFonts w:ascii="Calibri" w:eastAsia="Times New Roman" w:hAnsi="Calibri" w:cs="Calibri"/>
                <w:color w:val="000000"/>
              </w:rPr>
            </w:pPr>
            <w:r w:rsidRPr="00ED5746">
              <w:rPr>
                <w:rFonts w:ascii="Calibri" w:eastAsia="Times New Roman" w:hAnsi="Calibri" w:cs="Calibri"/>
                <w:color w:val="000000"/>
              </w:rPr>
              <w:t>Gross Value Added (GVA)</w:t>
            </w:r>
          </w:p>
        </w:tc>
      </w:tr>
      <w:tr w:rsidR="00ED5746" w:rsidRPr="00ED5746" w14:paraId="0831B664" w14:textId="77777777" w:rsidTr="00ED5746">
        <w:trPr>
          <w:trHeight w:val="20"/>
        </w:trPr>
        <w:tc>
          <w:tcPr>
            <w:tcW w:w="5040" w:type="dxa"/>
            <w:tcBorders>
              <w:top w:val="single" w:sz="6" w:space="0" w:color="auto"/>
              <w:left w:val="nil"/>
              <w:bottom w:val="single" w:sz="6" w:space="0" w:color="auto"/>
              <w:right w:val="nil"/>
            </w:tcBorders>
            <w:shd w:val="clear" w:color="auto" w:fill="auto"/>
            <w:noWrap/>
            <w:vAlign w:val="bottom"/>
            <w:hideMark/>
          </w:tcPr>
          <w:p w14:paraId="69AABC70" w14:textId="77777777" w:rsidR="00ED5746" w:rsidRPr="00ED5746" w:rsidRDefault="00ED5746" w:rsidP="00ED5746">
            <w:pPr>
              <w:spacing w:line="240" w:lineRule="auto"/>
              <w:rPr>
                <w:rFonts w:ascii="Calibri" w:eastAsia="Times New Roman" w:hAnsi="Calibri" w:cs="Calibri"/>
                <w:b/>
                <w:bCs/>
                <w:color w:val="000000"/>
              </w:rPr>
            </w:pPr>
            <w:r w:rsidRPr="00ED5746">
              <w:rPr>
                <w:rFonts w:ascii="Calibri" w:eastAsia="Times New Roman" w:hAnsi="Calibri" w:cs="Calibri"/>
                <w:b/>
                <w:bCs/>
                <w:color w:val="000000"/>
              </w:rPr>
              <w:t>GROSS DOMESTIC PRODUCT (GDP)</w:t>
            </w:r>
          </w:p>
        </w:tc>
        <w:tc>
          <w:tcPr>
            <w:tcW w:w="970" w:type="dxa"/>
            <w:tcBorders>
              <w:top w:val="single" w:sz="6" w:space="0" w:color="auto"/>
              <w:left w:val="nil"/>
              <w:bottom w:val="single" w:sz="6" w:space="0" w:color="auto"/>
              <w:right w:val="nil"/>
            </w:tcBorders>
            <w:shd w:val="clear" w:color="auto" w:fill="auto"/>
            <w:noWrap/>
            <w:vAlign w:val="bottom"/>
            <w:hideMark/>
          </w:tcPr>
          <w:p w14:paraId="560C0321" w14:textId="77777777" w:rsidR="00ED5746" w:rsidRPr="00ED5746" w:rsidRDefault="00ED5746" w:rsidP="00ED5746">
            <w:pPr>
              <w:spacing w:line="240" w:lineRule="auto"/>
              <w:jc w:val="right"/>
              <w:rPr>
                <w:rFonts w:ascii="Calibri" w:eastAsia="Times New Roman" w:hAnsi="Calibri" w:cs="Calibri"/>
                <w:b/>
                <w:bCs/>
                <w:color w:val="000000"/>
              </w:rPr>
            </w:pPr>
            <w:r w:rsidRPr="00ED5746">
              <w:rPr>
                <w:rFonts w:ascii="Calibri" w:eastAsia="Times New Roman" w:hAnsi="Calibri" w:cs="Calibri"/>
                <w:b/>
                <w:bCs/>
                <w:color w:val="000000"/>
              </w:rPr>
              <w:t>36,361</w:t>
            </w:r>
          </w:p>
        </w:tc>
        <w:tc>
          <w:tcPr>
            <w:tcW w:w="1414" w:type="dxa"/>
            <w:tcBorders>
              <w:top w:val="single" w:sz="6" w:space="0" w:color="auto"/>
              <w:left w:val="nil"/>
              <w:bottom w:val="single" w:sz="6" w:space="0" w:color="auto"/>
              <w:right w:val="nil"/>
            </w:tcBorders>
            <w:shd w:val="clear" w:color="auto" w:fill="auto"/>
            <w:noWrap/>
            <w:vAlign w:val="bottom"/>
            <w:hideMark/>
          </w:tcPr>
          <w:p w14:paraId="25E0FF27" w14:textId="77777777" w:rsidR="00ED5746" w:rsidRPr="00ED5746" w:rsidRDefault="00ED5746" w:rsidP="00ED5746">
            <w:pPr>
              <w:spacing w:line="240" w:lineRule="auto"/>
              <w:jc w:val="right"/>
              <w:rPr>
                <w:rFonts w:ascii="Calibri" w:eastAsia="Times New Roman" w:hAnsi="Calibri" w:cs="Calibri"/>
                <w:b/>
                <w:bCs/>
                <w:color w:val="000000"/>
              </w:rPr>
            </w:pPr>
            <w:r w:rsidRPr="00ED5746">
              <w:rPr>
                <w:rFonts w:ascii="Calibri" w:eastAsia="Times New Roman" w:hAnsi="Calibri" w:cs="Calibri"/>
                <w:b/>
                <w:bCs/>
                <w:color w:val="000000"/>
              </w:rPr>
              <w:t>17,428</w:t>
            </w:r>
          </w:p>
        </w:tc>
        <w:tc>
          <w:tcPr>
            <w:tcW w:w="960" w:type="dxa"/>
            <w:tcBorders>
              <w:top w:val="single" w:sz="6" w:space="0" w:color="auto"/>
              <w:left w:val="nil"/>
              <w:bottom w:val="single" w:sz="6" w:space="0" w:color="auto"/>
              <w:right w:val="nil"/>
            </w:tcBorders>
            <w:shd w:val="clear" w:color="auto" w:fill="auto"/>
            <w:noWrap/>
            <w:vAlign w:val="bottom"/>
            <w:hideMark/>
          </w:tcPr>
          <w:p w14:paraId="43A93FCD" w14:textId="77777777" w:rsidR="00ED5746" w:rsidRPr="00ED5746" w:rsidRDefault="00ED5746" w:rsidP="00ED5746">
            <w:pPr>
              <w:spacing w:line="240" w:lineRule="auto"/>
              <w:jc w:val="right"/>
              <w:rPr>
                <w:rFonts w:ascii="Calibri" w:eastAsia="Times New Roman" w:hAnsi="Calibri" w:cs="Calibri"/>
                <w:b/>
                <w:bCs/>
                <w:color w:val="000000"/>
              </w:rPr>
            </w:pPr>
            <w:r w:rsidRPr="00ED5746">
              <w:rPr>
                <w:rFonts w:ascii="Calibri" w:eastAsia="Times New Roman" w:hAnsi="Calibri" w:cs="Calibri"/>
                <w:b/>
                <w:bCs/>
                <w:color w:val="000000"/>
              </w:rPr>
              <w:t>48%</w:t>
            </w:r>
          </w:p>
        </w:tc>
        <w:tc>
          <w:tcPr>
            <w:tcW w:w="1300" w:type="dxa"/>
            <w:tcBorders>
              <w:top w:val="single" w:sz="6" w:space="0" w:color="auto"/>
              <w:left w:val="nil"/>
              <w:bottom w:val="single" w:sz="6" w:space="0" w:color="auto"/>
              <w:right w:val="nil"/>
            </w:tcBorders>
            <w:shd w:val="clear" w:color="auto" w:fill="auto"/>
            <w:noWrap/>
            <w:vAlign w:val="bottom"/>
            <w:hideMark/>
          </w:tcPr>
          <w:p w14:paraId="4F0183FF" w14:textId="77777777" w:rsidR="00ED5746" w:rsidRPr="00ED5746" w:rsidRDefault="00ED5746" w:rsidP="00ED5746">
            <w:pPr>
              <w:spacing w:line="240" w:lineRule="auto"/>
              <w:jc w:val="right"/>
              <w:rPr>
                <w:rFonts w:ascii="Calibri" w:eastAsia="Times New Roman" w:hAnsi="Calibri" w:cs="Calibri"/>
                <w:b/>
                <w:bCs/>
                <w:color w:val="000000"/>
              </w:rPr>
            </w:pPr>
            <w:r w:rsidRPr="00ED5746">
              <w:rPr>
                <w:rFonts w:ascii="Calibri" w:eastAsia="Times New Roman" w:hAnsi="Calibri" w:cs="Calibri"/>
                <w:b/>
                <w:bCs/>
                <w:color w:val="000000"/>
              </w:rPr>
              <w:t>19,918</w:t>
            </w:r>
          </w:p>
        </w:tc>
      </w:tr>
      <w:tr w:rsidR="00ED5746" w:rsidRPr="00ED5746" w14:paraId="3D7D9A79" w14:textId="77777777" w:rsidTr="00ED5746">
        <w:trPr>
          <w:trHeight w:val="20"/>
        </w:trPr>
        <w:tc>
          <w:tcPr>
            <w:tcW w:w="5040" w:type="dxa"/>
            <w:tcBorders>
              <w:top w:val="nil"/>
              <w:left w:val="nil"/>
              <w:bottom w:val="nil"/>
              <w:right w:val="nil"/>
            </w:tcBorders>
            <w:shd w:val="clear" w:color="auto" w:fill="CCFFCC"/>
            <w:noWrap/>
            <w:vAlign w:val="bottom"/>
            <w:hideMark/>
          </w:tcPr>
          <w:p w14:paraId="7C2D4C50" w14:textId="77777777" w:rsidR="00ED5746" w:rsidRPr="00ED5746" w:rsidRDefault="00ED5746" w:rsidP="00ED5746">
            <w:pPr>
              <w:spacing w:line="240" w:lineRule="auto"/>
              <w:rPr>
                <w:rFonts w:ascii="Calibri" w:eastAsia="Times New Roman" w:hAnsi="Calibri" w:cs="Calibri"/>
                <w:b/>
                <w:bCs/>
                <w:color w:val="000000"/>
              </w:rPr>
            </w:pPr>
            <w:r w:rsidRPr="00ED5746">
              <w:rPr>
                <w:rFonts w:ascii="Calibri" w:eastAsia="Times New Roman" w:hAnsi="Calibri" w:cs="Calibri"/>
                <w:b/>
                <w:bCs/>
                <w:color w:val="000000"/>
              </w:rPr>
              <w:t>AGRICULTURE, FORESTRY &amp; FISHING</w:t>
            </w:r>
          </w:p>
        </w:tc>
        <w:tc>
          <w:tcPr>
            <w:tcW w:w="970" w:type="dxa"/>
            <w:tcBorders>
              <w:top w:val="nil"/>
              <w:left w:val="nil"/>
              <w:bottom w:val="nil"/>
              <w:right w:val="nil"/>
            </w:tcBorders>
            <w:shd w:val="clear" w:color="auto" w:fill="CCFFCC"/>
            <w:noWrap/>
            <w:vAlign w:val="bottom"/>
            <w:hideMark/>
          </w:tcPr>
          <w:p w14:paraId="70D58CC9" w14:textId="77777777" w:rsidR="00ED5746" w:rsidRPr="00ED5746" w:rsidRDefault="00ED5746" w:rsidP="00ED5746">
            <w:pPr>
              <w:spacing w:line="240" w:lineRule="auto"/>
              <w:jc w:val="right"/>
              <w:rPr>
                <w:rFonts w:ascii="Calibri" w:eastAsia="Times New Roman" w:hAnsi="Calibri" w:cs="Calibri"/>
                <w:b/>
                <w:bCs/>
                <w:color w:val="000000"/>
              </w:rPr>
            </w:pPr>
            <w:r w:rsidRPr="00ED5746">
              <w:rPr>
                <w:rFonts w:ascii="Calibri" w:eastAsia="Times New Roman" w:hAnsi="Calibri" w:cs="Calibri"/>
                <w:b/>
                <w:bCs/>
                <w:color w:val="000000"/>
              </w:rPr>
              <w:t>5,063</w:t>
            </w:r>
          </w:p>
        </w:tc>
        <w:tc>
          <w:tcPr>
            <w:tcW w:w="1414" w:type="dxa"/>
            <w:tcBorders>
              <w:top w:val="nil"/>
              <w:left w:val="nil"/>
              <w:bottom w:val="nil"/>
              <w:right w:val="nil"/>
            </w:tcBorders>
            <w:shd w:val="clear" w:color="auto" w:fill="CCFFCC"/>
            <w:noWrap/>
            <w:vAlign w:val="bottom"/>
            <w:hideMark/>
          </w:tcPr>
          <w:p w14:paraId="4B86FD05" w14:textId="77777777" w:rsidR="00ED5746" w:rsidRPr="00ED5746" w:rsidRDefault="00ED5746" w:rsidP="00ED5746">
            <w:pPr>
              <w:spacing w:line="240" w:lineRule="auto"/>
              <w:jc w:val="right"/>
              <w:rPr>
                <w:rFonts w:ascii="Calibri" w:eastAsia="Times New Roman" w:hAnsi="Calibri" w:cs="Calibri"/>
                <w:b/>
                <w:bCs/>
                <w:color w:val="000000"/>
              </w:rPr>
            </w:pPr>
            <w:r w:rsidRPr="00ED5746">
              <w:rPr>
                <w:rFonts w:ascii="Calibri" w:eastAsia="Times New Roman" w:hAnsi="Calibri" w:cs="Calibri"/>
                <w:b/>
                <w:bCs/>
                <w:color w:val="000000"/>
              </w:rPr>
              <w:t>921</w:t>
            </w:r>
          </w:p>
        </w:tc>
        <w:tc>
          <w:tcPr>
            <w:tcW w:w="960" w:type="dxa"/>
            <w:tcBorders>
              <w:top w:val="nil"/>
              <w:left w:val="nil"/>
              <w:bottom w:val="nil"/>
              <w:right w:val="nil"/>
            </w:tcBorders>
            <w:shd w:val="clear" w:color="auto" w:fill="CCFFCC"/>
            <w:noWrap/>
            <w:vAlign w:val="bottom"/>
            <w:hideMark/>
          </w:tcPr>
          <w:p w14:paraId="14A5885A" w14:textId="77777777" w:rsidR="00ED5746" w:rsidRPr="00ED5746" w:rsidRDefault="00ED5746" w:rsidP="00ED5746">
            <w:pPr>
              <w:spacing w:line="240" w:lineRule="auto"/>
              <w:jc w:val="right"/>
              <w:rPr>
                <w:rFonts w:ascii="Calibri" w:eastAsia="Times New Roman" w:hAnsi="Calibri" w:cs="Calibri"/>
                <w:b/>
                <w:bCs/>
                <w:color w:val="000000"/>
              </w:rPr>
            </w:pPr>
            <w:r w:rsidRPr="00ED5746">
              <w:rPr>
                <w:rFonts w:ascii="Calibri" w:eastAsia="Times New Roman" w:hAnsi="Calibri" w:cs="Calibri"/>
                <w:b/>
                <w:bCs/>
                <w:color w:val="000000"/>
              </w:rPr>
              <w:t>18%</w:t>
            </w:r>
          </w:p>
        </w:tc>
        <w:tc>
          <w:tcPr>
            <w:tcW w:w="1300" w:type="dxa"/>
            <w:tcBorders>
              <w:top w:val="nil"/>
              <w:left w:val="nil"/>
              <w:bottom w:val="nil"/>
              <w:right w:val="nil"/>
            </w:tcBorders>
            <w:shd w:val="clear" w:color="auto" w:fill="CCFFCC"/>
            <w:noWrap/>
            <w:vAlign w:val="bottom"/>
            <w:hideMark/>
          </w:tcPr>
          <w:p w14:paraId="2D6CAEE0" w14:textId="77777777" w:rsidR="00ED5746" w:rsidRPr="00ED5746" w:rsidRDefault="00ED5746" w:rsidP="00ED5746">
            <w:pPr>
              <w:spacing w:line="240" w:lineRule="auto"/>
              <w:jc w:val="right"/>
              <w:rPr>
                <w:rFonts w:ascii="Calibri" w:eastAsia="Times New Roman" w:hAnsi="Calibri" w:cs="Calibri"/>
                <w:b/>
                <w:bCs/>
                <w:color w:val="000000"/>
              </w:rPr>
            </w:pPr>
            <w:r w:rsidRPr="00ED5746">
              <w:rPr>
                <w:rFonts w:ascii="Calibri" w:eastAsia="Times New Roman" w:hAnsi="Calibri" w:cs="Calibri"/>
                <w:b/>
                <w:bCs/>
                <w:color w:val="000000"/>
              </w:rPr>
              <w:t>4,142</w:t>
            </w:r>
          </w:p>
        </w:tc>
      </w:tr>
      <w:tr w:rsidR="00ED5746" w:rsidRPr="00ED5746" w14:paraId="6CEB9C71" w14:textId="77777777" w:rsidTr="00ED5746">
        <w:trPr>
          <w:trHeight w:val="20"/>
        </w:trPr>
        <w:tc>
          <w:tcPr>
            <w:tcW w:w="5040" w:type="dxa"/>
            <w:tcBorders>
              <w:top w:val="nil"/>
              <w:left w:val="nil"/>
              <w:bottom w:val="nil"/>
              <w:right w:val="nil"/>
            </w:tcBorders>
            <w:shd w:val="clear" w:color="auto" w:fill="auto"/>
            <w:noWrap/>
            <w:vAlign w:val="bottom"/>
            <w:hideMark/>
          </w:tcPr>
          <w:p w14:paraId="169BD84B" w14:textId="77777777" w:rsidR="00ED5746" w:rsidRPr="00ED5746" w:rsidRDefault="00ED5746" w:rsidP="00ED5746">
            <w:pPr>
              <w:spacing w:line="240" w:lineRule="auto"/>
              <w:rPr>
                <w:rFonts w:ascii="Calibri" w:eastAsia="Times New Roman" w:hAnsi="Calibri" w:cs="Calibri"/>
                <w:color w:val="000000"/>
              </w:rPr>
            </w:pPr>
            <w:r w:rsidRPr="00ED5746">
              <w:rPr>
                <w:rFonts w:ascii="Calibri" w:eastAsia="Times New Roman" w:hAnsi="Calibri" w:cs="Calibri"/>
                <w:color w:val="000000"/>
              </w:rPr>
              <w:t>Food crops</w:t>
            </w:r>
          </w:p>
        </w:tc>
        <w:tc>
          <w:tcPr>
            <w:tcW w:w="970" w:type="dxa"/>
            <w:tcBorders>
              <w:top w:val="nil"/>
              <w:left w:val="nil"/>
              <w:bottom w:val="nil"/>
              <w:right w:val="nil"/>
            </w:tcBorders>
            <w:shd w:val="clear" w:color="auto" w:fill="auto"/>
            <w:noWrap/>
            <w:vAlign w:val="bottom"/>
            <w:hideMark/>
          </w:tcPr>
          <w:p w14:paraId="73C581E5" w14:textId="77777777" w:rsidR="00ED5746" w:rsidRPr="00ED5746" w:rsidRDefault="00ED5746" w:rsidP="00ED5746">
            <w:pPr>
              <w:spacing w:line="240" w:lineRule="auto"/>
              <w:jc w:val="right"/>
              <w:rPr>
                <w:rFonts w:ascii="Calibri" w:eastAsia="Times New Roman" w:hAnsi="Calibri" w:cs="Calibri"/>
                <w:color w:val="000000"/>
              </w:rPr>
            </w:pPr>
            <w:r w:rsidRPr="00ED5746">
              <w:rPr>
                <w:rFonts w:ascii="Calibri" w:eastAsia="Times New Roman" w:hAnsi="Calibri" w:cs="Calibri"/>
                <w:color w:val="000000"/>
              </w:rPr>
              <w:t>3,161</w:t>
            </w:r>
          </w:p>
        </w:tc>
        <w:tc>
          <w:tcPr>
            <w:tcW w:w="1414" w:type="dxa"/>
            <w:tcBorders>
              <w:top w:val="nil"/>
              <w:left w:val="nil"/>
              <w:bottom w:val="nil"/>
              <w:right w:val="nil"/>
            </w:tcBorders>
            <w:shd w:val="clear" w:color="auto" w:fill="auto"/>
            <w:noWrap/>
            <w:vAlign w:val="bottom"/>
            <w:hideMark/>
          </w:tcPr>
          <w:p w14:paraId="7B15276C" w14:textId="77777777" w:rsidR="00ED5746" w:rsidRPr="00ED5746" w:rsidRDefault="00ED5746" w:rsidP="00ED5746">
            <w:pPr>
              <w:spacing w:line="240" w:lineRule="auto"/>
              <w:jc w:val="right"/>
              <w:rPr>
                <w:rFonts w:ascii="Calibri" w:eastAsia="Times New Roman" w:hAnsi="Calibri" w:cs="Calibri"/>
                <w:color w:val="000000"/>
              </w:rPr>
            </w:pPr>
            <w:r w:rsidRPr="00ED5746">
              <w:rPr>
                <w:rFonts w:ascii="Calibri" w:eastAsia="Times New Roman" w:hAnsi="Calibri" w:cs="Calibri"/>
                <w:color w:val="000000"/>
              </w:rPr>
              <w:t>789</w:t>
            </w:r>
          </w:p>
        </w:tc>
        <w:tc>
          <w:tcPr>
            <w:tcW w:w="960" w:type="dxa"/>
            <w:tcBorders>
              <w:top w:val="nil"/>
              <w:left w:val="nil"/>
              <w:bottom w:val="nil"/>
              <w:right w:val="nil"/>
            </w:tcBorders>
            <w:shd w:val="clear" w:color="auto" w:fill="auto"/>
            <w:noWrap/>
            <w:vAlign w:val="bottom"/>
            <w:hideMark/>
          </w:tcPr>
          <w:p w14:paraId="7596568A" w14:textId="77777777" w:rsidR="00ED5746" w:rsidRPr="00ED5746" w:rsidRDefault="00ED5746" w:rsidP="00ED5746">
            <w:pPr>
              <w:spacing w:line="240" w:lineRule="auto"/>
              <w:jc w:val="right"/>
              <w:rPr>
                <w:rFonts w:ascii="Calibri" w:eastAsia="Times New Roman" w:hAnsi="Calibri" w:cs="Calibri"/>
                <w:color w:val="000000"/>
              </w:rPr>
            </w:pPr>
            <w:r w:rsidRPr="00ED5746">
              <w:rPr>
                <w:rFonts w:ascii="Calibri" w:eastAsia="Times New Roman" w:hAnsi="Calibri" w:cs="Calibri"/>
                <w:color w:val="000000"/>
              </w:rPr>
              <w:t>25%</w:t>
            </w:r>
          </w:p>
        </w:tc>
        <w:tc>
          <w:tcPr>
            <w:tcW w:w="1300" w:type="dxa"/>
            <w:tcBorders>
              <w:top w:val="nil"/>
              <w:left w:val="nil"/>
              <w:bottom w:val="nil"/>
              <w:right w:val="nil"/>
            </w:tcBorders>
            <w:shd w:val="clear" w:color="auto" w:fill="auto"/>
            <w:noWrap/>
            <w:vAlign w:val="bottom"/>
            <w:hideMark/>
          </w:tcPr>
          <w:p w14:paraId="2382D329" w14:textId="77777777" w:rsidR="00ED5746" w:rsidRPr="00ED5746" w:rsidRDefault="00ED5746" w:rsidP="00ED5746">
            <w:pPr>
              <w:spacing w:line="240" w:lineRule="auto"/>
              <w:jc w:val="right"/>
              <w:rPr>
                <w:rFonts w:ascii="Calibri" w:eastAsia="Times New Roman" w:hAnsi="Calibri" w:cs="Calibri"/>
                <w:color w:val="000000"/>
              </w:rPr>
            </w:pPr>
            <w:r w:rsidRPr="00ED5746">
              <w:rPr>
                <w:rFonts w:ascii="Calibri" w:eastAsia="Times New Roman" w:hAnsi="Calibri" w:cs="Calibri"/>
                <w:color w:val="000000"/>
              </w:rPr>
              <w:t>2,373</w:t>
            </w:r>
          </w:p>
        </w:tc>
      </w:tr>
      <w:tr w:rsidR="00ED5746" w:rsidRPr="00ED5746" w14:paraId="1F5F9331" w14:textId="77777777" w:rsidTr="00ED5746">
        <w:trPr>
          <w:trHeight w:val="20"/>
        </w:trPr>
        <w:tc>
          <w:tcPr>
            <w:tcW w:w="5040" w:type="dxa"/>
            <w:tcBorders>
              <w:top w:val="nil"/>
              <w:left w:val="nil"/>
              <w:bottom w:val="nil"/>
              <w:right w:val="nil"/>
            </w:tcBorders>
            <w:shd w:val="clear" w:color="auto" w:fill="auto"/>
            <w:noWrap/>
            <w:vAlign w:val="bottom"/>
            <w:hideMark/>
          </w:tcPr>
          <w:p w14:paraId="25DD7F02" w14:textId="77777777" w:rsidR="00ED5746" w:rsidRPr="00ED5746" w:rsidRDefault="00ED5746" w:rsidP="00ED5746">
            <w:pPr>
              <w:spacing w:line="240" w:lineRule="auto"/>
              <w:rPr>
                <w:rFonts w:ascii="Calibri" w:eastAsia="Times New Roman" w:hAnsi="Calibri" w:cs="Calibri"/>
                <w:color w:val="000000"/>
              </w:rPr>
            </w:pPr>
            <w:r w:rsidRPr="00ED5746">
              <w:rPr>
                <w:rFonts w:ascii="Calibri" w:eastAsia="Times New Roman" w:hAnsi="Calibri" w:cs="Calibri"/>
                <w:color w:val="000000"/>
              </w:rPr>
              <w:t>Export crops</w:t>
            </w:r>
          </w:p>
        </w:tc>
        <w:tc>
          <w:tcPr>
            <w:tcW w:w="970" w:type="dxa"/>
            <w:tcBorders>
              <w:top w:val="nil"/>
              <w:left w:val="nil"/>
              <w:bottom w:val="nil"/>
              <w:right w:val="nil"/>
            </w:tcBorders>
            <w:shd w:val="clear" w:color="auto" w:fill="auto"/>
            <w:noWrap/>
            <w:vAlign w:val="bottom"/>
            <w:hideMark/>
          </w:tcPr>
          <w:p w14:paraId="3D5E2F31" w14:textId="77777777" w:rsidR="00ED5746" w:rsidRPr="00ED5746" w:rsidRDefault="00ED5746" w:rsidP="00ED5746">
            <w:pPr>
              <w:spacing w:line="240" w:lineRule="auto"/>
              <w:jc w:val="right"/>
              <w:rPr>
                <w:rFonts w:ascii="Calibri" w:eastAsia="Times New Roman" w:hAnsi="Calibri" w:cs="Calibri"/>
                <w:color w:val="000000"/>
              </w:rPr>
            </w:pPr>
            <w:r w:rsidRPr="00ED5746">
              <w:rPr>
                <w:rFonts w:ascii="Calibri" w:eastAsia="Times New Roman" w:hAnsi="Calibri" w:cs="Calibri"/>
                <w:color w:val="000000"/>
              </w:rPr>
              <w:t>402</w:t>
            </w:r>
          </w:p>
        </w:tc>
        <w:tc>
          <w:tcPr>
            <w:tcW w:w="1414" w:type="dxa"/>
            <w:tcBorders>
              <w:top w:val="nil"/>
              <w:left w:val="nil"/>
              <w:bottom w:val="nil"/>
              <w:right w:val="nil"/>
            </w:tcBorders>
            <w:shd w:val="clear" w:color="auto" w:fill="auto"/>
            <w:noWrap/>
            <w:vAlign w:val="bottom"/>
            <w:hideMark/>
          </w:tcPr>
          <w:p w14:paraId="61453EDE" w14:textId="77777777" w:rsidR="00ED5746" w:rsidRPr="00ED5746" w:rsidRDefault="00ED5746" w:rsidP="00ED5746">
            <w:pPr>
              <w:spacing w:line="240" w:lineRule="auto"/>
              <w:jc w:val="right"/>
              <w:rPr>
                <w:rFonts w:ascii="Calibri" w:eastAsia="Times New Roman" w:hAnsi="Calibri" w:cs="Calibri"/>
                <w:color w:val="000000"/>
              </w:rPr>
            </w:pPr>
            <w:r w:rsidRPr="00ED5746">
              <w:rPr>
                <w:rFonts w:ascii="Calibri" w:eastAsia="Times New Roman" w:hAnsi="Calibri" w:cs="Calibri"/>
                <w:color w:val="000000"/>
              </w:rPr>
              <w:t>50</w:t>
            </w:r>
          </w:p>
        </w:tc>
        <w:tc>
          <w:tcPr>
            <w:tcW w:w="960" w:type="dxa"/>
            <w:tcBorders>
              <w:top w:val="nil"/>
              <w:left w:val="nil"/>
              <w:bottom w:val="nil"/>
              <w:right w:val="nil"/>
            </w:tcBorders>
            <w:shd w:val="clear" w:color="auto" w:fill="auto"/>
            <w:noWrap/>
            <w:vAlign w:val="bottom"/>
            <w:hideMark/>
          </w:tcPr>
          <w:p w14:paraId="3889C335" w14:textId="77777777" w:rsidR="00ED5746" w:rsidRPr="00ED5746" w:rsidRDefault="00ED5746" w:rsidP="00ED5746">
            <w:pPr>
              <w:spacing w:line="240" w:lineRule="auto"/>
              <w:jc w:val="right"/>
              <w:rPr>
                <w:rFonts w:ascii="Calibri" w:eastAsia="Times New Roman" w:hAnsi="Calibri" w:cs="Calibri"/>
                <w:color w:val="000000"/>
              </w:rPr>
            </w:pPr>
            <w:r w:rsidRPr="00ED5746">
              <w:rPr>
                <w:rFonts w:ascii="Calibri" w:eastAsia="Times New Roman" w:hAnsi="Calibri" w:cs="Calibri"/>
                <w:color w:val="000000"/>
              </w:rPr>
              <w:t>13%</w:t>
            </w:r>
          </w:p>
        </w:tc>
        <w:tc>
          <w:tcPr>
            <w:tcW w:w="1300" w:type="dxa"/>
            <w:tcBorders>
              <w:top w:val="nil"/>
              <w:left w:val="nil"/>
              <w:bottom w:val="nil"/>
              <w:right w:val="nil"/>
            </w:tcBorders>
            <w:shd w:val="clear" w:color="auto" w:fill="auto"/>
            <w:noWrap/>
            <w:vAlign w:val="bottom"/>
            <w:hideMark/>
          </w:tcPr>
          <w:p w14:paraId="1812AC10" w14:textId="77777777" w:rsidR="00ED5746" w:rsidRPr="00ED5746" w:rsidRDefault="00ED5746" w:rsidP="00ED5746">
            <w:pPr>
              <w:spacing w:line="240" w:lineRule="auto"/>
              <w:jc w:val="right"/>
              <w:rPr>
                <w:rFonts w:ascii="Calibri" w:eastAsia="Times New Roman" w:hAnsi="Calibri" w:cs="Calibri"/>
                <w:color w:val="000000"/>
              </w:rPr>
            </w:pPr>
            <w:r w:rsidRPr="00ED5746">
              <w:rPr>
                <w:rFonts w:ascii="Calibri" w:eastAsia="Times New Roman" w:hAnsi="Calibri" w:cs="Calibri"/>
                <w:color w:val="000000"/>
              </w:rPr>
              <w:t>351</w:t>
            </w:r>
          </w:p>
        </w:tc>
      </w:tr>
      <w:tr w:rsidR="00ED5746" w:rsidRPr="00ED5746" w14:paraId="76A1B825" w14:textId="77777777" w:rsidTr="00ED5746">
        <w:trPr>
          <w:trHeight w:val="20"/>
        </w:trPr>
        <w:tc>
          <w:tcPr>
            <w:tcW w:w="5040" w:type="dxa"/>
            <w:tcBorders>
              <w:top w:val="nil"/>
              <w:left w:val="nil"/>
              <w:bottom w:val="nil"/>
              <w:right w:val="nil"/>
            </w:tcBorders>
            <w:shd w:val="clear" w:color="auto" w:fill="auto"/>
            <w:noWrap/>
            <w:vAlign w:val="bottom"/>
            <w:hideMark/>
          </w:tcPr>
          <w:p w14:paraId="309E8D2D" w14:textId="77777777" w:rsidR="00ED5746" w:rsidRPr="00ED5746" w:rsidRDefault="00ED5746" w:rsidP="00ED5746">
            <w:pPr>
              <w:spacing w:line="240" w:lineRule="auto"/>
              <w:rPr>
                <w:rFonts w:ascii="Calibri" w:eastAsia="Times New Roman" w:hAnsi="Calibri" w:cs="Calibri"/>
                <w:color w:val="000000"/>
              </w:rPr>
            </w:pPr>
            <w:r w:rsidRPr="00ED5746">
              <w:rPr>
                <w:rFonts w:ascii="Calibri" w:eastAsia="Times New Roman" w:hAnsi="Calibri" w:cs="Calibri"/>
                <w:color w:val="000000"/>
              </w:rPr>
              <w:t>Livestock &amp; livestock products</w:t>
            </w:r>
          </w:p>
        </w:tc>
        <w:tc>
          <w:tcPr>
            <w:tcW w:w="970" w:type="dxa"/>
            <w:tcBorders>
              <w:top w:val="nil"/>
              <w:left w:val="nil"/>
              <w:bottom w:val="nil"/>
              <w:right w:val="nil"/>
            </w:tcBorders>
            <w:shd w:val="clear" w:color="auto" w:fill="auto"/>
            <w:noWrap/>
            <w:vAlign w:val="bottom"/>
            <w:hideMark/>
          </w:tcPr>
          <w:p w14:paraId="4D9AD109" w14:textId="77777777" w:rsidR="00ED5746" w:rsidRPr="00ED5746" w:rsidRDefault="00ED5746" w:rsidP="00ED5746">
            <w:pPr>
              <w:spacing w:line="240" w:lineRule="auto"/>
              <w:jc w:val="right"/>
              <w:rPr>
                <w:rFonts w:ascii="Calibri" w:eastAsia="Times New Roman" w:hAnsi="Calibri" w:cs="Calibri"/>
                <w:color w:val="000000"/>
              </w:rPr>
            </w:pPr>
            <w:r w:rsidRPr="00ED5746">
              <w:rPr>
                <w:rFonts w:ascii="Calibri" w:eastAsia="Times New Roman" w:hAnsi="Calibri" w:cs="Calibri"/>
                <w:color w:val="000000"/>
              </w:rPr>
              <w:t>626</w:t>
            </w:r>
          </w:p>
        </w:tc>
        <w:tc>
          <w:tcPr>
            <w:tcW w:w="1414" w:type="dxa"/>
            <w:tcBorders>
              <w:top w:val="nil"/>
              <w:left w:val="nil"/>
              <w:bottom w:val="nil"/>
              <w:right w:val="nil"/>
            </w:tcBorders>
            <w:shd w:val="clear" w:color="auto" w:fill="auto"/>
            <w:noWrap/>
            <w:vAlign w:val="bottom"/>
            <w:hideMark/>
          </w:tcPr>
          <w:p w14:paraId="4752305E" w14:textId="77777777" w:rsidR="00ED5746" w:rsidRPr="00ED5746" w:rsidRDefault="00ED5746" w:rsidP="00ED5746">
            <w:pPr>
              <w:spacing w:line="240" w:lineRule="auto"/>
              <w:jc w:val="right"/>
              <w:rPr>
                <w:rFonts w:ascii="Calibri" w:eastAsia="Times New Roman" w:hAnsi="Calibri" w:cs="Calibri"/>
                <w:color w:val="000000"/>
              </w:rPr>
            </w:pPr>
            <w:r w:rsidRPr="00ED5746">
              <w:rPr>
                <w:rFonts w:ascii="Calibri" w:eastAsia="Times New Roman" w:hAnsi="Calibri" w:cs="Calibri"/>
                <w:color w:val="000000"/>
              </w:rPr>
              <w:t>45</w:t>
            </w:r>
          </w:p>
        </w:tc>
        <w:tc>
          <w:tcPr>
            <w:tcW w:w="960" w:type="dxa"/>
            <w:tcBorders>
              <w:top w:val="nil"/>
              <w:left w:val="nil"/>
              <w:bottom w:val="nil"/>
              <w:right w:val="nil"/>
            </w:tcBorders>
            <w:shd w:val="clear" w:color="auto" w:fill="auto"/>
            <w:noWrap/>
            <w:vAlign w:val="bottom"/>
            <w:hideMark/>
          </w:tcPr>
          <w:p w14:paraId="371667C8" w14:textId="77777777" w:rsidR="00ED5746" w:rsidRPr="00ED5746" w:rsidRDefault="00ED5746" w:rsidP="00ED5746">
            <w:pPr>
              <w:spacing w:line="240" w:lineRule="auto"/>
              <w:jc w:val="right"/>
              <w:rPr>
                <w:rFonts w:ascii="Calibri" w:eastAsia="Times New Roman" w:hAnsi="Calibri" w:cs="Calibri"/>
                <w:color w:val="000000"/>
              </w:rPr>
            </w:pPr>
            <w:r w:rsidRPr="00ED5746">
              <w:rPr>
                <w:rFonts w:ascii="Calibri" w:eastAsia="Times New Roman" w:hAnsi="Calibri" w:cs="Calibri"/>
                <w:color w:val="000000"/>
              </w:rPr>
              <w:t>7%</w:t>
            </w:r>
          </w:p>
        </w:tc>
        <w:tc>
          <w:tcPr>
            <w:tcW w:w="1300" w:type="dxa"/>
            <w:tcBorders>
              <w:top w:val="nil"/>
              <w:left w:val="nil"/>
              <w:bottom w:val="nil"/>
              <w:right w:val="nil"/>
            </w:tcBorders>
            <w:shd w:val="clear" w:color="auto" w:fill="auto"/>
            <w:noWrap/>
            <w:vAlign w:val="bottom"/>
            <w:hideMark/>
          </w:tcPr>
          <w:p w14:paraId="71983121" w14:textId="77777777" w:rsidR="00ED5746" w:rsidRPr="00ED5746" w:rsidRDefault="00ED5746" w:rsidP="00ED5746">
            <w:pPr>
              <w:spacing w:line="240" w:lineRule="auto"/>
              <w:jc w:val="right"/>
              <w:rPr>
                <w:rFonts w:ascii="Calibri" w:eastAsia="Times New Roman" w:hAnsi="Calibri" w:cs="Calibri"/>
                <w:color w:val="000000"/>
              </w:rPr>
            </w:pPr>
            <w:r w:rsidRPr="00ED5746">
              <w:rPr>
                <w:rFonts w:ascii="Calibri" w:eastAsia="Times New Roman" w:hAnsi="Calibri" w:cs="Calibri"/>
                <w:color w:val="000000"/>
              </w:rPr>
              <w:t>581</w:t>
            </w:r>
          </w:p>
        </w:tc>
      </w:tr>
      <w:tr w:rsidR="00ED5746" w:rsidRPr="00ED5746" w14:paraId="2E468816" w14:textId="77777777" w:rsidTr="00ED5746">
        <w:trPr>
          <w:trHeight w:val="20"/>
        </w:trPr>
        <w:tc>
          <w:tcPr>
            <w:tcW w:w="5040" w:type="dxa"/>
            <w:tcBorders>
              <w:top w:val="nil"/>
              <w:left w:val="nil"/>
              <w:bottom w:val="nil"/>
              <w:right w:val="nil"/>
            </w:tcBorders>
            <w:shd w:val="clear" w:color="auto" w:fill="auto"/>
            <w:noWrap/>
            <w:vAlign w:val="bottom"/>
            <w:hideMark/>
          </w:tcPr>
          <w:p w14:paraId="352258B5" w14:textId="77777777" w:rsidR="00ED5746" w:rsidRPr="00ED5746" w:rsidRDefault="00ED5746" w:rsidP="00ED5746">
            <w:pPr>
              <w:spacing w:line="240" w:lineRule="auto"/>
              <w:rPr>
                <w:rFonts w:ascii="Calibri" w:eastAsia="Times New Roman" w:hAnsi="Calibri" w:cs="Calibri"/>
                <w:color w:val="000000"/>
              </w:rPr>
            </w:pPr>
            <w:r w:rsidRPr="00ED5746">
              <w:rPr>
                <w:rFonts w:ascii="Calibri" w:eastAsia="Times New Roman" w:hAnsi="Calibri" w:cs="Calibri"/>
                <w:color w:val="000000"/>
              </w:rPr>
              <w:t>Forestry</w:t>
            </w:r>
          </w:p>
        </w:tc>
        <w:tc>
          <w:tcPr>
            <w:tcW w:w="970" w:type="dxa"/>
            <w:tcBorders>
              <w:top w:val="nil"/>
              <w:left w:val="nil"/>
              <w:bottom w:val="nil"/>
              <w:right w:val="nil"/>
            </w:tcBorders>
            <w:shd w:val="clear" w:color="auto" w:fill="auto"/>
            <w:noWrap/>
            <w:vAlign w:val="bottom"/>
            <w:hideMark/>
          </w:tcPr>
          <w:p w14:paraId="01B1D593" w14:textId="77777777" w:rsidR="00ED5746" w:rsidRPr="00ED5746" w:rsidRDefault="00ED5746" w:rsidP="00ED5746">
            <w:pPr>
              <w:spacing w:line="240" w:lineRule="auto"/>
              <w:jc w:val="right"/>
              <w:rPr>
                <w:rFonts w:ascii="Calibri" w:eastAsia="Times New Roman" w:hAnsi="Calibri" w:cs="Calibri"/>
                <w:color w:val="000000"/>
              </w:rPr>
            </w:pPr>
            <w:r w:rsidRPr="00ED5746">
              <w:rPr>
                <w:rFonts w:ascii="Calibri" w:eastAsia="Times New Roman" w:hAnsi="Calibri" w:cs="Calibri"/>
                <w:color w:val="000000"/>
              </w:rPr>
              <w:t>798</w:t>
            </w:r>
          </w:p>
        </w:tc>
        <w:tc>
          <w:tcPr>
            <w:tcW w:w="1414" w:type="dxa"/>
            <w:tcBorders>
              <w:top w:val="nil"/>
              <w:left w:val="nil"/>
              <w:bottom w:val="nil"/>
              <w:right w:val="nil"/>
            </w:tcBorders>
            <w:shd w:val="clear" w:color="auto" w:fill="auto"/>
            <w:noWrap/>
            <w:vAlign w:val="bottom"/>
            <w:hideMark/>
          </w:tcPr>
          <w:p w14:paraId="1E5B1643" w14:textId="77777777" w:rsidR="00ED5746" w:rsidRPr="00ED5746" w:rsidRDefault="00ED5746" w:rsidP="00ED5746">
            <w:pPr>
              <w:spacing w:line="240" w:lineRule="auto"/>
              <w:jc w:val="right"/>
              <w:rPr>
                <w:rFonts w:ascii="Calibri" w:eastAsia="Times New Roman" w:hAnsi="Calibri" w:cs="Calibri"/>
                <w:color w:val="000000"/>
              </w:rPr>
            </w:pPr>
            <w:r w:rsidRPr="00ED5746">
              <w:rPr>
                <w:rFonts w:ascii="Calibri" w:eastAsia="Times New Roman" w:hAnsi="Calibri" w:cs="Calibri"/>
                <w:color w:val="000000"/>
              </w:rPr>
              <w:t>16</w:t>
            </w:r>
          </w:p>
        </w:tc>
        <w:tc>
          <w:tcPr>
            <w:tcW w:w="960" w:type="dxa"/>
            <w:tcBorders>
              <w:top w:val="nil"/>
              <w:left w:val="nil"/>
              <w:bottom w:val="nil"/>
              <w:right w:val="nil"/>
            </w:tcBorders>
            <w:shd w:val="clear" w:color="auto" w:fill="auto"/>
            <w:noWrap/>
            <w:vAlign w:val="bottom"/>
            <w:hideMark/>
          </w:tcPr>
          <w:p w14:paraId="2771C21D" w14:textId="77777777" w:rsidR="00ED5746" w:rsidRPr="00ED5746" w:rsidRDefault="00ED5746" w:rsidP="00ED5746">
            <w:pPr>
              <w:spacing w:line="240" w:lineRule="auto"/>
              <w:jc w:val="right"/>
              <w:rPr>
                <w:rFonts w:ascii="Calibri" w:eastAsia="Times New Roman" w:hAnsi="Calibri" w:cs="Calibri"/>
                <w:color w:val="000000"/>
              </w:rPr>
            </w:pPr>
            <w:r w:rsidRPr="00ED5746">
              <w:rPr>
                <w:rFonts w:ascii="Calibri" w:eastAsia="Times New Roman" w:hAnsi="Calibri" w:cs="Calibri"/>
                <w:color w:val="000000"/>
              </w:rPr>
              <w:t>2%</w:t>
            </w:r>
          </w:p>
        </w:tc>
        <w:tc>
          <w:tcPr>
            <w:tcW w:w="1300" w:type="dxa"/>
            <w:tcBorders>
              <w:top w:val="nil"/>
              <w:left w:val="nil"/>
              <w:bottom w:val="nil"/>
              <w:right w:val="nil"/>
            </w:tcBorders>
            <w:shd w:val="clear" w:color="auto" w:fill="auto"/>
            <w:noWrap/>
            <w:vAlign w:val="bottom"/>
            <w:hideMark/>
          </w:tcPr>
          <w:p w14:paraId="52309EBD" w14:textId="77777777" w:rsidR="00ED5746" w:rsidRPr="00ED5746" w:rsidRDefault="00ED5746" w:rsidP="00ED5746">
            <w:pPr>
              <w:spacing w:line="240" w:lineRule="auto"/>
              <w:jc w:val="right"/>
              <w:rPr>
                <w:rFonts w:ascii="Calibri" w:eastAsia="Times New Roman" w:hAnsi="Calibri" w:cs="Calibri"/>
                <w:color w:val="000000"/>
              </w:rPr>
            </w:pPr>
            <w:r w:rsidRPr="00ED5746">
              <w:rPr>
                <w:rFonts w:ascii="Calibri" w:eastAsia="Times New Roman" w:hAnsi="Calibri" w:cs="Calibri"/>
                <w:color w:val="000000"/>
              </w:rPr>
              <w:t>782</w:t>
            </w:r>
          </w:p>
        </w:tc>
      </w:tr>
      <w:tr w:rsidR="00ED5746" w:rsidRPr="00ED5746" w14:paraId="4FFB0146" w14:textId="77777777" w:rsidTr="00ED5746">
        <w:trPr>
          <w:trHeight w:val="20"/>
        </w:trPr>
        <w:tc>
          <w:tcPr>
            <w:tcW w:w="5040" w:type="dxa"/>
            <w:tcBorders>
              <w:top w:val="nil"/>
              <w:left w:val="nil"/>
              <w:bottom w:val="nil"/>
              <w:right w:val="nil"/>
            </w:tcBorders>
            <w:shd w:val="clear" w:color="auto" w:fill="auto"/>
            <w:noWrap/>
            <w:vAlign w:val="bottom"/>
            <w:hideMark/>
          </w:tcPr>
          <w:p w14:paraId="62DF7C25" w14:textId="77777777" w:rsidR="00ED5746" w:rsidRPr="00ED5746" w:rsidRDefault="00ED5746" w:rsidP="00ED5746">
            <w:pPr>
              <w:spacing w:line="240" w:lineRule="auto"/>
              <w:rPr>
                <w:rFonts w:ascii="Calibri" w:eastAsia="Times New Roman" w:hAnsi="Calibri" w:cs="Calibri"/>
                <w:color w:val="000000"/>
              </w:rPr>
            </w:pPr>
            <w:r w:rsidRPr="00ED5746">
              <w:rPr>
                <w:rFonts w:ascii="Calibri" w:eastAsia="Times New Roman" w:hAnsi="Calibri" w:cs="Calibri"/>
                <w:color w:val="000000"/>
              </w:rPr>
              <w:t>Fishing</w:t>
            </w:r>
          </w:p>
        </w:tc>
        <w:tc>
          <w:tcPr>
            <w:tcW w:w="970" w:type="dxa"/>
            <w:tcBorders>
              <w:top w:val="nil"/>
              <w:left w:val="nil"/>
              <w:bottom w:val="nil"/>
              <w:right w:val="nil"/>
            </w:tcBorders>
            <w:shd w:val="clear" w:color="auto" w:fill="auto"/>
            <w:noWrap/>
            <w:vAlign w:val="bottom"/>
            <w:hideMark/>
          </w:tcPr>
          <w:p w14:paraId="32AA9493" w14:textId="77777777" w:rsidR="00ED5746" w:rsidRPr="00ED5746" w:rsidRDefault="00ED5746" w:rsidP="00ED5746">
            <w:pPr>
              <w:spacing w:line="240" w:lineRule="auto"/>
              <w:jc w:val="right"/>
              <w:rPr>
                <w:rFonts w:ascii="Calibri" w:eastAsia="Times New Roman" w:hAnsi="Calibri" w:cs="Calibri"/>
                <w:color w:val="000000"/>
              </w:rPr>
            </w:pPr>
            <w:r w:rsidRPr="00ED5746">
              <w:rPr>
                <w:rFonts w:ascii="Calibri" w:eastAsia="Times New Roman" w:hAnsi="Calibri" w:cs="Calibri"/>
                <w:color w:val="000000"/>
              </w:rPr>
              <w:t>75</w:t>
            </w:r>
          </w:p>
        </w:tc>
        <w:tc>
          <w:tcPr>
            <w:tcW w:w="1414" w:type="dxa"/>
            <w:tcBorders>
              <w:top w:val="nil"/>
              <w:left w:val="nil"/>
              <w:bottom w:val="nil"/>
              <w:right w:val="nil"/>
            </w:tcBorders>
            <w:shd w:val="clear" w:color="auto" w:fill="auto"/>
            <w:noWrap/>
            <w:vAlign w:val="bottom"/>
            <w:hideMark/>
          </w:tcPr>
          <w:p w14:paraId="55128BEA" w14:textId="77777777" w:rsidR="00ED5746" w:rsidRPr="00ED5746" w:rsidRDefault="00ED5746" w:rsidP="00ED5746">
            <w:pPr>
              <w:spacing w:line="240" w:lineRule="auto"/>
              <w:jc w:val="right"/>
              <w:rPr>
                <w:rFonts w:ascii="Calibri" w:eastAsia="Times New Roman" w:hAnsi="Calibri" w:cs="Calibri"/>
                <w:color w:val="000000"/>
              </w:rPr>
            </w:pPr>
            <w:r w:rsidRPr="00ED5746">
              <w:rPr>
                <w:rFonts w:ascii="Calibri" w:eastAsia="Times New Roman" w:hAnsi="Calibri" w:cs="Calibri"/>
                <w:color w:val="000000"/>
              </w:rPr>
              <w:t>21</w:t>
            </w:r>
          </w:p>
        </w:tc>
        <w:tc>
          <w:tcPr>
            <w:tcW w:w="960" w:type="dxa"/>
            <w:tcBorders>
              <w:top w:val="nil"/>
              <w:left w:val="nil"/>
              <w:bottom w:val="nil"/>
              <w:right w:val="nil"/>
            </w:tcBorders>
            <w:shd w:val="clear" w:color="auto" w:fill="auto"/>
            <w:noWrap/>
            <w:vAlign w:val="bottom"/>
            <w:hideMark/>
          </w:tcPr>
          <w:p w14:paraId="438E78E8" w14:textId="77777777" w:rsidR="00ED5746" w:rsidRPr="00ED5746" w:rsidRDefault="00ED5746" w:rsidP="00ED5746">
            <w:pPr>
              <w:spacing w:line="240" w:lineRule="auto"/>
              <w:jc w:val="right"/>
              <w:rPr>
                <w:rFonts w:ascii="Calibri" w:eastAsia="Times New Roman" w:hAnsi="Calibri" w:cs="Calibri"/>
                <w:color w:val="000000"/>
              </w:rPr>
            </w:pPr>
            <w:r w:rsidRPr="00ED5746">
              <w:rPr>
                <w:rFonts w:ascii="Calibri" w:eastAsia="Times New Roman" w:hAnsi="Calibri" w:cs="Calibri"/>
                <w:color w:val="000000"/>
              </w:rPr>
              <w:t>28%</w:t>
            </w:r>
          </w:p>
        </w:tc>
        <w:tc>
          <w:tcPr>
            <w:tcW w:w="1300" w:type="dxa"/>
            <w:tcBorders>
              <w:top w:val="nil"/>
              <w:left w:val="nil"/>
              <w:bottom w:val="nil"/>
              <w:right w:val="nil"/>
            </w:tcBorders>
            <w:shd w:val="clear" w:color="auto" w:fill="auto"/>
            <w:noWrap/>
            <w:vAlign w:val="bottom"/>
            <w:hideMark/>
          </w:tcPr>
          <w:p w14:paraId="4BC14182" w14:textId="77777777" w:rsidR="00ED5746" w:rsidRPr="00ED5746" w:rsidRDefault="00ED5746" w:rsidP="00ED5746">
            <w:pPr>
              <w:spacing w:line="240" w:lineRule="auto"/>
              <w:jc w:val="right"/>
              <w:rPr>
                <w:rFonts w:ascii="Calibri" w:eastAsia="Times New Roman" w:hAnsi="Calibri" w:cs="Calibri"/>
                <w:color w:val="000000"/>
              </w:rPr>
            </w:pPr>
            <w:r w:rsidRPr="00ED5746">
              <w:rPr>
                <w:rFonts w:ascii="Calibri" w:eastAsia="Times New Roman" w:hAnsi="Calibri" w:cs="Calibri"/>
                <w:color w:val="000000"/>
              </w:rPr>
              <w:t>54</w:t>
            </w:r>
          </w:p>
        </w:tc>
      </w:tr>
      <w:tr w:rsidR="00ED5746" w:rsidRPr="00ED5746" w14:paraId="484BDB43" w14:textId="77777777" w:rsidTr="00ED5746">
        <w:trPr>
          <w:trHeight w:val="20"/>
        </w:trPr>
        <w:tc>
          <w:tcPr>
            <w:tcW w:w="5040" w:type="dxa"/>
            <w:tcBorders>
              <w:top w:val="nil"/>
              <w:left w:val="nil"/>
              <w:bottom w:val="nil"/>
              <w:right w:val="nil"/>
            </w:tcBorders>
            <w:shd w:val="clear" w:color="auto" w:fill="CCFFCC"/>
            <w:noWrap/>
            <w:vAlign w:val="bottom"/>
            <w:hideMark/>
          </w:tcPr>
          <w:p w14:paraId="6B6CCD98" w14:textId="77777777" w:rsidR="00ED5746" w:rsidRPr="00ED5746" w:rsidRDefault="00ED5746" w:rsidP="00ED5746">
            <w:pPr>
              <w:spacing w:line="240" w:lineRule="auto"/>
              <w:rPr>
                <w:rFonts w:ascii="Calibri" w:eastAsia="Times New Roman" w:hAnsi="Calibri" w:cs="Calibri"/>
                <w:b/>
                <w:bCs/>
                <w:color w:val="000000"/>
              </w:rPr>
            </w:pPr>
            <w:r w:rsidRPr="00ED5746">
              <w:rPr>
                <w:rFonts w:ascii="Calibri" w:eastAsia="Times New Roman" w:hAnsi="Calibri" w:cs="Calibri"/>
                <w:b/>
                <w:bCs/>
                <w:color w:val="000000"/>
              </w:rPr>
              <w:t>INDUSTRY</w:t>
            </w:r>
          </w:p>
        </w:tc>
        <w:tc>
          <w:tcPr>
            <w:tcW w:w="970" w:type="dxa"/>
            <w:tcBorders>
              <w:top w:val="nil"/>
              <w:left w:val="nil"/>
              <w:bottom w:val="nil"/>
              <w:right w:val="nil"/>
            </w:tcBorders>
            <w:shd w:val="clear" w:color="auto" w:fill="CCFFCC"/>
            <w:noWrap/>
            <w:vAlign w:val="bottom"/>
            <w:hideMark/>
          </w:tcPr>
          <w:p w14:paraId="48182107" w14:textId="77777777" w:rsidR="00ED5746" w:rsidRPr="00ED5746" w:rsidRDefault="00ED5746" w:rsidP="00ED5746">
            <w:pPr>
              <w:spacing w:line="240" w:lineRule="auto"/>
              <w:jc w:val="right"/>
              <w:rPr>
                <w:rFonts w:ascii="Calibri" w:eastAsia="Times New Roman" w:hAnsi="Calibri" w:cs="Calibri"/>
                <w:b/>
                <w:bCs/>
                <w:color w:val="000000"/>
              </w:rPr>
            </w:pPr>
            <w:r w:rsidRPr="00ED5746">
              <w:rPr>
                <w:rFonts w:ascii="Calibri" w:eastAsia="Times New Roman" w:hAnsi="Calibri" w:cs="Calibri"/>
                <w:b/>
                <w:bCs/>
                <w:color w:val="000000"/>
              </w:rPr>
              <w:t>13,931</w:t>
            </w:r>
          </w:p>
        </w:tc>
        <w:tc>
          <w:tcPr>
            <w:tcW w:w="1414" w:type="dxa"/>
            <w:tcBorders>
              <w:top w:val="nil"/>
              <w:left w:val="nil"/>
              <w:bottom w:val="nil"/>
              <w:right w:val="nil"/>
            </w:tcBorders>
            <w:shd w:val="clear" w:color="auto" w:fill="CCFFCC"/>
            <w:noWrap/>
            <w:vAlign w:val="bottom"/>
            <w:hideMark/>
          </w:tcPr>
          <w:p w14:paraId="60B7D718" w14:textId="77777777" w:rsidR="00ED5746" w:rsidRPr="00ED5746" w:rsidRDefault="00ED5746" w:rsidP="00ED5746">
            <w:pPr>
              <w:spacing w:line="240" w:lineRule="auto"/>
              <w:jc w:val="right"/>
              <w:rPr>
                <w:rFonts w:ascii="Calibri" w:eastAsia="Times New Roman" w:hAnsi="Calibri" w:cs="Calibri"/>
                <w:b/>
                <w:bCs/>
                <w:color w:val="000000"/>
              </w:rPr>
            </w:pPr>
            <w:r w:rsidRPr="00ED5746">
              <w:rPr>
                <w:rFonts w:ascii="Calibri" w:eastAsia="Times New Roman" w:hAnsi="Calibri" w:cs="Calibri"/>
                <w:b/>
                <w:bCs/>
                <w:color w:val="000000"/>
              </w:rPr>
              <w:t>9,536</w:t>
            </w:r>
          </w:p>
        </w:tc>
        <w:tc>
          <w:tcPr>
            <w:tcW w:w="960" w:type="dxa"/>
            <w:tcBorders>
              <w:top w:val="nil"/>
              <w:left w:val="nil"/>
              <w:bottom w:val="nil"/>
              <w:right w:val="nil"/>
            </w:tcBorders>
            <w:shd w:val="clear" w:color="auto" w:fill="CCFFCC"/>
            <w:noWrap/>
            <w:vAlign w:val="bottom"/>
            <w:hideMark/>
          </w:tcPr>
          <w:p w14:paraId="07C38D7D" w14:textId="77777777" w:rsidR="00ED5746" w:rsidRPr="00ED5746" w:rsidRDefault="00ED5746" w:rsidP="00ED5746">
            <w:pPr>
              <w:spacing w:line="240" w:lineRule="auto"/>
              <w:jc w:val="right"/>
              <w:rPr>
                <w:rFonts w:ascii="Calibri" w:eastAsia="Times New Roman" w:hAnsi="Calibri" w:cs="Calibri"/>
                <w:b/>
                <w:bCs/>
                <w:color w:val="000000"/>
              </w:rPr>
            </w:pPr>
            <w:r w:rsidRPr="00ED5746">
              <w:rPr>
                <w:rFonts w:ascii="Calibri" w:eastAsia="Times New Roman" w:hAnsi="Calibri" w:cs="Calibri"/>
                <w:b/>
                <w:bCs/>
                <w:color w:val="000000"/>
              </w:rPr>
              <w:t>68%</w:t>
            </w:r>
          </w:p>
        </w:tc>
        <w:tc>
          <w:tcPr>
            <w:tcW w:w="1300" w:type="dxa"/>
            <w:tcBorders>
              <w:top w:val="nil"/>
              <w:left w:val="nil"/>
              <w:bottom w:val="nil"/>
              <w:right w:val="nil"/>
            </w:tcBorders>
            <w:shd w:val="clear" w:color="auto" w:fill="CCFFCC"/>
            <w:noWrap/>
            <w:vAlign w:val="bottom"/>
            <w:hideMark/>
          </w:tcPr>
          <w:p w14:paraId="741798BF" w14:textId="77777777" w:rsidR="00ED5746" w:rsidRPr="00ED5746" w:rsidRDefault="00ED5746" w:rsidP="00ED5746">
            <w:pPr>
              <w:spacing w:line="240" w:lineRule="auto"/>
              <w:jc w:val="right"/>
              <w:rPr>
                <w:rFonts w:ascii="Calibri" w:eastAsia="Times New Roman" w:hAnsi="Calibri" w:cs="Calibri"/>
                <w:b/>
                <w:bCs/>
                <w:color w:val="000000"/>
              </w:rPr>
            </w:pPr>
            <w:r w:rsidRPr="00ED5746">
              <w:rPr>
                <w:rFonts w:ascii="Calibri" w:eastAsia="Times New Roman" w:hAnsi="Calibri" w:cs="Calibri"/>
                <w:b/>
                <w:bCs/>
                <w:color w:val="000000"/>
              </w:rPr>
              <w:t>4,396</w:t>
            </w:r>
          </w:p>
        </w:tc>
      </w:tr>
      <w:tr w:rsidR="00ED5746" w:rsidRPr="00ED5746" w14:paraId="2D17F774" w14:textId="77777777" w:rsidTr="00ED5746">
        <w:trPr>
          <w:trHeight w:val="20"/>
        </w:trPr>
        <w:tc>
          <w:tcPr>
            <w:tcW w:w="5040" w:type="dxa"/>
            <w:tcBorders>
              <w:top w:val="nil"/>
              <w:left w:val="nil"/>
              <w:bottom w:val="nil"/>
              <w:right w:val="nil"/>
            </w:tcBorders>
            <w:shd w:val="clear" w:color="auto" w:fill="auto"/>
            <w:noWrap/>
            <w:vAlign w:val="bottom"/>
            <w:hideMark/>
          </w:tcPr>
          <w:p w14:paraId="21276731" w14:textId="77777777" w:rsidR="00ED5746" w:rsidRPr="00ED5746" w:rsidRDefault="00ED5746" w:rsidP="00ED5746">
            <w:pPr>
              <w:spacing w:line="240" w:lineRule="auto"/>
              <w:rPr>
                <w:rFonts w:ascii="Calibri" w:eastAsia="Times New Roman" w:hAnsi="Calibri" w:cs="Calibri"/>
                <w:color w:val="000000"/>
              </w:rPr>
            </w:pPr>
            <w:r w:rsidRPr="00ED5746">
              <w:rPr>
                <w:rFonts w:ascii="Calibri" w:eastAsia="Times New Roman" w:hAnsi="Calibri" w:cs="Calibri"/>
                <w:color w:val="000000"/>
              </w:rPr>
              <w:t>Mining &amp; quarrying</w:t>
            </w:r>
          </w:p>
        </w:tc>
        <w:tc>
          <w:tcPr>
            <w:tcW w:w="970" w:type="dxa"/>
            <w:tcBorders>
              <w:top w:val="nil"/>
              <w:left w:val="nil"/>
              <w:bottom w:val="nil"/>
              <w:right w:val="nil"/>
            </w:tcBorders>
            <w:shd w:val="clear" w:color="auto" w:fill="auto"/>
            <w:noWrap/>
            <w:vAlign w:val="bottom"/>
            <w:hideMark/>
          </w:tcPr>
          <w:p w14:paraId="7FAE9212" w14:textId="77777777" w:rsidR="00ED5746" w:rsidRPr="00ED5746" w:rsidRDefault="00ED5746" w:rsidP="00ED5746">
            <w:pPr>
              <w:spacing w:line="240" w:lineRule="auto"/>
              <w:jc w:val="right"/>
              <w:rPr>
                <w:rFonts w:ascii="Calibri" w:eastAsia="Times New Roman" w:hAnsi="Calibri" w:cs="Calibri"/>
                <w:color w:val="000000"/>
              </w:rPr>
            </w:pPr>
            <w:r w:rsidRPr="00ED5746">
              <w:rPr>
                <w:rFonts w:ascii="Calibri" w:eastAsia="Times New Roman" w:hAnsi="Calibri" w:cs="Calibri"/>
                <w:color w:val="000000"/>
              </w:rPr>
              <w:t>717</w:t>
            </w:r>
          </w:p>
        </w:tc>
        <w:tc>
          <w:tcPr>
            <w:tcW w:w="1414" w:type="dxa"/>
            <w:tcBorders>
              <w:top w:val="nil"/>
              <w:left w:val="nil"/>
              <w:bottom w:val="nil"/>
              <w:right w:val="nil"/>
            </w:tcBorders>
            <w:shd w:val="clear" w:color="auto" w:fill="auto"/>
            <w:noWrap/>
            <w:vAlign w:val="bottom"/>
            <w:hideMark/>
          </w:tcPr>
          <w:p w14:paraId="6726C37C" w14:textId="77777777" w:rsidR="00ED5746" w:rsidRPr="00ED5746" w:rsidRDefault="00ED5746" w:rsidP="00ED5746">
            <w:pPr>
              <w:spacing w:line="240" w:lineRule="auto"/>
              <w:jc w:val="right"/>
              <w:rPr>
                <w:rFonts w:ascii="Calibri" w:eastAsia="Times New Roman" w:hAnsi="Calibri" w:cs="Calibri"/>
                <w:color w:val="000000"/>
              </w:rPr>
            </w:pPr>
            <w:r w:rsidRPr="00ED5746">
              <w:rPr>
                <w:rFonts w:ascii="Calibri" w:eastAsia="Times New Roman" w:hAnsi="Calibri" w:cs="Calibri"/>
                <w:color w:val="000000"/>
              </w:rPr>
              <w:t>363</w:t>
            </w:r>
          </w:p>
        </w:tc>
        <w:tc>
          <w:tcPr>
            <w:tcW w:w="960" w:type="dxa"/>
            <w:tcBorders>
              <w:top w:val="nil"/>
              <w:left w:val="nil"/>
              <w:bottom w:val="nil"/>
              <w:right w:val="nil"/>
            </w:tcBorders>
            <w:shd w:val="clear" w:color="auto" w:fill="auto"/>
            <w:noWrap/>
            <w:vAlign w:val="bottom"/>
            <w:hideMark/>
          </w:tcPr>
          <w:p w14:paraId="55264B21" w14:textId="77777777" w:rsidR="00ED5746" w:rsidRPr="00ED5746" w:rsidRDefault="00ED5746" w:rsidP="00ED5746">
            <w:pPr>
              <w:spacing w:line="240" w:lineRule="auto"/>
              <w:jc w:val="right"/>
              <w:rPr>
                <w:rFonts w:ascii="Calibri" w:eastAsia="Times New Roman" w:hAnsi="Calibri" w:cs="Calibri"/>
                <w:color w:val="000000"/>
              </w:rPr>
            </w:pPr>
            <w:r w:rsidRPr="00ED5746">
              <w:rPr>
                <w:rFonts w:ascii="Calibri" w:eastAsia="Times New Roman" w:hAnsi="Calibri" w:cs="Calibri"/>
                <w:color w:val="000000"/>
              </w:rPr>
              <w:t>51%</w:t>
            </w:r>
          </w:p>
        </w:tc>
        <w:tc>
          <w:tcPr>
            <w:tcW w:w="1300" w:type="dxa"/>
            <w:tcBorders>
              <w:top w:val="nil"/>
              <w:left w:val="nil"/>
              <w:bottom w:val="nil"/>
              <w:right w:val="nil"/>
            </w:tcBorders>
            <w:shd w:val="clear" w:color="auto" w:fill="auto"/>
            <w:noWrap/>
            <w:vAlign w:val="bottom"/>
            <w:hideMark/>
          </w:tcPr>
          <w:p w14:paraId="391D1E16" w14:textId="77777777" w:rsidR="00ED5746" w:rsidRPr="00ED5746" w:rsidRDefault="00ED5746" w:rsidP="00ED5746">
            <w:pPr>
              <w:spacing w:line="240" w:lineRule="auto"/>
              <w:jc w:val="right"/>
              <w:rPr>
                <w:rFonts w:ascii="Calibri" w:eastAsia="Times New Roman" w:hAnsi="Calibri" w:cs="Calibri"/>
                <w:color w:val="000000"/>
              </w:rPr>
            </w:pPr>
            <w:r w:rsidRPr="00ED5746">
              <w:rPr>
                <w:rFonts w:ascii="Calibri" w:eastAsia="Times New Roman" w:hAnsi="Calibri" w:cs="Calibri"/>
                <w:color w:val="000000"/>
              </w:rPr>
              <w:t>354</w:t>
            </w:r>
          </w:p>
        </w:tc>
      </w:tr>
      <w:tr w:rsidR="00ED5746" w:rsidRPr="00ED5746" w14:paraId="3866162F" w14:textId="77777777" w:rsidTr="00ED5746">
        <w:trPr>
          <w:trHeight w:val="20"/>
        </w:trPr>
        <w:tc>
          <w:tcPr>
            <w:tcW w:w="5040" w:type="dxa"/>
            <w:tcBorders>
              <w:top w:val="nil"/>
              <w:left w:val="nil"/>
              <w:bottom w:val="nil"/>
              <w:right w:val="nil"/>
            </w:tcBorders>
            <w:shd w:val="clear" w:color="auto" w:fill="auto"/>
            <w:noWrap/>
            <w:vAlign w:val="bottom"/>
            <w:hideMark/>
          </w:tcPr>
          <w:p w14:paraId="0B7CDF3B" w14:textId="77777777" w:rsidR="00ED5746" w:rsidRPr="00ED5746" w:rsidRDefault="00ED5746" w:rsidP="00ED5746">
            <w:pPr>
              <w:spacing w:line="240" w:lineRule="auto"/>
              <w:rPr>
                <w:rFonts w:ascii="Calibri" w:eastAsia="Times New Roman" w:hAnsi="Calibri" w:cs="Calibri"/>
                <w:b/>
                <w:bCs/>
                <w:color w:val="000000"/>
              </w:rPr>
            </w:pPr>
            <w:r w:rsidRPr="00ED5746">
              <w:rPr>
                <w:rFonts w:ascii="Calibri" w:eastAsia="Times New Roman" w:hAnsi="Calibri" w:cs="Calibri"/>
                <w:b/>
                <w:bCs/>
                <w:color w:val="000000"/>
              </w:rPr>
              <w:t>TOTAL MANUFACTURING</w:t>
            </w:r>
          </w:p>
        </w:tc>
        <w:tc>
          <w:tcPr>
            <w:tcW w:w="970" w:type="dxa"/>
            <w:tcBorders>
              <w:top w:val="nil"/>
              <w:left w:val="nil"/>
              <w:bottom w:val="nil"/>
              <w:right w:val="nil"/>
            </w:tcBorders>
            <w:shd w:val="clear" w:color="auto" w:fill="auto"/>
            <w:noWrap/>
            <w:vAlign w:val="bottom"/>
            <w:hideMark/>
          </w:tcPr>
          <w:p w14:paraId="508C95DA" w14:textId="77777777" w:rsidR="00ED5746" w:rsidRPr="00ED5746" w:rsidRDefault="00ED5746" w:rsidP="00ED5746">
            <w:pPr>
              <w:spacing w:line="240" w:lineRule="auto"/>
              <w:jc w:val="right"/>
              <w:rPr>
                <w:rFonts w:ascii="Calibri" w:eastAsia="Times New Roman" w:hAnsi="Calibri" w:cs="Calibri"/>
                <w:b/>
                <w:bCs/>
                <w:color w:val="000000"/>
              </w:rPr>
            </w:pPr>
            <w:r w:rsidRPr="00ED5746">
              <w:rPr>
                <w:rFonts w:ascii="Calibri" w:eastAsia="Times New Roman" w:hAnsi="Calibri" w:cs="Calibri"/>
                <w:b/>
                <w:bCs/>
                <w:color w:val="000000"/>
              </w:rPr>
              <w:t>5,469</w:t>
            </w:r>
          </w:p>
        </w:tc>
        <w:tc>
          <w:tcPr>
            <w:tcW w:w="1414" w:type="dxa"/>
            <w:tcBorders>
              <w:top w:val="nil"/>
              <w:left w:val="nil"/>
              <w:bottom w:val="nil"/>
              <w:right w:val="nil"/>
            </w:tcBorders>
            <w:shd w:val="clear" w:color="auto" w:fill="auto"/>
            <w:noWrap/>
            <w:vAlign w:val="bottom"/>
            <w:hideMark/>
          </w:tcPr>
          <w:p w14:paraId="3C5DA79C" w14:textId="77777777" w:rsidR="00ED5746" w:rsidRPr="00ED5746" w:rsidRDefault="00ED5746" w:rsidP="00ED5746">
            <w:pPr>
              <w:spacing w:line="240" w:lineRule="auto"/>
              <w:jc w:val="right"/>
              <w:rPr>
                <w:rFonts w:ascii="Calibri" w:eastAsia="Times New Roman" w:hAnsi="Calibri" w:cs="Calibri"/>
                <w:b/>
                <w:bCs/>
                <w:color w:val="000000"/>
              </w:rPr>
            </w:pPr>
            <w:r w:rsidRPr="00ED5746">
              <w:rPr>
                <w:rFonts w:ascii="Calibri" w:eastAsia="Times New Roman" w:hAnsi="Calibri" w:cs="Calibri"/>
                <w:b/>
                <w:bCs/>
                <w:color w:val="000000"/>
              </w:rPr>
              <w:t>3,850</w:t>
            </w:r>
          </w:p>
        </w:tc>
        <w:tc>
          <w:tcPr>
            <w:tcW w:w="960" w:type="dxa"/>
            <w:tcBorders>
              <w:top w:val="nil"/>
              <w:left w:val="nil"/>
              <w:bottom w:val="nil"/>
              <w:right w:val="nil"/>
            </w:tcBorders>
            <w:shd w:val="clear" w:color="auto" w:fill="auto"/>
            <w:noWrap/>
            <w:vAlign w:val="bottom"/>
            <w:hideMark/>
          </w:tcPr>
          <w:p w14:paraId="6FF3D639" w14:textId="77777777" w:rsidR="00ED5746" w:rsidRPr="00ED5746" w:rsidRDefault="00ED5746" w:rsidP="00ED5746">
            <w:pPr>
              <w:spacing w:line="240" w:lineRule="auto"/>
              <w:jc w:val="right"/>
              <w:rPr>
                <w:rFonts w:ascii="Calibri" w:eastAsia="Times New Roman" w:hAnsi="Calibri" w:cs="Calibri"/>
                <w:b/>
                <w:bCs/>
                <w:color w:val="000000"/>
              </w:rPr>
            </w:pPr>
            <w:r w:rsidRPr="00ED5746">
              <w:rPr>
                <w:rFonts w:ascii="Calibri" w:eastAsia="Times New Roman" w:hAnsi="Calibri" w:cs="Calibri"/>
                <w:b/>
                <w:bCs/>
                <w:color w:val="000000"/>
              </w:rPr>
              <w:t>70%</w:t>
            </w:r>
          </w:p>
        </w:tc>
        <w:tc>
          <w:tcPr>
            <w:tcW w:w="1300" w:type="dxa"/>
            <w:tcBorders>
              <w:top w:val="nil"/>
              <w:left w:val="nil"/>
              <w:bottom w:val="nil"/>
              <w:right w:val="nil"/>
            </w:tcBorders>
            <w:shd w:val="clear" w:color="auto" w:fill="auto"/>
            <w:noWrap/>
            <w:vAlign w:val="bottom"/>
            <w:hideMark/>
          </w:tcPr>
          <w:p w14:paraId="786E3EA4" w14:textId="77777777" w:rsidR="00ED5746" w:rsidRPr="00ED5746" w:rsidRDefault="00ED5746" w:rsidP="00ED5746">
            <w:pPr>
              <w:spacing w:line="240" w:lineRule="auto"/>
              <w:jc w:val="right"/>
              <w:rPr>
                <w:rFonts w:ascii="Calibri" w:eastAsia="Times New Roman" w:hAnsi="Calibri" w:cs="Calibri"/>
                <w:b/>
                <w:bCs/>
                <w:color w:val="000000"/>
              </w:rPr>
            </w:pPr>
            <w:r w:rsidRPr="00ED5746">
              <w:rPr>
                <w:rFonts w:ascii="Calibri" w:eastAsia="Times New Roman" w:hAnsi="Calibri" w:cs="Calibri"/>
                <w:b/>
                <w:bCs/>
                <w:color w:val="000000"/>
              </w:rPr>
              <w:t>1,618</w:t>
            </w:r>
          </w:p>
        </w:tc>
      </w:tr>
      <w:tr w:rsidR="00ED5746" w:rsidRPr="00ED5746" w14:paraId="0A6EB22A" w14:textId="77777777" w:rsidTr="00ED5746">
        <w:trPr>
          <w:trHeight w:val="20"/>
        </w:trPr>
        <w:tc>
          <w:tcPr>
            <w:tcW w:w="5040" w:type="dxa"/>
            <w:tcBorders>
              <w:top w:val="nil"/>
              <w:left w:val="nil"/>
              <w:bottom w:val="nil"/>
              <w:right w:val="nil"/>
            </w:tcBorders>
            <w:shd w:val="clear" w:color="auto" w:fill="auto"/>
            <w:noWrap/>
            <w:vAlign w:val="bottom"/>
            <w:hideMark/>
          </w:tcPr>
          <w:p w14:paraId="3F6DE59C" w14:textId="77777777" w:rsidR="00ED5746" w:rsidRPr="00ED5746" w:rsidRDefault="00ED5746" w:rsidP="00ED5746">
            <w:pPr>
              <w:spacing w:line="240" w:lineRule="auto"/>
              <w:rPr>
                <w:rFonts w:ascii="Calibri" w:eastAsia="Times New Roman" w:hAnsi="Calibri" w:cs="Calibri"/>
                <w:color w:val="000000"/>
              </w:rPr>
            </w:pPr>
            <w:r w:rsidRPr="00ED5746">
              <w:rPr>
                <w:rFonts w:ascii="Calibri" w:eastAsia="Times New Roman" w:hAnsi="Calibri" w:cs="Calibri"/>
                <w:color w:val="000000"/>
              </w:rPr>
              <w:t>Of which: Food</w:t>
            </w:r>
          </w:p>
        </w:tc>
        <w:tc>
          <w:tcPr>
            <w:tcW w:w="970" w:type="dxa"/>
            <w:tcBorders>
              <w:top w:val="nil"/>
              <w:left w:val="nil"/>
              <w:bottom w:val="nil"/>
              <w:right w:val="nil"/>
            </w:tcBorders>
            <w:shd w:val="clear" w:color="auto" w:fill="auto"/>
            <w:noWrap/>
            <w:vAlign w:val="bottom"/>
            <w:hideMark/>
          </w:tcPr>
          <w:p w14:paraId="760E7805" w14:textId="77777777" w:rsidR="00ED5746" w:rsidRPr="00ED5746" w:rsidRDefault="00ED5746" w:rsidP="00ED5746">
            <w:pPr>
              <w:spacing w:line="240" w:lineRule="auto"/>
              <w:jc w:val="right"/>
              <w:rPr>
                <w:rFonts w:ascii="Calibri" w:eastAsia="Times New Roman" w:hAnsi="Calibri" w:cs="Calibri"/>
                <w:color w:val="000000"/>
              </w:rPr>
            </w:pPr>
            <w:r w:rsidRPr="00ED5746">
              <w:rPr>
                <w:rFonts w:ascii="Calibri" w:eastAsia="Times New Roman" w:hAnsi="Calibri" w:cs="Calibri"/>
                <w:color w:val="000000"/>
              </w:rPr>
              <w:t>1,881</w:t>
            </w:r>
          </w:p>
        </w:tc>
        <w:tc>
          <w:tcPr>
            <w:tcW w:w="1414" w:type="dxa"/>
            <w:tcBorders>
              <w:top w:val="nil"/>
              <w:left w:val="nil"/>
              <w:bottom w:val="nil"/>
              <w:right w:val="nil"/>
            </w:tcBorders>
            <w:shd w:val="clear" w:color="auto" w:fill="auto"/>
            <w:noWrap/>
            <w:vAlign w:val="bottom"/>
            <w:hideMark/>
          </w:tcPr>
          <w:p w14:paraId="241F5CAB" w14:textId="77777777" w:rsidR="00ED5746" w:rsidRPr="00ED5746" w:rsidRDefault="00ED5746" w:rsidP="00ED5746">
            <w:pPr>
              <w:spacing w:line="240" w:lineRule="auto"/>
              <w:jc w:val="right"/>
              <w:rPr>
                <w:rFonts w:ascii="Calibri" w:eastAsia="Times New Roman" w:hAnsi="Calibri" w:cs="Calibri"/>
                <w:color w:val="000000"/>
              </w:rPr>
            </w:pPr>
            <w:r w:rsidRPr="00ED5746">
              <w:rPr>
                <w:rFonts w:ascii="Calibri" w:eastAsia="Times New Roman" w:hAnsi="Calibri" w:cs="Calibri"/>
                <w:color w:val="000000"/>
              </w:rPr>
              <w:t>1,498</w:t>
            </w:r>
          </w:p>
        </w:tc>
        <w:tc>
          <w:tcPr>
            <w:tcW w:w="960" w:type="dxa"/>
            <w:tcBorders>
              <w:top w:val="nil"/>
              <w:left w:val="nil"/>
              <w:bottom w:val="nil"/>
              <w:right w:val="nil"/>
            </w:tcBorders>
            <w:shd w:val="clear" w:color="auto" w:fill="auto"/>
            <w:noWrap/>
            <w:vAlign w:val="bottom"/>
            <w:hideMark/>
          </w:tcPr>
          <w:p w14:paraId="6232C18B" w14:textId="77777777" w:rsidR="00ED5746" w:rsidRPr="00ED5746" w:rsidRDefault="00ED5746" w:rsidP="00ED5746">
            <w:pPr>
              <w:spacing w:line="240" w:lineRule="auto"/>
              <w:jc w:val="right"/>
              <w:rPr>
                <w:rFonts w:ascii="Calibri" w:eastAsia="Times New Roman" w:hAnsi="Calibri" w:cs="Calibri"/>
                <w:color w:val="000000"/>
              </w:rPr>
            </w:pPr>
            <w:r w:rsidRPr="00ED5746">
              <w:rPr>
                <w:rFonts w:ascii="Calibri" w:eastAsia="Times New Roman" w:hAnsi="Calibri" w:cs="Calibri"/>
                <w:color w:val="000000"/>
              </w:rPr>
              <w:t>80%</w:t>
            </w:r>
          </w:p>
        </w:tc>
        <w:tc>
          <w:tcPr>
            <w:tcW w:w="1300" w:type="dxa"/>
            <w:tcBorders>
              <w:top w:val="nil"/>
              <w:left w:val="nil"/>
              <w:bottom w:val="nil"/>
              <w:right w:val="nil"/>
            </w:tcBorders>
            <w:shd w:val="clear" w:color="auto" w:fill="auto"/>
            <w:noWrap/>
            <w:vAlign w:val="bottom"/>
            <w:hideMark/>
          </w:tcPr>
          <w:p w14:paraId="5037DEE4" w14:textId="77777777" w:rsidR="00ED5746" w:rsidRPr="00ED5746" w:rsidRDefault="00ED5746" w:rsidP="00ED5746">
            <w:pPr>
              <w:spacing w:line="240" w:lineRule="auto"/>
              <w:jc w:val="right"/>
              <w:rPr>
                <w:rFonts w:ascii="Calibri" w:eastAsia="Times New Roman" w:hAnsi="Calibri" w:cs="Calibri"/>
                <w:color w:val="000000"/>
              </w:rPr>
            </w:pPr>
            <w:r w:rsidRPr="00ED5746">
              <w:rPr>
                <w:rFonts w:ascii="Calibri" w:eastAsia="Times New Roman" w:hAnsi="Calibri" w:cs="Calibri"/>
                <w:color w:val="000000"/>
              </w:rPr>
              <w:t>383</w:t>
            </w:r>
          </w:p>
        </w:tc>
      </w:tr>
      <w:tr w:rsidR="00ED5746" w:rsidRPr="00ED5746" w14:paraId="1E419257" w14:textId="77777777" w:rsidTr="00ED5746">
        <w:trPr>
          <w:trHeight w:val="20"/>
        </w:trPr>
        <w:tc>
          <w:tcPr>
            <w:tcW w:w="5040" w:type="dxa"/>
            <w:tcBorders>
              <w:top w:val="nil"/>
              <w:left w:val="nil"/>
              <w:bottom w:val="nil"/>
              <w:right w:val="nil"/>
            </w:tcBorders>
            <w:shd w:val="clear" w:color="auto" w:fill="auto"/>
            <w:noWrap/>
            <w:vAlign w:val="bottom"/>
            <w:hideMark/>
          </w:tcPr>
          <w:p w14:paraId="53B5A6DC" w14:textId="77777777" w:rsidR="00ED5746" w:rsidRPr="00ED5746" w:rsidRDefault="00ED5746" w:rsidP="00ED5746">
            <w:pPr>
              <w:spacing w:line="240" w:lineRule="auto"/>
              <w:rPr>
                <w:rFonts w:ascii="Calibri" w:eastAsia="Times New Roman" w:hAnsi="Calibri" w:cs="Calibri"/>
                <w:color w:val="000000"/>
              </w:rPr>
            </w:pPr>
            <w:r w:rsidRPr="00ED5746">
              <w:rPr>
                <w:rFonts w:ascii="Calibri" w:eastAsia="Times New Roman" w:hAnsi="Calibri" w:cs="Calibri"/>
                <w:color w:val="000000"/>
              </w:rPr>
              <w:t xml:space="preserve">              Beverages &amp; tobacco</w:t>
            </w:r>
          </w:p>
        </w:tc>
        <w:tc>
          <w:tcPr>
            <w:tcW w:w="970" w:type="dxa"/>
            <w:tcBorders>
              <w:top w:val="nil"/>
              <w:left w:val="nil"/>
              <w:bottom w:val="nil"/>
              <w:right w:val="nil"/>
            </w:tcBorders>
            <w:shd w:val="clear" w:color="auto" w:fill="auto"/>
            <w:noWrap/>
            <w:vAlign w:val="bottom"/>
            <w:hideMark/>
          </w:tcPr>
          <w:p w14:paraId="7ACF2933" w14:textId="77777777" w:rsidR="00ED5746" w:rsidRPr="00ED5746" w:rsidRDefault="00ED5746" w:rsidP="00ED5746">
            <w:pPr>
              <w:spacing w:line="240" w:lineRule="auto"/>
              <w:jc w:val="right"/>
              <w:rPr>
                <w:rFonts w:ascii="Calibri" w:eastAsia="Times New Roman" w:hAnsi="Calibri" w:cs="Calibri"/>
                <w:color w:val="000000"/>
              </w:rPr>
            </w:pPr>
            <w:r w:rsidRPr="00ED5746">
              <w:rPr>
                <w:rFonts w:ascii="Calibri" w:eastAsia="Times New Roman" w:hAnsi="Calibri" w:cs="Calibri"/>
                <w:color w:val="000000"/>
              </w:rPr>
              <w:t>985</w:t>
            </w:r>
          </w:p>
        </w:tc>
        <w:tc>
          <w:tcPr>
            <w:tcW w:w="1414" w:type="dxa"/>
            <w:tcBorders>
              <w:top w:val="nil"/>
              <w:left w:val="nil"/>
              <w:bottom w:val="nil"/>
              <w:right w:val="nil"/>
            </w:tcBorders>
            <w:shd w:val="clear" w:color="auto" w:fill="auto"/>
            <w:noWrap/>
            <w:vAlign w:val="bottom"/>
            <w:hideMark/>
          </w:tcPr>
          <w:p w14:paraId="786C7D37" w14:textId="77777777" w:rsidR="00ED5746" w:rsidRPr="00ED5746" w:rsidRDefault="00ED5746" w:rsidP="00ED5746">
            <w:pPr>
              <w:spacing w:line="240" w:lineRule="auto"/>
              <w:jc w:val="right"/>
              <w:rPr>
                <w:rFonts w:ascii="Calibri" w:eastAsia="Times New Roman" w:hAnsi="Calibri" w:cs="Calibri"/>
                <w:color w:val="000000"/>
              </w:rPr>
            </w:pPr>
            <w:r w:rsidRPr="00ED5746">
              <w:rPr>
                <w:rFonts w:ascii="Calibri" w:eastAsia="Times New Roman" w:hAnsi="Calibri" w:cs="Calibri"/>
                <w:color w:val="000000"/>
              </w:rPr>
              <w:t>499</w:t>
            </w:r>
          </w:p>
        </w:tc>
        <w:tc>
          <w:tcPr>
            <w:tcW w:w="960" w:type="dxa"/>
            <w:tcBorders>
              <w:top w:val="nil"/>
              <w:left w:val="nil"/>
              <w:bottom w:val="nil"/>
              <w:right w:val="nil"/>
            </w:tcBorders>
            <w:shd w:val="clear" w:color="auto" w:fill="auto"/>
            <w:noWrap/>
            <w:vAlign w:val="bottom"/>
            <w:hideMark/>
          </w:tcPr>
          <w:p w14:paraId="750C9233" w14:textId="77777777" w:rsidR="00ED5746" w:rsidRPr="00ED5746" w:rsidRDefault="00ED5746" w:rsidP="00ED5746">
            <w:pPr>
              <w:spacing w:line="240" w:lineRule="auto"/>
              <w:jc w:val="right"/>
              <w:rPr>
                <w:rFonts w:ascii="Calibri" w:eastAsia="Times New Roman" w:hAnsi="Calibri" w:cs="Calibri"/>
                <w:color w:val="000000"/>
              </w:rPr>
            </w:pPr>
            <w:r w:rsidRPr="00ED5746">
              <w:rPr>
                <w:rFonts w:ascii="Calibri" w:eastAsia="Times New Roman" w:hAnsi="Calibri" w:cs="Calibri"/>
                <w:color w:val="000000"/>
              </w:rPr>
              <w:t>51%</w:t>
            </w:r>
          </w:p>
        </w:tc>
        <w:tc>
          <w:tcPr>
            <w:tcW w:w="1300" w:type="dxa"/>
            <w:tcBorders>
              <w:top w:val="nil"/>
              <w:left w:val="nil"/>
              <w:bottom w:val="nil"/>
              <w:right w:val="nil"/>
            </w:tcBorders>
            <w:shd w:val="clear" w:color="auto" w:fill="auto"/>
            <w:noWrap/>
            <w:vAlign w:val="bottom"/>
            <w:hideMark/>
          </w:tcPr>
          <w:p w14:paraId="7E51AC07" w14:textId="77777777" w:rsidR="00ED5746" w:rsidRPr="00ED5746" w:rsidRDefault="00ED5746" w:rsidP="00ED5746">
            <w:pPr>
              <w:spacing w:line="240" w:lineRule="auto"/>
              <w:jc w:val="right"/>
              <w:rPr>
                <w:rFonts w:ascii="Calibri" w:eastAsia="Times New Roman" w:hAnsi="Calibri" w:cs="Calibri"/>
                <w:color w:val="000000"/>
              </w:rPr>
            </w:pPr>
            <w:r w:rsidRPr="00ED5746">
              <w:rPr>
                <w:rFonts w:ascii="Calibri" w:eastAsia="Times New Roman" w:hAnsi="Calibri" w:cs="Calibri"/>
                <w:color w:val="000000"/>
              </w:rPr>
              <w:t>486</w:t>
            </w:r>
          </w:p>
        </w:tc>
      </w:tr>
      <w:tr w:rsidR="00ED5746" w:rsidRPr="00ED5746" w14:paraId="7155E992" w14:textId="77777777" w:rsidTr="00ED5746">
        <w:trPr>
          <w:trHeight w:val="20"/>
        </w:trPr>
        <w:tc>
          <w:tcPr>
            <w:tcW w:w="5040" w:type="dxa"/>
            <w:tcBorders>
              <w:top w:val="nil"/>
              <w:left w:val="nil"/>
              <w:bottom w:val="nil"/>
              <w:right w:val="nil"/>
            </w:tcBorders>
            <w:shd w:val="clear" w:color="auto" w:fill="auto"/>
            <w:noWrap/>
            <w:vAlign w:val="bottom"/>
            <w:hideMark/>
          </w:tcPr>
          <w:p w14:paraId="5497C894" w14:textId="77777777" w:rsidR="00ED5746" w:rsidRPr="00ED5746" w:rsidRDefault="00ED5746" w:rsidP="00ED5746">
            <w:pPr>
              <w:spacing w:line="240" w:lineRule="auto"/>
              <w:rPr>
                <w:rFonts w:ascii="Calibri" w:eastAsia="Times New Roman" w:hAnsi="Calibri" w:cs="Calibri"/>
                <w:color w:val="000000"/>
              </w:rPr>
            </w:pPr>
            <w:r w:rsidRPr="00ED5746">
              <w:rPr>
                <w:rFonts w:ascii="Calibri" w:eastAsia="Times New Roman" w:hAnsi="Calibri" w:cs="Calibri"/>
                <w:color w:val="000000"/>
              </w:rPr>
              <w:t xml:space="preserve">             Textiles, clothing &amp; leather goods</w:t>
            </w:r>
          </w:p>
        </w:tc>
        <w:tc>
          <w:tcPr>
            <w:tcW w:w="970" w:type="dxa"/>
            <w:tcBorders>
              <w:top w:val="nil"/>
              <w:left w:val="nil"/>
              <w:bottom w:val="nil"/>
              <w:right w:val="nil"/>
            </w:tcBorders>
            <w:shd w:val="clear" w:color="auto" w:fill="auto"/>
            <w:noWrap/>
            <w:vAlign w:val="bottom"/>
            <w:hideMark/>
          </w:tcPr>
          <w:p w14:paraId="5DF6BFB6" w14:textId="77777777" w:rsidR="00ED5746" w:rsidRPr="00ED5746" w:rsidRDefault="00ED5746" w:rsidP="00ED5746">
            <w:pPr>
              <w:spacing w:line="240" w:lineRule="auto"/>
              <w:jc w:val="right"/>
              <w:rPr>
                <w:rFonts w:ascii="Calibri" w:eastAsia="Times New Roman" w:hAnsi="Calibri" w:cs="Calibri"/>
                <w:color w:val="000000"/>
              </w:rPr>
            </w:pPr>
            <w:r w:rsidRPr="00ED5746">
              <w:rPr>
                <w:rFonts w:ascii="Calibri" w:eastAsia="Times New Roman" w:hAnsi="Calibri" w:cs="Calibri"/>
                <w:color w:val="000000"/>
              </w:rPr>
              <w:t>388</w:t>
            </w:r>
          </w:p>
        </w:tc>
        <w:tc>
          <w:tcPr>
            <w:tcW w:w="1414" w:type="dxa"/>
            <w:tcBorders>
              <w:top w:val="nil"/>
              <w:left w:val="nil"/>
              <w:bottom w:val="nil"/>
              <w:right w:val="nil"/>
            </w:tcBorders>
            <w:shd w:val="clear" w:color="auto" w:fill="auto"/>
            <w:noWrap/>
            <w:vAlign w:val="bottom"/>
            <w:hideMark/>
          </w:tcPr>
          <w:p w14:paraId="5E25A32D" w14:textId="77777777" w:rsidR="00ED5746" w:rsidRPr="00ED5746" w:rsidRDefault="00ED5746" w:rsidP="00ED5746">
            <w:pPr>
              <w:spacing w:line="240" w:lineRule="auto"/>
              <w:jc w:val="right"/>
              <w:rPr>
                <w:rFonts w:ascii="Calibri" w:eastAsia="Times New Roman" w:hAnsi="Calibri" w:cs="Calibri"/>
                <w:color w:val="000000"/>
              </w:rPr>
            </w:pPr>
            <w:r w:rsidRPr="00ED5746">
              <w:rPr>
                <w:rFonts w:ascii="Calibri" w:eastAsia="Times New Roman" w:hAnsi="Calibri" w:cs="Calibri"/>
                <w:color w:val="000000"/>
              </w:rPr>
              <w:t>254</w:t>
            </w:r>
          </w:p>
        </w:tc>
        <w:tc>
          <w:tcPr>
            <w:tcW w:w="960" w:type="dxa"/>
            <w:tcBorders>
              <w:top w:val="nil"/>
              <w:left w:val="nil"/>
              <w:bottom w:val="nil"/>
              <w:right w:val="nil"/>
            </w:tcBorders>
            <w:shd w:val="clear" w:color="auto" w:fill="auto"/>
            <w:noWrap/>
            <w:vAlign w:val="bottom"/>
            <w:hideMark/>
          </w:tcPr>
          <w:p w14:paraId="64F1CB10" w14:textId="77777777" w:rsidR="00ED5746" w:rsidRPr="00ED5746" w:rsidRDefault="00ED5746" w:rsidP="00ED5746">
            <w:pPr>
              <w:spacing w:line="240" w:lineRule="auto"/>
              <w:jc w:val="right"/>
              <w:rPr>
                <w:rFonts w:ascii="Calibri" w:eastAsia="Times New Roman" w:hAnsi="Calibri" w:cs="Calibri"/>
                <w:color w:val="000000"/>
              </w:rPr>
            </w:pPr>
            <w:r w:rsidRPr="00ED5746">
              <w:rPr>
                <w:rFonts w:ascii="Calibri" w:eastAsia="Times New Roman" w:hAnsi="Calibri" w:cs="Calibri"/>
                <w:color w:val="000000"/>
              </w:rPr>
              <w:t>65%</w:t>
            </w:r>
          </w:p>
        </w:tc>
        <w:tc>
          <w:tcPr>
            <w:tcW w:w="1300" w:type="dxa"/>
            <w:tcBorders>
              <w:top w:val="nil"/>
              <w:left w:val="nil"/>
              <w:bottom w:val="nil"/>
              <w:right w:val="nil"/>
            </w:tcBorders>
            <w:shd w:val="clear" w:color="auto" w:fill="auto"/>
            <w:noWrap/>
            <w:vAlign w:val="bottom"/>
            <w:hideMark/>
          </w:tcPr>
          <w:p w14:paraId="2B081D39" w14:textId="77777777" w:rsidR="00ED5746" w:rsidRPr="00ED5746" w:rsidRDefault="00ED5746" w:rsidP="00ED5746">
            <w:pPr>
              <w:spacing w:line="240" w:lineRule="auto"/>
              <w:jc w:val="right"/>
              <w:rPr>
                <w:rFonts w:ascii="Calibri" w:eastAsia="Times New Roman" w:hAnsi="Calibri" w:cs="Calibri"/>
                <w:color w:val="000000"/>
              </w:rPr>
            </w:pPr>
            <w:r w:rsidRPr="00ED5746">
              <w:rPr>
                <w:rFonts w:ascii="Calibri" w:eastAsia="Times New Roman" w:hAnsi="Calibri" w:cs="Calibri"/>
                <w:color w:val="000000"/>
              </w:rPr>
              <w:t>135</w:t>
            </w:r>
          </w:p>
        </w:tc>
      </w:tr>
      <w:tr w:rsidR="00ED5746" w:rsidRPr="00ED5746" w14:paraId="134A0A1A" w14:textId="77777777" w:rsidTr="00ED5746">
        <w:trPr>
          <w:trHeight w:val="20"/>
        </w:trPr>
        <w:tc>
          <w:tcPr>
            <w:tcW w:w="5040" w:type="dxa"/>
            <w:tcBorders>
              <w:top w:val="nil"/>
              <w:left w:val="nil"/>
              <w:bottom w:val="nil"/>
              <w:right w:val="nil"/>
            </w:tcBorders>
            <w:shd w:val="clear" w:color="auto" w:fill="auto"/>
            <w:noWrap/>
            <w:vAlign w:val="bottom"/>
            <w:hideMark/>
          </w:tcPr>
          <w:p w14:paraId="07EE8C64" w14:textId="77777777" w:rsidR="00ED5746" w:rsidRPr="00ED5746" w:rsidRDefault="00ED5746" w:rsidP="00ED5746">
            <w:pPr>
              <w:spacing w:line="240" w:lineRule="auto"/>
              <w:rPr>
                <w:rFonts w:ascii="Calibri" w:eastAsia="Times New Roman" w:hAnsi="Calibri" w:cs="Calibri"/>
                <w:color w:val="000000"/>
              </w:rPr>
            </w:pPr>
            <w:r w:rsidRPr="00ED5746">
              <w:rPr>
                <w:rFonts w:ascii="Calibri" w:eastAsia="Times New Roman" w:hAnsi="Calibri" w:cs="Calibri"/>
                <w:color w:val="000000"/>
              </w:rPr>
              <w:t xml:space="preserve">             Wood &amp; paper; printing</w:t>
            </w:r>
          </w:p>
        </w:tc>
        <w:tc>
          <w:tcPr>
            <w:tcW w:w="970" w:type="dxa"/>
            <w:tcBorders>
              <w:top w:val="nil"/>
              <w:left w:val="nil"/>
              <w:bottom w:val="nil"/>
              <w:right w:val="nil"/>
            </w:tcBorders>
            <w:shd w:val="clear" w:color="auto" w:fill="auto"/>
            <w:noWrap/>
            <w:vAlign w:val="bottom"/>
            <w:hideMark/>
          </w:tcPr>
          <w:p w14:paraId="658C7FAA" w14:textId="77777777" w:rsidR="00ED5746" w:rsidRPr="00ED5746" w:rsidRDefault="00ED5746" w:rsidP="00ED5746">
            <w:pPr>
              <w:spacing w:line="240" w:lineRule="auto"/>
              <w:jc w:val="right"/>
              <w:rPr>
                <w:rFonts w:ascii="Calibri" w:eastAsia="Times New Roman" w:hAnsi="Calibri" w:cs="Calibri"/>
                <w:color w:val="000000"/>
              </w:rPr>
            </w:pPr>
            <w:r w:rsidRPr="00ED5746">
              <w:rPr>
                <w:rFonts w:ascii="Calibri" w:eastAsia="Times New Roman" w:hAnsi="Calibri" w:cs="Calibri"/>
                <w:color w:val="000000"/>
              </w:rPr>
              <w:t>316</w:t>
            </w:r>
          </w:p>
        </w:tc>
        <w:tc>
          <w:tcPr>
            <w:tcW w:w="1414" w:type="dxa"/>
            <w:tcBorders>
              <w:top w:val="nil"/>
              <w:left w:val="nil"/>
              <w:bottom w:val="nil"/>
              <w:right w:val="nil"/>
            </w:tcBorders>
            <w:shd w:val="clear" w:color="auto" w:fill="auto"/>
            <w:noWrap/>
            <w:vAlign w:val="bottom"/>
            <w:hideMark/>
          </w:tcPr>
          <w:p w14:paraId="5A0A8475" w14:textId="77777777" w:rsidR="00ED5746" w:rsidRPr="00ED5746" w:rsidRDefault="00ED5746" w:rsidP="00ED5746">
            <w:pPr>
              <w:spacing w:line="240" w:lineRule="auto"/>
              <w:jc w:val="right"/>
              <w:rPr>
                <w:rFonts w:ascii="Calibri" w:eastAsia="Times New Roman" w:hAnsi="Calibri" w:cs="Calibri"/>
                <w:color w:val="000000"/>
              </w:rPr>
            </w:pPr>
            <w:r w:rsidRPr="00ED5746">
              <w:rPr>
                <w:rFonts w:ascii="Calibri" w:eastAsia="Times New Roman" w:hAnsi="Calibri" w:cs="Calibri"/>
                <w:color w:val="000000"/>
              </w:rPr>
              <w:t>237</w:t>
            </w:r>
          </w:p>
        </w:tc>
        <w:tc>
          <w:tcPr>
            <w:tcW w:w="960" w:type="dxa"/>
            <w:tcBorders>
              <w:top w:val="nil"/>
              <w:left w:val="nil"/>
              <w:bottom w:val="nil"/>
              <w:right w:val="nil"/>
            </w:tcBorders>
            <w:shd w:val="clear" w:color="auto" w:fill="auto"/>
            <w:noWrap/>
            <w:vAlign w:val="bottom"/>
            <w:hideMark/>
          </w:tcPr>
          <w:p w14:paraId="60886554" w14:textId="77777777" w:rsidR="00ED5746" w:rsidRPr="00ED5746" w:rsidRDefault="00ED5746" w:rsidP="00ED5746">
            <w:pPr>
              <w:spacing w:line="240" w:lineRule="auto"/>
              <w:jc w:val="right"/>
              <w:rPr>
                <w:rFonts w:ascii="Calibri" w:eastAsia="Times New Roman" w:hAnsi="Calibri" w:cs="Calibri"/>
                <w:color w:val="000000"/>
              </w:rPr>
            </w:pPr>
            <w:r w:rsidRPr="00ED5746">
              <w:rPr>
                <w:rFonts w:ascii="Calibri" w:eastAsia="Times New Roman" w:hAnsi="Calibri" w:cs="Calibri"/>
                <w:color w:val="000000"/>
              </w:rPr>
              <w:t>75%</w:t>
            </w:r>
          </w:p>
        </w:tc>
        <w:tc>
          <w:tcPr>
            <w:tcW w:w="1300" w:type="dxa"/>
            <w:tcBorders>
              <w:top w:val="nil"/>
              <w:left w:val="nil"/>
              <w:bottom w:val="nil"/>
              <w:right w:val="nil"/>
            </w:tcBorders>
            <w:shd w:val="clear" w:color="auto" w:fill="auto"/>
            <w:noWrap/>
            <w:vAlign w:val="bottom"/>
            <w:hideMark/>
          </w:tcPr>
          <w:p w14:paraId="6BA425C6" w14:textId="77777777" w:rsidR="00ED5746" w:rsidRPr="00ED5746" w:rsidRDefault="00ED5746" w:rsidP="00ED5746">
            <w:pPr>
              <w:spacing w:line="240" w:lineRule="auto"/>
              <w:jc w:val="right"/>
              <w:rPr>
                <w:rFonts w:ascii="Calibri" w:eastAsia="Times New Roman" w:hAnsi="Calibri" w:cs="Calibri"/>
                <w:color w:val="000000"/>
              </w:rPr>
            </w:pPr>
            <w:r w:rsidRPr="00ED5746">
              <w:rPr>
                <w:rFonts w:ascii="Calibri" w:eastAsia="Times New Roman" w:hAnsi="Calibri" w:cs="Calibri"/>
                <w:color w:val="000000"/>
              </w:rPr>
              <w:t>79</w:t>
            </w:r>
          </w:p>
        </w:tc>
      </w:tr>
      <w:tr w:rsidR="00ED5746" w:rsidRPr="00ED5746" w14:paraId="2A351C3E" w14:textId="77777777" w:rsidTr="00ED5746">
        <w:trPr>
          <w:trHeight w:val="20"/>
        </w:trPr>
        <w:tc>
          <w:tcPr>
            <w:tcW w:w="5040" w:type="dxa"/>
            <w:tcBorders>
              <w:top w:val="nil"/>
              <w:left w:val="nil"/>
              <w:bottom w:val="nil"/>
              <w:right w:val="nil"/>
            </w:tcBorders>
            <w:shd w:val="clear" w:color="auto" w:fill="auto"/>
            <w:noWrap/>
            <w:vAlign w:val="bottom"/>
            <w:hideMark/>
          </w:tcPr>
          <w:p w14:paraId="1A7253F3" w14:textId="77777777" w:rsidR="00ED5746" w:rsidRPr="00ED5746" w:rsidRDefault="00ED5746" w:rsidP="00ED5746">
            <w:pPr>
              <w:spacing w:line="240" w:lineRule="auto"/>
              <w:rPr>
                <w:rFonts w:ascii="Calibri" w:eastAsia="Times New Roman" w:hAnsi="Calibri" w:cs="Calibri"/>
                <w:color w:val="000000"/>
              </w:rPr>
            </w:pPr>
            <w:r w:rsidRPr="00ED5746">
              <w:rPr>
                <w:rFonts w:ascii="Calibri" w:eastAsia="Times New Roman" w:hAnsi="Calibri" w:cs="Calibri"/>
                <w:color w:val="000000"/>
              </w:rPr>
              <w:t xml:space="preserve">             Chemicals, rubber &amp; plastic products</w:t>
            </w:r>
          </w:p>
        </w:tc>
        <w:tc>
          <w:tcPr>
            <w:tcW w:w="970" w:type="dxa"/>
            <w:tcBorders>
              <w:top w:val="nil"/>
              <w:left w:val="nil"/>
              <w:bottom w:val="nil"/>
              <w:right w:val="nil"/>
            </w:tcBorders>
            <w:shd w:val="clear" w:color="auto" w:fill="auto"/>
            <w:noWrap/>
            <w:vAlign w:val="bottom"/>
            <w:hideMark/>
          </w:tcPr>
          <w:p w14:paraId="2F0B5636" w14:textId="77777777" w:rsidR="00ED5746" w:rsidRPr="00ED5746" w:rsidRDefault="00ED5746" w:rsidP="00ED5746">
            <w:pPr>
              <w:spacing w:line="240" w:lineRule="auto"/>
              <w:jc w:val="right"/>
              <w:rPr>
                <w:rFonts w:ascii="Calibri" w:eastAsia="Times New Roman" w:hAnsi="Calibri" w:cs="Calibri"/>
                <w:color w:val="000000"/>
              </w:rPr>
            </w:pPr>
            <w:r w:rsidRPr="00ED5746">
              <w:rPr>
                <w:rFonts w:ascii="Calibri" w:eastAsia="Times New Roman" w:hAnsi="Calibri" w:cs="Calibri"/>
                <w:color w:val="000000"/>
              </w:rPr>
              <w:t>597</w:t>
            </w:r>
          </w:p>
        </w:tc>
        <w:tc>
          <w:tcPr>
            <w:tcW w:w="1414" w:type="dxa"/>
            <w:tcBorders>
              <w:top w:val="nil"/>
              <w:left w:val="nil"/>
              <w:bottom w:val="nil"/>
              <w:right w:val="nil"/>
            </w:tcBorders>
            <w:shd w:val="clear" w:color="auto" w:fill="auto"/>
            <w:noWrap/>
            <w:vAlign w:val="bottom"/>
            <w:hideMark/>
          </w:tcPr>
          <w:p w14:paraId="60F733A7" w14:textId="77777777" w:rsidR="00ED5746" w:rsidRPr="00ED5746" w:rsidRDefault="00ED5746" w:rsidP="00ED5746">
            <w:pPr>
              <w:spacing w:line="240" w:lineRule="auto"/>
              <w:jc w:val="right"/>
              <w:rPr>
                <w:rFonts w:ascii="Calibri" w:eastAsia="Times New Roman" w:hAnsi="Calibri" w:cs="Calibri"/>
                <w:color w:val="000000"/>
              </w:rPr>
            </w:pPr>
            <w:r w:rsidRPr="00ED5746">
              <w:rPr>
                <w:rFonts w:ascii="Calibri" w:eastAsia="Times New Roman" w:hAnsi="Calibri" w:cs="Calibri"/>
                <w:color w:val="000000"/>
              </w:rPr>
              <w:t>410</w:t>
            </w:r>
          </w:p>
        </w:tc>
        <w:tc>
          <w:tcPr>
            <w:tcW w:w="960" w:type="dxa"/>
            <w:tcBorders>
              <w:top w:val="nil"/>
              <w:left w:val="nil"/>
              <w:bottom w:val="nil"/>
              <w:right w:val="nil"/>
            </w:tcBorders>
            <w:shd w:val="clear" w:color="auto" w:fill="auto"/>
            <w:noWrap/>
            <w:vAlign w:val="bottom"/>
            <w:hideMark/>
          </w:tcPr>
          <w:p w14:paraId="068565F0" w14:textId="77777777" w:rsidR="00ED5746" w:rsidRPr="00ED5746" w:rsidRDefault="00ED5746" w:rsidP="00ED5746">
            <w:pPr>
              <w:spacing w:line="240" w:lineRule="auto"/>
              <w:jc w:val="right"/>
              <w:rPr>
                <w:rFonts w:ascii="Calibri" w:eastAsia="Times New Roman" w:hAnsi="Calibri" w:cs="Calibri"/>
                <w:color w:val="000000"/>
              </w:rPr>
            </w:pPr>
            <w:r w:rsidRPr="00ED5746">
              <w:rPr>
                <w:rFonts w:ascii="Calibri" w:eastAsia="Times New Roman" w:hAnsi="Calibri" w:cs="Calibri"/>
                <w:color w:val="000000"/>
              </w:rPr>
              <w:t>69%</w:t>
            </w:r>
          </w:p>
        </w:tc>
        <w:tc>
          <w:tcPr>
            <w:tcW w:w="1300" w:type="dxa"/>
            <w:tcBorders>
              <w:top w:val="nil"/>
              <w:left w:val="nil"/>
              <w:bottom w:val="nil"/>
              <w:right w:val="nil"/>
            </w:tcBorders>
            <w:shd w:val="clear" w:color="auto" w:fill="auto"/>
            <w:noWrap/>
            <w:vAlign w:val="bottom"/>
            <w:hideMark/>
          </w:tcPr>
          <w:p w14:paraId="46A45A9D" w14:textId="77777777" w:rsidR="00ED5746" w:rsidRPr="00ED5746" w:rsidRDefault="00ED5746" w:rsidP="00ED5746">
            <w:pPr>
              <w:spacing w:line="240" w:lineRule="auto"/>
              <w:jc w:val="right"/>
              <w:rPr>
                <w:rFonts w:ascii="Calibri" w:eastAsia="Times New Roman" w:hAnsi="Calibri" w:cs="Calibri"/>
                <w:color w:val="000000"/>
              </w:rPr>
            </w:pPr>
            <w:r w:rsidRPr="00ED5746">
              <w:rPr>
                <w:rFonts w:ascii="Calibri" w:eastAsia="Times New Roman" w:hAnsi="Calibri" w:cs="Calibri"/>
                <w:color w:val="000000"/>
              </w:rPr>
              <w:t>187</w:t>
            </w:r>
          </w:p>
        </w:tc>
      </w:tr>
      <w:tr w:rsidR="00ED5746" w:rsidRPr="00ED5746" w14:paraId="40201D52" w14:textId="77777777" w:rsidTr="00ED5746">
        <w:trPr>
          <w:trHeight w:val="20"/>
        </w:trPr>
        <w:tc>
          <w:tcPr>
            <w:tcW w:w="5040" w:type="dxa"/>
            <w:tcBorders>
              <w:top w:val="nil"/>
              <w:left w:val="nil"/>
              <w:bottom w:val="nil"/>
              <w:right w:val="nil"/>
            </w:tcBorders>
            <w:shd w:val="clear" w:color="auto" w:fill="auto"/>
            <w:noWrap/>
            <w:vAlign w:val="bottom"/>
            <w:hideMark/>
          </w:tcPr>
          <w:p w14:paraId="52893CE1" w14:textId="77777777" w:rsidR="00ED5746" w:rsidRPr="00ED5746" w:rsidRDefault="00ED5746" w:rsidP="00ED5746">
            <w:pPr>
              <w:spacing w:line="240" w:lineRule="auto"/>
              <w:rPr>
                <w:rFonts w:ascii="Calibri" w:eastAsia="Times New Roman" w:hAnsi="Calibri" w:cs="Calibri"/>
                <w:color w:val="000000"/>
              </w:rPr>
            </w:pPr>
            <w:r w:rsidRPr="00ED5746">
              <w:rPr>
                <w:rFonts w:ascii="Calibri" w:eastAsia="Times New Roman" w:hAnsi="Calibri" w:cs="Calibri"/>
                <w:color w:val="000000"/>
              </w:rPr>
              <w:t xml:space="preserve">             Non-metallic mineral products</w:t>
            </w:r>
          </w:p>
        </w:tc>
        <w:tc>
          <w:tcPr>
            <w:tcW w:w="970" w:type="dxa"/>
            <w:tcBorders>
              <w:top w:val="nil"/>
              <w:left w:val="nil"/>
              <w:bottom w:val="nil"/>
              <w:right w:val="nil"/>
            </w:tcBorders>
            <w:shd w:val="clear" w:color="auto" w:fill="auto"/>
            <w:noWrap/>
            <w:vAlign w:val="bottom"/>
            <w:hideMark/>
          </w:tcPr>
          <w:p w14:paraId="75F17314" w14:textId="77777777" w:rsidR="00ED5746" w:rsidRPr="00ED5746" w:rsidRDefault="00ED5746" w:rsidP="00ED5746">
            <w:pPr>
              <w:spacing w:line="240" w:lineRule="auto"/>
              <w:jc w:val="right"/>
              <w:rPr>
                <w:rFonts w:ascii="Calibri" w:eastAsia="Times New Roman" w:hAnsi="Calibri" w:cs="Calibri"/>
                <w:color w:val="000000"/>
              </w:rPr>
            </w:pPr>
            <w:r w:rsidRPr="00ED5746">
              <w:rPr>
                <w:rFonts w:ascii="Calibri" w:eastAsia="Times New Roman" w:hAnsi="Calibri" w:cs="Calibri"/>
                <w:color w:val="000000"/>
              </w:rPr>
              <w:t>410</w:t>
            </w:r>
          </w:p>
        </w:tc>
        <w:tc>
          <w:tcPr>
            <w:tcW w:w="1414" w:type="dxa"/>
            <w:tcBorders>
              <w:top w:val="nil"/>
              <w:left w:val="nil"/>
              <w:bottom w:val="nil"/>
              <w:right w:val="nil"/>
            </w:tcBorders>
            <w:shd w:val="clear" w:color="auto" w:fill="auto"/>
            <w:noWrap/>
            <w:vAlign w:val="bottom"/>
            <w:hideMark/>
          </w:tcPr>
          <w:p w14:paraId="4AD8C352" w14:textId="77777777" w:rsidR="00ED5746" w:rsidRPr="00ED5746" w:rsidRDefault="00ED5746" w:rsidP="00ED5746">
            <w:pPr>
              <w:spacing w:line="240" w:lineRule="auto"/>
              <w:jc w:val="right"/>
              <w:rPr>
                <w:rFonts w:ascii="Calibri" w:eastAsia="Times New Roman" w:hAnsi="Calibri" w:cs="Calibri"/>
                <w:color w:val="000000"/>
              </w:rPr>
            </w:pPr>
            <w:r w:rsidRPr="00ED5746">
              <w:rPr>
                <w:rFonts w:ascii="Calibri" w:eastAsia="Times New Roman" w:hAnsi="Calibri" w:cs="Calibri"/>
                <w:color w:val="000000"/>
              </w:rPr>
              <w:t>288</w:t>
            </w:r>
          </w:p>
        </w:tc>
        <w:tc>
          <w:tcPr>
            <w:tcW w:w="960" w:type="dxa"/>
            <w:tcBorders>
              <w:top w:val="nil"/>
              <w:left w:val="nil"/>
              <w:bottom w:val="nil"/>
              <w:right w:val="nil"/>
            </w:tcBorders>
            <w:shd w:val="clear" w:color="auto" w:fill="auto"/>
            <w:noWrap/>
            <w:vAlign w:val="bottom"/>
            <w:hideMark/>
          </w:tcPr>
          <w:p w14:paraId="78CA00C5" w14:textId="77777777" w:rsidR="00ED5746" w:rsidRPr="00ED5746" w:rsidRDefault="00ED5746" w:rsidP="00ED5746">
            <w:pPr>
              <w:spacing w:line="240" w:lineRule="auto"/>
              <w:jc w:val="right"/>
              <w:rPr>
                <w:rFonts w:ascii="Calibri" w:eastAsia="Times New Roman" w:hAnsi="Calibri" w:cs="Calibri"/>
                <w:color w:val="000000"/>
              </w:rPr>
            </w:pPr>
            <w:r w:rsidRPr="00ED5746">
              <w:rPr>
                <w:rFonts w:ascii="Calibri" w:eastAsia="Times New Roman" w:hAnsi="Calibri" w:cs="Calibri"/>
                <w:color w:val="000000"/>
              </w:rPr>
              <w:t>70%</w:t>
            </w:r>
          </w:p>
        </w:tc>
        <w:tc>
          <w:tcPr>
            <w:tcW w:w="1300" w:type="dxa"/>
            <w:tcBorders>
              <w:top w:val="nil"/>
              <w:left w:val="nil"/>
              <w:bottom w:val="nil"/>
              <w:right w:val="nil"/>
            </w:tcBorders>
            <w:shd w:val="clear" w:color="auto" w:fill="auto"/>
            <w:noWrap/>
            <w:vAlign w:val="bottom"/>
            <w:hideMark/>
          </w:tcPr>
          <w:p w14:paraId="788C798D" w14:textId="77777777" w:rsidR="00ED5746" w:rsidRPr="00ED5746" w:rsidRDefault="00ED5746" w:rsidP="00ED5746">
            <w:pPr>
              <w:spacing w:line="240" w:lineRule="auto"/>
              <w:jc w:val="right"/>
              <w:rPr>
                <w:rFonts w:ascii="Calibri" w:eastAsia="Times New Roman" w:hAnsi="Calibri" w:cs="Calibri"/>
                <w:color w:val="000000"/>
              </w:rPr>
            </w:pPr>
            <w:r w:rsidRPr="00ED5746">
              <w:rPr>
                <w:rFonts w:ascii="Calibri" w:eastAsia="Times New Roman" w:hAnsi="Calibri" w:cs="Calibri"/>
                <w:color w:val="000000"/>
              </w:rPr>
              <w:t>122</w:t>
            </w:r>
          </w:p>
        </w:tc>
      </w:tr>
      <w:tr w:rsidR="00ED5746" w:rsidRPr="00ED5746" w14:paraId="07AA1A03" w14:textId="77777777" w:rsidTr="00ED5746">
        <w:trPr>
          <w:trHeight w:val="20"/>
        </w:trPr>
        <w:tc>
          <w:tcPr>
            <w:tcW w:w="5040" w:type="dxa"/>
            <w:tcBorders>
              <w:top w:val="nil"/>
              <w:left w:val="nil"/>
              <w:bottom w:val="nil"/>
              <w:right w:val="nil"/>
            </w:tcBorders>
            <w:shd w:val="clear" w:color="auto" w:fill="auto"/>
            <w:noWrap/>
            <w:vAlign w:val="bottom"/>
            <w:hideMark/>
          </w:tcPr>
          <w:p w14:paraId="2B119973" w14:textId="77777777" w:rsidR="00ED5746" w:rsidRPr="00ED5746" w:rsidRDefault="00ED5746" w:rsidP="00ED5746">
            <w:pPr>
              <w:spacing w:line="240" w:lineRule="auto"/>
              <w:rPr>
                <w:rFonts w:ascii="Calibri" w:eastAsia="Times New Roman" w:hAnsi="Calibri" w:cs="Calibri"/>
                <w:color w:val="000000"/>
              </w:rPr>
            </w:pPr>
            <w:r w:rsidRPr="00ED5746">
              <w:rPr>
                <w:rFonts w:ascii="Calibri" w:eastAsia="Times New Roman" w:hAnsi="Calibri" w:cs="Calibri"/>
                <w:color w:val="000000"/>
              </w:rPr>
              <w:t xml:space="preserve">             Metal products, machinery &amp; equipment</w:t>
            </w:r>
          </w:p>
        </w:tc>
        <w:tc>
          <w:tcPr>
            <w:tcW w:w="970" w:type="dxa"/>
            <w:tcBorders>
              <w:top w:val="nil"/>
              <w:left w:val="nil"/>
              <w:bottom w:val="nil"/>
              <w:right w:val="nil"/>
            </w:tcBorders>
            <w:shd w:val="clear" w:color="auto" w:fill="auto"/>
            <w:noWrap/>
            <w:vAlign w:val="bottom"/>
            <w:hideMark/>
          </w:tcPr>
          <w:p w14:paraId="5D388F44" w14:textId="77777777" w:rsidR="00ED5746" w:rsidRPr="00ED5746" w:rsidRDefault="00ED5746" w:rsidP="00ED5746">
            <w:pPr>
              <w:spacing w:line="240" w:lineRule="auto"/>
              <w:jc w:val="right"/>
              <w:rPr>
                <w:rFonts w:ascii="Calibri" w:eastAsia="Times New Roman" w:hAnsi="Calibri" w:cs="Calibri"/>
                <w:color w:val="000000"/>
              </w:rPr>
            </w:pPr>
            <w:r w:rsidRPr="00ED5746">
              <w:rPr>
                <w:rFonts w:ascii="Calibri" w:eastAsia="Times New Roman" w:hAnsi="Calibri" w:cs="Calibri"/>
                <w:color w:val="000000"/>
              </w:rPr>
              <w:t>466</w:t>
            </w:r>
          </w:p>
        </w:tc>
        <w:tc>
          <w:tcPr>
            <w:tcW w:w="1414" w:type="dxa"/>
            <w:tcBorders>
              <w:top w:val="nil"/>
              <w:left w:val="nil"/>
              <w:bottom w:val="nil"/>
              <w:right w:val="nil"/>
            </w:tcBorders>
            <w:shd w:val="clear" w:color="auto" w:fill="auto"/>
            <w:noWrap/>
            <w:vAlign w:val="bottom"/>
            <w:hideMark/>
          </w:tcPr>
          <w:p w14:paraId="5DDD1046" w14:textId="77777777" w:rsidR="00ED5746" w:rsidRPr="00ED5746" w:rsidRDefault="00ED5746" w:rsidP="00ED5746">
            <w:pPr>
              <w:spacing w:line="240" w:lineRule="auto"/>
              <w:jc w:val="right"/>
              <w:rPr>
                <w:rFonts w:ascii="Calibri" w:eastAsia="Times New Roman" w:hAnsi="Calibri" w:cs="Calibri"/>
                <w:color w:val="000000"/>
              </w:rPr>
            </w:pPr>
            <w:r w:rsidRPr="00ED5746">
              <w:rPr>
                <w:rFonts w:ascii="Calibri" w:eastAsia="Times New Roman" w:hAnsi="Calibri" w:cs="Calibri"/>
                <w:color w:val="000000"/>
              </w:rPr>
              <w:t>349</w:t>
            </w:r>
          </w:p>
        </w:tc>
        <w:tc>
          <w:tcPr>
            <w:tcW w:w="960" w:type="dxa"/>
            <w:tcBorders>
              <w:top w:val="nil"/>
              <w:left w:val="nil"/>
              <w:bottom w:val="nil"/>
              <w:right w:val="nil"/>
            </w:tcBorders>
            <w:shd w:val="clear" w:color="auto" w:fill="auto"/>
            <w:noWrap/>
            <w:vAlign w:val="bottom"/>
            <w:hideMark/>
          </w:tcPr>
          <w:p w14:paraId="04C62ED7" w14:textId="77777777" w:rsidR="00ED5746" w:rsidRPr="00ED5746" w:rsidRDefault="00ED5746" w:rsidP="00ED5746">
            <w:pPr>
              <w:spacing w:line="240" w:lineRule="auto"/>
              <w:jc w:val="right"/>
              <w:rPr>
                <w:rFonts w:ascii="Calibri" w:eastAsia="Times New Roman" w:hAnsi="Calibri" w:cs="Calibri"/>
                <w:color w:val="000000"/>
              </w:rPr>
            </w:pPr>
            <w:r w:rsidRPr="00ED5746">
              <w:rPr>
                <w:rFonts w:ascii="Calibri" w:eastAsia="Times New Roman" w:hAnsi="Calibri" w:cs="Calibri"/>
                <w:color w:val="000000"/>
              </w:rPr>
              <w:t>75%</w:t>
            </w:r>
          </w:p>
        </w:tc>
        <w:tc>
          <w:tcPr>
            <w:tcW w:w="1300" w:type="dxa"/>
            <w:tcBorders>
              <w:top w:val="nil"/>
              <w:left w:val="nil"/>
              <w:bottom w:val="nil"/>
              <w:right w:val="nil"/>
            </w:tcBorders>
            <w:shd w:val="clear" w:color="auto" w:fill="auto"/>
            <w:noWrap/>
            <w:vAlign w:val="bottom"/>
            <w:hideMark/>
          </w:tcPr>
          <w:p w14:paraId="41FFA6AD" w14:textId="77777777" w:rsidR="00ED5746" w:rsidRPr="00ED5746" w:rsidRDefault="00ED5746" w:rsidP="00ED5746">
            <w:pPr>
              <w:spacing w:line="240" w:lineRule="auto"/>
              <w:jc w:val="right"/>
              <w:rPr>
                <w:rFonts w:ascii="Calibri" w:eastAsia="Times New Roman" w:hAnsi="Calibri" w:cs="Calibri"/>
                <w:color w:val="000000"/>
              </w:rPr>
            </w:pPr>
            <w:r w:rsidRPr="00ED5746">
              <w:rPr>
                <w:rFonts w:ascii="Calibri" w:eastAsia="Times New Roman" w:hAnsi="Calibri" w:cs="Calibri"/>
                <w:color w:val="000000"/>
              </w:rPr>
              <w:t>117</w:t>
            </w:r>
          </w:p>
        </w:tc>
      </w:tr>
      <w:tr w:rsidR="00ED5746" w:rsidRPr="00ED5746" w14:paraId="3E6F5866" w14:textId="77777777" w:rsidTr="00ED5746">
        <w:trPr>
          <w:trHeight w:val="20"/>
        </w:trPr>
        <w:tc>
          <w:tcPr>
            <w:tcW w:w="5040" w:type="dxa"/>
            <w:tcBorders>
              <w:top w:val="nil"/>
              <w:left w:val="nil"/>
              <w:bottom w:val="nil"/>
              <w:right w:val="nil"/>
            </w:tcBorders>
            <w:shd w:val="clear" w:color="auto" w:fill="auto"/>
            <w:noWrap/>
            <w:vAlign w:val="bottom"/>
            <w:hideMark/>
          </w:tcPr>
          <w:p w14:paraId="23B48C6E" w14:textId="77777777" w:rsidR="00ED5746" w:rsidRPr="00ED5746" w:rsidRDefault="00ED5746" w:rsidP="00ED5746">
            <w:pPr>
              <w:spacing w:line="240" w:lineRule="auto"/>
              <w:rPr>
                <w:rFonts w:ascii="Calibri" w:eastAsia="Times New Roman" w:hAnsi="Calibri" w:cs="Calibri"/>
                <w:color w:val="000000"/>
              </w:rPr>
            </w:pPr>
            <w:r w:rsidRPr="00ED5746">
              <w:rPr>
                <w:rFonts w:ascii="Calibri" w:eastAsia="Times New Roman" w:hAnsi="Calibri" w:cs="Calibri"/>
                <w:color w:val="000000"/>
              </w:rPr>
              <w:t xml:space="preserve">             Furniture &amp; other manufacturing </w:t>
            </w:r>
          </w:p>
        </w:tc>
        <w:tc>
          <w:tcPr>
            <w:tcW w:w="970" w:type="dxa"/>
            <w:tcBorders>
              <w:top w:val="nil"/>
              <w:left w:val="nil"/>
              <w:bottom w:val="nil"/>
              <w:right w:val="nil"/>
            </w:tcBorders>
            <w:shd w:val="clear" w:color="auto" w:fill="auto"/>
            <w:noWrap/>
            <w:vAlign w:val="bottom"/>
            <w:hideMark/>
          </w:tcPr>
          <w:p w14:paraId="607C194C" w14:textId="77777777" w:rsidR="00ED5746" w:rsidRPr="00ED5746" w:rsidRDefault="00ED5746" w:rsidP="00ED5746">
            <w:pPr>
              <w:spacing w:line="240" w:lineRule="auto"/>
              <w:jc w:val="right"/>
              <w:rPr>
                <w:rFonts w:ascii="Calibri" w:eastAsia="Times New Roman" w:hAnsi="Calibri" w:cs="Calibri"/>
                <w:color w:val="000000"/>
              </w:rPr>
            </w:pPr>
            <w:r w:rsidRPr="00ED5746">
              <w:rPr>
                <w:rFonts w:ascii="Calibri" w:eastAsia="Times New Roman" w:hAnsi="Calibri" w:cs="Calibri"/>
                <w:color w:val="000000"/>
              </w:rPr>
              <w:t>426</w:t>
            </w:r>
          </w:p>
        </w:tc>
        <w:tc>
          <w:tcPr>
            <w:tcW w:w="1414" w:type="dxa"/>
            <w:tcBorders>
              <w:top w:val="nil"/>
              <w:left w:val="nil"/>
              <w:bottom w:val="nil"/>
              <w:right w:val="nil"/>
            </w:tcBorders>
            <w:shd w:val="clear" w:color="auto" w:fill="auto"/>
            <w:noWrap/>
            <w:vAlign w:val="bottom"/>
            <w:hideMark/>
          </w:tcPr>
          <w:p w14:paraId="13E36170" w14:textId="77777777" w:rsidR="00ED5746" w:rsidRPr="00ED5746" w:rsidRDefault="00ED5746" w:rsidP="00ED5746">
            <w:pPr>
              <w:spacing w:line="240" w:lineRule="auto"/>
              <w:jc w:val="right"/>
              <w:rPr>
                <w:rFonts w:ascii="Calibri" w:eastAsia="Times New Roman" w:hAnsi="Calibri" w:cs="Calibri"/>
                <w:color w:val="000000"/>
              </w:rPr>
            </w:pPr>
            <w:r w:rsidRPr="00ED5746">
              <w:rPr>
                <w:rFonts w:ascii="Calibri" w:eastAsia="Times New Roman" w:hAnsi="Calibri" w:cs="Calibri"/>
                <w:color w:val="000000"/>
              </w:rPr>
              <w:t>316</w:t>
            </w:r>
          </w:p>
        </w:tc>
        <w:tc>
          <w:tcPr>
            <w:tcW w:w="960" w:type="dxa"/>
            <w:tcBorders>
              <w:top w:val="nil"/>
              <w:left w:val="nil"/>
              <w:bottom w:val="nil"/>
              <w:right w:val="nil"/>
            </w:tcBorders>
            <w:shd w:val="clear" w:color="auto" w:fill="auto"/>
            <w:noWrap/>
            <w:vAlign w:val="bottom"/>
            <w:hideMark/>
          </w:tcPr>
          <w:p w14:paraId="151DBD96" w14:textId="77777777" w:rsidR="00ED5746" w:rsidRPr="00ED5746" w:rsidRDefault="00ED5746" w:rsidP="00ED5746">
            <w:pPr>
              <w:spacing w:line="240" w:lineRule="auto"/>
              <w:jc w:val="right"/>
              <w:rPr>
                <w:rFonts w:ascii="Calibri" w:eastAsia="Times New Roman" w:hAnsi="Calibri" w:cs="Calibri"/>
                <w:color w:val="000000"/>
              </w:rPr>
            </w:pPr>
            <w:r w:rsidRPr="00ED5746">
              <w:rPr>
                <w:rFonts w:ascii="Calibri" w:eastAsia="Times New Roman" w:hAnsi="Calibri" w:cs="Calibri"/>
                <w:color w:val="000000"/>
              </w:rPr>
              <w:t>74%</w:t>
            </w:r>
          </w:p>
        </w:tc>
        <w:tc>
          <w:tcPr>
            <w:tcW w:w="1300" w:type="dxa"/>
            <w:tcBorders>
              <w:top w:val="nil"/>
              <w:left w:val="nil"/>
              <w:bottom w:val="nil"/>
              <w:right w:val="nil"/>
            </w:tcBorders>
            <w:shd w:val="clear" w:color="auto" w:fill="auto"/>
            <w:noWrap/>
            <w:vAlign w:val="bottom"/>
            <w:hideMark/>
          </w:tcPr>
          <w:p w14:paraId="30FEEA4D" w14:textId="77777777" w:rsidR="00ED5746" w:rsidRPr="00ED5746" w:rsidRDefault="00ED5746" w:rsidP="00ED5746">
            <w:pPr>
              <w:spacing w:line="240" w:lineRule="auto"/>
              <w:jc w:val="right"/>
              <w:rPr>
                <w:rFonts w:ascii="Calibri" w:eastAsia="Times New Roman" w:hAnsi="Calibri" w:cs="Calibri"/>
                <w:color w:val="000000"/>
              </w:rPr>
            </w:pPr>
            <w:r w:rsidRPr="00ED5746">
              <w:rPr>
                <w:rFonts w:ascii="Calibri" w:eastAsia="Times New Roman" w:hAnsi="Calibri" w:cs="Calibri"/>
                <w:color w:val="000000"/>
              </w:rPr>
              <w:t>110</w:t>
            </w:r>
          </w:p>
        </w:tc>
      </w:tr>
      <w:tr w:rsidR="00ED5746" w:rsidRPr="00ED5746" w14:paraId="5CFA9DFC" w14:textId="77777777" w:rsidTr="00ED5746">
        <w:trPr>
          <w:trHeight w:val="20"/>
        </w:trPr>
        <w:tc>
          <w:tcPr>
            <w:tcW w:w="5040" w:type="dxa"/>
            <w:tcBorders>
              <w:top w:val="nil"/>
              <w:left w:val="nil"/>
              <w:bottom w:val="nil"/>
              <w:right w:val="nil"/>
            </w:tcBorders>
            <w:shd w:val="clear" w:color="auto" w:fill="auto"/>
            <w:noWrap/>
            <w:vAlign w:val="bottom"/>
            <w:hideMark/>
          </w:tcPr>
          <w:p w14:paraId="509F2562" w14:textId="77777777" w:rsidR="00ED5746" w:rsidRPr="00ED5746" w:rsidRDefault="00ED5746" w:rsidP="00ED5746">
            <w:pPr>
              <w:spacing w:line="240" w:lineRule="auto"/>
              <w:rPr>
                <w:rFonts w:ascii="Calibri" w:eastAsia="Times New Roman" w:hAnsi="Calibri" w:cs="Calibri"/>
                <w:color w:val="000000"/>
              </w:rPr>
            </w:pPr>
            <w:r w:rsidRPr="00ED5746">
              <w:rPr>
                <w:rFonts w:ascii="Calibri" w:eastAsia="Times New Roman" w:hAnsi="Calibri" w:cs="Calibri"/>
                <w:color w:val="000000"/>
              </w:rPr>
              <w:t>Electricity</w:t>
            </w:r>
          </w:p>
        </w:tc>
        <w:tc>
          <w:tcPr>
            <w:tcW w:w="970" w:type="dxa"/>
            <w:tcBorders>
              <w:top w:val="nil"/>
              <w:left w:val="nil"/>
              <w:bottom w:val="nil"/>
              <w:right w:val="nil"/>
            </w:tcBorders>
            <w:shd w:val="clear" w:color="auto" w:fill="auto"/>
            <w:noWrap/>
            <w:vAlign w:val="bottom"/>
            <w:hideMark/>
          </w:tcPr>
          <w:p w14:paraId="046A02C3" w14:textId="77777777" w:rsidR="00ED5746" w:rsidRPr="00ED5746" w:rsidRDefault="00ED5746" w:rsidP="00ED5746">
            <w:pPr>
              <w:spacing w:line="240" w:lineRule="auto"/>
              <w:jc w:val="right"/>
              <w:rPr>
                <w:rFonts w:ascii="Calibri" w:eastAsia="Times New Roman" w:hAnsi="Calibri" w:cs="Calibri"/>
                <w:color w:val="000000"/>
              </w:rPr>
            </w:pPr>
            <w:r w:rsidRPr="00ED5746">
              <w:rPr>
                <w:rFonts w:ascii="Calibri" w:eastAsia="Times New Roman" w:hAnsi="Calibri" w:cs="Calibri"/>
                <w:color w:val="000000"/>
              </w:rPr>
              <w:t>284</w:t>
            </w:r>
          </w:p>
        </w:tc>
        <w:tc>
          <w:tcPr>
            <w:tcW w:w="1414" w:type="dxa"/>
            <w:tcBorders>
              <w:top w:val="nil"/>
              <w:left w:val="nil"/>
              <w:bottom w:val="nil"/>
              <w:right w:val="nil"/>
            </w:tcBorders>
            <w:shd w:val="clear" w:color="auto" w:fill="auto"/>
            <w:noWrap/>
            <w:vAlign w:val="bottom"/>
            <w:hideMark/>
          </w:tcPr>
          <w:p w14:paraId="71F8A45D" w14:textId="77777777" w:rsidR="00ED5746" w:rsidRPr="00ED5746" w:rsidRDefault="00ED5746" w:rsidP="00ED5746">
            <w:pPr>
              <w:spacing w:line="240" w:lineRule="auto"/>
              <w:jc w:val="right"/>
              <w:rPr>
                <w:rFonts w:ascii="Calibri" w:eastAsia="Times New Roman" w:hAnsi="Calibri" w:cs="Calibri"/>
                <w:color w:val="000000"/>
              </w:rPr>
            </w:pPr>
            <w:r w:rsidRPr="00ED5746">
              <w:rPr>
                <w:rFonts w:ascii="Calibri" w:eastAsia="Times New Roman" w:hAnsi="Calibri" w:cs="Calibri"/>
                <w:color w:val="000000"/>
              </w:rPr>
              <w:t>138</w:t>
            </w:r>
          </w:p>
        </w:tc>
        <w:tc>
          <w:tcPr>
            <w:tcW w:w="960" w:type="dxa"/>
            <w:tcBorders>
              <w:top w:val="nil"/>
              <w:left w:val="nil"/>
              <w:bottom w:val="nil"/>
              <w:right w:val="nil"/>
            </w:tcBorders>
            <w:shd w:val="clear" w:color="auto" w:fill="auto"/>
            <w:noWrap/>
            <w:vAlign w:val="bottom"/>
            <w:hideMark/>
          </w:tcPr>
          <w:p w14:paraId="6AC68675" w14:textId="77777777" w:rsidR="00ED5746" w:rsidRPr="00ED5746" w:rsidRDefault="00ED5746" w:rsidP="00ED5746">
            <w:pPr>
              <w:spacing w:line="240" w:lineRule="auto"/>
              <w:jc w:val="right"/>
              <w:rPr>
                <w:rFonts w:ascii="Calibri" w:eastAsia="Times New Roman" w:hAnsi="Calibri" w:cs="Calibri"/>
                <w:color w:val="000000"/>
              </w:rPr>
            </w:pPr>
            <w:r w:rsidRPr="00ED5746">
              <w:rPr>
                <w:rFonts w:ascii="Calibri" w:eastAsia="Times New Roman" w:hAnsi="Calibri" w:cs="Calibri"/>
                <w:color w:val="000000"/>
              </w:rPr>
              <w:t>48%</w:t>
            </w:r>
          </w:p>
        </w:tc>
        <w:tc>
          <w:tcPr>
            <w:tcW w:w="1300" w:type="dxa"/>
            <w:tcBorders>
              <w:top w:val="nil"/>
              <w:left w:val="nil"/>
              <w:bottom w:val="nil"/>
              <w:right w:val="nil"/>
            </w:tcBorders>
            <w:shd w:val="clear" w:color="auto" w:fill="auto"/>
            <w:noWrap/>
            <w:vAlign w:val="bottom"/>
            <w:hideMark/>
          </w:tcPr>
          <w:p w14:paraId="5D212E50" w14:textId="77777777" w:rsidR="00ED5746" w:rsidRPr="00ED5746" w:rsidRDefault="00ED5746" w:rsidP="00ED5746">
            <w:pPr>
              <w:spacing w:line="240" w:lineRule="auto"/>
              <w:jc w:val="right"/>
              <w:rPr>
                <w:rFonts w:ascii="Calibri" w:eastAsia="Times New Roman" w:hAnsi="Calibri" w:cs="Calibri"/>
                <w:color w:val="000000"/>
              </w:rPr>
            </w:pPr>
            <w:r w:rsidRPr="00ED5746">
              <w:rPr>
                <w:rFonts w:ascii="Calibri" w:eastAsia="Times New Roman" w:hAnsi="Calibri" w:cs="Calibri"/>
                <w:color w:val="000000"/>
              </w:rPr>
              <w:t>147</w:t>
            </w:r>
          </w:p>
        </w:tc>
      </w:tr>
      <w:tr w:rsidR="00ED5746" w:rsidRPr="00ED5746" w14:paraId="39449E2C" w14:textId="77777777" w:rsidTr="00ED5746">
        <w:trPr>
          <w:trHeight w:val="20"/>
        </w:trPr>
        <w:tc>
          <w:tcPr>
            <w:tcW w:w="5040" w:type="dxa"/>
            <w:tcBorders>
              <w:top w:val="nil"/>
              <w:left w:val="nil"/>
              <w:bottom w:val="nil"/>
              <w:right w:val="nil"/>
            </w:tcBorders>
            <w:shd w:val="clear" w:color="auto" w:fill="auto"/>
            <w:noWrap/>
            <w:vAlign w:val="bottom"/>
            <w:hideMark/>
          </w:tcPr>
          <w:p w14:paraId="158BAE1B" w14:textId="77777777" w:rsidR="00ED5746" w:rsidRPr="00ED5746" w:rsidRDefault="00ED5746" w:rsidP="00ED5746">
            <w:pPr>
              <w:spacing w:line="240" w:lineRule="auto"/>
              <w:rPr>
                <w:rFonts w:ascii="Calibri" w:eastAsia="Times New Roman" w:hAnsi="Calibri" w:cs="Calibri"/>
                <w:color w:val="000000"/>
              </w:rPr>
            </w:pPr>
            <w:r w:rsidRPr="00ED5746">
              <w:rPr>
                <w:rFonts w:ascii="Calibri" w:eastAsia="Times New Roman" w:hAnsi="Calibri" w:cs="Calibri"/>
                <w:color w:val="000000"/>
              </w:rPr>
              <w:t>Water &amp; waste management</w:t>
            </w:r>
          </w:p>
        </w:tc>
        <w:tc>
          <w:tcPr>
            <w:tcW w:w="970" w:type="dxa"/>
            <w:tcBorders>
              <w:top w:val="nil"/>
              <w:left w:val="nil"/>
              <w:bottom w:val="nil"/>
              <w:right w:val="nil"/>
            </w:tcBorders>
            <w:shd w:val="clear" w:color="auto" w:fill="auto"/>
            <w:noWrap/>
            <w:vAlign w:val="bottom"/>
            <w:hideMark/>
          </w:tcPr>
          <w:p w14:paraId="2AA30851" w14:textId="77777777" w:rsidR="00ED5746" w:rsidRPr="00ED5746" w:rsidRDefault="00ED5746" w:rsidP="00ED5746">
            <w:pPr>
              <w:spacing w:line="240" w:lineRule="auto"/>
              <w:jc w:val="right"/>
              <w:rPr>
                <w:rFonts w:ascii="Calibri" w:eastAsia="Times New Roman" w:hAnsi="Calibri" w:cs="Calibri"/>
                <w:color w:val="000000"/>
              </w:rPr>
            </w:pPr>
            <w:r w:rsidRPr="00ED5746">
              <w:rPr>
                <w:rFonts w:ascii="Calibri" w:eastAsia="Times New Roman" w:hAnsi="Calibri" w:cs="Calibri"/>
                <w:color w:val="000000"/>
              </w:rPr>
              <w:t>172</w:t>
            </w:r>
          </w:p>
        </w:tc>
        <w:tc>
          <w:tcPr>
            <w:tcW w:w="1414" w:type="dxa"/>
            <w:tcBorders>
              <w:top w:val="nil"/>
              <w:left w:val="nil"/>
              <w:bottom w:val="nil"/>
              <w:right w:val="nil"/>
            </w:tcBorders>
            <w:shd w:val="clear" w:color="auto" w:fill="auto"/>
            <w:noWrap/>
            <w:vAlign w:val="bottom"/>
            <w:hideMark/>
          </w:tcPr>
          <w:p w14:paraId="4B82E258" w14:textId="77777777" w:rsidR="00ED5746" w:rsidRPr="00ED5746" w:rsidRDefault="00ED5746" w:rsidP="00ED5746">
            <w:pPr>
              <w:spacing w:line="240" w:lineRule="auto"/>
              <w:jc w:val="right"/>
              <w:rPr>
                <w:rFonts w:ascii="Calibri" w:eastAsia="Times New Roman" w:hAnsi="Calibri" w:cs="Calibri"/>
                <w:color w:val="000000"/>
              </w:rPr>
            </w:pPr>
            <w:r w:rsidRPr="00ED5746">
              <w:rPr>
                <w:rFonts w:ascii="Calibri" w:eastAsia="Times New Roman" w:hAnsi="Calibri" w:cs="Calibri"/>
                <w:color w:val="000000"/>
              </w:rPr>
              <w:t>94</w:t>
            </w:r>
          </w:p>
        </w:tc>
        <w:tc>
          <w:tcPr>
            <w:tcW w:w="960" w:type="dxa"/>
            <w:tcBorders>
              <w:top w:val="nil"/>
              <w:left w:val="nil"/>
              <w:bottom w:val="nil"/>
              <w:right w:val="nil"/>
            </w:tcBorders>
            <w:shd w:val="clear" w:color="auto" w:fill="auto"/>
            <w:noWrap/>
            <w:vAlign w:val="bottom"/>
            <w:hideMark/>
          </w:tcPr>
          <w:p w14:paraId="7732186A" w14:textId="77777777" w:rsidR="00ED5746" w:rsidRPr="00ED5746" w:rsidRDefault="00ED5746" w:rsidP="00ED5746">
            <w:pPr>
              <w:spacing w:line="240" w:lineRule="auto"/>
              <w:jc w:val="right"/>
              <w:rPr>
                <w:rFonts w:ascii="Calibri" w:eastAsia="Times New Roman" w:hAnsi="Calibri" w:cs="Calibri"/>
                <w:color w:val="000000"/>
              </w:rPr>
            </w:pPr>
            <w:r w:rsidRPr="00ED5746">
              <w:rPr>
                <w:rFonts w:ascii="Calibri" w:eastAsia="Times New Roman" w:hAnsi="Calibri" w:cs="Calibri"/>
                <w:color w:val="000000"/>
              </w:rPr>
              <w:t>54%</w:t>
            </w:r>
          </w:p>
        </w:tc>
        <w:tc>
          <w:tcPr>
            <w:tcW w:w="1300" w:type="dxa"/>
            <w:tcBorders>
              <w:top w:val="nil"/>
              <w:left w:val="nil"/>
              <w:bottom w:val="nil"/>
              <w:right w:val="nil"/>
            </w:tcBorders>
            <w:shd w:val="clear" w:color="auto" w:fill="auto"/>
            <w:noWrap/>
            <w:vAlign w:val="bottom"/>
            <w:hideMark/>
          </w:tcPr>
          <w:p w14:paraId="57DFA187" w14:textId="77777777" w:rsidR="00ED5746" w:rsidRPr="00ED5746" w:rsidRDefault="00ED5746" w:rsidP="00ED5746">
            <w:pPr>
              <w:spacing w:line="240" w:lineRule="auto"/>
              <w:jc w:val="right"/>
              <w:rPr>
                <w:rFonts w:ascii="Calibri" w:eastAsia="Times New Roman" w:hAnsi="Calibri" w:cs="Calibri"/>
                <w:color w:val="000000"/>
              </w:rPr>
            </w:pPr>
            <w:r w:rsidRPr="00ED5746">
              <w:rPr>
                <w:rFonts w:ascii="Calibri" w:eastAsia="Times New Roman" w:hAnsi="Calibri" w:cs="Calibri"/>
                <w:color w:val="000000"/>
              </w:rPr>
              <w:t>78</w:t>
            </w:r>
          </w:p>
        </w:tc>
      </w:tr>
      <w:tr w:rsidR="00ED5746" w:rsidRPr="00ED5746" w14:paraId="35C4E085" w14:textId="77777777" w:rsidTr="00ED5746">
        <w:trPr>
          <w:trHeight w:val="20"/>
        </w:trPr>
        <w:tc>
          <w:tcPr>
            <w:tcW w:w="5040" w:type="dxa"/>
            <w:tcBorders>
              <w:top w:val="nil"/>
              <w:left w:val="nil"/>
              <w:bottom w:val="nil"/>
              <w:right w:val="nil"/>
            </w:tcBorders>
            <w:shd w:val="clear" w:color="auto" w:fill="auto"/>
            <w:noWrap/>
            <w:vAlign w:val="bottom"/>
            <w:hideMark/>
          </w:tcPr>
          <w:p w14:paraId="1874C791" w14:textId="77777777" w:rsidR="00ED5746" w:rsidRPr="00ED5746" w:rsidRDefault="00ED5746" w:rsidP="00ED5746">
            <w:pPr>
              <w:spacing w:line="240" w:lineRule="auto"/>
              <w:rPr>
                <w:rFonts w:ascii="Calibri" w:eastAsia="Times New Roman" w:hAnsi="Calibri" w:cs="Calibri"/>
                <w:color w:val="000000"/>
              </w:rPr>
            </w:pPr>
            <w:r w:rsidRPr="00ED5746">
              <w:rPr>
                <w:rFonts w:ascii="Calibri" w:eastAsia="Times New Roman" w:hAnsi="Calibri" w:cs="Calibri"/>
                <w:color w:val="000000"/>
              </w:rPr>
              <w:t>Construction</w:t>
            </w:r>
          </w:p>
        </w:tc>
        <w:tc>
          <w:tcPr>
            <w:tcW w:w="970" w:type="dxa"/>
            <w:tcBorders>
              <w:top w:val="nil"/>
              <w:left w:val="nil"/>
              <w:bottom w:val="nil"/>
              <w:right w:val="nil"/>
            </w:tcBorders>
            <w:shd w:val="clear" w:color="auto" w:fill="auto"/>
            <w:noWrap/>
            <w:vAlign w:val="bottom"/>
            <w:hideMark/>
          </w:tcPr>
          <w:p w14:paraId="5318C763" w14:textId="77777777" w:rsidR="00ED5746" w:rsidRPr="00ED5746" w:rsidRDefault="00ED5746" w:rsidP="00ED5746">
            <w:pPr>
              <w:spacing w:line="240" w:lineRule="auto"/>
              <w:jc w:val="right"/>
              <w:rPr>
                <w:rFonts w:ascii="Calibri" w:eastAsia="Times New Roman" w:hAnsi="Calibri" w:cs="Calibri"/>
                <w:color w:val="000000"/>
              </w:rPr>
            </w:pPr>
            <w:r w:rsidRPr="00ED5746">
              <w:rPr>
                <w:rFonts w:ascii="Calibri" w:eastAsia="Times New Roman" w:hAnsi="Calibri" w:cs="Calibri"/>
                <w:color w:val="000000"/>
              </w:rPr>
              <w:t>7,289</w:t>
            </w:r>
          </w:p>
        </w:tc>
        <w:tc>
          <w:tcPr>
            <w:tcW w:w="1414" w:type="dxa"/>
            <w:tcBorders>
              <w:top w:val="nil"/>
              <w:left w:val="nil"/>
              <w:bottom w:val="nil"/>
              <w:right w:val="nil"/>
            </w:tcBorders>
            <w:shd w:val="clear" w:color="auto" w:fill="auto"/>
            <w:noWrap/>
            <w:vAlign w:val="bottom"/>
            <w:hideMark/>
          </w:tcPr>
          <w:p w14:paraId="78A60644" w14:textId="77777777" w:rsidR="00ED5746" w:rsidRPr="00ED5746" w:rsidRDefault="00ED5746" w:rsidP="00ED5746">
            <w:pPr>
              <w:spacing w:line="240" w:lineRule="auto"/>
              <w:jc w:val="right"/>
              <w:rPr>
                <w:rFonts w:ascii="Calibri" w:eastAsia="Times New Roman" w:hAnsi="Calibri" w:cs="Calibri"/>
                <w:color w:val="000000"/>
              </w:rPr>
            </w:pPr>
            <w:r w:rsidRPr="00ED5746">
              <w:rPr>
                <w:rFonts w:ascii="Calibri" w:eastAsia="Times New Roman" w:hAnsi="Calibri" w:cs="Calibri"/>
                <w:color w:val="000000"/>
              </w:rPr>
              <w:t>5,091</w:t>
            </w:r>
          </w:p>
        </w:tc>
        <w:tc>
          <w:tcPr>
            <w:tcW w:w="960" w:type="dxa"/>
            <w:tcBorders>
              <w:top w:val="nil"/>
              <w:left w:val="nil"/>
              <w:bottom w:val="nil"/>
              <w:right w:val="nil"/>
            </w:tcBorders>
            <w:shd w:val="clear" w:color="auto" w:fill="auto"/>
            <w:noWrap/>
            <w:vAlign w:val="bottom"/>
            <w:hideMark/>
          </w:tcPr>
          <w:p w14:paraId="144B4EB9" w14:textId="77777777" w:rsidR="00ED5746" w:rsidRPr="00ED5746" w:rsidRDefault="00ED5746" w:rsidP="00ED5746">
            <w:pPr>
              <w:spacing w:line="240" w:lineRule="auto"/>
              <w:jc w:val="right"/>
              <w:rPr>
                <w:rFonts w:ascii="Calibri" w:eastAsia="Times New Roman" w:hAnsi="Calibri" w:cs="Calibri"/>
                <w:color w:val="000000"/>
              </w:rPr>
            </w:pPr>
            <w:r w:rsidRPr="00ED5746">
              <w:rPr>
                <w:rFonts w:ascii="Calibri" w:eastAsia="Times New Roman" w:hAnsi="Calibri" w:cs="Calibri"/>
                <w:color w:val="000000"/>
              </w:rPr>
              <w:t>70%</w:t>
            </w:r>
          </w:p>
        </w:tc>
        <w:tc>
          <w:tcPr>
            <w:tcW w:w="1300" w:type="dxa"/>
            <w:tcBorders>
              <w:top w:val="nil"/>
              <w:left w:val="nil"/>
              <w:bottom w:val="nil"/>
              <w:right w:val="nil"/>
            </w:tcBorders>
            <w:shd w:val="clear" w:color="auto" w:fill="auto"/>
            <w:noWrap/>
            <w:vAlign w:val="bottom"/>
            <w:hideMark/>
          </w:tcPr>
          <w:p w14:paraId="2817D7F7" w14:textId="77777777" w:rsidR="00ED5746" w:rsidRPr="00ED5746" w:rsidRDefault="00ED5746" w:rsidP="00ED5746">
            <w:pPr>
              <w:spacing w:line="240" w:lineRule="auto"/>
              <w:jc w:val="right"/>
              <w:rPr>
                <w:rFonts w:ascii="Calibri" w:eastAsia="Times New Roman" w:hAnsi="Calibri" w:cs="Calibri"/>
                <w:color w:val="000000"/>
              </w:rPr>
            </w:pPr>
            <w:r w:rsidRPr="00ED5746">
              <w:rPr>
                <w:rFonts w:ascii="Calibri" w:eastAsia="Times New Roman" w:hAnsi="Calibri" w:cs="Calibri"/>
                <w:color w:val="000000"/>
              </w:rPr>
              <w:t>2,198</w:t>
            </w:r>
          </w:p>
        </w:tc>
      </w:tr>
      <w:tr w:rsidR="00ED5746" w:rsidRPr="00ED5746" w14:paraId="1E92C924" w14:textId="77777777" w:rsidTr="00ED5746">
        <w:trPr>
          <w:trHeight w:val="20"/>
        </w:trPr>
        <w:tc>
          <w:tcPr>
            <w:tcW w:w="5040" w:type="dxa"/>
            <w:tcBorders>
              <w:top w:val="nil"/>
              <w:left w:val="nil"/>
              <w:bottom w:val="nil"/>
              <w:right w:val="nil"/>
            </w:tcBorders>
            <w:shd w:val="clear" w:color="auto" w:fill="CCFFCC"/>
            <w:noWrap/>
            <w:vAlign w:val="bottom"/>
            <w:hideMark/>
          </w:tcPr>
          <w:p w14:paraId="5CE61439" w14:textId="77777777" w:rsidR="00ED5746" w:rsidRPr="00ED5746" w:rsidRDefault="00ED5746" w:rsidP="00ED5746">
            <w:pPr>
              <w:spacing w:line="240" w:lineRule="auto"/>
              <w:rPr>
                <w:rFonts w:ascii="Calibri" w:eastAsia="Times New Roman" w:hAnsi="Calibri" w:cs="Calibri"/>
                <w:b/>
                <w:bCs/>
                <w:color w:val="000000"/>
              </w:rPr>
            </w:pPr>
            <w:r w:rsidRPr="00ED5746">
              <w:rPr>
                <w:rFonts w:ascii="Calibri" w:eastAsia="Times New Roman" w:hAnsi="Calibri" w:cs="Calibri"/>
                <w:b/>
                <w:bCs/>
                <w:color w:val="000000"/>
              </w:rPr>
              <w:t>SERVICES</w:t>
            </w:r>
          </w:p>
        </w:tc>
        <w:tc>
          <w:tcPr>
            <w:tcW w:w="970" w:type="dxa"/>
            <w:tcBorders>
              <w:top w:val="nil"/>
              <w:left w:val="nil"/>
              <w:bottom w:val="nil"/>
              <w:right w:val="nil"/>
            </w:tcBorders>
            <w:shd w:val="clear" w:color="auto" w:fill="CCFFCC"/>
            <w:noWrap/>
            <w:vAlign w:val="bottom"/>
            <w:hideMark/>
          </w:tcPr>
          <w:p w14:paraId="01A2BA9C" w14:textId="77777777" w:rsidR="00ED5746" w:rsidRPr="00ED5746" w:rsidRDefault="00ED5746" w:rsidP="00ED5746">
            <w:pPr>
              <w:spacing w:line="240" w:lineRule="auto"/>
              <w:jc w:val="right"/>
              <w:rPr>
                <w:rFonts w:ascii="Calibri" w:eastAsia="Times New Roman" w:hAnsi="Calibri" w:cs="Calibri"/>
                <w:b/>
                <w:bCs/>
                <w:color w:val="000000"/>
              </w:rPr>
            </w:pPr>
            <w:r w:rsidRPr="00ED5746">
              <w:rPr>
                <w:rFonts w:ascii="Calibri" w:eastAsia="Times New Roman" w:hAnsi="Calibri" w:cs="Calibri"/>
                <w:b/>
                <w:bCs/>
                <w:color w:val="000000"/>
              </w:rPr>
              <w:t>17,367</w:t>
            </w:r>
          </w:p>
        </w:tc>
        <w:tc>
          <w:tcPr>
            <w:tcW w:w="1414" w:type="dxa"/>
            <w:tcBorders>
              <w:top w:val="nil"/>
              <w:left w:val="nil"/>
              <w:bottom w:val="nil"/>
              <w:right w:val="nil"/>
            </w:tcBorders>
            <w:shd w:val="clear" w:color="auto" w:fill="CCFFCC"/>
            <w:noWrap/>
            <w:vAlign w:val="bottom"/>
            <w:hideMark/>
          </w:tcPr>
          <w:p w14:paraId="5ADD955D" w14:textId="77777777" w:rsidR="00ED5746" w:rsidRPr="00ED5746" w:rsidRDefault="00ED5746" w:rsidP="00ED5746">
            <w:pPr>
              <w:spacing w:line="240" w:lineRule="auto"/>
              <w:jc w:val="right"/>
              <w:rPr>
                <w:rFonts w:ascii="Calibri" w:eastAsia="Times New Roman" w:hAnsi="Calibri" w:cs="Calibri"/>
                <w:b/>
                <w:bCs/>
                <w:color w:val="000000"/>
              </w:rPr>
            </w:pPr>
            <w:r w:rsidRPr="00ED5746">
              <w:rPr>
                <w:rFonts w:ascii="Calibri" w:eastAsia="Times New Roman" w:hAnsi="Calibri" w:cs="Calibri"/>
                <w:b/>
                <w:bCs/>
                <w:color w:val="000000"/>
              </w:rPr>
              <w:t>6,971</w:t>
            </w:r>
          </w:p>
        </w:tc>
        <w:tc>
          <w:tcPr>
            <w:tcW w:w="960" w:type="dxa"/>
            <w:tcBorders>
              <w:top w:val="nil"/>
              <w:left w:val="nil"/>
              <w:bottom w:val="nil"/>
              <w:right w:val="nil"/>
            </w:tcBorders>
            <w:shd w:val="clear" w:color="auto" w:fill="CCFFCC"/>
            <w:noWrap/>
            <w:vAlign w:val="bottom"/>
            <w:hideMark/>
          </w:tcPr>
          <w:p w14:paraId="01B7EE73" w14:textId="77777777" w:rsidR="00ED5746" w:rsidRPr="00ED5746" w:rsidRDefault="00ED5746" w:rsidP="00ED5746">
            <w:pPr>
              <w:spacing w:line="240" w:lineRule="auto"/>
              <w:jc w:val="right"/>
              <w:rPr>
                <w:rFonts w:ascii="Calibri" w:eastAsia="Times New Roman" w:hAnsi="Calibri" w:cs="Calibri"/>
                <w:b/>
                <w:bCs/>
                <w:color w:val="000000"/>
              </w:rPr>
            </w:pPr>
            <w:r w:rsidRPr="00ED5746">
              <w:rPr>
                <w:rFonts w:ascii="Calibri" w:eastAsia="Times New Roman" w:hAnsi="Calibri" w:cs="Calibri"/>
                <w:b/>
                <w:bCs/>
                <w:color w:val="000000"/>
              </w:rPr>
              <w:t>40%</w:t>
            </w:r>
          </w:p>
        </w:tc>
        <w:tc>
          <w:tcPr>
            <w:tcW w:w="1300" w:type="dxa"/>
            <w:tcBorders>
              <w:top w:val="nil"/>
              <w:left w:val="nil"/>
              <w:bottom w:val="nil"/>
              <w:right w:val="nil"/>
            </w:tcBorders>
            <w:shd w:val="clear" w:color="auto" w:fill="CCFFCC"/>
            <w:noWrap/>
            <w:vAlign w:val="bottom"/>
            <w:hideMark/>
          </w:tcPr>
          <w:p w14:paraId="084372AB" w14:textId="77777777" w:rsidR="00ED5746" w:rsidRPr="00ED5746" w:rsidRDefault="00ED5746" w:rsidP="00ED5746">
            <w:pPr>
              <w:spacing w:line="240" w:lineRule="auto"/>
              <w:jc w:val="right"/>
              <w:rPr>
                <w:rFonts w:ascii="Calibri" w:eastAsia="Times New Roman" w:hAnsi="Calibri" w:cs="Calibri"/>
                <w:b/>
                <w:bCs/>
                <w:color w:val="000000"/>
              </w:rPr>
            </w:pPr>
            <w:r w:rsidRPr="00ED5746">
              <w:rPr>
                <w:rFonts w:ascii="Calibri" w:eastAsia="Times New Roman" w:hAnsi="Calibri" w:cs="Calibri"/>
                <w:b/>
                <w:bCs/>
                <w:color w:val="000000"/>
              </w:rPr>
              <w:t>10,396</w:t>
            </w:r>
          </w:p>
        </w:tc>
      </w:tr>
      <w:tr w:rsidR="00ED5746" w:rsidRPr="00ED5746" w14:paraId="4F88A2C3" w14:textId="77777777" w:rsidTr="00ED5746">
        <w:trPr>
          <w:trHeight w:val="20"/>
        </w:trPr>
        <w:tc>
          <w:tcPr>
            <w:tcW w:w="5040" w:type="dxa"/>
            <w:tcBorders>
              <w:top w:val="nil"/>
              <w:left w:val="nil"/>
              <w:bottom w:val="nil"/>
              <w:right w:val="nil"/>
            </w:tcBorders>
            <w:shd w:val="clear" w:color="auto" w:fill="auto"/>
            <w:noWrap/>
            <w:vAlign w:val="bottom"/>
            <w:hideMark/>
          </w:tcPr>
          <w:p w14:paraId="003B2B56" w14:textId="77777777" w:rsidR="00ED5746" w:rsidRPr="00ED5746" w:rsidRDefault="00ED5746" w:rsidP="00ED5746">
            <w:pPr>
              <w:spacing w:line="240" w:lineRule="auto"/>
              <w:rPr>
                <w:rFonts w:ascii="Calibri" w:eastAsia="Times New Roman" w:hAnsi="Calibri" w:cs="Calibri"/>
                <w:b/>
                <w:bCs/>
                <w:color w:val="000000"/>
              </w:rPr>
            </w:pPr>
            <w:r w:rsidRPr="00ED5746">
              <w:rPr>
                <w:rFonts w:ascii="Calibri" w:eastAsia="Times New Roman" w:hAnsi="Calibri" w:cs="Calibri"/>
                <w:b/>
                <w:bCs/>
                <w:color w:val="000000"/>
              </w:rPr>
              <w:t>TRADE &amp;TRANSPORT</w:t>
            </w:r>
          </w:p>
        </w:tc>
        <w:tc>
          <w:tcPr>
            <w:tcW w:w="970" w:type="dxa"/>
            <w:tcBorders>
              <w:top w:val="nil"/>
              <w:left w:val="nil"/>
              <w:bottom w:val="nil"/>
              <w:right w:val="nil"/>
            </w:tcBorders>
            <w:shd w:val="clear" w:color="auto" w:fill="auto"/>
            <w:noWrap/>
            <w:vAlign w:val="bottom"/>
            <w:hideMark/>
          </w:tcPr>
          <w:p w14:paraId="78FA2E7C" w14:textId="77777777" w:rsidR="00ED5746" w:rsidRPr="00ED5746" w:rsidRDefault="00ED5746" w:rsidP="00ED5746">
            <w:pPr>
              <w:spacing w:line="240" w:lineRule="auto"/>
              <w:jc w:val="right"/>
              <w:rPr>
                <w:rFonts w:ascii="Calibri" w:eastAsia="Times New Roman" w:hAnsi="Calibri" w:cs="Calibri"/>
                <w:b/>
                <w:bCs/>
                <w:color w:val="000000"/>
              </w:rPr>
            </w:pPr>
            <w:r w:rsidRPr="00ED5746">
              <w:rPr>
                <w:rFonts w:ascii="Calibri" w:eastAsia="Times New Roman" w:hAnsi="Calibri" w:cs="Calibri"/>
                <w:b/>
                <w:bCs/>
                <w:color w:val="000000"/>
              </w:rPr>
              <w:t>5,795</w:t>
            </w:r>
          </w:p>
        </w:tc>
        <w:tc>
          <w:tcPr>
            <w:tcW w:w="1414" w:type="dxa"/>
            <w:tcBorders>
              <w:top w:val="nil"/>
              <w:left w:val="nil"/>
              <w:bottom w:val="nil"/>
              <w:right w:val="nil"/>
            </w:tcBorders>
            <w:shd w:val="clear" w:color="auto" w:fill="auto"/>
            <w:noWrap/>
            <w:vAlign w:val="bottom"/>
            <w:hideMark/>
          </w:tcPr>
          <w:p w14:paraId="30D64200" w14:textId="77777777" w:rsidR="00ED5746" w:rsidRPr="00ED5746" w:rsidRDefault="00ED5746" w:rsidP="00ED5746">
            <w:pPr>
              <w:spacing w:line="240" w:lineRule="auto"/>
              <w:jc w:val="right"/>
              <w:rPr>
                <w:rFonts w:ascii="Calibri" w:eastAsia="Times New Roman" w:hAnsi="Calibri" w:cs="Calibri"/>
                <w:b/>
                <w:bCs/>
                <w:color w:val="000000"/>
              </w:rPr>
            </w:pPr>
            <w:r w:rsidRPr="00ED5746">
              <w:rPr>
                <w:rFonts w:ascii="Calibri" w:eastAsia="Times New Roman" w:hAnsi="Calibri" w:cs="Calibri"/>
                <w:b/>
                <w:bCs/>
                <w:color w:val="000000"/>
              </w:rPr>
              <w:t>2,201</w:t>
            </w:r>
          </w:p>
        </w:tc>
        <w:tc>
          <w:tcPr>
            <w:tcW w:w="960" w:type="dxa"/>
            <w:tcBorders>
              <w:top w:val="nil"/>
              <w:left w:val="nil"/>
              <w:bottom w:val="nil"/>
              <w:right w:val="nil"/>
            </w:tcBorders>
            <w:shd w:val="clear" w:color="auto" w:fill="auto"/>
            <w:noWrap/>
            <w:vAlign w:val="bottom"/>
            <w:hideMark/>
          </w:tcPr>
          <w:p w14:paraId="26AEB652" w14:textId="77777777" w:rsidR="00ED5746" w:rsidRPr="00ED5746" w:rsidRDefault="00ED5746" w:rsidP="00ED5746">
            <w:pPr>
              <w:spacing w:line="240" w:lineRule="auto"/>
              <w:jc w:val="right"/>
              <w:rPr>
                <w:rFonts w:ascii="Calibri" w:eastAsia="Times New Roman" w:hAnsi="Calibri" w:cs="Calibri"/>
                <w:b/>
                <w:bCs/>
                <w:color w:val="000000"/>
              </w:rPr>
            </w:pPr>
            <w:r w:rsidRPr="00ED5746">
              <w:rPr>
                <w:rFonts w:ascii="Calibri" w:eastAsia="Times New Roman" w:hAnsi="Calibri" w:cs="Calibri"/>
                <w:b/>
                <w:bCs/>
                <w:color w:val="000000"/>
              </w:rPr>
              <w:t>38%</w:t>
            </w:r>
          </w:p>
        </w:tc>
        <w:tc>
          <w:tcPr>
            <w:tcW w:w="1300" w:type="dxa"/>
            <w:tcBorders>
              <w:top w:val="nil"/>
              <w:left w:val="nil"/>
              <w:bottom w:val="nil"/>
              <w:right w:val="nil"/>
            </w:tcBorders>
            <w:shd w:val="clear" w:color="auto" w:fill="auto"/>
            <w:noWrap/>
            <w:vAlign w:val="bottom"/>
            <w:hideMark/>
          </w:tcPr>
          <w:p w14:paraId="179523BC" w14:textId="77777777" w:rsidR="00ED5746" w:rsidRPr="00ED5746" w:rsidRDefault="00ED5746" w:rsidP="00ED5746">
            <w:pPr>
              <w:spacing w:line="240" w:lineRule="auto"/>
              <w:jc w:val="right"/>
              <w:rPr>
                <w:rFonts w:ascii="Calibri" w:eastAsia="Times New Roman" w:hAnsi="Calibri" w:cs="Calibri"/>
                <w:b/>
                <w:bCs/>
                <w:color w:val="000000"/>
              </w:rPr>
            </w:pPr>
            <w:r w:rsidRPr="00ED5746">
              <w:rPr>
                <w:rFonts w:ascii="Calibri" w:eastAsia="Times New Roman" w:hAnsi="Calibri" w:cs="Calibri"/>
                <w:b/>
                <w:bCs/>
                <w:color w:val="000000"/>
              </w:rPr>
              <w:t>3,594</w:t>
            </w:r>
          </w:p>
        </w:tc>
      </w:tr>
      <w:tr w:rsidR="00ED5746" w:rsidRPr="00ED5746" w14:paraId="7480BA71" w14:textId="77777777" w:rsidTr="00ED5746">
        <w:trPr>
          <w:trHeight w:val="20"/>
        </w:trPr>
        <w:tc>
          <w:tcPr>
            <w:tcW w:w="5040" w:type="dxa"/>
            <w:tcBorders>
              <w:top w:val="nil"/>
              <w:left w:val="nil"/>
              <w:bottom w:val="nil"/>
              <w:right w:val="nil"/>
            </w:tcBorders>
            <w:shd w:val="clear" w:color="auto" w:fill="auto"/>
            <w:noWrap/>
            <w:vAlign w:val="bottom"/>
            <w:hideMark/>
          </w:tcPr>
          <w:p w14:paraId="47D8E6E9" w14:textId="77777777" w:rsidR="00ED5746" w:rsidRPr="00ED5746" w:rsidRDefault="00ED5746" w:rsidP="00ED5746">
            <w:pPr>
              <w:spacing w:line="240" w:lineRule="auto"/>
              <w:rPr>
                <w:rFonts w:ascii="Calibri" w:eastAsia="Times New Roman" w:hAnsi="Calibri" w:cs="Calibri"/>
                <w:color w:val="000000"/>
              </w:rPr>
            </w:pPr>
            <w:r w:rsidRPr="00ED5746">
              <w:rPr>
                <w:rFonts w:ascii="Calibri" w:eastAsia="Times New Roman" w:hAnsi="Calibri" w:cs="Calibri"/>
                <w:color w:val="000000"/>
              </w:rPr>
              <w:t>Maintenance &amp; repair of motor vehicles</w:t>
            </w:r>
          </w:p>
        </w:tc>
        <w:tc>
          <w:tcPr>
            <w:tcW w:w="970" w:type="dxa"/>
            <w:tcBorders>
              <w:top w:val="nil"/>
              <w:left w:val="nil"/>
              <w:bottom w:val="nil"/>
              <w:right w:val="nil"/>
            </w:tcBorders>
            <w:shd w:val="clear" w:color="auto" w:fill="auto"/>
            <w:noWrap/>
            <w:vAlign w:val="bottom"/>
            <w:hideMark/>
          </w:tcPr>
          <w:p w14:paraId="671F4AD7" w14:textId="77777777" w:rsidR="00ED5746" w:rsidRPr="00ED5746" w:rsidRDefault="00ED5746" w:rsidP="00ED5746">
            <w:pPr>
              <w:spacing w:line="240" w:lineRule="auto"/>
              <w:jc w:val="right"/>
              <w:rPr>
                <w:rFonts w:ascii="Calibri" w:eastAsia="Times New Roman" w:hAnsi="Calibri" w:cs="Calibri"/>
                <w:color w:val="000000"/>
              </w:rPr>
            </w:pPr>
            <w:r w:rsidRPr="00ED5746">
              <w:rPr>
                <w:rFonts w:ascii="Calibri" w:eastAsia="Times New Roman" w:hAnsi="Calibri" w:cs="Calibri"/>
                <w:color w:val="000000"/>
              </w:rPr>
              <w:t>229</w:t>
            </w:r>
          </w:p>
        </w:tc>
        <w:tc>
          <w:tcPr>
            <w:tcW w:w="1414" w:type="dxa"/>
            <w:tcBorders>
              <w:top w:val="nil"/>
              <w:left w:val="nil"/>
              <w:bottom w:val="nil"/>
              <w:right w:val="nil"/>
            </w:tcBorders>
            <w:shd w:val="clear" w:color="auto" w:fill="auto"/>
            <w:noWrap/>
            <w:vAlign w:val="bottom"/>
            <w:hideMark/>
          </w:tcPr>
          <w:p w14:paraId="3686FDE9" w14:textId="77777777" w:rsidR="00ED5746" w:rsidRPr="00ED5746" w:rsidRDefault="00ED5746" w:rsidP="00ED5746">
            <w:pPr>
              <w:spacing w:line="240" w:lineRule="auto"/>
              <w:jc w:val="right"/>
              <w:rPr>
                <w:rFonts w:ascii="Calibri" w:eastAsia="Times New Roman" w:hAnsi="Calibri" w:cs="Calibri"/>
                <w:color w:val="000000"/>
              </w:rPr>
            </w:pPr>
            <w:r w:rsidRPr="00ED5746">
              <w:rPr>
                <w:rFonts w:ascii="Calibri" w:eastAsia="Times New Roman" w:hAnsi="Calibri" w:cs="Calibri"/>
                <w:color w:val="000000"/>
              </w:rPr>
              <w:t>101</w:t>
            </w:r>
          </w:p>
        </w:tc>
        <w:tc>
          <w:tcPr>
            <w:tcW w:w="960" w:type="dxa"/>
            <w:tcBorders>
              <w:top w:val="nil"/>
              <w:left w:val="nil"/>
              <w:bottom w:val="nil"/>
              <w:right w:val="nil"/>
            </w:tcBorders>
            <w:shd w:val="clear" w:color="auto" w:fill="auto"/>
            <w:noWrap/>
            <w:vAlign w:val="bottom"/>
            <w:hideMark/>
          </w:tcPr>
          <w:p w14:paraId="73C7AB62" w14:textId="77777777" w:rsidR="00ED5746" w:rsidRPr="00ED5746" w:rsidRDefault="00ED5746" w:rsidP="00ED5746">
            <w:pPr>
              <w:spacing w:line="240" w:lineRule="auto"/>
              <w:jc w:val="right"/>
              <w:rPr>
                <w:rFonts w:ascii="Calibri" w:eastAsia="Times New Roman" w:hAnsi="Calibri" w:cs="Calibri"/>
                <w:color w:val="000000"/>
              </w:rPr>
            </w:pPr>
            <w:r w:rsidRPr="00ED5746">
              <w:rPr>
                <w:rFonts w:ascii="Calibri" w:eastAsia="Times New Roman" w:hAnsi="Calibri" w:cs="Calibri"/>
                <w:color w:val="000000"/>
              </w:rPr>
              <w:t>44%</w:t>
            </w:r>
          </w:p>
        </w:tc>
        <w:tc>
          <w:tcPr>
            <w:tcW w:w="1300" w:type="dxa"/>
            <w:tcBorders>
              <w:top w:val="nil"/>
              <w:left w:val="nil"/>
              <w:bottom w:val="nil"/>
              <w:right w:val="nil"/>
            </w:tcBorders>
            <w:shd w:val="clear" w:color="auto" w:fill="auto"/>
            <w:noWrap/>
            <w:vAlign w:val="bottom"/>
            <w:hideMark/>
          </w:tcPr>
          <w:p w14:paraId="4E06C357" w14:textId="77777777" w:rsidR="00ED5746" w:rsidRPr="00ED5746" w:rsidRDefault="00ED5746" w:rsidP="00ED5746">
            <w:pPr>
              <w:spacing w:line="240" w:lineRule="auto"/>
              <w:jc w:val="right"/>
              <w:rPr>
                <w:rFonts w:ascii="Calibri" w:eastAsia="Times New Roman" w:hAnsi="Calibri" w:cs="Calibri"/>
                <w:color w:val="000000"/>
              </w:rPr>
            </w:pPr>
            <w:r w:rsidRPr="00ED5746">
              <w:rPr>
                <w:rFonts w:ascii="Calibri" w:eastAsia="Times New Roman" w:hAnsi="Calibri" w:cs="Calibri"/>
                <w:color w:val="000000"/>
              </w:rPr>
              <w:t>128</w:t>
            </w:r>
          </w:p>
        </w:tc>
      </w:tr>
      <w:tr w:rsidR="00ED5746" w:rsidRPr="00ED5746" w14:paraId="665D8C1D" w14:textId="77777777" w:rsidTr="00ED5746">
        <w:trPr>
          <w:trHeight w:val="20"/>
        </w:trPr>
        <w:tc>
          <w:tcPr>
            <w:tcW w:w="5040" w:type="dxa"/>
            <w:tcBorders>
              <w:top w:val="nil"/>
              <w:left w:val="nil"/>
              <w:bottom w:val="nil"/>
              <w:right w:val="nil"/>
            </w:tcBorders>
            <w:shd w:val="clear" w:color="auto" w:fill="auto"/>
            <w:noWrap/>
            <w:vAlign w:val="bottom"/>
            <w:hideMark/>
          </w:tcPr>
          <w:p w14:paraId="097D7917" w14:textId="77777777" w:rsidR="00ED5746" w:rsidRPr="00ED5746" w:rsidRDefault="00ED5746" w:rsidP="00ED5746">
            <w:pPr>
              <w:spacing w:line="240" w:lineRule="auto"/>
              <w:rPr>
                <w:rFonts w:ascii="Calibri" w:eastAsia="Times New Roman" w:hAnsi="Calibri" w:cs="Calibri"/>
                <w:color w:val="000000"/>
              </w:rPr>
            </w:pPr>
            <w:r w:rsidRPr="00ED5746">
              <w:rPr>
                <w:rFonts w:ascii="Calibri" w:eastAsia="Times New Roman" w:hAnsi="Calibri" w:cs="Calibri"/>
                <w:color w:val="000000"/>
              </w:rPr>
              <w:t>Wholesale &amp; retail trade</w:t>
            </w:r>
          </w:p>
        </w:tc>
        <w:tc>
          <w:tcPr>
            <w:tcW w:w="970" w:type="dxa"/>
            <w:tcBorders>
              <w:top w:val="nil"/>
              <w:left w:val="nil"/>
              <w:bottom w:val="nil"/>
              <w:right w:val="nil"/>
            </w:tcBorders>
            <w:shd w:val="clear" w:color="auto" w:fill="auto"/>
            <w:noWrap/>
            <w:vAlign w:val="bottom"/>
            <w:hideMark/>
          </w:tcPr>
          <w:p w14:paraId="2D9B1A88" w14:textId="77777777" w:rsidR="00ED5746" w:rsidRPr="00ED5746" w:rsidRDefault="00ED5746" w:rsidP="00ED5746">
            <w:pPr>
              <w:spacing w:line="240" w:lineRule="auto"/>
              <w:jc w:val="right"/>
              <w:rPr>
                <w:rFonts w:ascii="Calibri" w:eastAsia="Times New Roman" w:hAnsi="Calibri" w:cs="Calibri"/>
                <w:color w:val="000000"/>
              </w:rPr>
            </w:pPr>
            <w:r w:rsidRPr="00ED5746">
              <w:rPr>
                <w:rFonts w:ascii="Calibri" w:eastAsia="Times New Roman" w:hAnsi="Calibri" w:cs="Calibri"/>
                <w:color w:val="000000"/>
              </w:rPr>
              <w:t>3,133</w:t>
            </w:r>
          </w:p>
        </w:tc>
        <w:tc>
          <w:tcPr>
            <w:tcW w:w="1414" w:type="dxa"/>
            <w:tcBorders>
              <w:top w:val="nil"/>
              <w:left w:val="nil"/>
              <w:bottom w:val="nil"/>
              <w:right w:val="nil"/>
            </w:tcBorders>
            <w:shd w:val="clear" w:color="auto" w:fill="auto"/>
            <w:noWrap/>
            <w:vAlign w:val="bottom"/>
            <w:hideMark/>
          </w:tcPr>
          <w:p w14:paraId="3255AF92" w14:textId="77777777" w:rsidR="00ED5746" w:rsidRPr="00ED5746" w:rsidRDefault="00ED5746" w:rsidP="00ED5746">
            <w:pPr>
              <w:spacing w:line="240" w:lineRule="auto"/>
              <w:jc w:val="right"/>
              <w:rPr>
                <w:rFonts w:ascii="Calibri" w:eastAsia="Times New Roman" w:hAnsi="Calibri" w:cs="Calibri"/>
                <w:color w:val="000000"/>
              </w:rPr>
            </w:pPr>
            <w:r w:rsidRPr="00ED5746">
              <w:rPr>
                <w:rFonts w:ascii="Calibri" w:eastAsia="Times New Roman" w:hAnsi="Calibri" w:cs="Calibri"/>
                <w:color w:val="000000"/>
              </w:rPr>
              <w:t>1,310</w:t>
            </w:r>
          </w:p>
        </w:tc>
        <w:tc>
          <w:tcPr>
            <w:tcW w:w="960" w:type="dxa"/>
            <w:tcBorders>
              <w:top w:val="nil"/>
              <w:left w:val="nil"/>
              <w:bottom w:val="nil"/>
              <w:right w:val="nil"/>
            </w:tcBorders>
            <w:shd w:val="clear" w:color="auto" w:fill="auto"/>
            <w:noWrap/>
            <w:vAlign w:val="bottom"/>
            <w:hideMark/>
          </w:tcPr>
          <w:p w14:paraId="1C3D378D" w14:textId="77777777" w:rsidR="00ED5746" w:rsidRPr="00ED5746" w:rsidRDefault="00ED5746" w:rsidP="00ED5746">
            <w:pPr>
              <w:spacing w:line="240" w:lineRule="auto"/>
              <w:jc w:val="right"/>
              <w:rPr>
                <w:rFonts w:ascii="Calibri" w:eastAsia="Times New Roman" w:hAnsi="Calibri" w:cs="Calibri"/>
                <w:color w:val="000000"/>
              </w:rPr>
            </w:pPr>
            <w:r w:rsidRPr="00ED5746">
              <w:rPr>
                <w:rFonts w:ascii="Calibri" w:eastAsia="Times New Roman" w:hAnsi="Calibri" w:cs="Calibri"/>
                <w:color w:val="000000"/>
              </w:rPr>
              <w:t>42%</w:t>
            </w:r>
          </w:p>
        </w:tc>
        <w:tc>
          <w:tcPr>
            <w:tcW w:w="1300" w:type="dxa"/>
            <w:tcBorders>
              <w:top w:val="nil"/>
              <w:left w:val="nil"/>
              <w:bottom w:val="nil"/>
              <w:right w:val="nil"/>
            </w:tcBorders>
            <w:shd w:val="clear" w:color="auto" w:fill="auto"/>
            <w:noWrap/>
            <w:vAlign w:val="bottom"/>
            <w:hideMark/>
          </w:tcPr>
          <w:p w14:paraId="7388E8F2" w14:textId="77777777" w:rsidR="00ED5746" w:rsidRPr="00ED5746" w:rsidRDefault="00ED5746" w:rsidP="00ED5746">
            <w:pPr>
              <w:spacing w:line="240" w:lineRule="auto"/>
              <w:jc w:val="right"/>
              <w:rPr>
                <w:rFonts w:ascii="Calibri" w:eastAsia="Times New Roman" w:hAnsi="Calibri" w:cs="Calibri"/>
                <w:color w:val="000000"/>
              </w:rPr>
            </w:pPr>
            <w:r w:rsidRPr="00ED5746">
              <w:rPr>
                <w:rFonts w:ascii="Calibri" w:eastAsia="Times New Roman" w:hAnsi="Calibri" w:cs="Calibri"/>
                <w:color w:val="000000"/>
              </w:rPr>
              <w:t>1,822</w:t>
            </w:r>
          </w:p>
        </w:tc>
      </w:tr>
      <w:tr w:rsidR="00ED5746" w:rsidRPr="00ED5746" w14:paraId="28CA5A15" w14:textId="77777777" w:rsidTr="00ED5746">
        <w:trPr>
          <w:trHeight w:val="20"/>
        </w:trPr>
        <w:tc>
          <w:tcPr>
            <w:tcW w:w="5040" w:type="dxa"/>
            <w:tcBorders>
              <w:top w:val="nil"/>
              <w:left w:val="nil"/>
              <w:bottom w:val="nil"/>
              <w:right w:val="nil"/>
            </w:tcBorders>
            <w:shd w:val="clear" w:color="auto" w:fill="auto"/>
            <w:noWrap/>
            <w:vAlign w:val="bottom"/>
            <w:hideMark/>
          </w:tcPr>
          <w:p w14:paraId="2DD52CA6" w14:textId="77777777" w:rsidR="00ED5746" w:rsidRPr="00ED5746" w:rsidRDefault="00ED5746" w:rsidP="00ED5746">
            <w:pPr>
              <w:spacing w:line="240" w:lineRule="auto"/>
              <w:rPr>
                <w:rFonts w:ascii="Calibri" w:eastAsia="Times New Roman" w:hAnsi="Calibri" w:cs="Calibri"/>
                <w:color w:val="000000"/>
              </w:rPr>
            </w:pPr>
            <w:r w:rsidRPr="00ED5746">
              <w:rPr>
                <w:rFonts w:ascii="Calibri" w:eastAsia="Times New Roman" w:hAnsi="Calibri" w:cs="Calibri"/>
                <w:color w:val="000000"/>
              </w:rPr>
              <w:t>Transport</w:t>
            </w:r>
          </w:p>
        </w:tc>
        <w:tc>
          <w:tcPr>
            <w:tcW w:w="970" w:type="dxa"/>
            <w:tcBorders>
              <w:top w:val="nil"/>
              <w:left w:val="nil"/>
              <w:bottom w:val="nil"/>
              <w:right w:val="nil"/>
            </w:tcBorders>
            <w:shd w:val="clear" w:color="auto" w:fill="auto"/>
            <w:noWrap/>
            <w:vAlign w:val="bottom"/>
            <w:hideMark/>
          </w:tcPr>
          <w:p w14:paraId="661E964C" w14:textId="77777777" w:rsidR="00ED5746" w:rsidRPr="00ED5746" w:rsidRDefault="00ED5746" w:rsidP="00ED5746">
            <w:pPr>
              <w:spacing w:line="240" w:lineRule="auto"/>
              <w:jc w:val="right"/>
              <w:rPr>
                <w:rFonts w:ascii="Calibri" w:eastAsia="Times New Roman" w:hAnsi="Calibri" w:cs="Calibri"/>
                <w:color w:val="000000"/>
              </w:rPr>
            </w:pPr>
            <w:r w:rsidRPr="00ED5746">
              <w:rPr>
                <w:rFonts w:ascii="Calibri" w:eastAsia="Times New Roman" w:hAnsi="Calibri" w:cs="Calibri"/>
                <w:color w:val="000000"/>
              </w:rPr>
              <w:t>2,434</w:t>
            </w:r>
          </w:p>
        </w:tc>
        <w:tc>
          <w:tcPr>
            <w:tcW w:w="1414" w:type="dxa"/>
            <w:tcBorders>
              <w:top w:val="nil"/>
              <w:left w:val="nil"/>
              <w:bottom w:val="nil"/>
              <w:right w:val="nil"/>
            </w:tcBorders>
            <w:shd w:val="clear" w:color="auto" w:fill="auto"/>
            <w:noWrap/>
            <w:vAlign w:val="bottom"/>
            <w:hideMark/>
          </w:tcPr>
          <w:p w14:paraId="3E78D214" w14:textId="77777777" w:rsidR="00ED5746" w:rsidRPr="00ED5746" w:rsidRDefault="00ED5746" w:rsidP="00ED5746">
            <w:pPr>
              <w:spacing w:line="240" w:lineRule="auto"/>
              <w:jc w:val="right"/>
              <w:rPr>
                <w:rFonts w:ascii="Calibri" w:eastAsia="Times New Roman" w:hAnsi="Calibri" w:cs="Calibri"/>
                <w:color w:val="000000"/>
              </w:rPr>
            </w:pPr>
            <w:r w:rsidRPr="00ED5746">
              <w:rPr>
                <w:rFonts w:ascii="Calibri" w:eastAsia="Times New Roman" w:hAnsi="Calibri" w:cs="Calibri"/>
                <w:color w:val="000000"/>
              </w:rPr>
              <w:t>790</w:t>
            </w:r>
          </w:p>
        </w:tc>
        <w:tc>
          <w:tcPr>
            <w:tcW w:w="960" w:type="dxa"/>
            <w:tcBorders>
              <w:top w:val="nil"/>
              <w:left w:val="nil"/>
              <w:bottom w:val="nil"/>
              <w:right w:val="nil"/>
            </w:tcBorders>
            <w:shd w:val="clear" w:color="auto" w:fill="auto"/>
            <w:noWrap/>
            <w:vAlign w:val="bottom"/>
            <w:hideMark/>
          </w:tcPr>
          <w:p w14:paraId="3C201565" w14:textId="77777777" w:rsidR="00ED5746" w:rsidRPr="00ED5746" w:rsidRDefault="00ED5746" w:rsidP="00ED5746">
            <w:pPr>
              <w:spacing w:line="240" w:lineRule="auto"/>
              <w:jc w:val="right"/>
              <w:rPr>
                <w:rFonts w:ascii="Calibri" w:eastAsia="Times New Roman" w:hAnsi="Calibri" w:cs="Calibri"/>
                <w:color w:val="000000"/>
              </w:rPr>
            </w:pPr>
            <w:r w:rsidRPr="00ED5746">
              <w:rPr>
                <w:rFonts w:ascii="Calibri" w:eastAsia="Times New Roman" w:hAnsi="Calibri" w:cs="Calibri"/>
                <w:color w:val="000000"/>
              </w:rPr>
              <w:t>32%</w:t>
            </w:r>
          </w:p>
        </w:tc>
        <w:tc>
          <w:tcPr>
            <w:tcW w:w="1300" w:type="dxa"/>
            <w:tcBorders>
              <w:top w:val="nil"/>
              <w:left w:val="nil"/>
              <w:bottom w:val="nil"/>
              <w:right w:val="nil"/>
            </w:tcBorders>
            <w:shd w:val="clear" w:color="auto" w:fill="auto"/>
            <w:noWrap/>
            <w:vAlign w:val="bottom"/>
            <w:hideMark/>
          </w:tcPr>
          <w:p w14:paraId="35E18C26" w14:textId="77777777" w:rsidR="00ED5746" w:rsidRPr="00ED5746" w:rsidRDefault="00ED5746" w:rsidP="00ED5746">
            <w:pPr>
              <w:spacing w:line="240" w:lineRule="auto"/>
              <w:jc w:val="right"/>
              <w:rPr>
                <w:rFonts w:ascii="Calibri" w:eastAsia="Times New Roman" w:hAnsi="Calibri" w:cs="Calibri"/>
                <w:color w:val="000000"/>
              </w:rPr>
            </w:pPr>
            <w:r w:rsidRPr="00ED5746">
              <w:rPr>
                <w:rFonts w:ascii="Calibri" w:eastAsia="Times New Roman" w:hAnsi="Calibri" w:cs="Calibri"/>
                <w:color w:val="000000"/>
              </w:rPr>
              <w:t>1,644</w:t>
            </w:r>
          </w:p>
        </w:tc>
      </w:tr>
      <w:tr w:rsidR="00ED5746" w:rsidRPr="00ED5746" w14:paraId="6ADA5B7A" w14:textId="77777777" w:rsidTr="00ED5746">
        <w:trPr>
          <w:trHeight w:val="20"/>
        </w:trPr>
        <w:tc>
          <w:tcPr>
            <w:tcW w:w="5040" w:type="dxa"/>
            <w:tcBorders>
              <w:top w:val="nil"/>
              <w:left w:val="nil"/>
              <w:bottom w:val="nil"/>
              <w:right w:val="nil"/>
            </w:tcBorders>
            <w:shd w:val="clear" w:color="auto" w:fill="auto"/>
            <w:noWrap/>
            <w:vAlign w:val="bottom"/>
            <w:hideMark/>
          </w:tcPr>
          <w:p w14:paraId="75EEAE05" w14:textId="77777777" w:rsidR="00ED5746" w:rsidRPr="00ED5746" w:rsidRDefault="00ED5746" w:rsidP="00ED5746">
            <w:pPr>
              <w:spacing w:line="240" w:lineRule="auto"/>
              <w:rPr>
                <w:rFonts w:ascii="Calibri" w:eastAsia="Times New Roman" w:hAnsi="Calibri" w:cs="Calibri"/>
                <w:b/>
                <w:bCs/>
                <w:color w:val="000000"/>
              </w:rPr>
            </w:pPr>
            <w:r w:rsidRPr="00ED5746">
              <w:rPr>
                <w:rFonts w:ascii="Calibri" w:eastAsia="Times New Roman" w:hAnsi="Calibri" w:cs="Calibri"/>
                <w:b/>
                <w:bCs/>
                <w:color w:val="000000"/>
              </w:rPr>
              <w:t>OTHER SERVICES</w:t>
            </w:r>
          </w:p>
        </w:tc>
        <w:tc>
          <w:tcPr>
            <w:tcW w:w="970" w:type="dxa"/>
            <w:tcBorders>
              <w:top w:val="nil"/>
              <w:left w:val="nil"/>
              <w:bottom w:val="nil"/>
              <w:right w:val="nil"/>
            </w:tcBorders>
            <w:shd w:val="clear" w:color="auto" w:fill="auto"/>
            <w:noWrap/>
            <w:vAlign w:val="bottom"/>
            <w:hideMark/>
          </w:tcPr>
          <w:p w14:paraId="6096E037" w14:textId="77777777" w:rsidR="00ED5746" w:rsidRPr="00ED5746" w:rsidRDefault="00ED5746" w:rsidP="00ED5746">
            <w:pPr>
              <w:spacing w:line="240" w:lineRule="auto"/>
              <w:jc w:val="right"/>
              <w:rPr>
                <w:rFonts w:ascii="Calibri" w:eastAsia="Times New Roman" w:hAnsi="Calibri" w:cs="Calibri"/>
                <w:b/>
                <w:bCs/>
                <w:color w:val="000000"/>
              </w:rPr>
            </w:pPr>
            <w:r w:rsidRPr="00ED5746">
              <w:rPr>
                <w:rFonts w:ascii="Calibri" w:eastAsia="Times New Roman" w:hAnsi="Calibri" w:cs="Calibri"/>
                <w:b/>
                <w:bCs/>
                <w:color w:val="000000"/>
              </w:rPr>
              <w:t>11,571</w:t>
            </w:r>
          </w:p>
        </w:tc>
        <w:tc>
          <w:tcPr>
            <w:tcW w:w="1414" w:type="dxa"/>
            <w:tcBorders>
              <w:top w:val="nil"/>
              <w:left w:val="nil"/>
              <w:bottom w:val="nil"/>
              <w:right w:val="nil"/>
            </w:tcBorders>
            <w:shd w:val="clear" w:color="auto" w:fill="auto"/>
            <w:noWrap/>
            <w:vAlign w:val="bottom"/>
            <w:hideMark/>
          </w:tcPr>
          <w:p w14:paraId="17247520" w14:textId="77777777" w:rsidR="00ED5746" w:rsidRPr="00ED5746" w:rsidRDefault="00ED5746" w:rsidP="00ED5746">
            <w:pPr>
              <w:spacing w:line="240" w:lineRule="auto"/>
              <w:jc w:val="right"/>
              <w:rPr>
                <w:rFonts w:ascii="Calibri" w:eastAsia="Times New Roman" w:hAnsi="Calibri" w:cs="Calibri"/>
                <w:b/>
                <w:bCs/>
                <w:color w:val="000000"/>
              </w:rPr>
            </w:pPr>
            <w:r w:rsidRPr="00ED5746">
              <w:rPr>
                <w:rFonts w:ascii="Calibri" w:eastAsia="Times New Roman" w:hAnsi="Calibri" w:cs="Calibri"/>
                <w:b/>
                <w:bCs/>
                <w:color w:val="000000"/>
              </w:rPr>
              <w:t>4,769</w:t>
            </w:r>
          </w:p>
        </w:tc>
        <w:tc>
          <w:tcPr>
            <w:tcW w:w="960" w:type="dxa"/>
            <w:tcBorders>
              <w:top w:val="nil"/>
              <w:left w:val="nil"/>
              <w:bottom w:val="nil"/>
              <w:right w:val="nil"/>
            </w:tcBorders>
            <w:shd w:val="clear" w:color="auto" w:fill="auto"/>
            <w:noWrap/>
            <w:vAlign w:val="bottom"/>
            <w:hideMark/>
          </w:tcPr>
          <w:p w14:paraId="6CAE099D" w14:textId="77777777" w:rsidR="00ED5746" w:rsidRPr="00ED5746" w:rsidRDefault="00ED5746" w:rsidP="00ED5746">
            <w:pPr>
              <w:spacing w:line="240" w:lineRule="auto"/>
              <w:jc w:val="right"/>
              <w:rPr>
                <w:rFonts w:ascii="Calibri" w:eastAsia="Times New Roman" w:hAnsi="Calibri" w:cs="Calibri"/>
                <w:b/>
                <w:bCs/>
                <w:color w:val="000000"/>
              </w:rPr>
            </w:pPr>
            <w:r w:rsidRPr="00ED5746">
              <w:rPr>
                <w:rFonts w:ascii="Calibri" w:eastAsia="Times New Roman" w:hAnsi="Calibri" w:cs="Calibri"/>
                <w:b/>
                <w:bCs/>
                <w:color w:val="000000"/>
              </w:rPr>
              <w:t>41%</w:t>
            </w:r>
          </w:p>
        </w:tc>
        <w:tc>
          <w:tcPr>
            <w:tcW w:w="1300" w:type="dxa"/>
            <w:tcBorders>
              <w:top w:val="nil"/>
              <w:left w:val="nil"/>
              <w:bottom w:val="nil"/>
              <w:right w:val="nil"/>
            </w:tcBorders>
            <w:shd w:val="clear" w:color="auto" w:fill="auto"/>
            <w:noWrap/>
            <w:vAlign w:val="bottom"/>
            <w:hideMark/>
          </w:tcPr>
          <w:p w14:paraId="6BB3C6B1" w14:textId="77777777" w:rsidR="00ED5746" w:rsidRPr="00ED5746" w:rsidRDefault="00ED5746" w:rsidP="00ED5746">
            <w:pPr>
              <w:spacing w:line="240" w:lineRule="auto"/>
              <w:jc w:val="right"/>
              <w:rPr>
                <w:rFonts w:ascii="Calibri" w:eastAsia="Times New Roman" w:hAnsi="Calibri" w:cs="Calibri"/>
                <w:b/>
                <w:bCs/>
                <w:color w:val="000000"/>
              </w:rPr>
            </w:pPr>
            <w:r w:rsidRPr="00ED5746">
              <w:rPr>
                <w:rFonts w:ascii="Calibri" w:eastAsia="Times New Roman" w:hAnsi="Calibri" w:cs="Calibri"/>
                <w:b/>
                <w:bCs/>
                <w:color w:val="000000"/>
              </w:rPr>
              <w:t>6,802</w:t>
            </w:r>
          </w:p>
        </w:tc>
      </w:tr>
      <w:tr w:rsidR="00ED5746" w:rsidRPr="00ED5746" w14:paraId="26CA9FAF" w14:textId="77777777" w:rsidTr="00ED5746">
        <w:trPr>
          <w:trHeight w:val="20"/>
        </w:trPr>
        <w:tc>
          <w:tcPr>
            <w:tcW w:w="5040" w:type="dxa"/>
            <w:tcBorders>
              <w:top w:val="nil"/>
              <w:left w:val="nil"/>
              <w:bottom w:val="nil"/>
              <w:right w:val="nil"/>
            </w:tcBorders>
            <w:shd w:val="clear" w:color="auto" w:fill="auto"/>
            <w:noWrap/>
            <w:vAlign w:val="bottom"/>
            <w:hideMark/>
          </w:tcPr>
          <w:p w14:paraId="55F435CE" w14:textId="77777777" w:rsidR="00ED5746" w:rsidRPr="00ED5746" w:rsidRDefault="00ED5746" w:rsidP="00ED5746">
            <w:pPr>
              <w:spacing w:line="240" w:lineRule="auto"/>
              <w:rPr>
                <w:rFonts w:ascii="Calibri" w:eastAsia="Times New Roman" w:hAnsi="Calibri" w:cs="Calibri"/>
                <w:color w:val="000000"/>
              </w:rPr>
            </w:pPr>
            <w:r w:rsidRPr="00ED5746">
              <w:rPr>
                <w:rFonts w:ascii="Calibri" w:eastAsia="Times New Roman" w:hAnsi="Calibri" w:cs="Calibri"/>
                <w:color w:val="000000"/>
              </w:rPr>
              <w:t>Hotels &amp; restaurants</w:t>
            </w:r>
          </w:p>
        </w:tc>
        <w:tc>
          <w:tcPr>
            <w:tcW w:w="970" w:type="dxa"/>
            <w:tcBorders>
              <w:top w:val="nil"/>
              <w:left w:val="nil"/>
              <w:bottom w:val="nil"/>
              <w:right w:val="nil"/>
            </w:tcBorders>
            <w:shd w:val="clear" w:color="auto" w:fill="auto"/>
            <w:noWrap/>
            <w:vAlign w:val="bottom"/>
            <w:hideMark/>
          </w:tcPr>
          <w:p w14:paraId="14C0FBA0" w14:textId="77777777" w:rsidR="00ED5746" w:rsidRPr="00ED5746" w:rsidRDefault="00ED5746" w:rsidP="00ED5746">
            <w:pPr>
              <w:spacing w:line="240" w:lineRule="auto"/>
              <w:jc w:val="right"/>
              <w:rPr>
                <w:rFonts w:ascii="Calibri" w:eastAsia="Times New Roman" w:hAnsi="Calibri" w:cs="Calibri"/>
                <w:color w:val="000000"/>
              </w:rPr>
            </w:pPr>
            <w:r w:rsidRPr="00ED5746">
              <w:rPr>
                <w:rFonts w:ascii="Calibri" w:eastAsia="Times New Roman" w:hAnsi="Calibri" w:cs="Calibri"/>
                <w:color w:val="000000"/>
              </w:rPr>
              <w:t>1,476</w:t>
            </w:r>
          </w:p>
        </w:tc>
        <w:tc>
          <w:tcPr>
            <w:tcW w:w="1414" w:type="dxa"/>
            <w:tcBorders>
              <w:top w:val="nil"/>
              <w:left w:val="nil"/>
              <w:bottom w:val="nil"/>
              <w:right w:val="nil"/>
            </w:tcBorders>
            <w:shd w:val="clear" w:color="auto" w:fill="auto"/>
            <w:noWrap/>
            <w:vAlign w:val="bottom"/>
            <w:hideMark/>
          </w:tcPr>
          <w:p w14:paraId="4A81F028" w14:textId="77777777" w:rsidR="00ED5746" w:rsidRPr="00ED5746" w:rsidRDefault="00ED5746" w:rsidP="00ED5746">
            <w:pPr>
              <w:spacing w:line="240" w:lineRule="auto"/>
              <w:jc w:val="right"/>
              <w:rPr>
                <w:rFonts w:ascii="Calibri" w:eastAsia="Times New Roman" w:hAnsi="Calibri" w:cs="Calibri"/>
                <w:color w:val="000000"/>
              </w:rPr>
            </w:pPr>
            <w:r w:rsidRPr="00ED5746">
              <w:rPr>
                <w:rFonts w:ascii="Calibri" w:eastAsia="Times New Roman" w:hAnsi="Calibri" w:cs="Calibri"/>
                <w:color w:val="000000"/>
              </w:rPr>
              <w:t>795</w:t>
            </w:r>
          </w:p>
        </w:tc>
        <w:tc>
          <w:tcPr>
            <w:tcW w:w="960" w:type="dxa"/>
            <w:tcBorders>
              <w:top w:val="nil"/>
              <w:left w:val="nil"/>
              <w:bottom w:val="nil"/>
              <w:right w:val="nil"/>
            </w:tcBorders>
            <w:shd w:val="clear" w:color="auto" w:fill="auto"/>
            <w:noWrap/>
            <w:vAlign w:val="bottom"/>
            <w:hideMark/>
          </w:tcPr>
          <w:p w14:paraId="75E70FDC" w14:textId="77777777" w:rsidR="00ED5746" w:rsidRPr="00ED5746" w:rsidRDefault="00ED5746" w:rsidP="00ED5746">
            <w:pPr>
              <w:spacing w:line="240" w:lineRule="auto"/>
              <w:jc w:val="right"/>
              <w:rPr>
                <w:rFonts w:ascii="Calibri" w:eastAsia="Times New Roman" w:hAnsi="Calibri" w:cs="Calibri"/>
                <w:color w:val="000000"/>
              </w:rPr>
            </w:pPr>
            <w:r w:rsidRPr="00ED5746">
              <w:rPr>
                <w:rFonts w:ascii="Calibri" w:eastAsia="Times New Roman" w:hAnsi="Calibri" w:cs="Calibri"/>
                <w:color w:val="000000"/>
              </w:rPr>
              <w:t>54%</w:t>
            </w:r>
          </w:p>
        </w:tc>
        <w:tc>
          <w:tcPr>
            <w:tcW w:w="1300" w:type="dxa"/>
            <w:tcBorders>
              <w:top w:val="nil"/>
              <w:left w:val="nil"/>
              <w:bottom w:val="nil"/>
              <w:right w:val="nil"/>
            </w:tcBorders>
            <w:shd w:val="clear" w:color="auto" w:fill="auto"/>
            <w:noWrap/>
            <w:vAlign w:val="bottom"/>
            <w:hideMark/>
          </w:tcPr>
          <w:p w14:paraId="3C586940" w14:textId="77777777" w:rsidR="00ED5746" w:rsidRPr="00ED5746" w:rsidRDefault="00ED5746" w:rsidP="00ED5746">
            <w:pPr>
              <w:spacing w:line="240" w:lineRule="auto"/>
              <w:jc w:val="right"/>
              <w:rPr>
                <w:rFonts w:ascii="Calibri" w:eastAsia="Times New Roman" w:hAnsi="Calibri" w:cs="Calibri"/>
                <w:color w:val="000000"/>
              </w:rPr>
            </w:pPr>
            <w:r w:rsidRPr="00ED5746">
              <w:rPr>
                <w:rFonts w:ascii="Calibri" w:eastAsia="Times New Roman" w:hAnsi="Calibri" w:cs="Calibri"/>
                <w:color w:val="000000"/>
              </w:rPr>
              <w:t>681</w:t>
            </w:r>
          </w:p>
        </w:tc>
      </w:tr>
      <w:tr w:rsidR="00ED5746" w:rsidRPr="00ED5746" w14:paraId="67E17443" w14:textId="77777777" w:rsidTr="00ED5746">
        <w:trPr>
          <w:trHeight w:val="20"/>
        </w:trPr>
        <w:tc>
          <w:tcPr>
            <w:tcW w:w="5040" w:type="dxa"/>
            <w:tcBorders>
              <w:top w:val="nil"/>
              <w:left w:val="nil"/>
              <w:bottom w:val="nil"/>
              <w:right w:val="nil"/>
            </w:tcBorders>
            <w:shd w:val="clear" w:color="auto" w:fill="auto"/>
            <w:noWrap/>
            <w:vAlign w:val="bottom"/>
            <w:hideMark/>
          </w:tcPr>
          <w:p w14:paraId="465CB179" w14:textId="77777777" w:rsidR="00ED5746" w:rsidRPr="00ED5746" w:rsidRDefault="00ED5746" w:rsidP="00ED5746">
            <w:pPr>
              <w:spacing w:line="240" w:lineRule="auto"/>
              <w:rPr>
                <w:rFonts w:ascii="Calibri" w:eastAsia="Times New Roman" w:hAnsi="Calibri" w:cs="Calibri"/>
                <w:color w:val="000000"/>
              </w:rPr>
            </w:pPr>
            <w:r w:rsidRPr="00ED5746">
              <w:rPr>
                <w:rFonts w:ascii="Calibri" w:eastAsia="Times New Roman" w:hAnsi="Calibri" w:cs="Calibri"/>
                <w:color w:val="000000"/>
              </w:rPr>
              <w:t>Information &amp; communication</w:t>
            </w:r>
          </w:p>
        </w:tc>
        <w:tc>
          <w:tcPr>
            <w:tcW w:w="970" w:type="dxa"/>
            <w:tcBorders>
              <w:top w:val="nil"/>
              <w:left w:val="nil"/>
              <w:bottom w:val="nil"/>
              <w:right w:val="nil"/>
            </w:tcBorders>
            <w:shd w:val="clear" w:color="auto" w:fill="auto"/>
            <w:noWrap/>
            <w:vAlign w:val="bottom"/>
            <w:hideMark/>
          </w:tcPr>
          <w:p w14:paraId="6D1151EF" w14:textId="77777777" w:rsidR="00ED5746" w:rsidRPr="00ED5746" w:rsidRDefault="00ED5746" w:rsidP="00ED5746">
            <w:pPr>
              <w:spacing w:line="240" w:lineRule="auto"/>
              <w:jc w:val="right"/>
              <w:rPr>
                <w:rFonts w:ascii="Calibri" w:eastAsia="Times New Roman" w:hAnsi="Calibri" w:cs="Calibri"/>
                <w:color w:val="000000"/>
              </w:rPr>
            </w:pPr>
            <w:r w:rsidRPr="00ED5746">
              <w:rPr>
                <w:rFonts w:ascii="Calibri" w:eastAsia="Times New Roman" w:hAnsi="Calibri" w:cs="Calibri"/>
                <w:color w:val="000000"/>
              </w:rPr>
              <w:t>712</w:t>
            </w:r>
          </w:p>
        </w:tc>
        <w:tc>
          <w:tcPr>
            <w:tcW w:w="1414" w:type="dxa"/>
            <w:tcBorders>
              <w:top w:val="nil"/>
              <w:left w:val="nil"/>
              <w:bottom w:val="nil"/>
              <w:right w:val="nil"/>
            </w:tcBorders>
            <w:shd w:val="clear" w:color="auto" w:fill="auto"/>
            <w:noWrap/>
            <w:vAlign w:val="bottom"/>
            <w:hideMark/>
          </w:tcPr>
          <w:p w14:paraId="4C813C01" w14:textId="77777777" w:rsidR="00ED5746" w:rsidRPr="00ED5746" w:rsidRDefault="00ED5746" w:rsidP="00ED5746">
            <w:pPr>
              <w:spacing w:line="240" w:lineRule="auto"/>
              <w:jc w:val="right"/>
              <w:rPr>
                <w:rFonts w:ascii="Calibri" w:eastAsia="Times New Roman" w:hAnsi="Calibri" w:cs="Calibri"/>
                <w:color w:val="000000"/>
              </w:rPr>
            </w:pPr>
            <w:r w:rsidRPr="00ED5746">
              <w:rPr>
                <w:rFonts w:ascii="Calibri" w:eastAsia="Times New Roman" w:hAnsi="Calibri" w:cs="Calibri"/>
                <w:color w:val="000000"/>
              </w:rPr>
              <w:t>279</w:t>
            </w:r>
          </w:p>
        </w:tc>
        <w:tc>
          <w:tcPr>
            <w:tcW w:w="960" w:type="dxa"/>
            <w:tcBorders>
              <w:top w:val="nil"/>
              <w:left w:val="nil"/>
              <w:bottom w:val="nil"/>
              <w:right w:val="nil"/>
            </w:tcBorders>
            <w:shd w:val="clear" w:color="auto" w:fill="auto"/>
            <w:noWrap/>
            <w:vAlign w:val="bottom"/>
            <w:hideMark/>
          </w:tcPr>
          <w:p w14:paraId="14E7C7B6" w14:textId="77777777" w:rsidR="00ED5746" w:rsidRPr="00ED5746" w:rsidRDefault="00ED5746" w:rsidP="00ED5746">
            <w:pPr>
              <w:spacing w:line="240" w:lineRule="auto"/>
              <w:jc w:val="right"/>
              <w:rPr>
                <w:rFonts w:ascii="Calibri" w:eastAsia="Times New Roman" w:hAnsi="Calibri" w:cs="Calibri"/>
                <w:color w:val="000000"/>
              </w:rPr>
            </w:pPr>
            <w:r w:rsidRPr="00ED5746">
              <w:rPr>
                <w:rFonts w:ascii="Calibri" w:eastAsia="Times New Roman" w:hAnsi="Calibri" w:cs="Calibri"/>
                <w:color w:val="000000"/>
              </w:rPr>
              <w:t>39%</w:t>
            </w:r>
          </w:p>
        </w:tc>
        <w:tc>
          <w:tcPr>
            <w:tcW w:w="1300" w:type="dxa"/>
            <w:tcBorders>
              <w:top w:val="nil"/>
              <w:left w:val="nil"/>
              <w:bottom w:val="nil"/>
              <w:right w:val="nil"/>
            </w:tcBorders>
            <w:shd w:val="clear" w:color="auto" w:fill="auto"/>
            <w:noWrap/>
            <w:vAlign w:val="bottom"/>
            <w:hideMark/>
          </w:tcPr>
          <w:p w14:paraId="1AE54053" w14:textId="77777777" w:rsidR="00ED5746" w:rsidRPr="00ED5746" w:rsidRDefault="00ED5746" w:rsidP="00ED5746">
            <w:pPr>
              <w:spacing w:line="240" w:lineRule="auto"/>
              <w:jc w:val="right"/>
              <w:rPr>
                <w:rFonts w:ascii="Calibri" w:eastAsia="Times New Roman" w:hAnsi="Calibri" w:cs="Calibri"/>
                <w:color w:val="000000"/>
              </w:rPr>
            </w:pPr>
            <w:r w:rsidRPr="00ED5746">
              <w:rPr>
                <w:rFonts w:ascii="Calibri" w:eastAsia="Times New Roman" w:hAnsi="Calibri" w:cs="Calibri"/>
                <w:color w:val="000000"/>
              </w:rPr>
              <w:t>433</w:t>
            </w:r>
          </w:p>
        </w:tc>
      </w:tr>
      <w:tr w:rsidR="00ED5746" w:rsidRPr="00ED5746" w14:paraId="3C6F1521" w14:textId="77777777" w:rsidTr="00ED5746">
        <w:trPr>
          <w:trHeight w:val="20"/>
        </w:trPr>
        <w:tc>
          <w:tcPr>
            <w:tcW w:w="5040" w:type="dxa"/>
            <w:tcBorders>
              <w:top w:val="nil"/>
              <w:left w:val="nil"/>
              <w:bottom w:val="nil"/>
              <w:right w:val="nil"/>
            </w:tcBorders>
            <w:shd w:val="clear" w:color="auto" w:fill="auto"/>
            <w:noWrap/>
            <w:vAlign w:val="bottom"/>
            <w:hideMark/>
          </w:tcPr>
          <w:p w14:paraId="4F360C73" w14:textId="77777777" w:rsidR="00ED5746" w:rsidRPr="00ED5746" w:rsidRDefault="00ED5746" w:rsidP="00ED5746">
            <w:pPr>
              <w:spacing w:line="240" w:lineRule="auto"/>
              <w:rPr>
                <w:rFonts w:ascii="Calibri" w:eastAsia="Times New Roman" w:hAnsi="Calibri" w:cs="Calibri"/>
                <w:color w:val="000000"/>
              </w:rPr>
            </w:pPr>
            <w:r w:rsidRPr="00ED5746">
              <w:rPr>
                <w:rFonts w:ascii="Calibri" w:eastAsia="Times New Roman" w:hAnsi="Calibri" w:cs="Calibri"/>
                <w:color w:val="000000"/>
              </w:rPr>
              <w:t>Financial services</w:t>
            </w:r>
          </w:p>
        </w:tc>
        <w:tc>
          <w:tcPr>
            <w:tcW w:w="970" w:type="dxa"/>
            <w:tcBorders>
              <w:top w:val="nil"/>
              <w:left w:val="nil"/>
              <w:bottom w:val="nil"/>
              <w:right w:val="nil"/>
            </w:tcBorders>
            <w:shd w:val="clear" w:color="auto" w:fill="auto"/>
            <w:noWrap/>
            <w:vAlign w:val="bottom"/>
            <w:hideMark/>
          </w:tcPr>
          <w:p w14:paraId="67887702" w14:textId="77777777" w:rsidR="00ED5746" w:rsidRPr="00ED5746" w:rsidRDefault="00ED5746" w:rsidP="00ED5746">
            <w:pPr>
              <w:spacing w:line="240" w:lineRule="auto"/>
              <w:jc w:val="right"/>
              <w:rPr>
                <w:rFonts w:ascii="Calibri" w:eastAsia="Times New Roman" w:hAnsi="Calibri" w:cs="Calibri"/>
                <w:color w:val="000000"/>
              </w:rPr>
            </w:pPr>
            <w:r w:rsidRPr="00ED5746">
              <w:rPr>
                <w:rFonts w:ascii="Calibri" w:eastAsia="Times New Roman" w:hAnsi="Calibri" w:cs="Calibri"/>
                <w:color w:val="000000"/>
              </w:rPr>
              <w:t>864</w:t>
            </w:r>
          </w:p>
        </w:tc>
        <w:tc>
          <w:tcPr>
            <w:tcW w:w="1414" w:type="dxa"/>
            <w:tcBorders>
              <w:top w:val="nil"/>
              <w:left w:val="nil"/>
              <w:bottom w:val="nil"/>
              <w:right w:val="nil"/>
            </w:tcBorders>
            <w:shd w:val="clear" w:color="auto" w:fill="auto"/>
            <w:noWrap/>
            <w:vAlign w:val="bottom"/>
            <w:hideMark/>
          </w:tcPr>
          <w:p w14:paraId="794A82C1" w14:textId="77777777" w:rsidR="00ED5746" w:rsidRPr="00ED5746" w:rsidRDefault="00ED5746" w:rsidP="00ED5746">
            <w:pPr>
              <w:spacing w:line="240" w:lineRule="auto"/>
              <w:jc w:val="right"/>
              <w:rPr>
                <w:rFonts w:ascii="Calibri" w:eastAsia="Times New Roman" w:hAnsi="Calibri" w:cs="Calibri"/>
                <w:color w:val="000000"/>
              </w:rPr>
            </w:pPr>
            <w:r w:rsidRPr="00ED5746">
              <w:rPr>
                <w:rFonts w:ascii="Calibri" w:eastAsia="Times New Roman" w:hAnsi="Calibri" w:cs="Calibri"/>
                <w:color w:val="000000"/>
              </w:rPr>
              <w:t>366</w:t>
            </w:r>
          </w:p>
        </w:tc>
        <w:tc>
          <w:tcPr>
            <w:tcW w:w="960" w:type="dxa"/>
            <w:tcBorders>
              <w:top w:val="nil"/>
              <w:left w:val="nil"/>
              <w:bottom w:val="nil"/>
              <w:right w:val="nil"/>
            </w:tcBorders>
            <w:shd w:val="clear" w:color="auto" w:fill="auto"/>
            <w:noWrap/>
            <w:vAlign w:val="bottom"/>
            <w:hideMark/>
          </w:tcPr>
          <w:p w14:paraId="3A87300F" w14:textId="77777777" w:rsidR="00ED5746" w:rsidRPr="00ED5746" w:rsidRDefault="00ED5746" w:rsidP="00ED5746">
            <w:pPr>
              <w:spacing w:line="240" w:lineRule="auto"/>
              <w:jc w:val="right"/>
              <w:rPr>
                <w:rFonts w:ascii="Calibri" w:eastAsia="Times New Roman" w:hAnsi="Calibri" w:cs="Calibri"/>
                <w:color w:val="000000"/>
              </w:rPr>
            </w:pPr>
            <w:r w:rsidRPr="00ED5746">
              <w:rPr>
                <w:rFonts w:ascii="Calibri" w:eastAsia="Times New Roman" w:hAnsi="Calibri" w:cs="Calibri"/>
                <w:color w:val="000000"/>
              </w:rPr>
              <w:t>42%</w:t>
            </w:r>
          </w:p>
        </w:tc>
        <w:tc>
          <w:tcPr>
            <w:tcW w:w="1300" w:type="dxa"/>
            <w:tcBorders>
              <w:top w:val="nil"/>
              <w:left w:val="nil"/>
              <w:bottom w:val="nil"/>
              <w:right w:val="nil"/>
            </w:tcBorders>
            <w:shd w:val="clear" w:color="auto" w:fill="auto"/>
            <w:noWrap/>
            <w:vAlign w:val="bottom"/>
            <w:hideMark/>
          </w:tcPr>
          <w:p w14:paraId="6F4B725C" w14:textId="77777777" w:rsidR="00ED5746" w:rsidRPr="00ED5746" w:rsidRDefault="00ED5746" w:rsidP="00ED5746">
            <w:pPr>
              <w:spacing w:line="240" w:lineRule="auto"/>
              <w:jc w:val="right"/>
              <w:rPr>
                <w:rFonts w:ascii="Calibri" w:eastAsia="Times New Roman" w:hAnsi="Calibri" w:cs="Calibri"/>
                <w:color w:val="000000"/>
              </w:rPr>
            </w:pPr>
            <w:r w:rsidRPr="00ED5746">
              <w:rPr>
                <w:rFonts w:ascii="Calibri" w:eastAsia="Times New Roman" w:hAnsi="Calibri" w:cs="Calibri"/>
                <w:color w:val="000000"/>
              </w:rPr>
              <w:t>498</w:t>
            </w:r>
          </w:p>
        </w:tc>
      </w:tr>
      <w:tr w:rsidR="00ED5746" w:rsidRPr="00ED5746" w14:paraId="10C39416" w14:textId="77777777" w:rsidTr="00ED5746">
        <w:trPr>
          <w:trHeight w:val="20"/>
        </w:trPr>
        <w:tc>
          <w:tcPr>
            <w:tcW w:w="5040" w:type="dxa"/>
            <w:tcBorders>
              <w:top w:val="nil"/>
              <w:left w:val="nil"/>
              <w:bottom w:val="nil"/>
              <w:right w:val="nil"/>
            </w:tcBorders>
            <w:shd w:val="clear" w:color="auto" w:fill="auto"/>
            <w:noWrap/>
            <w:vAlign w:val="bottom"/>
            <w:hideMark/>
          </w:tcPr>
          <w:p w14:paraId="0C8A6770" w14:textId="77777777" w:rsidR="00ED5746" w:rsidRPr="00ED5746" w:rsidRDefault="00ED5746" w:rsidP="00ED5746">
            <w:pPr>
              <w:spacing w:line="240" w:lineRule="auto"/>
              <w:rPr>
                <w:rFonts w:ascii="Calibri" w:eastAsia="Times New Roman" w:hAnsi="Calibri" w:cs="Calibri"/>
                <w:color w:val="000000"/>
              </w:rPr>
            </w:pPr>
            <w:r w:rsidRPr="00ED5746">
              <w:rPr>
                <w:rFonts w:ascii="Calibri" w:eastAsia="Times New Roman" w:hAnsi="Calibri" w:cs="Calibri"/>
                <w:color w:val="000000"/>
              </w:rPr>
              <w:t>Real estate activities</w:t>
            </w:r>
          </w:p>
        </w:tc>
        <w:tc>
          <w:tcPr>
            <w:tcW w:w="970" w:type="dxa"/>
            <w:tcBorders>
              <w:top w:val="nil"/>
              <w:left w:val="nil"/>
              <w:bottom w:val="nil"/>
              <w:right w:val="nil"/>
            </w:tcBorders>
            <w:shd w:val="clear" w:color="auto" w:fill="auto"/>
            <w:noWrap/>
            <w:vAlign w:val="bottom"/>
            <w:hideMark/>
          </w:tcPr>
          <w:p w14:paraId="34AEDC00" w14:textId="77777777" w:rsidR="00ED5746" w:rsidRPr="00ED5746" w:rsidRDefault="00ED5746" w:rsidP="00ED5746">
            <w:pPr>
              <w:spacing w:line="240" w:lineRule="auto"/>
              <w:jc w:val="right"/>
              <w:rPr>
                <w:rFonts w:ascii="Calibri" w:eastAsia="Times New Roman" w:hAnsi="Calibri" w:cs="Calibri"/>
                <w:color w:val="000000"/>
              </w:rPr>
            </w:pPr>
            <w:r w:rsidRPr="00ED5746">
              <w:rPr>
                <w:rFonts w:ascii="Calibri" w:eastAsia="Times New Roman" w:hAnsi="Calibri" w:cs="Calibri"/>
                <w:color w:val="000000"/>
              </w:rPr>
              <w:t>1,416</w:t>
            </w:r>
          </w:p>
        </w:tc>
        <w:tc>
          <w:tcPr>
            <w:tcW w:w="1414" w:type="dxa"/>
            <w:tcBorders>
              <w:top w:val="nil"/>
              <w:left w:val="nil"/>
              <w:bottom w:val="nil"/>
              <w:right w:val="nil"/>
            </w:tcBorders>
            <w:shd w:val="clear" w:color="auto" w:fill="auto"/>
            <w:noWrap/>
            <w:vAlign w:val="bottom"/>
            <w:hideMark/>
          </w:tcPr>
          <w:p w14:paraId="333ABB33" w14:textId="77777777" w:rsidR="00ED5746" w:rsidRPr="00ED5746" w:rsidRDefault="00ED5746" w:rsidP="00ED5746">
            <w:pPr>
              <w:spacing w:line="240" w:lineRule="auto"/>
              <w:jc w:val="right"/>
              <w:rPr>
                <w:rFonts w:ascii="Calibri" w:eastAsia="Times New Roman" w:hAnsi="Calibri" w:cs="Calibri"/>
                <w:color w:val="000000"/>
              </w:rPr>
            </w:pPr>
            <w:r w:rsidRPr="00ED5746">
              <w:rPr>
                <w:rFonts w:ascii="Calibri" w:eastAsia="Times New Roman" w:hAnsi="Calibri" w:cs="Calibri"/>
                <w:color w:val="000000"/>
              </w:rPr>
              <w:t>44</w:t>
            </w:r>
          </w:p>
        </w:tc>
        <w:tc>
          <w:tcPr>
            <w:tcW w:w="960" w:type="dxa"/>
            <w:tcBorders>
              <w:top w:val="nil"/>
              <w:left w:val="nil"/>
              <w:bottom w:val="nil"/>
              <w:right w:val="nil"/>
            </w:tcBorders>
            <w:shd w:val="clear" w:color="auto" w:fill="auto"/>
            <w:noWrap/>
            <w:vAlign w:val="bottom"/>
            <w:hideMark/>
          </w:tcPr>
          <w:p w14:paraId="6F2C6D24" w14:textId="77777777" w:rsidR="00ED5746" w:rsidRPr="00ED5746" w:rsidRDefault="00ED5746" w:rsidP="00ED5746">
            <w:pPr>
              <w:spacing w:line="240" w:lineRule="auto"/>
              <w:jc w:val="right"/>
              <w:rPr>
                <w:rFonts w:ascii="Calibri" w:eastAsia="Times New Roman" w:hAnsi="Calibri" w:cs="Calibri"/>
                <w:color w:val="000000"/>
              </w:rPr>
            </w:pPr>
            <w:r w:rsidRPr="00ED5746">
              <w:rPr>
                <w:rFonts w:ascii="Calibri" w:eastAsia="Times New Roman" w:hAnsi="Calibri" w:cs="Calibri"/>
                <w:color w:val="000000"/>
              </w:rPr>
              <w:t>3%</w:t>
            </w:r>
          </w:p>
        </w:tc>
        <w:tc>
          <w:tcPr>
            <w:tcW w:w="1300" w:type="dxa"/>
            <w:tcBorders>
              <w:top w:val="nil"/>
              <w:left w:val="nil"/>
              <w:bottom w:val="nil"/>
              <w:right w:val="nil"/>
            </w:tcBorders>
            <w:shd w:val="clear" w:color="auto" w:fill="auto"/>
            <w:noWrap/>
            <w:vAlign w:val="bottom"/>
            <w:hideMark/>
          </w:tcPr>
          <w:p w14:paraId="1663E136" w14:textId="77777777" w:rsidR="00ED5746" w:rsidRPr="00ED5746" w:rsidRDefault="00ED5746" w:rsidP="00ED5746">
            <w:pPr>
              <w:spacing w:line="240" w:lineRule="auto"/>
              <w:jc w:val="right"/>
              <w:rPr>
                <w:rFonts w:ascii="Calibri" w:eastAsia="Times New Roman" w:hAnsi="Calibri" w:cs="Calibri"/>
                <w:color w:val="000000"/>
              </w:rPr>
            </w:pPr>
            <w:r w:rsidRPr="00ED5746">
              <w:rPr>
                <w:rFonts w:ascii="Calibri" w:eastAsia="Times New Roman" w:hAnsi="Calibri" w:cs="Calibri"/>
                <w:color w:val="000000"/>
              </w:rPr>
              <w:t>1,372</w:t>
            </w:r>
          </w:p>
        </w:tc>
      </w:tr>
      <w:tr w:rsidR="00ED5746" w:rsidRPr="00ED5746" w14:paraId="6EEEEB73" w14:textId="77777777" w:rsidTr="00ED5746">
        <w:trPr>
          <w:trHeight w:val="20"/>
        </w:trPr>
        <w:tc>
          <w:tcPr>
            <w:tcW w:w="5040" w:type="dxa"/>
            <w:tcBorders>
              <w:top w:val="nil"/>
              <w:left w:val="nil"/>
              <w:bottom w:val="nil"/>
              <w:right w:val="nil"/>
            </w:tcBorders>
            <w:shd w:val="clear" w:color="auto" w:fill="auto"/>
            <w:noWrap/>
            <w:vAlign w:val="bottom"/>
            <w:hideMark/>
          </w:tcPr>
          <w:p w14:paraId="3A14BDB3" w14:textId="77777777" w:rsidR="00ED5746" w:rsidRPr="00ED5746" w:rsidRDefault="00ED5746" w:rsidP="00ED5746">
            <w:pPr>
              <w:spacing w:line="240" w:lineRule="auto"/>
              <w:rPr>
                <w:rFonts w:ascii="Calibri" w:eastAsia="Times New Roman" w:hAnsi="Calibri" w:cs="Calibri"/>
                <w:color w:val="000000"/>
              </w:rPr>
            </w:pPr>
            <w:r w:rsidRPr="00ED5746">
              <w:rPr>
                <w:rFonts w:ascii="Calibri" w:eastAsia="Times New Roman" w:hAnsi="Calibri" w:cs="Calibri"/>
                <w:color w:val="000000"/>
              </w:rPr>
              <w:t>Professional, scientific &amp; technical activities</w:t>
            </w:r>
          </w:p>
        </w:tc>
        <w:tc>
          <w:tcPr>
            <w:tcW w:w="970" w:type="dxa"/>
            <w:tcBorders>
              <w:top w:val="nil"/>
              <w:left w:val="nil"/>
              <w:bottom w:val="nil"/>
              <w:right w:val="nil"/>
            </w:tcBorders>
            <w:shd w:val="clear" w:color="auto" w:fill="auto"/>
            <w:noWrap/>
            <w:vAlign w:val="bottom"/>
            <w:hideMark/>
          </w:tcPr>
          <w:p w14:paraId="48BE4E39" w14:textId="77777777" w:rsidR="00ED5746" w:rsidRPr="00ED5746" w:rsidRDefault="00ED5746" w:rsidP="00ED5746">
            <w:pPr>
              <w:spacing w:line="240" w:lineRule="auto"/>
              <w:jc w:val="right"/>
              <w:rPr>
                <w:rFonts w:ascii="Calibri" w:eastAsia="Times New Roman" w:hAnsi="Calibri" w:cs="Calibri"/>
                <w:color w:val="000000"/>
              </w:rPr>
            </w:pPr>
            <w:r w:rsidRPr="00ED5746">
              <w:rPr>
                <w:rFonts w:ascii="Calibri" w:eastAsia="Times New Roman" w:hAnsi="Calibri" w:cs="Calibri"/>
                <w:color w:val="000000"/>
              </w:rPr>
              <w:t>945</w:t>
            </w:r>
          </w:p>
        </w:tc>
        <w:tc>
          <w:tcPr>
            <w:tcW w:w="1414" w:type="dxa"/>
            <w:tcBorders>
              <w:top w:val="nil"/>
              <w:left w:val="nil"/>
              <w:bottom w:val="nil"/>
              <w:right w:val="nil"/>
            </w:tcBorders>
            <w:shd w:val="clear" w:color="auto" w:fill="auto"/>
            <w:noWrap/>
            <w:vAlign w:val="bottom"/>
            <w:hideMark/>
          </w:tcPr>
          <w:p w14:paraId="47CBC483" w14:textId="77777777" w:rsidR="00ED5746" w:rsidRPr="00ED5746" w:rsidRDefault="00ED5746" w:rsidP="00ED5746">
            <w:pPr>
              <w:spacing w:line="240" w:lineRule="auto"/>
              <w:jc w:val="right"/>
              <w:rPr>
                <w:rFonts w:ascii="Calibri" w:eastAsia="Times New Roman" w:hAnsi="Calibri" w:cs="Calibri"/>
                <w:color w:val="000000"/>
              </w:rPr>
            </w:pPr>
            <w:r w:rsidRPr="00ED5746">
              <w:rPr>
                <w:rFonts w:ascii="Calibri" w:eastAsia="Times New Roman" w:hAnsi="Calibri" w:cs="Calibri"/>
                <w:color w:val="000000"/>
              </w:rPr>
              <w:t>357</w:t>
            </w:r>
          </w:p>
        </w:tc>
        <w:tc>
          <w:tcPr>
            <w:tcW w:w="960" w:type="dxa"/>
            <w:tcBorders>
              <w:top w:val="nil"/>
              <w:left w:val="nil"/>
              <w:bottom w:val="nil"/>
              <w:right w:val="nil"/>
            </w:tcBorders>
            <w:shd w:val="clear" w:color="auto" w:fill="auto"/>
            <w:noWrap/>
            <w:vAlign w:val="bottom"/>
            <w:hideMark/>
          </w:tcPr>
          <w:p w14:paraId="6F3EAD54" w14:textId="77777777" w:rsidR="00ED5746" w:rsidRPr="00ED5746" w:rsidRDefault="00ED5746" w:rsidP="00ED5746">
            <w:pPr>
              <w:spacing w:line="240" w:lineRule="auto"/>
              <w:jc w:val="right"/>
              <w:rPr>
                <w:rFonts w:ascii="Calibri" w:eastAsia="Times New Roman" w:hAnsi="Calibri" w:cs="Calibri"/>
                <w:color w:val="000000"/>
              </w:rPr>
            </w:pPr>
            <w:r w:rsidRPr="00ED5746">
              <w:rPr>
                <w:rFonts w:ascii="Calibri" w:eastAsia="Times New Roman" w:hAnsi="Calibri" w:cs="Calibri"/>
                <w:color w:val="000000"/>
              </w:rPr>
              <w:t>38%</w:t>
            </w:r>
          </w:p>
        </w:tc>
        <w:tc>
          <w:tcPr>
            <w:tcW w:w="1300" w:type="dxa"/>
            <w:tcBorders>
              <w:top w:val="nil"/>
              <w:left w:val="nil"/>
              <w:bottom w:val="nil"/>
              <w:right w:val="nil"/>
            </w:tcBorders>
            <w:shd w:val="clear" w:color="auto" w:fill="auto"/>
            <w:noWrap/>
            <w:vAlign w:val="bottom"/>
            <w:hideMark/>
          </w:tcPr>
          <w:p w14:paraId="528C6441" w14:textId="77777777" w:rsidR="00ED5746" w:rsidRPr="00ED5746" w:rsidRDefault="00ED5746" w:rsidP="00ED5746">
            <w:pPr>
              <w:spacing w:line="240" w:lineRule="auto"/>
              <w:jc w:val="right"/>
              <w:rPr>
                <w:rFonts w:ascii="Calibri" w:eastAsia="Times New Roman" w:hAnsi="Calibri" w:cs="Calibri"/>
                <w:color w:val="000000"/>
              </w:rPr>
            </w:pPr>
            <w:r w:rsidRPr="00ED5746">
              <w:rPr>
                <w:rFonts w:ascii="Calibri" w:eastAsia="Times New Roman" w:hAnsi="Calibri" w:cs="Calibri"/>
                <w:color w:val="000000"/>
              </w:rPr>
              <w:t>588</w:t>
            </w:r>
          </w:p>
        </w:tc>
      </w:tr>
      <w:tr w:rsidR="00ED5746" w:rsidRPr="00ED5746" w14:paraId="70FBF54F" w14:textId="77777777" w:rsidTr="00ED5746">
        <w:trPr>
          <w:trHeight w:val="20"/>
        </w:trPr>
        <w:tc>
          <w:tcPr>
            <w:tcW w:w="5040" w:type="dxa"/>
            <w:tcBorders>
              <w:top w:val="nil"/>
              <w:left w:val="nil"/>
              <w:bottom w:val="nil"/>
              <w:right w:val="nil"/>
            </w:tcBorders>
            <w:shd w:val="clear" w:color="auto" w:fill="auto"/>
            <w:noWrap/>
            <w:vAlign w:val="bottom"/>
            <w:hideMark/>
          </w:tcPr>
          <w:p w14:paraId="5ECB92D0" w14:textId="77777777" w:rsidR="00ED5746" w:rsidRPr="00ED5746" w:rsidRDefault="00ED5746" w:rsidP="00ED5746">
            <w:pPr>
              <w:spacing w:line="240" w:lineRule="auto"/>
              <w:rPr>
                <w:rFonts w:ascii="Calibri" w:eastAsia="Times New Roman" w:hAnsi="Calibri" w:cs="Calibri"/>
                <w:color w:val="000000"/>
              </w:rPr>
            </w:pPr>
            <w:r w:rsidRPr="00ED5746">
              <w:rPr>
                <w:rFonts w:ascii="Calibri" w:eastAsia="Times New Roman" w:hAnsi="Calibri" w:cs="Calibri"/>
                <w:color w:val="000000"/>
              </w:rPr>
              <w:t>Administrative &amp; support service activities</w:t>
            </w:r>
          </w:p>
        </w:tc>
        <w:tc>
          <w:tcPr>
            <w:tcW w:w="970" w:type="dxa"/>
            <w:tcBorders>
              <w:top w:val="nil"/>
              <w:left w:val="nil"/>
              <w:bottom w:val="nil"/>
              <w:right w:val="nil"/>
            </w:tcBorders>
            <w:shd w:val="clear" w:color="auto" w:fill="auto"/>
            <w:noWrap/>
            <w:vAlign w:val="bottom"/>
            <w:hideMark/>
          </w:tcPr>
          <w:p w14:paraId="42CC0F1A" w14:textId="77777777" w:rsidR="00ED5746" w:rsidRPr="00ED5746" w:rsidRDefault="00ED5746" w:rsidP="00ED5746">
            <w:pPr>
              <w:spacing w:line="240" w:lineRule="auto"/>
              <w:jc w:val="right"/>
              <w:rPr>
                <w:rFonts w:ascii="Calibri" w:eastAsia="Times New Roman" w:hAnsi="Calibri" w:cs="Calibri"/>
                <w:color w:val="000000"/>
              </w:rPr>
            </w:pPr>
            <w:r w:rsidRPr="00ED5746">
              <w:rPr>
                <w:rFonts w:ascii="Calibri" w:eastAsia="Times New Roman" w:hAnsi="Calibri" w:cs="Calibri"/>
                <w:color w:val="000000"/>
              </w:rPr>
              <w:t>1,224</w:t>
            </w:r>
          </w:p>
        </w:tc>
        <w:tc>
          <w:tcPr>
            <w:tcW w:w="1414" w:type="dxa"/>
            <w:tcBorders>
              <w:top w:val="nil"/>
              <w:left w:val="nil"/>
              <w:bottom w:val="nil"/>
              <w:right w:val="nil"/>
            </w:tcBorders>
            <w:shd w:val="clear" w:color="auto" w:fill="auto"/>
            <w:noWrap/>
            <w:vAlign w:val="bottom"/>
            <w:hideMark/>
          </w:tcPr>
          <w:p w14:paraId="296C349C" w14:textId="77777777" w:rsidR="00ED5746" w:rsidRPr="00ED5746" w:rsidRDefault="00ED5746" w:rsidP="00ED5746">
            <w:pPr>
              <w:spacing w:line="240" w:lineRule="auto"/>
              <w:jc w:val="right"/>
              <w:rPr>
                <w:rFonts w:ascii="Calibri" w:eastAsia="Times New Roman" w:hAnsi="Calibri" w:cs="Calibri"/>
                <w:color w:val="000000"/>
              </w:rPr>
            </w:pPr>
            <w:r w:rsidRPr="00ED5746">
              <w:rPr>
                <w:rFonts w:ascii="Calibri" w:eastAsia="Times New Roman" w:hAnsi="Calibri" w:cs="Calibri"/>
                <w:color w:val="000000"/>
              </w:rPr>
              <w:t>383</w:t>
            </w:r>
          </w:p>
        </w:tc>
        <w:tc>
          <w:tcPr>
            <w:tcW w:w="960" w:type="dxa"/>
            <w:tcBorders>
              <w:top w:val="nil"/>
              <w:left w:val="nil"/>
              <w:bottom w:val="nil"/>
              <w:right w:val="nil"/>
            </w:tcBorders>
            <w:shd w:val="clear" w:color="auto" w:fill="auto"/>
            <w:noWrap/>
            <w:vAlign w:val="bottom"/>
            <w:hideMark/>
          </w:tcPr>
          <w:p w14:paraId="372B082F" w14:textId="77777777" w:rsidR="00ED5746" w:rsidRPr="00ED5746" w:rsidRDefault="00ED5746" w:rsidP="00ED5746">
            <w:pPr>
              <w:spacing w:line="240" w:lineRule="auto"/>
              <w:jc w:val="right"/>
              <w:rPr>
                <w:rFonts w:ascii="Calibri" w:eastAsia="Times New Roman" w:hAnsi="Calibri" w:cs="Calibri"/>
                <w:color w:val="000000"/>
              </w:rPr>
            </w:pPr>
            <w:r w:rsidRPr="00ED5746">
              <w:rPr>
                <w:rFonts w:ascii="Calibri" w:eastAsia="Times New Roman" w:hAnsi="Calibri" w:cs="Calibri"/>
                <w:color w:val="000000"/>
              </w:rPr>
              <w:t>31%</w:t>
            </w:r>
          </w:p>
        </w:tc>
        <w:tc>
          <w:tcPr>
            <w:tcW w:w="1300" w:type="dxa"/>
            <w:tcBorders>
              <w:top w:val="nil"/>
              <w:left w:val="nil"/>
              <w:bottom w:val="nil"/>
              <w:right w:val="nil"/>
            </w:tcBorders>
            <w:shd w:val="clear" w:color="auto" w:fill="auto"/>
            <w:noWrap/>
            <w:vAlign w:val="bottom"/>
            <w:hideMark/>
          </w:tcPr>
          <w:p w14:paraId="08E5BFCE" w14:textId="77777777" w:rsidR="00ED5746" w:rsidRPr="00ED5746" w:rsidRDefault="00ED5746" w:rsidP="00ED5746">
            <w:pPr>
              <w:spacing w:line="240" w:lineRule="auto"/>
              <w:jc w:val="right"/>
              <w:rPr>
                <w:rFonts w:ascii="Calibri" w:eastAsia="Times New Roman" w:hAnsi="Calibri" w:cs="Calibri"/>
                <w:color w:val="000000"/>
              </w:rPr>
            </w:pPr>
            <w:r w:rsidRPr="00ED5746">
              <w:rPr>
                <w:rFonts w:ascii="Calibri" w:eastAsia="Times New Roman" w:hAnsi="Calibri" w:cs="Calibri"/>
                <w:color w:val="000000"/>
              </w:rPr>
              <w:t>840</w:t>
            </w:r>
          </w:p>
        </w:tc>
      </w:tr>
      <w:tr w:rsidR="00ED5746" w:rsidRPr="00ED5746" w14:paraId="2B90ABCC" w14:textId="77777777" w:rsidTr="00ED5746">
        <w:trPr>
          <w:trHeight w:val="20"/>
        </w:trPr>
        <w:tc>
          <w:tcPr>
            <w:tcW w:w="5040" w:type="dxa"/>
            <w:tcBorders>
              <w:top w:val="nil"/>
              <w:left w:val="nil"/>
              <w:bottom w:val="nil"/>
              <w:right w:val="nil"/>
            </w:tcBorders>
            <w:shd w:val="clear" w:color="auto" w:fill="auto"/>
            <w:noWrap/>
            <w:vAlign w:val="bottom"/>
            <w:hideMark/>
          </w:tcPr>
          <w:p w14:paraId="0CFECFBD" w14:textId="6C4A064C" w:rsidR="00ED5746" w:rsidRPr="00ED5746" w:rsidRDefault="00ED5746" w:rsidP="00ED5746">
            <w:pPr>
              <w:spacing w:line="240" w:lineRule="auto"/>
              <w:rPr>
                <w:rFonts w:ascii="Calibri" w:eastAsia="Times New Roman" w:hAnsi="Calibri" w:cs="Calibri"/>
                <w:color w:val="000000"/>
              </w:rPr>
            </w:pPr>
            <w:r w:rsidRPr="00ED5746">
              <w:rPr>
                <w:rFonts w:ascii="Calibri" w:eastAsia="Times New Roman" w:hAnsi="Calibri" w:cs="Calibri"/>
                <w:color w:val="000000"/>
              </w:rPr>
              <w:t>Public administration &amp; defence; social security</w:t>
            </w:r>
          </w:p>
        </w:tc>
        <w:tc>
          <w:tcPr>
            <w:tcW w:w="970" w:type="dxa"/>
            <w:tcBorders>
              <w:top w:val="nil"/>
              <w:left w:val="nil"/>
              <w:bottom w:val="nil"/>
              <w:right w:val="nil"/>
            </w:tcBorders>
            <w:shd w:val="clear" w:color="auto" w:fill="auto"/>
            <w:noWrap/>
            <w:vAlign w:val="bottom"/>
            <w:hideMark/>
          </w:tcPr>
          <w:p w14:paraId="267438D7" w14:textId="77777777" w:rsidR="00ED5746" w:rsidRPr="00ED5746" w:rsidRDefault="00ED5746" w:rsidP="00ED5746">
            <w:pPr>
              <w:spacing w:line="240" w:lineRule="auto"/>
              <w:jc w:val="right"/>
              <w:rPr>
                <w:rFonts w:ascii="Calibri" w:eastAsia="Times New Roman" w:hAnsi="Calibri" w:cs="Calibri"/>
                <w:color w:val="000000"/>
              </w:rPr>
            </w:pPr>
            <w:r w:rsidRPr="00ED5746">
              <w:rPr>
                <w:rFonts w:ascii="Calibri" w:eastAsia="Times New Roman" w:hAnsi="Calibri" w:cs="Calibri"/>
                <w:color w:val="000000"/>
              </w:rPr>
              <w:t>2,440</w:t>
            </w:r>
          </w:p>
        </w:tc>
        <w:tc>
          <w:tcPr>
            <w:tcW w:w="1414" w:type="dxa"/>
            <w:tcBorders>
              <w:top w:val="nil"/>
              <w:left w:val="nil"/>
              <w:bottom w:val="nil"/>
              <w:right w:val="nil"/>
            </w:tcBorders>
            <w:shd w:val="clear" w:color="auto" w:fill="auto"/>
            <w:noWrap/>
            <w:vAlign w:val="bottom"/>
            <w:hideMark/>
          </w:tcPr>
          <w:p w14:paraId="53B545E7" w14:textId="77777777" w:rsidR="00ED5746" w:rsidRPr="00ED5746" w:rsidRDefault="00ED5746" w:rsidP="00ED5746">
            <w:pPr>
              <w:spacing w:line="240" w:lineRule="auto"/>
              <w:jc w:val="right"/>
              <w:rPr>
                <w:rFonts w:ascii="Calibri" w:eastAsia="Times New Roman" w:hAnsi="Calibri" w:cs="Calibri"/>
                <w:color w:val="000000"/>
              </w:rPr>
            </w:pPr>
            <w:r w:rsidRPr="00ED5746">
              <w:rPr>
                <w:rFonts w:ascii="Calibri" w:eastAsia="Times New Roman" w:hAnsi="Calibri" w:cs="Calibri"/>
                <w:color w:val="000000"/>
              </w:rPr>
              <w:t>1,615</w:t>
            </w:r>
          </w:p>
        </w:tc>
        <w:tc>
          <w:tcPr>
            <w:tcW w:w="960" w:type="dxa"/>
            <w:tcBorders>
              <w:top w:val="nil"/>
              <w:left w:val="nil"/>
              <w:bottom w:val="nil"/>
              <w:right w:val="nil"/>
            </w:tcBorders>
            <w:shd w:val="clear" w:color="auto" w:fill="auto"/>
            <w:noWrap/>
            <w:vAlign w:val="bottom"/>
            <w:hideMark/>
          </w:tcPr>
          <w:p w14:paraId="6C4798CA" w14:textId="77777777" w:rsidR="00ED5746" w:rsidRPr="00ED5746" w:rsidRDefault="00ED5746" w:rsidP="00ED5746">
            <w:pPr>
              <w:spacing w:line="240" w:lineRule="auto"/>
              <w:jc w:val="right"/>
              <w:rPr>
                <w:rFonts w:ascii="Calibri" w:eastAsia="Times New Roman" w:hAnsi="Calibri" w:cs="Calibri"/>
                <w:color w:val="000000"/>
              </w:rPr>
            </w:pPr>
            <w:r w:rsidRPr="00ED5746">
              <w:rPr>
                <w:rFonts w:ascii="Calibri" w:eastAsia="Times New Roman" w:hAnsi="Calibri" w:cs="Calibri"/>
                <w:color w:val="000000"/>
              </w:rPr>
              <w:t>66%</w:t>
            </w:r>
          </w:p>
        </w:tc>
        <w:tc>
          <w:tcPr>
            <w:tcW w:w="1300" w:type="dxa"/>
            <w:tcBorders>
              <w:top w:val="nil"/>
              <w:left w:val="nil"/>
              <w:bottom w:val="nil"/>
              <w:right w:val="nil"/>
            </w:tcBorders>
            <w:shd w:val="clear" w:color="auto" w:fill="auto"/>
            <w:noWrap/>
            <w:vAlign w:val="bottom"/>
            <w:hideMark/>
          </w:tcPr>
          <w:p w14:paraId="11BD707A" w14:textId="77777777" w:rsidR="00ED5746" w:rsidRPr="00ED5746" w:rsidRDefault="00ED5746" w:rsidP="00ED5746">
            <w:pPr>
              <w:spacing w:line="240" w:lineRule="auto"/>
              <w:jc w:val="right"/>
              <w:rPr>
                <w:rFonts w:ascii="Calibri" w:eastAsia="Times New Roman" w:hAnsi="Calibri" w:cs="Calibri"/>
                <w:color w:val="000000"/>
              </w:rPr>
            </w:pPr>
            <w:r w:rsidRPr="00ED5746">
              <w:rPr>
                <w:rFonts w:ascii="Calibri" w:eastAsia="Times New Roman" w:hAnsi="Calibri" w:cs="Calibri"/>
                <w:color w:val="000000"/>
              </w:rPr>
              <w:t>826</w:t>
            </w:r>
          </w:p>
        </w:tc>
      </w:tr>
      <w:tr w:rsidR="00ED5746" w:rsidRPr="00ED5746" w14:paraId="4CF80777" w14:textId="77777777" w:rsidTr="00ED5746">
        <w:trPr>
          <w:trHeight w:val="20"/>
        </w:trPr>
        <w:tc>
          <w:tcPr>
            <w:tcW w:w="5040" w:type="dxa"/>
            <w:tcBorders>
              <w:top w:val="nil"/>
              <w:left w:val="nil"/>
              <w:bottom w:val="nil"/>
              <w:right w:val="nil"/>
            </w:tcBorders>
            <w:shd w:val="clear" w:color="auto" w:fill="auto"/>
            <w:noWrap/>
            <w:vAlign w:val="bottom"/>
            <w:hideMark/>
          </w:tcPr>
          <w:p w14:paraId="681B82C7" w14:textId="77777777" w:rsidR="00ED5746" w:rsidRPr="00ED5746" w:rsidRDefault="00ED5746" w:rsidP="00ED5746">
            <w:pPr>
              <w:spacing w:line="240" w:lineRule="auto"/>
              <w:rPr>
                <w:rFonts w:ascii="Calibri" w:eastAsia="Times New Roman" w:hAnsi="Calibri" w:cs="Calibri"/>
                <w:color w:val="000000"/>
              </w:rPr>
            </w:pPr>
            <w:r w:rsidRPr="00ED5746">
              <w:rPr>
                <w:rFonts w:ascii="Calibri" w:eastAsia="Times New Roman" w:hAnsi="Calibri" w:cs="Calibri"/>
                <w:color w:val="000000"/>
              </w:rPr>
              <w:t>Education</w:t>
            </w:r>
          </w:p>
        </w:tc>
        <w:tc>
          <w:tcPr>
            <w:tcW w:w="970" w:type="dxa"/>
            <w:tcBorders>
              <w:top w:val="nil"/>
              <w:left w:val="nil"/>
              <w:bottom w:val="nil"/>
              <w:right w:val="nil"/>
            </w:tcBorders>
            <w:shd w:val="clear" w:color="auto" w:fill="auto"/>
            <w:noWrap/>
            <w:vAlign w:val="bottom"/>
            <w:hideMark/>
          </w:tcPr>
          <w:p w14:paraId="02750C0D" w14:textId="77777777" w:rsidR="00ED5746" w:rsidRPr="00ED5746" w:rsidRDefault="00ED5746" w:rsidP="00ED5746">
            <w:pPr>
              <w:spacing w:line="240" w:lineRule="auto"/>
              <w:jc w:val="right"/>
              <w:rPr>
                <w:rFonts w:ascii="Calibri" w:eastAsia="Times New Roman" w:hAnsi="Calibri" w:cs="Calibri"/>
                <w:color w:val="000000"/>
              </w:rPr>
            </w:pPr>
            <w:r w:rsidRPr="00ED5746">
              <w:rPr>
                <w:rFonts w:ascii="Calibri" w:eastAsia="Times New Roman" w:hAnsi="Calibri" w:cs="Calibri"/>
                <w:color w:val="000000"/>
              </w:rPr>
              <w:t>1,074</w:t>
            </w:r>
          </w:p>
        </w:tc>
        <w:tc>
          <w:tcPr>
            <w:tcW w:w="1414" w:type="dxa"/>
            <w:tcBorders>
              <w:top w:val="nil"/>
              <w:left w:val="nil"/>
              <w:bottom w:val="nil"/>
              <w:right w:val="nil"/>
            </w:tcBorders>
            <w:shd w:val="clear" w:color="auto" w:fill="auto"/>
            <w:noWrap/>
            <w:vAlign w:val="bottom"/>
            <w:hideMark/>
          </w:tcPr>
          <w:p w14:paraId="5F5BF695" w14:textId="77777777" w:rsidR="00ED5746" w:rsidRPr="00ED5746" w:rsidRDefault="00ED5746" w:rsidP="00ED5746">
            <w:pPr>
              <w:spacing w:line="240" w:lineRule="auto"/>
              <w:jc w:val="right"/>
              <w:rPr>
                <w:rFonts w:ascii="Calibri" w:eastAsia="Times New Roman" w:hAnsi="Calibri" w:cs="Calibri"/>
                <w:color w:val="000000"/>
              </w:rPr>
            </w:pPr>
            <w:r w:rsidRPr="00ED5746">
              <w:rPr>
                <w:rFonts w:ascii="Calibri" w:eastAsia="Times New Roman" w:hAnsi="Calibri" w:cs="Calibri"/>
                <w:color w:val="000000"/>
              </w:rPr>
              <w:t>398</w:t>
            </w:r>
          </w:p>
        </w:tc>
        <w:tc>
          <w:tcPr>
            <w:tcW w:w="960" w:type="dxa"/>
            <w:tcBorders>
              <w:top w:val="nil"/>
              <w:left w:val="nil"/>
              <w:bottom w:val="nil"/>
              <w:right w:val="nil"/>
            </w:tcBorders>
            <w:shd w:val="clear" w:color="auto" w:fill="auto"/>
            <w:noWrap/>
            <w:vAlign w:val="bottom"/>
            <w:hideMark/>
          </w:tcPr>
          <w:p w14:paraId="660FA43F" w14:textId="77777777" w:rsidR="00ED5746" w:rsidRPr="00ED5746" w:rsidRDefault="00ED5746" w:rsidP="00ED5746">
            <w:pPr>
              <w:spacing w:line="240" w:lineRule="auto"/>
              <w:jc w:val="right"/>
              <w:rPr>
                <w:rFonts w:ascii="Calibri" w:eastAsia="Times New Roman" w:hAnsi="Calibri" w:cs="Calibri"/>
                <w:color w:val="000000"/>
              </w:rPr>
            </w:pPr>
            <w:r w:rsidRPr="00ED5746">
              <w:rPr>
                <w:rFonts w:ascii="Calibri" w:eastAsia="Times New Roman" w:hAnsi="Calibri" w:cs="Calibri"/>
                <w:color w:val="000000"/>
              </w:rPr>
              <w:t>37%</w:t>
            </w:r>
          </w:p>
        </w:tc>
        <w:tc>
          <w:tcPr>
            <w:tcW w:w="1300" w:type="dxa"/>
            <w:tcBorders>
              <w:top w:val="nil"/>
              <w:left w:val="nil"/>
              <w:bottom w:val="nil"/>
              <w:right w:val="nil"/>
            </w:tcBorders>
            <w:shd w:val="clear" w:color="auto" w:fill="auto"/>
            <w:noWrap/>
            <w:vAlign w:val="bottom"/>
            <w:hideMark/>
          </w:tcPr>
          <w:p w14:paraId="011CE7DF" w14:textId="77777777" w:rsidR="00ED5746" w:rsidRPr="00ED5746" w:rsidRDefault="00ED5746" w:rsidP="00ED5746">
            <w:pPr>
              <w:spacing w:line="240" w:lineRule="auto"/>
              <w:jc w:val="right"/>
              <w:rPr>
                <w:rFonts w:ascii="Calibri" w:eastAsia="Times New Roman" w:hAnsi="Calibri" w:cs="Calibri"/>
                <w:color w:val="000000"/>
              </w:rPr>
            </w:pPr>
            <w:r w:rsidRPr="00ED5746">
              <w:rPr>
                <w:rFonts w:ascii="Calibri" w:eastAsia="Times New Roman" w:hAnsi="Calibri" w:cs="Calibri"/>
                <w:color w:val="000000"/>
              </w:rPr>
              <w:t>676</w:t>
            </w:r>
          </w:p>
        </w:tc>
      </w:tr>
      <w:tr w:rsidR="00ED5746" w:rsidRPr="00ED5746" w14:paraId="3CA5D89C" w14:textId="77777777" w:rsidTr="00ED5746">
        <w:trPr>
          <w:trHeight w:val="20"/>
        </w:trPr>
        <w:tc>
          <w:tcPr>
            <w:tcW w:w="5040" w:type="dxa"/>
            <w:tcBorders>
              <w:top w:val="nil"/>
              <w:left w:val="nil"/>
              <w:bottom w:val="nil"/>
              <w:right w:val="nil"/>
            </w:tcBorders>
            <w:shd w:val="clear" w:color="auto" w:fill="auto"/>
            <w:noWrap/>
            <w:vAlign w:val="bottom"/>
            <w:hideMark/>
          </w:tcPr>
          <w:p w14:paraId="62433593" w14:textId="77777777" w:rsidR="00ED5746" w:rsidRPr="00ED5746" w:rsidRDefault="00ED5746" w:rsidP="00ED5746">
            <w:pPr>
              <w:spacing w:line="240" w:lineRule="auto"/>
              <w:rPr>
                <w:rFonts w:ascii="Calibri" w:eastAsia="Times New Roman" w:hAnsi="Calibri" w:cs="Calibri"/>
                <w:color w:val="000000"/>
              </w:rPr>
            </w:pPr>
            <w:r w:rsidRPr="00ED5746">
              <w:rPr>
                <w:rFonts w:ascii="Calibri" w:eastAsia="Times New Roman" w:hAnsi="Calibri" w:cs="Calibri"/>
                <w:color w:val="000000"/>
              </w:rPr>
              <w:t>Human health &amp; social work activities</w:t>
            </w:r>
          </w:p>
        </w:tc>
        <w:tc>
          <w:tcPr>
            <w:tcW w:w="970" w:type="dxa"/>
            <w:tcBorders>
              <w:top w:val="nil"/>
              <w:left w:val="nil"/>
              <w:bottom w:val="nil"/>
              <w:right w:val="nil"/>
            </w:tcBorders>
            <w:shd w:val="clear" w:color="auto" w:fill="auto"/>
            <w:noWrap/>
            <w:vAlign w:val="bottom"/>
            <w:hideMark/>
          </w:tcPr>
          <w:p w14:paraId="476B296F" w14:textId="77777777" w:rsidR="00ED5746" w:rsidRPr="00ED5746" w:rsidRDefault="00ED5746" w:rsidP="00ED5746">
            <w:pPr>
              <w:spacing w:line="240" w:lineRule="auto"/>
              <w:jc w:val="right"/>
              <w:rPr>
                <w:rFonts w:ascii="Calibri" w:eastAsia="Times New Roman" w:hAnsi="Calibri" w:cs="Calibri"/>
                <w:color w:val="000000"/>
              </w:rPr>
            </w:pPr>
            <w:r w:rsidRPr="00ED5746">
              <w:rPr>
                <w:rFonts w:ascii="Calibri" w:eastAsia="Times New Roman" w:hAnsi="Calibri" w:cs="Calibri"/>
                <w:color w:val="000000"/>
              </w:rPr>
              <w:t>523</w:t>
            </w:r>
          </w:p>
        </w:tc>
        <w:tc>
          <w:tcPr>
            <w:tcW w:w="1414" w:type="dxa"/>
            <w:tcBorders>
              <w:top w:val="nil"/>
              <w:left w:val="nil"/>
              <w:bottom w:val="nil"/>
              <w:right w:val="nil"/>
            </w:tcBorders>
            <w:shd w:val="clear" w:color="auto" w:fill="auto"/>
            <w:noWrap/>
            <w:vAlign w:val="bottom"/>
            <w:hideMark/>
          </w:tcPr>
          <w:p w14:paraId="752169C7" w14:textId="77777777" w:rsidR="00ED5746" w:rsidRPr="00ED5746" w:rsidRDefault="00ED5746" w:rsidP="00ED5746">
            <w:pPr>
              <w:spacing w:line="240" w:lineRule="auto"/>
              <w:jc w:val="right"/>
              <w:rPr>
                <w:rFonts w:ascii="Calibri" w:eastAsia="Times New Roman" w:hAnsi="Calibri" w:cs="Calibri"/>
                <w:color w:val="000000"/>
              </w:rPr>
            </w:pPr>
            <w:r w:rsidRPr="00ED5746">
              <w:rPr>
                <w:rFonts w:ascii="Calibri" w:eastAsia="Times New Roman" w:hAnsi="Calibri" w:cs="Calibri"/>
                <w:color w:val="000000"/>
              </w:rPr>
              <w:t>275</w:t>
            </w:r>
          </w:p>
        </w:tc>
        <w:tc>
          <w:tcPr>
            <w:tcW w:w="960" w:type="dxa"/>
            <w:tcBorders>
              <w:top w:val="nil"/>
              <w:left w:val="nil"/>
              <w:bottom w:val="nil"/>
              <w:right w:val="nil"/>
            </w:tcBorders>
            <w:shd w:val="clear" w:color="auto" w:fill="auto"/>
            <w:noWrap/>
            <w:vAlign w:val="bottom"/>
            <w:hideMark/>
          </w:tcPr>
          <w:p w14:paraId="1DE3EB0F" w14:textId="77777777" w:rsidR="00ED5746" w:rsidRPr="00ED5746" w:rsidRDefault="00ED5746" w:rsidP="00ED5746">
            <w:pPr>
              <w:spacing w:line="240" w:lineRule="auto"/>
              <w:jc w:val="right"/>
              <w:rPr>
                <w:rFonts w:ascii="Calibri" w:eastAsia="Times New Roman" w:hAnsi="Calibri" w:cs="Calibri"/>
                <w:color w:val="000000"/>
              </w:rPr>
            </w:pPr>
            <w:r w:rsidRPr="00ED5746">
              <w:rPr>
                <w:rFonts w:ascii="Calibri" w:eastAsia="Times New Roman" w:hAnsi="Calibri" w:cs="Calibri"/>
                <w:color w:val="000000"/>
              </w:rPr>
              <w:t>52%</w:t>
            </w:r>
          </w:p>
        </w:tc>
        <w:tc>
          <w:tcPr>
            <w:tcW w:w="1300" w:type="dxa"/>
            <w:tcBorders>
              <w:top w:val="nil"/>
              <w:left w:val="nil"/>
              <w:bottom w:val="nil"/>
              <w:right w:val="nil"/>
            </w:tcBorders>
            <w:shd w:val="clear" w:color="auto" w:fill="auto"/>
            <w:noWrap/>
            <w:vAlign w:val="bottom"/>
            <w:hideMark/>
          </w:tcPr>
          <w:p w14:paraId="4BBD6A5A" w14:textId="77777777" w:rsidR="00ED5746" w:rsidRPr="00ED5746" w:rsidRDefault="00ED5746" w:rsidP="00ED5746">
            <w:pPr>
              <w:spacing w:line="240" w:lineRule="auto"/>
              <w:jc w:val="right"/>
              <w:rPr>
                <w:rFonts w:ascii="Calibri" w:eastAsia="Times New Roman" w:hAnsi="Calibri" w:cs="Calibri"/>
                <w:color w:val="000000"/>
              </w:rPr>
            </w:pPr>
            <w:r w:rsidRPr="00ED5746">
              <w:rPr>
                <w:rFonts w:ascii="Calibri" w:eastAsia="Times New Roman" w:hAnsi="Calibri" w:cs="Calibri"/>
                <w:color w:val="000000"/>
              </w:rPr>
              <w:t>249</w:t>
            </w:r>
          </w:p>
        </w:tc>
      </w:tr>
      <w:tr w:rsidR="00ED5746" w:rsidRPr="00ED5746" w14:paraId="7E363DC7" w14:textId="77777777" w:rsidTr="00ED5746">
        <w:trPr>
          <w:trHeight w:val="20"/>
        </w:trPr>
        <w:tc>
          <w:tcPr>
            <w:tcW w:w="5040" w:type="dxa"/>
            <w:tcBorders>
              <w:top w:val="nil"/>
              <w:left w:val="nil"/>
              <w:bottom w:val="nil"/>
              <w:right w:val="nil"/>
            </w:tcBorders>
            <w:shd w:val="clear" w:color="auto" w:fill="auto"/>
            <w:noWrap/>
            <w:vAlign w:val="bottom"/>
            <w:hideMark/>
          </w:tcPr>
          <w:p w14:paraId="4173B150" w14:textId="77777777" w:rsidR="00ED5746" w:rsidRPr="00ED5746" w:rsidRDefault="00ED5746" w:rsidP="00ED5746">
            <w:pPr>
              <w:spacing w:line="240" w:lineRule="auto"/>
              <w:rPr>
                <w:rFonts w:ascii="Calibri" w:eastAsia="Times New Roman" w:hAnsi="Calibri" w:cs="Calibri"/>
                <w:color w:val="000000"/>
              </w:rPr>
            </w:pPr>
            <w:r w:rsidRPr="00ED5746">
              <w:rPr>
                <w:rFonts w:ascii="Calibri" w:eastAsia="Times New Roman" w:hAnsi="Calibri" w:cs="Calibri"/>
                <w:color w:val="000000"/>
              </w:rPr>
              <w:t>Cultural, domestic &amp; other services</w:t>
            </w:r>
          </w:p>
        </w:tc>
        <w:tc>
          <w:tcPr>
            <w:tcW w:w="970" w:type="dxa"/>
            <w:tcBorders>
              <w:top w:val="nil"/>
              <w:left w:val="nil"/>
              <w:bottom w:val="nil"/>
              <w:right w:val="nil"/>
            </w:tcBorders>
            <w:shd w:val="clear" w:color="auto" w:fill="auto"/>
            <w:noWrap/>
            <w:vAlign w:val="bottom"/>
            <w:hideMark/>
          </w:tcPr>
          <w:p w14:paraId="0E661F56" w14:textId="77777777" w:rsidR="00ED5746" w:rsidRPr="00ED5746" w:rsidRDefault="00ED5746" w:rsidP="00ED5746">
            <w:pPr>
              <w:spacing w:line="240" w:lineRule="auto"/>
              <w:jc w:val="right"/>
              <w:rPr>
                <w:rFonts w:ascii="Calibri" w:eastAsia="Times New Roman" w:hAnsi="Calibri" w:cs="Calibri"/>
                <w:color w:val="000000"/>
              </w:rPr>
            </w:pPr>
            <w:r w:rsidRPr="00ED5746">
              <w:rPr>
                <w:rFonts w:ascii="Calibri" w:eastAsia="Times New Roman" w:hAnsi="Calibri" w:cs="Calibri"/>
                <w:color w:val="000000"/>
              </w:rPr>
              <w:t>898</w:t>
            </w:r>
          </w:p>
        </w:tc>
        <w:tc>
          <w:tcPr>
            <w:tcW w:w="1414" w:type="dxa"/>
            <w:tcBorders>
              <w:top w:val="nil"/>
              <w:left w:val="nil"/>
              <w:bottom w:val="nil"/>
              <w:right w:val="nil"/>
            </w:tcBorders>
            <w:shd w:val="clear" w:color="auto" w:fill="auto"/>
            <w:noWrap/>
            <w:vAlign w:val="bottom"/>
            <w:hideMark/>
          </w:tcPr>
          <w:p w14:paraId="7ECCCE7A" w14:textId="77777777" w:rsidR="00ED5746" w:rsidRPr="00ED5746" w:rsidRDefault="00ED5746" w:rsidP="00ED5746">
            <w:pPr>
              <w:spacing w:line="240" w:lineRule="auto"/>
              <w:jc w:val="right"/>
              <w:rPr>
                <w:rFonts w:ascii="Calibri" w:eastAsia="Times New Roman" w:hAnsi="Calibri" w:cs="Calibri"/>
                <w:color w:val="000000"/>
              </w:rPr>
            </w:pPr>
            <w:r w:rsidRPr="00ED5746">
              <w:rPr>
                <w:rFonts w:ascii="Calibri" w:eastAsia="Times New Roman" w:hAnsi="Calibri" w:cs="Calibri"/>
                <w:color w:val="000000"/>
              </w:rPr>
              <w:t>258</w:t>
            </w:r>
          </w:p>
        </w:tc>
        <w:tc>
          <w:tcPr>
            <w:tcW w:w="960" w:type="dxa"/>
            <w:tcBorders>
              <w:top w:val="nil"/>
              <w:left w:val="nil"/>
              <w:bottom w:val="nil"/>
              <w:right w:val="nil"/>
            </w:tcBorders>
            <w:shd w:val="clear" w:color="auto" w:fill="auto"/>
            <w:noWrap/>
            <w:vAlign w:val="bottom"/>
            <w:hideMark/>
          </w:tcPr>
          <w:p w14:paraId="121A0CEB" w14:textId="77777777" w:rsidR="00ED5746" w:rsidRPr="00ED5746" w:rsidRDefault="00ED5746" w:rsidP="00ED5746">
            <w:pPr>
              <w:spacing w:line="240" w:lineRule="auto"/>
              <w:jc w:val="right"/>
              <w:rPr>
                <w:rFonts w:ascii="Calibri" w:eastAsia="Times New Roman" w:hAnsi="Calibri" w:cs="Calibri"/>
                <w:color w:val="000000"/>
              </w:rPr>
            </w:pPr>
            <w:r w:rsidRPr="00ED5746">
              <w:rPr>
                <w:rFonts w:ascii="Calibri" w:eastAsia="Times New Roman" w:hAnsi="Calibri" w:cs="Calibri"/>
                <w:color w:val="000000"/>
              </w:rPr>
              <w:t>29%</w:t>
            </w:r>
          </w:p>
        </w:tc>
        <w:tc>
          <w:tcPr>
            <w:tcW w:w="1300" w:type="dxa"/>
            <w:tcBorders>
              <w:top w:val="nil"/>
              <w:left w:val="nil"/>
              <w:bottom w:val="nil"/>
              <w:right w:val="nil"/>
            </w:tcBorders>
            <w:shd w:val="clear" w:color="auto" w:fill="auto"/>
            <w:noWrap/>
            <w:vAlign w:val="bottom"/>
            <w:hideMark/>
          </w:tcPr>
          <w:p w14:paraId="0C6E4ABF" w14:textId="77777777" w:rsidR="00ED5746" w:rsidRPr="00ED5746" w:rsidRDefault="00ED5746" w:rsidP="00ED5746">
            <w:pPr>
              <w:spacing w:line="240" w:lineRule="auto"/>
              <w:jc w:val="right"/>
              <w:rPr>
                <w:rFonts w:ascii="Calibri" w:eastAsia="Times New Roman" w:hAnsi="Calibri" w:cs="Calibri"/>
                <w:color w:val="000000"/>
              </w:rPr>
            </w:pPr>
            <w:r w:rsidRPr="00ED5746">
              <w:rPr>
                <w:rFonts w:ascii="Calibri" w:eastAsia="Times New Roman" w:hAnsi="Calibri" w:cs="Calibri"/>
                <w:color w:val="000000"/>
              </w:rPr>
              <w:t>640</w:t>
            </w:r>
          </w:p>
        </w:tc>
      </w:tr>
      <w:tr w:rsidR="00ED5746" w:rsidRPr="00ED5746" w14:paraId="58A89D24" w14:textId="77777777" w:rsidTr="00ED5746">
        <w:trPr>
          <w:trHeight w:val="20"/>
        </w:trPr>
        <w:tc>
          <w:tcPr>
            <w:tcW w:w="5040" w:type="dxa"/>
            <w:tcBorders>
              <w:top w:val="nil"/>
              <w:left w:val="nil"/>
              <w:bottom w:val="double" w:sz="4" w:space="0" w:color="auto"/>
              <w:right w:val="nil"/>
            </w:tcBorders>
            <w:shd w:val="clear" w:color="auto" w:fill="CCFFCC"/>
            <w:noWrap/>
            <w:vAlign w:val="bottom"/>
            <w:hideMark/>
          </w:tcPr>
          <w:p w14:paraId="66B2D9BE" w14:textId="77777777" w:rsidR="00ED5746" w:rsidRPr="00ED5746" w:rsidRDefault="00ED5746" w:rsidP="00ED5746">
            <w:pPr>
              <w:spacing w:line="240" w:lineRule="auto"/>
              <w:rPr>
                <w:rFonts w:ascii="Calibri" w:eastAsia="Times New Roman" w:hAnsi="Calibri" w:cs="Calibri"/>
                <w:b/>
                <w:bCs/>
                <w:color w:val="000000"/>
              </w:rPr>
            </w:pPr>
            <w:r w:rsidRPr="00ED5746">
              <w:rPr>
                <w:rFonts w:ascii="Calibri" w:eastAsia="Times New Roman" w:hAnsi="Calibri" w:cs="Calibri"/>
                <w:b/>
                <w:bCs/>
                <w:color w:val="000000"/>
              </w:rPr>
              <w:t>Taxes less subsidies on products</w:t>
            </w:r>
          </w:p>
        </w:tc>
        <w:tc>
          <w:tcPr>
            <w:tcW w:w="970" w:type="dxa"/>
            <w:tcBorders>
              <w:top w:val="nil"/>
              <w:left w:val="nil"/>
              <w:bottom w:val="double" w:sz="4" w:space="0" w:color="auto"/>
              <w:right w:val="nil"/>
            </w:tcBorders>
            <w:shd w:val="clear" w:color="auto" w:fill="CCFFCC"/>
            <w:noWrap/>
            <w:vAlign w:val="bottom"/>
            <w:hideMark/>
          </w:tcPr>
          <w:p w14:paraId="76582B28" w14:textId="77777777" w:rsidR="00ED5746" w:rsidRPr="00ED5746" w:rsidRDefault="00ED5746" w:rsidP="00ED5746">
            <w:pPr>
              <w:spacing w:line="240" w:lineRule="auto"/>
              <w:rPr>
                <w:rFonts w:ascii="Calibri" w:eastAsia="Times New Roman" w:hAnsi="Calibri" w:cs="Calibri"/>
                <w:b/>
                <w:bCs/>
                <w:color w:val="000000"/>
              </w:rPr>
            </w:pPr>
          </w:p>
        </w:tc>
        <w:tc>
          <w:tcPr>
            <w:tcW w:w="1414" w:type="dxa"/>
            <w:tcBorders>
              <w:top w:val="nil"/>
              <w:left w:val="nil"/>
              <w:bottom w:val="double" w:sz="4" w:space="0" w:color="auto"/>
              <w:right w:val="nil"/>
            </w:tcBorders>
            <w:shd w:val="clear" w:color="auto" w:fill="CCFFCC"/>
            <w:noWrap/>
            <w:vAlign w:val="bottom"/>
            <w:hideMark/>
          </w:tcPr>
          <w:p w14:paraId="2F7C9545" w14:textId="77777777" w:rsidR="00ED5746" w:rsidRPr="00ED5746" w:rsidRDefault="00ED5746" w:rsidP="00ED5746">
            <w:pPr>
              <w:spacing w:line="240" w:lineRule="auto"/>
              <w:rPr>
                <w:rFonts w:ascii="Times New Roman" w:eastAsia="Times New Roman" w:hAnsi="Times New Roman" w:cs="Times New Roman"/>
                <w:b/>
                <w:bCs/>
                <w:sz w:val="20"/>
                <w:szCs w:val="20"/>
              </w:rPr>
            </w:pPr>
          </w:p>
        </w:tc>
        <w:tc>
          <w:tcPr>
            <w:tcW w:w="960" w:type="dxa"/>
            <w:tcBorders>
              <w:top w:val="nil"/>
              <w:left w:val="nil"/>
              <w:bottom w:val="double" w:sz="4" w:space="0" w:color="auto"/>
              <w:right w:val="nil"/>
            </w:tcBorders>
            <w:shd w:val="clear" w:color="auto" w:fill="CCFFCC"/>
            <w:noWrap/>
            <w:vAlign w:val="bottom"/>
            <w:hideMark/>
          </w:tcPr>
          <w:p w14:paraId="597735BB" w14:textId="77777777" w:rsidR="00ED5746" w:rsidRPr="00ED5746" w:rsidRDefault="00ED5746" w:rsidP="00ED5746">
            <w:pPr>
              <w:spacing w:line="240" w:lineRule="auto"/>
              <w:rPr>
                <w:rFonts w:ascii="Times New Roman" w:eastAsia="Times New Roman" w:hAnsi="Times New Roman" w:cs="Times New Roman"/>
                <w:b/>
                <w:bCs/>
                <w:sz w:val="20"/>
                <w:szCs w:val="20"/>
              </w:rPr>
            </w:pPr>
          </w:p>
        </w:tc>
        <w:tc>
          <w:tcPr>
            <w:tcW w:w="1300" w:type="dxa"/>
            <w:tcBorders>
              <w:top w:val="nil"/>
              <w:left w:val="nil"/>
              <w:bottom w:val="double" w:sz="4" w:space="0" w:color="auto"/>
              <w:right w:val="nil"/>
            </w:tcBorders>
            <w:shd w:val="clear" w:color="auto" w:fill="CCFFCC"/>
            <w:noWrap/>
            <w:vAlign w:val="bottom"/>
            <w:hideMark/>
          </w:tcPr>
          <w:p w14:paraId="4D553394" w14:textId="77777777" w:rsidR="00ED5746" w:rsidRPr="00ED5746" w:rsidRDefault="00ED5746" w:rsidP="00ED5746">
            <w:pPr>
              <w:spacing w:line="240" w:lineRule="auto"/>
              <w:jc w:val="right"/>
              <w:rPr>
                <w:rFonts w:ascii="Calibri" w:eastAsia="Times New Roman" w:hAnsi="Calibri" w:cs="Calibri"/>
                <w:b/>
                <w:bCs/>
                <w:color w:val="000000"/>
              </w:rPr>
            </w:pPr>
            <w:r w:rsidRPr="00ED5746">
              <w:rPr>
                <w:rFonts w:ascii="Calibri" w:eastAsia="Times New Roman" w:hAnsi="Calibri" w:cs="Calibri"/>
                <w:b/>
                <w:bCs/>
                <w:color w:val="000000"/>
              </w:rPr>
              <w:t>985</w:t>
            </w:r>
          </w:p>
        </w:tc>
      </w:tr>
    </w:tbl>
    <w:p w14:paraId="42E08D4C" w14:textId="44D4D2F8" w:rsidR="000D5E25" w:rsidRDefault="000D5E25" w:rsidP="000D5E25">
      <w:pPr>
        <w:pStyle w:val="NoSpacing"/>
        <w:spacing w:after="360"/>
        <w:jc w:val="both"/>
        <w:rPr>
          <w:rFonts w:asciiTheme="majorHAnsi" w:hAnsiTheme="majorHAnsi" w:cstheme="majorHAnsi"/>
          <w:sz w:val="24"/>
          <w:szCs w:val="24"/>
        </w:rPr>
      </w:pPr>
      <w:r w:rsidRPr="00C14D9C">
        <w:rPr>
          <w:rFonts w:asciiTheme="majorHAnsi" w:hAnsiTheme="majorHAnsi" w:cstheme="majorHAnsi"/>
          <w:b/>
          <w:bCs/>
          <w:sz w:val="24"/>
          <w:szCs w:val="24"/>
        </w:rPr>
        <w:t>Source</w:t>
      </w:r>
      <w:r>
        <w:rPr>
          <w:rFonts w:asciiTheme="majorHAnsi" w:hAnsiTheme="majorHAnsi" w:cstheme="majorHAnsi"/>
          <w:sz w:val="24"/>
          <w:szCs w:val="24"/>
        </w:rPr>
        <w:t xml:space="preserve">: NISR, </w:t>
      </w:r>
      <w:r w:rsidRPr="00C14D9C">
        <w:rPr>
          <w:rFonts w:asciiTheme="majorHAnsi" w:hAnsiTheme="majorHAnsi" w:cstheme="majorHAnsi"/>
          <w:sz w:val="24"/>
          <w:szCs w:val="24"/>
        </w:rPr>
        <w:t xml:space="preserve">2024 </w:t>
      </w:r>
      <w:r>
        <w:rPr>
          <w:rFonts w:asciiTheme="majorHAnsi" w:hAnsiTheme="majorHAnsi" w:cstheme="majorHAnsi"/>
          <w:sz w:val="24"/>
          <w:szCs w:val="24"/>
        </w:rPr>
        <w:t>Supply &amp; Use Table</w:t>
      </w:r>
    </w:p>
    <w:p w14:paraId="14FDB4C3" w14:textId="6ED45A20" w:rsidR="00D82E5D" w:rsidRDefault="00D82E5D" w:rsidP="00622F45">
      <w:pPr>
        <w:pStyle w:val="NoSpacing"/>
        <w:spacing w:after="360" w:line="276" w:lineRule="auto"/>
        <w:jc w:val="both"/>
        <w:rPr>
          <w:rFonts w:asciiTheme="majorHAnsi" w:hAnsiTheme="majorHAnsi" w:cstheme="majorHAnsi"/>
          <w:sz w:val="24"/>
          <w:szCs w:val="24"/>
        </w:rPr>
      </w:pPr>
    </w:p>
    <w:p w14:paraId="63927B6E" w14:textId="64CFB424" w:rsidR="0009573E" w:rsidRPr="0009573E" w:rsidRDefault="0009573E" w:rsidP="0009573E"/>
    <w:p w14:paraId="0F3EB92D" w14:textId="74529CA1" w:rsidR="0009573E" w:rsidRPr="0009573E" w:rsidRDefault="0009573E" w:rsidP="0009573E"/>
    <w:p w14:paraId="204FCFEA" w14:textId="30E80E90" w:rsidR="0009573E" w:rsidRPr="0009573E" w:rsidRDefault="0009573E" w:rsidP="0009573E"/>
    <w:p w14:paraId="518379E3" w14:textId="3BE7CF8F" w:rsidR="0009573E" w:rsidRPr="0009573E" w:rsidRDefault="0009573E" w:rsidP="0009573E"/>
    <w:p w14:paraId="4B2BA1FC" w14:textId="63F222ED" w:rsidR="0009573E" w:rsidRPr="0009573E" w:rsidRDefault="0009573E" w:rsidP="0009573E"/>
    <w:p w14:paraId="5B32CAE4" w14:textId="77777777" w:rsidR="0009573E" w:rsidRPr="0009573E" w:rsidRDefault="0009573E" w:rsidP="0009573E">
      <w:pPr>
        <w:jc w:val="right"/>
      </w:pPr>
    </w:p>
    <w:sectPr w:rsidR="0009573E" w:rsidRPr="0009573E" w:rsidSect="0009573E">
      <w:pgSz w:w="11906" w:h="16838"/>
      <w:pgMar w:top="1843" w:right="991" w:bottom="646" w:left="1440" w:header="283" w:footer="28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DA7C48" w14:textId="77777777" w:rsidR="00085EE2" w:rsidRDefault="00085EE2">
      <w:pPr>
        <w:spacing w:line="240" w:lineRule="auto"/>
      </w:pPr>
      <w:r>
        <w:separator/>
      </w:r>
    </w:p>
  </w:endnote>
  <w:endnote w:type="continuationSeparator" w:id="0">
    <w:p w14:paraId="644BC1C6" w14:textId="77777777" w:rsidR="00085EE2" w:rsidRDefault="00085EE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inionPro-Regular">
    <w:charset w:val="00"/>
    <w:family w:val="auto"/>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49436081"/>
      <w:docPartObj>
        <w:docPartGallery w:val="Page Numbers (Bottom of Page)"/>
        <w:docPartUnique/>
      </w:docPartObj>
    </w:sdtPr>
    <w:sdtEndPr>
      <w:rPr>
        <w:noProof/>
      </w:rPr>
    </w:sdtEndPr>
    <w:sdtContent>
      <w:p w14:paraId="25A02FF0" w14:textId="18E036E0" w:rsidR="00F03813" w:rsidRDefault="00F03813" w:rsidP="00F03813">
        <w:pPr>
          <w:pStyle w:val="Footer"/>
          <w:tabs>
            <w:tab w:val="clear" w:pos="9360"/>
            <w:tab w:val="right" w:pos="9630"/>
          </w:tabs>
          <w:jc w:val="center"/>
        </w:pPr>
        <w:r>
          <w:fldChar w:fldCharType="begin"/>
        </w:r>
        <w:r>
          <w:instrText xml:space="preserve"> PAGE   \* MERGEFORMAT </w:instrText>
        </w:r>
        <w:r>
          <w:fldChar w:fldCharType="separate"/>
        </w:r>
        <w:r>
          <w:rPr>
            <w:noProof/>
          </w:rPr>
          <w:t>2</w:t>
        </w:r>
        <w:r>
          <w:rPr>
            <w:noProof/>
          </w:rPr>
          <w:fldChar w:fldCharType="end"/>
        </w:r>
      </w:p>
    </w:sdtContent>
  </w:sdt>
  <w:p w14:paraId="2E8CAD7F" w14:textId="62485017" w:rsidR="00F03813" w:rsidRDefault="00F0381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70484065"/>
      <w:docPartObj>
        <w:docPartGallery w:val="Page Numbers (Bottom of Page)"/>
        <w:docPartUnique/>
      </w:docPartObj>
    </w:sdtPr>
    <w:sdtEndPr>
      <w:rPr>
        <w:noProof/>
      </w:rPr>
    </w:sdtEndPr>
    <w:sdtContent>
      <w:p w14:paraId="34A6241E" w14:textId="39543AB3" w:rsidR="00A152D9" w:rsidRPr="00F03813" w:rsidRDefault="00F03813" w:rsidP="00C14D9C">
        <w:pPr>
          <w:pStyle w:val="Footer"/>
          <w:pBdr>
            <w:top w:val="double" w:sz="4" w:space="1" w:color="C6D9F1" w:themeColor="text2" w:themeTint="33"/>
          </w:pBd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1BD9C1" w14:textId="77777777" w:rsidR="00085EE2" w:rsidRDefault="00085EE2">
      <w:pPr>
        <w:spacing w:line="240" w:lineRule="auto"/>
      </w:pPr>
      <w:r>
        <w:separator/>
      </w:r>
    </w:p>
  </w:footnote>
  <w:footnote w:type="continuationSeparator" w:id="0">
    <w:p w14:paraId="08581832" w14:textId="77777777" w:rsidR="00085EE2" w:rsidRDefault="00085EE2">
      <w:pPr>
        <w:spacing w:line="240" w:lineRule="auto"/>
      </w:pPr>
      <w:r>
        <w:continuationSeparator/>
      </w:r>
    </w:p>
  </w:footnote>
  <w:footnote w:id="1">
    <w:p w14:paraId="48E4B8A7" w14:textId="35956403" w:rsidR="00CA2980" w:rsidRDefault="00CA2980" w:rsidP="00CA2980">
      <w:pPr>
        <w:pStyle w:val="FootnoteText"/>
        <w:jc w:val="both"/>
      </w:pPr>
      <w:r>
        <w:rPr>
          <w:rStyle w:val="FootnoteReference"/>
        </w:rPr>
        <w:footnoteRef/>
      </w:r>
      <w:r>
        <w:t xml:space="preserve"> </w:t>
      </w:r>
      <w:r w:rsidRPr="00C6313C">
        <w:rPr>
          <w:rFonts w:ascii="Calibri" w:hAnsi="Calibri" w:cs="Calibri"/>
        </w:rPr>
        <w:t>Note: while international best practice recommends rebasing every 5–10 years, in Rwanda it had become the established practice to rebase every three years, taking account of the availability of key survey data, notably the EICV. However, because of the Covid-19 pandemic, it was not possible to update the base for GDP in 2020, as had been planned</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76E623" w14:textId="6D06EA95" w:rsidR="00CA0756" w:rsidRPr="00CA0756" w:rsidRDefault="00CA0756" w:rsidP="00CA0756">
    <w:pPr>
      <w:pStyle w:val="BasicParagraph"/>
      <w:ind w:right="16"/>
      <w:jc w:val="right"/>
      <w:rPr>
        <w:rFonts w:ascii="Calibri" w:hAnsi="Calibri" w:cs="Calibri"/>
        <w:color w:val="4F81BD" w:themeColor="accent1"/>
        <w:sz w:val="20"/>
        <w:szCs w:val="20"/>
      </w:rPr>
    </w:pPr>
    <w:r w:rsidRPr="00CA0756">
      <w:rPr>
        <w:rFonts w:ascii="Calibri" w:eastAsia="Calibri" w:hAnsi="Calibri" w:cs="Calibri"/>
        <w:noProof/>
        <w:color w:val="4F81BD" w:themeColor="accent1"/>
        <w:sz w:val="20"/>
        <w:szCs w:val="20"/>
      </w:rPr>
      <w:drawing>
        <wp:anchor distT="0" distB="0" distL="114300" distR="114300" simplePos="0" relativeHeight="251659264" behindDoc="0" locked="0" layoutInCell="1" allowOverlap="1" wp14:anchorId="3D6254E8" wp14:editId="55E31519">
          <wp:simplePos x="0" y="0"/>
          <wp:positionH relativeFrom="column">
            <wp:posOffset>0</wp:posOffset>
          </wp:positionH>
          <wp:positionV relativeFrom="paragraph">
            <wp:posOffset>-95885</wp:posOffset>
          </wp:positionV>
          <wp:extent cx="1162840" cy="929056"/>
          <wp:effectExtent l="0" t="0" r="0" b="4445"/>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NISR Logo-02.png"/>
                  <pic:cNvPicPr/>
                </pic:nvPicPr>
                <pic:blipFill rotWithShape="1">
                  <a:blip r:embed="rId1" cstate="print">
                    <a:extLst>
                      <a:ext uri="{28A0092B-C50C-407E-A947-70E740481C1C}">
                        <a14:useLocalDpi xmlns:a14="http://schemas.microsoft.com/office/drawing/2010/main" val="0"/>
                      </a:ext>
                    </a:extLst>
                  </a:blip>
                  <a:srcRect t="8231" b="9453"/>
                  <a:stretch/>
                </pic:blipFill>
                <pic:spPr bwMode="auto">
                  <a:xfrm>
                    <a:off x="0" y="0"/>
                    <a:ext cx="1162840" cy="929056"/>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CA0756">
      <w:rPr>
        <w:rFonts w:ascii="Calibri" w:hAnsi="Calibri" w:cs="Calibri"/>
        <w:color w:val="4F81BD" w:themeColor="accent1"/>
        <w:sz w:val="20"/>
        <w:szCs w:val="20"/>
      </w:rPr>
      <w:t>www.statistics.gov.rw</w:t>
    </w:r>
    <w:r w:rsidRPr="00CA0756">
      <w:rPr>
        <w:rFonts w:ascii="Calibri" w:hAnsi="Calibri" w:cs="Calibri"/>
        <w:color w:val="4F81BD" w:themeColor="accent1"/>
        <w:sz w:val="20"/>
        <w:szCs w:val="20"/>
      </w:rPr>
      <w:br/>
      <w:t xml:space="preserve">info@statistics.gov.rw  </w:t>
    </w:r>
  </w:p>
  <w:p w14:paraId="5567C460" w14:textId="4E140971" w:rsidR="00CA0756" w:rsidRPr="00CA0756" w:rsidRDefault="00CA0756" w:rsidP="00CA0756">
    <w:pPr>
      <w:pStyle w:val="BasicParagraph"/>
      <w:ind w:right="16"/>
      <w:jc w:val="right"/>
      <w:rPr>
        <w:rFonts w:ascii="Calibri" w:hAnsi="Calibri" w:cs="Calibri"/>
        <w:color w:val="4F81BD" w:themeColor="accent1"/>
        <w:sz w:val="20"/>
        <w:szCs w:val="20"/>
      </w:rPr>
    </w:pPr>
    <w:r w:rsidRPr="00CA0756">
      <w:rPr>
        <w:rFonts w:ascii="Calibri" w:hAnsi="Calibri" w:cs="Calibri"/>
        <w:color w:val="4F81BD" w:themeColor="accent1"/>
        <w:sz w:val="20"/>
        <w:szCs w:val="20"/>
      </w:rPr>
      <w:t xml:space="preserve">(+250) 788383103 </w:t>
    </w:r>
    <w:r w:rsidRPr="00CA0756">
      <w:rPr>
        <w:rFonts w:ascii="Calibri" w:hAnsi="Calibri" w:cs="Calibri"/>
        <w:color w:val="4F81BD" w:themeColor="accent1"/>
        <w:sz w:val="20"/>
        <w:szCs w:val="20"/>
      </w:rPr>
      <w:br/>
      <w:t xml:space="preserve"> P.O Box: 6139 Kigali – Rwanda</w:t>
    </w:r>
  </w:p>
  <w:p w14:paraId="33ACEE42" w14:textId="3CE98C57" w:rsidR="00C1292A" w:rsidRDefault="00C1292A" w:rsidP="00622F45">
    <w:pPr>
      <w:pBdr>
        <w:bottom w:val="double" w:sz="4" w:space="1" w:color="4F81BD" w:themeColor="accent1"/>
      </w:pBdr>
      <w:rPr>
        <w:rFonts w:ascii="Calibri" w:eastAsia="Calibri" w:hAnsi="Calibri" w:cs="Calibri"/>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81FD8A" w14:textId="77777777" w:rsidR="00ED5746" w:rsidRPr="00CA0756" w:rsidRDefault="00ED5746" w:rsidP="00CA0756">
    <w:pPr>
      <w:pStyle w:val="BasicParagraph"/>
      <w:ind w:right="16"/>
      <w:jc w:val="right"/>
      <w:rPr>
        <w:rFonts w:ascii="Calibri" w:hAnsi="Calibri" w:cs="Calibri"/>
        <w:color w:val="4F81BD" w:themeColor="accent1"/>
        <w:sz w:val="20"/>
        <w:szCs w:val="20"/>
      </w:rPr>
    </w:pPr>
    <w:r w:rsidRPr="00CA0756">
      <w:rPr>
        <w:rFonts w:ascii="Calibri" w:eastAsia="Calibri" w:hAnsi="Calibri" w:cs="Calibri"/>
        <w:noProof/>
        <w:color w:val="4F81BD" w:themeColor="accent1"/>
        <w:sz w:val="20"/>
        <w:szCs w:val="20"/>
      </w:rPr>
      <w:drawing>
        <wp:anchor distT="0" distB="0" distL="114300" distR="114300" simplePos="0" relativeHeight="251661312" behindDoc="0" locked="0" layoutInCell="1" allowOverlap="1" wp14:anchorId="4A4C8C6C" wp14:editId="75B3D57C">
          <wp:simplePos x="0" y="0"/>
          <wp:positionH relativeFrom="column">
            <wp:posOffset>0</wp:posOffset>
          </wp:positionH>
          <wp:positionV relativeFrom="paragraph">
            <wp:posOffset>-95885</wp:posOffset>
          </wp:positionV>
          <wp:extent cx="1162840" cy="929056"/>
          <wp:effectExtent l="0" t="0" r="0" b="4445"/>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NISR Logo-02.png"/>
                  <pic:cNvPicPr/>
                </pic:nvPicPr>
                <pic:blipFill rotWithShape="1">
                  <a:blip r:embed="rId1" cstate="print">
                    <a:extLst>
                      <a:ext uri="{28A0092B-C50C-407E-A947-70E740481C1C}">
                        <a14:useLocalDpi xmlns:a14="http://schemas.microsoft.com/office/drawing/2010/main" val="0"/>
                      </a:ext>
                    </a:extLst>
                  </a:blip>
                  <a:srcRect t="8231" b="9453"/>
                  <a:stretch/>
                </pic:blipFill>
                <pic:spPr bwMode="auto">
                  <a:xfrm>
                    <a:off x="0" y="0"/>
                    <a:ext cx="1162840" cy="929056"/>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CA0756">
      <w:rPr>
        <w:rFonts w:ascii="Calibri" w:hAnsi="Calibri" w:cs="Calibri"/>
        <w:color w:val="4F81BD" w:themeColor="accent1"/>
        <w:sz w:val="20"/>
        <w:szCs w:val="20"/>
      </w:rPr>
      <w:t>www.statistics.gov.rw</w:t>
    </w:r>
    <w:r w:rsidRPr="00CA0756">
      <w:rPr>
        <w:rFonts w:ascii="Calibri" w:hAnsi="Calibri" w:cs="Calibri"/>
        <w:color w:val="4F81BD" w:themeColor="accent1"/>
        <w:sz w:val="20"/>
        <w:szCs w:val="20"/>
      </w:rPr>
      <w:br/>
      <w:t xml:space="preserve">info@statistics.gov.rw  </w:t>
    </w:r>
  </w:p>
  <w:p w14:paraId="5FDD5D2E" w14:textId="5C694236" w:rsidR="00ED5746" w:rsidRPr="00ED5746" w:rsidRDefault="00ED5746" w:rsidP="00ED5746">
    <w:pPr>
      <w:pStyle w:val="BasicParagraph"/>
      <w:ind w:right="16"/>
      <w:jc w:val="right"/>
      <w:rPr>
        <w:rFonts w:ascii="Calibri" w:hAnsi="Calibri" w:cs="Calibri"/>
        <w:color w:val="4F81BD" w:themeColor="accent1"/>
        <w:sz w:val="20"/>
        <w:szCs w:val="20"/>
      </w:rPr>
    </w:pPr>
    <w:r w:rsidRPr="00CA0756">
      <w:rPr>
        <w:rFonts w:ascii="Calibri" w:hAnsi="Calibri" w:cs="Calibri"/>
        <w:color w:val="4F81BD" w:themeColor="accent1"/>
        <w:sz w:val="20"/>
        <w:szCs w:val="20"/>
      </w:rPr>
      <w:t xml:space="preserve">(+250) 788383103 </w:t>
    </w:r>
    <w:r w:rsidRPr="00CA0756">
      <w:rPr>
        <w:rFonts w:ascii="Calibri" w:hAnsi="Calibri" w:cs="Calibri"/>
        <w:color w:val="4F81BD" w:themeColor="accent1"/>
        <w:sz w:val="20"/>
        <w:szCs w:val="20"/>
      </w:rPr>
      <w:br/>
      <w:t xml:space="preserve"> P.O Box: 6139 Kigali – Rwanda</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20FC87" w14:textId="77777777" w:rsidR="00C6313C" w:rsidRPr="00C6313C" w:rsidRDefault="00C6313C" w:rsidP="00C6313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496388"/>
    <w:multiLevelType w:val="hybridMultilevel"/>
    <w:tmpl w:val="383843C6"/>
    <w:lvl w:ilvl="0" w:tplc="30023D9A">
      <w:start w:val="1"/>
      <w:numFmt w:val="bullet"/>
      <w:lvlText w:val=""/>
      <w:lvlJc w:val="left"/>
      <w:pPr>
        <w:ind w:left="720" w:hanging="360"/>
      </w:pPr>
      <w:rPr>
        <w:rFonts w:ascii="Wingdings" w:hAnsi="Wingdings" w:hint="default"/>
        <w:color w:val="0D0D0D" w:themeColor="text1" w:themeTint="F2"/>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05820BCF"/>
    <w:multiLevelType w:val="multilevel"/>
    <w:tmpl w:val="2B64110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085C7236"/>
    <w:multiLevelType w:val="hybridMultilevel"/>
    <w:tmpl w:val="A85A04BE"/>
    <w:lvl w:ilvl="0" w:tplc="20000015">
      <w:start w:val="1"/>
      <w:numFmt w:val="upperLetter"/>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1F442859"/>
    <w:multiLevelType w:val="hybridMultilevel"/>
    <w:tmpl w:val="76A28852"/>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257C3499"/>
    <w:multiLevelType w:val="hybridMultilevel"/>
    <w:tmpl w:val="3874152E"/>
    <w:lvl w:ilvl="0" w:tplc="20000019">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2E17742C"/>
    <w:multiLevelType w:val="hybridMultilevel"/>
    <w:tmpl w:val="18A0FC9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352E5660"/>
    <w:multiLevelType w:val="hybridMultilevel"/>
    <w:tmpl w:val="F6DAD4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6C562E0"/>
    <w:multiLevelType w:val="hybridMultilevel"/>
    <w:tmpl w:val="2530FFE4"/>
    <w:lvl w:ilvl="0" w:tplc="4ED0D16E">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 w15:restartNumberingAfterBreak="0">
    <w:nsid w:val="3DDE249B"/>
    <w:multiLevelType w:val="hybridMultilevel"/>
    <w:tmpl w:val="95FA3E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2BD1B9F"/>
    <w:multiLevelType w:val="hybridMultilevel"/>
    <w:tmpl w:val="C61E1AB2"/>
    <w:lvl w:ilvl="0" w:tplc="30023D9A">
      <w:start w:val="1"/>
      <w:numFmt w:val="bullet"/>
      <w:lvlText w:val=""/>
      <w:lvlJc w:val="left"/>
      <w:pPr>
        <w:ind w:left="720" w:hanging="360"/>
      </w:pPr>
      <w:rPr>
        <w:rFonts w:ascii="Wingdings" w:hAnsi="Wingdings" w:hint="default"/>
        <w:color w:val="0D0D0D" w:themeColor="text1" w:themeTint="F2"/>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51C0702E"/>
    <w:multiLevelType w:val="hybridMultilevel"/>
    <w:tmpl w:val="79345448"/>
    <w:lvl w:ilvl="0" w:tplc="08090015">
      <w:start w:val="1"/>
      <w:numFmt w:val="upp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52FA0C1B"/>
    <w:multiLevelType w:val="hybridMultilevel"/>
    <w:tmpl w:val="0E202148"/>
    <w:lvl w:ilvl="0" w:tplc="C382D97C">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2" w15:restartNumberingAfterBreak="0">
    <w:nsid w:val="53BE6FE8"/>
    <w:multiLevelType w:val="hybridMultilevel"/>
    <w:tmpl w:val="1742B692"/>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3" w15:restartNumberingAfterBreak="0">
    <w:nsid w:val="639C1C2A"/>
    <w:multiLevelType w:val="multilevel"/>
    <w:tmpl w:val="2B64110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77930AD2"/>
    <w:multiLevelType w:val="hybridMultilevel"/>
    <w:tmpl w:val="8C2E6234"/>
    <w:lvl w:ilvl="0" w:tplc="30023D9A">
      <w:start w:val="1"/>
      <w:numFmt w:val="bullet"/>
      <w:lvlText w:val=""/>
      <w:lvlJc w:val="left"/>
      <w:pPr>
        <w:ind w:left="775" w:hanging="360"/>
      </w:pPr>
      <w:rPr>
        <w:rFonts w:ascii="Wingdings" w:hAnsi="Wingdings" w:hint="default"/>
        <w:color w:val="0D0D0D" w:themeColor="text1" w:themeTint="F2"/>
      </w:rPr>
    </w:lvl>
    <w:lvl w:ilvl="1" w:tplc="20000003" w:tentative="1">
      <w:start w:val="1"/>
      <w:numFmt w:val="bullet"/>
      <w:lvlText w:val="o"/>
      <w:lvlJc w:val="left"/>
      <w:pPr>
        <w:ind w:left="1495" w:hanging="360"/>
      </w:pPr>
      <w:rPr>
        <w:rFonts w:ascii="Courier New" w:hAnsi="Courier New" w:cs="Courier New" w:hint="default"/>
      </w:rPr>
    </w:lvl>
    <w:lvl w:ilvl="2" w:tplc="20000005" w:tentative="1">
      <w:start w:val="1"/>
      <w:numFmt w:val="bullet"/>
      <w:lvlText w:val=""/>
      <w:lvlJc w:val="left"/>
      <w:pPr>
        <w:ind w:left="2215" w:hanging="360"/>
      </w:pPr>
      <w:rPr>
        <w:rFonts w:ascii="Wingdings" w:hAnsi="Wingdings" w:hint="default"/>
      </w:rPr>
    </w:lvl>
    <w:lvl w:ilvl="3" w:tplc="20000001" w:tentative="1">
      <w:start w:val="1"/>
      <w:numFmt w:val="bullet"/>
      <w:lvlText w:val=""/>
      <w:lvlJc w:val="left"/>
      <w:pPr>
        <w:ind w:left="2935" w:hanging="360"/>
      </w:pPr>
      <w:rPr>
        <w:rFonts w:ascii="Symbol" w:hAnsi="Symbol" w:hint="default"/>
      </w:rPr>
    </w:lvl>
    <w:lvl w:ilvl="4" w:tplc="20000003" w:tentative="1">
      <w:start w:val="1"/>
      <w:numFmt w:val="bullet"/>
      <w:lvlText w:val="o"/>
      <w:lvlJc w:val="left"/>
      <w:pPr>
        <w:ind w:left="3655" w:hanging="360"/>
      </w:pPr>
      <w:rPr>
        <w:rFonts w:ascii="Courier New" w:hAnsi="Courier New" w:cs="Courier New" w:hint="default"/>
      </w:rPr>
    </w:lvl>
    <w:lvl w:ilvl="5" w:tplc="20000005" w:tentative="1">
      <w:start w:val="1"/>
      <w:numFmt w:val="bullet"/>
      <w:lvlText w:val=""/>
      <w:lvlJc w:val="left"/>
      <w:pPr>
        <w:ind w:left="4375" w:hanging="360"/>
      </w:pPr>
      <w:rPr>
        <w:rFonts w:ascii="Wingdings" w:hAnsi="Wingdings" w:hint="default"/>
      </w:rPr>
    </w:lvl>
    <w:lvl w:ilvl="6" w:tplc="20000001" w:tentative="1">
      <w:start w:val="1"/>
      <w:numFmt w:val="bullet"/>
      <w:lvlText w:val=""/>
      <w:lvlJc w:val="left"/>
      <w:pPr>
        <w:ind w:left="5095" w:hanging="360"/>
      </w:pPr>
      <w:rPr>
        <w:rFonts w:ascii="Symbol" w:hAnsi="Symbol" w:hint="default"/>
      </w:rPr>
    </w:lvl>
    <w:lvl w:ilvl="7" w:tplc="20000003" w:tentative="1">
      <w:start w:val="1"/>
      <w:numFmt w:val="bullet"/>
      <w:lvlText w:val="o"/>
      <w:lvlJc w:val="left"/>
      <w:pPr>
        <w:ind w:left="5815" w:hanging="360"/>
      </w:pPr>
      <w:rPr>
        <w:rFonts w:ascii="Courier New" w:hAnsi="Courier New" w:cs="Courier New" w:hint="default"/>
      </w:rPr>
    </w:lvl>
    <w:lvl w:ilvl="8" w:tplc="20000005" w:tentative="1">
      <w:start w:val="1"/>
      <w:numFmt w:val="bullet"/>
      <w:lvlText w:val=""/>
      <w:lvlJc w:val="left"/>
      <w:pPr>
        <w:ind w:left="6535" w:hanging="360"/>
      </w:pPr>
      <w:rPr>
        <w:rFonts w:ascii="Wingdings" w:hAnsi="Wingdings" w:hint="default"/>
      </w:rPr>
    </w:lvl>
  </w:abstractNum>
  <w:num w:numId="1">
    <w:abstractNumId w:val="6"/>
  </w:num>
  <w:num w:numId="2">
    <w:abstractNumId w:val="0"/>
  </w:num>
  <w:num w:numId="3">
    <w:abstractNumId w:val="9"/>
  </w:num>
  <w:num w:numId="4">
    <w:abstractNumId w:val="2"/>
  </w:num>
  <w:num w:numId="5">
    <w:abstractNumId w:val="14"/>
  </w:num>
  <w:num w:numId="6">
    <w:abstractNumId w:val="11"/>
  </w:num>
  <w:num w:numId="7">
    <w:abstractNumId w:val="7"/>
  </w:num>
  <w:num w:numId="8">
    <w:abstractNumId w:val="12"/>
  </w:num>
  <w:num w:numId="9">
    <w:abstractNumId w:val="5"/>
  </w:num>
  <w:num w:numId="10">
    <w:abstractNumId w:val="10"/>
  </w:num>
  <w:num w:numId="11">
    <w:abstractNumId w:val="8"/>
  </w:num>
  <w:num w:numId="12">
    <w:abstractNumId w:val="3"/>
  </w:num>
  <w:num w:numId="13">
    <w:abstractNumId w:val="13"/>
  </w:num>
  <w:num w:numId="14">
    <w:abstractNumId w:val="4"/>
  </w:num>
  <w:num w:numId="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4720"/>
    <w:rsid w:val="00023926"/>
    <w:rsid w:val="00051EBB"/>
    <w:rsid w:val="00072D1D"/>
    <w:rsid w:val="00084A02"/>
    <w:rsid w:val="00085018"/>
    <w:rsid w:val="00085EE2"/>
    <w:rsid w:val="0009573E"/>
    <w:rsid w:val="000C1BD8"/>
    <w:rsid w:val="000C4EA3"/>
    <w:rsid w:val="000D5E25"/>
    <w:rsid w:val="000E5B72"/>
    <w:rsid w:val="0010517C"/>
    <w:rsid w:val="001136E1"/>
    <w:rsid w:val="00117BEF"/>
    <w:rsid w:val="001359FB"/>
    <w:rsid w:val="00183501"/>
    <w:rsid w:val="00193375"/>
    <w:rsid w:val="001B1F12"/>
    <w:rsid w:val="001E368B"/>
    <w:rsid w:val="001E6ADD"/>
    <w:rsid w:val="001F1BB1"/>
    <w:rsid w:val="001F1BD2"/>
    <w:rsid w:val="00211FC5"/>
    <w:rsid w:val="00242F53"/>
    <w:rsid w:val="00283928"/>
    <w:rsid w:val="00284BB6"/>
    <w:rsid w:val="00287652"/>
    <w:rsid w:val="00293201"/>
    <w:rsid w:val="002B0CA0"/>
    <w:rsid w:val="002C684A"/>
    <w:rsid w:val="002C6F59"/>
    <w:rsid w:val="002D5A7E"/>
    <w:rsid w:val="002E48DF"/>
    <w:rsid w:val="002F07D6"/>
    <w:rsid w:val="002F6EDC"/>
    <w:rsid w:val="003071A9"/>
    <w:rsid w:val="00320567"/>
    <w:rsid w:val="00321AD7"/>
    <w:rsid w:val="00324F59"/>
    <w:rsid w:val="0033174B"/>
    <w:rsid w:val="003412A5"/>
    <w:rsid w:val="00354720"/>
    <w:rsid w:val="0035492B"/>
    <w:rsid w:val="00357FB3"/>
    <w:rsid w:val="0037291E"/>
    <w:rsid w:val="00374E9E"/>
    <w:rsid w:val="003A6271"/>
    <w:rsid w:val="003D0B26"/>
    <w:rsid w:val="004162C8"/>
    <w:rsid w:val="00432D54"/>
    <w:rsid w:val="0043568D"/>
    <w:rsid w:val="00437A12"/>
    <w:rsid w:val="00480D25"/>
    <w:rsid w:val="00480FF2"/>
    <w:rsid w:val="004C28B2"/>
    <w:rsid w:val="00505389"/>
    <w:rsid w:val="00530AD1"/>
    <w:rsid w:val="00533B5E"/>
    <w:rsid w:val="00536A14"/>
    <w:rsid w:val="005444DF"/>
    <w:rsid w:val="005568A5"/>
    <w:rsid w:val="00561C22"/>
    <w:rsid w:val="00591613"/>
    <w:rsid w:val="005B2D8D"/>
    <w:rsid w:val="005C23D2"/>
    <w:rsid w:val="005C5342"/>
    <w:rsid w:val="005F2B30"/>
    <w:rsid w:val="005F5506"/>
    <w:rsid w:val="006028A4"/>
    <w:rsid w:val="00622F45"/>
    <w:rsid w:val="00641223"/>
    <w:rsid w:val="00650863"/>
    <w:rsid w:val="0066475B"/>
    <w:rsid w:val="006B6C07"/>
    <w:rsid w:val="006E614C"/>
    <w:rsid w:val="006E7274"/>
    <w:rsid w:val="006F1502"/>
    <w:rsid w:val="00750D51"/>
    <w:rsid w:val="007719D2"/>
    <w:rsid w:val="00781D0A"/>
    <w:rsid w:val="0078448B"/>
    <w:rsid w:val="00793D46"/>
    <w:rsid w:val="007B7F88"/>
    <w:rsid w:val="007C3325"/>
    <w:rsid w:val="007C7416"/>
    <w:rsid w:val="0080531E"/>
    <w:rsid w:val="00842360"/>
    <w:rsid w:val="00853557"/>
    <w:rsid w:val="008612F4"/>
    <w:rsid w:val="008A6955"/>
    <w:rsid w:val="008E67D6"/>
    <w:rsid w:val="008F60A6"/>
    <w:rsid w:val="00932D11"/>
    <w:rsid w:val="00943F16"/>
    <w:rsid w:val="00960C2F"/>
    <w:rsid w:val="00962517"/>
    <w:rsid w:val="00971395"/>
    <w:rsid w:val="00987A1C"/>
    <w:rsid w:val="009B49EB"/>
    <w:rsid w:val="009C702D"/>
    <w:rsid w:val="009E3290"/>
    <w:rsid w:val="00A13883"/>
    <w:rsid w:val="00A152D9"/>
    <w:rsid w:val="00A15F5E"/>
    <w:rsid w:val="00A41CE2"/>
    <w:rsid w:val="00AB0F9B"/>
    <w:rsid w:val="00B27E39"/>
    <w:rsid w:val="00B31097"/>
    <w:rsid w:val="00B338FF"/>
    <w:rsid w:val="00B93208"/>
    <w:rsid w:val="00B96543"/>
    <w:rsid w:val="00BD0198"/>
    <w:rsid w:val="00BD342F"/>
    <w:rsid w:val="00C1292A"/>
    <w:rsid w:val="00C14D9C"/>
    <w:rsid w:val="00C246E8"/>
    <w:rsid w:val="00C3425A"/>
    <w:rsid w:val="00C35351"/>
    <w:rsid w:val="00C6313C"/>
    <w:rsid w:val="00C765D0"/>
    <w:rsid w:val="00CA0756"/>
    <w:rsid w:val="00CA27A2"/>
    <w:rsid w:val="00CA2980"/>
    <w:rsid w:val="00CA5D56"/>
    <w:rsid w:val="00CF7683"/>
    <w:rsid w:val="00D11FE7"/>
    <w:rsid w:val="00D42EF9"/>
    <w:rsid w:val="00D56377"/>
    <w:rsid w:val="00D82E5D"/>
    <w:rsid w:val="00DA0A1F"/>
    <w:rsid w:val="00DC37CF"/>
    <w:rsid w:val="00DC5794"/>
    <w:rsid w:val="00E42A0A"/>
    <w:rsid w:val="00E46A59"/>
    <w:rsid w:val="00EB27D2"/>
    <w:rsid w:val="00EC10FC"/>
    <w:rsid w:val="00ED5746"/>
    <w:rsid w:val="00F020FF"/>
    <w:rsid w:val="00F03813"/>
    <w:rsid w:val="00F116ED"/>
    <w:rsid w:val="00F36863"/>
    <w:rsid w:val="00F932D6"/>
    <w:rsid w:val="00FB0A29"/>
    <w:rsid w:val="00FC0B55"/>
    <w:rsid w:val="00FF57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2D0FC9F"/>
  <w15:docId w15:val="{B21105C5-9D43-4C56-983C-4A093CFEB6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paragraph" w:styleId="Heading7">
    <w:name w:val="heading 7"/>
    <w:basedOn w:val="Normal"/>
    <w:next w:val="Normal"/>
    <w:link w:val="Heading7Char"/>
    <w:uiPriority w:val="9"/>
    <w:unhideWhenUsed/>
    <w:qFormat/>
    <w:rsid w:val="00987A1C"/>
    <w:pPr>
      <w:keepNext/>
      <w:keepLines/>
      <w:spacing w:before="40"/>
      <w:outlineLvl w:val="6"/>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3">
    <w:name w:val="3"/>
    <w:basedOn w:val="TableNormal"/>
    <w:tblPr>
      <w:tblStyleRowBandSize w:val="1"/>
      <w:tblStyleColBandSize w:val="1"/>
      <w:tblCellMar>
        <w:top w:w="100" w:type="dxa"/>
        <w:left w:w="100" w:type="dxa"/>
        <w:bottom w:w="100" w:type="dxa"/>
        <w:right w:w="100" w:type="dxa"/>
      </w:tblCellMar>
    </w:tblPr>
  </w:style>
  <w:style w:type="paragraph" w:styleId="NormalWeb">
    <w:name w:val="Normal (Web)"/>
    <w:basedOn w:val="Normal"/>
    <w:uiPriority w:val="99"/>
    <w:semiHidden/>
    <w:unhideWhenUsed/>
    <w:rsid w:val="00AC2C78"/>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341989"/>
    <w:pPr>
      <w:tabs>
        <w:tab w:val="center" w:pos="4680"/>
        <w:tab w:val="right" w:pos="9360"/>
      </w:tabs>
      <w:spacing w:line="240" w:lineRule="auto"/>
    </w:pPr>
  </w:style>
  <w:style w:type="character" w:customStyle="1" w:styleId="HeaderChar">
    <w:name w:val="Header Char"/>
    <w:basedOn w:val="DefaultParagraphFont"/>
    <w:link w:val="Header"/>
    <w:uiPriority w:val="99"/>
    <w:rsid w:val="00341989"/>
  </w:style>
  <w:style w:type="paragraph" w:styleId="Footer">
    <w:name w:val="footer"/>
    <w:basedOn w:val="Normal"/>
    <w:link w:val="FooterChar"/>
    <w:uiPriority w:val="99"/>
    <w:unhideWhenUsed/>
    <w:rsid w:val="00341989"/>
    <w:pPr>
      <w:tabs>
        <w:tab w:val="center" w:pos="4680"/>
        <w:tab w:val="right" w:pos="9360"/>
      </w:tabs>
      <w:spacing w:line="240" w:lineRule="auto"/>
    </w:pPr>
  </w:style>
  <w:style w:type="character" w:customStyle="1" w:styleId="FooterChar">
    <w:name w:val="Footer Char"/>
    <w:basedOn w:val="DefaultParagraphFont"/>
    <w:link w:val="Footer"/>
    <w:uiPriority w:val="99"/>
    <w:rsid w:val="00341989"/>
  </w:style>
  <w:style w:type="table" w:customStyle="1" w:styleId="2">
    <w:name w:val="2"/>
    <w:basedOn w:val="TableNormal"/>
    <w:tblPr>
      <w:tblStyleRowBandSize w:val="1"/>
      <w:tblStyleColBandSize w:val="1"/>
      <w:tblCellMar>
        <w:top w:w="15" w:type="dxa"/>
        <w:left w:w="15" w:type="dxa"/>
        <w:bottom w:w="15" w:type="dxa"/>
        <w:right w:w="15" w:type="dxa"/>
      </w:tblCellMar>
    </w:tblPr>
  </w:style>
  <w:style w:type="table" w:customStyle="1" w:styleId="1">
    <w:name w:val="1"/>
    <w:basedOn w:val="TableNormal"/>
    <w:tblPr>
      <w:tblStyleRowBandSize w:val="1"/>
      <w:tblStyleColBandSize w:val="1"/>
      <w:tblCellMar>
        <w:top w:w="100" w:type="dxa"/>
        <w:left w:w="100" w:type="dxa"/>
        <w:bottom w:w="100" w:type="dxa"/>
        <w:right w:w="100" w:type="dxa"/>
      </w:tblCellMar>
    </w:tblPr>
  </w:style>
  <w:style w:type="character" w:styleId="Hyperlink">
    <w:name w:val="Hyperlink"/>
    <w:basedOn w:val="DefaultParagraphFont"/>
    <w:uiPriority w:val="99"/>
    <w:unhideWhenUsed/>
    <w:rsid w:val="00320567"/>
    <w:rPr>
      <w:color w:val="0000FF" w:themeColor="hyperlink"/>
      <w:u w:val="single"/>
    </w:rPr>
  </w:style>
  <w:style w:type="paragraph" w:styleId="NoSpacing">
    <w:name w:val="No Spacing"/>
    <w:uiPriority w:val="1"/>
    <w:qFormat/>
    <w:rsid w:val="00FC0B55"/>
    <w:pPr>
      <w:spacing w:line="240" w:lineRule="auto"/>
    </w:pPr>
  </w:style>
  <w:style w:type="table" w:styleId="TableGrid">
    <w:name w:val="Table Grid"/>
    <w:basedOn w:val="TableNormal"/>
    <w:uiPriority w:val="39"/>
    <w:rsid w:val="00480D25"/>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80D25"/>
    <w:pPr>
      <w:ind w:left="720"/>
      <w:contextualSpacing/>
    </w:pPr>
  </w:style>
  <w:style w:type="paragraph" w:customStyle="1" w:styleId="BasicParagraph">
    <w:name w:val="[Basic Paragraph]"/>
    <w:basedOn w:val="Normal"/>
    <w:uiPriority w:val="99"/>
    <w:rsid w:val="002C6F59"/>
    <w:pPr>
      <w:autoSpaceDE w:val="0"/>
      <w:autoSpaceDN w:val="0"/>
      <w:adjustRightInd w:val="0"/>
      <w:spacing w:line="288" w:lineRule="auto"/>
      <w:textAlignment w:val="center"/>
    </w:pPr>
    <w:rPr>
      <w:rFonts w:ascii="MinionPro-Regular" w:hAnsi="MinionPro-Regular" w:cs="MinionPro-Regular"/>
      <w:color w:val="000000"/>
      <w:sz w:val="24"/>
      <w:szCs w:val="24"/>
    </w:rPr>
  </w:style>
  <w:style w:type="character" w:styleId="UnresolvedMention">
    <w:name w:val="Unresolved Mention"/>
    <w:basedOn w:val="DefaultParagraphFont"/>
    <w:uiPriority w:val="99"/>
    <w:semiHidden/>
    <w:unhideWhenUsed/>
    <w:rsid w:val="002F6EDC"/>
    <w:rPr>
      <w:color w:val="605E5C"/>
      <w:shd w:val="clear" w:color="auto" w:fill="E1DFDD"/>
    </w:rPr>
  </w:style>
  <w:style w:type="paragraph" w:styleId="EndnoteText">
    <w:name w:val="endnote text"/>
    <w:basedOn w:val="Normal"/>
    <w:link w:val="EndnoteTextChar"/>
    <w:uiPriority w:val="99"/>
    <w:semiHidden/>
    <w:unhideWhenUsed/>
    <w:rsid w:val="00622F45"/>
    <w:pPr>
      <w:spacing w:line="240" w:lineRule="auto"/>
    </w:pPr>
    <w:rPr>
      <w:sz w:val="20"/>
      <w:szCs w:val="20"/>
    </w:rPr>
  </w:style>
  <w:style w:type="character" w:customStyle="1" w:styleId="EndnoteTextChar">
    <w:name w:val="Endnote Text Char"/>
    <w:basedOn w:val="DefaultParagraphFont"/>
    <w:link w:val="EndnoteText"/>
    <w:uiPriority w:val="99"/>
    <w:semiHidden/>
    <w:rsid w:val="00622F45"/>
    <w:rPr>
      <w:sz w:val="20"/>
      <w:szCs w:val="20"/>
    </w:rPr>
  </w:style>
  <w:style w:type="character" w:styleId="EndnoteReference">
    <w:name w:val="endnote reference"/>
    <w:basedOn w:val="DefaultParagraphFont"/>
    <w:uiPriority w:val="99"/>
    <w:semiHidden/>
    <w:unhideWhenUsed/>
    <w:rsid w:val="00622F45"/>
    <w:rPr>
      <w:vertAlign w:val="superscript"/>
    </w:rPr>
  </w:style>
  <w:style w:type="paragraph" w:styleId="FootnoteText">
    <w:name w:val="footnote text"/>
    <w:basedOn w:val="Normal"/>
    <w:link w:val="FootnoteTextChar"/>
    <w:uiPriority w:val="99"/>
    <w:semiHidden/>
    <w:unhideWhenUsed/>
    <w:rsid w:val="00CA2980"/>
    <w:pPr>
      <w:spacing w:line="240" w:lineRule="auto"/>
    </w:pPr>
    <w:rPr>
      <w:sz w:val="20"/>
      <w:szCs w:val="20"/>
    </w:rPr>
  </w:style>
  <w:style w:type="character" w:customStyle="1" w:styleId="FootnoteTextChar">
    <w:name w:val="Footnote Text Char"/>
    <w:basedOn w:val="DefaultParagraphFont"/>
    <w:link w:val="FootnoteText"/>
    <w:uiPriority w:val="99"/>
    <w:semiHidden/>
    <w:rsid w:val="00CA2980"/>
    <w:rPr>
      <w:sz w:val="20"/>
      <w:szCs w:val="20"/>
    </w:rPr>
  </w:style>
  <w:style w:type="character" w:styleId="FootnoteReference">
    <w:name w:val="footnote reference"/>
    <w:basedOn w:val="DefaultParagraphFont"/>
    <w:uiPriority w:val="99"/>
    <w:semiHidden/>
    <w:unhideWhenUsed/>
    <w:rsid w:val="00CA2980"/>
    <w:rPr>
      <w:vertAlign w:val="superscript"/>
    </w:rPr>
  </w:style>
  <w:style w:type="character" w:customStyle="1" w:styleId="Heading7Char">
    <w:name w:val="Heading 7 Char"/>
    <w:basedOn w:val="DefaultParagraphFont"/>
    <w:link w:val="Heading7"/>
    <w:uiPriority w:val="9"/>
    <w:rsid w:val="00987A1C"/>
    <w:rPr>
      <w:rFonts w:asciiTheme="majorHAnsi" w:eastAsiaTheme="majorEastAsia" w:hAnsiTheme="majorHAnsi" w:cstheme="majorBidi"/>
      <w:i/>
      <w:iCs/>
      <w:color w:val="243F60" w:themeColor="accent1" w:themeShade="7F"/>
    </w:rPr>
  </w:style>
  <w:style w:type="paragraph" w:styleId="Caption">
    <w:name w:val="caption"/>
    <w:basedOn w:val="Normal"/>
    <w:next w:val="Normal"/>
    <w:uiPriority w:val="35"/>
    <w:unhideWhenUsed/>
    <w:qFormat/>
    <w:rsid w:val="00C35351"/>
    <w:pPr>
      <w:spacing w:after="200" w:line="240" w:lineRule="auto"/>
    </w:pPr>
    <w:rPr>
      <w:i/>
      <w:iCs/>
      <w:color w:val="1F497D" w:themeColor="text2"/>
      <w:sz w:val="18"/>
      <w:szCs w:val="18"/>
    </w:rPr>
  </w:style>
  <w:style w:type="paragraph" w:styleId="TOCHeading">
    <w:name w:val="TOC Heading"/>
    <w:basedOn w:val="Heading1"/>
    <w:next w:val="Normal"/>
    <w:uiPriority w:val="39"/>
    <w:unhideWhenUsed/>
    <w:qFormat/>
    <w:rsid w:val="00ED5746"/>
    <w:pPr>
      <w:spacing w:before="240" w:after="0" w:line="259" w:lineRule="auto"/>
      <w:outlineLvl w:val="9"/>
    </w:pPr>
    <w:rPr>
      <w:rFonts w:asciiTheme="majorHAnsi" w:eastAsiaTheme="majorEastAsia" w:hAnsiTheme="majorHAnsi" w:cstheme="majorBidi"/>
      <w:color w:val="365F91" w:themeColor="accent1" w:themeShade="BF"/>
      <w:sz w:val="32"/>
      <w:szCs w:val="32"/>
    </w:rPr>
  </w:style>
  <w:style w:type="paragraph" w:styleId="TOC1">
    <w:name w:val="toc 1"/>
    <w:basedOn w:val="Normal"/>
    <w:next w:val="Normal"/>
    <w:autoRedefine/>
    <w:uiPriority w:val="39"/>
    <w:unhideWhenUsed/>
    <w:rsid w:val="00ED5746"/>
    <w:pPr>
      <w:spacing w:after="100"/>
    </w:pPr>
  </w:style>
  <w:style w:type="paragraph" w:styleId="TOC2">
    <w:name w:val="toc 2"/>
    <w:basedOn w:val="Normal"/>
    <w:next w:val="Normal"/>
    <w:autoRedefine/>
    <w:uiPriority w:val="39"/>
    <w:unhideWhenUsed/>
    <w:rsid w:val="00ED5746"/>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1971990">
      <w:bodyDiv w:val="1"/>
      <w:marLeft w:val="0"/>
      <w:marRight w:val="0"/>
      <w:marTop w:val="0"/>
      <w:marBottom w:val="0"/>
      <w:divBdr>
        <w:top w:val="none" w:sz="0" w:space="0" w:color="auto"/>
        <w:left w:val="none" w:sz="0" w:space="0" w:color="auto"/>
        <w:bottom w:val="none" w:sz="0" w:space="0" w:color="auto"/>
        <w:right w:val="none" w:sz="0" w:space="0" w:color="auto"/>
      </w:divBdr>
    </w:div>
    <w:div w:id="349725876">
      <w:bodyDiv w:val="1"/>
      <w:marLeft w:val="0"/>
      <w:marRight w:val="0"/>
      <w:marTop w:val="0"/>
      <w:marBottom w:val="0"/>
      <w:divBdr>
        <w:top w:val="none" w:sz="0" w:space="0" w:color="auto"/>
        <w:left w:val="none" w:sz="0" w:space="0" w:color="auto"/>
        <w:bottom w:val="none" w:sz="0" w:space="0" w:color="auto"/>
        <w:right w:val="none" w:sz="0" w:space="0" w:color="auto"/>
      </w:divBdr>
    </w:div>
    <w:div w:id="667245321">
      <w:bodyDiv w:val="1"/>
      <w:marLeft w:val="0"/>
      <w:marRight w:val="0"/>
      <w:marTop w:val="0"/>
      <w:marBottom w:val="0"/>
      <w:divBdr>
        <w:top w:val="none" w:sz="0" w:space="0" w:color="auto"/>
        <w:left w:val="none" w:sz="0" w:space="0" w:color="auto"/>
        <w:bottom w:val="none" w:sz="0" w:space="0" w:color="auto"/>
        <w:right w:val="none" w:sz="0" w:space="0" w:color="auto"/>
      </w:divBdr>
    </w:div>
    <w:div w:id="797533518">
      <w:bodyDiv w:val="1"/>
      <w:marLeft w:val="0"/>
      <w:marRight w:val="0"/>
      <w:marTop w:val="0"/>
      <w:marBottom w:val="0"/>
      <w:divBdr>
        <w:top w:val="none" w:sz="0" w:space="0" w:color="auto"/>
        <w:left w:val="none" w:sz="0" w:space="0" w:color="auto"/>
        <w:bottom w:val="none" w:sz="0" w:space="0" w:color="auto"/>
        <w:right w:val="none" w:sz="0" w:space="0" w:color="auto"/>
      </w:divBdr>
    </w:div>
    <w:div w:id="1063676887">
      <w:bodyDiv w:val="1"/>
      <w:marLeft w:val="0"/>
      <w:marRight w:val="0"/>
      <w:marTop w:val="0"/>
      <w:marBottom w:val="0"/>
      <w:divBdr>
        <w:top w:val="none" w:sz="0" w:space="0" w:color="auto"/>
        <w:left w:val="none" w:sz="0" w:space="0" w:color="auto"/>
        <w:bottom w:val="none" w:sz="0" w:space="0" w:color="auto"/>
        <w:right w:val="none" w:sz="0" w:space="0" w:color="auto"/>
      </w:divBdr>
    </w:div>
    <w:div w:id="1218006878">
      <w:bodyDiv w:val="1"/>
      <w:marLeft w:val="0"/>
      <w:marRight w:val="0"/>
      <w:marTop w:val="0"/>
      <w:marBottom w:val="0"/>
      <w:divBdr>
        <w:top w:val="none" w:sz="0" w:space="0" w:color="auto"/>
        <w:left w:val="none" w:sz="0" w:space="0" w:color="auto"/>
        <w:bottom w:val="none" w:sz="0" w:space="0" w:color="auto"/>
        <w:right w:val="none" w:sz="0" w:space="0" w:color="auto"/>
      </w:divBdr>
    </w:div>
    <w:div w:id="1429542494">
      <w:bodyDiv w:val="1"/>
      <w:marLeft w:val="0"/>
      <w:marRight w:val="0"/>
      <w:marTop w:val="0"/>
      <w:marBottom w:val="0"/>
      <w:divBdr>
        <w:top w:val="none" w:sz="0" w:space="0" w:color="auto"/>
        <w:left w:val="none" w:sz="0" w:space="0" w:color="auto"/>
        <w:bottom w:val="none" w:sz="0" w:space="0" w:color="auto"/>
        <w:right w:val="none" w:sz="0" w:space="0" w:color="auto"/>
      </w:divBdr>
    </w:div>
    <w:div w:id="1744794316">
      <w:bodyDiv w:val="1"/>
      <w:marLeft w:val="0"/>
      <w:marRight w:val="0"/>
      <w:marTop w:val="0"/>
      <w:marBottom w:val="0"/>
      <w:divBdr>
        <w:top w:val="none" w:sz="0" w:space="0" w:color="auto"/>
        <w:left w:val="none" w:sz="0" w:space="0" w:color="auto"/>
        <w:bottom w:val="none" w:sz="0" w:space="0" w:color="auto"/>
        <w:right w:val="none" w:sz="0" w:space="0" w:color="auto"/>
      </w:divBdr>
    </w:div>
    <w:div w:id="1804611580">
      <w:bodyDiv w:val="1"/>
      <w:marLeft w:val="0"/>
      <w:marRight w:val="0"/>
      <w:marTop w:val="0"/>
      <w:marBottom w:val="0"/>
      <w:divBdr>
        <w:top w:val="none" w:sz="0" w:space="0" w:color="auto"/>
        <w:left w:val="none" w:sz="0" w:space="0" w:color="auto"/>
        <w:bottom w:val="none" w:sz="0" w:space="0" w:color="auto"/>
        <w:right w:val="none" w:sz="0" w:space="0" w:color="auto"/>
      </w:divBdr>
    </w:div>
    <w:div w:id="183614221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18" Type="http://schemas.openxmlformats.org/officeDocument/2006/relationships/chart" Target="charts/chart4.xml"/><Relationship Id="rId3" Type="http://schemas.openxmlformats.org/officeDocument/2006/relationships/numbering" Target="numbering.xml"/><Relationship Id="rId21" Type="http://schemas.openxmlformats.org/officeDocument/2006/relationships/image" Target="media/image3.emf"/><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chart" Target="charts/chart3.xml"/><Relationship Id="rId2" Type="http://schemas.openxmlformats.org/officeDocument/2006/relationships/customXml" Target="../customXml/item2.xml"/><Relationship Id="rId16" Type="http://schemas.openxmlformats.org/officeDocument/2006/relationships/chart" Target="charts/chart2.xml"/><Relationship Id="rId20" Type="http://schemas.openxmlformats.org/officeDocument/2006/relationships/chart" Target="charts/chart6.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chart" Target="charts/chart1.xml"/><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chart" Target="charts/chart5.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eader" Target="header3.xml"/><Relationship Id="rId22" Type="http://schemas.openxmlformats.org/officeDocument/2006/relationships/image" Target="media/image4.em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charts/_rels/chart1.xml.rels><?xml version="1.0" encoding="UTF-8" standalone="yes"?>
<Relationships xmlns="http://schemas.openxmlformats.org/package/2006/relationships"><Relationship Id="rId3" Type="http://schemas.openxmlformats.org/officeDocument/2006/relationships/oleObject" Target="file:///C:\Users\NISR\AppData\Local\Temp\MicrosoftEdgeDownloads\d1610dab-a7db-43e0-bdf9-a154e5586708\Charts_For_GDP_Release%20(2).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NISR\AppData\Local\Temp\MicrosoftEdgeDownloads\d1610dab-a7db-43e0-bdf9-a154e5586708\Charts_For_GDP_Release%20(2).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NISR\AppData\Local\Temp\MicrosoftEdgeDownloads\703a1e73-9f3a-446f-9769-6b69dd3bf323\Revision%20to%20GDP.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D:\Draft%20press%20Release\Charts_For_GDP_Release.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NISR\AppData\Local\Temp\MicrosoftEdgeDownloads\644f6a19-99f5-4e3e-9c1b-b970884feb06\Charts_For_GDP_Release%20(1).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D:\NISR\National%20Accounts\GDP%20rebasing%20results\GDP-National%20Accounts%20Q2%202025.xlsx" TargetMode="External"/><Relationship Id="rId2" Type="http://schemas.microsoft.com/office/2011/relationships/chartColorStyle" Target="colors6.xml"/><Relationship Id="rId1" Type="http://schemas.microsoft.com/office/2011/relationships/chartStyle" Target="style6.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4.140786749482402E-3"/>
          <c:y val="1.8518518518518517E-2"/>
          <c:w val="0.99585921325051763"/>
          <c:h val="0.7398406969962088"/>
        </c:manualLayout>
      </c:layout>
      <c:lineChart>
        <c:grouping val="standard"/>
        <c:varyColors val="0"/>
        <c:ser>
          <c:idx val="0"/>
          <c:order val="0"/>
          <c:tx>
            <c:strRef>
              <c:f>Tab_4!$C$5</c:f>
              <c:strCache>
                <c:ptCount val="1"/>
                <c:pt idx="0">
                  <c:v>Previously published</c:v>
                </c:pt>
              </c:strCache>
            </c:strRef>
          </c:tx>
          <c:spPr>
            <a:ln w="28575" cap="rnd">
              <a:solidFill>
                <a:schemeClr val="accent1"/>
              </a:solidFill>
              <a:prstDash val="sysDash"/>
              <a:round/>
            </a:ln>
            <a:effectLst/>
          </c:spPr>
          <c:marker>
            <c:symbol val="none"/>
          </c:marker>
          <c:dLbls>
            <c:dLbl>
              <c:idx val="7"/>
              <c:dLblPos val="b"/>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B1BF-4453-BDC4-F3274783D7EC}"/>
                </c:ext>
              </c:extLst>
            </c:dLbl>
            <c:spPr>
              <a:noFill/>
              <a:ln>
                <a:noFill/>
              </a:ln>
              <a:effectLst/>
            </c:spPr>
            <c:txPr>
              <a:bodyPr rot="0" spcFirstLastPara="1" vertOverflow="ellipsis" vert="horz" wrap="square" anchor="ctr" anchorCtr="1"/>
              <a:lstStyle/>
              <a:p>
                <a:pPr>
                  <a:defRPr sz="1000" b="1" i="0" u="none" strike="noStrike" kern="1200" baseline="0">
                    <a:solidFill>
                      <a:sysClr val="windowText" lastClr="000000"/>
                    </a:solidFill>
                    <a:latin typeface="Calibri" panose="020F0502020204030204" pitchFamily="34" charset="0"/>
                    <a:ea typeface="Calibri" panose="020F0502020204030204" pitchFamily="34" charset="0"/>
                    <a:cs typeface="Calibri" panose="020F0502020204030204" pitchFamily="34" charset="0"/>
                  </a:defRPr>
                </a:pPr>
                <a:endParaRPr lang="en-US"/>
              </a:p>
            </c:txPr>
            <c:showLegendKey val="0"/>
            <c:showVal val="0"/>
            <c:showCatName val="0"/>
            <c:showSerName val="0"/>
            <c:showPercent val="0"/>
            <c:showBubbleSize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Tab_4!$D$4:$K$4</c:f>
              <c:numCache>
                <c:formatCode>General</c:formatCode>
                <c:ptCount val="8"/>
                <c:pt idx="0">
                  <c:v>2017</c:v>
                </c:pt>
                <c:pt idx="1">
                  <c:v>2018</c:v>
                </c:pt>
                <c:pt idx="2">
                  <c:v>2019</c:v>
                </c:pt>
                <c:pt idx="3">
                  <c:v>2020</c:v>
                </c:pt>
                <c:pt idx="4">
                  <c:v>2021</c:v>
                </c:pt>
                <c:pt idx="5">
                  <c:v>2022</c:v>
                </c:pt>
                <c:pt idx="6">
                  <c:v>2023</c:v>
                </c:pt>
                <c:pt idx="7">
                  <c:v>2024</c:v>
                </c:pt>
              </c:numCache>
            </c:numRef>
          </c:cat>
          <c:val>
            <c:numRef>
              <c:f>Tab_4!$D$5:$K$5</c:f>
              <c:numCache>
                <c:formatCode>_-* #,##0_-;\-* #,##0_-;_-* "-"??_-;_-@_-</c:formatCode>
                <c:ptCount val="8"/>
                <c:pt idx="0">
                  <c:v>7620.6512265938181</c:v>
                </c:pt>
                <c:pt idx="1">
                  <c:v>8299</c:v>
                </c:pt>
                <c:pt idx="2">
                  <c:v>9308</c:v>
                </c:pt>
                <c:pt idx="3">
                  <c:v>9594</c:v>
                </c:pt>
                <c:pt idx="4">
                  <c:v>10953</c:v>
                </c:pt>
                <c:pt idx="5">
                  <c:v>13720</c:v>
                </c:pt>
                <c:pt idx="6">
                  <c:v>16626</c:v>
                </c:pt>
                <c:pt idx="7">
                  <c:v>18785</c:v>
                </c:pt>
              </c:numCache>
            </c:numRef>
          </c:val>
          <c:smooth val="0"/>
          <c:extLst>
            <c:ext xmlns:c16="http://schemas.microsoft.com/office/drawing/2014/chart" uri="{C3380CC4-5D6E-409C-BE32-E72D297353CC}">
              <c16:uniqueId val="{00000000-B1BF-4453-BDC4-F3274783D7EC}"/>
            </c:ext>
          </c:extLst>
        </c:ser>
        <c:ser>
          <c:idx val="1"/>
          <c:order val="1"/>
          <c:tx>
            <c:strRef>
              <c:f>Tab_4!$C$6</c:f>
              <c:strCache>
                <c:ptCount val="1"/>
                <c:pt idx="0">
                  <c:v>Revised based on 2024 SUT</c:v>
                </c:pt>
              </c:strCache>
            </c:strRef>
          </c:tx>
          <c:spPr>
            <a:ln w="28575" cap="rnd">
              <a:solidFill>
                <a:schemeClr val="accent2"/>
              </a:solidFill>
              <a:round/>
            </a:ln>
            <a:effectLst/>
          </c:spPr>
          <c:marker>
            <c:symbol val="none"/>
          </c:marker>
          <c:dPt>
            <c:idx val="0"/>
            <c:marker>
              <c:symbol val="circle"/>
              <c:size val="26"/>
              <c:spPr>
                <a:solidFill>
                  <a:schemeClr val="bg1"/>
                </a:solidFill>
                <a:ln w="19050">
                  <a:solidFill>
                    <a:schemeClr val="tx1"/>
                  </a:solidFill>
                </a:ln>
                <a:effectLst/>
              </c:spPr>
            </c:marker>
            <c:bubble3D val="0"/>
            <c:extLst>
              <c:ext xmlns:c16="http://schemas.microsoft.com/office/drawing/2014/chart" uri="{C3380CC4-5D6E-409C-BE32-E72D297353CC}">
                <c16:uniqueId val="{00000003-B1BF-4453-BDC4-F3274783D7EC}"/>
              </c:ext>
            </c:extLst>
          </c:dPt>
          <c:dLbls>
            <c:dLbl>
              <c:idx val="0"/>
              <c:dLblPos val="ct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B1BF-4453-BDC4-F3274783D7EC}"/>
                </c:ext>
              </c:extLst>
            </c:dLbl>
            <c:dLbl>
              <c:idx val="7"/>
              <c:dLblPos val="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B1BF-4453-BDC4-F3274783D7EC}"/>
                </c:ext>
              </c:extLst>
            </c:dLbl>
            <c:spPr>
              <a:noFill/>
              <a:ln>
                <a:noFill/>
              </a:ln>
              <a:effectLst/>
            </c:spPr>
            <c:txPr>
              <a:bodyPr rot="0" spcFirstLastPara="1" vertOverflow="ellipsis" vert="horz" wrap="square" anchor="ctr" anchorCtr="1"/>
              <a:lstStyle/>
              <a:p>
                <a:pPr>
                  <a:defRPr sz="1000" b="1" i="0" u="none" strike="noStrike" kern="1200" baseline="0">
                    <a:solidFill>
                      <a:sysClr val="windowText" lastClr="000000"/>
                    </a:solidFill>
                    <a:latin typeface="Calibri" panose="020F0502020204030204" pitchFamily="34" charset="0"/>
                    <a:ea typeface="Calibri" panose="020F0502020204030204" pitchFamily="34" charset="0"/>
                    <a:cs typeface="Calibri" panose="020F0502020204030204" pitchFamily="34" charset="0"/>
                  </a:defRPr>
                </a:pPr>
                <a:endParaRPr lang="en-US"/>
              </a:p>
            </c:txPr>
            <c:showLegendKey val="0"/>
            <c:showVal val="0"/>
            <c:showCatName val="0"/>
            <c:showSerName val="0"/>
            <c:showPercent val="0"/>
            <c:showBubbleSize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Tab_4!$D$4:$K$4</c:f>
              <c:numCache>
                <c:formatCode>General</c:formatCode>
                <c:ptCount val="8"/>
                <c:pt idx="0">
                  <c:v>2017</c:v>
                </c:pt>
                <c:pt idx="1">
                  <c:v>2018</c:v>
                </c:pt>
                <c:pt idx="2">
                  <c:v>2019</c:v>
                </c:pt>
                <c:pt idx="3">
                  <c:v>2020</c:v>
                </c:pt>
                <c:pt idx="4">
                  <c:v>2021</c:v>
                </c:pt>
                <c:pt idx="5">
                  <c:v>2022</c:v>
                </c:pt>
                <c:pt idx="6">
                  <c:v>2023</c:v>
                </c:pt>
                <c:pt idx="7">
                  <c:v>2024</c:v>
                </c:pt>
              </c:numCache>
            </c:numRef>
          </c:cat>
          <c:val>
            <c:numRef>
              <c:f>Tab_4!$D$6:$K$6</c:f>
              <c:numCache>
                <c:formatCode>_-* #,##0_-;\-* #,##0_-;_-* "-"??_-;_-@_-</c:formatCode>
                <c:ptCount val="8"/>
                <c:pt idx="0">
                  <c:v>7620.6512265938181</c:v>
                </c:pt>
                <c:pt idx="1">
                  <c:v>8309.6901791273267</c:v>
                </c:pt>
                <c:pt idx="2">
                  <c:v>9460.5127807163335</c:v>
                </c:pt>
                <c:pt idx="3">
                  <c:v>9892.294847019637</c:v>
                </c:pt>
                <c:pt idx="4">
                  <c:v>11124.891058123296</c:v>
                </c:pt>
                <c:pt idx="5">
                  <c:v>14164.065283607491</c:v>
                </c:pt>
                <c:pt idx="6">
                  <c:v>17177.002980138644</c:v>
                </c:pt>
                <c:pt idx="7">
                  <c:v>19918.322202651045</c:v>
                </c:pt>
              </c:numCache>
            </c:numRef>
          </c:val>
          <c:smooth val="0"/>
          <c:extLst>
            <c:ext xmlns:c16="http://schemas.microsoft.com/office/drawing/2014/chart" uri="{C3380CC4-5D6E-409C-BE32-E72D297353CC}">
              <c16:uniqueId val="{00000001-B1BF-4453-BDC4-F3274783D7EC}"/>
            </c:ext>
          </c:extLst>
        </c:ser>
        <c:dLbls>
          <c:showLegendKey val="0"/>
          <c:showVal val="0"/>
          <c:showCatName val="0"/>
          <c:showSerName val="0"/>
          <c:showPercent val="0"/>
          <c:showBubbleSize val="0"/>
        </c:dLbls>
        <c:smooth val="0"/>
        <c:axId val="2107431264"/>
        <c:axId val="2107448064"/>
      </c:lineChart>
      <c:catAx>
        <c:axId val="2107431264"/>
        <c:scaling>
          <c:orientation val="minMax"/>
        </c:scaling>
        <c:delete val="0"/>
        <c:axPos val="b"/>
        <c:numFmt formatCode="General" sourceLinked="1"/>
        <c:majorTickMark val="none"/>
        <c:minorTickMark val="out"/>
        <c:tickLblPos val="nextTo"/>
        <c:spPr>
          <a:noFill/>
          <a:ln w="19050" cap="flat" cmpd="sng" algn="ctr">
            <a:solidFill>
              <a:schemeClr val="tx1"/>
            </a:solidFill>
            <a:round/>
          </a:ln>
          <a:effectLst/>
        </c:spPr>
        <c:txPr>
          <a:bodyPr rot="-60000000" spcFirstLastPara="1" vertOverflow="ellipsis" vert="horz" wrap="square" anchor="ctr" anchorCtr="1"/>
          <a:lstStyle/>
          <a:p>
            <a:pPr>
              <a:defRPr sz="1200" b="0" i="0" u="none" strike="noStrike" kern="1200" baseline="0">
                <a:solidFill>
                  <a:sysClr val="windowText" lastClr="000000"/>
                </a:solidFill>
                <a:latin typeface="Calibri" panose="020F0502020204030204" pitchFamily="34" charset="0"/>
                <a:ea typeface="Calibri" panose="020F0502020204030204" pitchFamily="34" charset="0"/>
                <a:cs typeface="Calibri" panose="020F0502020204030204" pitchFamily="34" charset="0"/>
              </a:defRPr>
            </a:pPr>
            <a:endParaRPr lang="en-US"/>
          </a:p>
        </c:txPr>
        <c:crossAx val="2107448064"/>
        <c:crosses val="autoZero"/>
        <c:auto val="1"/>
        <c:lblAlgn val="ctr"/>
        <c:lblOffset val="100"/>
        <c:noMultiLvlLbl val="0"/>
      </c:catAx>
      <c:valAx>
        <c:axId val="2107448064"/>
        <c:scaling>
          <c:orientation val="minMax"/>
        </c:scaling>
        <c:delete val="1"/>
        <c:axPos val="l"/>
        <c:numFmt formatCode="_-* #,##0_-;\-* #,##0_-;_-* &quot;-&quot;??_-;_-@_-" sourceLinked="1"/>
        <c:majorTickMark val="none"/>
        <c:minorTickMark val="none"/>
        <c:tickLblPos val="nextTo"/>
        <c:crossAx val="2107431264"/>
        <c:crosses val="autoZero"/>
        <c:crossBetween val="between"/>
      </c:valAx>
      <c:spPr>
        <a:noFill/>
        <a:ln>
          <a:noFill/>
        </a:ln>
        <a:effectLst/>
      </c:spPr>
    </c:plotArea>
    <c:legend>
      <c:legendPos val="b"/>
      <c:overlay val="0"/>
      <c:spPr>
        <a:noFill/>
        <a:ln w="19050">
          <a:solidFill>
            <a:schemeClr val="tx1"/>
          </a:solidFill>
        </a:ln>
        <a:effectLst/>
      </c:spPr>
      <c:txPr>
        <a:bodyPr rot="0" spcFirstLastPara="1" vertOverflow="ellipsis" vert="horz" wrap="square" anchor="ctr" anchorCtr="1"/>
        <a:lstStyle/>
        <a:p>
          <a:pPr>
            <a:defRPr sz="1200" b="0" i="0" u="none" strike="noStrike" kern="1200" baseline="0">
              <a:solidFill>
                <a:sysClr val="windowText" lastClr="000000"/>
              </a:solidFill>
              <a:latin typeface="Calibri" panose="020F0502020204030204" pitchFamily="34" charset="0"/>
              <a:ea typeface="Calibri" panose="020F0502020204030204" pitchFamily="34" charset="0"/>
              <a:cs typeface="Calibri" panose="020F0502020204030204" pitchFamily="34" charset="0"/>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12700" cap="flat" cmpd="sng" algn="ctr">
      <a:solidFill>
        <a:schemeClr val="tx1"/>
      </a:solidFill>
      <a:round/>
    </a:ln>
    <a:effectLst/>
  </c:spPr>
  <c:txPr>
    <a:bodyPr/>
    <a:lstStyle/>
    <a:p>
      <a:pPr>
        <a:defRPr sz="1000">
          <a:solidFill>
            <a:sysClr val="windowText" lastClr="000000"/>
          </a:solidFill>
          <a:latin typeface="Calibri" panose="020F0502020204030204" pitchFamily="34" charset="0"/>
          <a:ea typeface="Calibri" panose="020F0502020204030204" pitchFamily="34" charset="0"/>
          <a:cs typeface="Calibri" panose="020F0502020204030204" pitchFamily="34" charset="0"/>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0552813109899724"/>
          <c:y val="0"/>
          <c:w val="0.89447186890100272"/>
          <c:h val="0.75260826771653544"/>
        </c:manualLayout>
      </c:layout>
      <c:barChart>
        <c:barDir val="col"/>
        <c:grouping val="clustered"/>
        <c:varyColors val="0"/>
        <c:ser>
          <c:idx val="0"/>
          <c:order val="0"/>
          <c:tx>
            <c:strRef>
              <c:f>Tab_1!$K$37</c:f>
              <c:strCache>
                <c:ptCount val="1"/>
                <c:pt idx="0">
                  <c:v>2017</c:v>
                </c:pt>
              </c:strCache>
            </c:strRef>
          </c:tx>
          <c:spPr>
            <a:pattFill prst="dkUpDiag">
              <a:fgClr>
                <a:srgbClr val="C00000"/>
              </a:fgClr>
              <a:bgClr>
                <a:schemeClr val="bg1"/>
              </a:bgClr>
            </a:pattFill>
            <a:ln>
              <a:noFill/>
            </a:ln>
            <a:effectLst/>
          </c:spPr>
          <c:invertIfNegative val="0"/>
          <c:dLbls>
            <c:spPr>
              <a:noFill/>
              <a:ln>
                <a:noFill/>
              </a:ln>
              <a:effectLst/>
            </c:spPr>
            <c:txPr>
              <a:bodyPr rot="0" spcFirstLastPara="1" vertOverflow="ellipsis" vert="horz" wrap="square" anchor="ctr" anchorCtr="1"/>
              <a:lstStyle/>
              <a:p>
                <a:pPr>
                  <a:defRPr sz="1100" b="0" i="0" u="none" strike="noStrike" kern="1200" baseline="0">
                    <a:solidFill>
                      <a:sysClr val="windowText" lastClr="000000"/>
                    </a:solidFill>
                    <a:latin typeface="Calibri" panose="020F0502020204030204" pitchFamily="34" charset="0"/>
                    <a:ea typeface="Calibri" panose="020F0502020204030204" pitchFamily="34" charset="0"/>
                    <a:cs typeface="Calibri" panose="020F0502020204030204" pitchFamily="34"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Tab_1!$J$38:$J$41</c:f>
              <c:strCache>
                <c:ptCount val="4"/>
                <c:pt idx="0">
                  <c:v>Agriculture</c:v>
                </c:pt>
                <c:pt idx="1">
                  <c:v>Industry</c:v>
                </c:pt>
                <c:pt idx="2">
                  <c:v>Services</c:v>
                </c:pt>
                <c:pt idx="3">
                  <c:v>Taxes less Sub</c:v>
                </c:pt>
              </c:strCache>
            </c:strRef>
          </c:cat>
          <c:val>
            <c:numRef>
              <c:f>Tab_1!$K$38:$K$41</c:f>
              <c:numCache>
                <c:formatCode>_-* #,##0_-;\-* #,##0_-;_-* "-"??_-;_-@_-</c:formatCode>
                <c:ptCount val="4"/>
                <c:pt idx="0">
                  <c:v>4617.6187396277128</c:v>
                </c:pt>
                <c:pt idx="1">
                  <c:v>3938.5399931506722</c:v>
                </c:pt>
                <c:pt idx="2">
                  <c:v>8932.5304800464546</c:v>
                </c:pt>
                <c:pt idx="3">
                  <c:v>1296.8050985602802</c:v>
                </c:pt>
              </c:numCache>
            </c:numRef>
          </c:val>
          <c:extLst>
            <c:ext xmlns:c16="http://schemas.microsoft.com/office/drawing/2014/chart" uri="{C3380CC4-5D6E-409C-BE32-E72D297353CC}">
              <c16:uniqueId val="{00000000-0CE9-45F0-A834-8F297D57A1C0}"/>
            </c:ext>
          </c:extLst>
        </c:ser>
        <c:ser>
          <c:idx val="1"/>
          <c:order val="1"/>
          <c:tx>
            <c:strRef>
              <c:f>Tab_1!$L$37</c:f>
              <c:strCache>
                <c:ptCount val="1"/>
                <c:pt idx="0">
                  <c:v>2024</c:v>
                </c:pt>
              </c:strCache>
            </c:strRef>
          </c:tx>
          <c:spPr>
            <a:pattFill prst="pct60">
              <a:fgClr>
                <a:srgbClr val="0070C0"/>
              </a:fgClr>
              <a:bgClr>
                <a:schemeClr val="bg1"/>
              </a:bgClr>
            </a:pattFill>
            <a:ln>
              <a:noFill/>
            </a:ln>
            <a:effectLst/>
          </c:spPr>
          <c:invertIfNegative val="0"/>
          <c:dLbls>
            <c:spPr>
              <a:noFill/>
              <a:ln>
                <a:noFill/>
              </a:ln>
              <a:effectLst/>
            </c:spPr>
            <c:txPr>
              <a:bodyPr rot="0" spcFirstLastPara="1" vertOverflow="ellipsis" vert="horz" wrap="square" anchor="ctr" anchorCtr="1"/>
              <a:lstStyle/>
              <a:p>
                <a:pPr>
                  <a:defRPr sz="1100" b="0" i="0" u="none" strike="noStrike" kern="1200" baseline="0">
                    <a:solidFill>
                      <a:sysClr val="windowText" lastClr="000000"/>
                    </a:solidFill>
                    <a:latin typeface="Calibri" panose="020F0502020204030204" pitchFamily="34" charset="0"/>
                    <a:ea typeface="Calibri" panose="020F0502020204030204" pitchFamily="34" charset="0"/>
                    <a:cs typeface="Calibri" panose="020F0502020204030204" pitchFamily="34"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Tab_1!$J$38:$J$41</c:f>
              <c:strCache>
                <c:ptCount val="4"/>
                <c:pt idx="0">
                  <c:v>Agriculture</c:v>
                </c:pt>
                <c:pt idx="1">
                  <c:v>Industry</c:v>
                </c:pt>
                <c:pt idx="2">
                  <c:v>Services</c:v>
                </c:pt>
                <c:pt idx="3">
                  <c:v>Taxes less Sub</c:v>
                </c:pt>
              </c:strCache>
            </c:strRef>
          </c:cat>
          <c:val>
            <c:numRef>
              <c:f>Tab_1!$L$38:$L$41</c:f>
              <c:numCache>
                <c:formatCode>_-* #,##0_-;\-* #,##0_-;_-* "-"??_-;_-@_-</c:formatCode>
                <c:ptCount val="4"/>
                <c:pt idx="0">
                  <c:v>4141.7168886841137</c:v>
                </c:pt>
                <c:pt idx="1">
                  <c:v>4400.7918642468321</c:v>
                </c:pt>
                <c:pt idx="2">
                  <c:v>10390.943475594846</c:v>
                </c:pt>
                <c:pt idx="3">
                  <c:v>984.86997412525932</c:v>
                </c:pt>
              </c:numCache>
            </c:numRef>
          </c:val>
          <c:extLst>
            <c:ext xmlns:c16="http://schemas.microsoft.com/office/drawing/2014/chart" uri="{C3380CC4-5D6E-409C-BE32-E72D297353CC}">
              <c16:uniqueId val="{00000001-0CE9-45F0-A834-8F297D57A1C0}"/>
            </c:ext>
          </c:extLst>
        </c:ser>
        <c:dLbls>
          <c:showLegendKey val="0"/>
          <c:showVal val="0"/>
          <c:showCatName val="0"/>
          <c:showSerName val="0"/>
          <c:showPercent val="0"/>
          <c:showBubbleSize val="0"/>
        </c:dLbls>
        <c:gapWidth val="150"/>
        <c:axId val="778805472"/>
        <c:axId val="778812544"/>
      </c:barChart>
      <c:catAx>
        <c:axId val="778805472"/>
        <c:scaling>
          <c:orientation val="minMax"/>
        </c:scaling>
        <c:delete val="0"/>
        <c:axPos val="b"/>
        <c:numFmt formatCode="General" sourceLinked="1"/>
        <c:majorTickMark val="none"/>
        <c:minorTickMark val="none"/>
        <c:tickLblPos val="nextTo"/>
        <c:spPr>
          <a:noFill/>
          <a:ln w="19050" cap="flat" cmpd="sng" algn="ctr">
            <a:solidFill>
              <a:schemeClr val="tx1"/>
            </a:solidFill>
            <a:round/>
          </a:ln>
          <a:effectLst/>
        </c:spPr>
        <c:txPr>
          <a:bodyPr rot="-60000000" spcFirstLastPara="1" vertOverflow="ellipsis" vert="horz" wrap="square" anchor="ctr" anchorCtr="1"/>
          <a:lstStyle/>
          <a:p>
            <a:pPr>
              <a:defRPr sz="1100" b="0" i="0" u="none" strike="noStrike" kern="1200" baseline="0">
                <a:solidFill>
                  <a:sysClr val="windowText" lastClr="000000"/>
                </a:solidFill>
                <a:latin typeface="Calibri" panose="020F0502020204030204" pitchFamily="34" charset="0"/>
                <a:ea typeface="Calibri" panose="020F0502020204030204" pitchFamily="34" charset="0"/>
                <a:cs typeface="Calibri" panose="020F0502020204030204" pitchFamily="34" charset="0"/>
              </a:defRPr>
            </a:pPr>
            <a:endParaRPr lang="en-US"/>
          </a:p>
        </c:txPr>
        <c:crossAx val="778812544"/>
        <c:crosses val="autoZero"/>
        <c:auto val="1"/>
        <c:lblAlgn val="ctr"/>
        <c:lblOffset val="100"/>
        <c:noMultiLvlLbl val="0"/>
      </c:catAx>
      <c:valAx>
        <c:axId val="778812544"/>
        <c:scaling>
          <c:orientation val="minMax"/>
        </c:scaling>
        <c:delete val="1"/>
        <c:axPos val="l"/>
        <c:numFmt formatCode="_-* #,##0_-;\-* #,##0_-;_-* &quot;-&quot;??_-;_-@_-" sourceLinked="1"/>
        <c:majorTickMark val="none"/>
        <c:minorTickMark val="none"/>
        <c:tickLblPos val="nextTo"/>
        <c:crossAx val="778805472"/>
        <c:crosses val="autoZero"/>
        <c:crossBetween val="between"/>
      </c:valAx>
      <c:dTable>
        <c:showHorzBorder val="1"/>
        <c:showVertBorder val="1"/>
        <c:showOutline val="1"/>
        <c:showKeys val="1"/>
        <c:spPr>
          <a:noFill/>
          <a:ln w="12700" cap="flat" cmpd="sng" algn="ctr">
            <a:solidFill>
              <a:schemeClr val="tx1"/>
            </a:solidFill>
            <a:round/>
          </a:ln>
          <a:effectLst/>
        </c:spPr>
        <c:txPr>
          <a:bodyPr rot="0" spcFirstLastPara="1" vertOverflow="ellipsis" vert="horz" wrap="square" anchor="ctr" anchorCtr="1"/>
          <a:lstStyle/>
          <a:p>
            <a:pPr rtl="0">
              <a:defRPr sz="1100" b="0" i="0" u="none" strike="noStrike" kern="1200" baseline="0">
                <a:solidFill>
                  <a:sysClr val="windowText" lastClr="000000"/>
                </a:solidFill>
                <a:latin typeface="Calibri" panose="020F0502020204030204" pitchFamily="34" charset="0"/>
                <a:ea typeface="Calibri" panose="020F0502020204030204" pitchFamily="34" charset="0"/>
                <a:cs typeface="Calibri" panose="020F0502020204030204" pitchFamily="34" charset="0"/>
              </a:defRPr>
            </a:pPr>
            <a:endParaRPr lang="en-US"/>
          </a:p>
        </c:txPr>
      </c:dTable>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12700" cap="flat" cmpd="sng" algn="ctr">
      <a:solidFill>
        <a:schemeClr val="tx1"/>
      </a:solidFill>
      <a:round/>
    </a:ln>
    <a:effectLst/>
  </c:spPr>
  <c:txPr>
    <a:bodyPr/>
    <a:lstStyle/>
    <a:p>
      <a:pPr>
        <a:defRPr sz="1100">
          <a:solidFill>
            <a:sysClr val="windowText" lastClr="000000"/>
          </a:solidFill>
          <a:latin typeface="Calibri" panose="020F0502020204030204" pitchFamily="34" charset="0"/>
          <a:ea typeface="Calibri" panose="020F0502020204030204" pitchFamily="34" charset="0"/>
          <a:cs typeface="Calibri" panose="020F0502020204030204" pitchFamily="34" charset="0"/>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3901894020004257"/>
          <c:y val="2.9675925925925925E-2"/>
          <c:w val="0.8589020577209554"/>
          <c:h val="0.73169874599008455"/>
        </c:manualLayout>
      </c:layout>
      <c:barChart>
        <c:barDir val="col"/>
        <c:grouping val="clustered"/>
        <c:varyColors val="0"/>
        <c:ser>
          <c:idx val="0"/>
          <c:order val="0"/>
          <c:tx>
            <c:strRef>
              <c:f>Sheet1!$C$60</c:f>
              <c:strCache>
                <c:ptCount val="1"/>
                <c:pt idx="0">
                  <c:v>2017 SUT</c:v>
                </c:pt>
              </c:strCache>
            </c:strRef>
          </c:tx>
          <c:spPr>
            <a:pattFill prst="ltUpDiag">
              <a:fgClr>
                <a:srgbClr val="C00000"/>
              </a:fgClr>
              <a:bgClr>
                <a:schemeClr val="bg1"/>
              </a:bgClr>
            </a:pattFill>
            <a:ln w="12700">
              <a:solidFill>
                <a:srgbClr val="0070C0"/>
              </a:solidFill>
            </a:ln>
            <a:effectLst/>
          </c:spPr>
          <c:invertIfNegative val="0"/>
          <c:cat>
            <c:strRef>
              <c:f>Sheet1!$B$61:$B$64</c:f>
              <c:strCache>
                <c:ptCount val="4"/>
                <c:pt idx="0">
                  <c:v>Agriculture</c:v>
                </c:pt>
                <c:pt idx="1">
                  <c:v>Industry</c:v>
                </c:pt>
                <c:pt idx="2">
                  <c:v>Service</c:v>
                </c:pt>
                <c:pt idx="3">
                  <c:v>Taxes less sub</c:v>
                </c:pt>
              </c:strCache>
            </c:strRef>
          </c:cat>
          <c:val>
            <c:numRef>
              <c:f>Sheet1!$C$61:$C$64</c:f>
              <c:numCache>
                <c:formatCode>0%</c:formatCode>
                <c:ptCount val="4"/>
                <c:pt idx="0">
                  <c:v>0.24580767815245422</c:v>
                </c:pt>
                <c:pt idx="1">
                  <c:v>0.2096585763390684</c:v>
                </c:pt>
                <c:pt idx="2">
                  <c:v>0.47550148705071943</c:v>
                </c:pt>
                <c:pt idx="3">
                  <c:v>6.9032258457757997E-2</c:v>
                </c:pt>
              </c:numCache>
            </c:numRef>
          </c:val>
          <c:extLst>
            <c:ext xmlns:c16="http://schemas.microsoft.com/office/drawing/2014/chart" uri="{C3380CC4-5D6E-409C-BE32-E72D297353CC}">
              <c16:uniqueId val="{00000000-B08B-4146-8D80-CE8A95941A5B}"/>
            </c:ext>
          </c:extLst>
        </c:ser>
        <c:ser>
          <c:idx val="1"/>
          <c:order val="1"/>
          <c:tx>
            <c:strRef>
              <c:f>Sheet1!$D$60</c:f>
              <c:strCache>
                <c:ptCount val="1"/>
                <c:pt idx="0">
                  <c:v>2024 SUT</c:v>
                </c:pt>
              </c:strCache>
            </c:strRef>
          </c:tx>
          <c:spPr>
            <a:pattFill prst="pct60">
              <a:fgClr>
                <a:srgbClr val="0070C0"/>
              </a:fgClr>
              <a:bgClr>
                <a:schemeClr val="bg1"/>
              </a:bgClr>
            </a:pattFill>
            <a:ln w="12700">
              <a:solidFill>
                <a:srgbClr val="0070C0"/>
              </a:solidFill>
            </a:ln>
            <a:effectLst/>
          </c:spPr>
          <c:invertIfNegative val="0"/>
          <c:cat>
            <c:strRef>
              <c:f>Sheet1!$B$61:$B$64</c:f>
              <c:strCache>
                <c:ptCount val="4"/>
                <c:pt idx="0">
                  <c:v>Agriculture</c:v>
                </c:pt>
                <c:pt idx="1">
                  <c:v>Industry</c:v>
                </c:pt>
                <c:pt idx="2">
                  <c:v>Service</c:v>
                </c:pt>
                <c:pt idx="3">
                  <c:v>Taxes less sub</c:v>
                </c:pt>
              </c:strCache>
            </c:strRef>
          </c:cat>
          <c:val>
            <c:numRef>
              <c:f>Sheet1!$D$61:$D$64</c:f>
              <c:numCache>
                <c:formatCode>0%</c:formatCode>
                <c:ptCount val="4"/>
                <c:pt idx="0">
                  <c:v>0.20793502818891377</c:v>
                </c:pt>
                <c:pt idx="1">
                  <c:v>0.22094189558099947</c:v>
                </c:pt>
                <c:pt idx="2">
                  <c:v>0.52167764783982917</c:v>
                </c:pt>
                <c:pt idx="3">
                  <c:v>4.9445428390257534E-2</c:v>
                </c:pt>
              </c:numCache>
            </c:numRef>
          </c:val>
          <c:extLst>
            <c:ext xmlns:c16="http://schemas.microsoft.com/office/drawing/2014/chart" uri="{C3380CC4-5D6E-409C-BE32-E72D297353CC}">
              <c16:uniqueId val="{00000001-B08B-4146-8D80-CE8A95941A5B}"/>
            </c:ext>
          </c:extLst>
        </c:ser>
        <c:dLbls>
          <c:showLegendKey val="0"/>
          <c:showVal val="0"/>
          <c:showCatName val="0"/>
          <c:showSerName val="0"/>
          <c:showPercent val="0"/>
          <c:showBubbleSize val="0"/>
        </c:dLbls>
        <c:gapWidth val="175"/>
        <c:axId val="1267715743"/>
        <c:axId val="1267722399"/>
      </c:barChart>
      <c:catAx>
        <c:axId val="126771574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50" b="0" i="0" u="none" strike="noStrike" kern="1200" baseline="0">
                <a:solidFill>
                  <a:sysClr val="windowText" lastClr="000000"/>
                </a:solidFill>
                <a:latin typeface="Calibri" panose="020F0502020204030204" pitchFamily="34" charset="0"/>
                <a:ea typeface="Calibri" panose="020F0502020204030204" pitchFamily="34" charset="0"/>
                <a:cs typeface="Calibri" panose="020F0502020204030204" pitchFamily="34" charset="0"/>
              </a:defRPr>
            </a:pPr>
            <a:endParaRPr lang="en-US"/>
          </a:p>
        </c:txPr>
        <c:crossAx val="1267722399"/>
        <c:crosses val="autoZero"/>
        <c:auto val="1"/>
        <c:lblAlgn val="ctr"/>
        <c:lblOffset val="100"/>
        <c:noMultiLvlLbl val="0"/>
      </c:catAx>
      <c:valAx>
        <c:axId val="1267722399"/>
        <c:scaling>
          <c:orientation val="minMax"/>
        </c:scaling>
        <c:delete val="0"/>
        <c:axPos val="l"/>
        <c:numFmt formatCode="0%" sourceLinked="1"/>
        <c:majorTickMark val="none"/>
        <c:minorTickMark val="none"/>
        <c:tickLblPos val="nextTo"/>
        <c:spPr>
          <a:noFill/>
          <a:ln w="12700">
            <a:solidFill>
              <a:schemeClr val="tx1"/>
            </a:solidFill>
          </a:ln>
          <a:effectLst/>
        </c:spPr>
        <c:txPr>
          <a:bodyPr rot="-60000000" spcFirstLastPara="1" vertOverflow="ellipsis" vert="horz" wrap="square" anchor="ctr" anchorCtr="1"/>
          <a:lstStyle/>
          <a:p>
            <a:pPr>
              <a:defRPr sz="1050" b="0" i="0" u="none" strike="noStrike" kern="1200" baseline="0">
                <a:solidFill>
                  <a:sysClr val="windowText" lastClr="000000"/>
                </a:solidFill>
                <a:latin typeface="Calibri" panose="020F0502020204030204" pitchFamily="34" charset="0"/>
                <a:ea typeface="Calibri" panose="020F0502020204030204" pitchFamily="34" charset="0"/>
                <a:cs typeface="Calibri" panose="020F0502020204030204" pitchFamily="34" charset="0"/>
              </a:defRPr>
            </a:pPr>
            <a:endParaRPr lang="en-US"/>
          </a:p>
        </c:txPr>
        <c:crossAx val="1267715743"/>
        <c:crosses val="autoZero"/>
        <c:crossBetween val="between"/>
      </c:valAx>
      <c:dTable>
        <c:showHorzBorder val="1"/>
        <c:showVertBorder val="1"/>
        <c:showOutline val="1"/>
        <c:showKeys val="1"/>
        <c:spPr>
          <a:noFill/>
          <a:ln w="12700" cap="flat" cmpd="sng" algn="ctr">
            <a:solidFill>
              <a:schemeClr val="tx1"/>
            </a:solidFill>
            <a:round/>
          </a:ln>
          <a:effectLst/>
        </c:spPr>
        <c:txPr>
          <a:bodyPr rot="0" spcFirstLastPara="1" vertOverflow="ellipsis" vert="horz" wrap="square" anchor="ctr" anchorCtr="1"/>
          <a:lstStyle/>
          <a:p>
            <a:pPr rtl="0">
              <a:defRPr sz="1050" b="0" i="0" u="none" strike="noStrike" kern="1200" baseline="0">
                <a:solidFill>
                  <a:sysClr val="windowText" lastClr="000000"/>
                </a:solidFill>
                <a:latin typeface="Calibri" panose="020F0502020204030204" pitchFamily="34" charset="0"/>
                <a:ea typeface="Calibri" panose="020F0502020204030204" pitchFamily="34" charset="0"/>
                <a:cs typeface="Calibri" panose="020F0502020204030204" pitchFamily="34" charset="0"/>
              </a:defRPr>
            </a:pPr>
            <a:endParaRPr lang="en-US"/>
          </a:p>
        </c:txPr>
      </c:dTable>
      <c:spPr>
        <a:noFill/>
        <a:ln w="25400">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12700" cap="flat" cmpd="sng" algn="ctr">
      <a:solidFill>
        <a:schemeClr val="tx1"/>
      </a:solidFill>
      <a:round/>
    </a:ln>
    <a:effectLst/>
  </c:spPr>
  <c:txPr>
    <a:bodyPr/>
    <a:lstStyle/>
    <a:p>
      <a:pPr>
        <a:defRPr sz="1050">
          <a:solidFill>
            <a:sysClr val="windowText" lastClr="000000"/>
          </a:solidFill>
          <a:latin typeface="Calibri" panose="020F0502020204030204" pitchFamily="34" charset="0"/>
          <a:ea typeface="Calibri" panose="020F0502020204030204" pitchFamily="34" charset="0"/>
          <a:cs typeface="Calibri" panose="020F0502020204030204" pitchFamily="34" charset="0"/>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31354593344209136"/>
          <c:y val="4.9633380917901343E-2"/>
          <c:w val="0.68645406655790864"/>
          <c:h val="0.73594366309273163"/>
        </c:manualLayout>
      </c:layout>
      <c:lineChart>
        <c:grouping val="standard"/>
        <c:varyColors val="0"/>
        <c:ser>
          <c:idx val="0"/>
          <c:order val="0"/>
          <c:tx>
            <c:strRef>
              <c:f>Tab_4!$C$17</c:f>
              <c:strCache>
                <c:ptCount val="1"/>
                <c:pt idx="0">
                  <c:v>Previously published</c:v>
                </c:pt>
              </c:strCache>
            </c:strRef>
          </c:tx>
          <c:spPr>
            <a:ln w="25400" cap="rnd">
              <a:solidFill>
                <a:schemeClr val="accent1"/>
              </a:solidFill>
              <a:prstDash val="sysDash"/>
              <a:round/>
            </a:ln>
            <a:effectLst/>
          </c:spPr>
          <c:marker>
            <c:symbol val="none"/>
          </c:marker>
          <c:dLbls>
            <c:dLbl>
              <c:idx val="7"/>
              <c:dLblPos val="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BC8B-43F4-A462-F274A7DD93CA}"/>
                </c:ext>
              </c:extLst>
            </c:dLbl>
            <c:spPr>
              <a:noFill/>
              <a:ln>
                <a:noFill/>
              </a:ln>
              <a:effectLst/>
            </c:spPr>
            <c:txPr>
              <a:bodyPr rot="0" spcFirstLastPara="1" vertOverflow="ellipsis" vert="horz" wrap="square" lIns="38100" tIns="19050" rIns="38100" bIns="19050" anchor="ctr" anchorCtr="1">
                <a:spAutoFit/>
              </a:bodyPr>
              <a:lstStyle/>
              <a:p>
                <a:pPr>
                  <a:defRPr sz="1050" b="0" i="0" u="none" strike="noStrike" kern="1200" baseline="0">
                    <a:solidFill>
                      <a:sysClr val="windowText" lastClr="000000"/>
                    </a:solidFill>
                    <a:latin typeface="Calibri" panose="020F0502020204030204" pitchFamily="34" charset="0"/>
                    <a:ea typeface="Calibri" panose="020F0502020204030204" pitchFamily="34" charset="0"/>
                    <a:cs typeface="Calibri" panose="020F0502020204030204" pitchFamily="34" charset="0"/>
                  </a:defRPr>
                </a:pPr>
                <a:endParaRPr lang="en-US"/>
              </a:p>
            </c:txPr>
            <c:showLegendKey val="0"/>
            <c:showVal val="0"/>
            <c:showCatName val="0"/>
            <c:showSerName val="0"/>
            <c:showPercent val="0"/>
            <c:showBubbleSize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Tab_4!$D$16:$K$16</c:f>
              <c:numCache>
                <c:formatCode>General</c:formatCode>
                <c:ptCount val="8"/>
                <c:pt idx="0">
                  <c:v>2017</c:v>
                </c:pt>
                <c:pt idx="1">
                  <c:v>2018</c:v>
                </c:pt>
                <c:pt idx="2">
                  <c:v>2019</c:v>
                </c:pt>
                <c:pt idx="3">
                  <c:v>2020</c:v>
                </c:pt>
                <c:pt idx="4">
                  <c:v>2021</c:v>
                </c:pt>
                <c:pt idx="5">
                  <c:v>2022</c:v>
                </c:pt>
                <c:pt idx="6">
                  <c:v>2023</c:v>
                </c:pt>
                <c:pt idx="7">
                  <c:v>2024</c:v>
                </c:pt>
              </c:numCache>
            </c:numRef>
          </c:cat>
          <c:val>
            <c:numRef>
              <c:f>Tab_4!$D$17:$K$17</c:f>
              <c:numCache>
                <c:formatCode>0.0%</c:formatCode>
                <c:ptCount val="8"/>
                <c:pt idx="0">
                  <c:v>3.9181651211101176E-2</c:v>
                </c:pt>
                <c:pt idx="1">
                  <c:v>8.5164412056559113E-2</c:v>
                </c:pt>
                <c:pt idx="2">
                  <c:v>9.4474046980002724E-2</c:v>
                </c:pt>
                <c:pt idx="3">
                  <c:v>-3.373704712965897E-2</c:v>
                </c:pt>
                <c:pt idx="4">
                  <c:v>0.10857991067292905</c:v>
                </c:pt>
                <c:pt idx="5">
                  <c:v>8.1577335695900866E-2</c:v>
                </c:pt>
                <c:pt idx="6">
                  <c:v>8.2466794265748655E-2</c:v>
                </c:pt>
                <c:pt idx="7">
                  <c:v>8.8922310164425866E-2</c:v>
                </c:pt>
              </c:numCache>
            </c:numRef>
          </c:val>
          <c:smooth val="0"/>
          <c:extLst>
            <c:ext xmlns:c16="http://schemas.microsoft.com/office/drawing/2014/chart" uri="{C3380CC4-5D6E-409C-BE32-E72D297353CC}">
              <c16:uniqueId val="{00000000-CCF2-4B87-AE36-631773FD3B6C}"/>
            </c:ext>
          </c:extLst>
        </c:ser>
        <c:ser>
          <c:idx val="1"/>
          <c:order val="1"/>
          <c:tx>
            <c:strRef>
              <c:f>Tab_4!$C$18</c:f>
              <c:strCache>
                <c:ptCount val="1"/>
                <c:pt idx="0">
                  <c:v>Revised based on 2024 SUT</c:v>
                </c:pt>
              </c:strCache>
            </c:strRef>
          </c:tx>
          <c:spPr>
            <a:ln w="25400" cap="rnd">
              <a:solidFill>
                <a:schemeClr val="accent2"/>
              </a:solidFill>
              <a:prstDash val="solid"/>
              <a:round/>
            </a:ln>
            <a:effectLst/>
          </c:spPr>
          <c:marker>
            <c:symbol val="none"/>
          </c:marker>
          <c:dLbls>
            <c:dLbl>
              <c:idx val="7"/>
              <c:dLblPos val="b"/>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BC8B-43F4-A462-F274A7DD93CA}"/>
                </c:ext>
              </c:extLst>
            </c:dLbl>
            <c:spPr>
              <a:noFill/>
              <a:ln>
                <a:noFill/>
              </a:ln>
              <a:effectLst/>
            </c:spPr>
            <c:txPr>
              <a:bodyPr rot="0" spcFirstLastPara="1" vertOverflow="ellipsis" vert="horz" wrap="square" lIns="38100" tIns="19050" rIns="38100" bIns="19050" anchor="ctr" anchorCtr="1">
                <a:spAutoFit/>
              </a:bodyPr>
              <a:lstStyle/>
              <a:p>
                <a:pPr>
                  <a:defRPr sz="1050" b="0" i="0" u="none" strike="noStrike" kern="1200" baseline="0">
                    <a:solidFill>
                      <a:sysClr val="windowText" lastClr="000000"/>
                    </a:solidFill>
                    <a:latin typeface="Calibri" panose="020F0502020204030204" pitchFamily="34" charset="0"/>
                    <a:ea typeface="Calibri" panose="020F0502020204030204" pitchFamily="34" charset="0"/>
                    <a:cs typeface="Calibri" panose="020F0502020204030204" pitchFamily="34" charset="0"/>
                  </a:defRPr>
                </a:pPr>
                <a:endParaRPr lang="en-US"/>
              </a:p>
            </c:txPr>
            <c:showLegendKey val="0"/>
            <c:showVal val="0"/>
            <c:showCatName val="0"/>
            <c:showSerName val="0"/>
            <c:showPercent val="0"/>
            <c:showBubbleSize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Tab_4!$D$16:$K$16</c:f>
              <c:numCache>
                <c:formatCode>General</c:formatCode>
                <c:ptCount val="8"/>
                <c:pt idx="0">
                  <c:v>2017</c:v>
                </c:pt>
                <c:pt idx="1">
                  <c:v>2018</c:v>
                </c:pt>
                <c:pt idx="2">
                  <c:v>2019</c:v>
                </c:pt>
                <c:pt idx="3">
                  <c:v>2020</c:v>
                </c:pt>
                <c:pt idx="4">
                  <c:v>2021</c:v>
                </c:pt>
                <c:pt idx="5">
                  <c:v>2022</c:v>
                </c:pt>
                <c:pt idx="6">
                  <c:v>2023</c:v>
                </c:pt>
                <c:pt idx="7">
                  <c:v>2024</c:v>
                </c:pt>
              </c:numCache>
            </c:numRef>
          </c:cat>
          <c:val>
            <c:numRef>
              <c:f>Tab_4!$D$18:$K$18</c:f>
              <c:numCache>
                <c:formatCode>0.0%</c:formatCode>
                <c:ptCount val="8"/>
                <c:pt idx="0">
                  <c:v>4.7039343971376324E-2</c:v>
                </c:pt>
                <c:pt idx="1">
                  <c:v>8.0708425462707734E-2</c:v>
                </c:pt>
                <c:pt idx="2">
                  <c:v>9.2861338744872235E-2</c:v>
                </c:pt>
                <c:pt idx="3">
                  <c:v>-2.7771048549205424E-2</c:v>
                </c:pt>
                <c:pt idx="4">
                  <c:v>8.41202732558477E-2</c:v>
                </c:pt>
                <c:pt idx="5">
                  <c:v>9.8185927369320636E-2</c:v>
                </c:pt>
                <c:pt idx="6">
                  <c:v>8.5487584650773218E-2</c:v>
                </c:pt>
                <c:pt idx="7">
                  <c:v>7.2086012275873079E-2</c:v>
                </c:pt>
              </c:numCache>
            </c:numRef>
          </c:val>
          <c:smooth val="0"/>
          <c:extLst>
            <c:ext xmlns:c16="http://schemas.microsoft.com/office/drawing/2014/chart" uri="{C3380CC4-5D6E-409C-BE32-E72D297353CC}">
              <c16:uniqueId val="{00000001-CCF2-4B87-AE36-631773FD3B6C}"/>
            </c:ext>
          </c:extLst>
        </c:ser>
        <c:dLbls>
          <c:showLegendKey val="0"/>
          <c:showVal val="0"/>
          <c:showCatName val="0"/>
          <c:showSerName val="0"/>
          <c:showPercent val="0"/>
          <c:showBubbleSize val="0"/>
        </c:dLbls>
        <c:smooth val="0"/>
        <c:axId val="2107454784"/>
        <c:axId val="2107456224"/>
      </c:lineChart>
      <c:catAx>
        <c:axId val="2107454784"/>
        <c:scaling>
          <c:orientation val="minMax"/>
        </c:scaling>
        <c:delete val="0"/>
        <c:axPos val="b"/>
        <c:numFmt formatCode="General" sourceLinked="1"/>
        <c:majorTickMark val="none"/>
        <c:minorTickMark val="none"/>
        <c:tickLblPos val="nextTo"/>
        <c:spPr>
          <a:noFill/>
          <a:ln w="12700" cap="flat" cmpd="sng" algn="ctr">
            <a:solidFill>
              <a:schemeClr val="tx1"/>
            </a:solidFill>
            <a:round/>
          </a:ln>
          <a:effectLst/>
        </c:spPr>
        <c:txPr>
          <a:bodyPr rot="-60000000" spcFirstLastPara="1" vertOverflow="ellipsis" vert="horz" wrap="square" anchor="ctr" anchorCtr="1"/>
          <a:lstStyle/>
          <a:p>
            <a:pPr>
              <a:defRPr sz="1050" b="0" i="0" u="none" strike="noStrike" kern="1200" baseline="0">
                <a:solidFill>
                  <a:sysClr val="windowText" lastClr="000000"/>
                </a:solidFill>
                <a:latin typeface="Calibri" panose="020F0502020204030204" pitchFamily="34" charset="0"/>
                <a:ea typeface="Calibri" panose="020F0502020204030204" pitchFamily="34" charset="0"/>
                <a:cs typeface="Calibri" panose="020F0502020204030204" pitchFamily="34" charset="0"/>
              </a:defRPr>
            </a:pPr>
            <a:endParaRPr lang="en-US"/>
          </a:p>
        </c:txPr>
        <c:crossAx val="2107456224"/>
        <c:crosses val="autoZero"/>
        <c:auto val="1"/>
        <c:lblAlgn val="ctr"/>
        <c:lblOffset val="100"/>
        <c:noMultiLvlLbl val="0"/>
      </c:catAx>
      <c:valAx>
        <c:axId val="2107456224"/>
        <c:scaling>
          <c:orientation val="minMax"/>
        </c:scaling>
        <c:delete val="0"/>
        <c:axPos val="l"/>
        <c:numFmt formatCode="0%" sourceLinked="0"/>
        <c:majorTickMark val="none"/>
        <c:minorTickMark val="none"/>
        <c:tickLblPos val="nextTo"/>
        <c:spPr>
          <a:noFill/>
          <a:ln w="12700">
            <a:solidFill>
              <a:schemeClr val="tx1"/>
            </a:solidFill>
          </a:ln>
          <a:effectLst/>
        </c:spPr>
        <c:txPr>
          <a:bodyPr rot="-60000000" spcFirstLastPara="1" vertOverflow="ellipsis" vert="horz" wrap="square" anchor="ctr" anchorCtr="1"/>
          <a:lstStyle/>
          <a:p>
            <a:pPr>
              <a:defRPr sz="1050" b="0" i="0" u="none" strike="noStrike" kern="1200" baseline="0">
                <a:solidFill>
                  <a:sysClr val="windowText" lastClr="000000"/>
                </a:solidFill>
                <a:latin typeface="Calibri" panose="020F0502020204030204" pitchFamily="34" charset="0"/>
                <a:ea typeface="Calibri" panose="020F0502020204030204" pitchFamily="34" charset="0"/>
                <a:cs typeface="Calibri" panose="020F0502020204030204" pitchFamily="34" charset="0"/>
              </a:defRPr>
            </a:pPr>
            <a:endParaRPr lang="en-US"/>
          </a:p>
        </c:txPr>
        <c:crossAx val="2107454784"/>
        <c:crosses val="autoZero"/>
        <c:crossBetween val="between"/>
      </c:valAx>
      <c:dTable>
        <c:showHorzBorder val="1"/>
        <c:showVertBorder val="1"/>
        <c:showOutline val="1"/>
        <c:showKeys val="1"/>
        <c:spPr>
          <a:noFill/>
          <a:ln w="12700" cap="flat" cmpd="sng" algn="ctr">
            <a:solidFill>
              <a:schemeClr val="tx1"/>
            </a:solidFill>
            <a:prstDash val="solid"/>
            <a:round/>
          </a:ln>
          <a:effectLst/>
        </c:spPr>
        <c:txPr>
          <a:bodyPr rot="0" spcFirstLastPara="1" vertOverflow="ellipsis" vert="horz" wrap="square" anchor="ctr" anchorCtr="1"/>
          <a:lstStyle/>
          <a:p>
            <a:pPr rtl="0">
              <a:defRPr sz="1050" b="0" i="0" u="none" strike="noStrike" kern="1200" baseline="0">
                <a:solidFill>
                  <a:sysClr val="windowText" lastClr="000000"/>
                </a:solidFill>
                <a:latin typeface="Calibri" panose="020F0502020204030204" pitchFamily="34" charset="0"/>
                <a:ea typeface="Calibri" panose="020F0502020204030204" pitchFamily="34" charset="0"/>
                <a:cs typeface="Calibri" panose="020F0502020204030204" pitchFamily="34" charset="0"/>
              </a:defRPr>
            </a:pPr>
            <a:endParaRPr lang="en-US"/>
          </a:p>
        </c:txPr>
      </c:dTable>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12700" cap="flat" cmpd="sng" algn="ctr">
      <a:solidFill>
        <a:schemeClr val="tx1"/>
      </a:solidFill>
      <a:round/>
    </a:ln>
    <a:effectLst/>
  </c:spPr>
  <c:txPr>
    <a:bodyPr/>
    <a:lstStyle/>
    <a:p>
      <a:pPr>
        <a:defRPr sz="1050">
          <a:solidFill>
            <a:sysClr val="windowText" lastClr="000000"/>
          </a:solidFill>
          <a:latin typeface="Calibri" panose="020F0502020204030204" pitchFamily="34" charset="0"/>
          <a:ea typeface="Calibri" panose="020F0502020204030204" pitchFamily="34" charset="0"/>
          <a:cs typeface="Calibri" panose="020F0502020204030204" pitchFamily="34" charset="0"/>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7.2366048940852093E-2"/>
          <c:y val="2.9675925925925925E-2"/>
          <c:w val="0.92132081974601676"/>
          <c:h val="0.67326407115777198"/>
        </c:manualLayout>
      </c:layout>
      <c:lineChart>
        <c:grouping val="standard"/>
        <c:varyColors val="0"/>
        <c:ser>
          <c:idx val="0"/>
          <c:order val="0"/>
          <c:tx>
            <c:strRef>
              <c:f>Tab_4!$C$51</c:f>
              <c:strCache>
                <c:ptCount val="1"/>
                <c:pt idx="0">
                  <c:v>2017 Prices</c:v>
                </c:pt>
              </c:strCache>
            </c:strRef>
          </c:tx>
          <c:spPr>
            <a:ln w="28575" cap="rnd">
              <a:solidFill>
                <a:schemeClr val="accent1"/>
              </a:solidFill>
              <a:prstDash val="sysDash"/>
              <a:round/>
            </a:ln>
            <a:effectLst/>
          </c:spPr>
          <c:marker>
            <c:symbol val="none"/>
          </c:marker>
          <c:dLbls>
            <c:dLbl>
              <c:idx val="16"/>
              <c:dLblPos val="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0790-4493-BBDB-D9D86CD31812}"/>
                </c:ext>
              </c:extLst>
            </c:dLbl>
            <c:spPr>
              <a:noFill/>
              <a:ln>
                <a:noFill/>
              </a:ln>
              <a:effectLst/>
            </c:spPr>
            <c:txPr>
              <a:bodyPr rot="0" spcFirstLastPara="1" vertOverflow="ellipsis" vert="horz" wrap="square" lIns="38100" tIns="19050" rIns="38100" bIns="19050" anchor="ctr" anchorCtr="1">
                <a:spAutoFit/>
              </a:bodyPr>
              <a:lstStyle/>
              <a:p>
                <a:pPr>
                  <a:defRPr sz="1050" b="0" i="0" u="none" strike="noStrike" kern="1200" baseline="0">
                    <a:solidFill>
                      <a:sysClr val="windowText" lastClr="000000"/>
                    </a:solidFill>
                    <a:latin typeface="Calibri" panose="020F0502020204030204" pitchFamily="34" charset="0"/>
                    <a:ea typeface="Calibri" panose="020F0502020204030204" pitchFamily="34" charset="0"/>
                    <a:cs typeface="Calibri" panose="020F0502020204030204" pitchFamily="34" charset="0"/>
                  </a:defRPr>
                </a:pPr>
                <a:endParaRPr lang="en-US"/>
              </a:p>
            </c:txPr>
            <c:showLegendKey val="0"/>
            <c:showVal val="0"/>
            <c:showCatName val="0"/>
            <c:showSerName val="0"/>
            <c:showPercent val="0"/>
            <c:showBubbleSize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multiLvlStrRef>
              <c:f>Tab_4!$F$49:$W$50</c:f>
              <c:multiLvlStrCache>
                <c:ptCount val="18"/>
                <c:lvl>
                  <c:pt idx="0">
                    <c:v>Q1</c:v>
                  </c:pt>
                  <c:pt idx="1">
                    <c:v>Q2</c:v>
                  </c:pt>
                  <c:pt idx="2">
                    <c:v>Q3</c:v>
                  </c:pt>
                  <c:pt idx="3">
                    <c:v>Q4</c:v>
                  </c:pt>
                  <c:pt idx="4">
                    <c:v>Q1</c:v>
                  </c:pt>
                  <c:pt idx="5">
                    <c:v>Q2</c:v>
                  </c:pt>
                  <c:pt idx="6">
                    <c:v>Q3</c:v>
                  </c:pt>
                  <c:pt idx="7">
                    <c:v>Q4</c:v>
                  </c:pt>
                  <c:pt idx="8">
                    <c:v>Q1</c:v>
                  </c:pt>
                  <c:pt idx="9">
                    <c:v>Q2</c:v>
                  </c:pt>
                  <c:pt idx="10">
                    <c:v>Q3</c:v>
                  </c:pt>
                  <c:pt idx="11">
                    <c:v>Q4</c:v>
                  </c:pt>
                  <c:pt idx="12">
                    <c:v>Q1</c:v>
                  </c:pt>
                  <c:pt idx="13">
                    <c:v>Q2</c:v>
                  </c:pt>
                  <c:pt idx="14">
                    <c:v>Q3</c:v>
                  </c:pt>
                  <c:pt idx="15">
                    <c:v>Q4</c:v>
                  </c:pt>
                  <c:pt idx="16">
                    <c:v>Q1</c:v>
                  </c:pt>
                  <c:pt idx="17">
                    <c:v>Q2</c:v>
                  </c:pt>
                </c:lvl>
                <c:lvl>
                  <c:pt idx="0">
                    <c:v>2021</c:v>
                  </c:pt>
                  <c:pt idx="4">
                    <c:v>2022</c:v>
                  </c:pt>
                  <c:pt idx="8">
                    <c:v>2023</c:v>
                  </c:pt>
                  <c:pt idx="12">
                    <c:v>2024</c:v>
                  </c:pt>
                  <c:pt idx="16">
                    <c:v>2025</c:v>
                  </c:pt>
                </c:lvl>
              </c:multiLvlStrCache>
            </c:multiLvlStrRef>
          </c:cat>
          <c:val>
            <c:numRef>
              <c:f>Tab_4!$F$51:$W$51</c:f>
              <c:numCache>
                <c:formatCode>0.0%</c:formatCode>
                <c:ptCount val="18"/>
                <c:pt idx="0">
                  <c:v>3.5000000000000003E-2</c:v>
                </c:pt>
                <c:pt idx="1">
                  <c:v>0.20599999999999999</c:v>
                </c:pt>
                <c:pt idx="2">
                  <c:v>0.10100000000000001</c:v>
                </c:pt>
                <c:pt idx="3">
                  <c:v>0.10299999999999999</c:v>
                </c:pt>
                <c:pt idx="4">
                  <c:v>7.9000000000000001E-2</c:v>
                </c:pt>
                <c:pt idx="5">
                  <c:v>7.4999999999999997E-2</c:v>
                </c:pt>
                <c:pt idx="6">
                  <c:v>0.1</c:v>
                </c:pt>
                <c:pt idx="7">
                  <c:v>7.2999999999999995E-2</c:v>
                </c:pt>
                <c:pt idx="8">
                  <c:v>9.1999999999999998E-2</c:v>
                </c:pt>
                <c:pt idx="9">
                  <c:v>6.3E-2</c:v>
                </c:pt>
                <c:pt idx="10">
                  <c:v>7.4999999999999997E-2</c:v>
                </c:pt>
                <c:pt idx="11">
                  <c:v>0.1</c:v>
                </c:pt>
                <c:pt idx="12">
                  <c:v>9.7000000000000003E-2</c:v>
                </c:pt>
                <c:pt idx="13">
                  <c:v>9.8000000000000004E-2</c:v>
                </c:pt>
                <c:pt idx="14">
                  <c:v>8.1000000000000003E-2</c:v>
                </c:pt>
                <c:pt idx="15">
                  <c:v>0.08</c:v>
                </c:pt>
                <c:pt idx="16">
                  <c:v>7.8E-2</c:v>
                </c:pt>
              </c:numCache>
            </c:numRef>
          </c:val>
          <c:smooth val="0"/>
          <c:extLst>
            <c:ext xmlns:c16="http://schemas.microsoft.com/office/drawing/2014/chart" uri="{C3380CC4-5D6E-409C-BE32-E72D297353CC}">
              <c16:uniqueId val="{00000000-0790-4493-BBDB-D9D86CD31812}"/>
            </c:ext>
          </c:extLst>
        </c:ser>
        <c:ser>
          <c:idx val="1"/>
          <c:order val="1"/>
          <c:tx>
            <c:strRef>
              <c:f>Tab_4!$C$52</c:f>
              <c:strCache>
                <c:ptCount val="1"/>
                <c:pt idx="0">
                  <c:v>2024 Prices</c:v>
                </c:pt>
              </c:strCache>
            </c:strRef>
          </c:tx>
          <c:spPr>
            <a:ln w="28575" cap="rnd">
              <a:solidFill>
                <a:schemeClr val="accent2"/>
              </a:solidFill>
              <a:round/>
            </a:ln>
            <a:effectLst/>
          </c:spPr>
          <c:marker>
            <c:symbol val="none"/>
          </c:marker>
          <c:dLbls>
            <c:dLbl>
              <c:idx val="16"/>
              <c:dLblPos val="b"/>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0790-4493-BBDB-D9D86CD31812}"/>
                </c:ext>
              </c:extLst>
            </c:dLbl>
            <c:dLbl>
              <c:idx val="17"/>
              <c:dLblPos val="b"/>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0790-4493-BBDB-D9D86CD31812}"/>
                </c:ext>
              </c:extLst>
            </c:dLbl>
            <c:spPr>
              <a:noFill/>
              <a:ln>
                <a:noFill/>
              </a:ln>
              <a:effectLst/>
            </c:spPr>
            <c:txPr>
              <a:bodyPr rot="0" spcFirstLastPara="1" vertOverflow="ellipsis" vert="horz" wrap="square" lIns="38100" tIns="19050" rIns="38100" bIns="19050" anchor="ctr" anchorCtr="1">
                <a:spAutoFit/>
              </a:bodyPr>
              <a:lstStyle/>
              <a:p>
                <a:pPr>
                  <a:defRPr sz="1050" b="0" i="0" u="none" strike="noStrike" kern="1200" baseline="0">
                    <a:solidFill>
                      <a:sysClr val="windowText" lastClr="000000"/>
                    </a:solidFill>
                    <a:latin typeface="Calibri" panose="020F0502020204030204" pitchFamily="34" charset="0"/>
                    <a:ea typeface="Calibri" panose="020F0502020204030204" pitchFamily="34" charset="0"/>
                    <a:cs typeface="Calibri" panose="020F0502020204030204" pitchFamily="34" charset="0"/>
                  </a:defRPr>
                </a:pPr>
                <a:endParaRPr lang="en-US"/>
              </a:p>
            </c:txPr>
            <c:showLegendKey val="0"/>
            <c:showVal val="0"/>
            <c:showCatName val="0"/>
            <c:showSerName val="0"/>
            <c:showPercent val="0"/>
            <c:showBubbleSize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multiLvlStrRef>
              <c:f>Tab_4!$F$49:$W$50</c:f>
              <c:multiLvlStrCache>
                <c:ptCount val="18"/>
                <c:lvl>
                  <c:pt idx="0">
                    <c:v>Q1</c:v>
                  </c:pt>
                  <c:pt idx="1">
                    <c:v>Q2</c:v>
                  </c:pt>
                  <c:pt idx="2">
                    <c:v>Q3</c:v>
                  </c:pt>
                  <c:pt idx="3">
                    <c:v>Q4</c:v>
                  </c:pt>
                  <c:pt idx="4">
                    <c:v>Q1</c:v>
                  </c:pt>
                  <c:pt idx="5">
                    <c:v>Q2</c:v>
                  </c:pt>
                  <c:pt idx="6">
                    <c:v>Q3</c:v>
                  </c:pt>
                  <c:pt idx="7">
                    <c:v>Q4</c:v>
                  </c:pt>
                  <c:pt idx="8">
                    <c:v>Q1</c:v>
                  </c:pt>
                  <c:pt idx="9">
                    <c:v>Q2</c:v>
                  </c:pt>
                  <c:pt idx="10">
                    <c:v>Q3</c:v>
                  </c:pt>
                  <c:pt idx="11">
                    <c:v>Q4</c:v>
                  </c:pt>
                  <c:pt idx="12">
                    <c:v>Q1</c:v>
                  </c:pt>
                  <c:pt idx="13">
                    <c:v>Q2</c:v>
                  </c:pt>
                  <c:pt idx="14">
                    <c:v>Q3</c:v>
                  </c:pt>
                  <c:pt idx="15">
                    <c:v>Q4</c:v>
                  </c:pt>
                  <c:pt idx="16">
                    <c:v>Q1</c:v>
                  </c:pt>
                  <c:pt idx="17">
                    <c:v>Q2</c:v>
                  </c:pt>
                </c:lvl>
                <c:lvl>
                  <c:pt idx="0">
                    <c:v>2021</c:v>
                  </c:pt>
                  <c:pt idx="4">
                    <c:v>2022</c:v>
                  </c:pt>
                  <c:pt idx="8">
                    <c:v>2023</c:v>
                  </c:pt>
                  <c:pt idx="12">
                    <c:v>2024</c:v>
                  </c:pt>
                  <c:pt idx="16">
                    <c:v>2025</c:v>
                  </c:pt>
                </c:lvl>
              </c:multiLvlStrCache>
            </c:multiLvlStrRef>
          </c:cat>
          <c:val>
            <c:numRef>
              <c:f>Tab_4!$F$52:$W$52</c:f>
              <c:numCache>
                <c:formatCode>0.0%</c:formatCode>
                <c:ptCount val="18"/>
                <c:pt idx="0">
                  <c:v>2.3757280038861239E-2</c:v>
                </c:pt>
                <c:pt idx="1">
                  <c:v>0.17944574760778509</c:v>
                </c:pt>
                <c:pt idx="2">
                  <c:v>6.002532228031332E-2</c:v>
                </c:pt>
                <c:pt idx="3">
                  <c:v>7.6238413202027955E-2</c:v>
                </c:pt>
                <c:pt idx="4">
                  <c:v>9.9024598055240665E-2</c:v>
                </c:pt>
                <c:pt idx="5">
                  <c:v>0.11578551623261535</c:v>
                </c:pt>
                <c:pt idx="6">
                  <c:v>0.11527427284100988</c:v>
                </c:pt>
                <c:pt idx="7">
                  <c:v>6.7439465086121642E-2</c:v>
                </c:pt>
                <c:pt idx="8">
                  <c:v>7.6558663234268076E-2</c:v>
                </c:pt>
                <c:pt idx="9">
                  <c:v>2.5868817862123139E-2</c:v>
                </c:pt>
                <c:pt idx="10">
                  <c:v>0.10596942800313847</c:v>
                </c:pt>
                <c:pt idx="11">
                  <c:v>0.13463060126619131</c:v>
                </c:pt>
                <c:pt idx="12">
                  <c:v>8.0874543953868061E-2</c:v>
                </c:pt>
                <c:pt idx="13">
                  <c:v>0.10249457275118101</c:v>
                </c:pt>
                <c:pt idx="14">
                  <c:v>6.7752850323085756E-2</c:v>
                </c:pt>
                <c:pt idx="15">
                  <c:v>4.1388718718852635E-2</c:v>
                </c:pt>
                <c:pt idx="16">
                  <c:v>6.5219268453942769E-2</c:v>
                </c:pt>
                <c:pt idx="17">
                  <c:v>7.822282231879063E-2</c:v>
                </c:pt>
              </c:numCache>
            </c:numRef>
          </c:val>
          <c:smooth val="0"/>
          <c:extLst>
            <c:ext xmlns:c16="http://schemas.microsoft.com/office/drawing/2014/chart" uri="{C3380CC4-5D6E-409C-BE32-E72D297353CC}">
              <c16:uniqueId val="{00000001-0790-4493-BBDB-D9D86CD31812}"/>
            </c:ext>
          </c:extLst>
        </c:ser>
        <c:dLbls>
          <c:showLegendKey val="0"/>
          <c:showVal val="0"/>
          <c:showCatName val="0"/>
          <c:showSerName val="0"/>
          <c:showPercent val="0"/>
          <c:showBubbleSize val="0"/>
        </c:dLbls>
        <c:smooth val="0"/>
        <c:axId val="1901248288"/>
        <c:axId val="1698488928"/>
      </c:lineChart>
      <c:catAx>
        <c:axId val="1901248288"/>
        <c:scaling>
          <c:orientation val="minMax"/>
        </c:scaling>
        <c:delete val="0"/>
        <c:axPos val="b"/>
        <c:numFmt formatCode="General" sourceLinked="1"/>
        <c:majorTickMark val="cross"/>
        <c:minorTickMark val="none"/>
        <c:tickLblPos val="nextTo"/>
        <c:spPr>
          <a:noFill/>
          <a:ln w="12700" cap="flat" cmpd="sng" algn="ctr">
            <a:solidFill>
              <a:schemeClr val="tx1"/>
            </a:solidFill>
            <a:round/>
          </a:ln>
          <a:effectLst/>
        </c:spPr>
        <c:txPr>
          <a:bodyPr rot="-60000000" spcFirstLastPara="1" vertOverflow="ellipsis" vert="horz" wrap="square" anchor="ctr" anchorCtr="1"/>
          <a:lstStyle/>
          <a:p>
            <a:pPr>
              <a:defRPr sz="1050" b="0" i="0" u="none" strike="noStrike" kern="1200" baseline="0">
                <a:solidFill>
                  <a:sysClr val="windowText" lastClr="000000"/>
                </a:solidFill>
                <a:latin typeface="Calibri" panose="020F0502020204030204" pitchFamily="34" charset="0"/>
                <a:ea typeface="Calibri" panose="020F0502020204030204" pitchFamily="34" charset="0"/>
                <a:cs typeface="Calibri" panose="020F0502020204030204" pitchFamily="34" charset="0"/>
              </a:defRPr>
            </a:pPr>
            <a:endParaRPr lang="en-US"/>
          </a:p>
        </c:txPr>
        <c:crossAx val="1698488928"/>
        <c:crosses val="autoZero"/>
        <c:auto val="1"/>
        <c:lblAlgn val="ctr"/>
        <c:lblOffset val="100"/>
        <c:noMultiLvlLbl val="0"/>
      </c:catAx>
      <c:valAx>
        <c:axId val="1698488928"/>
        <c:scaling>
          <c:orientation val="minMax"/>
        </c:scaling>
        <c:delete val="0"/>
        <c:axPos val="l"/>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1050" b="0" i="0" u="none" strike="noStrike" kern="1200" baseline="0">
                <a:solidFill>
                  <a:sysClr val="windowText" lastClr="000000"/>
                </a:solidFill>
                <a:latin typeface="Calibri" panose="020F0502020204030204" pitchFamily="34" charset="0"/>
                <a:ea typeface="Calibri" panose="020F0502020204030204" pitchFamily="34" charset="0"/>
                <a:cs typeface="Calibri" panose="020F0502020204030204" pitchFamily="34" charset="0"/>
              </a:defRPr>
            </a:pPr>
            <a:endParaRPr lang="en-US"/>
          </a:p>
        </c:txPr>
        <c:crossAx val="1901248288"/>
        <c:crosses val="autoZero"/>
        <c:crossBetween val="between"/>
      </c:valAx>
      <c:spPr>
        <a:noFill/>
        <a:ln>
          <a:noFill/>
        </a:ln>
        <a:effectLst/>
      </c:spPr>
    </c:plotArea>
    <c:legend>
      <c:legendPos val="b"/>
      <c:layout>
        <c:manualLayout>
          <c:xMode val="edge"/>
          <c:yMode val="edge"/>
          <c:x val="0.29691882738142583"/>
          <c:y val="0.91346420239136761"/>
          <c:w val="0.40616234523714839"/>
          <c:h val="8.6535797608632253E-2"/>
        </c:manualLayout>
      </c:layout>
      <c:overlay val="0"/>
      <c:spPr>
        <a:noFill/>
        <a:ln w="12700">
          <a:solidFill>
            <a:schemeClr val="tx1"/>
          </a:solidFill>
        </a:ln>
        <a:effectLst/>
      </c:spPr>
      <c:txPr>
        <a:bodyPr rot="0" spcFirstLastPara="1" vertOverflow="ellipsis" vert="horz" wrap="square" anchor="ctr" anchorCtr="1"/>
        <a:lstStyle/>
        <a:p>
          <a:pPr>
            <a:defRPr sz="1050" b="0" i="0" u="none" strike="noStrike" kern="1200" baseline="0">
              <a:solidFill>
                <a:sysClr val="windowText" lastClr="000000"/>
              </a:solidFill>
              <a:latin typeface="Calibri" panose="020F0502020204030204" pitchFamily="34" charset="0"/>
              <a:ea typeface="Calibri" panose="020F0502020204030204" pitchFamily="34" charset="0"/>
              <a:cs typeface="Calibri" panose="020F0502020204030204" pitchFamily="34" charset="0"/>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12700" cap="flat" cmpd="sng" algn="ctr">
      <a:solidFill>
        <a:schemeClr val="tx1"/>
      </a:solidFill>
      <a:round/>
    </a:ln>
    <a:effectLst/>
  </c:spPr>
  <c:txPr>
    <a:bodyPr/>
    <a:lstStyle/>
    <a:p>
      <a:pPr algn="just">
        <a:defRPr sz="1050">
          <a:solidFill>
            <a:sysClr val="windowText" lastClr="000000"/>
          </a:solidFill>
          <a:latin typeface="Calibri" panose="020F0502020204030204" pitchFamily="34" charset="0"/>
          <a:ea typeface="Calibri" panose="020F0502020204030204" pitchFamily="34" charset="0"/>
          <a:cs typeface="Calibri" panose="020F0502020204030204" pitchFamily="34" charset="0"/>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6.7115721111784099E-2"/>
          <c:y val="5.0925925925925923E-2"/>
          <c:w val="0.92185258092738409"/>
          <c:h val="0.66460921551472729"/>
        </c:manualLayout>
      </c:layout>
      <c:lineChart>
        <c:grouping val="standard"/>
        <c:varyColors val="0"/>
        <c:ser>
          <c:idx val="0"/>
          <c:order val="0"/>
          <c:tx>
            <c:strRef>
              <c:f>'QGDP_KP (2)'!$AV$60</c:f>
              <c:strCache>
                <c:ptCount val="1"/>
                <c:pt idx="0">
                  <c:v>Old methodology</c:v>
                </c:pt>
              </c:strCache>
            </c:strRef>
          </c:tx>
          <c:spPr>
            <a:ln w="25400" cap="rnd">
              <a:solidFill>
                <a:schemeClr val="tx1"/>
              </a:solidFill>
              <a:prstDash val="dash"/>
              <a:round/>
            </a:ln>
            <a:effectLst/>
          </c:spPr>
          <c:marker>
            <c:symbol val="none"/>
          </c:marker>
          <c:cat>
            <c:multiLvlStrRef>
              <c:f>'QGDP_KP (2)'!$AW$58:$CD$59</c:f>
              <c:multiLvlStrCache>
                <c:ptCount val="34"/>
                <c:lvl>
                  <c:pt idx="0">
                    <c:v>Q1</c:v>
                  </c:pt>
                  <c:pt idx="1">
                    <c:v>Q2</c:v>
                  </c:pt>
                  <c:pt idx="2">
                    <c:v>Q3</c:v>
                  </c:pt>
                  <c:pt idx="3">
                    <c:v>Q4</c:v>
                  </c:pt>
                  <c:pt idx="4">
                    <c:v>Q1</c:v>
                  </c:pt>
                  <c:pt idx="5">
                    <c:v>Q2</c:v>
                  </c:pt>
                  <c:pt idx="6">
                    <c:v>Q3</c:v>
                  </c:pt>
                  <c:pt idx="7">
                    <c:v>Q4</c:v>
                  </c:pt>
                  <c:pt idx="8">
                    <c:v>Q1</c:v>
                  </c:pt>
                  <c:pt idx="9">
                    <c:v>Q2</c:v>
                  </c:pt>
                  <c:pt idx="10">
                    <c:v>Q3</c:v>
                  </c:pt>
                  <c:pt idx="11">
                    <c:v>Q4</c:v>
                  </c:pt>
                  <c:pt idx="12">
                    <c:v>Q1</c:v>
                  </c:pt>
                  <c:pt idx="13">
                    <c:v>Q2</c:v>
                  </c:pt>
                  <c:pt idx="14">
                    <c:v>Q3</c:v>
                  </c:pt>
                  <c:pt idx="15">
                    <c:v>Q4</c:v>
                  </c:pt>
                  <c:pt idx="16">
                    <c:v>Q1</c:v>
                  </c:pt>
                  <c:pt idx="17">
                    <c:v>Q2</c:v>
                  </c:pt>
                  <c:pt idx="18">
                    <c:v>Q3</c:v>
                  </c:pt>
                  <c:pt idx="19">
                    <c:v>Q4</c:v>
                  </c:pt>
                  <c:pt idx="20">
                    <c:v>Q1</c:v>
                  </c:pt>
                  <c:pt idx="21">
                    <c:v>Q2</c:v>
                  </c:pt>
                  <c:pt idx="22">
                    <c:v>Q3</c:v>
                  </c:pt>
                  <c:pt idx="23">
                    <c:v>Q4</c:v>
                  </c:pt>
                  <c:pt idx="24">
                    <c:v>Q1</c:v>
                  </c:pt>
                  <c:pt idx="25">
                    <c:v>Q2</c:v>
                  </c:pt>
                  <c:pt idx="26">
                    <c:v>Q3</c:v>
                  </c:pt>
                  <c:pt idx="27">
                    <c:v>Q4</c:v>
                  </c:pt>
                  <c:pt idx="28">
                    <c:v>Q1</c:v>
                  </c:pt>
                  <c:pt idx="29">
                    <c:v>Q2</c:v>
                  </c:pt>
                  <c:pt idx="30">
                    <c:v>Q3</c:v>
                  </c:pt>
                  <c:pt idx="31">
                    <c:v>Q4</c:v>
                  </c:pt>
                  <c:pt idx="32">
                    <c:v>Q1</c:v>
                  </c:pt>
                  <c:pt idx="33">
                    <c:v>Q2</c:v>
                  </c:pt>
                </c:lvl>
                <c:lvl>
                  <c:pt idx="0">
                    <c:v>2017</c:v>
                  </c:pt>
                  <c:pt idx="4">
                    <c:v>2018</c:v>
                  </c:pt>
                  <c:pt idx="8">
                    <c:v>2019</c:v>
                  </c:pt>
                  <c:pt idx="12">
                    <c:v>2020</c:v>
                  </c:pt>
                  <c:pt idx="16">
                    <c:v>2021</c:v>
                  </c:pt>
                  <c:pt idx="20">
                    <c:v>2022</c:v>
                  </c:pt>
                  <c:pt idx="24">
                    <c:v>2023</c:v>
                  </c:pt>
                  <c:pt idx="28">
                    <c:v>2024</c:v>
                  </c:pt>
                  <c:pt idx="32">
                    <c:v>2025</c:v>
                  </c:pt>
                </c:lvl>
              </c:multiLvlStrCache>
            </c:multiLvlStrRef>
          </c:cat>
          <c:val>
            <c:numRef>
              <c:f>'QGDP_KP (2)'!$AW$60:$CC$60</c:f>
              <c:numCache>
                <c:formatCode>#,##0</c:formatCode>
                <c:ptCount val="33"/>
                <c:pt idx="0">
                  <c:v>345</c:v>
                </c:pt>
                <c:pt idx="1">
                  <c:v>342</c:v>
                </c:pt>
                <c:pt idx="2">
                  <c:v>303</c:v>
                </c:pt>
                <c:pt idx="3">
                  <c:v>306</c:v>
                </c:pt>
                <c:pt idx="4">
                  <c:v>320</c:v>
                </c:pt>
                <c:pt idx="5">
                  <c:v>315</c:v>
                </c:pt>
                <c:pt idx="6">
                  <c:v>263</c:v>
                </c:pt>
                <c:pt idx="7">
                  <c:v>259</c:v>
                </c:pt>
                <c:pt idx="8">
                  <c:v>292</c:v>
                </c:pt>
                <c:pt idx="9">
                  <c:v>321</c:v>
                </c:pt>
                <c:pt idx="10">
                  <c:v>300</c:v>
                </c:pt>
                <c:pt idx="11">
                  <c:v>332</c:v>
                </c:pt>
                <c:pt idx="12">
                  <c:v>373</c:v>
                </c:pt>
                <c:pt idx="13">
                  <c:v>363</c:v>
                </c:pt>
                <c:pt idx="14">
                  <c:v>366</c:v>
                </c:pt>
                <c:pt idx="15">
                  <c:v>410</c:v>
                </c:pt>
                <c:pt idx="16">
                  <c:v>411</c:v>
                </c:pt>
                <c:pt idx="17">
                  <c:v>376</c:v>
                </c:pt>
                <c:pt idx="18">
                  <c:v>336</c:v>
                </c:pt>
                <c:pt idx="19">
                  <c:v>328</c:v>
                </c:pt>
                <c:pt idx="20">
                  <c:v>364</c:v>
                </c:pt>
                <c:pt idx="21">
                  <c:v>447</c:v>
                </c:pt>
                <c:pt idx="22">
                  <c:v>475</c:v>
                </c:pt>
                <c:pt idx="23">
                  <c:v>593</c:v>
                </c:pt>
                <c:pt idx="24">
                  <c:v>651</c:v>
                </c:pt>
                <c:pt idx="25">
                  <c:v>667</c:v>
                </c:pt>
                <c:pt idx="26">
                  <c:v>672</c:v>
                </c:pt>
                <c:pt idx="27">
                  <c:v>739</c:v>
                </c:pt>
                <c:pt idx="28">
                  <c:v>675</c:v>
                </c:pt>
                <c:pt idx="29">
                  <c:v>656</c:v>
                </c:pt>
                <c:pt idx="30">
                  <c:v>610</c:v>
                </c:pt>
                <c:pt idx="31">
                  <c:v>687</c:v>
                </c:pt>
                <c:pt idx="32">
                  <c:v>696</c:v>
                </c:pt>
              </c:numCache>
            </c:numRef>
          </c:val>
          <c:smooth val="0"/>
          <c:extLst>
            <c:ext xmlns:c16="http://schemas.microsoft.com/office/drawing/2014/chart" uri="{C3380CC4-5D6E-409C-BE32-E72D297353CC}">
              <c16:uniqueId val="{00000001-7255-416D-84D9-720906F57F27}"/>
            </c:ext>
          </c:extLst>
        </c:ser>
        <c:ser>
          <c:idx val="1"/>
          <c:order val="1"/>
          <c:tx>
            <c:strRef>
              <c:f>'QGDP_KP (2)'!$AV$61</c:f>
              <c:strCache>
                <c:ptCount val="1"/>
                <c:pt idx="0">
                  <c:v>New methodology</c:v>
                </c:pt>
              </c:strCache>
            </c:strRef>
          </c:tx>
          <c:spPr>
            <a:ln w="28575" cap="rnd">
              <a:solidFill>
                <a:schemeClr val="accent2"/>
              </a:solidFill>
              <a:round/>
            </a:ln>
            <a:effectLst/>
          </c:spPr>
          <c:marker>
            <c:symbol val="none"/>
          </c:marker>
          <c:cat>
            <c:multiLvlStrRef>
              <c:f>'QGDP_KP (2)'!$AW$58:$CD$59</c:f>
              <c:multiLvlStrCache>
                <c:ptCount val="34"/>
                <c:lvl>
                  <c:pt idx="0">
                    <c:v>Q1</c:v>
                  </c:pt>
                  <c:pt idx="1">
                    <c:v>Q2</c:v>
                  </c:pt>
                  <c:pt idx="2">
                    <c:v>Q3</c:v>
                  </c:pt>
                  <c:pt idx="3">
                    <c:v>Q4</c:v>
                  </c:pt>
                  <c:pt idx="4">
                    <c:v>Q1</c:v>
                  </c:pt>
                  <c:pt idx="5">
                    <c:v>Q2</c:v>
                  </c:pt>
                  <c:pt idx="6">
                    <c:v>Q3</c:v>
                  </c:pt>
                  <c:pt idx="7">
                    <c:v>Q4</c:v>
                  </c:pt>
                  <c:pt idx="8">
                    <c:v>Q1</c:v>
                  </c:pt>
                  <c:pt idx="9">
                    <c:v>Q2</c:v>
                  </c:pt>
                  <c:pt idx="10">
                    <c:v>Q3</c:v>
                  </c:pt>
                  <c:pt idx="11">
                    <c:v>Q4</c:v>
                  </c:pt>
                  <c:pt idx="12">
                    <c:v>Q1</c:v>
                  </c:pt>
                  <c:pt idx="13">
                    <c:v>Q2</c:v>
                  </c:pt>
                  <c:pt idx="14">
                    <c:v>Q3</c:v>
                  </c:pt>
                  <c:pt idx="15">
                    <c:v>Q4</c:v>
                  </c:pt>
                  <c:pt idx="16">
                    <c:v>Q1</c:v>
                  </c:pt>
                  <c:pt idx="17">
                    <c:v>Q2</c:v>
                  </c:pt>
                  <c:pt idx="18">
                    <c:v>Q3</c:v>
                  </c:pt>
                  <c:pt idx="19">
                    <c:v>Q4</c:v>
                  </c:pt>
                  <c:pt idx="20">
                    <c:v>Q1</c:v>
                  </c:pt>
                  <c:pt idx="21">
                    <c:v>Q2</c:v>
                  </c:pt>
                  <c:pt idx="22">
                    <c:v>Q3</c:v>
                  </c:pt>
                  <c:pt idx="23">
                    <c:v>Q4</c:v>
                  </c:pt>
                  <c:pt idx="24">
                    <c:v>Q1</c:v>
                  </c:pt>
                  <c:pt idx="25">
                    <c:v>Q2</c:v>
                  </c:pt>
                  <c:pt idx="26">
                    <c:v>Q3</c:v>
                  </c:pt>
                  <c:pt idx="27">
                    <c:v>Q4</c:v>
                  </c:pt>
                  <c:pt idx="28">
                    <c:v>Q1</c:v>
                  </c:pt>
                  <c:pt idx="29">
                    <c:v>Q2</c:v>
                  </c:pt>
                  <c:pt idx="30">
                    <c:v>Q3</c:v>
                  </c:pt>
                  <c:pt idx="31">
                    <c:v>Q4</c:v>
                  </c:pt>
                  <c:pt idx="32">
                    <c:v>Q1</c:v>
                  </c:pt>
                  <c:pt idx="33">
                    <c:v>Q2</c:v>
                  </c:pt>
                </c:lvl>
                <c:lvl>
                  <c:pt idx="0">
                    <c:v>2017</c:v>
                  </c:pt>
                  <c:pt idx="4">
                    <c:v>2018</c:v>
                  </c:pt>
                  <c:pt idx="8">
                    <c:v>2019</c:v>
                  </c:pt>
                  <c:pt idx="12">
                    <c:v>2020</c:v>
                  </c:pt>
                  <c:pt idx="16">
                    <c:v>2021</c:v>
                  </c:pt>
                  <c:pt idx="20">
                    <c:v>2022</c:v>
                  </c:pt>
                  <c:pt idx="24">
                    <c:v>2023</c:v>
                  </c:pt>
                  <c:pt idx="28">
                    <c:v>2024</c:v>
                  </c:pt>
                  <c:pt idx="32">
                    <c:v>2025</c:v>
                  </c:pt>
                </c:lvl>
              </c:multiLvlStrCache>
            </c:multiLvlStrRef>
          </c:cat>
          <c:val>
            <c:numRef>
              <c:f>'QGDP_KP (2)'!$AW$61:$CD$61</c:f>
              <c:numCache>
                <c:formatCode>#,##0</c:formatCode>
                <c:ptCount val="34"/>
                <c:pt idx="0">
                  <c:v>329.74813322759519</c:v>
                </c:pt>
                <c:pt idx="1">
                  <c:v>389.18264912413667</c:v>
                </c:pt>
                <c:pt idx="2">
                  <c:v>81.163393299022758</c:v>
                </c:pt>
                <c:pt idx="3">
                  <c:v>422.89539969075759</c:v>
                </c:pt>
                <c:pt idx="4">
                  <c:v>273.1456298654449</c:v>
                </c:pt>
                <c:pt idx="5">
                  <c:v>343.1519551254554</c:v>
                </c:pt>
                <c:pt idx="6">
                  <c:v>75.780145639316274</c:v>
                </c:pt>
                <c:pt idx="7">
                  <c:v>368.97854481562587</c:v>
                </c:pt>
                <c:pt idx="8">
                  <c:v>245.47936721975415</c:v>
                </c:pt>
                <c:pt idx="9">
                  <c:v>358.42671583668118</c:v>
                </c:pt>
                <c:pt idx="10">
                  <c:v>84.070934232270218</c:v>
                </c:pt>
                <c:pt idx="11">
                  <c:v>439.8358176279927</c:v>
                </c:pt>
                <c:pt idx="12">
                  <c:v>319.07983838487922</c:v>
                </c:pt>
                <c:pt idx="13">
                  <c:v>433.67651495060539</c:v>
                </c:pt>
                <c:pt idx="14">
                  <c:v>116.42347268745516</c:v>
                </c:pt>
                <c:pt idx="15">
                  <c:v>534.51197153277053</c:v>
                </c:pt>
                <c:pt idx="16">
                  <c:v>332.59856997348089</c:v>
                </c:pt>
                <c:pt idx="17">
                  <c:v>430.64571031068732</c:v>
                </c:pt>
                <c:pt idx="18">
                  <c:v>108.30515972026328</c:v>
                </c:pt>
                <c:pt idx="19">
                  <c:v>413.11724451126287</c:v>
                </c:pt>
                <c:pt idx="20">
                  <c:v>304.71245632792852</c:v>
                </c:pt>
                <c:pt idx="21">
                  <c:v>506.53277574022763</c:v>
                </c:pt>
                <c:pt idx="22">
                  <c:v>149.30622032177985</c:v>
                </c:pt>
                <c:pt idx="23">
                  <c:v>734.3975958786134</c:v>
                </c:pt>
                <c:pt idx="24">
                  <c:v>544.94483997478119</c:v>
                </c:pt>
                <c:pt idx="25">
                  <c:v>785.59570002511521</c:v>
                </c:pt>
                <c:pt idx="26">
                  <c:v>239.27170300170945</c:v>
                </c:pt>
                <c:pt idx="27">
                  <c:v>883.5201806660117</c:v>
                </c:pt>
                <c:pt idx="28">
                  <c:v>582.68307139945898</c:v>
                </c:pt>
                <c:pt idx="29">
                  <c:v>722.10479279194874</c:v>
                </c:pt>
                <c:pt idx="30">
                  <c:v>204.87682320868365</c:v>
                </c:pt>
                <c:pt idx="31">
                  <c:v>863.25429451564298</c:v>
                </c:pt>
                <c:pt idx="32">
                  <c:v>599.56663907120628</c:v>
                </c:pt>
                <c:pt idx="33">
                  <c:v>813.85584010576417</c:v>
                </c:pt>
              </c:numCache>
            </c:numRef>
          </c:val>
          <c:smooth val="0"/>
          <c:extLst>
            <c:ext xmlns:c16="http://schemas.microsoft.com/office/drawing/2014/chart" uri="{C3380CC4-5D6E-409C-BE32-E72D297353CC}">
              <c16:uniqueId val="{00000000-7255-416D-84D9-720906F57F27}"/>
            </c:ext>
          </c:extLst>
        </c:ser>
        <c:dLbls>
          <c:showLegendKey val="0"/>
          <c:showVal val="0"/>
          <c:showCatName val="0"/>
          <c:showSerName val="0"/>
          <c:showPercent val="0"/>
          <c:showBubbleSize val="0"/>
        </c:dLbls>
        <c:smooth val="0"/>
        <c:axId val="208032864"/>
        <c:axId val="208035360"/>
      </c:lineChart>
      <c:catAx>
        <c:axId val="208032864"/>
        <c:scaling>
          <c:orientation val="minMax"/>
        </c:scaling>
        <c:delete val="0"/>
        <c:axPos val="b"/>
        <c:numFmt formatCode="General" sourceLinked="1"/>
        <c:majorTickMark val="out"/>
        <c:minorTickMark val="none"/>
        <c:tickLblPos val="nextTo"/>
        <c:spPr>
          <a:noFill/>
          <a:ln w="12700" cap="flat" cmpd="sng" algn="ctr">
            <a:solidFill>
              <a:schemeClr val="tx1"/>
            </a:solidFill>
            <a:round/>
          </a:ln>
          <a:effectLst/>
        </c:spPr>
        <c:txPr>
          <a:bodyPr rot="-60000000" spcFirstLastPara="1" vertOverflow="ellipsis" vert="horz" wrap="square" anchor="ctr" anchorCtr="1"/>
          <a:lstStyle/>
          <a:p>
            <a:pPr>
              <a:defRPr sz="1000" b="0" i="0" u="none" strike="noStrike" kern="1200" baseline="0">
                <a:solidFill>
                  <a:sysClr val="windowText" lastClr="000000"/>
                </a:solidFill>
                <a:latin typeface="Calibri" panose="020F0502020204030204" pitchFamily="34" charset="0"/>
                <a:ea typeface="Calibri" panose="020F0502020204030204" pitchFamily="34" charset="0"/>
                <a:cs typeface="Calibri" panose="020F0502020204030204" pitchFamily="34" charset="0"/>
              </a:defRPr>
            </a:pPr>
            <a:endParaRPr lang="en-US"/>
          </a:p>
        </c:txPr>
        <c:crossAx val="208035360"/>
        <c:crosses val="autoZero"/>
        <c:auto val="1"/>
        <c:lblAlgn val="ctr"/>
        <c:lblOffset val="100"/>
        <c:noMultiLvlLbl val="0"/>
      </c:catAx>
      <c:valAx>
        <c:axId val="208035360"/>
        <c:scaling>
          <c:orientation val="minMax"/>
          <c:max val="900"/>
        </c:scaling>
        <c:delete val="0"/>
        <c:axPos val="l"/>
        <c:numFmt formatCode="#,##0" sourceLinked="1"/>
        <c:majorTickMark val="none"/>
        <c:minorTickMark val="none"/>
        <c:tickLblPos val="nextTo"/>
        <c:spPr>
          <a:noFill/>
          <a:ln w="12700">
            <a:solidFill>
              <a:schemeClr val="tx1"/>
            </a:solidFill>
          </a:ln>
          <a:effectLst/>
        </c:spPr>
        <c:txPr>
          <a:bodyPr rot="-60000000" spcFirstLastPara="1" vertOverflow="ellipsis" vert="horz" wrap="square" anchor="ctr" anchorCtr="1"/>
          <a:lstStyle/>
          <a:p>
            <a:pPr>
              <a:defRPr sz="1000" b="0" i="0" u="none" strike="noStrike" kern="1200" baseline="0">
                <a:solidFill>
                  <a:sysClr val="windowText" lastClr="000000"/>
                </a:solidFill>
                <a:latin typeface="Calibri" panose="020F0502020204030204" pitchFamily="34" charset="0"/>
                <a:ea typeface="Calibri" panose="020F0502020204030204" pitchFamily="34" charset="0"/>
                <a:cs typeface="Calibri" panose="020F0502020204030204" pitchFamily="34" charset="0"/>
              </a:defRPr>
            </a:pPr>
            <a:endParaRPr lang="en-US"/>
          </a:p>
        </c:txPr>
        <c:crossAx val="208032864"/>
        <c:crosses val="autoZero"/>
        <c:crossBetween val="between"/>
      </c:valAx>
      <c:spPr>
        <a:noFill/>
        <a:ln>
          <a:noFill/>
        </a:ln>
        <a:effectLst/>
      </c:spPr>
    </c:plotArea>
    <c:legend>
      <c:legendPos val="b"/>
      <c:layout>
        <c:manualLayout>
          <c:xMode val="edge"/>
          <c:yMode val="edge"/>
          <c:x val="0.25737350136921572"/>
          <c:y val="0.92187445319335082"/>
          <c:w val="0.48525283318539131"/>
          <c:h val="7.8125546806649168E-2"/>
        </c:manualLayout>
      </c:layout>
      <c:overlay val="0"/>
      <c:spPr>
        <a:noFill/>
        <a:ln w="12700">
          <a:solidFill>
            <a:schemeClr val="tx1"/>
          </a:solidFill>
        </a:ln>
        <a:effectLst/>
      </c:spPr>
      <c:txPr>
        <a:bodyPr rot="0" spcFirstLastPara="1" vertOverflow="ellipsis" vert="horz" wrap="square" anchor="ctr" anchorCtr="1"/>
        <a:lstStyle/>
        <a:p>
          <a:pPr>
            <a:defRPr sz="900" b="0" i="0" u="none" strike="noStrike" kern="1200" baseline="0">
              <a:solidFill>
                <a:sysClr val="windowText" lastClr="000000"/>
              </a:solidFill>
              <a:latin typeface="Calibri" panose="020F0502020204030204" pitchFamily="34" charset="0"/>
              <a:ea typeface="Calibri" panose="020F0502020204030204" pitchFamily="34" charset="0"/>
              <a:cs typeface="Calibri" panose="020F0502020204030204" pitchFamily="34" charset="0"/>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12700" cap="flat" cmpd="sng" algn="ctr">
      <a:solidFill>
        <a:schemeClr val="tx1"/>
      </a:solidFill>
      <a:round/>
    </a:ln>
    <a:effectLst/>
  </c:spPr>
  <c:txPr>
    <a:bodyPr/>
    <a:lstStyle/>
    <a:p>
      <a:pPr>
        <a:defRPr>
          <a:solidFill>
            <a:sysClr val="windowText" lastClr="000000"/>
          </a:solidFill>
          <a:latin typeface="Calibri" panose="020F0502020204030204" pitchFamily="34" charset="0"/>
          <a:ea typeface="Calibri" panose="020F0502020204030204" pitchFamily="34" charset="0"/>
          <a:cs typeface="Calibri" panose="020F0502020204030204" pitchFamily="34" charset="0"/>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txDef>
      <a:spPr>
        <a:solidFill>
          <a:schemeClr val="lt1"/>
        </a:solidFill>
        <a:ln w="6350">
          <a:solidFill>
            <a:prstClr val="black"/>
          </a:solidFill>
        </a:ln>
      </a:spPr>
      <a:bodyPr wrap="square" rtlCol="0"/>
      <a:lst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1">
  <go:docsCustomData xmlns:go="http://customooxmlschemas.google.com/" roundtripDataSignature="AMtx7mg+NOWMFu3qqzAhPAfUws4VlFckgw==">AMUW2mVRTGWBms4mf62S0CRU4Iug1MwW0B10P+NnyBDPNo0w2y96r5alC4ppL4boDNk3SwO/gGUkswzmMGlEnL5azCafeERohlEj/yo2XDJgbmPMvBhaDhttN8s8dZ7y+J0UBIPE2tnc</go:docsCustomData>
</go:gDocsCustomXmlDataStorage>
</file>

<file path=customXml/itemProps1.xml><?xml version="1.0" encoding="utf-8"?>
<ds:datastoreItem xmlns:ds="http://schemas.openxmlformats.org/officeDocument/2006/customXml" ds:itemID="{E290680A-C6D0-417D-85AF-D846D067B3F1}">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15</Pages>
  <Words>2951</Words>
  <Characters>16821</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Communications</dc:creator>
  <cp:keywords/>
  <dc:description/>
  <cp:lastModifiedBy>Fabien MPAYIMANA</cp:lastModifiedBy>
  <cp:revision>4</cp:revision>
  <cp:lastPrinted>2025-10-22T11:52:00Z</cp:lastPrinted>
  <dcterms:created xsi:type="dcterms:W3CDTF">2025-09-26T08:22:00Z</dcterms:created>
  <dcterms:modified xsi:type="dcterms:W3CDTF">2025-10-22T11:52:00Z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9511b8daa215e8eb324fefb12df9d0418bc953a7d80adc2f2cff628b0f3b60bb</vt:lpwstr>
  </property>
</Properties>
</file>