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16861" w14:textId="77777777" w:rsidR="004079CE" w:rsidRPr="00AF71D3" w:rsidRDefault="00AF71D3" w:rsidP="00AF71D3">
      <w:pPr>
        <w:jc w:val="center"/>
        <w:rPr>
          <w:b/>
          <w:sz w:val="28"/>
        </w:rPr>
      </w:pPr>
      <w:r>
        <w:rPr>
          <w:b/>
          <w:sz w:val="28"/>
        </w:rPr>
        <w:t xml:space="preserve">Workshop 1: </w:t>
      </w:r>
      <w:r w:rsidRPr="00AF71D3">
        <w:rPr>
          <w:b/>
          <w:sz w:val="28"/>
        </w:rPr>
        <w:t xml:space="preserve">Introduction to </w:t>
      </w:r>
      <w:r w:rsidR="007C2562">
        <w:rPr>
          <w:b/>
          <w:sz w:val="28"/>
        </w:rPr>
        <w:t xml:space="preserve">SAM </w:t>
      </w:r>
      <w:r w:rsidRPr="00AF71D3">
        <w:rPr>
          <w:b/>
          <w:sz w:val="28"/>
        </w:rPr>
        <w:t xml:space="preserve">Multiplier Analysis </w:t>
      </w:r>
      <w:r w:rsidR="007C2562">
        <w:rPr>
          <w:b/>
          <w:sz w:val="28"/>
        </w:rPr>
        <w:t>and CGE Modeling</w:t>
      </w:r>
    </w:p>
    <w:p w14:paraId="278E37AB" w14:textId="77777777" w:rsidR="00AF71D3" w:rsidRDefault="00AF71D3" w:rsidP="00AF71D3">
      <w:pPr>
        <w:jc w:val="center"/>
      </w:pPr>
      <w:r>
        <w:t xml:space="preserve">Conducted by the International Food Policy Research Institute </w:t>
      </w:r>
    </w:p>
    <w:p w14:paraId="15FA5A37" w14:textId="36182844" w:rsidR="00AF71D3" w:rsidRDefault="00412448" w:rsidP="00AF71D3">
      <w:pPr>
        <w:jc w:val="center"/>
      </w:pPr>
      <w:r>
        <w:t xml:space="preserve">Dates: </w:t>
      </w:r>
      <w:r w:rsidR="00D23D07">
        <w:t>Wed 04</w:t>
      </w:r>
      <w:r w:rsidR="00AF71D3">
        <w:t xml:space="preserve"> </w:t>
      </w:r>
      <w:r w:rsidR="00D23D07">
        <w:t>Feb</w:t>
      </w:r>
      <w:r w:rsidR="00AF71D3">
        <w:t xml:space="preserve"> – </w:t>
      </w:r>
      <w:r w:rsidR="00D23D07">
        <w:t>Tue 10</w:t>
      </w:r>
      <w:r w:rsidR="00AF71D3">
        <w:t xml:space="preserve"> </w:t>
      </w:r>
      <w:r w:rsidR="00D23D07">
        <w:t>Feb 2026</w:t>
      </w:r>
    </w:p>
    <w:p w14:paraId="4063A135" w14:textId="26743E1B" w:rsidR="00412448" w:rsidRDefault="00412448" w:rsidP="00AF71D3">
      <w:pPr>
        <w:jc w:val="center"/>
      </w:pPr>
      <w:r w:rsidRPr="005A3392">
        <w:t>Kigal</w:t>
      </w:r>
      <w:r w:rsidR="0073350D" w:rsidRPr="005A3392">
        <w:t>i</w:t>
      </w:r>
      <w:r w:rsidR="005A3392">
        <w:t>, Rwanda</w:t>
      </w:r>
    </w:p>
    <w:p w14:paraId="492C550E" w14:textId="77777777" w:rsidR="00AF71D3" w:rsidRDefault="00AF71D3"/>
    <w:p w14:paraId="44C7DC04" w14:textId="5B3FA7C2" w:rsidR="007C2562" w:rsidRDefault="00542B3B" w:rsidP="00542B3B">
      <w:r w:rsidRPr="00542B3B">
        <w:t xml:space="preserve">Economic policymaking in developing countries increasingly requires analytical tools that can assess socio-economic impacts, capture complex trade-offs, and support evidence-based policy analysis and the prioritization of public investments. In this context, economic modeling </w:t>
      </w:r>
      <w:proofErr w:type="gramStart"/>
      <w:r w:rsidRPr="00542B3B">
        <w:t>frameworks—</w:t>
      </w:r>
      <w:proofErr w:type="gramEnd"/>
      <w:r w:rsidRPr="00542B3B">
        <w:t xml:space="preserve">particularly economywide </w:t>
      </w:r>
      <w:proofErr w:type="gramStart"/>
      <w:r w:rsidRPr="00542B3B">
        <w:t>models—</w:t>
      </w:r>
      <w:proofErr w:type="gramEnd"/>
      <w:r w:rsidRPr="00542B3B">
        <w:t xml:space="preserve">have become essential instruments for policy design, impact assessment, and strategic planning. To support this process, </w:t>
      </w:r>
      <w:r>
        <w:t xml:space="preserve">GIZ, MINECOFIN, and IFPRI are joining hands to assist policy makers </w:t>
      </w:r>
      <w:r w:rsidRPr="00542B3B">
        <w:t xml:space="preserve">in designing, evaluating, and prioritizing policies and investments across key sectors, including agriculture, trade, climate resilience, and structural transformation. </w:t>
      </w:r>
      <w:r w:rsidR="00E93FB4">
        <w:t xml:space="preserve">Computable General Equilibrium (CGE) models are the main tool used for </w:t>
      </w:r>
      <w:r w:rsidR="00F22FF2">
        <w:t xml:space="preserve">advanced </w:t>
      </w:r>
      <w:r w:rsidR="00E93FB4">
        <w:t xml:space="preserve">planning </w:t>
      </w:r>
      <w:r w:rsidR="00F22FF2">
        <w:t>and the evaluation of potential policies and programs. The core database for CGE models is a Social Accounting Matrix (SAM).</w:t>
      </w:r>
    </w:p>
    <w:p w14:paraId="782E5D20" w14:textId="35E66BFC" w:rsidR="00B56583" w:rsidRDefault="005A3392" w:rsidP="00B56583">
      <w:r>
        <w:t>This workshop</w:t>
      </w:r>
      <w:r w:rsidR="00F22FF2">
        <w:t xml:space="preserve"> will </w:t>
      </w:r>
      <w:r>
        <w:t>remind/</w:t>
      </w:r>
      <w:r w:rsidR="00F22FF2">
        <w:t>introduce participants to SAMs and SAM</w:t>
      </w:r>
      <w:r w:rsidR="00B56583">
        <w:t xml:space="preserve"> construction</w:t>
      </w:r>
      <w:r>
        <w:t>, s</w:t>
      </w:r>
      <w:r w:rsidR="00B56583">
        <w:t xml:space="preserve">imple SAM </w:t>
      </w:r>
      <w:r w:rsidR="00F83E68">
        <w:t xml:space="preserve">based multiplier </w:t>
      </w:r>
      <w:r w:rsidR="00B56583">
        <w:t>analysis</w:t>
      </w:r>
      <w:r w:rsidR="004A1C01">
        <w:t xml:space="preserve"> using Microsoft Excel</w:t>
      </w:r>
      <w:r>
        <w:t>, and advanced static CGE modeling</w:t>
      </w:r>
      <w:r w:rsidR="004A1C01">
        <w:t xml:space="preserve">. </w:t>
      </w:r>
      <w:r w:rsidR="00B56583">
        <w:t>The workshop combines lectures and hands-on exercises. After this workshop</w:t>
      </w:r>
      <w:r>
        <w:t xml:space="preserve">, </w:t>
      </w:r>
      <w:r w:rsidR="00B56583">
        <w:t xml:space="preserve">a set of homework exercises will </w:t>
      </w:r>
      <w:r w:rsidR="00881060">
        <w:t xml:space="preserve">be </w:t>
      </w:r>
      <w:r w:rsidR="00B56583">
        <w:t>assigned to the participants in the period between the first and second training workshops</w:t>
      </w:r>
      <w:r>
        <w:t xml:space="preserve">. The </w:t>
      </w:r>
      <w:r w:rsidR="00B56583">
        <w:t xml:space="preserve">participants are expected to </w:t>
      </w:r>
      <w:r>
        <w:t xml:space="preserve">actively engage during such in-person meetings and the planned bi-weekly meetings. </w:t>
      </w:r>
    </w:p>
    <w:p w14:paraId="0D376D64" w14:textId="77777777" w:rsidR="00412448" w:rsidRDefault="00412448"/>
    <w:p w14:paraId="226C3AF2" w14:textId="77777777" w:rsidR="00412448" w:rsidRPr="00412448" w:rsidRDefault="00412448">
      <w:pPr>
        <w:rPr>
          <w:b/>
          <w:sz w:val="24"/>
        </w:rPr>
      </w:pPr>
      <w:bookmarkStart w:id="0" w:name="_Hlk7637050"/>
      <w:proofErr w:type="gramStart"/>
      <w:r w:rsidRPr="00412448">
        <w:rPr>
          <w:b/>
          <w:sz w:val="24"/>
        </w:rPr>
        <w:t>PART</w:t>
      </w:r>
      <w:proofErr w:type="gramEnd"/>
      <w:r w:rsidRPr="00412448">
        <w:rPr>
          <w:b/>
          <w:sz w:val="24"/>
        </w:rPr>
        <w:t xml:space="preserve"> 1: SAMs and </w:t>
      </w:r>
      <w:r w:rsidR="00F83E68">
        <w:rPr>
          <w:b/>
          <w:sz w:val="24"/>
        </w:rPr>
        <w:t>SAM Construction</w:t>
      </w:r>
    </w:p>
    <w:p w14:paraId="2D1E106F" w14:textId="1659A229" w:rsidR="00DB16C4" w:rsidRPr="00DB16C4" w:rsidRDefault="00F22FF2" w:rsidP="001D2845">
      <w:pPr>
        <w:tabs>
          <w:tab w:val="left" w:pos="360"/>
          <w:tab w:val="left" w:pos="1080"/>
          <w:tab w:val="left" w:pos="2520"/>
        </w:tabs>
        <w:ind w:left="360"/>
        <w:rPr>
          <w:b/>
        </w:rPr>
      </w:pPr>
      <w:bookmarkStart w:id="1" w:name="_Hlk7428683"/>
      <w:bookmarkEnd w:id="0"/>
      <w:r>
        <w:rPr>
          <w:b/>
        </w:rPr>
        <w:t>Day 1</w:t>
      </w:r>
      <w:r w:rsidR="004A1C01">
        <w:rPr>
          <w:b/>
        </w:rPr>
        <w:t xml:space="preserve"> (</w:t>
      </w:r>
      <w:r w:rsidR="00DB16C4" w:rsidRPr="00DB16C4">
        <w:rPr>
          <w:b/>
        </w:rPr>
        <w:t>Wed</w:t>
      </w:r>
      <w:r w:rsidR="00412448">
        <w:rPr>
          <w:b/>
        </w:rPr>
        <w:t>,</w:t>
      </w:r>
      <w:r w:rsidR="00DB16C4" w:rsidRPr="00DB16C4">
        <w:rPr>
          <w:b/>
        </w:rPr>
        <w:t xml:space="preserve"> </w:t>
      </w:r>
      <w:r w:rsidR="00462EC8">
        <w:rPr>
          <w:b/>
        </w:rPr>
        <w:t>4</w:t>
      </w:r>
      <w:r w:rsidR="00DB16C4" w:rsidRPr="00DB16C4">
        <w:rPr>
          <w:b/>
        </w:rPr>
        <w:t xml:space="preserve"> </w:t>
      </w:r>
      <w:r w:rsidR="00462EC8">
        <w:rPr>
          <w:b/>
        </w:rPr>
        <w:t>Feb</w:t>
      </w:r>
      <w:r w:rsidR="004A1C01">
        <w:rPr>
          <w:b/>
        </w:rPr>
        <w:t>)</w:t>
      </w:r>
    </w:p>
    <w:p w14:paraId="756946D7" w14:textId="4F5B264F" w:rsidR="007C2562" w:rsidRDefault="004A1C01" w:rsidP="001D2845">
      <w:pPr>
        <w:tabs>
          <w:tab w:val="left" w:pos="360"/>
          <w:tab w:val="left" w:pos="1080"/>
          <w:tab w:val="left" w:pos="2520"/>
        </w:tabs>
        <w:ind w:left="2520" w:hanging="1440"/>
      </w:pPr>
      <w:r>
        <w:t>0</w:t>
      </w:r>
      <w:r w:rsidR="007C2562">
        <w:t>9</w:t>
      </w:r>
      <w:r>
        <w:t>:00</w:t>
      </w:r>
      <w:r w:rsidR="00A23704">
        <w:t>-</w:t>
      </w:r>
      <w:r w:rsidR="00D23D07">
        <w:t>10</w:t>
      </w:r>
      <w:r>
        <w:t>:</w:t>
      </w:r>
      <w:r w:rsidR="00D23D07">
        <w:t>0</w:t>
      </w:r>
      <w:r>
        <w:t>0</w:t>
      </w:r>
      <w:r w:rsidR="00A23704">
        <w:t xml:space="preserve"> </w:t>
      </w:r>
      <w:r>
        <w:tab/>
      </w:r>
      <w:r w:rsidR="00D23D07">
        <w:rPr>
          <w:u w:val="single"/>
        </w:rPr>
        <w:t>Illustration</w:t>
      </w:r>
      <w:r w:rsidR="000D761B">
        <w:t xml:space="preserve">: </w:t>
      </w:r>
      <w:r w:rsidR="007C2562">
        <w:t xml:space="preserve">Using </w:t>
      </w:r>
      <w:r w:rsidR="00412448">
        <w:t xml:space="preserve">SAMs and </w:t>
      </w:r>
      <w:r w:rsidR="007C2562">
        <w:t xml:space="preserve">CGE </w:t>
      </w:r>
      <w:r>
        <w:t xml:space="preserve">models </w:t>
      </w:r>
      <w:r w:rsidR="007C2562">
        <w:t>for planning and policy analysis</w:t>
      </w:r>
      <w:r>
        <w:t xml:space="preserve">, with recent </w:t>
      </w:r>
      <w:r w:rsidR="00412448">
        <w:t xml:space="preserve">analysis </w:t>
      </w:r>
      <w:r>
        <w:t>for Rwanda</w:t>
      </w:r>
    </w:p>
    <w:p w14:paraId="7ADB11AD" w14:textId="25A31F5B" w:rsidR="00F84E54" w:rsidRDefault="00ED4DFD" w:rsidP="005A3392">
      <w:pPr>
        <w:tabs>
          <w:tab w:val="left" w:pos="360"/>
          <w:tab w:val="left" w:pos="1080"/>
          <w:tab w:val="left" w:pos="2520"/>
        </w:tabs>
        <w:ind w:left="1080"/>
        <w:rPr>
          <w:b/>
        </w:rPr>
      </w:pPr>
      <w:r>
        <w:t>1</w:t>
      </w:r>
      <w:r w:rsidR="00736870">
        <w:t>0</w:t>
      </w:r>
      <w:r>
        <w:t>:</w:t>
      </w:r>
      <w:r w:rsidR="00A41F33">
        <w:t>0</w:t>
      </w:r>
      <w:r>
        <w:t>0-1</w:t>
      </w:r>
      <w:r w:rsidR="00A41F33">
        <w:t>2</w:t>
      </w:r>
      <w:r>
        <w:t>:</w:t>
      </w:r>
      <w:r w:rsidR="00A41F33">
        <w:t>0</w:t>
      </w:r>
      <w:r>
        <w:t>0</w:t>
      </w:r>
      <w:r>
        <w:tab/>
      </w:r>
      <w:r w:rsidR="00D23D07">
        <w:t xml:space="preserve">Recap - </w:t>
      </w:r>
      <w:r>
        <w:t xml:space="preserve">Main accounts </w:t>
      </w:r>
      <w:proofErr w:type="gramStart"/>
      <w:r>
        <w:t>of and</w:t>
      </w:r>
      <w:proofErr w:type="gramEnd"/>
      <w:r>
        <w:t xml:space="preserve"> economic transactions in a SAM (lecture)</w:t>
      </w:r>
    </w:p>
    <w:p w14:paraId="1EAF24C1" w14:textId="12EED5F7" w:rsidR="004E1DAD" w:rsidRDefault="00A41F33" w:rsidP="004E1DAD">
      <w:pPr>
        <w:tabs>
          <w:tab w:val="left" w:pos="360"/>
          <w:tab w:val="left" w:pos="1080"/>
          <w:tab w:val="left" w:pos="2520"/>
        </w:tabs>
        <w:ind w:left="2520" w:hanging="1440"/>
      </w:pPr>
      <w:bookmarkStart w:id="2" w:name="_Hlk7637831"/>
      <w:r>
        <w:t>13</w:t>
      </w:r>
      <w:r w:rsidR="004A1C01">
        <w:t>:00-</w:t>
      </w:r>
      <w:r w:rsidR="00040D9D">
        <w:t>1</w:t>
      </w:r>
      <w:r>
        <w:t>4</w:t>
      </w:r>
      <w:r w:rsidR="004A1C01">
        <w:t>:</w:t>
      </w:r>
      <w:r w:rsidR="00040D9D">
        <w:t>0</w:t>
      </w:r>
      <w:r w:rsidR="004A1C01">
        <w:t xml:space="preserve">0 </w:t>
      </w:r>
      <w:r w:rsidR="004A1C01">
        <w:tab/>
      </w:r>
      <w:r>
        <w:t xml:space="preserve">Recap - </w:t>
      </w:r>
      <w:r w:rsidR="00570E3A">
        <w:t>Introduction</w:t>
      </w:r>
      <w:r w:rsidR="00570E3A" w:rsidRPr="004E1DAD">
        <w:t xml:space="preserve"> </w:t>
      </w:r>
      <w:r w:rsidR="004E1DAD" w:rsidRPr="004E1DAD">
        <w:t>of IFPRI’s SAM Building Toolkit (</w:t>
      </w:r>
      <w:bookmarkStart w:id="3" w:name="_Hlk7639143"/>
      <w:r w:rsidR="004E1DAD" w:rsidRPr="004E1DAD">
        <w:t>lecture</w:t>
      </w:r>
      <w:bookmarkEnd w:id="3"/>
      <w:r w:rsidR="004E1DAD" w:rsidRPr="004E1DAD">
        <w:t>)</w:t>
      </w:r>
    </w:p>
    <w:p w14:paraId="4021B038" w14:textId="7ADAA67D" w:rsidR="004A1C01" w:rsidRDefault="004A1C01" w:rsidP="004E1DAD">
      <w:pPr>
        <w:tabs>
          <w:tab w:val="left" w:pos="360"/>
          <w:tab w:val="left" w:pos="1080"/>
          <w:tab w:val="left" w:pos="2520"/>
        </w:tabs>
        <w:ind w:left="2520" w:hanging="1440"/>
      </w:pPr>
      <w:r>
        <w:t>1</w:t>
      </w:r>
      <w:r w:rsidR="00A41F33">
        <w:t>4</w:t>
      </w:r>
      <w:r>
        <w:t>:00-16:30</w:t>
      </w:r>
      <w:r>
        <w:tab/>
      </w:r>
      <w:r w:rsidR="00570E3A">
        <w:t xml:space="preserve">Steps in building a SAM and data requirement </w:t>
      </w:r>
      <w:r w:rsidR="008B7324">
        <w:t>(</w:t>
      </w:r>
      <w:r w:rsidR="00570E3A" w:rsidRPr="00570E3A">
        <w:t>lecture</w:t>
      </w:r>
      <w:r w:rsidR="008B7324">
        <w:t>)</w:t>
      </w:r>
    </w:p>
    <w:p w14:paraId="17A6B005" w14:textId="77777777" w:rsidR="00CA45B5" w:rsidRPr="00CA45B5" w:rsidRDefault="00CA45B5" w:rsidP="001D2845">
      <w:pPr>
        <w:tabs>
          <w:tab w:val="left" w:pos="360"/>
          <w:tab w:val="left" w:pos="1080"/>
          <w:tab w:val="left" w:pos="2520"/>
        </w:tabs>
        <w:ind w:left="360" w:firstLine="720"/>
        <w:rPr>
          <w:color w:val="EE0000"/>
        </w:rPr>
      </w:pPr>
    </w:p>
    <w:bookmarkEnd w:id="2"/>
    <w:p w14:paraId="653411E6" w14:textId="77777777" w:rsidR="00CA45B5" w:rsidRPr="005A3392" w:rsidRDefault="00CA45B5" w:rsidP="00CA45B5">
      <w:pPr>
        <w:tabs>
          <w:tab w:val="left" w:pos="360"/>
          <w:tab w:val="left" w:pos="1080"/>
          <w:tab w:val="left" w:pos="2520"/>
        </w:tabs>
        <w:ind w:left="360"/>
        <w:rPr>
          <w:b/>
        </w:rPr>
      </w:pPr>
      <w:r w:rsidRPr="005A3392">
        <w:rPr>
          <w:b/>
        </w:rPr>
        <w:t>Day 2 (Thu, 5 Feb)</w:t>
      </w:r>
    </w:p>
    <w:p w14:paraId="48906AC0" w14:textId="5C2C2F8D" w:rsidR="00615358" w:rsidRDefault="005A3392" w:rsidP="000D761B">
      <w:pPr>
        <w:tabs>
          <w:tab w:val="left" w:pos="360"/>
          <w:tab w:val="left" w:pos="1080"/>
          <w:tab w:val="left" w:pos="2520"/>
        </w:tabs>
        <w:ind w:left="2520" w:hanging="1440"/>
      </w:pPr>
      <w:r>
        <w:t>9</w:t>
      </w:r>
      <w:r w:rsidR="00615358" w:rsidRPr="00615358">
        <w:t>:00-</w:t>
      </w:r>
      <w:r>
        <w:t>12</w:t>
      </w:r>
      <w:r w:rsidR="00615358">
        <w:t>:</w:t>
      </w:r>
      <w:r>
        <w:t>0</w:t>
      </w:r>
      <w:r w:rsidR="00615358" w:rsidRPr="00615358">
        <w:t xml:space="preserve">0 </w:t>
      </w:r>
      <w:r w:rsidR="00615358" w:rsidRPr="00615358">
        <w:tab/>
      </w:r>
      <w:bookmarkStart w:id="4" w:name="_Hlk7641265"/>
      <w:r w:rsidR="00615358" w:rsidRPr="00615358">
        <w:t xml:space="preserve">Exploring in detail the SAM Building Toolkit and corresponding </w:t>
      </w:r>
      <w:r w:rsidR="00615358">
        <w:t xml:space="preserve">data needs </w:t>
      </w:r>
      <w:bookmarkEnd w:id="4"/>
    </w:p>
    <w:p w14:paraId="7CA7D496" w14:textId="128890E8" w:rsidR="00CA45B5" w:rsidRDefault="00CA45B5" w:rsidP="00CA45B5">
      <w:pPr>
        <w:tabs>
          <w:tab w:val="left" w:pos="360"/>
          <w:tab w:val="left" w:pos="1080"/>
          <w:tab w:val="left" w:pos="2520"/>
        </w:tabs>
        <w:ind w:left="360" w:firstLine="720"/>
      </w:pPr>
      <w:r>
        <w:t>1</w:t>
      </w:r>
      <w:r w:rsidR="005A3392">
        <w:t>3</w:t>
      </w:r>
      <w:r>
        <w:t>:00-15:00</w:t>
      </w:r>
      <w:r>
        <w:tab/>
        <w:t xml:space="preserve">Structural and diagnostic analysis of a built SAM (group exercise) </w:t>
      </w:r>
    </w:p>
    <w:p w14:paraId="736B08B3" w14:textId="58083EB9" w:rsidR="00CA45B5" w:rsidRDefault="00CA45B5" w:rsidP="00CA45B5">
      <w:pPr>
        <w:tabs>
          <w:tab w:val="left" w:pos="360"/>
          <w:tab w:val="left" w:pos="1080"/>
          <w:tab w:val="left" w:pos="2520"/>
        </w:tabs>
        <w:ind w:left="2520" w:hanging="1440"/>
      </w:pPr>
      <w:r>
        <w:t>15:</w:t>
      </w:r>
      <w:r w:rsidR="005A3392">
        <w:t>0</w:t>
      </w:r>
      <w:r>
        <w:t>0-16:30</w:t>
      </w:r>
      <w:r>
        <w:tab/>
      </w:r>
      <w:bookmarkStart w:id="5" w:name="_Hlk7639561"/>
      <w:r>
        <w:t xml:space="preserve">Satellite accounts and other data </w:t>
      </w:r>
      <w:proofErr w:type="gramStart"/>
      <w:r>
        <w:t>needs</w:t>
      </w:r>
      <w:proofErr w:type="gramEnd"/>
      <w:r>
        <w:t xml:space="preserve"> to calibrate a SAM in a CGE model (lecture)</w:t>
      </w:r>
    </w:p>
    <w:bookmarkEnd w:id="5"/>
    <w:p w14:paraId="6BEF0FA4" w14:textId="77777777" w:rsidR="00412448" w:rsidRPr="00412448" w:rsidRDefault="00412448" w:rsidP="001D2845">
      <w:pPr>
        <w:tabs>
          <w:tab w:val="left" w:pos="360"/>
          <w:tab w:val="left" w:pos="1080"/>
          <w:tab w:val="left" w:pos="2520"/>
        </w:tabs>
        <w:rPr>
          <w:b/>
          <w:sz w:val="24"/>
        </w:rPr>
      </w:pPr>
      <w:r w:rsidRPr="00412448">
        <w:rPr>
          <w:b/>
          <w:sz w:val="24"/>
        </w:rPr>
        <w:lastRenderedPageBreak/>
        <w:t xml:space="preserve">PART 2: </w:t>
      </w:r>
      <w:r w:rsidR="000D761B">
        <w:rPr>
          <w:b/>
          <w:sz w:val="24"/>
        </w:rPr>
        <w:t>Multiplier Analysis</w:t>
      </w:r>
      <w:r w:rsidRPr="00412448">
        <w:rPr>
          <w:b/>
          <w:sz w:val="24"/>
        </w:rPr>
        <w:t xml:space="preserve"> </w:t>
      </w:r>
    </w:p>
    <w:p w14:paraId="75CB78F9" w14:textId="299B3017" w:rsidR="00A23704" w:rsidRDefault="00412448" w:rsidP="001D2845">
      <w:pPr>
        <w:tabs>
          <w:tab w:val="left" w:pos="360"/>
          <w:tab w:val="left" w:pos="1080"/>
          <w:tab w:val="left" w:pos="2520"/>
        </w:tabs>
        <w:ind w:left="360"/>
        <w:rPr>
          <w:b/>
        </w:rPr>
      </w:pPr>
      <w:r>
        <w:rPr>
          <w:b/>
        </w:rPr>
        <w:t xml:space="preserve">Day </w:t>
      </w:r>
      <w:r w:rsidR="00462EC8">
        <w:rPr>
          <w:b/>
        </w:rPr>
        <w:t xml:space="preserve">3 </w:t>
      </w:r>
      <w:r>
        <w:rPr>
          <w:b/>
        </w:rPr>
        <w:t>(</w:t>
      </w:r>
      <w:r w:rsidR="00CA45B5">
        <w:rPr>
          <w:b/>
        </w:rPr>
        <w:t>Fri</w:t>
      </w:r>
      <w:r>
        <w:rPr>
          <w:b/>
        </w:rPr>
        <w:t xml:space="preserve">, </w:t>
      </w:r>
      <w:r w:rsidR="00CA45B5">
        <w:rPr>
          <w:b/>
        </w:rPr>
        <w:t>6</w:t>
      </w:r>
      <w:r w:rsidR="00A23704">
        <w:rPr>
          <w:b/>
        </w:rPr>
        <w:t xml:space="preserve"> </w:t>
      </w:r>
      <w:r w:rsidR="00462EC8">
        <w:rPr>
          <w:b/>
        </w:rPr>
        <w:t>Feb</w:t>
      </w:r>
      <w:r>
        <w:rPr>
          <w:b/>
        </w:rPr>
        <w:t>)</w:t>
      </w:r>
    </w:p>
    <w:p w14:paraId="19ECCF69" w14:textId="77777777" w:rsidR="000D761B" w:rsidRDefault="000D761B" w:rsidP="000D761B">
      <w:pPr>
        <w:tabs>
          <w:tab w:val="left" w:pos="360"/>
          <w:tab w:val="left" w:pos="1080"/>
          <w:tab w:val="left" w:pos="2520"/>
        </w:tabs>
        <w:ind w:left="2520" w:hanging="1440"/>
      </w:pPr>
      <w:r>
        <w:t xml:space="preserve">09:00-12:00 </w:t>
      </w:r>
      <w:r>
        <w:tab/>
        <w:t>Introduction to multiplier analysis (lecture and exercises)</w:t>
      </w:r>
    </w:p>
    <w:p w14:paraId="2CDDB8CD" w14:textId="77777777" w:rsidR="000D761B" w:rsidRDefault="000D761B" w:rsidP="000D761B">
      <w:pPr>
        <w:tabs>
          <w:tab w:val="left" w:pos="360"/>
          <w:tab w:val="left" w:pos="1080"/>
          <w:tab w:val="left" w:pos="2520"/>
        </w:tabs>
        <w:ind w:left="360" w:firstLine="720"/>
      </w:pPr>
      <w:r>
        <w:t>13:00-16:30</w:t>
      </w:r>
      <w:r>
        <w:tab/>
        <w:t>Multiplier analysis continued (exercises)</w:t>
      </w:r>
    </w:p>
    <w:p w14:paraId="7DED86AF" w14:textId="77777777" w:rsidR="00980CB7" w:rsidRDefault="00980CB7" w:rsidP="000D761B">
      <w:pPr>
        <w:tabs>
          <w:tab w:val="left" w:pos="360"/>
          <w:tab w:val="left" w:pos="1080"/>
          <w:tab w:val="left" w:pos="2520"/>
        </w:tabs>
        <w:ind w:left="360" w:firstLine="720"/>
        <w:rPr>
          <w:highlight w:val="yellow"/>
        </w:rPr>
      </w:pPr>
    </w:p>
    <w:p w14:paraId="660F98AC" w14:textId="4D7CE7DB" w:rsidR="00CA45B5" w:rsidRPr="00412448" w:rsidRDefault="00CA45B5" w:rsidP="00CA45B5">
      <w:pPr>
        <w:tabs>
          <w:tab w:val="left" w:pos="360"/>
          <w:tab w:val="left" w:pos="1080"/>
          <w:tab w:val="left" w:pos="2520"/>
        </w:tabs>
        <w:rPr>
          <w:b/>
          <w:sz w:val="24"/>
        </w:rPr>
      </w:pPr>
      <w:r w:rsidRPr="00412448">
        <w:rPr>
          <w:b/>
          <w:sz w:val="24"/>
        </w:rPr>
        <w:t xml:space="preserve">PART </w:t>
      </w:r>
      <w:r w:rsidR="00E04E61">
        <w:rPr>
          <w:b/>
          <w:sz w:val="24"/>
        </w:rPr>
        <w:t>3</w:t>
      </w:r>
      <w:r w:rsidRPr="00412448">
        <w:rPr>
          <w:b/>
          <w:sz w:val="24"/>
        </w:rPr>
        <w:t xml:space="preserve">: </w:t>
      </w:r>
      <w:r>
        <w:rPr>
          <w:b/>
          <w:sz w:val="24"/>
        </w:rPr>
        <w:t xml:space="preserve">Advanced Static Modeling </w:t>
      </w:r>
      <w:r w:rsidRPr="00412448">
        <w:rPr>
          <w:b/>
          <w:sz w:val="24"/>
        </w:rPr>
        <w:t xml:space="preserve"> </w:t>
      </w:r>
    </w:p>
    <w:p w14:paraId="148A7FF6" w14:textId="5483C699" w:rsidR="00CA45B5" w:rsidRDefault="00CA45B5" w:rsidP="00CA45B5">
      <w:r>
        <w:t>Day 4 (Mon, 9 Feb)</w:t>
      </w:r>
    </w:p>
    <w:p w14:paraId="205BCC32" w14:textId="6C871218" w:rsidR="00CA45B5" w:rsidRDefault="00CA45B5" w:rsidP="00CA45B5">
      <w:pPr>
        <w:tabs>
          <w:tab w:val="left" w:pos="360"/>
          <w:tab w:val="left" w:pos="1080"/>
          <w:tab w:val="left" w:pos="2520"/>
        </w:tabs>
        <w:ind w:left="2520" w:hanging="1440"/>
      </w:pPr>
      <w:r>
        <w:t xml:space="preserve">09:00-12:00 </w:t>
      </w:r>
      <w:r>
        <w:tab/>
      </w:r>
      <w:r w:rsidRPr="00CA45B5">
        <w:t>Walkthrough new standard CGE model code</w:t>
      </w:r>
    </w:p>
    <w:p w14:paraId="7CB56D1B" w14:textId="7BD29B67" w:rsidR="00CA45B5" w:rsidRDefault="00CA45B5" w:rsidP="00CA45B5">
      <w:pPr>
        <w:ind w:left="360" w:firstLine="720"/>
      </w:pPr>
      <w:r>
        <w:t xml:space="preserve">13:00-14:00        </w:t>
      </w:r>
      <w:r w:rsidRPr="00CA45B5">
        <w:t>Designing and running simulations (exercises)</w:t>
      </w:r>
      <w:r>
        <w:t xml:space="preserve"> </w:t>
      </w:r>
    </w:p>
    <w:p w14:paraId="5727A7EF" w14:textId="1618A989" w:rsidR="00CA45B5" w:rsidRDefault="00CA45B5" w:rsidP="00CA45B5">
      <w:pPr>
        <w:tabs>
          <w:tab w:val="left" w:pos="360"/>
          <w:tab w:val="left" w:pos="1080"/>
          <w:tab w:val="left" w:pos="2520"/>
        </w:tabs>
        <w:ind w:left="2520" w:hanging="1440"/>
      </w:pPr>
      <w:r>
        <w:t>14:00-16:30</w:t>
      </w:r>
      <w:r>
        <w:tab/>
      </w:r>
      <w:r w:rsidRPr="00CA45B5">
        <w:t>Simulation</w:t>
      </w:r>
      <w:r>
        <w:t xml:space="preserve"> 1</w:t>
      </w:r>
      <w:r w:rsidRPr="00CA45B5">
        <w:t>: Foreign Capital Inflows and interpretation of its sectoral and economy-wide effects under alternative closure rules (exercises)</w:t>
      </w:r>
    </w:p>
    <w:p w14:paraId="36BC061F" w14:textId="23828B5B" w:rsidR="00AF71D3" w:rsidRDefault="00A41F33">
      <w:r>
        <w:t>Day 5</w:t>
      </w:r>
      <w:r w:rsidR="00462EC8">
        <w:t xml:space="preserve"> (Tue, 10 Feb)</w:t>
      </w:r>
    </w:p>
    <w:p w14:paraId="0D2B8EFD" w14:textId="77777777" w:rsidR="00CA45B5" w:rsidRPr="0080321C" w:rsidRDefault="00A41F33" w:rsidP="00CA45B5">
      <w:pPr>
        <w:tabs>
          <w:tab w:val="left" w:pos="360"/>
          <w:tab w:val="left" w:pos="1080"/>
          <w:tab w:val="left" w:pos="2520"/>
        </w:tabs>
        <w:ind w:left="2520" w:hanging="1440"/>
      </w:pPr>
      <w:r>
        <w:t xml:space="preserve">09:00-12:00 </w:t>
      </w:r>
      <w:r>
        <w:tab/>
      </w:r>
      <w:r w:rsidR="00CA45B5" w:rsidRPr="0080321C">
        <w:t>Simulation 2: Tariff Liberalization and interpretation of its sectoral and economy-wide effects under alternative closure rules (exercises)</w:t>
      </w:r>
    </w:p>
    <w:p w14:paraId="1AA17052" w14:textId="5FD1C2D0" w:rsidR="00A41F33" w:rsidRDefault="00A41F33" w:rsidP="00CA45B5">
      <w:pPr>
        <w:tabs>
          <w:tab w:val="left" w:pos="360"/>
          <w:tab w:val="left" w:pos="1080"/>
          <w:tab w:val="left" w:pos="2520"/>
        </w:tabs>
        <w:ind w:left="2520" w:hanging="1440"/>
      </w:pPr>
      <w:r>
        <w:t xml:space="preserve">13:00-14:00        Adjustments to the Rwanda model and SAM (indirect taxation, etc.) </w:t>
      </w:r>
    </w:p>
    <w:p w14:paraId="0B274127" w14:textId="4765CF3E" w:rsidR="00A41F33" w:rsidRDefault="00A41F33" w:rsidP="00462EC8">
      <w:pPr>
        <w:tabs>
          <w:tab w:val="left" w:pos="360"/>
          <w:tab w:val="left" w:pos="1080"/>
          <w:tab w:val="left" w:pos="2520"/>
        </w:tabs>
        <w:ind w:left="2520" w:hanging="1440"/>
      </w:pPr>
      <w:r>
        <w:t>14:00-1</w:t>
      </w:r>
      <w:r w:rsidR="00462EC8">
        <w:t>6</w:t>
      </w:r>
      <w:r>
        <w:t>:30</w:t>
      </w:r>
      <w:r>
        <w:tab/>
        <w:t>Data needs</w:t>
      </w:r>
      <w:r w:rsidR="00462EC8">
        <w:t xml:space="preserve">, </w:t>
      </w:r>
      <w:r>
        <w:t>information exchange</w:t>
      </w:r>
      <w:r w:rsidR="00462EC8">
        <w:t xml:space="preserve">, and planning </w:t>
      </w:r>
    </w:p>
    <w:bookmarkEnd w:id="1"/>
    <w:p w14:paraId="4E124795" w14:textId="77777777" w:rsidR="00AF71D3" w:rsidRDefault="00AF71D3"/>
    <w:sectPr w:rsidR="00AF71D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ABFDE" w14:textId="77777777" w:rsidR="00810144" w:rsidRDefault="00810144" w:rsidP="0031202F">
      <w:pPr>
        <w:spacing w:after="0" w:line="240" w:lineRule="auto"/>
      </w:pPr>
      <w:r>
        <w:separator/>
      </w:r>
    </w:p>
  </w:endnote>
  <w:endnote w:type="continuationSeparator" w:id="0">
    <w:p w14:paraId="5F70AD54" w14:textId="77777777" w:rsidR="00810144" w:rsidRDefault="00810144" w:rsidP="00312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65307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953D13" w14:textId="77777777" w:rsidR="0031202F" w:rsidRDefault="0031202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54D30D" w14:textId="77777777" w:rsidR="0031202F" w:rsidRDefault="00312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64D1F" w14:textId="77777777" w:rsidR="00810144" w:rsidRDefault="00810144" w:rsidP="0031202F">
      <w:pPr>
        <w:spacing w:after="0" w:line="240" w:lineRule="auto"/>
      </w:pPr>
      <w:r>
        <w:separator/>
      </w:r>
    </w:p>
  </w:footnote>
  <w:footnote w:type="continuationSeparator" w:id="0">
    <w:p w14:paraId="25FB907A" w14:textId="77777777" w:rsidR="00810144" w:rsidRDefault="00810144" w:rsidP="003120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A86"/>
    <w:multiLevelType w:val="hybridMultilevel"/>
    <w:tmpl w:val="A5FE85C4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01C76F87"/>
    <w:multiLevelType w:val="hybridMultilevel"/>
    <w:tmpl w:val="BBA8B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94362"/>
    <w:multiLevelType w:val="hybridMultilevel"/>
    <w:tmpl w:val="8CC60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33A26"/>
    <w:multiLevelType w:val="hybridMultilevel"/>
    <w:tmpl w:val="181EA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2C557C"/>
    <w:multiLevelType w:val="hybridMultilevel"/>
    <w:tmpl w:val="8BFCD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857582"/>
    <w:multiLevelType w:val="hybridMultilevel"/>
    <w:tmpl w:val="AB406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176449">
    <w:abstractNumId w:val="1"/>
  </w:num>
  <w:num w:numId="2" w16cid:durableId="497424465">
    <w:abstractNumId w:val="3"/>
  </w:num>
  <w:num w:numId="3" w16cid:durableId="1384601129">
    <w:abstractNumId w:val="2"/>
  </w:num>
  <w:num w:numId="4" w16cid:durableId="1967808130">
    <w:abstractNumId w:val="5"/>
  </w:num>
  <w:num w:numId="5" w16cid:durableId="614218866">
    <w:abstractNumId w:val="4"/>
  </w:num>
  <w:num w:numId="6" w16cid:durableId="1837306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1D3"/>
    <w:rsid w:val="00040D9D"/>
    <w:rsid w:val="000860C3"/>
    <w:rsid w:val="000D761B"/>
    <w:rsid w:val="001911E9"/>
    <w:rsid w:val="001B3C40"/>
    <w:rsid w:val="001D2845"/>
    <w:rsid w:val="0031202F"/>
    <w:rsid w:val="00377F3E"/>
    <w:rsid w:val="003E413E"/>
    <w:rsid w:val="004079CE"/>
    <w:rsid w:val="00412448"/>
    <w:rsid w:val="00462EC8"/>
    <w:rsid w:val="004A1C01"/>
    <w:rsid w:val="004B73F6"/>
    <w:rsid w:val="004E1DAD"/>
    <w:rsid w:val="00542B3B"/>
    <w:rsid w:val="00570E3A"/>
    <w:rsid w:val="005A3392"/>
    <w:rsid w:val="005F26A6"/>
    <w:rsid w:val="00615358"/>
    <w:rsid w:val="00631956"/>
    <w:rsid w:val="00651A07"/>
    <w:rsid w:val="0066069B"/>
    <w:rsid w:val="00696EDF"/>
    <w:rsid w:val="00716A96"/>
    <w:rsid w:val="0073350D"/>
    <w:rsid w:val="00736870"/>
    <w:rsid w:val="007C2562"/>
    <w:rsid w:val="007D162C"/>
    <w:rsid w:val="0080321C"/>
    <w:rsid w:val="00810144"/>
    <w:rsid w:val="00881060"/>
    <w:rsid w:val="008B7324"/>
    <w:rsid w:val="00905105"/>
    <w:rsid w:val="00980CB7"/>
    <w:rsid w:val="00A23704"/>
    <w:rsid w:val="00A41F33"/>
    <w:rsid w:val="00AB116E"/>
    <w:rsid w:val="00AC3ABC"/>
    <w:rsid w:val="00AF71D3"/>
    <w:rsid w:val="00B56583"/>
    <w:rsid w:val="00B939F6"/>
    <w:rsid w:val="00BF14F8"/>
    <w:rsid w:val="00C87F97"/>
    <w:rsid w:val="00CA45B5"/>
    <w:rsid w:val="00D23D07"/>
    <w:rsid w:val="00D33F19"/>
    <w:rsid w:val="00DB16C4"/>
    <w:rsid w:val="00DC02F2"/>
    <w:rsid w:val="00DD79BD"/>
    <w:rsid w:val="00E04E61"/>
    <w:rsid w:val="00E8314E"/>
    <w:rsid w:val="00E93FB4"/>
    <w:rsid w:val="00ED0C84"/>
    <w:rsid w:val="00ED4DFD"/>
    <w:rsid w:val="00F22FF2"/>
    <w:rsid w:val="00F75E97"/>
    <w:rsid w:val="00F83E68"/>
    <w:rsid w:val="00F84E54"/>
    <w:rsid w:val="00FC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39003"/>
  <w15:chartTrackingRefBased/>
  <w15:docId w15:val="{6F148710-1494-4108-86C4-156953188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3C4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2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02F"/>
  </w:style>
  <w:style w:type="paragraph" w:styleId="Footer">
    <w:name w:val="footer"/>
    <w:basedOn w:val="Normal"/>
    <w:link w:val="FooterChar"/>
    <w:uiPriority w:val="99"/>
    <w:unhideWhenUsed/>
    <w:rsid w:val="00312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02F"/>
  </w:style>
  <w:style w:type="paragraph" w:styleId="BalloonText">
    <w:name w:val="Balloon Text"/>
    <w:basedOn w:val="Normal"/>
    <w:link w:val="BalloonTextChar"/>
    <w:uiPriority w:val="99"/>
    <w:semiHidden/>
    <w:unhideWhenUsed/>
    <w:rsid w:val="00F75E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E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11E20B-E4B5-454E-A1E9-D09404AD5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Aragie, Emerta (IFPRI)</cp:lastModifiedBy>
  <cp:revision>2</cp:revision>
  <dcterms:created xsi:type="dcterms:W3CDTF">2026-02-03T18:42:00Z</dcterms:created>
  <dcterms:modified xsi:type="dcterms:W3CDTF">2026-02-03T18:42:00Z</dcterms:modified>
</cp:coreProperties>
</file>