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 Background_Blend (Background, New_Img, alpha):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= Background * alpha + New_Img*(1-alpha)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A.astype(type=int)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#A=cv2.addWeighted(Background,alpha,New_Img,1-alpha,0)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return(np.array(A))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video = cv2.VideoCapture('Vid_Test.avi')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(booli,Fond) = video.read()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k=0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while booli: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video.grab()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video.grab()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(booli,img1) = video.read()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 = 'img'+str(k)+'.jpg'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booli: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#res1=np.abs(Fond- img1)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print(Fond.shape, img1.shape)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res1= cv2.absdiff(Fond, img1)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cv2.imwrite(name,res1)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Fond = Background_Blend(np.array(Fond), np.array(img1),0.9)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