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91584" cy="2340864"/>
            <wp:effectExtent b="0" l="0" r="0" t="0"/>
            <wp:docPr id="204640946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1a365d"/>
          <w:sz w:val="44"/>
          <w:szCs w:val="44"/>
        </w:rPr>
      </w:pPr>
      <w:r w:rsidDel="00000000" w:rsidR="00000000" w:rsidRPr="00000000">
        <w:rPr>
          <w:b w:val="1"/>
          <w:bCs w:val="1"/>
          <w:color w:val="1a365d"/>
          <w:sz w:val="44"/>
          <w:szCs w:val="44"/>
          <w:rtl w:val="0"/>
        </w:rPr>
        <w:t xml:space="preserve">Especificación de Requisitos de Software (ERS)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1a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Proyecto: GastroConnect — Sistema Integral de Gestión y Pedidos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Cliente: Restaurante Shaolin Sushi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Revisión: 01 | Fecha: 10/08/2026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dt>
      <w:sdtPr>
        <w:id w:val="15974990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qmycgqiqe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pict>
              <v:rect style="width:0.0pt;height:1.5pt" o:hr="t" o:hrstd="t" o:hralign="center" fillcolor="#A0A0A0" stroked="f"/>
            </w:pict>
          </w:r>
          <w:hyperlink w:anchor="_heading=h.784i3jciaz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3hj86qny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Ámbito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sgog8wbcb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Definiciones, Acrónimos y Abreviaturas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gsygs8l78t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nl7bmy32g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Visión General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bvcwu7hq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pict>
              <v:rect style="width:0.0pt;height:1.5pt" o:hr="t" o:hrstd="t" o:hralign="center" fillcolor="#A0A0A0" stroked="f"/>
            </w:pict>
          </w:r>
          <w:hyperlink w:anchor="_heading=h.gz5m78q13p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Perspectiva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2fi37lmj8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Funciones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7oezyiupt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Características de los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3sx8k3anx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Reglas de Negocio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ua1eqkcp1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2.4.1. Restricciones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ysk2trgy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2.4.2. Local y Mesas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6ancc8ga7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2.4.3. Catálogo de Productos y Promociones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l6ecfeash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2.4.4. Personalización de Productos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xfzjeg23y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2.4.5. Ciclo de Vida del Pedido: Distinción entre Estado Comercial y Paso Logístico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a85rqwik8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2.4.6. Corrección vs. Anulación Auditada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otrg2lom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2.4.7. Caja, Arqueo y Propinas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4x4mswj1p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2.4.8. Pedidos desde la Aplicación Móvil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qdg9wcz2o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Suposiciones y Dependencias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uo24g1anp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Requisitos Futuros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7dwlq9jnn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pict>
              <v:rect style="width:0.0pt;height:1.5pt" o:hr="t" o:hrstd="t" o:hralign="center" fillcolor="#A0A0A0" stroked="f"/>
            </w:pict>
          </w:r>
          <w:hyperlink w:anchor="_heading=h.drcj1sw8pu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Matriz Especificación de Requerimientos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cqtu4aml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 Casos de Uso General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hv8wsd6f3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Planillas de Descripción de Casos de Uso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h4la0ebj1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pict>
              <v:rect style="width:0.0pt;height:1.5pt" o:hr="t" o:hrstd="t" o:hralign="center" fillcolor="#A0A0A0" stroked="f"/>
            </w:pict>
          </w:r>
          <w:hyperlink w:anchor="_heading=h.3l9f9vk10g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Descripción General acerca de la Planificación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7i55s6xai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Definición del Equipo de Trabajo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ut3wh40o1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Definición de Actividades Principales del Proyecto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7e2z453wg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Diagrama EDT (Estructura de Desglose de Trabajo)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vl48kq2cm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Carta Gantt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f3dxocx7k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Resumen Costos del Desarrollo del Proyecto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3swsapywp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Anexos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pict>
              <v:rect style="width:0.0pt;height:1.5pt" o:hr="t" o:hrstd="t" o:hralign="center" fillcolor="#A0A0A0" stroked="f"/>
            </w:pict>
          </w:r>
          <w:hyperlink w:anchor="_heading=h.6ca0zf5bki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Acta de Reunión de Kick Off del Proyecto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pu1ho9440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Acta de Constitución del Proyecto (Project Charter)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1lg6qd5g5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del Proyecto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gbo9wh3v1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 Grupales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color w:val="1f497d"/>
          <w:sz w:val="24"/>
          <w:szCs w:val="24"/>
        </w:rPr>
      </w:pPr>
      <w:r w:rsidDel="00000000" w:rsidR="00000000" w:rsidRPr="00000000">
        <w:rPr>
          <w:color w:val="1f497d"/>
          <w:sz w:val="24"/>
          <w:szCs w:val="24"/>
          <w:rtl w:val="0"/>
        </w:rPr>
        <w:t xml:space="preserve">Ficha del Documento</w:t>
      </w:r>
    </w:p>
    <w:p w:rsidR="00000000" w:rsidDel="00000000" w:rsidP="00000000" w:rsidRDefault="00000000" w:rsidRPr="00000000" w14:paraId="00000074">
      <w:pPr>
        <w:spacing w:line="360" w:lineRule="auto"/>
        <w:rPr>
          <w:color w:val="2b6cb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Revisión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Modificación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10-08-2026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Proyecto Shaolin Sushi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1 inicial consolidada a partir de los documentos de reglas de negocio, modelo de datos, casos de uso y API REST.</w:t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before="225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Documento validado por las partes en fecha:</w:t>
      </w:r>
      <w:r w:rsidDel="00000000" w:rsidR="00000000" w:rsidRPr="00000000">
        <w:rPr>
          <w:sz w:val="20"/>
          <w:szCs w:val="20"/>
          <w:rtl w:val="0"/>
        </w:rPr>
        <w:t xml:space="preserve"> 10-08-2026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before="225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color w:val="1f497d"/>
          <w:sz w:val="24"/>
          <w:szCs w:val="24"/>
        </w:rPr>
      </w:pPr>
      <w:r w:rsidDel="00000000" w:rsidR="00000000" w:rsidRPr="00000000">
        <w:rPr>
          <w:color w:val="1f497d"/>
          <w:sz w:val="24"/>
          <w:szCs w:val="24"/>
          <w:rtl w:val="0"/>
        </w:rPr>
        <w:t xml:space="preserve">Integrantes del Equipo de Trabajo</w:t>
      </w:r>
    </w:p>
    <w:p w:rsidR="00000000" w:rsidDel="00000000" w:rsidP="00000000" w:rsidRDefault="00000000" w:rsidRPr="00000000" w14:paraId="00000081">
      <w:pPr>
        <w:rPr>
          <w:color w:val="2c5282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Nombre Integrante del Equipo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 Definido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Escobar Navarro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Gestora de Proyecto &amp;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Jerson Huaman Moreno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Alexia Cano Cuminao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 Frontend</w:t>
            </w:r>
          </w:p>
        </w:tc>
      </w:tr>
    </w:tbl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2qmycgqiqeg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1. Introducción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84i3jciaz9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1.1. Propósito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este documento es especificar de manera formal, detallada y rigurosa los requisitos funcionales y no funcionales, reglas de negocio, modelo de datos, casos de uso y la arquitectura del sistema software para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Restaurante Shaolin Sushi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sistema tiene como objetivo reemplazar el flujo manual en papel (comandas escritas a mano) por un sistema informático integral que optimice la atención presencial en salón, el cobro en caja, la administración de la carta y habilite un canal digital de consulta y pedidos para clientes mediante una aplicación móvil.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c3hj86qnyc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1.2. Ámbito del Sistema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abarca la atención en salón, considerando 24 mesas distribuidas en 2 pisos, un punto de venta (POS) para cajera, integración con impresora térmica de comanda para cocina, panel de administración e informes para el dueño, y una aplicación móvil para que los clientes consulten la carta y envíen pedidos, las cuales se detallan a continuación: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Atención en Salón (24 mesas en 2 pisos)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Mapa interactivo de pisos:</w:t>
      </w:r>
      <w:r w:rsidDel="00000000" w:rsidR="00000000" w:rsidRPr="00000000">
        <w:rPr>
          <w:sz w:val="20"/>
          <w:szCs w:val="20"/>
          <w:rtl w:val="0"/>
        </w:rPr>
        <w:t xml:space="preserve"> Interfaz visual dividida por niveles (Piso 1 y Piso 2) que refleja la disposición física del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estados en tiempo real:</w:t>
      </w:r>
      <w:r w:rsidDel="00000000" w:rsidR="00000000" w:rsidRPr="00000000">
        <w:rPr>
          <w:sz w:val="20"/>
          <w:szCs w:val="20"/>
          <w:rtl w:val="0"/>
        </w:rPr>
        <w:t xml:space="preserve"> Indicadores de color para identificar el estado de cada mesa (disponible, ocupada, comanda enviada, cuenta solicitada, en proceso de limpieza).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Operaciones de mesa:</w:t>
      </w:r>
      <w:r w:rsidDel="00000000" w:rsidR="00000000" w:rsidRPr="00000000">
        <w:rPr>
          <w:sz w:val="20"/>
          <w:szCs w:val="20"/>
          <w:rtl w:val="0"/>
        </w:rPr>
        <w:t xml:space="preserve"> Funcionalidad para asignar o cambiar garzón, juntar o separar mesas y gestionar los pedidos asociados.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pedidos:</w:t>
      </w:r>
      <w:r w:rsidDel="00000000" w:rsidR="00000000" w:rsidRPr="00000000">
        <w:rPr>
          <w:sz w:val="20"/>
          <w:szCs w:val="20"/>
          <w:rtl w:val="0"/>
        </w:rPr>
        <w:t xml:space="preserve"> Permite abrir pedidos, agregar productos, personalizarlos, escribir notas y quitar productos que aún no hayan sido enviados a preparación.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Punto de Venta (POS) para Cajera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de caja:</w:t>
      </w:r>
      <w:r w:rsidDel="00000000" w:rsidR="00000000" w:rsidRPr="00000000">
        <w:rPr>
          <w:sz w:val="20"/>
          <w:szCs w:val="20"/>
          <w:rtl w:val="0"/>
        </w:rPr>
        <w:t xml:space="preserve"> Apertura, cierre de turno, registrar el monto inicial  y arqueo de caja con desglose detallado por medio de pago (efectivo, tarjetas, transferencias).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Cobro de cuentas:</w:t>
      </w:r>
      <w:r w:rsidDel="00000000" w:rsidR="00000000" w:rsidRPr="00000000">
        <w:rPr>
          <w:sz w:val="20"/>
          <w:szCs w:val="20"/>
          <w:rtl w:val="0"/>
        </w:rPr>
        <w:t xml:space="preserve"> Procesamiento de cuentas, emisión de tickets de consumo interno e integración con terminales de pago.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propinas:</w:t>
      </w:r>
      <w:r w:rsidDel="00000000" w:rsidR="00000000" w:rsidRPr="00000000">
        <w:rPr>
          <w:sz w:val="20"/>
          <w:szCs w:val="20"/>
          <w:rtl w:val="0"/>
        </w:rPr>
        <w:t xml:space="preserve"> Permite sugerir y registrar una propina equivalente al 10%, pudiendo ser modificada según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Venta para llevar:</w:t>
      </w:r>
      <w:r w:rsidDel="00000000" w:rsidR="00000000" w:rsidRPr="00000000">
        <w:rPr>
          <w:sz w:val="20"/>
          <w:szCs w:val="20"/>
          <w:rtl w:val="0"/>
        </w:rPr>
        <w:t xml:space="preserve"> Permite registrar ventas sin asociarlas a una mesa.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Anulaciones:</w:t>
      </w:r>
      <w:r w:rsidDel="00000000" w:rsidR="00000000" w:rsidRPr="00000000">
        <w:rPr>
          <w:sz w:val="20"/>
          <w:szCs w:val="20"/>
          <w:rtl w:val="0"/>
        </w:rPr>
        <w:t xml:space="preserve"> Permite anular productos o pedidos con registro del usuario, fecha y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Integración con Impresora Térmica (Cocina / Barra)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Disparo automático de comandas:</w:t>
      </w:r>
      <w:r w:rsidDel="00000000" w:rsidR="00000000" w:rsidRPr="00000000">
        <w:rPr>
          <w:sz w:val="20"/>
          <w:szCs w:val="20"/>
          <w:rtl w:val="0"/>
        </w:rPr>
        <w:t xml:space="preserve"> Impresión instantánea del ticket en cuanto se confirma un pedido desde el sistema web o desde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comanda optimizado:</w:t>
      </w:r>
      <w:r w:rsidDel="00000000" w:rsidR="00000000" w:rsidRPr="00000000">
        <w:rPr>
          <w:sz w:val="20"/>
          <w:szCs w:val="20"/>
          <w:rtl w:val="0"/>
        </w:rPr>
        <w:t xml:space="preserve"> Impresión legible con número de mesa, piso, hora del pedido, desglose de platos y especificaciones del cliente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ej. "sin cebolla", "término medio"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Enrutamiento por estaciones:</w:t>
      </w:r>
      <w:r w:rsidDel="00000000" w:rsidR="00000000" w:rsidRPr="00000000">
        <w:rPr>
          <w:sz w:val="20"/>
          <w:szCs w:val="20"/>
          <w:rtl w:val="0"/>
        </w:rPr>
        <w:t xml:space="preserve"> Capacidad de enviar los ítems de bebidas a la barra y los platos calientes a la cocina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Panel de Administración e Informes (Dueño / 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catálogo y menú:</w:t>
      </w:r>
      <w:r w:rsidDel="00000000" w:rsidR="00000000" w:rsidRPr="00000000">
        <w:rPr>
          <w:sz w:val="20"/>
          <w:szCs w:val="20"/>
          <w:rtl w:val="0"/>
        </w:rPr>
        <w:t xml:space="preserve"> Permite actualizar productos, precios, categorías, combos y desactivar platos.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de accesos:</w:t>
      </w:r>
      <w:r w:rsidDel="00000000" w:rsidR="00000000" w:rsidRPr="00000000">
        <w:rPr>
          <w:sz w:val="20"/>
          <w:szCs w:val="20"/>
          <w:rtl w:val="0"/>
        </w:rPr>
        <w:t xml:space="preserve"> Configuración de usuarios y roles con distintos niveles de permisos (Administrador, Cajero, Garzón).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Administración del salón:</w:t>
      </w:r>
      <w:r w:rsidDel="00000000" w:rsidR="00000000" w:rsidRPr="00000000">
        <w:rPr>
          <w:sz w:val="20"/>
          <w:szCs w:val="20"/>
          <w:rtl w:val="0"/>
        </w:rPr>
        <w:t xml:space="preserve"> Permite gestionar las mesas y su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Reportes:</w:t>
      </w:r>
      <w:r w:rsidDel="00000000" w:rsidR="00000000" w:rsidRPr="00000000">
        <w:rPr>
          <w:sz w:val="20"/>
          <w:szCs w:val="20"/>
          <w:rtl w:val="0"/>
        </w:rPr>
        <w:t xml:space="preserve"> Permite consultar ventas por período, medios de pago, productos más vendidos, propinas y anulaciones.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Aplicación Móvil Cliente (Ionic / 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Carta digital multimedia:</w:t>
      </w:r>
      <w:r w:rsidDel="00000000" w:rsidR="00000000" w:rsidRPr="00000000">
        <w:rPr>
          <w:sz w:val="20"/>
          <w:szCs w:val="20"/>
          <w:rtl w:val="0"/>
        </w:rPr>
        <w:t xml:space="preserve"> Menú interactivo multiplataforma (iOS/Android/Web) con fotos de alta resolución, descripciones detalladas, precios y filtros por categorías o alérgenos.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Vinculación por código QR:</w:t>
      </w:r>
      <w:r w:rsidDel="00000000" w:rsidR="00000000" w:rsidRPr="00000000">
        <w:rPr>
          <w:sz w:val="20"/>
          <w:szCs w:val="20"/>
          <w:rtl w:val="0"/>
        </w:rPr>
        <w:t xml:space="preserve"> Escaneo del código QR presente en la mesa para asociar automáticamente la comanda a la ubicación del cliente dentro del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Personalización:</w:t>
      </w:r>
      <w:r w:rsidDel="00000000" w:rsidR="00000000" w:rsidRPr="00000000">
        <w:rPr>
          <w:sz w:val="20"/>
          <w:szCs w:val="20"/>
          <w:rtl w:val="0"/>
        </w:rPr>
        <w:t xml:space="preserve"> Permite indicar modificaciones o solicitudes especiales cuando el producto lo permita. 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Carrito de compra:</w:t>
      </w:r>
      <w:r w:rsidDel="00000000" w:rsidR="00000000" w:rsidRPr="00000000">
        <w:rPr>
          <w:sz w:val="20"/>
          <w:szCs w:val="20"/>
          <w:rtl w:val="0"/>
        </w:rPr>
        <w:t xml:space="preserve"> Permite seleccionar productos y cantidades antes de enviar 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Envío de pedidos y seguimiento:</w:t>
      </w:r>
      <w:r w:rsidDel="00000000" w:rsidR="00000000" w:rsidRPr="00000000">
        <w:rPr>
          <w:sz w:val="20"/>
          <w:szCs w:val="20"/>
          <w:rtl w:val="0"/>
        </w:rPr>
        <w:t xml:space="preserve"> Carrito de compras que permite personalizar el pedido, enviarlo directamente al sistema del restaurante y consultar su estado mediante un código único.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sgog8wbcbs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ERS:</w:t>
      </w:r>
      <w:r w:rsidDel="00000000" w:rsidR="00000000" w:rsidRPr="00000000">
        <w:rPr>
          <w:sz w:val="20"/>
          <w:szCs w:val="20"/>
          <w:rtl w:val="0"/>
        </w:rPr>
        <w:t xml:space="preserve"> Especificación de Requisitos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REST:</w:t>
      </w:r>
      <w:r w:rsidDel="00000000" w:rsidR="00000000" w:rsidRPr="00000000">
        <w:rPr>
          <w:sz w:val="20"/>
          <w:szCs w:val="20"/>
          <w:rtl w:val="0"/>
        </w:rPr>
        <w:t xml:space="preserve"> Interfaz de Programación de Aplicaciones bajo arquitectura REST (Representational State Transfer).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DRF:</w:t>
      </w:r>
      <w:r w:rsidDel="00000000" w:rsidR="00000000" w:rsidRPr="00000000">
        <w:rPr>
          <w:sz w:val="20"/>
          <w:szCs w:val="20"/>
          <w:rtl w:val="0"/>
        </w:rPr>
        <w:t xml:space="preserve"> Django REST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UUID:</w:t>
      </w:r>
      <w:r w:rsidDel="00000000" w:rsidR="00000000" w:rsidRPr="00000000">
        <w:rPr>
          <w:sz w:val="20"/>
          <w:szCs w:val="20"/>
          <w:rtl w:val="0"/>
        </w:rPr>
        <w:t xml:space="preserve"> Identificador Único Universal de 128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FK:</w:t>
      </w:r>
      <w:r w:rsidDel="00000000" w:rsidR="00000000" w:rsidRPr="00000000">
        <w:rPr>
          <w:sz w:val="20"/>
          <w:szCs w:val="20"/>
          <w:rtl w:val="0"/>
        </w:rPr>
        <w:t xml:space="preserve"> Clave Foránea (Foreign Key) en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M2M:</w:t>
      </w:r>
      <w:r w:rsidDel="00000000" w:rsidR="00000000" w:rsidRPr="00000000">
        <w:rPr>
          <w:sz w:val="20"/>
          <w:szCs w:val="20"/>
          <w:rtl w:val="0"/>
        </w:rPr>
        <w:t xml:space="preserve"> Relación Muchos a Muchos (Many-to-Many).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POS:</w:t>
      </w:r>
      <w:r w:rsidDel="00000000" w:rsidR="00000000" w:rsidRPr="00000000">
        <w:rPr>
          <w:sz w:val="20"/>
          <w:szCs w:val="20"/>
          <w:rtl w:val="0"/>
        </w:rPr>
        <w:t xml:space="preserve"> Punto de Venta (Point of Sale).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QA:</w:t>
      </w:r>
      <w:r w:rsidDel="00000000" w:rsidR="00000000" w:rsidRPr="00000000">
        <w:rPr>
          <w:sz w:val="20"/>
          <w:szCs w:val="20"/>
          <w:rtl w:val="0"/>
        </w:rPr>
        <w:t xml:space="preserve"> Aseguramiento de Calidad (Quality Assurance).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EDT / WBS:</w:t>
      </w:r>
      <w:r w:rsidDel="00000000" w:rsidR="00000000" w:rsidRPr="00000000">
        <w:rPr>
          <w:sz w:val="20"/>
          <w:szCs w:val="20"/>
          <w:rtl w:val="0"/>
        </w:rPr>
        <w:t xml:space="preserve"> Estructura de Desglose de Trabajo (Work Breakdown Structure).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Comanda</w:t>
      </w:r>
      <w:r w:rsidDel="00000000" w:rsidR="00000000" w:rsidRPr="00000000">
        <w:rPr>
          <w:rtl w:val="0"/>
        </w:rPr>
        <w:t xml:space="preserve">: Ticket impreso en papel térmico de 80 mm enviado a cocina con el detalle de consumo.                                                           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gsygs8l78t3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1.4. Referencias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presente documento se basa en el levantamiento de requerimientos realizado para el Restaurante Shaolin Sushi, considerando las necesidades operativas identificadas para la gestión de salón, caja, comandas, administración y pedidos mediante aplicación móvil.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nl7bmy32g0k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1.5. Visión General del Documento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75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documento se encuentra dividido en cinco secciones principales. La Sección 1 introduce el propósito y alcance del proyecto. La Sección 2 entrega una visión general del producto, características de usuarios y restricciones. La Sección 3 detalla los requisitos funcionales y no funcionales, matriz de requerimientos, diagramas de casos de uso y planillas detalladas. La Sección 4 presenta la propuesta de planificación (equipo, EDT, Carta Gantt y costos). Finalmente, la Sección 5 incluye los anexos formales de constitución y kick-off.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75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75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75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u0bvcwu7hq1l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2. Descripción General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z5m78q13phn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2.1. Perspectiva del Producto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para el Restaurante Shaolin Sushi es una solución informática integral cliente-servidor formada por dos componentes principales: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 Web Backend (Django +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Django REST Framework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):</w:t>
      </w:r>
      <w:r w:rsidDel="00000000" w:rsidR="00000000" w:rsidRPr="00000000">
        <w:rPr>
          <w:sz w:val="20"/>
          <w:szCs w:val="20"/>
          <w:rtl w:val="0"/>
        </w:rPr>
        <w:t xml:space="preserve"> Actúa como el núcleo central del sistema, encargado de gestionar la base de datos, la lógica de negocio y la seguridad. Provee y expone la API REST que será consumida tanto por la aplicación web del personal como por la aplicación móvil de los clientes. Además, administra la autenticación de usuarios y la gestión de catálogos principales (menú, insumos, usuarios)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 Front-End (Angular)</w:t>
      </w:r>
      <w:r w:rsidDel="00000000" w:rsidR="00000000" w:rsidRPr="00000000">
        <w:rPr>
          <w:sz w:val="20"/>
          <w:szCs w:val="20"/>
          <w:rtl w:val="0"/>
        </w:rPr>
        <w:t xml:space="preserve">: Destinada al personal del restaurante (garzones,cajera y administrador) para la gestión de mesas la toma de comandas, el cobro en caja, anulaciones de pedido, turnos de caja y los reportes financieros.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 Móvil Híbrida (Ionic + Angular):</w:t>
      </w:r>
      <w:r w:rsidDel="00000000" w:rsidR="00000000" w:rsidRPr="00000000">
        <w:rPr>
          <w:sz w:val="20"/>
          <w:szCs w:val="20"/>
          <w:rtl w:val="0"/>
        </w:rPr>
        <w:t xml:space="preserve"> Destinada a clientes externos para consultar la carta y enviar pedidos de comida sin necesidad de crear una cuenta previa. Consume la API REST expuesta de forma segura por el servidor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before="15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Cocina no interactúa con el software: recibe las comandas impresas en tiras de papel térmico de 80mm emitidas por la estación de trabajo.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2fi37lmj81s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2.2. Funciones del Producto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Inicio de sesión:</w:t>
      </w:r>
      <w:r w:rsidDel="00000000" w:rsidR="00000000" w:rsidRPr="00000000">
        <w:rPr>
          <w:sz w:val="20"/>
          <w:szCs w:val="20"/>
          <w:rtl w:val="0"/>
        </w:rPr>
        <w:t xml:space="preserve"> Permite a los usuarios registrados acceder al sistema mediante credenciales y utilizar las funciones correspondientes a su 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Visualización de Salón:</w:t>
      </w:r>
      <w:r w:rsidDel="00000000" w:rsidR="00000000" w:rsidRPr="00000000">
        <w:rPr>
          <w:sz w:val="20"/>
          <w:szCs w:val="20"/>
          <w:rtl w:val="0"/>
        </w:rPr>
        <w:t xml:space="preserve"> Mapa dinámico del local con indicación de mesas libres y ocupadas.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Apertura de pedido:</w:t>
      </w:r>
      <w:r w:rsidDel="00000000" w:rsidR="00000000" w:rsidRPr="00000000">
        <w:rPr>
          <w:sz w:val="20"/>
          <w:szCs w:val="20"/>
          <w:rtl w:val="0"/>
        </w:rPr>
        <w:t xml:space="preserve"> Inicio de comanda asociada a una mesa libre o como venta directa en mesón.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Agregado y Personalización de Productos:</w:t>
      </w:r>
      <w:r w:rsidDel="00000000" w:rsidR="00000000" w:rsidRPr="00000000">
        <w:rPr>
          <w:sz w:val="20"/>
          <w:szCs w:val="20"/>
          <w:rtl w:val="0"/>
        </w:rPr>
        <w:t xml:space="preserve"> Selección de productos del catálogo y aplicación de modificaciones de ingredientes (quitar, agregar, cambiar).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Escritura de notas:</w:t>
      </w:r>
      <w:r w:rsidDel="00000000" w:rsidR="00000000" w:rsidRPr="00000000">
        <w:rPr>
          <w:sz w:val="20"/>
          <w:szCs w:val="20"/>
          <w:rtl w:val="0"/>
        </w:rPr>
        <w:t xml:space="preserve"> Permite registrar indicaciones especiales realizadas por el comensal. 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Eliminación de productos no enviados:</w:t>
      </w:r>
      <w:r w:rsidDel="00000000" w:rsidR="00000000" w:rsidRPr="00000000">
        <w:rPr>
          <w:sz w:val="20"/>
          <w:szCs w:val="20"/>
          <w:rtl w:val="0"/>
        </w:rPr>
        <w:t xml:space="preserve"> Permite quitar productos agregados por error mientras estos aún no hayan sido enviados a preparación. 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Impresión de Comandas:</w:t>
      </w:r>
      <w:r w:rsidDel="00000000" w:rsidR="00000000" w:rsidRPr="00000000">
        <w:rPr>
          <w:sz w:val="20"/>
          <w:szCs w:val="20"/>
          <w:rtl w:val="0"/>
        </w:rPr>
        <w:t xml:space="preserve"> Generación de ticket térmico enviado a cocina conteniendo únicamente los ítems no enviados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Turnos de Caja:</w:t>
      </w:r>
      <w:r w:rsidDel="00000000" w:rsidR="00000000" w:rsidRPr="00000000">
        <w:rPr>
          <w:sz w:val="20"/>
          <w:szCs w:val="20"/>
          <w:rtl w:val="0"/>
        </w:rPr>
        <w:t xml:space="preserve"> Apertura con monto inicial de efectivo y cierre con arqueo (monto esperado vs. monto declarado).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Cobro y Liquidación:</w:t>
      </w:r>
      <w:r w:rsidDel="00000000" w:rsidR="00000000" w:rsidRPr="00000000">
        <w:rPr>
          <w:sz w:val="20"/>
          <w:szCs w:val="20"/>
          <w:rtl w:val="0"/>
        </w:rPr>
        <w:t xml:space="preserve"> Aplicación de propina (10% modificable), selección de medio de pago (efectivo, tarjeta, transferencia), impresión de ticket de consumo interno y liberación de 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Anulación Auditada:</w:t>
      </w:r>
      <w:r w:rsidDel="00000000" w:rsidR="00000000" w:rsidRPr="00000000">
        <w:rPr>
          <w:sz w:val="20"/>
          <w:szCs w:val="20"/>
          <w:rtl w:val="0"/>
        </w:rPr>
        <w:t xml:space="preserve"> Cancelación de ítems o pedidos completos por parte de la cajera/administrador con registro de usuario, fecha y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Pedidos móviles:</w:t>
      </w:r>
      <w:r w:rsidDel="00000000" w:rsidR="00000000" w:rsidRPr="00000000">
        <w:rPr>
          <w:rtl w:val="0"/>
        </w:rPr>
        <w:t xml:space="preserve"> Permite recibir pedidos realizados desde la aplicación móvil y aceptarlos o rechazarlos. 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Seguimiento de pedidos:</w:t>
      </w:r>
      <w:r w:rsidDel="00000000" w:rsidR="00000000" w:rsidRPr="00000000">
        <w:rPr>
          <w:rtl w:val="0"/>
        </w:rPr>
        <w:t xml:space="preserve"> Permite al cliente consultar el estado de su pedido mediante un código único. 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Administración:</w:t>
      </w:r>
      <w:r w:rsidDel="00000000" w:rsidR="00000000" w:rsidRPr="00000000">
        <w:rPr>
          <w:rtl w:val="0"/>
        </w:rPr>
        <w:t xml:space="preserve"> Permite gestionar carta, productos, ingredientes, mesas y usuarios. 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Reportes Gerenciales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Métricas de ventas por canal, productos más vendidos, detalle de anulaciones y resumen de arqueos de caja.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7oezyiuptdq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2.3. Características de los Usuarios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 de Funciones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Perfil Técnico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Garzón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 pedidos en mesas, agrega productos, personaliza productos, escribe notas, junta y suelta mesas, quita productos y envía comandas a preparación.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 con acceso a página web, módulo de atención en salón y sistema de comandas.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Cajera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 realizar las funciones del garzón y además registrar ventas para llevar, cobrar pedidos, gestionar propinas, realizar anulaciones y administrar la apertura y cierre de caja. También puede aceptar o rechazar pedidos de la aplicación móvil.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 con acceso a página web, módulo de atención en salón, sistema de comandas y punto de venta. 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total al sistema. Gestiona carta, productos, ingredientes, mesas, usuarios y visualiza informes analíticos.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autenticado como gestor del negocio con permisos avanzados para todos los módulos de la página web y aplicación móvil.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externo de la app móvil. Consulta la carta en tiempo real, arma pedidos y hace seguimiento mediante código UUID.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con acceso a la aplicación móvil. Sin cuenta ni registro en el sistema. Identificación mediante token UUID aleatorio asignado por pedido.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3sx8k3anxrr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2.4. Reglas de Negocio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ua1eqkcp1fw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2.4.1. Restricciones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Emisión Tributaria:</w:t>
      </w:r>
      <w:r w:rsidDel="00000000" w:rsidR="00000000" w:rsidRPr="00000000">
        <w:rPr>
          <w:sz w:val="20"/>
          <w:szCs w:val="20"/>
          <w:rtl w:val="0"/>
        </w:rPr>
        <w:t xml:space="preserve"> El sistema no emite boletas ni facturas electrónicas tributarias (SII), únicamente genera tickets de consumo interno.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División de Cuentas:</w:t>
      </w:r>
      <w:r w:rsidDel="00000000" w:rsidR="00000000" w:rsidRPr="00000000">
        <w:rPr>
          <w:sz w:val="20"/>
          <w:szCs w:val="20"/>
          <w:rtl w:val="0"/>
        </w:rPr>
        <w:t xml:space="preserve"> No se admite la división de cuentas entre comensales de una misma mesa. Un pedido corresponde a una única cuenta. 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Horario Operativo Estricto:</w:t>
      </w:r>
      <w:r w:rsidDel="00000000" w:rsidR="00000000" w:rsidRPr="00000000">
        <w:rPr>
          <w:sz w:val="20"/>
          <w:szCs w:val="20"/>
          <w:rtl w:val="0"/>
        </w:rPr>
        <w:t xml:space="preserve"> Los pedidos realizados desde la aplicación móvil solo pueden enviarse dentro del horario de atención definido para el restaurante: lunes a sábado, de 12:00 a 23:00 horas. 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Cocina en Papel:</w:t>
      </w:r>
      <w:r w:rsidDel="00000000" w:rsidR="00000000" w:rsidRPr="00000000">
        <w:rPr>
          <w:sz w:val="20"/>
          <w:szCs w:val="20"/>
          <w:rtl w:val="0"/>
        </w:rPr>
        <w:t xml:space="preserve"> No existen pantallas digitales en cocina. Las comandas se imprimen en papel térmico de 80mm mediante diálogo del navegador o controlador directo.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Aceptación de Pedidos Móviles:</w:t>
      </w:r>
      <w:r w:rsidDel="00000000" w:rsidR="00000000" w:rsidRPr="00000000">
        <w:rPr>
          <w:sz w:val="20"/>
          <w:szCs w:val="20"/>
          <w:rtl w:val="0"/>
        </w:rPr>
        <w:t xml:space="preserve"> Un pedido móvil no pasa a cocina ni altera inventario hasta ser aceptado explícitamente por la cajera con turno de caja abierto.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de permisos:</w:t>
      </w:r>
      <w:r w:rsidDel="00000000" w:rsidR="00000000" w:rsidRPr="00000000">
        <w:rPr>
          <w:sz w:val="20"/>
          <w:szCs w:val="20"/>
          <w:rtl w:val="0"/>
        </w:rPr>
        <w:t xml:space="preserve"> Cada usuario puede acceder únicamente a las funciones correspondientes a su rol.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cysk2trgyvn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2.4.2. Local y Mesas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Capacidad y Distribución:</w:t>
      </w:r>
      <w:r w:rsidDel="00000000" w:rsidR="00000000" w:rsidRPr="00000000">
        <w:rPr>
          <w:sz w:val="20"/>
          <w:szCs w:val="20"/>
          <w:rtl w:val="0"/>
        </w:rPr>
        <w:t xml:space="preserve"> El local cuenta con 24 mesas (4 en el Piso 1 y 20 en el Piso 2).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Identificación Unívoca:</w:t>
      </w:r>
      <w:r w:rsidDel="00000000" w:rsidR="00000000" w:rsidRPr="00000000">
        <w:rPr>
          <w:sz w:val="20"/>
          <w:szCs w:val="20"/>
          <w:rtl w:val="0"/>
        </w:rPr>
        <w:t xml:space="preserve"> La numeración de mesas se reinicia en cada piso. Por ello, la identidad de una mesa está dada obligatoriamente por la combinación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Piso + Número</w:t>
      </w:r>
      <w:r w:rsidDel="00000000" w:rsidR="00000000" w:rsidRPr="00000000">
        <w:rPr>
          <w:sz w:val="20"/>
          <w:szCs w:val="20"/>
          <w:rtl w:val="0"/>
        </w:rPr>
        <w:t xml:space="preserve"> (ejemplo: P1-3, P2-17).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Unión y Desvinculación de Mesas:</w:t>
      </w:r>
      <w:r w:rsidDel="00000000" w:rsidR="00000000" w:rsidRPr="00000000">
        <w:rPr>
          <w:sz w:val="20"/>
          <w:szCs w:val="20"/>
          <w:rtl w:val="0"/>
        </w:rPr>
        <w:t xml:space="preserve"> Un pedido en salón puede asociar múltiples mesas cuando se atiende a grupos grandes. Es posible desvincular mesas secundarias una a una, pero nunca la última mesa activa del pedido.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60"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Horario Operativo:</w:t>
      </w:r>
      <w:r w:rsidDel="00000000" w:rsidR="00000000" w:rsidRPr="00000000">
        <w:rPr>
          <w:sz w:val="20"/>
          <w:szCs w:val="20"/>
          <w:rtl w:val="0"/>
        </w:rPr>
        <w:t xml:space="preserve"> Lunes a Sábado de 12:00 a 23:00 horas. Domingo cerrado.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6ancc8ga7m8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2.4.3. Catálogo de Productos y Promociones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Estructura de la Carta:</w:t>
      </w:r>
      <w:r w:rsidDel="00000000" w:rsidR="00000000" w:rsidRPr="00000000">
        <w:rPr>
          <w:sz w:val="20"/>
          <w:szCs w:val="20"/>
          <w:rtl w:val="0"/>
        </w:rPr>
        <w:t xml:space="preserve"> Consta de 293 productos organizados en 30 categorías.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Atributos de Producto:</w:t>
      </w:r>
      <w:r w:rsidDel="00000000" w:rsidR="00000000" w:rsidRPr="00000000">
        <w:rPr>
          <w:sz w:val="20"/>
          <w:szCs w:val="20"/>
          <w:rtl w:val="0"/>
        </w:rPr>
        <w:t xml:space="preserve"> Cada producto posee código interno, número de carta impreso (1 a 138), nombre, descripción, precio en CLP, banderas de disponible (hay stock hoy) y es_vendible (se puede comercializar por separado).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60"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Promociones y Rolls Internos:</w:t>
      </w:r>
      <w:r w:rsidDel="00000000" w:rsidR="00000000" w:rsidRPr="00000000">
        <w:rPr>
          <w:sz w:val="20"/>
          <w:szCs w:val="20"/>
          <w:rtl w:val="0"/>
        </w:rPr>
        <w:t xml:space="preserve"> Las 15 promociones de la carta se compuestas por "rolls internos" (27 variedades). Estos rolls internos son registros de la tabla Producto con la bandera es_vendible=False, lo que permite que existan para ser configurados dentro de la promoción sin aparecer en el catálogo general suelto.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l6ecfeash24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2.4.4. Personalización de Productos </w:t>
      </w:r>
    </w:p>
    <w:p w:rsidR="00000000" w:rsidDel="00000000" w:rsidP="00000000" w:rsidRDefault="00000000" w:rsidRPr="00000000" w14:paraId="00000107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personalización está restringida exclusivamente a los productos de categoría sushi (permite_personalizacion=True). Se soportan tres acciones operativas: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QUITAR:</w:t>
      </w:r>
      <w:r w:rsidDel="00000000" w:rsidR="00000000" w:rsidRPr="00000000">
        <w:rPr>
          <w:sz w:val="20"/>
          <w:szCs w:val="20"/>
          <w:rtl w:val="0"/>
        </w:rPr>
        <w:t xml:space="preserve"> Retira un ingrediente estándar. No genera descuento en el precio del producto.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AGREGAR:</w:t>
      </w:r>
      <w:r w:rsidDel="00000000" w:rsidR="00000000" w:rsidRPr="00000000">
        <w:rPr>
          <w:sz w:val="20"/>
          <w:szCs w:val="20"/>
          <w:rtl w:val="0"/>
        </w:rPr>
        <w:t xml:space="preserve"> Incorpora un ingrediente adicional. Suma el precio_agregado del ingrediente multiplicado por la cantidad de unidades del plato.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60"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CAMBIAR:</w:t>
      </w:r>
      <w:r w:rsidDel="00000000" w:rsidR="00000000" w:rsidRPr="00000000">
        <w:rPr>
          <w:sz w:val="20"/>
          <w:szCs w:val="20"/>
          <w:rtl w:val="0"/>
        </w:rPr>
        <w:t xml:space="preserve"> Operación atómica exclusiva de promociones. Registra simultáneamente el ingrediente saliente y el ingrediente entrante, cobrando el recargo correspondiente al ingrediente que ingresa.</w:t>
      </w:r>
    </w:p>
    <w:p w:rsidR="00000000" w:rsidDel="00000000" w:rsidP="00000000" w:rsidRDefault="00000000" w:rsidRPr="00000000" w14:paraId="0000010B">
      <w:pPr>
        <w:spacing w:after="6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xfzjeg23y19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2.4.5. Ciclo de Vida del Pedido: Distinción entre Estado Comercial y Paso Logístico</w:t>
      </w:r>
    </w:p>
    <w:p w:rsidR="00000000" w:rsidDel="00000000" w:rsidP="00000000" w:rsidRDefault="00000000" w:rsidRPr="00000000" w14:paraId="00000114">
      <w:pPr>
        <w:spacing w:after="16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evitar ambigüedades, el sistema maneja dos dimensiones independientes en cada pedido: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120" w:before="120" w:line="360" w:lineRule="auto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after="120" w:before="120" w:line="360" w:lineRule="auto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Valores Posibles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120" w:before="120" w:line="360" w:lineRule="auto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 Negocio</w:t>
            </w:r>
          </w:p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100" w:before="100"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Comercial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100" w:before="100" w:line="360" w:lineRule="auto"/>
              <w:jc w:val="both"/>
              <w:rPr>
                <w:sz w:val="20"/>
                <w:szCs w:val="20"/>
              </w:rPr>
            </w:pPr>
            <w:sdt>
              <w:sdtPr>
                <w:id w:val="-145318903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PENDIENTE → ABIERTO → PAGADO / ANULADO</w:t>
                </w:r>
              </w:sdtContent>
            </w:sdt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100" w:before="10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 la situación financiera y comercial del pedido ante el negocio. Un pedido de la App nace PENDIENTE y pasa a ABIERTO al ser aceptado.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spacing w:after="100" w:before="100"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Logístico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100" w:before="100" w:line="360" w:lineRule="auto"/>
              <w:jc w:val="both"/>
              <w:rPr>
                <w:sz w:val="20"/>
                <w:szCs w:val="20"/>
              </w:rPr>
            </w:pPr>
            <w:sdt>
              <w:sdtPr>
                <w:id w:val="-112471265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EN_PREPARACION → LISTO → EN_CAMINO → ENTREGADO</w:t>
                </w:r>
              </w:sdtContent>
            </w:sdt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spacing w:after="100" w:before="10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exclusivamente a pedidos para llevar (retiro/delivery). Indica la ubicación de la comida en la cocina y despacho. Marcar ENTREGADO gatilla automáticamente el cobro y cierre comercial del pedido.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a85rqwik8qr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2.4.6. Corrección vs. Anulación Auditada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Quitar Plato NO Enviado a Cocina (Corrección):</w:t>
      </w:r>
      <w:r w:rsidDel="00000000" w:rsidR="00000000" w:rsidRPr="00000000">
        <w:rPr>
          <w:sz w:val="20"/>
          <w:szCs w:val="20"/>
          <w:rtl w:val="0"/>
        </w:rPr>
        <w:t xml:space="preserve"> Si el plato aún no ha sido enviado a comanda (enviado_en IS NULL), cualquier operador (garzón, cajera, admin) puede eliminarlo del pedido. Se considera una corrección de digitación sin impacto en insumos.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Anular Plato SÍ Enviado a Cocina (Pérdida Auditada):</w:t>
      </w:r>
      <w:r w:rsidDel="00000000" w:rsidR="00000000" w:rsidRPr="00000000">
        <w:rPr>
          <w:sz w:val="20"/>
          <w:szCs w:val="20"/>
          <w:rtl w:val="0"/>
        </w:rPr>
        <w:t xml:space="preserve"> Si el plato ya fue impreso en comanda de cocina, su eliminación exige el permiso de Cajera/Administrador. El plato no se borra físicamente de la base de datos: se marca como anulado=True, conservando usuario, fecha, hora y motivo para el informe de pérdidas.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60" w:line="360" w:lineRule="auto"/>
        <w:ind w:left="400" w:hanging="36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Anular Venta Completa:</w:t>
      </w:r>
      <w:r w:rsidDel="00000000" w:rsidR="00000000" w:rsidRPr="00000000">
        <w:rPr>
          <w:sz w:val="20"/>
          <w:szCs w:val="20"/>
          <w:rtl w:val="0"/>
        </w:rPr>
        <w:t xml:space="preserve"> Exclusivo de Cajera/Admin sobre pedidos en estado ABIERTO. Requiere seleccionar un motivo estandarizado. No se permite anular ventas ya cobradas (PAGADO) para proteger la integridad del arqueo de caja.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0otrg2lomti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2.4.7. Caja, Arqueo y Propinas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Turno de Caja Único:</w:t>
      </w:r>
      <w:r w:rsidDel="00000000" w:rsidR="00000000" w:rsidRPr="00000000">
        <w:rPr>
          <w:sz w:val="20"/>
          <w:szCs w:val="20"/>
          <w:rtl w:val="0"/>
        </w:rPr>
        <w:t xml:space="preserve"> Existe un único turno de caja activo para todo el restaurante. Ningún operador puede abrir mesas, agregar productos ni realizar cobros si la caja está cerrada.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Propinas:</w:t>
      </w:r>
      <w:r w:rsidDel="00000000" w:rsidR="00000000" w:rsidRPr="00000000">
        <w:rPr>
          <w:sz w:val="20"/>
          <w:szCs w:val="20"/>
          <w:rtl w:val="0"/>
        </w:rPr>
        <w:t xml:space="preserve"> El sistema sugiere una propina del 10% calculada mediante división entera sobre el subtotal de consumo. El valor es opcional y modificable según la voluntad expresada por el cliente.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Arqueo Exclusivo de Efectivo:</w:t>
      </w:r>
      <w:r w:rsidDel="00000000" w:rsidR="00000000" w:rsidRPr="00000000">
        <w:rPr>
          <w:sz w:val="20"/>
          <w:szCs w:val="20"/>
          <w:rtl w:val="0"/>
        </w:rPr>
        <w:t xml:space="preserve"> El cálculo del efectivo esperado en caja suma el monto inicial de apertura más los pagos recibidos exclusivamente en efectivo. Los cobros por tarjeta o transferencia se reportan como informativos pero no forman parte del arqueo físico del cajón. Se permite cerrar caja con diferencias (faltantes/sobrantes) quedando la audición registrada.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60"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Pre-Cuenta Tributaria:</w:t>
      </w:r>
      <w:r w:rsidDel="00000000" w:rsidR="00000000" w:rsidRPr="00000000">
        <w:rPr>
          <w:sz w:val="20"/>
          <w:szCs w:val="20"/>
          <w:rtl w:val="0"/>
        </w:rPr>
        <w:t xml:space="preserve"> Los tickets emitidos corresponden a comanda de consumo interno y llevan impresa de forma obligatoria la leyenda: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"Documento no válido como boleta"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4x4mswj1ps2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6cb0"/>
          <w:sz w:val="24"/>
          <w:szCs w:val="24"/>
          <w:u w:val="none"/>
          <w:shd w:fill="auto" w:val="clear"/>
          <w:vertAlign w:val="baseline"/>
          <w:rtl w:val="0"/>
        </w:rPr>
        <w:t xml:space="preserve">2.4.8. Pedidos desde la Aplicación Móvil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 Registro de Usuario:</w:t>
      </w:r>
      <w:r w:rsidDel="00000000" w:rsidR="00000000" w:rsidRPr="00000000">
        <w:rPr>
          <w:sz w:val="20"/>
          <w:szCs w:val="20"/>
          <w:rtl w:val="0"/>
        </w:rPr>
        <w:t xml:space="preserve"> El cliente opera como invitado ingresando nombre, correo y teléfono. Recibe un código único UUID de 128 bits guardado en su dispositivo para consultar el avance del pedido.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 Estricta de Horarios y Precios:</w:t>
      </w:r>
      <w:r w:rsidDel="00000000" w:rsidR="00000000" w:rsidRPr="00000000">
        <w:rPr>
          <w:sz w:val="20"/>
          <w:szCs w:val="20"/>
          <w:rtl w:val="0"/>
        </w:rPr>
        <w:t xml:space="preserve"> El servidor revalida los precios vigentes en la base de datos (ignorando cualquier precio enviado desde el cliente) y verifica que el envío se realice dentro del horario (12:00 a 23:00 L-S). Solicitudes fuera de horario son rechazadas con código HTTP 409 Conflict.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60" w:line="360" w:lineRule="auto"/>
        <w:ind w:left="4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Bandeja de Entrada y Confirmación:</w:t>
      </w:r>
      <w:r w:rsidDel="00000000" w:rsidR="00000000" w:rsidRPr="00000000">
        <w:rPr>
          <w:sz w:val="20"/>
          <w:szCs w:val="20"/>
          <w:rtl w:val="0"/>
        </w:rPr>
        <w:t xml:space="preserve"> El pedido móvil ingresa en estado PENDIENTE y hace sonar una alerta acústica en el punto de venta. La cajera debe aceptar el pedido (lo que exige caja abierta e imprime la comanda) o rechazarlo seleccionando un motivo.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5qdg9wcz2oop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2.5. Suposiciones y Dependencias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Existe conectividad de red local (LAN/Wi-Fi) dentro del restaurante para la conexión de las tabletas/PCs con el servidor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servidor cuenta con acceso a internet para permitir que la aplicación móvil consuma la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Se asume que la caja registradora cuenta con una impresora térmica de 80mm configurada como predeterminada en la estación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uo24g1anpf8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2.6. Requisitos Futuros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Módulo de reservas web y móviles en línea con asignación automática de 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Módulo de reparto a domicilio (Delivery) con integración de zonas de despacho, dirección y motoristas.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Personalización avanzada de ingredientes de sushi directamente desde la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Integración de sistema de gestión de inventario automatizado por insumos con descuento de stock por ingrediente consumido.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47dwlq9jnng6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3. Requisitos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rcj1sw8puuk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3.1. Matriz Especificación de Requerimientos Funcionales</w:t>
      </w:r>
    </w:p>
    <w:tbl>
      <w:tblPr>
        <w:tblStyle w:val="Table5"/>
        <w:tblW w:w="9405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90"/>
        <w:gridCol w:w="1875"/>
        <w:gridCol w:w="1950"/>
        <w:gridCol w:w="1815"/>
        <w:gridCol w:w="1875"/>
        <w:tblGridChange w:id="0">
          <w:tblGrid>
            <w:gridCol w:w="1890"/>
            <w:gridCol w:w="1875"/>
            <w:gridCol w:w="1950"/>
            <w:gridCol w:w="1815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Nombre del Requisito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Actores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Módulo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iniciar sesión mediante credenciales seguras según el tipo de usuario.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administrador-cajero-garzon-cliente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Cerrar sesión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cerrar la sesión activa e invalidar el token/cookie de acceso.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administrador-cajero-garzon-cliente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Controlar accesos por rol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restringir la navegación, acceso a vistas y ejecución de operaciones en el servidor según los permisos del rol autenticado.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administrador-cajero-garzon-cliente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ver todos los usuarios creados y buscar por 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e0e0e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registrar nuevos usuarios asignando sus datos personales y rol de acceso.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e0e0e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Activar y desactivar cuenta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e0e0e0" w:space="0" w:sz="5" w:val="single"/>
              <w:right w:color="e0e0e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activar o desactivar la cuenta de cualquier usuario registrado.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Restablecer contraseña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restablecer la contraseña de acceso de un usuario.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ver todos los productos y buscar por nombre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crear productos del menú con sus precios, categorías e imagenes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modificar productos del menú con sus precios, categorías e imagenes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disponibilidad de productos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activar o desactivar un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categoria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crear categoria de productos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categoria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editar categoria de productos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disponibilidad de categorías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activar o desactivar categoria de productos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ingrediente extra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crear ingredientes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ingrediente extra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editar ingredientes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disponibilidad de ingredientes extra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activar o desactivar ingredientes extra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turno de caja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abrir un turno de caja propio con un monto inicial; cada persona puede tener un solo turno abierto a la vez.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anular movimientos en caja abierta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registrar salidas de efectivo del turno y anularlas mientras el turno siga abierto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Cerrar turno de caja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cerrar el turno declarando el efectivo contado, mostrar el esperado y la diferencia, exigir una explicación si quedan pedidos sin cerrar, e imprimir el comprobante del cierre.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Controlar y cerrar turnos abiertos de otros cajeros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ver las cajas abiertas del local, el detalle de sus movimientos y forzar el cierre de cajas que hayan quedado abiertas por otros cajeros.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mapa de mesas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las mesas por piso, indicando cuáles están ocupadas y desde cuándo, y si hay alguna caja abierta en el local.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 pedido en una mesa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abrir un pedido en una mesa libre cuando exista al menos un turno de caja abierto en el local.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Juntar mesas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sumar mesas libres a un pedido en mesa y separarlas después; con consumo registrado, solo la cajera o el administrador pueden separarlas.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Liberar una mesa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liberar una mesa cuyo pedido no tiene productos, dejando ese pedido anulado.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venta para retiro o delivery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iniciar una nueva venta presencial sin mesa, para retiro en local o con delivery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productos en un pedido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agregar productos disponibles a un pedido abierto y, mientras no se hayan enviado a cocina, corregir su cantidad y escribir una observación.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productos en un pedido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eliminar productos agregados previamente a un pedido abierto, siempre y cuando no se hayan enviado a cocina.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Dejar y retomar venta en espera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dejar una venta de mesón sin cobrar y retomarla después desde el punto de venta.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comanda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imprimir o reimprimir la comanda enviada **a la** impresora térmica ubicada en la cocina.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administrador-cajero-garzon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precuenta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imprimir la precuenta con la propina sugerida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Anular un pedido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anular un pedido abierto que aún no se cobró, indicando el motivo y registrando quién y cuándo se anuló.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Cobrar cuenta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cobrar un pedido abierto con efectivo, tarjeta o transferencia y una propina, asignando la venta al turno de caja de quien cobra.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propina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agregar el monto de la propina, seleccionar sugerida calculada al 10% o dejar sin propina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Seleccionar medio de pago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seleccionar como medio de pago efectivo, tarjeta o transferencia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Calcular vuelto en efectivo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ingresar el monto en efectivo con el que paga y calcular el vuelto para mostrar por pantalla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cobro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confirmar el cobro una vez recibido el dinero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 comprobante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generar el comprobante de venta para guardar o imprimir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los parámetros del local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definir la tarifa única de despacho y el teléfono de contacto que se muestra al cliente.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sector de reparto con tarifa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crear un sector de reparto con su tarifa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Activar y desactivar sector de reparto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administrador activar o desactivar un sector de reparto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estados de un pedido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marcar un pedido como listo, envío en camino o entregado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de pedidos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el historial de pedidos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buscar pedidos por número, cliente, teléfono o dirección, enlistar todos los pedidos registrados a la fecha y ver el detalle de cada uno.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pedidos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Filtrar historial de pedidos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filtrar el historial por rango de fecha, estado de la venta y tipo de entrega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administrador-cajero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pedidos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panel de control (Dashboard)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un dashboard analítico web con los principales indicadores clave de rendimiento del negocio (ventas, pedidos, turnos).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Informes y gestión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reportes del local (Informes)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los reportes consolidados del local organizados en análisis general, por personal y por caja.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Informes y gestión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Filtrar reportes del local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aplicar filtros combinados a los reportes por rango de fechas, cajero/personal, medio de pago y tipo de entrega.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Informes y gestión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Exportar informes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exportar y descargar los informes generados en formatos Excel (.xlsx) y PDF.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Informes y gestión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la carta digital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ver las categorías activas con sus productos disponibles, su descripción y su precio.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producto destacado y más vendidos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al cliente el producto destacado y los productos más vendidos de los últimos 30 días.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productos al carrito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agregar productos al carrito, ver el total y conservar el carrito en su dispositivo.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productos del carrito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modificar productos de su carrito, ver el total y conservar el carrito en su dispositivo.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productos del carrito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eliminar productos de su carrito, ver el total y conservar el carrito en su dispositivo.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un pedido de retiro o delivery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cliente, con o sin cuenta, enviar un pedido de retiro o de delivery con sus datos de contacto; en delivery, con dirección, sector, costo de despacho, medio de pago y con cuánto paga. El pedido solo se acepta en horario de atención y con productos disponibles.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el estado de los pedidos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consultar sus pedidos en curso y ver, para cada uno, su estado, los pasos del recorrido con su hora, la hora estimada en que estará listo (si el local la informó) y, si fue rechazado, el motivo.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una cuenta de 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crear una cuenta con nombre, correo, teléfono y contraseña.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los datos del 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con cuenta ver y modificar su nombre y teléfono.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Recuperar la contraseña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cliente restablecer su contraseña mediante un código de un solo uso enviado a su correo.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RF.59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Recibir notificación de pedido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enviar una notificación al dispositivo del cliente cuando su pedido es aceptado, cuando está listo o en camino, y cuando es rechazado.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Movil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b w:val="1"/>
          <w:bCs w:val="1"/>
          <w:color w:val="4f81bd"/>
          <w:sz w:val="28"/>
          <w:szCs w:val="28"/>
        </w:rPr>
      </w:pPr>
      <w:bookmarkStart w:colFirst="0" w:colLast="0" w:name="_heading=h.drcj1sw8puuk" w:id="22"/>
      <w:bookmarkEnd w:id="22"/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3.2. Matriz Especificación de Requerimientos No Funcionales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b w:val="1"/>
          <w:bCs w:val="1"/>
          <w:color w:val="4f81bd"/>
          <w:sz w:val="28"/>
          <w:szCs w:val="28"/>
        </w:rPr>
      </w:pPr>
      <w:bookmarkStart w:colFirst="0" w:colLast="0" w:name="_heading=h.drcj1sw8puuk" w:id="22"/>
      <w:bookmarkEnd w:id="22"/>
      <w:r w:rsidDel="00000000" w:rsidR="00000000" w:rsidRPr="00000000">
        <w:rPr>
          <w:rtl w:val="0"/>
        </w:rPr>
      </w:r>
    </w:p>
    <w:tbl>
      <w:tblPr>
        <w:tblStyle w:val="Table6"/>
        <w:tblW w:w="9435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90"/>
        <w:gridCol w:w="1890"/>
        <w:gridCol w:w="1950"/>
        <w:gridCol w:w="1815"/>
        <w:gridCol w:w="1890"/>
        <w:tblGridChange w:id="0">
          <w:tblGrid>
            <w:gridCol w:w="1890"/>
            <w:gridCol w:w="1890"/>
            <w:gridCol w:w="1950"/>
            <w:gridCol w:w="1815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Nombre del Requisito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Atributo Calidad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spacing w:after="90" w:before="9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Sub-atributo 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Comunicación cifrada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En producción, toda comunicación con el sistema debe viajar por HTTPS: las peticiones HTTP se redirigen a HTTPS y los navegadores reciben la instrucción de usar solo HTTPS (HSTS).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Sesión segura del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La sesión del personal debe mantenerse en una cookie inaccesible para JavaScript, marcada como segura en producción, y toda operación de escritura debe exigir un token CSRF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Autorización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Los permisos deben comprobarse siempre en el servidor, y una cuenta de cliente nunca debe obtener acceso a las funciones del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 / Autenticidad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Vigencia de la sesión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La sesión del cliente en la app debe vencer a los 30 días y quedar invalidada al cerrar sesión o al cambiar la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Límite de 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sistema debe limitar la cantidad de intentos de inicio de sesión, registro, recuperación de contraseña y creación de pedidos desde un mismo origen o para una misma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Reserva sobre la existencia de cuentas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inicio de sesión y la recuperación de contraseña deben responder de la misma forma exista o no la cuenta consultada.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Validación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servidor debe validar todo dato recibido de los clientes: recalcular precios, recargos y despacho, limitar el tamaño de los pedidos y verificar el formato y el tamaño de las imágenes subidas.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Privacidad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La consulta pública de un pedido no debe entregar datos personales del cliente, y su detalle debe reducirse cuando el pedido deja de estar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RNF.O9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Protección en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panel y la app deben entregarse con política de seguridad de contenido y protección contra su inclusión en otros sitios, y el administrador de datos no debe ser visible para quien no sea personal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 / Confidencialidad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Protección de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Las credenciales y claves no deben residir en el repositorio ni en las imágenes; en producción se administran como secretos de la plataforma, y el historial del repositorio debe revisarse en busca de secretos filtrados.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Mínimo privilegio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Los componentes deben ejecutarse sin privilegios de administrador y acceder a los servicios de la nube con identidades de permisos acotados.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 / 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Integridad ante operaciones simultáneas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Operaciones concurrentes no deben producir cobros dobles, dos turnos abiertos para la misma persona, dos pedidos en la misma mesa ni pedidos duplicados por reintentos.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Conservación de montos históricos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Los precios, recargos, costos de despacho y propinas de un pedido deben conservarse tal como se cobraron, aunque después cambien las tarifas o los precios.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Adecuación Funcional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Trazabilidad de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Cobros, anulaciones, rechazos, gastos y cierres de caja deben registrar quién los realizó y cuándo, y ningún registro operativo debe eliminarse para corregirlo.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Trazabilidad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Respaldo y recuperación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La base de datos de producción debe contar con respaldos automáticos que permitan restaurarla a un punto de los últimos 7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Despliegue controlado y trazable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Solo debe desplegarse a producción código que haya superado la integración continua en la rama principal; cada versión desplegada debe identificarse con su commit, y las migraciones deben aplicarse con éxito antes de actualizar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Modificabilidad / Diagnosticabilidad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Integridad de la cadena de suministro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Las dependencias, imágenes base y acciones de integración deben fijarse a versiones verificables, y las dependencias y las imágenes publicadas deben revisarse en busca de vulnerabilidades conocidas antes del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Verificación automática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Cada cambio debe pasar las pruebas automatizadas del backend, del panel y de la app, la compilación de producción de ambos frontends y la verificación de estilo de la app, antes de poder desplegarse.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Comprobabilidad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Compatibilidad de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panel debe funcionar en un navegador web, y la app del cliente, en navegador, como aplicación web instalable (PWA) y como aplicación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 / Flexibilidad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Coexistencia / Adaptabilidad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Formato de impresión térmica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Los documentos impresos del pedido y el comprobante de cierre deben ajustarse a papel térmico de 80 mm.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Interoperabilidad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sistema debe presentarse en español de Chile, usar la hora de Santiago y manejar montos en pesos chilenos enteros.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Flexibilidad / Portabilidad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Actualización oportuna del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El panel debe reflejar la llegada de nuevos pedidos en un máximo de 20 segundos y la app del cliente debe reflejar los cambios de estado de sus pedidos en un máximo de 30 segundos, sin que la persona tenga que recargar manualmente la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Desempeño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Comportamiento Temporal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Tolerancia a fallos de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Una falla del servicio de notificaciones o de correo no debe impedir completar la operación que la originó.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Tolerancia a fallos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cqtu4aml6l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. Diagrama de Casos de Uso General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organiza sus casos de uso según el principio de herencia de permisos y separación por perfil: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ind w:left="-992.125984251968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643688" cy="2938554"/>
            <wp:effectExtent b="0" l="0" r="0" t="0"/>
            <wp:docPr id="20464094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2938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ind w:left="-992.125984251968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ind w:left="-992.125984251968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853238" cy="3381375"/>
            <wp:effectExtent b="0" l="0" r="0" t="0"/>
            <wp:docPr id="20464094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881813" cy="4191000"/>
            <wp:effectExtent b="0" l="0" r="0" t="0"/>
            <wp:docPr id="204640946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954676" cy="5695255"/>
            <wp:effectExtent b="0" l="0" r="0" t="0"/>
            <wp:docPr id="20464094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4676" cy="569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ind w:left="-992.125984251968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ind w:left="-992.1259842519685" w:hanging="141.73228346456696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ind w:left="-1275.5905511811022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lhv8wsd6f3o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. Planillas de Descripción de Casos de Uso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b w:val="1"/>
          <w:bCs w:val="1"/>
          <w:color w:val="4f81bd"/>
          <w:sz w:val="28"/>
          <w:szCs w:val="28"/>
        </w:rPr>
      </w:pPr>
      <w:bookmarkStart w:colFirst="0" w:colLast="0" w:name="_heading=h.drcj1sw8puuk" w:id="22"/>
      <w:bookmarkEnd w:id="22"/>
      <w:r w:rsidDel="00000000" w:rsidR="00000000" w:rsidRPr="00000000">
        <w:rPr>
          <w:rtl w:val="0"/>
        </w:rPr>
      </w:r>
    </w:p>
    <w:sdt>
      <w:sdtPr>
        <w:lock w:val="contentLocked"/>
        <w:id w:val="-1792362760"/>
        <w:tag w:val="goog_rdk_2"/>
      </w:sdtPr>
      <w:sdtContent>
        <w:tbl>
          <w:tblPr>
            <w:tblStyle w:val="Table7"/>
            <w:tblW w:w="9435.0" w:type="dxa"/>
            <w:jc w:val="left"/>
            <w:tblBorders>
              <w:top w:color="1f2328" w:space="0" w:sz="4" w:val="single"/>
              <w:left w:color="1f2328" w:space="0" w:sz="4" w:val="single"/>
              <w:bottom w:color="1f2328" w:space="0" w:sz="4" w:val="single"/>
              <w:right w:color="1f2328" w:space="0" w:sz="4" w:val="single"/>
              <w:insideH w:color="1f2328" w:space="0" w:sz="4" w:val="single"/>
              <w:insideV w:color="1f2328" w:space="0" w:sz="4" w:val="single"/>
            </w:tblBorders>
            <w:tblLayout w:type="fixed"/>
            <w:tblLook w:val="0600"/>
          </w:tblPr>
          <w:tblGrid>
            <w:gridCol w:w="1890"/>
            <w:gridCol w:w="1890"/>
            <w:gridCol w:w="1950"/>
            <w:gridCol w:w="1815"/>
            <w:gridCol w:w="1890"/>
            <w:tblGridChange w:id="0">
              <w:tblGrid>
                <w:gridCol w:w="1890"/>
                <w:gridCol w:w="1890"/>
                <w:gridCol w:w="1950"/>
                <w:gridCol w:w="1815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shd w:fill="2b6cb0" w:val="clear"/>
                <w:tcMar>
                  <w:top w:w="90.0" w:type="dxa"/>
                  <w:left w:w="90.0" w:type="dxa"/>
                  <w:bottom w:w="90.0" w:type="dxa"/>
                  <w:right w:w="90.0" w:type="dxa"/>
                </w:tcMar>
              </w:tcPr>
              <w:p w:rsidR="00000000" w:rsidDel="00000000" w:rsidP="00000000" w:rsidRDefault="00000000" w:rsidRPr="00000000" w14:paraId="000002F2">
                <w:pPr>
                  <w:spacing w:after="90" w:before="90" w:line="360" w:lineRule="auto"/>
                  <w:jc w:val="both"/>
                  <w:rPr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ffffff"/>
                    <w:sz w:val="18"/>
                    <w:szCs w:val="18"/>
                    <w:rtl w:val="0"/>
                  </w:rPr>
                  <w:t xml:space="preserve">Código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shd w:fill="2b6cb0" w:val="clear"/>
                <w:tcMar>
                  <w:top w:w="90.0" w:type="dxa"/>
                  <w:left w:w="90.0" w:type="dxa"/>
                  <w:bottom w:w="90.0" w:type="dxa"/>
                  <w:right w:w="90.0" w:type="dxa"/>
                </w:tcMar>
              </w:tcPr>
              <w:p w:rsidR="00000000" w:rsidDel="00000000" w:rsidP="00000000" w:rsidRDefault="00000000" w:rsidRPr="00000000" w14:paraId="000002F3">
                <w:pPr>
                  <w:spacing w:after="90" w:before="90" w:line="360" w:lineRule="auto"/>
                  <w:jc w:val="both"/>
                  <w:rPr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ffffff"/>
                    <w:sz w:val="18"/>
                    <w:szCs w:val="18"/>
                    <w:rtl w:val="0"/>
                  </w:rPr>
                  <w:t xml:space="preserve">Nombre del Requisito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shd w:fill="2b6cb0" w:val="clear"/>
                <w:tcMar>
                  <w:top w:w="90.0" w:type="dxa"/>
                  <w:left w:w="90.0" w:type="dxa"/>
                  <w:bottom w:w="90.0" w:type="dxa"/>
                  <w:right w:w="90.0" w:type="dxa"/>
                </w:tcMar>
              </w:tcPr>
              <w:p w:rsidR="00000000" w:rsidDel="00000000" w:rsidP="00000000" w:rsidRDefault="00000000" w:rsidRPr="00000000" w14:paraId="000002F4">
                <w:pPr>
                  <w:spacing w:after="90" w:before="90" w:line="360" w:lineRule="auto"/>
                  <w:jc w:val="both"/>
                  <w:rPr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ffffff"/>
                    <w:sz w:val="18"/>
                    <w:szCs w:val="18"/>
                    <w:rtl w:val="0"/>
                  </w:rPr>
                  <w:t xml:space="preserve">Actores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shd w:fill="2b6cb0" w:val="clear"/>
                <w:tcMar>
                  <w:top w:w="90.0" w:type="dxa"/>
                  <w:left w:w="90.0" w:type="dxa"/>
                  <w:bottom w:w="90.0" w:type="dxa"/>
                  <w:right w:w="90.0" w:type="dxa"/>
                </w:tcMar>
              </w:tcPr>
              <w:p w:rsidR="00000000" w:rsidDel="00000000" w:rsidP="00000000" w:rsidRDefault="00000000" w:rsidRPr="00000000" w14:paraId="000002F5">
                <w:pPr>
                  <w:spacing w:after="90" w:before="90" w:line="360" w:lineRule="auto"/>
                  <w:jc w:val="both"/>
                  <w:rPr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ffffff"/>
                    <w:sz w:val="18"/>
                    <w:szCs w:val="18"/>
                    <w:rtl w:val="0"/>
                  </w:rPr>
                  <w:t xml:space="preserve">Módulo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shd w:fill="2b6cb0" w:val="clear"/>
                <w:tcMar>
                  <w:top w:w="90.0" w:type="dxa"/>
                  <w:left w:w="90.0" w:type="dxa"/>
                  <w:bottom w:w="90.0" w:type="dxa"/>
                  <w:right w:w="90.0" w:type="dxa"/>
                </w:tcMar>
              </w:tcPr>
              <w:p w:rsidR="00000000" w:rsidDel="00000000" w:rsidP="00000000" w:rsidRDefault="00000000" w:rsidRPr="00000000" w14:paraId="000002F6">
                <w:pPr>
                  <w:spacing w:after="90" w:before="90" w:line="360" w:lineRule="auto"/>
                  <w:jc w:val="both"/>
                  <w:rPr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ffffff"/>
                    <w:sz w:val="18"/>
                    <w:szCs w:val="18"/>
                    <w:rtl w:val="0"/>
                  </w:rPr>
                  <w:t xml:space="preserve">RF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CU.01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Iniciar sesión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administrador-cajero-garzon-cliente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CU.02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Cerrar sesión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administrador-cajero-garzon-cliente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Autenticación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RF.02</w:t>
                </w:r>
              </w:p>
              <w:p w:rsidR="00000000" w:rsidDel="00000000" w:rsidP="00000000" w:rsidRDefault="00000000" w:rsidRPr="00000000" w14:paraId="0000030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CU.03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usuario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CU.04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usuario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CU.05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Activar y desactivar cuenta de usuario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CU.06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Restablecer contraseña de usuario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CU.07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producto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CU.08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producto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CU.09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producto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CU.10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Marcar disponibilidad de productos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CU.11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categoria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CU.12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categoria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CU.13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Marcar disponibilidad de categorías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CU.14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ingrediente extra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CU.15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ingrediente extra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CU.16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Marcar disponibilidad de ingredientes extra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CU.17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Abrir turno de caja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caja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CU.18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y anular movimientos en caja abierta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caja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RF.19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CU.19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Cerrar turno de caja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caja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CU.20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Controlar y cerrar turnos abiertos de otros cajeros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caja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CU.21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mapa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CU.22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pedido en mesa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CU.23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Juntar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CU.24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Liberar mesa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CU.25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venta para retiro o delivery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CU.26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Agregar productos a pedido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CU.27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Eliminar productos de pedido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CU.28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Dejar y retomar venta en espera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RF.29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CU.29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Imprimir comanda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administrador-cajero-garzon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CU.30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Imprimir precuenta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CU.31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Anular un pedido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mesas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CU.32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Cobrar cuenta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CU.33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propina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CU.34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Seleccionar medio de pago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CU.35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Confirmar cobro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CU.36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Imprimir comprobante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Punto de venta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CU.37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Configurar los parámetros del local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RF.39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CU.38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Crear sector de reparto con tarifa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CU.39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Activar y desactivar sector de reparto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Administración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CU.40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estados de un pedido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 de pedidos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CU.41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el historial de pedidos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pedidos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CU.42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Filtrar historial de pedidos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administrador-cajero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pedidos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CU.43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panel de control (Dashboard)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Informes y gestión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CU.44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reportes del local (Informes)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Informes y gestión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CU.45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Filtrar reportes del local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Informes y gestión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CU.46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Exportar informes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Informes y gestión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CU.47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carta digital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RF.49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CU.48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Agregar productos al carrito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CU.49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productos del carrito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CU.50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Eliminar productos del carrito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CU.51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Realizar pedido de retiro o delivery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CU.52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el estado de los pedidos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CU.53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una cuenta de 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CU.54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Actualizar los datos del 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4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CU.55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Recuperar la contraseña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CU.56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Recibir notificación de pedido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 Movil </w:t>
                </w:r>
              </w:p>
            </w:tc>
            <w:tc>
              <w:tcPr>
                <w:tcBorders>
                  <w:top w:color="1f2328" w:space="0" w:sz="4" w:val="single"/>
                  <w:left w:color="1f2328" w:space="0" w:sz="4" w:val="single"/>
                  <w:bottom w:color="1f2328" w:space="0" w:sz="4" w:val="single"/>
                  <w:right w:color="1f2328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RF.59</w:t>
                </w:r>
              </w:p>
            </w:tc>
          </w:tr>
        </w:tbl>
      </w:sdtContent>
    </w:sdt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xh4la0ebj1jw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4. Propuesta de Planificación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l9f9vk10gf7" w:id="26"/>
      <w:bookmarkEnd w:id="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4.1. Descripción General acerca de la Planificación</w:t>
      </w:r>
    </w:p>
    <w:p w:rsidR="00000000" w:rsidDel="00000000" w:rsidP="00000000" w:rsidRDefault="00000000" w:rsidRPr="00000000" w14:paraId="00000414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proyecto se planifica mediante un enfoque de desarrollo en cascada, organizando el trabajo en fases secuenciales que permita avanzar desde el levantamiento y análisis de requerimientos, diseño y desarrollo, integración, pruebas y puesta en marcha. Cada fase se desarrolla de manera ordenada y sirve como base para la siguiente.</w:t>
      </w:r>
    </w:p>
    <w:p w:rsidR="00000000" w:rsidDel="00000000" w:rsidP="00000000" w:rsidRDefault="00000000" w:rsidRPr="00000000" w14:paraId="00000415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período total considerado para el proyecto corresponde al período académico comprendido entre el 10 de agosto y el 10 de diciembre de 2026, distribuido en 18 semanas de trabajo.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w7i55s6xaikb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4.2. Definición del Equipo de Trabajo</w:t>
      </w:r>
    </w:p>
    <w:tbl>
      <w:tblPr>
        <w:tblStyle w:val="Table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977"/>
        <w:gridCol w:w="1843"/>
        <w:gridCol w:w="5540"/>
        <w:tblGridChange w:id="0">
          <w:tblGrid>
            <w:gridCol w:w="1977"/>
            <w:gridCol w:w="1843"/>
            <w:gridCol w:w="5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Funciones Principales</w:t>
            </w:r>
          </w:p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Escobar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Gestora de Proyecto &amp; QA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Diseño de casos de uso, diagramas de flujo y mockups. </w:t>
            </w:r>
          </w:p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Documentación de especificación de requerimientos y arquitectura. </w:t>
            </w:r>
          </w:p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Proceso ETL para ingesta del catálogo desde Excel a PostgreSQL y vinculación de imágenes. </w:t>
            </w:r>
          </w:p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Diseño y ejecución del plan de pruebas (QA) y validación final.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Jerson Huaman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 Backend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Diseño, estructura y mantenimiento de la base de datos PostgreSQL. </w:t>
            </w:r>
          </w:p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Desarrollo de la API REST en Django (endpoints POS, panel web y app móvil). </w:t>
            </w:r>
          </w:p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Implementación de seguridad, autenticación JWT y control de acceso por roles. </w:t>
            </w:r>
          </w:p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Despliegue de la API y base de datos en servidores en la nube.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Alexia Cano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 Frontend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Desarrollar el sistema web administrativo y el Punto de Venta (POS) utilizando Angular, consumiendo la API REST desarrollada en Django.</w:t>
            </w:r>
          </w:p>
          <w:p w:rsidR="00000000" w:rsidDel="00000000" w:rsidP="00000000" w:rsidRDefault="00000000" w:rsidRPr="00000000" w14:paraId="0000042A">
            <w:pP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Desarrollar y empaquetar la aplicación móvil de clientes con Ionic, Angular y Capacitor.</w:t>
            </w:r>
          </w:p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Conectar e integrar las pantallas frontend con la API REST central. </w:t>
            </w:r>
          </w:p>
        </w:tc>
      </w:tr>
    </w:tbl>
    <w:p w:rsidR="00000000" w:rsidDel="00000000" w:rsidP="00000000" w:rsidRDefault="00000000" w:rsidRPr="00000000" w14:paraId="0000042C">
      <w:pPr>
        <w:rPr/>
      </w:pPr>
      <w:bookmarkStart w:colFirst="0" w:colLast="0" w:name="_heading=h.t90ngbww1gr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ut3wh40o1cw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4.3. Definición de Actividades Principales del Proyecto</w:t>
      </w:r>
    </w:p>
    <w:p w:rsidR="00000000" w:rsidDel="00000000" w:rsidP="00000000" w:rsidRDefault="00000000" w:rsidRPr="00000000" w14:paraId="00000431">
      <w:pPr>
        <w:spacing w:line="360" w:lineRule="auto"/>
        <w:ind w:left="-284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982570" cy="2768095"/>
            <wp:effectExtent b="0" l="0" r="0" t="0"/>
            <wp:docPr id="20464094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570" cy="276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7e2z453wg2g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4.4. Diagrama EDT (Estructura de Desglose de Trabajo)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Estructura de Desglose de Trabajo se organiza jerárquicamente en los siguientes paquetes:</w:t>
      </w:r>
    </w:p>
    <w:p w:rsidR="00000000" w:rsidDel="00000000" w:rsidP="00000000" w:rsidRDefault="00000000" w:rsidRPr="00000000" w14:paraId="00000435">
      <w:pPr>
        <w:spacing w:after="225" w:line="360" w:lineRule="auto"/>
        <w:ind w:left="-425" w:firstLine="0"/>
        <w:jc w:val="center"/>
        <w:rPr>
          <w:rFonts w:ascii="Courier" w:cs="Courier" w:eastAsia="Courier" w:hAnsi="Courier"/>
        </w:rPr>
      </w:pPr>
      <w:bookmarkStart w:colFirst="0" w:colLast="0" w:name="_heading=h.1879hsini8cs" w:id="31"/>
      <w:bookmarkEnd w:id="31"/>
      <w:r w:rsidDel="00000000" w:rsidR="00000000" w:rsidRPr="00000000">
        <w:rPr>
          <w:rFonts w:ascii="Courier" w:cs="Courier" w:eastAsia="Courier" w:hAnsi="Courier"/>
        </w:rPr>
        <w:drawing>
          <wp:inline distB="114300" distT="114300" distL="114300" distR="114300">
            <wp:extent cx="5916359" cy="4079809"/>
            <wp:effectExtent b="0" l="0" r="0" t="0"/>
            <wp:docPr id="20464094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3681" l="14744" r="12660" t="5258"/>
                    <a:stretch>
                      <a:fillRect/>
                    </a:stretch>
                  </pic:blipFill>
                  <pic:spPr>
                    <a:xfrm>
                      <a:off x="0" y="0"/>
                      <a:ext cx="5916359" cy="407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vl48kq2cmln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4.5. Carta Gantt</w:t>
      </w:r>
    </w:p>
    <w:p w:rsidR="00000000" w:rsidDel="00000000" w:rsidP="00000000" w:rsidRDefault="00000000" w:rsidRPr="00000000" w14:paraId="0000043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planificación temporal distribuye las 6 fases del proyecto a lo largo de un período de 18 semanas, garantizando entregables continuos y progresivos.</w:t>
      </w:r>
    </w:p>
    <w:p w:rsidR="00000000" w:rsidDel="00000000" w:rsidP="00000000" w:rsidRDefault="00000000" w:rsidRPr="00000000" w14:paraId="00000439">
      <w:pPr>
        <w:ind w:left="-113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ind w:left="-1134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598420"/>
            <wp:effectExtent b="0" l="0" r="0" t="0"/>
            <wp:docPr id="20464094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f3dxocx7kya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4.6. Resumen Costos del Desarrollo del Proyecto </w:t>
      </w:r>
    </w:p>
    <w:tbl>
      <w:tblPr>
        <w:tblStyle w:val="Table9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402"/>
        <w:gridCol w:w="5103"/>
        <w:gridCol w:w="1855"/>
        <w:tblGridChange w:id="0">
          <w:tblGrid>
            <w:gridCol w:w="2402"/>
            <w:gridCol w:w="5103"/>
            <w:gridCol w:w="1855"/>
          </w:tblGrid>
        </w:tblGridChange>
      </w:tblGrid>
      <w:tr>
        <w:trPr>
          <w:cantSplit w:val="0"/>
          <w:trHeight w:val="57" w:hRule="atLeast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Categoría de Recurso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Detalle / 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Costo Estimado (CLP)</w:t>
            </w:r>
          </w:p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del sistema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Backend, Frontend y gestión/QA del proyecto durante 18 semanas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$992.500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Servidor Cloud VPS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Hosting Ubuntu Server para API Django + PostgreSQL durante el desarrollo/despliegue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$180.000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Dominio y Certificado SSL página web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Dominio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.cl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+ certificado SSL/TLS para HTTPS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$9.990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Licencias publicación App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Cuenta Google  Play o App Store Developer (mensual)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116.000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ESTIMADO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b w:val="1"/>
                <w:bCs w:val="1"/>
                <w:color w:val="1a365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16"/>
                <w:szCs w:val="16"/>
                <w:rtl w:val="0"/>
              </w:rPr>
              <w:t xml:space="preserve">$ 1.298.490 CLP</w:t>
            </w:r>
          </w:p>
        </w:tc>
      </w:tr>
    </w:tbl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r3swsapywp2v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5. Anexos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ca0zf5bkiqc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5.1. Acta de Reunión de Kick Off del Proyecto</w:t>
      </w:r>
    </w:p>
    <w:tbl>
      <w:tblPr>
        <w:tblStyle w:val="Table10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3276"/>
        <w:gridCol w:w="1404"/>
        <w:gridCol w:w="3276"/>
        <w:tblGridChange w:id="0">
          <w:tblGrid>
            <w:gridCol w:w="1404"/>
            <w:gridCol w:w="3276"/>
            <w:gridCol w:w="1404"/>
            <w:gridCol w:w="3276"/>
          </w:tblGrid>
        </w:tblGridChange>
      </w:tblGrid>
      <w:tr>
        <w:trPr>
          <w:cantSplit w:val="0"/>
          <w:tblHeader w:val="1"/>
        </w:trPr>
        <w:tc>
          <w:tcPr>
            <w:gridSpan w:val="4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ACTA DE REUNIÓN KICK OFF N° 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10-08-2026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Horario: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10:00 - 11:30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Lugar: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Restaurante Shaolin Sushi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Presencial</w:t>
            </w:r>
          </w:p>
        </w:tc>
      </w:tr>
    </w:tbl>
    <w:p w:rsidR="00000000" w:rsidDel="00000000" w:rsidP="00000000" w:rsidRDefault="00000000" w:rsidRPr="00000000" w14:paraId="0000045E">
      <w:pPr>
        <w:spacing w:line="360" w:lineRule="auto"/>
        <w:rPr>
          <w:color w:val="2c52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360" w:lineRule="auto"/>
        <w:rPr>
          <w:color w:val="2c5282"/>
        </w:rPr>
      </w:pPr>
      <w:r w:rsidDel="00000000" w:rsidR="00000000" w:rsidRPr="00000000">
        <w:rPr>
          <w:color w:val="2c5282"/>
          <w:rtl w:val="0"/>
        </w:rPr>
        <w:t xml:space="preserve">Participantes del Equipo</w:t>
      </w:r>
    </w:p>
    <w:tbl>
      <w:tblPr>
        <w:tblStyle w:val="Table1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Participante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/ Cargo</w:t>
            </w:r>
          </w:p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Karina Escobar Navarro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Gestora de Proyecto &amp;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Jerson Huaman Moreno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Alexia Cano Cuminao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Desarrolladora Frontend</w:t>
            </w:r>
          </w:p>
        </w:tc>
      </w:tr>
    </w:tbl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50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Agenda de la Reunión:</w:t>
      </w:r>
    </w:p>
    <w:p w:rsidR="00000000" w:rsidDel="00000000" w:rsidP="00000000" w:rsidRDefault="00000000" w:rsidRPr="00000000" w14:paraId="000004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Presentación formal del proyecto e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Levantamiento y validación de reglas de negocio iniciales del Restaurante Shaolin Sushi.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Acuerdo de arquitecturas tecnológicas (Django 5, DRF, PostgreSQL, Ionic 8 + Angular 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00" w:hanging="360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Definición de metodologías de toma de requerimientos y entregables.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150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Técnicas de Toma de Requerimientos Aplicadas:</w:t>
      </w:r>
    </w:p>
    <w:tbl>
      <w:tblPr>
        <w:tblStyle w:val="Table1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585"/>
        <w:gridCol w:w="5775"/>
        <w:tblGridChange w:id="0">
          <w:tblGrid>
            <w:gridCol w:w="3585"/>
            <w:gridCol w:w="5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 / Rol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Técnica de Toma de Requerimientos</w:t>
            </w:r>
          </w:p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(Restaurante Shaolin Sushi)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Entrevista semiestructurada y observación directa del flujo de atención y uso de comandas en papel.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Gestora de Proyecto &amp; QA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documental, levantamiento de requisitos y elaboración de la matriz de trazabilidad.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Backend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Modelado de datos, análisis de reglas de negocio y definición de servicios de la API REST.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Desarrolladora Frontend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Prototipado de interfaces y diseño de los flujos de interacción web y móvil. </w:t>
            </w:r>
          </w:p>
        </w:tc>
      </w:tr>
    </w:tbl>
    <w:p w:rsidR="00000000" w:rsidDel="00000000" w:rsidP="00000000" w:rsidRDefault="00000000" w:rsidRPr="00000000" w14:paraId="0000047A">
      <w:pPr>
        <w:rPr/>
      </w:pPr>
      <w:bookmarkStart w:colFirst="0" w:colLast="0" w:name="_heading=h.qf1k1vmaii0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pu1ho9440pf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5.2. Acta de Constitución del Proyecto (Project Charter)</w:t>
      </w:r>
    </w:p>
    <w:tbl>
      <w:tblPr>
        <w:tblStyle w:val="Table1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360" w:lineRule="auto"/>
              <w:jc w:val="both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ACTA DE CONSTITUCIÓN DE PROYECTO — VERSIÓN 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Gestión Operativa e Integración Móvil para Restaurante Shaolin Sushi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Restaurante Shaolin Sushi (Dueño / Administración)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 de Trabajo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Karina Escobar Navarro [Gestora de Proyecto &amp; QA]</w:t>
            </w:r>
          </w:p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Jerson Huaman Moreno [Desarrollador Backend]</w:t>
            </w:r>
          </w:p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Alexia Cano Cuminao [Desarrolladora Frontend]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Tiempos Asociados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Inicio: 10 de agosto de 2026 — Término: 10 diciembre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 del Negocio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el extravío de comandas, disminuir errores en las cuentas, mejorar el control de anulaciones y habilitar un canal digital de consulta y pedidos sin alterar el funcionamiento de la cocina.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Solución Propuesta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web para la gestión de salón, caja y administración, integrado con una API REST, impresión térmica de comandas y una aplicación móvil para clientes desarrollada con Ionic y Angular.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implementar un sistema funcional que permita gestionar los pedidos de salón, las operaciones de caja y los pedidos realizados mediante la aplicación móvil, mejorando el control y trazabilidad de las operaciones del restaurante.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Especificaciones Técnicas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Backend: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Python 3.12 / Django 5 / Django REST Framework.</w:t>
            </w:r>
          </w:p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PostgreSQL con CheckConstraints a nivel de motor.</w:t>
            </w:r>
          </w:p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Frontend Web: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Angular 22.1.6 (impresión 80mm).</w:t>
            </w:r>
          </w:p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0" w:before="9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Móvil: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Ionic 7.2.1 + Angular 22.1.6 (TypeScript).</w:t>
            </w:r>
          </w:p>
        </w:tc>
      </w:tr>
    </w:tbl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a1lg6qd5g5bh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Conclusión del Proyecto</w:t>
      </w:r>
    </w:p>
    <w:p w:rsidR="00000000" w:rsidDel="00000000" w:rsidP="00000000" w:rsidRDefault="00000000" w:rsidRPr="00000000" w14:paraId="000004B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desarrollo del sistema GastroConnect para el Restaurante Shaolin Sushi constituye una solución integral orientada a resolver las ineficiencias operativas del flujo manual en papel y modernizar el modelo de atención. La especificación presentada articula la integración entre la gestión de salón, el punto de venta en caja y el canal digital, manteniendo un equilibrio entre la digitalización de procesos y el ritmo operativo real de la cocina. </w:t>
      </w:r>
    </w:p>
    <w:p w:rsidR="00000000" w:rsidDel="00000000" w:rsidP="00000000" w:rsidRDefault="00000000" w:rsidRPr="00000000" w14:paraId="000004B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realización de este proyecto APT se enfoca en el valor y la relevancia de abordar problemáticas reales de optimización y automatización de procesos operativos mediante una ingeniería de software estructurada. La aplicación del modelo en cascada garantiza para el equipo un desarrollo ordenado y secuencial, asegurando la calidad y el control en cada etapa. </w:t>
      </w:r>
    </w:p>
    <w:p w:rsidR="00000000" w:rsidDel="00000000" w:rsidP="00000000" w:rsidRDefault="00000000" w:rsidRPr="00000000" w14:paraId="000004B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principal valor entregado al cliente radica en la reducción significativa de tiempos de procesamiento, la minimización del margen de error en sus operaciones y contar con información cuantitativa para la toma de decisiones estratégicas del negocio, proporcionándole una solución tecnológica confiable y alineada directamente con sus objetivos, permitiéndole incrementar su eficiencia operativa y competitividad en el mercado.</w:t>
      </w:r>
    </w:p>
    <w:p w:rsidR="00000000" w:rsidDel="00000000" w:rsidP="00000000" w:rsidRDefault="00000000" w:rsidRPr="00000000" w14:paraId="000004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7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wgbo9wh3v1ii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65d"/>
          <w:sz w:val="36"/>
          <w:szCs w:val="36"/>
          <w:u w:val="none"/>
          <w:shd w:fill="auto" w:val="clear"/>
          <w:vertAlign w:val="baseline"/>
          <w:rtl w:val="0"/>
        </w:rPr>
        <w:t xml:space="preserve">Conclusiones Grupales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Como conclusión grupal podemos decir que, el desarrollo de nuestro proyecto APT, enfocado en la optimización y automatización de procesos operativos, nos ha permitido consolidar y poner a prueba las competencias fundamentales de nuestro perfil de egreso, tales como la capacidad de análisis crítico, el diseño de soluciones tecnológicas y la gestión rigurosa de proyectos. 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Esta iniciativa se alinea de forma directa con nuestros intereses profesionales grupales, orientados al liderazgo técnico, la transformación digital y el desarrollo de sistemas robustos. Asimismo, la factibilidad de la propuesta dentro del marco académico de la asignatura se fundamenta en un conjunto de objetivos claros, coherentes y acotados al tiempo disponible. 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alcanzar estos objetivos de manera sistemática, definimos una propuesta metodológica basada en el </w:t>
      </w:r>
      <w:r w:rsidDel="00000000" w:rsidR="00000000" w:rsidRPr="00000000">
        <w:rPr>
          <w:b w:val="1"/>
          <w:bCs w:val="1"/>
          <w:rtl w:val="0"/>
        </w:rPr>
        <w:t xml:space="preserve">modelo en cascada (Waterfall)</w:t>
      </w:r>
      <w:r w:rsidDel="00000000" w:rsidR="00000000" w:rsidRPr="00000000">
        <w:rPr>
          <w:rtl w:val="0"/>
        </w:rPr>
        <w:t xml:space="preserve">, la cual se operacionaliza a través de un plan de trabajo estructurado en fases secuenciales e interdependientes. La trazabilidad y el cumplimiento efectivo de cada hito quedan garantizados mediante evidencias tangibles, tales como la especificación de requerimientos de software (SRS), los diagramas de diseño de arquitectura, la matriz de pruebas y el informe final de validación. 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Finalmente, el valor entregado al cliente a través de este proyecto se traduce en la modernización de su gestión operativa, la automatización de tareas críticas y la entrega de un producto software de alta calidad que responde con precisión a sus necesidades reales, garantizando un retorno tangible en términos de productividad 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75" w:lineRule="auto"/>
      <w:rPr>
        <w:b w:val="1"/>
        <w:bCs w:val="1"/>
        <w:color w:val="2b6cb0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75" w:lineRule="auto"/>
      <w:rPr>
        <w:b w:val="1"/>
        <w:bCs w:val="1"/>
        <w:color w:val="2b6cb0"/>
        <w:sz w:val="28"/>
        <w:szCs w:val="28"/>
      </w:rPr>
    </w:pPr>
    <w:r w:rsidDel="00000000" w:rsidR="00000000" w:rsidRPr="00000000">
      <w:rPr>
        <w:color w:val="000000"/>
      </w:rPr>
      <w:drawing>
        <wp:inline distB="0" distT="0" distL="0" distR="0">
          <wp:extent cx="3057756" cy="673742"/>
          <wp:effectExtent b="0" l="0" r="0" t="0"/>
          <wp:docPr id="204640947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-304799</wp:posOffset>
          </wp:positionH>
          <wp:positionV relativeFrom="paragraph">
            <wp:posOffset>146050</wp:posOffset>
          </wp:positionV>
          <wp:extent cx="3057525" cy="673735"/>
          <wp:effectExtent b="0" l="0" r="0" t="0"/>
          <wp:wrapSquare wrapText="bothSides" distB="0" distT="0" distL="114300" distR="114300"/>
          <wp:docPr id="204640947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525" cy="6737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493D6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93D61"/>
  </w:style>
  <w:style w:type="paragraph" w:styleId="Piedepgina">
    <w:name w:val="footer"/>
    <w:basedOn w:val="Normal"/>
    <w:link w:val="PiedepginaCar"/>
    <w:uiPriority w:val="99"/>
    <w:unhideWhenUsed w:val="1"/>
    <w:rsid w:val="00493D6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93D61"/>
  </w:style>
  <w:style w:type="paragraph" w:styleId="Prrafodelista">
    <w:name w:val="List Paragraph"/>
    <w:basedOn w:val="Normal"/>
    <w:uiPriority w:val="34"/>
    <w:qFormat w:val="1"/>
    <w:rsid w:val="00F60E05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381924"/>
    <w:pPr>
      <w:keepNext w:val="1"/>
      <w:keepLines w:val="1"/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eastAsia="en-US" w:val="en-US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381924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381924"/>
    <w:pPr>
      <w:spacing w:after="100"/>
      <w:ind w:left="440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381924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381924"/>
    <w:rPr>
      <w:color w:val="0000ff" w:themeColor="hyperlink"/>
      <w:u w:val="single"/>
    </w:rPr>
  </w:style>
  <w:style w:type="table" w:styleId="af" w:customStyle="1">
    <w:basedOn w:val="Tablanormal"/>
    <w:tblPr>
      <w:tblStyleRowBandSize w:val="1"/>
      <w:tblStyleColBandSize w:val="1"/>
    </w:tblPr>
  </w:style>
  <w:style w:type="table" w:styleId="af0" w:customStyle="1">
    <w:basedOn w:val="Tablanormal"/>
    <w:tblPr>
      <w:tblStyleRowBandSize w:val="1"/>
      <w:tblStyleColBandSize w:val="1"/>
    </w:tblPr>
  </w:style>
  <w:style w:type="table" w:styleId="af1" w:customStyle="1">
    <w:basedOn w:val="Tablanormal"/>
    <w:tblPr>
      <w:tblStyleRowBandSize w:val="1"/>
      <w:tblStyleColBandSize w:val="1"/>
    </w:tblPr>
  </w:style>
  <w:style w:type="table" w:styleId="af2" w:customStyle="1">
    <w:basedOn w:val="Tablanormal"/>
    <w:tblPr>
      <w:tblStyleRowBandSize w:val="1"/>
      <w:tblStyleColBandSize w:val="1"/>
    </w:tblPr>
  </w:style>
  <w:style w:type="table" w:styleId="af3" w:customStyle="1">
    <w:basedOn w:val="Tablanormal"/>
    <w:tblPr>
      <w:tblStyleRowBandSize w:val="1"/>
      <w:tblStyleColBandSize w:val="1"/>
    </w:tblPr>
  </w:style>
  <w:style w:type="table" w:styleId="af4" w:customStyle="1">
    <w:basedOn w:val="Tablanormal"/>
    <w:tblPr>
      <w:tblStyleRowBandSize w:val="1"/>
      <w:tblStyleColBandSize w:val="1"/>
    </w:tblPr>
  </w:style>
  <w:style w:type="table" w:styleId="af5" w:customStyle="1">
    <w:basedOn w:val="Tablanormal"/>
    <w:tblPr>
      <w:tblStyleRowBandSize w:val="1"/>
      <w:tblStyleColBandSize w:val="1"/>
    </w:tblPr>
  </w:style>
  <w:style w:type="table" w:styleId="af6" w:customStyle="1">
    <w:basedOn w:val="Tablanormal"/>
    <w:tblPr>
      <w:tblStyleRowBandSize w:val="1"/>
      <w:tblStyleColBandSize w:val="1"/>
    </w:tblPr>
  </w:style>
  <w:style w:type="table" w:styleId="af7" w:customStyle="1">
    <w:basedOn w:val="Tablanormal"/>
    <w:tblPr>
      <w:tblStyleRowBandSize w:val="1"/>
      <w:tblStyleColBandSize w:val="1"/>
    </w:tblPr>
  </w:style>
  <w:style w:type="table" w:styleId="af8" w:customStyle="1">
    <w:basedOn w:val="Tablanormal"/>
    <w:tblPr>
      <w:tblStyleRowBandSize w:val="1"/>
      <w:tblStyleColBandSize w:val="1"/>
    </w:tblPr>
  </w:style>
  <w:style w:type="table" w:styleId="af9" w:customStyle="1">
    <w:basedOn w:val="Tablanormal"/>
    <w:tblPr>
      <w:tblStyleRowBandSize w:val="1"/>
      <w:tblStyleColBandSize w:val="1"/>
    </w:tblPr>
  </w:style>
  <w:style w:type="table" w:styleId="afa" w:customStyle="1">
    <w:basedOn w:val="Tablanormal"/>
    <w:tblPr>
      <w:tblStyleRowBandSize w:val="1"/>
      <w:tblStyleColBandSize w:val="1"/>
    </w:tblPr>
  </w:style>
  <w:style w:type="table" w:styleId="afb" w:customStyle="1">
    <w:basedOn w:val="Tablanormal"/>
    <w:tblPr>
      <w:tblStyleRowBandSize w:val="1"/>
      <w:tblStyleColBandSize w:val="1"/>
    </w:tblPr>
  </w:style>
  <w:style w:type="table" w:styleId="afc" w:customStyle="1">
    <w:basedOn w:val="Tablanormal"/>
    <w:tblPr>
      <w:tblStyleRowBandSize w:val="1"/>
      <w:tblStyleColBandSize w:val="1"/>
    </w:tblPr>
  </w:style>
  <w:style w:type="table" w:styleId="afd" w:customStyle="1">
    <w:basedOn w:val="Tablanormal"/>
    <w:tblPr>
      <w:tblStyleRowBandSize w:val="1"/>
      <w:tblStyleColBandSize w:val="1"/>
    </w:tblPr>
  </w:style>
  <w:style w:type="table" w:styleId="afe" w:customStyle="1">
    <w:basedOn w:val="Tablanormal"/>
    <w:tblPr>
      <w:tblStyleRowBandSize w:val="1"/>
      <w:tblStyleColBandSize w:val="1"/>
    </w:tblPr>
  </w:style>
  <w:style w:type="table" w:styleId="aff" w:customStyle="1">
    <w:basedOn w:val="Tablanormal"/>
    <w:tblPr>
      <w:tblStyleRowBandSize w:val="1"/>
      <w:tblStyleColBandSize w:val="1"/>
    </w:tblPr>
  </w:style>
  <w:style w:type="table" w:styleId="aff0" w:customStyle="1">
    <w:basedOn w:val="Tablanormal"/>
    <w:tblPr>
      <w:tblStyleRowBandSize w:val="1"/>
      <w:tblStyleColBandSize w:val="1"/>
    </w:tblPr>
  </w:style>
  <w:style w:type="table" w:styleId="aff1" w:customStyle="1">
    <w:basedOn w:val="Tablanormal"/>
    <w:tblPr>
      <w:tblStyleRowBandSize w:val="1"/>
      <w:tblStyleColBandSize w:val="1"/>
    </w:tblPr>
  </w:style>
  <w:style w:type="table" w:styleId="aff2" w:customStyle="1">
    <w:basedOn w:val="Tablanormal"/>
    <w:tblPr>
      <w:tblStyleRowBandSize w:val="1"/>
      <w:tblStyleColBandSize w:val="1"/>
    </w:tblPr>
  </w:style>
  <w:style w:type="table" w:styleId="aff3" w:customStyle="1">
    <w:basedOn w:val="Tablanormal"/>
    <w:tblPr>
      <w:tblStyleRowBandSize w:val="1"/>
      <w:tblStyleColBandSize w:val="1"/>
    </w:tblPr>
  </w:style>
  <w:style w:type="table" w:styleId="aff4" w:customStyle="1">
    <w:basedOn w:val="Tablanormal"/>
    <w:tblPr>
      <w:tblStyleRowBandSize w:val="1"/>
      <w:tblStyleColBandSize w:val="1"/>
    </w:tblPr>
  </w:style>
  <w:style w:type="table" w:styleId="aff5" w:customStyle="1">
    <w:basedOn w:val="Tablanormal"/>
    <w:tblPr>
      <w:tblStyleRowBandSize w:val="1"/>
      <w:tblStyleColBandSize w:val="1"/>
    </w:tblPr>
  </w:style>
  <w:style w:type="table" w:styleId="aff6" w:customStyle="1">
    <w:basedOn w:val="Tablanormal"/>
    <w:tblPr>
      <w:tblStyleRowBandSize w:val="1"/>
      <w:tblStyleColBandSize w:val="1"/>
    </w:tblPr>
  </w:style>
  <w:style w:type="table" w:styleId="aff7" w:customStyle="1">
    <w:basedOn w:val="Tablanormal"/>
    <w:tblPr>
      <w:tblStyleRowBandSize w:val="1"/>
      <w:tblStyleColBandSize w:val="1"/>
    </w:tblPr>
  </w:style>
  <w:style w:type="table" w:styleId="aff8" w:customStyle="1">
    <w:basedOn w:val="Tablanormal"/>
    <w:tblPr>
      <w:tblStyleRowBandSize w:val="1"/>
      <w:tblStyleColBandSize w:val="1"/>
    </w:tblPr>
  </w:style>
  <w:style w:type="table" w:styleId="aff9" w:customStyle="1">
    <w:basedOn w:val="Tablanormal"/>
    <w:tblPr>
      <w:tblStyleRowBandSize w:val="1"/>
      <w:tblStyleColBandSize w:val="1"/>
    </w:tblPr>
  </w:style>
  <w:style w:type="table" w:styleId="affa" w:customStyle="1">
    <w:basedOn w:val="Tablanormal"/>
    <w:tblPr>
      <w:tblStyleRowBandSize w:val="1"/>
      <w:tblStyleColBandSize w:val="1"/>
    </w:tblPr>
  </w:style>
  <w:style w:type="table" w:styleId="affb" w:customStyle="1">
    <w:basedOn w:val="Tablanormal"/>
    <w:tblPr>
      <w:tblStyleRowBandSize w:val="1"/>
      <w:tblStyleColBandSize w:val="1"/>
    </w:tblPr>
  </w:style>
  <w:style w:type="table" w:styleId="affc" w:customStyle="1">
    <w:basedOn w:val="Tablanormal"/>
    <w:tblPr>
      <w:tblStyleRowBandSize w:val="1"/>
      <w:tblStyleColBandSize w:val="1"/>
    </w:tblPr>
  </w:style>
  <w:style w:type="table" w:styleId="affd" w:customStyle="1">
    <w:basedOn w:val="Tablanormal"/>
    <w:tblPr>
      <w:tblStyleRowBandSize w:val="1"/>
      <w:tblStyleColBandSize w:val="1"/>
    </w:tblPr>
  </w:style>
  <w:style w:type="paragraph" w:styleId="Style1" w:customStyle="1">
    <w:name w:val="Style1"/>
    <w:basedOn w:val="Ttulo1"/>
    <w:link w:val="Style1Char"/>
    <w:qFormat w:val="1"/>
    <w:rsid w:val="009F4529"/>
    <w:pPr>
      <w:spacing w:after="285" w:before="375"/>
      <w:jc w:val="both"/>
    </w:pPr>
    <w:rPr>
      <w:color w:val="1a365d"/>
      <w:sz w:val="36"/>
      <w:szCs w:val="36"/>
    </w:rPr>
  </w:style>
  <w:style w:type="character" w:styleId="Ttulo1Car" w:customStyle="1">
    <w:name w:val="Título 1 Car"/>
    <w:basedOn w:val="Fuentedeprrafopredeter"/>
    <w:link w:val="Ttulo1"/>
    <w:uiPriority w:val="9"/>
    <w:rsid w:val="009F4529"/>
    <w:rPr>
      <w:b w:val="1"/>
      <w:bCs w:val="1"/>
      <w:sz w:val="48"/>
      <w:szCs w:val="48"/>
    </w:rPr>
  </w:style>
  <w:style w:type="character" w:styleId="Style1Char" w:customStyle="1">
    <w:name w:val="Style1 Char"/>
    <w:basedOn w:val="Ttulo1Car"/>
    <w:link w:val="Style1"/>
    <w:rsid w:val="009F4529"/>
    <w:rPr>
      <w:b w:val="1"/>
      <w:bCs w:val="1"/>
      <w:color w:val="1a365d"/>
      <w:sz w:val="36"/>
      <w:szCs w:val="36"/>
    </w:rPr>
  </w:style>
  <w:style w:type="paragraph" w:styleId="Style2" w:customStyle="1">
    <w:name w:val="Style2"/>
    <w:basedOn w:val="Ttulo2"/>
    <w:link w:val="Style2Char"/>
    <w:qFormat w:val="1"/>
    <w:rsid w:val="00AB1756"/>
    <w:pPr>
      <w:spacing w:after="120" w:before="0"/>
      <w:jc w:val="both"/>
    </w:pPr>
    <w:rPr>
      <w:color w:val="4f81bd" w:themeColor="accent1"/>
      <w:sz w:val="28"/>
    </w:rPr>
  </w:style>
  <w:style w:type="character" w:styleId="Ttulo2Car" w:customStyle="1">
    <w:name w:val="Título 2 Car"/>
    <w:basedOn w:val="Fuentedeprrafopredeter"/>
    <w:link w:val="Ttulo2"/>
    <w:uiPriority w:val="9"/>
    <w:rsid w:val="00AB1756"/>
    <w:rPr>
      <w:b w:val="1"/>
      <w:bCs w:val="1"/>
      <w:sz w:val="36"/>
      <w:szCs w:val="36"/>
    </w:rPr>
  </w:style>
  <w:style w:type="character" w:styleId="Style2Char" w:customStyle="1">
    <w:name w:val="Style2 Char"/>
    <w:basedOn w:val="Ttulo2Car"/>
    <w:link w:val="Style2"/>
    <w:rsid w:val="00AB1756"/>
    <w:rPr>
      <w:b w:val="1"/>
      <w:bCs w:val="1"/>
      <w:color w:val="4f81bd" w:themeColor="accent1"/>
      <w:sz w:val="28"/>
      <w:szCs w:val="36"/>
    </w:rPr>
  </w:style>
  <w:style w:type="paragraph" w:styleId="Style3" w:customStyle="1">
    <w:name w:val="Style3"/>
    <w:basedOn w:val="Ttulo3"/>
    <w:link w:val="Style3Char"/>
    <w:qFormat w:val="1"/>
    <w:rsid w:val="00AB1756"/>
    <w:pPr>
      <w:spacing w:after="120" w:before="0" w:line="300" w:lineRule="auto"/>
    </w:pPr>
    <w:rPr>
      <w:color w:val="2b6cb0"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rsid w:val="00AB1756"/>
    <w:rPr>
      <w:b w:val="1"/>
      <w:bCs w:val="1"/>
      <w:sz w:val="28"/>
      <w:szCs w:val="28"/>
    </w:rPr>
  </w:style>
  <w:style w:type="character" w:styleId="Style3Char" w:customStyle="1">
    <w:name w:val="Style3 Char"/>
    <w:basedOn w:val="Ttulo3Car"/>
    <w:link w:val="Style3"/>
    <w:rsid w:val="00AB1756"/>
    <w:rPr>
      <w:b w:val="1"/>
      <w:bCs w:val="1"/>
      <w:color w:val="2b6cb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4cuqMywWNrVMKOsAjX2MYbzjmg==">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2026-08-30T22:57:00Z</dcterms:created>
</cp:coreProperties>
</file>