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8FE11" w14:textId="77777777" w:rsidR="00A80779" w:rsidRDefault="00000000">
      <w:pPr>
        <w:pStyle w:val="Cuerpo"/>
        <w:jc w:val="center"/>
        <w:rPr>
          <w:b/>
          <w:bCs/>
          <w:sz w:val="26"/>
          <w:szCs w:val="26"/>
          <w:u w:val="single"/>
        </w:rPr>
      </w:pPr>
      <w:r>
        <w:rPr>
          <w:b/>
          <w:bCs/>
          <w:sz w:val="26"/>
          <w:szCs w:val="26"/>
          <w:u w:val="single"/>
        </w:rPr>
        <w:t>CURRICULUM VITAE</w:t>
      </w:r>
      <w:r>
        <w:rPr>
          <w:b/>
          <w:bCs/>
          <w:noProof/>
          <w:sz w:val="26"/>
          <w:szCs w:val="26"/>
          <w:u w:val="single"/>
        </w:rPr>
        <w:drawing>
          <wp:anchor distT="152400" distB="152400" distL="152400" distR="152400" simplePos="0" relativeHeight="251659264" behindDoc="0" locked="0" layoutInCell="1" allowOverlap="1" wp14:anchorId="23E51862" wp14:editId="26E531DB">
            <wp:simplePos x="0" y="0"/>
            <wp:positionH relativeFrom="margin">
              <wp:posOffset>4437714</wp:posOffset>
            </wp:positionH>
            <wp:positionV relativeFrom="line">
              <wp:posOffset>-146050</wp:posOffset>
            </wp:positionV>
            <wp:extent cx="1675993" cy="2234657"/>
            <wp:effectExtent l="0" t="0" r="0" b="0"/>
            <wp:wrapThrough wrapText="bothSides" distL="152400" distR="152400">
              <wp:wrapPolygon edited="1">
                <wp:start x="-82" y="-61"/>
                <wp:lineTo x="-82" y="0"/>
                <wp:lineTo x="-82" y="21601"/>
                <wp:lineTo x="-82" y="21663"/>
                <wp:lineTo x="0" y="21663"/>
                <wp:lineTo x="21600" y="21663"/>
                <wp:lineTo x="21682" y="21663"/>
                <wp:lineTo x="21682" y="21601"/>
                <wp:lineTo x="21682" y="0"/>
                <wp:lineTo x="21682" y="-61"/>
                <wp:lineTo x="21600" y="-61"/>
                <wp:lineTo x="0" y="-61"/>
                <wp:lineTo x="-82" y="-61"/>
              </wp:wrapPolygon>
            </wp:wrapThrough>
            <wp:docPr id="1073741825" name="officeArt object" descr="IMG_4846.JPG"/>
            <wp:cNvGraphicFramePr/>
            <a:graphic xmlns:a="http://schemas.openxmlformats.org/drawingml/2006/main">
              <a:graphicData uri="http://schemas.openxmlformats.org/drawingml/2006/picture">
                <pic:pic xmlns:pic="http://schemas.openxmlformats.org/drawingml/2006/picture">
                  <pic:nvPicPr>
                    <pic:cNvPr id="1073741825" name="IMG_4846.JPG" descr="IMG_4846.JPG"/>
                    <pic:cNvPicPr>
                      <a:picLocks noChangeAspect="1"/>
                    </pic:cNvPicPr>
                  </pic:nvPicPr>
                  <pic:blipFill>
                    <a:blip r:embed="rId7"/>
                    <a:stretch>
                      <a:fillRect/>
                    </a:stretch>
                  </pic:blipFill>
                  <pic:spPr>
                    <a:xfrm>
                      <a:off x="0" y="0"/>
                      <a:ext cx="1675993" cy="2234657"/>
                    </a:xfrm>
                    <a:prstGeom prst="rect">
                      <a:avLst/>
                    </a:prstGeom>
                    <a:ln w="12700" cap="flat">
                      <a:solidFill>
                        <a:srgbClr val="000000"/>
                      </a:solidFill>
                      <a:prstDash val="solid"/>
                      <a:miter lim="400000"/>
                    </a:ln>
                    <a:effectLst/>
                  </pic:spPr>
                </pic:pic>
              </a:graphicData>
            </a:graphic>
          </wp:anchor>
        </w:drawing>
      </w:r>
    </w:p>
    <w:p w14:paraId="1DF7A3B3" w14:textId="77777777" w:rsidR="00A80779" w:rsidRDefault="00A80779">
      <w:pPr>
        <w:pStyle w:val="Cuerpo"/>
        <w:jc w:val="both"/>
        <w:rPr>
          <w:b/>
          <w:bCs/>
          <w:sz w:val="26"/>
          <w:szCs w:val="26"/>
          <w:u w:val="single"/>
        </w:rPr>
      </w:pPr>
    </w:p>
    <w:p w14:paraId="404FD57B" w14:textId="77777777" w:rsidR="00A80779" w:rsidRDefault="00000000">
      <w:pPr>
        <w:pStyle w:val="Cuerpo"/>
        <w:jc w:val="both"/>
        <w:rPr>
          <w:b/>
          <w:bCs/>
          <w:sz w:val="26"/>
          <w:szCs w:val="26"/>
          <w:u w:val="single"/>
        </w:rPr>
      </w:pPr>
      <w:r>
        <w:rPr>
          <w:b/>
          <w:bCs/>
          <w:sz w:val="26"/>
          <w:szCs w:val="26"/>
          <w:u w:val="single"/>
          <w:lang w:val="en-US"/>
        </w:rPr>
        <w:t>Personal Information</w:t>
      </w:r>
    </w:p>
    <w:p w14:paraId="51BDA626" w14:textId="77777777" w:rsidR="00A80779" w:rsidRDefault="00A80779">
      <w:pPr>
        <w:pStyle w:val="Cuerpo"/>
        <w:jc w:val="both"/>
      </w:pPr>
    </w:p>
    <w:p w14:paraId="739BF12B" w14:textId="77777777" w:rsidR="00A80779" w:rsidRDefault="00000000">
      <w:pPr>
        <w:pStyle w:val="Cuerpo"/>
        <w:numPr>
          <w:ilvl w:val="0"/>
          <w:numId w:val="2"/>
        </w:numPr>
        <w:jc w:val="both"/>
        <w:rPr>
          <w:lang w:val="de-DE"/>
        </w:rPr>
      </w:pPr>
      <w:r>
        <w:rPr>
          <w:lang w:val="de-DE"/>
        </w:rPr>
        <w:t>Full Name: Mart</w:t>
      </w:r>
      <w:r w:rsidRPr="00E34104">
        <w:rPr>
          <w:lang w:val="en-US"/>
        </w:rPr>
        <w:t>í</w:t>
      </w:r>
      <w:r>
        <w:rPr>
          <w:lang w:val="pt-PT"/>
        </w:rPr>
        <w:t>n Manuel Ledesma</w:t>
      </w:r>
      <w:r w:rsidRPr="00E34104">
        <w:rPr>
          <w:lang w:val="en-US"/>
        </w:rPr>
        <w:t xml:space="preserve">. </w:t>
      </w:r>
    </w:p>
    <w:p w14:paraId="407FF801" w14:textId="77777777" w:rsidR="00A80779" w:rsidRDefault="00000000">
      <w:pPr>
        <w:pStyle w:val="Cuerpo"/>
        <w:numPr>
          <w:ilvl w:val="0"/>
          <w:numId w:val="2"/>
        </w:numPr>
        <w:jc w:val="both"/>
        <w:rPr>
          <w:lang w:val="en-US"/>
        </w:rPr>
      </w:pPr>
      <w:r>
        <w:rPr>
          <w:lang w:val="en-US"/>
        </w:rPr>
        <w:t>Date of Birth: February 23, 1988</w:t>
      </w:r>
    </w:p>
    <w:p w14:paraId="085A2219" w14:textId="77777777" w:rsidR="00A80779" w:rsidRDefault="00000000">
      <w:pPr>
        <w:pStyle w:val="Cuerpo"/>
        <w:numPr>
          <w:ilvl w:val="0"/>
          <w:numId w:val="2"/>
        </w:numPr>
        <w:jc w:val="both"/>
        <w:rPr>
          <w:lang w:val="de-DE"/>
        </w:rPr>
      </w:pPr>
      <w:r>
        <w:rPr>
          <w:lang w:val="de-DE"/>
        </w:rPr>
        <w:t>Age: 3</w:t>
      </w:r>
      <w:r>
        <w:rPr>
          <w:lang w:val="es-ES_tradnl"/>
        </w:rPr>
        <w:t>6</w:t>
      </w:r>
      <w:r>
        <w:rPr>
          <w:lang w:val="en-US"/>
        </w:rPr>
        <w:t xml:space="preserve"> years</w:t>
      </w:r>
    </w:p>
    <w:p w14:paraId="04DAC37F" w14:textId="77777777" w:rsidR="00A80779" w:rsidRDefault="00000000">
      <w:pPr>
        <w:pStyle w:val="Cuerpo"/>
        <w:numPr>
          <w:ilvl w:val="0"/>
          <w:numId w:val="2"/>
        </w:numPr>
        <w:jc w:val="both"/>
        <w:rPr>
          <w:lang w:val="en-US"/>
        </w:rPr>
      </w:pPr>
      <w:r>
        <w:rPr>
          <w:lang w:val="en-US"/>
        </w:rPr>
        <w:t>Place of Birth: Mar del Plata, Buenos Aires, Argentina</w:t>
      </w:r>
    </w:p>
    <w:p w14:paraId="578A8B45" w14:textId="77777777" w:rsidR="00A80779" w:rsidRDefault="00000000">
      <w:pPr>
        <w:pStyle w:val="Cuerpo"/>
        <w:numPr>
          <w:ilvl w:val="0"/>
          <w:numId w:val="2"/>
        </w:numPr>
        <w:jc w:val="both"/>
        <w:rPr>
          <w:lang w:val="en-US"/>
        </w:rPr>
      </w:pPr>
      <w:r>
        <w:rPr>
          <w:lang w:val="en-US"/>
        </w:rPr>
        <w:t>ID Number: D.N.I. 33,480,853</w:t>
      </w:r>
    </w:p>
    <w:p w14:paraId="790DAF61" w14:textId="77777777" w:rsidR="00A80779" w:rsidRDefault="00000000">
      <w:pPr>
        <w:pStyle w:val="Cuerpo"/>
        <w:numPr>
          <w:ilvl w:val="0"/>
          <w:numId w:val="2"/>
        </w:numPr>
        <w:jc w:val="both"/>
        <w:rPr>
          <w:lang w:val="en-US"/>
        </w:rPr>
      </w:pPr>
      <w:r>
        <w:rPr>
          <w:lang w:val="en-US"/>
        </w:rPr>
        <w:t>Home Address: Acoyte 1118 10th Floor, C.A.B.A.</w:t>
      </w:r>
    </w:p>
    <w:p w14:paraId="1D0E09DC" w14:textId="77777777" w:rsidR="00A80779" w:rsidRDefault="00000000">
      <w:pPr>
        <w:pStyle w:val="Cuerpo"/>
        <w:numPr>
          <w:ilvl w:val="0"/>
          <w:numId w:val="2"/>
        </w:numPr>
        <w:jc w:val="both"/>
        <w:rPr>
          <w:lang w:val="en-US"/>
        </w:rPr>
      </w:pPr>
      <w:r>
        <w:rPr>
          <w:lang w:val="en-US"/>
        </w:rPr>
        <w:t>City: Autonomous City of Buenos Aires</w:t>
      </w:r>
    </w:p>
    <w:p w14:paraId="3E9D0CDF" w14:textId="77777777" w:rsidR="00A80779" w:rsidRDefault="00000000">
      <w:pPr>
        <w:pStyle w:val="Cuerpo"/>
        <w:numPr>
          <w:ilvl w:val="0"/>
          <w:numId w:val="2"/>
        </w:numPr>
        <w:jc w:val="both"/>
        <w:rPr>
          <w:lang w:val="it-IT"/>
        </w:rPr>
      </w:pPr>
      <w:r>
        <w:rPr>
          <w:lang w:val="it-IT"/>
        </w:rPr>
        <w:t>Phone: 20672814 / +541136955215</w:t>
      </w:r>
    </w:p>
    <w:p w14:paraId="2A039996" w14:textId="77777777" w:rsidR="00A80779" w:rsidRPr="00E34104" w:rsidRDefault="00000000">
      <w:pPr>
        <w:pStyle w:val="Cuerpo"/>
        <w:numPr>
          <w:ilvl w:val="0"/>
          <w:numId w:val="2"/>
        </w:numPr>
        <w:jc w:val="both"/>
        <w:rPr>
          <w:lang w:val="en-US"/>
        </w:rPr>
      </w:pPr>
      <w:r w:rsidRPr="00E34104">
        <w:rPr>
          <w:rStyle w:val="Ninguno"/>
          <w:lang w:val="en-US"/>
        </w:rPr>
        <w:t xml:space="preserve">Email: </w:t>
      </w:r>
      <w:hyperlink r:id="rId8" w:history="1">
        <w:r w:rsidRPr="00E34104">
          <w:rPr>
            <w:rStyle w:val="Hyperlink0"/>
            <w:lang w:val="en-US"/>
          </w:rPr>
          <w:t>mmledesma88@gmail.com</w:t>
        </w:r>
      </w:hyperlink>
      <w:r w:rsidRPr="00E34104">
        <w:rPr>
          <w:rStyle w:val="Ninguno"/>
          <w:lang w:val="en-US"/>
        </w:rPr>
        <w:t xml:space="preserve">; </w:t>
      </w:r>
      <w:hyperlink r:id="rId9" w:history="1">
        <w:r w:rsidRPr="00E34104">
          <w:rPr>
            <w:rStyle w:val="Hyperlink0"/>
            <w:lang w:val="en-US"/>
          </w:rPr>
          <w:t>mledesma@ffyb.uba.ar</w:t>
        </w:r>
      </w:hyperlink>
    </w:p>
    <w:p w14:paraId="6727C969" w14:textId="77777777" w:rsidR="00A80779" w:rsidRDefault="00000000">
      <w:pPr>
        <w:pStyle w:val="Cuerpo"/>
        <w:numPr>
          <w:ilvl w:val="0"/>
          <w:numId w:val="2"/>
        </w:numPr>
        <w:jc w:val="both"/>
        <w:rPr>
          <w:lang w:val="de-DE"/>
        </w:rPr>
      </w:pPr>
      <w:r>
        <w:rPr>
          <w:lang w:val="de-DE"/>
        </w:rPr>
        <w:t>Marital Status: Single</w:t>
      </w:r>
    </w:p>
    <w:p w14:paraId="7C66AAA4" w14:textId="77777777" w:rsidR="00A80779" w:rsidRDefault="00000000">
      <w:pPr>
        <w:pStyle w:val="Cuerpo"/>
        <w:numPr>
          <w:ilvl w:val="0"/>
          <w:numId w:val="2"/>
        </w:numPr>
        <w:jc w:val="both"/>
        <w:rPr>
          <w:lang w:val="en-US"/>
        </w:rPr>
      </w:pPr>
      <w:r>
        <w:rPr>
          <w:lang w:val="en-US"/>
        </w:rPr>
        <w:t>Nationality: Argentine</w:t>
      </w:r>
    </w:p>
    <w:p w14:paraId="09AD4C31" w14:textId="77777777" w:rsidR="00A80779" w:rsidRDefault="00A80779">
      <w:pPr>
        <w:pStyle w:val="Cuerpo"/>
        <w:jc w:val="both"/>
        <w:rPr>
          <w:b/>
          <w:bCs/>
          <w:sz w:val="26"/>
          <w:szCs w:val="26"/>
          <w:u w:val="single"/>
        </w:rPr>
      </w:pPr>
    </w:p>
    <w:p w14:paraId="5850BBF5" w14:textId="77777777" w:rsidR="00A80779" w:rsidRDefault="00000000">
      <w:pPr>
        <w:pStyle w:val="Cuerpo"/>
        <w:jc w:val="both"/>
        <w:rPr>
          <w:b/>
          <w:bCs/>
          <w:sz w:val="26"/>
          <w:szCs w:val="26"/>
          <w:u w:val="single"/>
        </w:rPr>
      </w:pPr>
      <w:r>
        <w:rPr>
          <w:b/>
          <w:bCs/>
          <w:sz w:val="26"/>
          <w:szCs w:val="26"/>
          <w:u w:val="single"/>
          <w:lang w:val="en-US"/>
        </w:rPr>
        <w:t>Skills</w:t>
      </w:r>
      <w:r>
        <w:rPr>
          <w:b/>
          <w:bCs/>
          <w:sz w:val="26"/>
          <w:szCs w:val="26"/>
          <w:u w:val="single"/>
          <w:lang w:val="es-ES_tradnl"/>
        </w:rPr>
        <w:t xml:space="preserve"> </w:t>
      </w:r>
    </w:p>
    <w:p w14:paraId="2C477CC6" w14:textId="77777777" w:rsidR="00A80779" w:rsidRDefault="00A80779">
      <w:pPr>
        <w:pStyle w:val="Cuerpo"/>
        <w:jc w:val="both"/>
      </w:pPr>
    </w:p>
    <w:p w14:paraId="4D8A7871" w14:textId="77777777" w:rsidR="00A80779" w:rsidRDefault="00000000">
      <w:pPr>
        <w:pStyle w:val="Cuerpo"/>
        <w:numPr>
          <w:ilvl w:val="0"/>
          <w:numId w:val="2"/>
        </w:numPr>
        <w:jc w:val="both"/>
        <w:rPr>
          <w:lang w:val="en-US"/>
        </w:rPr>
      </w:pPr>
      <w:r>
        <w:rPr>
          <w:lang w:val="en-US"/>
        </w:rPr>
        <w:t xml:space="preserve">Data Science: </w:t>
      </w:r>
      <w:r w:rsidRPr="00E34104">
        <w:rPr>
          <w:lang w:val="en-US"/>
        </w:rPr>
        <w:t>Extracting</w:t>
      </w:r>
      <w:r>
        <w:rPr>
          <w:lang w:val="en-US"/>
        </w:rPr>
        <w:t xml:space="preserve"> relevant information from raw </w:t>
      </w:r>
      <w:r w:rsidRPr="00E34104">
        <w:rPr>
          <w:lang w:val="en-US"/>
        </w:rPr>
        <w:t>and</w:t>
      </w:r>
      <w:r>
        <w:rPr>
          <w:lang w:val="en-US"/>
        </w:rPr>
        <w:t xml:space="preserve"> processed data from various knowledge areas. Analytical principles of databases (SQL), robust and programmatic exploratory analysis, data visualization (ggplot2, trelliscope, leaflet, plotly), and interactive integration of </w:t>
      </w:r>
      <w:r w:rsidRPr="004A23F4">
        <w:rPr>
          <w:lang w:val="en-US"/>
        </w:rPr>
        <w:t>research</w:t>
      </w:r>
      <w:r>
        <w:rPr>
          <w:lang w:val="en-US"/>
        </w:rPr>
        <w:t xml:space="preserve"> into HTML documents (RMarkdown) and web pages (Shiny).</w:t>
      </w:r>
      <w:r w:rsidRPr="004A23F4">
        <w:rPr>
          <w:lang w:val="en-US"/>
        </w:rPr>
        <w:t xml:space="preserve"> </w:t>
      </w:r>
    </w:p>
    <w:p w14:paraId="543B6FF3" w14:textId="77777777" w:rsidR="00A80779" w:rsidRDefault="00000000">
      <w:pPr>
        <w:pStyle w:val="Cuerpo"/>
        <w:numPr>
          <w:ilvl w:val="0"/>
          <w:numId w:val="2"/>
        </w:numPr>
        <w:jc w:val="both"/>
        <w:rPr>
          <w:lang w:val="en-US"/>
        </w:rPr>
      </w:pPr>
      <w:r>
        <w:rPr>
          <w:lang w:val="en-US"/>
        </w:rPr>
        <w:t xml:space="preserve">Statistical Analysis: </w:t>
      </w:r>
      <w:r w:rsidRPr="004A23F4">
        <w:rPr>
          <w:lang w:val="en-US"/>
        </w:rPr>
        <w:t>Implement</w:t>
      </w:r>
      <w:r>
        <w:rPr>
          <w:lang w:val="en-US"/>
        </w:rPr>
        <w:t xml:space="preserve"> statistical modeling with open-source software R. Supervised learning: linear regression, multiple linear regression, logistic regression, decision trees, random forest, support vector machines, naive </w:t>
      </w:r>
      <w:r w:rsidRPr="004A23F4">
        <w:rPr>
          <w:lang w:val="en-US"/>
        </w:rPr>
        <w:t>Bayes</w:t>
      </w:r>
      <w:r>
        <w:rPr>
          <w:lang w:val="en-US"/>
        </w:rPr>
        <w:t>, extreme gradient boosting, etc. Unsupervised learning: heatmaps, PCA, and clustering. Network analysis. Machine learning. Time series analysis.</w:t>
      </w:r>
    </w:p>
    <w:p w14:paraId="0742A282" w14:textId="77777777" w:rsidR="00A80779" w:rsidRDefault="00000000">
      <w:pPr>
        <w:pStyle w:val="Cuerpo"/>
        <w:numPr>
          <w:ilvl w:val="0"/>
          <w:numId w:val="2"/>
        </w:numPr>
        <w:jc w:val="both"/>
        <w:rPr>
          <w:lang w:val="en-US"/>
        </w:rPr>
      </w:pPr>
      <w:r>
        <w:rPr>
          <w:lang w:val="en-US"/>
        </w:rPr>
        <w:t xml:space="preserve">Proteomics: Handling of MALDI-TOF-MS for the identification of clinically relevant bacteria. Ability to classify protein profiles within the same species through database comparison. Research and development of MALDI-TOF-MS </w:t>
      </w:r>
      <w:r w:rsidRPr="004A23F4">
        <w:rPr>
          <w:lang w:val="en-US"/>
        </w:rPr>
        <w:t>to identify</w:t>
      </w:r>
      <w:r>
        <w:rPr>
          <w:lang w:val="en-US"/>
        </w:rPr>
        <w:t xml:space="preserve"> biomarkers related to clinical relevance status (antibiotic resistance, chemotherapy resistance, etc</w:t>
      </w:r>
      <w:r w:rsidRPr="004A23F4">
        <w:rPr>
          <w:lang w:val="en-US"/>
        </w:rPr>
        <w:t xml:space="preserve">.) </w:t>
      </w:r>
      <w:r>
        <w:rPr>
          <w:lang w:val="en-US"/>
        </w:rPr>
        <w:t>Management of information from ESI-Orbitrap mass spectrometry: quality control, filtering, differential analysis, and functional bioinformatic analysis</w:t>
      </w:r>
    </w:p>
    <w:p w14:paraId="226117EA" w14:textId="77777777" w:rsidR="00A80779" w:rsidRDefault="00000000">
      <w:pPr>
        <w:pStyle w:val="Cuerpo"/>
        <w:numPr>
          <w:ilvl w:val="0"/>
          <w:numId w:val="2"/>
        </w:numPr>
        <w:jc w:val="both"/>
        <w:rPr>
          <w:lang w:val="en-US"/>
        </w:rPr>
      </w:pPr>
      <w:r>
        <w:rPr>
          <w:lang w:val="en-US"/>
        </w:rPr>
        <w:t>Genomics. Bioinformatic analysis of exome</w:t>
      </w:r>
      <w:r w:rsidRPr="004A23F4">
        <w:rPr>
          <w:lang w:val="en-US"/>
        </w:rPr>
        <w:t>s</w:t>
      </w:r>
      <w:r>
        <w:rPr>
          <w:lang w:val="en-US"/>
        </w:rPr>
        <w:t>, panels, and arrays: data processing from NGS reads, including quality analysis, filtering, and preprocessing of the reads. Alignment, variant calling (SNPs + indels and copy number variations), variant analysis, and analysis of differential gene expression. Bioinformatic analysis of prokaryotic and eukaryotic genomes.</w:t>
      </w:r>
      <w:r w:rsidRPr="004A23F4">
        <w:rPr>
          <w:lang w:val="en-US"/>
        </w:rPr>
        <w:t xml:space="preserve"> Single cell data analysis. </w:t>
      </w:r>
    </w:p>
    <w:p w14:paraId="01DF38D0" w14:textId="77777777" w:rsidR="00A80779" w:rsidRDefault="00000000">
      <w:pPr>
        <w:pStyle w:val="Cuerpo"/>
        <w:numPr>
          <w:ilvl w:val="0"/>
          <w:numId w:val="2"/>
        </w:numPr>
        <w:jc w:val="both"/>
        <w:rPr>
          <w:lang w:val="es-ES_tradnl"/>
        </w:rPr>
      </w:pPr>
      <w:r w:rsidRPr="004A23F4">
        <w:rPr>
          <w:lang w:val="en-US"/>
        </w:rPr>
        <w:t>Basic</w:t>
      </w:r>
      <w:r>
        <w:rPr>
          <w:lang w:val="en-US"/>
        </w:rPr>
        <w:t xml:space="preserve"> Research: ELISA, Western Blot, IFI, IFD, and RIA. Primary neuronal cultures and cell line cultures (Postgraduate course). Laboratory animal handling (Postgraduate course): Adult and neonatal rats, mice (BALB/c), rabbits (New Zealand), and llamas (Lama glama). Bacteria: Corynebacterium spp., Pseudomonas aeruginosa, Staphylococcus aureus, Acinetobacter baumannii, Escherichia coli, Staphylococcus epidermidis, and Clostridium difficile.</w:t>
      </w:r>
    </w:p>
    <w:p w14:paraId="6B933E01" w14:textId="77777777" w:rsidR="00A80779" w:rsidRDefault="00000000">
      <w:pPr>
        <w:pStyle w:val="Cuerpo"/>
        <w:numPr>
          <w:ilvl w:val="0"/>
          <w:numId w:val="2"/>
        </w:numPr>
        <w:jc w:val="both"/>
        <w:rPr>
          <w:lang w:val="en-US"/>
        </w:rPr>
      </w:pPr>
      <w:r>
        <w:rPr>
          <w:lang w:val="en-US"/>
        </w:rPr>
        <w:t>Biotechnology: Development of Monoclonal Antibodies.</w:t>
      </w:r>
    </w:p>
    <w:p w14:paraId="0ABEA049" w14:textId="77777777" w:rsidR="00A80779" w:rsidRDefault="00000000">
      <w:pPr>
        <w:pStyle w:val="Cuerpo"/>
        <w:numPr>
          <w:ilvl w:val="0"/>
          <w:numId w:val="2"/>
        </w:numPr>
        <w:jc w:val="both"/>
        <w:rPr>
          <w:lang w:val="pt-PT"/>
        </w:rPr>
      </w:pPr>
      <w:r>
        <w:rPr>
          <w:lang w:val="pt-PT"/>
        </w:rPr>
        <w:t>Languages: English Level 12 (European Code B2 Diploma), Portuguese Level 4 (European Code A1 Diploma).</w:t>
      </w:r>
    </w:p>
    <w:p w14:paraId="4E17B48F" w14:textId="77777777" w:rsidR="00A80779" w:rsidRDefault="00000000">
      <w:pPr>
        <w:pStyle w:val="Cuerpo"/>
        <w:numPr>
          <w:ilvl w:val="0"/>
          <w:numId w:val="2"/>
        </w:numPr>
        <w:jc w:val="both"/>
        <w:rPr>
          <w:lang w:val="en-US"/>
        </w:rPr>
      </w:pPr>
      <w:r>
        <w:rPr>
          <w:lang w:val="en-US"/>
        </w:rPr>
        <w:t>Computer Skills: Proficiency in open-source software R.</w:t>
      </w:r>
      <w:r>
        <w:rPr>
          <w:lang w:val="es-ES_tradnl"/>
        </w:rPr>
        <w:t xml:space="preserve"> </w:t>
      </w:r>
      <w:r>
        <w:t xml:space="preserve"> </w:t>
      </w:r>
      <w:r>
        <w:rPr>
          <w:lang w:val="es-ES_tradnl"/>
        </w:rPr>
        <w:t>K</w:t>
      </w:r>
      <w:r>
        <w:rPr>
          <w:lang w:val="en-US"/>
        </w:rPr>
        <w:t>nowledge of Python and Bash.</w:t>
      </w:r>
    </w:p>
    <w:p w14:paraId="7E76B9F2" w14:textId="77777777" w:rsidR="00A80779" w:rsidRDefault="00A80779">
      <w:pPr>
        <w:pStyle w:val="Cuerpo"/>
        <w:jc w:val="both"/>
        <w:rPr>
          <w:rStyle w:val="Ninguno"/>
          <w:shd w:val="clear" w:color="auto" w:fill="FFFFFF"/>
        </w:rPr>
      </w:pPr>
    </w:p>
    <w:p w14:paraId="2BC87D9D" w14:textId="77777777" w:rsidR="00A80779" w:rsidRDefault="00000000">
      <w:pPr>
        <w:pStyle w:val="Cuerpo"/>
        <w:jc w:val="both"/>
        <w:rPr>
          <w:b/>
          <w:bCs/>
          <w:sz w:val="26"/>
          <w:szCs w:val="26"/>
          <w:u w:val="single"/>
        </w:rPr>
      </w:pPr>
      <w:r>
        <w:rPr>
          <w:b/>
          <w:bCs/>
          <w:sz w:val="26"/>
          <w:szCs w:val="26"/>
          <w:u w:val="single"/>
          <w:lang w:val="en-US"/>
        </w:rPr>
        <w:t>Current Activities</w:t>
      </w:r>
    </w:p>
    <w:p w14:paraId="4587BDE3" w14:textId="77777777" w:rsidR="00A80779" w:rsidRDefault="00A80779">
      <w:pPr>
        <w:pStyle w:val="Cuerpo"/>
        <w:jc w:val="both"/>
      </w:pPr>
    </w:p>
    <w:p w14:paraId="038C7CBE" w14:textId="77777777" w:rsidR="00A80779" w:rsidRDefault="00000000">
      <w:pPr>
        <w:pStyle w:val="Cuerpo"/>
        <w:numPr>
          <w:ilvl w:val="0"/>
          <w:numId w:val="4"/>
        </w:numPr>
        <w:jc w:val="both"/>
        <w:rPr>
          <w:lang w:val="en-US"/>
        </w:rPr>
      </w:pPr>
      <w:r>
        <w:rPr>
          <w:lang w:val="en-US"/>
        </w:rPr>
        <w:t>Fellow</w:t>
      </w:r>
      <w:r>
        <w:rPr>
          <w:lang w:val="es-ES_tradnl"/>
        </w:rPr>
        <w:t xml:space="preserve"> </w:t>
      </w:r>
      <w:r>
        <w:t>Bioinformati</w:t>
      </w:r>
      <w:r>
        <w:rPr>
          <w:lang w:val="es-ES_tradnl"/>
        </w:rPr>
        <w:t>can</w:t>
      </w:r>
      <w:r>
        <w:t xml:space="preserve"> at IMEX-ANM-CONICET.</w:t>
      </w:r>
      <w:r>
        <w:rPr>
          <w:lang w:val="es-ES_tradnl"/>
        </w:rPr>
        <w:t xml:space="preserve"> </w:t>
      </w:r>
      <w:r>
        <w:rPr>
          <w:lang w:val="en-US"/>
        </w:rPr>
        <w:t>In charge of</w:t>
      </w:r>
      <w:r>
        <w:rPr>
          <w:lang w:val="es-ES_tradnl"/>
        </w:rPr>
        <w:t xml:space="preserve"> the </w:t>
      </w:r>
      <w:r>
        <w:rPr>
          <w:lang w:val="it-IT"/>
        </w:rPr>
        <w:t>High-Level Technological Service (STAN - CONICET) in Bioinformatics.</w:t>
      </w:r>
    </w:p>
    <w:p w14:paraId="3F9A3F3E" w14:textId="77777777" w:rsidR="00A80779" w:rsidRDefault="00A80779">
      <w:pPr>
        <w:pStyle w:val="Cuerpo"/>
        <w:jc w:val="both"/>
      </w:pPr>
    </w:p>
    <w:p w14:paraId="1B790C89" w14:textId="77777777" w:rsidR="00A80779" w:rsidRDefault="00000000">
      <w:pPr>
        <w:pStyle w:val="Cuerpo"/>
        <w:numPr>
          <w:ilvl w:val="0"/>
          <w:numId w:val="4"/>
        </w:numPr>
        <w:jc w:val="both"/>
      </w:pPr>
      <w:r>
        <w:lastRenderedPageBreak/>
        <w:t>Bioinformati</w:t>
      </w:r>
      <w:r>
        <w:rPr>
          <w:lang w:val="es-ES_tradnl"/>
        </w:rPr>
        <w:t>cian at Genomics Unit CEMET-Hospital El Cruce Alta Complejidad en Red Dr. N</w:t>
      </w:r>
      <w:r>
        <w:rPr>
          <w:lang w:val="fr-FR"/>
        </w:rPr>
        <w:t>é</w:t>
      </w:r>
      <w:r>
        <w:rPr>
          <w:lang w:val="de-DE"/>
        </w:rPr>
        <w:t>stor Carlos Kirchner (SAMIC).</w:t>
      </w:r>
    </w:p>
    <w:p w14:paraId="0DE2A389" w14:textId="77777777" w:rsidR="00A80779" w:rsidRDefault="00A80779">
      <w:pPr>
        <w:pStyle w:val="Cuerpo"/>
        <w:jc w:val="both"/>
      </w:pPr>
    </w:p>
    <w:p w14:paraId="4AA88859" w14:textId="77777777" w:rsidR="00A80779" w:rsidRDefault="00000000">
      <w:pPr>
        <w:pStyle w:val="Cuerpo"/>
        <w:numPr>
          <w:ilvl w:val="0"/>
          <w:numId w:val="4"/>
        </w:numPr>
        <w:jc w:val="both"/>
        <w:rPr>
          <w:lang w:val="en-US"/>
        </w:rPr>
      </w:pPr>
      <w:r>
        <w:rPr>
          <w:lang w:val="en-US"/>
        </w:rPr>
        <w:t>Researcher at Translational Knowledge Unit of Hospital de Alta Complejidad del Bicentenario Esteban Echeverr</w:t>
      </w:r>
      <w:r>
        <w:t>í</w:t>
      </w:r>
      <w:r>
        <w:rPr>
          <w:lang w:val="it-IT"/>
        </w:rPr>
        <w:t>a. Topic: omics analysis."</w:t>
      </w:r>
    </w:p>
    <w:p w14:paraId="3E83A668" w14:textId="77777777" w:rsidR="00A80779" w:rsidRDefault="00A80779">
      <w:pPr>
        <w:pStyle w:val="Cuerpo"/>
        <w:jc w:val="both"/>
      </w:pPr>
    </w:p>
    <w:p w14:paraId="5B93C915" w14:textId="77777777" w:rsidR="00A80779" w:rsidRDefault="00000000">
      <w:pPr>
        <w:pStyle w:val="Cuerpo"/>
        <w:jc w:val="both"/>
        <w:rPr>
          <w:b/>
          <w:bCs/>
          <w:sz w:val="26"/>
          <w:szCs w:val="26"/>
          <w:u w:val="single"/>
        </w:rPr>
      </w:pPr>
      <w:r>
        <w:rPr>
          <w:b/>
          <w:bCs/>
          <w:sz w:val="26"/>
          <w:szCs w:val="26"/>
          <w:u w:val="single"/>
          <w:lang w:val="es-ES_tradnl"/>
        </w:rPr>
        <w:t>Fellowships</w:t>
      </w:r>
    </w:p>
    <w:p w14:paraId="4F961AA5" w14:textId="77777777" w:rsidR="00A80779" w:rsidRDefault="00A80779">
      <w:pPr>
        <w:pStyle w:val="Cuerpo"/>
        <w:jc w:val="both"/>
        <w:rPr>
          <w:b/>
          <w:bCs/>
          <w:sz w:val="26"/>
          <w:szCs w:val="26"/>
          <w:u w:val="single"/>
        </w:rPr>
      </w:pPr>
    </w:p>
    <w:p w14:paraId="4C891AFC" w14:textId="77777777" w:rsidR="00A80779" w:rsidRDefault="00000000">
      <w:pPr>
        <w:pStyle w:val="Cuerpo"/>
        <w:numPr>
          <w:ilvl w:val="0"/>
          <w:numId w:val="5"/>
        </w:numPr>
        <w:jc w:val="both"/>
        <w:rPr>
          <w:lang w:val="en-US"/>
        </w:rPr>
      </w:pPr>
      <w:r>
        <w:rPr>
          <w:lang w:val="en-US"/>
        </w:rPr>
        <w:t xml:space="preserve">CONICET Short-Term Stay Scholarship. From 01-02-2023 to 31-05-2024. Bioinformatics Unit of the Institute of Experimental Medicine (IMEX) - of the National Academy of Medicine of Buenos Aires (ANM) - CONICET. </w:t>
      </w:r>
    </w:p>
    <w:p w14:paraId="42DD16BB" w14:textId="77777777" w:rsidR="00A80779" w:rsidRDefault="00000000">
      <w:pPr>
        <w:pStyle w:val="Cuerpo"/>
        <w:numPr>
          <w:ilvl w:val="0"/>
          <w:numId w:val="4"/>
        </w:numPr>
        <w:jc w:val="both"/>
        <w:rPr>
          <w:lang w:val="en-US"/>
        </w:rPr>
      </w:pPr>
      <w:r>
        <w:rPr>
          <w:lang w:val="en-US"/>
        </w:rPr>
        <w:t xml:space="preserve">Postdoctoral Fellowship ANPCYT (PICT 2016-2714). </w:t>
      </w:r>
      <w:r w:rsidRPr="004A23F4">
        <w:rPr>
          <w:lang w:val="en-US"/>
        </w:rPr>
        <w:t>From</w:t>
      </w:r>
      <w:r>
        <w:rPr>
          <w:lang w:val="en-US"/>
        </w:rPr>
        <w:t xml:space="preserve"> 11-01-2021 to present. Topic: "Pharmacogenetics and epigenetics of chronic myeloid leukemia and its clinical significance in personalized medicine." Fellowship Director: Dr. Ariela Fundia. Co-Director: Dr. Silvina Lompard</w:t>
      </w:r>
      <w:r>
        <w:t>í</w:t>
      </w:r>
      <w:r>
        <w:rPr>
          <w:lang w:val="en-US"/>
        </w:rPr>
        <w:t>a. Place of work: Institute of Human Humoral Immunity Studies (IDEHU), CONICET-UBA.</w:t>
      </w:r>
    </w:p>
    <w:p w14:paraId="36BDCDF7" w14:textId="77777777" w:rsidR="00A80779" w:rsidRDefault="00000000">
      <w:pPr>
        <w:pStyle w:val="Cuerpo"/>
        <w:numPr>
          <w:ilvl w:val="0"/>
          <w:numId w:val="4"/>
        </w:numPr>
        <w:jc w:val="both"/>
        <w:rPr>
          <w:lang w:val="en-US"/>
        </w:rPr>
      </w:pPr>
      <w:r>
        <w:rPr>
          <w:lang w:val="en-US"/>
        </w:rPr>
        <w:t>April 2018 - April 2020. CONICET Strategic Topics Postdoctoral Fellowship. Topic: Identification of antibiotic resistance mechanisms in Corynebacterium spp. through MALDI-TOF-MS spectrum analysis with open-source software R. Fellowship Director: Dr. Carlos Vay. Place of work: Bacteriology Chair. Department of Clinical Biochemistry, Faculty of Pharmacy and Biochemistry, University of Buenos Aires.</w:t>
      </w:r>
    </w:p>
    <w:p w14:paraId="2A9341E4" w14:textId="77777777" w:rsidR="00A80779" w:rsidRDefault="00000000">
      <w:pPr>
        <w:pStyle w:val="Cuerpo"/>
        <w:numPr>
          <w:ilvl w:val="0"/>
          <w:numId w:val="4"/>
        </w:numPr>
        <w:jc w:val="both"/>
        <w:rPr>
          <w:lang w:val="en-US"/>
        </w:rPr>
      </w:pPr>
      <w:r>
        <w:rPr>
          <w:lang w:val="en-US"/>
        </w:rPr>
        <w:t>CONICET Doctoral Fellowship Type 2: From 04/01/2014 to 04/01/2016. Topic: "Design of serological diagnostic tools for understanding the health status and immune system in South American Camelids." Fellowship Director: Dr. Juliana Leoni. Place of work: Immunology Chair. Department of Microbiology, Immunology, and Biotechnology. Faculty of Pharmacy and Biochemistry. University of Buenos Aires.</w:t>
      </w:r>
    </w:p>
    <w:p w14:paraId="6E539467" w14:textId="77777777" w:rsidR="00A80779" w:rsidRDefault="00000000">
      <w:pPr>
        <w:pStyle w:val="Cuerpo"/>
        <w:numPr>
          <w:ilvl w:val="0"/>
          <w:numId w:val="4"/>
        </w:numPr>
        <w:jc w:val="both"/>
        <w:rPr>
          <w:lang w:val="en-US"/>
        </w:rPr>
      </w:pPr>
      <w:r>
        <w:rPr>
          <w:lang w:val="en-US"/>
        </w:rPr>
        <w:t xml:space="preserve">ANPCYT Doctoral Fellowship (PICT 2008-1565). From 03-01-2012 to 03-01-2014. Topic: "Development of serological diagnostic tools for </w:t>
      </w:r>
      <w:r w:rsidRPr="004A23F4">
        <w:rPr>
          <w:lang w:val="en-US"/>
        </w:rPr>
        <w:t>improving</w:t>
      </w:r>
      <w:r>
        <w:rPr>
          <w:lang w:val="en-US"/>
        </w:rPr>
        <w:t xml:space="preserve"> production and health control of South American Camelids." Fellowship Director: Dr. Juliana Leoni. Place of work: Immunology Chair. Department of Microbiology, Immunology, and Biotechnology. Faculty of Pharmacy and Biochemistry. University of Buenos Aires.</w:t>
      </w:r>
    </w:p>
    <w:p w14:paraId="177125B0" w14:textId="77777777" w:rsidR="00A80779" w:rsidRDefault="00A80779">
      <w:pPr>
        <w:pStyle w:val="Cuerpo"/>
        <w:jc w:val="both"/>
        <w:rPr>
          <w:rStyle w:val="Ninguno"/>
          <w:shd w:val="clear" w:color="auto" w:fill="FFFFFF"/>
        </w:rPr>
      </w:pPr>
    </w:p>
    <w:p w14:paraId="0FDBD892" w14:textId="77777777" w:rsidR="004A23F4" w:rsidRDefault="00000000" w:rsidP="004A23F4">
      <w:pPr>
        <w:pStyle w:val="Cuerpo"/>
        <w:jc w:val="both"/>
        <w:rPr>
          <w:b/>
          <w:bCs/>
          <w:sz w:val="26"/>
          <w:szCs w:val="26"/>
          <w:u w:val="single"/>
        </w:rPr>
      </w:pPr>
      <w:r>
        <w:rPr>
          <w:b/>
          <w:bCs/>
          <w:sz w:val="26"/>
          <w:szCs w:val="26"/>
          <w:u w:val="single"/>
          <w:lang w:val="en-US"/>
        </w:rPr>
        <w:t>Teaching Experience</w:t>
      </w:r>
    </w:p>
    <w:p w14:paraId="5D2FADD9" w14:textId="77777777" w:rsidR="004A23F4" w:rsidRDefault="004A23F4" w:rsidP="004A23F4">
      <w:pPr>
        <w:pStyle w:val="Cuerpo"/>
        <w:jc w:val="both"/>
        <w:rPr>
          <w:b/>
          <w:bCs/>
          <w:sz w:val="26"/>
          <w:szCs w:val="26"/>
          <w:u w:val="single"/>
        </w:rPr>
      </w:pPr>
    </w:p>
    <w:p w14:paraId="7594FADD" w14:textId="77777777" w:rsidR="004A23F4" w:rsidRDefault="00000000" w:rsidP="004A23F4">
      <w:pPr>
        <w:pStyle w:val="Cuerpo"/>
        <w:numPr>
          <w:ilvl w:val="1"/>
          <w:numId w:val="5"/>
        </w:numPr>
        <w:jc w:val="both"/>
        <w:rPr>
          <w:b/>
          <w:bCs/>
          <w:sz w:val="26"/>
          <w:szCs w:val="26"/>
          <w:u w:val="single"/>
        </w:rPr>
      </w:pPr>
      <w:r>
        <w:rPr>
          <w:lang w:val="en-US"/>
        </w:rPr>
        <w:t>July 2012- February 2016. First Honorary Assistant. Biochemistry Immunology Course. Immunology Chair. Faculty of Pharmacy and Biochemistry, U.B.A.</w:t>
      </w:r>
    </w:p>
    <w:p w14:paraId="799A5A86" w14:textId="77777777" w:rsidR="004A23F4" w:rsidRDefault="00000000" w:rsidP="004A23F4">
      <w:pPr>
        <w:pStyle w:val="Cuerpo"/>
        <w:numPr>
          <w:ilvl w:val="1"/>
          <w:numId w:val="5"/>
        </w:numPr>
        <w:jc w:val="both"/>
        <w:rPr>
          <w:b/>
          <w:bCs/>
          <w:sz w:val="26"/>
          <w:szCs w:val="26"/>
          <w:u w:val="single"/>
        </w:rPr>
      </w:pPr>
      <w:r w:rsidRPr="004A23F4">
        <w:rPr>
          <w:lang w:val="en-US"/>
        </w:rPr>
        <w:t>August 2011- June 2012. Second Honorary Assistant. Biological Chemistry I Course. Biological Chemistry Chair. Faculty of Pharmacy and Biochemistry, U.B.A.</w:t>
      </w:r>
    </w:p>
    <w:p w14:paraId="50BFE8F3" w14:textId="311B2655" w:rsidR="00A80779" w:rsidRPr="004A23F4" w:rsidRDefault="00000000" w:rsidP="004A23F4">
      <w:pPr>
        <w:pStyle w:val="Cuerpo"/>
        <w:numPr>
          <w:ilvl w:val="1"/>
          <w:numId w:val="5"/>
        </w:numPr>
        <w:jc w:val="both"/>
        <w:rPr>
          <w:b/>
          <w:bCs/>
          <w:sz w:val="26"/>
          <w:szCs w:val="26"/>
          <w:u w:val="single"/>
        </w:rPr>
      </w:pPr>
      <w:r w:rsidRPr="004A23F4">
        <w:rPr>
          <w:lang w:val="en-US"/>
        </w:rPr>
        <w:t>October 2009 – July 2011. Second Honorary Assistant. Physiology Course. Physiology Chair. Faculty of Pharmacy and Biochemistry, U.B.A.</w:t>
      </w:r>
    </w:p>
    <w:p w14:paraId="6D5896E7" w14:textId="77777777" w:rsidR="00A80779" w:rsidRPr="004A23F4" w:rsidRDefault="00A80779">
      <w:pPr>
        <w:pStyle w:val="Cuerpo"/>
        <w:jc w:val="both"/>
        <w:rPr>
          <w:rStyle w:val="Ninguno"/>
          <w:shd w:val="clear" w:color="auto" w:fill="FFFFFF"/>
          <w:lang w:val="en-US"/>
        </w:rPr>
      </w:pPr>
    </w:p>
    <w:p w14:paraId="7AA219F2" w14:textId="77777777" w:rsidR="00A80779" w:rsidRDefault="00000000">
      <w:pPr>
        <w:pStyle w:val="Cuerpo"/>
        <w:jc w:val="both"/>
        <w:rPr>
          <w:b/>
          <w:bCs/>
          <w:sz w:val="26"/>
          <w:szCs w:val="26"/>
          <w:u w:val="single"/>
        </w:rPr>
      </w:pPr>
      <w:r>
        <w:rPr>
          <w:b/>
          <w:bCs/>
          <w:sz w:val="26"/>
          <w:szCs w:val="26"/>
          <w:u w:val="single"/>
          <w:lang w:val="en-US"/>
        </w:rPr>
        <w:t>Education</w:t>
      </w:r>
    </w:p>
    <w:p w14:paraId="37CA46AF" w14:textId="77777777" w:rsidR="00A80779" w:rsidRDefault="00A80779">
      <w:pPr>
        <w:pStyle w:val="Cuerpo"/>
        <w:jc w:val="both"/>
      </w:pPr>
    </w:p>
    <w:p w14:paraId="66068575" w14:textId="77777777" w:rsidR="00A80779" w:rsidRDefault="00000000">
      <w:pPr>
        <w:pStyle w:val="Cuerpo"/>
        <w:jc w:val="both"/>
        <w:rPr>
          <w:b/>
          <w:bCs/>
          <w:sz w:val="24"/>
          <w:szCs w:val="24"/>
        </w:rPr>
      </w:pPr>
      <w:r>
        <w:rPr>
          <w:b/>
          <w:bCs/>
          <w:sz w:val="24"/>
          <w:szCs w:val="24"/>
          <w:lang w:val="en-US"/>
        </w:rPr>
        <w:t>Degrees</w:t>
      </w:r>
    </w:p>
    <w:p w14:paraId="233ACA33" w14:textId="77777777" w:rsidR="00A80779" w:rsidRDefault="00A80779">
      <w:pPr>
        <w:pStyle w:val="Cuerpo"/>
        <w:jc w:val="both"/>
      </w:pPr>
    </w:p>
    <w:p w14:paraId="216BC133" w14:textId="77777777" w:rsidR="00A80779" w:rsidRDefault="00000000">
      <w:pPr>
        <w:pStyle w:val="Cuerpo"/>
        <w:numPr>
          <w:ilvl w:val="0"/>
          <w:numId w:val="2"/>
        </w:numPr>
        <w:jc w:val="both"/>
        <w:rPr>
          <w:lang w:val="en-US"/>
        </w:rPr>
      </w:pPr>
      <w:r>
        <w:rPr>
          <w:lang w:val="en-US"/>
        </w:rPr>
        <w:t>2012-2016. Ph.D. from U.B.A. Area: Pharmacy and Biochemistry, Subarea: Biochemical Sciences. Thesis Title: "Immunoserology as an Indicator of Health Status in South American Camelids." Place of work: Immunology Chair. Department of Microbiology, Immunology, and Biotechnology. Faculty of Pharmacy and Biochemistry. University of Buenos Aires. Advisor: Dr. Alejandro Ferrari. Grade: Outstanding (10 points).</w:t>
      </w:r>
    </w:p>
    <w:p w14:paraId="3DDF7D9F" w14:textId="77777777" w:rsidR="00A80779" w:rsidRDefault="00000000">
      <w:pPr>
        <w:pStyle w:val="Cuerpo"/>
        <w:numPr>
          <w:ilvl w:val="0"/>
          <w:numId w:val="2"/>
        </w:numPr>
        <w:jc w:val="both"/>
        <w:rPr>
          <w:lang w:val="en-US"/>
        </w:rPr>
      </w:pPr>
      <w:r>
        <w:rPr>
          <w:lang w:val="en-US"/>
        </w:rPr>
        <w:t>2006-2011. Biochemist. Faculty of Pharmacy and Biochemistry, U.B.A. Major in Basic Biochemistry. Curriculum 1987. Overall GPA: 6.59.</w:t>
      </w:r>
      <w:r>
        <w:rPr>
          <w:lang w:val="es-ES_tradnl"/>
        </w:rPr>
        <w:t xml:space="preserve"> </w:t>
      </w:r>
    </w:p>
    <w:p w14:paraId="41E30A2A" w14:textId="77777777" w:rsidR="00A80779" w:rsidRDefault="00A80779">
      <w:pPr>
        <w:pStyle w:val="Cuerpo"/>
        <w:jc w:val="both"/>
        <w:rPr>
          <w:rStyle w:val="Ninguno"/>
          <w:shd w:val="clear" w:color="auto" w:fill="FFFFFF"/>
        </w:rPr>
      </w:pPr>
    </w:p>
    <w:p w14:paraId="3E09B916" w14:textId="77777777" w:rsidR="00A80779" w:rsidRDefault="00000000">
      <w:pPr>
        <w:pStyle w:val="Cuerpo"/>
        <w:jc w:val="both"/>
        <w:rPr>
          <w:b/>
          <w:bCs/>
          <w:sz w:val="24"/>
          <w:szCs w:val="24"/>
        </w:rPr>
      </w:pPr>
      <w:r>
        <w:rPr>
          <w:b/>
          <w:bCs/>
          <w:sz w:val="24"/>
          <w:szCs w:val="24"/>
          <w:lang w:val="en-US"/>
        </w:rPr>
        <w:lastRenderedPageBreak/>
        <w:t>Courses</w:t>
      </w:r>
    </w:p>
    <w:p w14:paraId="160E53F1" w14:textId="77777777" w:rsidR="00A80779" w:rsidRDefault="00A80779">
      <w:pPr>
        <w:pStyle w:val="Cuerpo"/>
        <w:jc w:val="both"/>
      </w:pPr>
    </w:p>
    <w:p w14:paraId="3EB6FAF3" w14:textId="77777777" w:rsidR="00A80779" w:rsidRDefault="00000000">
      <w:pPr>
        <w:pStyle w:val="Cuerpo"/>
        <w:jc w:val="both"/>
      </w:pPr>
      <w:r>
        <w:rPr>
          <w:lang w:val="es-ES_tradnl"/>
        </w:rPr>
        <w:t>R Software</w:t>
      </w:r>
    </w:p>
    <w:p w14:paraId="0CC6112D" w14:textId="77777777" w:rsidR="00A80779" w:rsidRDefault="00A80779">
      <w:pPr>
        <w:pStyle w:val="Cuerpo"/>
        <w:jc w:val="both"/>
      </w:pPr>
    </w:p>
    <w:tbl>
      <w:tblPr>
        <w:tblStyle w:val="TableNormal"/>
        <w:tblW w:w="9451" w:type="dxa"/>
        <w:tblInd w:w="108" w:type="dxa"/>
        <w:tblBorders>
          <w:top w:val="single" w:sz="8" w:space="0" w:color="FFFFFF"/>
          <w:left w:val="single" w:sz="8" w:space="0" w:color="FFFFFF"/>
          <w:bottom w:val="single" w:sz="8" w:space="0" w:color="FFFFFF"/>
          <w:right w:val="single" w:sz="8" w:space="0" w:color="FFFFFF"/>
          <w:insideH w:val="single" w:sz="16" w:space="0" w:color="FFFFFF"/>
          <w:insideV w:val="single" w:sz="16" w:space="0" w:color="FFFFFF"/>
        </w:tblBorders>
        <w:shd w:val="clear" w:color="auto" w:fill="4F81BD"/>
        <w:tblLayout w:type="fixed"/>
        <w:tblLook w:val="04A0" w:firstRow="1" w:lastRow="0" w:firstColumn="1" w:lastColumn="0" w:noHBand="0" w:noVBand="1"/>
      </w:tblPr>
      <w:tblGrid>
        <w:gridCol w:w="3027"/>
        <w:gridCol w:w="3018"/>
        <w:gridCol w:w="1012"/>
        <w:gridCol w:w="1099"/>
        <w:gridCol w:w="1295"/>
      </w:tblGrid>
      <w:tr w:rsidR="00A80779" w14:paraId="076006FC" w14:textId="77777777">
        <w:trPr>
          <w:trHeight w:val="263"/>
          <w:tblHeader/>
        </w:trPr>
        <w:tc>
          <w:tcPr>
            <w:tcW w:w="3026" w:type="dxa"/>
            <w:tcBorders>
              <w:top w:val="single" w:sz="16" w:space="0" w:color="FFFFFF"/>
              <w:left w:val="single" w:sz="16"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258D971C"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Course Name</w:t>
            </w:r>
          </w:p>
        </w:tc>
        <w:tc>
          <w:tcPr>
            <w:tcW w:w="3017"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43EAC3A5"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institution</w:t>
            </w:r>
          </w:p>
        </w:tc>
        <w:tc>
          <w:tcPr>
            <w:tcW w:w="1012"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20606CCE" w14:textId="77777777" w:rsidR="00A80779" w:rsidRDefault="00000000">
            <w:pPr>
              <w:tabs>
                <w:tab w:val="left" w:pos="709"/>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Day</w:t>
            </w:r>
          </w:p>
        </w:tc>
        <w:tc>
          <w:tcPr>
            <w:tcW w:w="1099"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2E3AE8D6" w14:textId="77777777" w:rsidR="00A80779" w:rsidRDefault="00000000">
            <w:pPr>
              <w:tabs>
                <w:tab w:val="left" w:pos="709"/>
              </w:tabs>
              <w:jc w:val="center"/>
            </w:pPr>
            <w:r>
              <w:rPr>
                <w:rFonts w:ascii="Arial" w:hAnsi="Arial" w:cs="Arial Unicode MS"/>
                <w:b/>
                <w:bCs/>
                <w:color w:val="000000"/>
                <w:sz w:val="20"/>
                <w:szCs w:val="20"/>
                <w:u w:color="000000"/>
                <w:lang w:val="es-ES_tradnl"/>
                <w14:textOutline w14:w="0" w14:cap="flat" w14:cmpd="sng" w14:algn="ctr">
                  <w14:noFill/>
                  <w14:prstDash w14:val="solid"/>
                  <w14:bevel/>
                </w14:textOutline>
              </w:rPr>
              <w:t>Hours</w:t>
            </w:r>
          </w:p>
        </w:tc>
        <w:tc>
          <w:tcPr>
            <w:tcW w:w="1295" w:type="dxa"/>
            <w:tcBorders>
              <w:top w:val="single" w:sz="16" w:space="0" w:color="FFFFFF"/>
              <w:left w:val="single" w:sz="8" w:space="0" w:color="FFFFFF"/>
              <w:bottom w:val="single" w:sz="24" w:space="0" w:color="FFFFFF"/>
              <w:right w:val="single" w:sz="16" w:space="0" w:color="FFFFFF"/>
            </w:tcBorders>
            <w:shd w:val="clear" w:color="auto" w:fill="00A1FE"/>
            <w:tcMar>
              <w:top w:w="0" w:type="dxa"/>
              <w:left w:w="0" w:type="dxa"/>
              <w:bottom w:w="0" w:type="dxa"/>
              <w:right w:w="0" w:type="dxa"/>
            </w:tcMar>
            <w:vAlign w:val="center"/>
          </w:tcPr>
          <w:p w14:paraId="250336F4" w14:textId="77777777" w:rsidR="00A80779" w:rsidRDefault="00000000">
            <w:pPr>
              <w:tabs>
                <w:tab w:val="left" w:pos="709"/>
              </w:tabs>
              <w:jc w:val="center"/>
            </w:pPr>
            <w:r>
              <w:rPr>
                <w:rFonts w:ascii="Arial" w:hAnsi="Arial" w:cs="Arial Unicode MS"/>
                <w:b/>
                <w:bCs/>
                <w:color w:val="000000"/>
                <w:sz w:val="20"/>
                <w:szCs w:val="20"/>
                <w:u w:color="5F497A"/>
                <w:lang w:val="es-ES_tradnl"/>
                <w14:textOutline w14:w="0" w14:cap="flat" w14:cmpd="sng" w14:algn="ctr">
                  <w14:noFill/>
                  <w14:prstDash w14:val="solid"/>
                  <w14:bevel/>
                </w14:textOutline>
              </w:rPr>
              <w:t>Qualif</w:t>
            </w:r>
          </w:p>
        </w:tc>
      </w:tr>
      <w:tr w:rsidR="00A80779" w14:paraId="395FD4AC" w14:textId="77777777">
        <w:tblPrEx>
          <w:shd w:val="clear" w:color="auto" w:fill="CED7E7"/>
        </w:tblPrEx>
        <w:trPr>
          <w:trHeight w:val="434"/>
        </w:trPr>
        <w:tc>
          <w:tcPr>
            <w:tcW w:w="3026" w:type="dxa"/>
            <w:tcBorders>
              <w:top w:val="single" w:sz="24"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09F8AAF2"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1. Analyzing Genomic Data in R Track</w:t>
            </w:r>
          </w:p>
        </w:tc>
        <w:tc>
          <w:tcPr>
            <w:tcW w:w="301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3C2BEA3"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0"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11839F4"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2022</w:t>
            </w:r>
          </w:p>
        </w:tc>
        <w:tc>
          <w:tcPr>
            <w:tcW w:w="109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973E4BD"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16</w:t>
            </w:r>
          </w:p>
        </w:tc>
        <w:tc>
          <w:tcPr>
            <w:tcW w:w="1295" w:type="dxa"/>
            <w:tcBorders>
              <w:top w:val="single" w:sz="24"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0E1AE8C0"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75273AAC" w14:textId="77777777">
        <w:tblPrEx>
          <w:shd w:val="clear" w:color="auto" w:fill="CED7E7"/>
        </w:tblPrEx>
        <w:trPr>
          <w:trHeight w:val="389"/>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2C6E8E2F"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2. R Developer Track.</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8516C14"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1"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6AC0E49"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2020</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1ACEA40"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38</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01A36A07"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1B484485" w14:textId="77777777">
        <w:tblPrEx>
          <w:shd w:val="clear" w:color="auto" w:fill="CED7E7"/>
        </w:tblPrEx>
        <w:trPr>
          <w:trHeight w:val="414"/>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7D02D829"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3. Shiny Fundamentals with R Track.</w:t>
            </w: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12B960D"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2"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02865FD"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2020</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8DD58BB"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12</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7EA1ABC9"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7341BBB1" w14:textId="77777777">
        <w:tblPrEx>
          <w:shd w:val="clear" w:color="auto" w:fill="CED7E7"/>
        </w:tblPrEx>
        <w:trPr>
          <w:trHeight w:val="389"/>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3E795797"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4. Big Data with R Track.</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0221B50"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3"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77EB5A3"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2020</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30B056E"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38DC3749"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379211AD" w14:textId="77777777">
        <w:tblPrEx>
          <w:shd w:val="clear" w:color="auto" w:fill="CED7E7"/>
        </w:tblPrEx>
        <w:trPr>
          <w:trHeight w:val="389"/>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3BCA5CC7"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5. Finance fundamentals with R</w:t>
            </w: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D561249"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4"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A086C1C"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2021</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0285619"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28</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667BD472"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11B2A882" w14:textId="77777777">
        <w:tblPrEx>
          <w:shd w:val="clear" w:color="auto" w:fill="CED7E7"/>
        </w:tblPrEx>
        <w:trPr>
          <w:trHeight w:val="414"/>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79BCE1C7"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6. Associate Data Scientist with R Track.</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E2E7784"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 xml:space="preserve"> </w:t>
            </w: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5"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7ABF645"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2018-2019</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B137D72"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94</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15C06A17"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50063D70" w14:textId="77777777">
        <w:tblPrEx>
          <w:shd w:val="clear" w:color="auto" w:fill="CED7E7"/>
        </w:tblPrEx>
        <w:trPr>
          <w:trHeight w:val="620"/>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0DF746E4"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7. Machine Learning Scientist with R Track.</w:t>
            </w: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2674D20"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Datacamp virtual platform. </w:t>
            </w:r>
            <w:hyperlink r:id="rId16" w:history="1">
              <w:r>
                <w:rPr>
                  <w:rStyle w:val="Hyperlink1"/>
                  <w:rFonts w:ascii="Arial" w:hAnsi="Arial" w:cs="Arial Unicode MS"/>
                  <w:color w:val="000000"/>
                  <w:sz w:val="18"/>
                  <w:szCs w:val="18"/>
                  <w:u w:color="000000"/>
                  <w:lang w:val="es-ES_tradnl"/>
                  <w14:textOutline w14:w="0" w14:cap="flat" w14:cmpd="sng" w14:algn="ctr">
                    <w14:noFill/>
                    <w14:prstDash w14:val="solid"/>
                    <w14:bevel/>
                  </w14:textOutline>
                </w:rPr>
                <w:t>Link</w:t>
              </w:r>
            </w:hyperlink>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006BC96"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2018-2019</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D7D98EB"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61</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26601B5B"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05F473FA" w14:textId="77777777">
        <w:tblPrEx>
          <w:shd w:val="clear" w:color="auto" w:fill="CED7E7"/>
        </w:tblPrEx>
        <w:trPr>
          <w:trHeight w:val="620"/>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1A6FC130"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8. Specialist in Statistics with R. "Statistics with R," a specialization comprising five courses.</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C531D90"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 xml:space="preserve">Duke University (Coursera). </w:t>
            </w:r>
            <w:hyperlink r:id="rId17" w:history="1">
              <w:r w:rsidRPr="004A23F4">
                <w:rPr>
                  <w:rStyle w:val="Hyperlink1"/>
                  <w:rFonts w:ascii="Arial" w:hAnsi="Arial" w:cs="Arial Unicode MS"/>
                  <w:color w:val="000000"/>
                  <w:sz w:val="18"/>
                  <w:szCs w:val="18"/>
                  <w:u w:color="000000"/>
                  <w14:textOutline w14:w="0" w14:cap="flat" w14:cmpd="sng" w14:algn="ctr">
                    <w14:noFill/>
                    <w14:prstDash w14:val="solid"/>
                    <w14:bevel/>
                  </w14:textOutline>
                </w:rPr>
                <w:t>Verification Link</w:t>
              </w:r>
            </w:hyperlink>
            <w:r w:rsidRPr="004A23F4">
              <w:rPr>
                <w:rFonts w:ascii="Arial" w:hAnsi="Arial" w:cs="Arial Unicode MS"/>
                <w:color w:val="000000"/>
                <w:sz w:val="18"/>
                <w:szCs w:val="18"/>
                <w:u w:color="000000"/>
                <w14:textOutline w14:w="0" w14:cap="flat" w14:cmpd="sng" w14:algn="ctr">
                  <w14:noFill/>
                  <w14:prstDash w14:val="solid"/>
                  <w14:bevel/>
                </w14:textOutline>
              </w:rPr>
              <w:t xml:space="preserve">. </w:t>
            </w:r>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BA1EFF6"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2018-2019.</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E7F7140"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30</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7A28AFFD"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Aprobado</w:t>
            </w:r>
          </w:p>
        </w:tc>
      </w:tr>
      <w:tr w:rsidR="00A80779" w14:paraId="273D1541" w14:textId="77777777">
        <w:tblPrEx>
          <w:shd w:val="clear" w:color="auto" w:fill="CED7E7"/>
        </w:tblPrEx>
        <w:trPr>
          <w:trHeight w:val="814"/>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0E11E310"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9. </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Introducción a Data Science: Programación Estadística con R.</w:t>
            </w:r>
          </w:p>
          <w:p w14:paraId="5F409ADA"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(On-line).</w:t>
            </w: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C818652"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Universidad Nacional Autónoma de México </w:t>
            </w:r>
          </w:p>
          <w:p w14:paraId="200ACB90" w14:textId="77777777" w:rsidR="00A80779" w:rsidRPr="004A23F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(Coursera).</w:t>
            </w:r>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93009A2"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0</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2/08/17</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2EE8024"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32B6BB52"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100%</w:t>
            </w:r>
          </w:p>
        </w:tc>
      </w:tr>
      <w:tr w:rsidR="00A80779" w14:paraId="475707EC" w14:textId="77777777">
        <w:tblPrEx>
          <w:shd w:val="clear" w:color="auto" w:fill="CED7E7"/>
        </w:tblPrEx>
        <w:trPr>
          <w:trHeight w:val="1014"/>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6D6517A2" w14:textId="77777777" w:rsidR="00A80779" w:rsidRPr="004A23F4" w:rsidRDefault="00000000">
            <w:pPr>
              <w:tabs>
                <w:tab w:val="left" w:pos="709"/>
                <w:tab w:val="left" w:pos="1418"/>
                <w:tab w:val="left" w:pos="2127"/>
                <w:tab w:val="left" w:pos="2836"/>
              </w:tabs>
              <w:jc w:val="center"/>
              <w:rPr>
                <w:lang w:val="es-AR"/>
              </w:rP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10. </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Fundamentos de la programación estadística y Data Mining en R. Estadística descriptiva, modelos de regresión y árboles de decisión</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A488475"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Universidad Nacional Tres de Febrero </w:t>
            </w:r>
          </w:p>
          <w:p w14:paraId="2B0E57D8" w14:textId="77777777" w:rsidR="00A80779" w:rsidRPr="004A23F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(UNTREF).</w:t>
            </w:r>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04CBD0D"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19/07/17 al 03/08/17</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AFD95C7"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6D67EF5F"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r w:rsidR="00A80779" w14:paraId="45FF6077" w14:textId="77777777">
        <w:tblPrEx>
          <w:shd w:val="clear" w:color="auto" w:fill="CED7E7"/>
        </w:tblPrEx>
        <w:trPr>
          <w:trHeight w:val="824"/>
        </w:trPr>
        <w:tc>
          <w:tcPr>
            <w:tcW w:w="3026" w:type="dxa"/>
            <w:tcBorders>
              <w:top w:val="single" w:sz="8" w:space="0" w:color="FFFFFF"/>
              <w:left w:val="single" w:sz="16" w:space="0" w:color="FFFFFF"/>
              <w:bottom w:val="single" w:sz="16" w:space="0" w:color="FFFFFF"/>
              <w:right w:val="single" w:sz="8" w:space="0" w:color="FFFFFF"/>
            </w:tcBorders>
            <w:shd w:val="clear" w:color="auto" w:fill="CED7E7"/>
            <w:tcMar>
              <w:top w:w="0" w:type="dxa"/>
              <w:left w:w="0" w:type="dxa"/>
              <w:bottom w:w="0" w:type="dxa"/>
              <w:right w:w="0" w:type="dxa"/>
            </w:tcMar>
          </w:tcPr>
          <w:p w14:paraId="70D7BEAD"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11. </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Tratamiento estadístico de datos de ciencias de la salud con el software libre R.</w:t>
            </w:r>
          </w:p>
          <w:p w14:paraId="1FBAD9CD"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(On-line).</w:t>
            </w:r>
          </w:p>
        </w:tc>
        <w:tc>
          <w:tcPr>
            <w:tcW w:w="3017" w:type="dxa"/>
            <w:tcBorders>
              <w:top w:val="single" w:sz="8" w:space="0" w:color="FFFFFF"/>
              <w:left w:val="single" w:sz="8" w:space="0" w:color="FFFFFF"/>
              <w:bottom w:val="single" w:sz="16" w:space="0" w:color="FFFFFF"/>
              <w:right w:val="single" w:sz="8" w:space="0" w:color="FFFFFF"/>
            </w:tcBorders>
            <w:shd w:val="clear" w:color="auto" w:fill="CED7E7"/>
            <w:tcMar>
              <w:top w:w="0" w:type="dxa"/>
              <w:left w:w="0" w:type="dxa"/>
              <w:bottom w:w="0" w:type="dxa"/>
              <w:right w:w="0" w:type="dxa"/>
            </w:tcMar>
          </w:tcPr>
          <w:p w14:paraId="5E4256FA"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Facultad de Farmacia y Bioquímica </w:t>
            </w:r>
          </w:p>
          <w:p w14:paraId="320F95EE" w14:textId="77777777" w:rsidR="00A80779" w:rsidRPr="004A23F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(U. B. A). </w:t>
            </w:r>
          </w:p>
        </w:tc>
        <w:tc>
          <w:tcPr>
            <w:tcW w:w="1012" w:type="dxa"/>
            <w:tcBorders>
              <w:top w:val="single" w:sz="8" w:space="0" w:color="FFFFFF"/>
              <w:left w:val="single" w:sz="8" w:space="0" w:color="FFFFFF"/>
              <w:bottom w:val="single" w:sz="16" w:space="0" w:color="FFFFFF"/>
              <w:right w:val="single" w:sz="8" w:space="0" w:color="FFFFFF"/>
            </w:tcBorders>
            <w:shd w:val="clear" w:color="auto" w:fill="CED7E7"/>
            <w:tcMar>
              <w:top w:w="0" w:type="dxa"/>
              <w:left w:w="0" w:type="dxa"/>
              <w:bottom w:w="0" w:type="dxa"/>
              <w:right w:w="0" w:type="dxa"/>
            </w:tcMar>
          </w:tcPr>
          <w:p w14:paraId="1AF78E86"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21/08/15 al 25/11/15 </w:t>
            </w:r>
          </w:p>
        </w:tc>
        <w:tc>
          <w:tcPr>
            <w:tcW w:w="1099" w:type="dxa"/>
            <w:tcBorders>
              <w:top w:val="single" w:sz="8" w:space="0" w:color="FFFFFF"/>
              <w:left w:val="single" w:sz="8" w:space="0" w:color="FFFFFF"/>
              <w:bottom w:val="single" w:sz="16" w:space="0" w:color="FFFFFF"/>
              <w:right w:val="single" w:sz="8" w:space="0" w:color="FFFFFF"/>
            </w:tcBorders>
            <w:shd w:val="clear" w:color="auto" w:fill="CED7E7"/>
            <w:tcMar>
              <w:top w:w="0" w:type="dxa"/>
              <w:left w:w="0" w:type="dxa"/>
              <w:bottom w:w="0" w:type="dxa"/>
              <w:right w:w="0" w:type="dxa"/>
            </w:tcMar>
          </w:tcPr>
          <w:p w14:paraId="262373F6"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40</w:t>
            </w:r>
          </w:p>
        </w:tc>
        <w:tc>
          <w:tcPr>
            <w:tcW w:w="1295" w:type="dxa"/>
            <w:tcBorders>
              <w:top w:val="single" w:sz="8" w:space="0" w:color="FFFFFF"/>
              <w:left w:val="single" w:sz="8" w:space="0" w:color="FFFFFF"/>
              <w:bottom w:val="single" w:sz="16" w:space="0" w:color="FFFFFF"/>
              <w:right w:val="single" w:sz="16" w:space="0" w:color="FFFFFF"/>
            </w:tcBorders>
            <w:shd w:val="clear" w:color="auto" w:fill="CED7E7"/>
            <w:tcMar>
              <w:top w:w="0" w:type="dxa"/>
              <w:left w:w="0" w:type="dxa"/>
              <w:bottom w:w="0" w:type="dxa"/>
              <w:right w:w="0" w:type="dxa"/>
            </w:tcMar>
          </w:tcPr>
          <w:p w14:paraId="39247092"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bl>
    <w:p w14:paraId="71247D62" w14:textId="77777777" w:rsidR="00A80779" w:rsidRDefault="00A80779">
      <w:pPr>
        <w:pStyle w:val="Cuerpo"/>
        <w:jc w:val="both"/>
      </w:pPr>
    </w:p>
    <w:p w14:paraId="1FEB15BC" w14:textId="77777777" w:rsidR="00A80779" w:rsidRDefault="00A80779">
      <w:pPr>
        <w:pStyle w:val="Cuerpo"/>
        <w:jc w:val="both"/>
        <w:rPr>
          <w:b/>
          <w:bCs/>
          <w:sz w:val="26"/>
          <w:szCs w:val="26"/>
          <w:u w:val="single"/>
        </w:rPr>
      </w:pPr>
    </w:p>
    <w:p w14:paraId="18AD8DD0" w14:textId="77777777" w:rsidR="00A80779" w:rsidRDefault="00000000">
      <w:pPr>
        <w:pStyle w:val="Cuerpo"/>
        <w:jc w:val="both"/>
      </w:pPr>
      <w:r>
        <w:rPr>
          <w:lang w:val="es-ES_tradnl"/>
        </w:rPr>
        <w:t>Python</w:t>
      </w:r>
    </w:p>
    <w:p w14:paraId="55262719" w14:textId="77777777" w:rsidR="00A80779" w:rsidRDefault="00A80779">
      <w:pPr>
        <w:pStyle w:val="Cuerpo"/>
        <w:jc w:val="both"/>
      </w:pPr>
    </w:p>
    <w:tbl>
      <w:tblPr>
        <w:tblStyle w:val="TableNormal"/>
        <w:tblW w:w="9451" w:type="dxa"/>
        <w:tblInd w:w="108" w:type="dxa"/>
        <w:tblBorders>
          <w:top w:val="single" w:sz="8" w:space="0" w:color="FFFFFF"/>
          <w:left w:val="single" w:sz="8" w:space="0" w:color="FFFFFF"/>
          <w:bottom w:val="single" w:sz="8" w:space="0" w:color="FFFFFF"/>
          <w:right w:val="single" w:sz="8" w:space="0" w:color="FFFFFF"/>
          <w:insideH w:val="single" w:sz="16" w:space="0" w:color="FFFFFF"/>
          <w:insideV w:val="single" w:sz="16" w:space="0" w:color="FFFFFF"/>
        </w:tblBorders>
        <w:shd w:val="clear" w:color="auto" w:fill="4F81BD"/>
        <w:tblLayout w:type="fixed"/>
        <w:tblLook w:val="04A0" w:firstRow="1" w:lastRow="0" w:firstColumn="1" w:lastColumn="0" w:noHBand="0" w:noVBand="1"/>
      </w:tblPr>
      <w:tblGrid>
        <w:gridCol w:w="3027"/>
        <w:gridCol w:w="3018"/>
        <w:gridCol w:w="1012"/>
        <w:gridCol w:w="1099"/>
        <w:gridCol w:w="1295"/>
      </w:tblGrid>
      <w:tr w:rsidR="00A80779" w14:paraId="08906046" w14:textId="77777777">
        <w:trPr>
          <w:trHeight w:val="263"/>
          <w:tblHeader/>
        </w:trPr>
        <w:tc>
          <w:tcPr>
            <w:tcW w:w="3026" w:type="dxa"/>
            <w:tcBorders>
              <w:top w:val="single" w:sz="16" w:space="0" w:color="FFFFFF"/>
              <w:left w:val="single" w:sz="16"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33B6CF50"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Course Name</w:t>
            </w:r>
          </w:p>
        </w:tc>
        <w:tc>
          <w:tcPr>
            <w:tcW w:w="3017"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073BF2C1"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institution</w:t>
            </w:r>
          </w:p>
        </w:tc>
        <w:tc>
          <w:tcPr>
            <w:tcW w:w="1012"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21DC7C8E" w14:textId="77777777" w:rsidR="00A80779" w:rsidRDefault="00000000">
            <w:pPr>
              <w:tabs>
                <w:tab w:val="left" w:pos="709"/>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Day</w:t>
            </w:r>
          </w:p>
        </w:tc>
        <w:tc>
          <w:tcPr>
            <w:tcW w:w="1099"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22A30E08" w14:textId="77777777" w:rsidR="00A80779" w:rsidRDefault="00000000">
            <w:pPr>
              <w:tabs>
                <w:tab w:val="left" w:pos="709"/>
              </w:tabs>
              <w:jc w:val="center"/>
            </w:pPr>
            <w:r>
              <w:rPr>
                <w:rFonts w:ascii="Arial" w:hAnsi="Arial" w:cs="Arial Unicode MS"/>
                <w:b/>
                <w:bCs/>
                <w:color w:val="000000"/>
                <w:sz w:val="20"/>
                <w:szCs w:val="20"/>
                <w:u w:color="000000"/>
                <w:lang w:val="es-ES_tradnl"/>
                <w14:textOutline w14:w="0" w14:cap="flat" w14:cmpd="sng" w14:algn="ctr">
                  <w14:noFill/>
                  <w14:prstDash w14:val="solid"/>
                  <w14:bevel/>
                </w14:textOutline>
              </w:rPr>
              <w:t>Hours</w:t>
            </w:r>
          </w:p>
        </w:tc>
        <w:tc>
          <w:tcPr>
            <w:tcW w:w="1295" w:type="dxa"/>
            <w:tcBorders>
              <w:top w:val="single" w:sz="16" w:space="0" w:color="FFFFFF"/>
              <w:left w:val="single" w:sz="8" w:space="0" w:color="FFFFFF"/>
              <w:bottom w:val="single" w:sz="24" w:space="0" w:color="FFFFFF"/>
              <w:right w:val="single" w:sz="16" w:space="0" w:color="FFFFFF"/>
            </w:tcBorders>
            <w:shd w:val="clear" w:color="auto" w:fill="00A1FE"/>
            <w:tcMar>
              <w:top w:w="0" w:type="dxa"/>
              <w:left w:w="0" w:type="dxa"/>
              <w:bottom w:w="0" w:type="dxa"/>
              <w:right w:w="0" w:type="dxa"/>
            </w:tcMar>
            <w:vAlign w:val="center"/>
          </w:tcPr>
          <w:p w14:paraId="645E1675" w14:textId="77777777" w:rsidR="00A80779" w:rsidRDefault="00000000">
            <w:pPr>
              <w:tabs>
                <w:tab w:val="left" w:pos="709"/>
              </w:tabs>
              <w:jc w:val="center"/>
            </w:pPr>
            <w:r>
              <w:rPr>
                <w:rFonts w:ascii="Arial" w:hAnsi="Arial" w:cs="Arial Unicode MS"/>
                <w:b/>
                <w:bCs/>
                <w:color w:val="000000"/>
                <w:sz w:val="20"/>
                <w:szCs w:val="20"/>
                <w:u w:color="5F497A"/>
                <w:lang w:val="es-ES_tradnl"/>
                <w14:textOutline w14:w="0" w14:cap="flat" w14:cmpd="sng" w14:algn="ctr">
                  <w14:noFill/>
                  <w14:prstDash w14:val="solid"/>
                  <w14:bevel/>
                </w14:textOutline>
              </w:rPr>
              <w:t>Qualif</w:t>
            </w:r>
          </w:p>
        </w:tc>
      </w:tr>
      <w:tr w:rsidR="00A80779" w14:paraId="14738FB4" w14:textId="77777777">
        <w:tblPrEx>
          <w:shd w:val="clear" w:color="auto" w:fill="CED7E7"/>
        </w:tblPrEx>
        <w:trPr>
          <w:trHeight w:val="634"/>
        </w:trPr>
        <w:tc>
          <w:tcPr>
            <w:tcW w:w="3026" w:type="dxa"/>
            <w:tcBorders>
              <w:top w:val="single" w:sz="24"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25CA01C6"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1. Programming for Everybody (Getting started with python)</w:t>
            </w:r>
          </w:p>
          <w:p w14:paraId="51B2C013" w14:textId="77777777" w:rsidR="00A80779" w:rsidRDefault="00A80779">
            <w:pPr>
              <w:tabs>
                <w:tab w:val="left" w:pos="709"/>
                <w:tab w:val="left" w:pos="1418"/>
                <w:tab w:val="left" w:pos="2127"/>
                <w:tab w:val="left" w:pos="2836"/>
              </w:tabs>
              <w:jc w:val="center"/>
            </w:pPr>
          </w:p>
        </w:tc>
        <w:tc>
          <w:tcPr>
            <w:tcW w:w="301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17F8D1E"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University of Michigan (Coursera).</w:t>
            </w:r>
          </w:p>
        </w:tc>
        <w:tc>
          <w:tcPr>
            <w:tcW w:w="101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555872D"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22/9/17</w:t>
            </w:r>
          </w:p>
        </w:tc>
        <w:tc>
          <w:tcPr>
            <w:tcW w:w="109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D2F8391"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24"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02D730B0"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r w:rsidR="00A80779" w14:paraId="47F0FEF8" w14:textId="77777777">
        <w:tblPrEx>
          <w:shd w:val="clear" w:color="auto" w:fill="CED7E7"/>
        </w:tblPrEx>
        <w:trPr>
          <w:trHeight w:val="624"/>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305CB5F9"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2. Python Data Structures. </w:t>
            </w:r>
          </w:p>
          <w:p w14:paraId="6FBDEA2B" w14:textId="77777777" w:rsidR="00A80779" w:rsidRDefault="00A80779">
            <w:pPr>
              <w:tabs>
                <w:tab w:val="left" w:pos="709"/>
                <w:tab w:val="left" w:pos="1418"/>
                <w:tab w:val="left" w:pos="2127"/>
                <w:tab w:val="left" w:pos="2836"/>
              </w:tabs>
              <w:jc w:val="center"/>
            </w:pP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63CD7638"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University of Michigan (Coursera).</w:t>
            </w:r>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C3D3342"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30/10/17</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2E460EA"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7E66C719"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96.8%.</w:t>
            </w:r>
          </w:p>
        </w:tc>
      </w:tr>
      <w:tr w:rsidR="00A80779" w14:paraId="3596054E" w14:textId="77777777">
        <w:tblPrEx>
          <w:shd w:val="clear" w:color="auto" w:fill="CED7E7"/>
        </w:tblPrEx>
        <w:trPr>
          <w:trHeight w:val="624"/>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037257B9"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3. Machine learning foundations: A case study approach</w:t>
            </w:r>
          </w:p>
          <w:p w14:paraId="549C0FB3" w14:textId="77777777" w:rsidR="00A80779" w:rsidRDefault="00A80779">
            <w:pPr>
              <w:tabs>
                <w:tab w:val="left" w:pos="709"/>
                <w:tab w:val="left" w:pos="1418"/>
                <w:tab w:val="left" w:pos="2127"/>
                <w:tab w:val="left" w:pos="2836"/>
              </w:tabs>
              <w:jc w:val="center"/>
            </w:pP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213286A"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University of Washington (Coursera).</w:t>
            </w:r>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4020A94"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30/10/17</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4D5C9FB7"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7568190D"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r w:rsidR="00A80779" w14:paraId="743518FB" w14:textId="77777777">
        <w:tblPrEx>
          <w:shd w:val="clear" w:color="auto" w:fill="CED7E7"/>
        </w:tblPrEx>
        <w:trPr>
          <w:trHeight w:val="624"/>
        </w:trPr>
        <w:tc>
          <w:tcPr>
            <w:tcW w:w="3026" w:type="dxa"/>
            <w:tcBorders>
              <w:top w:val="single" w:sz="8" w:space="0" w:color="FFFFFF"/>
              <w:left w:val="single" w:sz="16" w:space="0" w:color="FFFFFF"/>
              <w:bottom w:val="single" w:sz="16" w:space="0" w:color="FFFFFF"/>
              <w:right w:val="single" w:sz="8" w:space="0" w:color="FFFFFF"/>
            </w:tcBorders>
            <w:shd w:val="clear" w:color="auto" w:fill="E8ECF3"/>
            <w:tcMar>
              <w:top w:w="0" w:type="dxa"/>
              <w:left w:w="0" w:type="dxa"/>
              <w:bottom w:w="0" w:type="dxa"/>
              <w:right w:w="0" w:type="dxa"/>
            </w:tcMar>
          </w:tcPr>
          <w:p w14:paraId="5756454B"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4. Machine learning: Regression</w:t>
            </w:r>
          </w:p>
        </w:tc>
        <w:tc>
          <w:tcPr>
            <w:tcW w:w="3017"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23AD44C9"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University of Washington (Coursera).</w:t>
            </w:r>
          </w:p>
        </w:tc>
        <w:tc>
          <w:tcPr>
            <w:tcW w:w="1012"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49349422"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30/10/17</w:t>
            </w:r>
          </w:p>
        </w:tc>
        <w:tc>
          <w:tcPr>
            <w:tcW w:w="1099"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0123B047"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8" w:space="0" w:color="FFFFFF"/>
              <w:left w:val="single" w:sz="8" w:space="0" w:color="FFFFFF"/>
              <w:bottom w:val="single" w:sz="16" w:space="0" w:color="FFFFFF"/>
              <w:right w:val="single" w:sz="16" w:space="0" w:color="FFFFFF"/>
            </w:tcBorders>
            <w:shd w:val="clear" w:color="auto" w:fill="E8ECF3"/>
            <w:tcMar>
              <w:top w:w="0" w:type="dxa"/>
              <w:left w:w="0" w:type="dxa"/>
              <w:bottom w:w="0" w:type="dxa"/>
              <w:right w:w="0" w:type="dxa"/>
            </w:tcMar>
          </w:tcPr>
          <w:p w14:paraId="512E31B0"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bl>
    <w:p w14:paraId="340C5E01" w14:textId="77777777" w:rsidR="00A80779" w:rsidRDefault="00A80779">
      <w:pPr>
        <w:pStyle w:val="Cuerpo"/>
        <w:jc w:val="both"/>
        <w:rPr>
          <w:b/>
          <w:bCs/>
          <w:sz w:val="26"/>
          <w:szCs w:val="26"/>
          <w:u w:val="single"/>
        </w:rPr>
      </w:pPr>
    </w:p>
    <w:p w14:paraId="597F19C3" w14:textId="77777777" w:rsidR="00A80779" w:rsidRDefault="00A80779">
      <w:pPr>
        <w:pStyle w:val="Cuerpo"/>
        <w:jc w:val="both"/>
        <w:rPr>
          <w:b/>
          <w:bCs/>
          <w:sz w:val="26"/>
          <w:szCs w:val="26"/>
          <w:u w:val="single"/>
        </w:rPr>
      </w:pPr>
    </w:p>
    <w:p w14:paraId="725EFE40" w14:textId="77777777" w:rsidR="00E34104" w:rsidRDefault="00E34104">
      <w:pPr>
        <w:pStyle w:val="Cuerpo"/>
        <w:jc w:val="both"/>
        <w:rPr>
          <w:b/>
          <w:bCs/>
          <w:sz w:val="26"/>
          <w:szCs w:val="26"/>
          <w:u w:val="single"/>
        </w:rPr>
      </w:pPr>
    </w:p>
    <w:p w14:paraId="3AC4B4BD" w14:textId="77777777" w:rsidR="00E34104" w:rsidRDefault="00E34104">
      <w:pPr>
        <w:pStyle w:val="Cuerpo"/>
        <w:jc w:val="both"/>
        <w:rPr>
          <w:b/>
          <w:bCs/>
          <w:sz w:val="26"/>
          <w:szCs w:val="26"/>
          <w:u w:val="single"/>
        </w:rPr>
      </w:pPr>
    </w:p>
    <w:p w14:paraId="24CD4072" w14:textId="77777777" w:rsidR="004A23F4" w:rsidRDefault="004A23F4">
      <w:pPr>
        <w:pStyle w:val="Cuerpo"/>
        <w:jc w:val="both"/>
        <w:rPr>
          <w:b/>
          <w:bCs/>
          <w:sz w:val="26"/>
          <w:szCs w:val="26"/>
          <w:u w:val="single"/>
        </w:rPr>
      </w:pPr>
    </w:p>
    <w:p w14:paraId="12145698" w14:textId="77777777" w:rsidR="004A23F4" w:rsidRDefault="004A23F4">
      <w:pPr>
        <w:pStyle w:val="Cuerpo"/>
        <w:jc w:val="both"/>
        <w:rPr>
          <w:b/>
          <w:bCs/>
          <w:sz w:val="26"/>
          <w:szCs w:val="26"/>
          <w:u w:val="single"/>
        </w:rPr>
      </w:pPr>
    </w:p>
    <w:p w14:paraId="3E26395B" w14:textId="77777777" w:rsidR="00E34104" w:rsidRDefault="00E34104">
      <w:pPr>
        <w:pStyle w:val="Cuerpo"/>
        <w:jc w:val="both"/>
        <w:rPr>
          <w:b/>
          <w:bCs/>
          <w:sz w:val="26"/>
          <w:szCs w:val="26"/>
          <w:u w:val="single"/>
        </w:rPr>
      </w:pPr>
    </w:p>
    <w:p w14:paraId="7C0C4007" w14:textId="77777777" w:rsidR="00A80779" w:rsidRDefault="00000000">
      <w:pPr>
        <w:pStyle w:val="Cuerpo"/>
        <w:jc w:val="both"/>
      </w:pPr>
      <w:r>
        <w:rPr>
          <w:lang w:val="es-ES_tradnl"/>
        </w:rPr>
        <w:lastRenderedPageBreak/>
        <w:t>Shell-Bash</w:t>
      </w:r>
    </w:p>
    <w:p w14:paraId="7D0145D9" w14:textId="77777777" w:rsidR="00A80779" w:rsidRDefault="00A80779">
      <w:pPr>
        <w:pStyle w:val="Cuerpo"/>
        <w:jc w:val="both"/>
        <w:rPr>
          <w:b/>
          <w:bCs/>
          <w:sz w:val="26"/>
          <w:szCs w:val="26"/>
          <w:u w:val="single"/>
        </w:rPr>
      </w:pPr>
    </w:p>
    <w:tbl>
      <w:tblPr>
        <w:tblStyle w:val="TableNormal"/>
        <w:tblW w:w="9451" w:type="dxa"/>
        <w:tblInd w:w="108" w:type="dxa"/>
        <w:tblBorders>
          <w:top w:val="single" w:sz="8" w:space="0" w:color="FFFFFF"/>
          <w:left w:val="single" w:sz="8" w:space="0" w:color="FFFFFF"/>
          <w:bottom w:val="single" w:sz="8" w:space="0" w:color="FFFFFF"/>
          <w:right w:val="single" w:sz="8" w:space="0" w:color="FFFFFF"/>
          <w:insideH w:val="single" w:sz="16" w:space="0" w:color="FFFFFF"/>
          <w:insideV w:val="single" w:sz="16" w:space="0" w:color="FFFFFF"/>
        </w:tblBorders>
        <w:shd w:val="clear" w:color="auto" w:fill="4F81BD"/>
        <w:tblLayout w:type="fixed"/>
        <w:tblLook w:val="04A0" w:firstRow="1" w:lastRow="0" w:firstColumn="1" w:lastColumn="0" w:noHBand="0" w:noVBand="1"/>
      </w:tblPr>
      <w:tblGrid>
        <w:gridCol w:w="3027"/>
        <w:gridCol w:w="3018"/>
        <w:gridCol w:w="1012"/>
        <w:gridCol w:w="1099"/>
        <w:gridCol w:w="1295"/>
      </w:tblGrid>
      <w:tr w:rsidR="00A80779" w14:paraId="161BC2F7" w14:textId="77777777">
        <w:trPr>
          <w:trHeight w:val="263"/>
          <w:tblHeader/>
        </w:trPr>
        <w:tc>
          <w:tcPr>
            <w:tcW w:w="3026" w:type="dxa"/>
            <w:tcBorders>
              <w:top w:val="single" w:sz="16" w:space="0" w:color="FFFFFF"/>
              <w:left w:val="single" w:sz="16"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34E19908"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Course Name</w:t>
            </w:r>
          </w:p>
        </w:tc>
        <w:tc>
          <w:tcPr>
            <w:tcW w:w="3017"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4DB8A3D8"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institution</w:t>
            </w:r>
          </w:p>
        </w:tc>
        <w:tc>
          <w:tcPr>
            <w:tcW w:w="1012"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3F726A70" w14:textId="77777777" w:rsidR="00A80779" w:rsidRDefault="00000000">
            <w:pPr>
              <w:tabs>
                <w:tab w:val="left" w:pos="709"/>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Day</w:t>
            </w:r>
          </w:p>
        </w:tc>
        <w:tc>
          <w:tcPr>
            <w:tcW w:w="1099"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236A23C8" w14:textId="77777777" w:rsidR="00A80779" w:rsidRDefault="00000000">
            <w:pPr>
              <w:tabs>
                <w:tab w:val="left" w:pos="709"/>
              </w:tabs>
              <w:jc w:val="center"/>
            </w:pPr>
            <w:r>
              <w:rPr>
                <w:rFonts w:ascii="Arial" w:hAnsi="Arial" w:cs="Arial Unicode MS"/>
                <w:b/>
                <w:bCs/>
                <w:color w:val="000000"/>
                <w:sz w:val="20"/>
                <w:szCs w:val="20"/>
                <w:u w:color="000000"/>
                <w:lang w:val="es-ES_tradnl"/>
                <w14:textOutline w14:w="0" w14:cap="flat" w14:cmpd="sng" w14:algn="ctr">
                  <w14:noFill/>
                  <w14:prstDash w14:val="solid"/>
                  <w14:bevel/>
                </w14:textOutline>
              </w:rPr>
              <w:t>Hours</w:t>
            </w:r>
          </w:p>
        </w:tc>
        <w:tc>
          <w:tcPr>
            <w:tcW w:w="1295" w:type="dxa"/>
            <w:tcBorders>
              <w:top w:val="single" w:sz="16" w:space="0" w:color="FFFFFF"/>
              <w:left w:val="single" w:sz="8" w:space="0" w:color="FFFFFF"/>
              <w:bottom w:val="single" w:sz="24" w:space="0" w:color="FFFFFF"/>
              <w:right w:val="single" w:sz="16" w:space="0" w:color="FFFFFF"/>
            </w:tcBorders>
            <w:shd w:val="clear" w:color="auto" w:fill="00A1FE"/>
            <w:tcMar>
              <w:top w:w="0" w:type="dxa"/>
              <w:left w:w="0" w:type="dxa"/>
              <w:bottom w:w="0" w:type="dxa"/>
              <w:right w:w="0" w:type="dxa"/>
            </w:tcMar>
            <w:vAlign w:val="center"/>
          </w:tcPr>
          <w:p w14:paraId="39EB6202" w14:textId="77777777" w:rsidR="00A80779" w:rsidRDefault="00000000">
            <w:pPr>
              <w:tabs>
                <w:tab w:val="left" w:pos="709"/>
              </w:tabs>
              <w:jc w:val="center"/>
            </w:pPr>
            <w:r>
              <w:rPr>
                <w:rFonts w:ascii="Arial" w:hAnsi="Arial" w:cs="Arial Unicode MS"/>
                <w:b/>
                <w:bCs/>
                <w:color w:val="000000"/>
                <w:sz w:val="20"/>
                <w:szCs w:val="20"/>
                <w:u w:color="5F497A"/>
                <w:lang w:val="es-ES_tradnl"/>
                <w14:textOutline w14:w="0" w14:cap="flat" w14:cmpd="sng" w14:algn="ctr">
                  <w14:noFill/>
                  <w14:prstDash w14:val="solid"/>
                  <w14:bevel/>
                </w14:textOutline>
              </w:rPr>
              <w:t>Qualif</w:t>
            </w:r>
          </w:p>
        </w:tc>
      </w:tr>
      <w:tr w:rsidR="00A80779" w14:paraId="5AEBAB59" w14:textId="77777777">
        <w:tblPrEx>
          <w:shd w:val="clear" w:color="auto" w:fill="CED7E7"/>
        </w:tblPrEx>
        <w:trPr>
          <w:trHeight w:val="620"/>
        </w:trPr>
        <w:tc>
          <w:tcPr>
            <w:tcW w:w="3026" w:type="dxa"/>
            <w:tcBorders>
              <w:top w:val="single" w:sz="24"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42134836"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1. Introduction to shell</w:t>
            </w:r>
          </w:p>
        </w:tc>
        <w:tc>
          <w:tcPr>
            <w:tcW w:w="301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78C60838"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Datacamp virtual platform</w:t>
            </w:r>
          </w:p>
        </w:tc>
        <w:tc>
          <w:tcPr>
            <w:tcW w:w="101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0364CEB"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2019</w:t>
            </w:r>
          </w:p>
        </w:tc>
        <w:tc>
          <w:tcPr>
            <w:tcW w:w="109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E31C7E3"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4</w:t>
            </w:r>
          </w:p>
        </w:tc>
        <w:tc>
          <w:tcPr>
            <w:tcW w:w="1295" w:type="dxa"/>
            <w:tcBorders>
              <w:top w:val="single" w:sz="24"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76CE143F"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A</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probado</w:t>
            </w:r>
          </w:p>
        </w:tc>
      </w:tr>
      <w:tr w:rsidR="00A80779" w14:paraId="40CA1652" w14:textId="77777777">
        <w:tblPrEx>
          <w:shd w:val="clear" w:color="auto" w:fill="CED7E7"/>
        </w:tblPrEx>
        <w:trPr>
          <w:trHeight w:val="607"/>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1E1955EB"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2. Introduction to bash scripting</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4D01D104"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Datacamp virtual platform</w:t>
            </w:r>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59BC6C94"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2023</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C9E59B6"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4</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51E45CD4"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A</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probado</w:t>
            </w:r>
          </w:p>
        </w:tc>
      </w:tr>
      <w:tr w:rsidR="00A80779" w14:paraId="5F8DDF43" w14:textId="77777777">
        <w:tblPrEx>
          <w:shd w:val="clear" w:color="auto" w:fill="CED7E7"/>
        </w:tblPrEx>
        <w:trPr>
          <w:trHeight w:val="614"/>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23C71172"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3. Data processing in shell</w:t>
            </w: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6F50B19"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Datacamp virtual platform</w:t>
            </w:r>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21B778E7"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2024</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6A5FFF3"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4</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7958D26F"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A</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probado</w:t>
            </w:r>
          </w:p>
        </w:tc>
      </w:tr>
      <w:tr w:rsidR="00A80779" w14:paraId="2F60323D" w14:textId="77777777">
        <w:tblPrEx>
          <w:shd w:val="clear" w:color="auto" w:fill="CED7E7"/>
        </w:tblPrEx>
        <w:trPr>
          <w:trHeight w:val="624"/>
        </w:trPr>
        <w:tc>
          <w:tcPr>
            <w:tcW w:w="3026" w:type="dxa"/>
            <w:tcBorders>
              <w:top w:val="single" w:sz="8" w:space="0" w:color="FFFFFF"/>
              <w:left w:val="single" w:sz="16" w:space="0" w:color="FFFFFF"/>
              <w:bottom w:val="single" w:sz="16" w:space="0" w:color="FFFFFF"/>
              <w:right w:val="single" w:sz="8" w:space="0" w:color="FFFFFF"/>
            </w:tcBorders>
            <w:shd w:val="clear" w:color="auto" w:fill="E8ECF3"/>
            <w:tcMar>
              <w:top w:w="0" w:type="dxa"/>
              <w:left w:w="0" w:type="dxa"/>
              <w:bottom w:w="0" w:type="dxa"/>
              <w:right w:w="0" w:type="dxa"/>
            </w:tcMar>
          </w:tcPr>
          <w:p w14:paraId="60BAFF9B"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4. Introduction to Git</w:t>
            </w:r>
          </w:p>
        </w:tc>
        <w:tc>
          <w:tcPr>
            <w:tcW w:w="3017"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00ECB73A"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Datacamp virtual platform</w:t>
            </w:r>
          </w:p>
        </w:tc>
        <w:tc>
          <w:tcPr>
            <w:tcW w:w="1012"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143DDE5A"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2024</w:t>
            </w:r>
          </w:p>
        </w:tc>
        <w:tc>
          <w:tcPr>
            <w:tcW w:w="1099"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2487D19B"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4</w:t>
            </w:r>
          </w:p>
        </w:tc>
        <w:tc>
          <w:tcPr>
            <w:tcW w:w="1295" w:type="dxa"/>
            <w:tcBorders>
              <w:top w:val="single" w:sz="8" w:space="0" w:color="FFFFFF"/>
              <w:left w:val="single" w:sz="8" w:space="0" w:color="FFFFFF"/>
              <w:bottom w:val="single" w:sz="16" w:space="0" w:color="FFFFFF"/>
              <w:right w:val="single" w:sz="16" w:space="0" w:color="FFFFFF"/>
            </w:tcBorders>
            <w:shd w:val="clear" w:color="auto" w:fill="E8ECF3"/>
            <w:tcMar>
              <w:top w:w="0" w:type="dxa"/>
              <w:left w:w="0" w:type="dxa"/>
              <w:bottom w:w="0" w:type="dxa"/>
              <w:right w:w="0" w:type="dxa"/>
            </w:tcMar>
          </w:tcPr>
          <w:p w14:paraId="0980DB0D"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8,5</w:t>
            </w:r>
          </w:p>
        </w:tc>
      </w:tr>
    </w:tbl>
    <w:p w14:paraId="6760BD96" w14:textId="77777777" w:rsidR="00A80779" w:rsidRDefault="00A80779">
      <w:pPr>
        <w:pStyle w:val="Cuerpo"/>
        <w:jc w:val="both"/>
      </w:pPr>
    </w:p>
    <w:p w14:paraId="0556074D" w14:textId="77777777" w:rsidR="00A80779" w:rsidRDefault="00000000">
      <w:pPr>
        <w:pStyle w:val="Cuerpo"/>
        <w:jc w:val="both"/>
      </w:pPr>
      <w:r>
        <w:rPr>
          <w:lang w:val="es-ES_tradnl"/>
        </w:rPr>
        <w:t>Biotechnology</w:t>
      </w:r>
    </w:p>
    <w:p w14:paraId="5062C65A" w14:textId="77777777" w:rsidR="00A80779" w:rsidRDefault="00A80779">
      <w:pPr>
        <w:pStyle w:val="Cuerpo"/>
        <w:jc w:val="both"/>
        <w:rPr>
          <w:b/>
          <w:bCs/>
          <w:sz w:val="26"/>
          <w:szCs w:val="26"/>
          <w:u w:val="single"/>
        </w:rPr>
      </w:pPr>
    </w:p>
    <w:tbl>
      <w:tblPr>
        <w:tblStyle w:val="TableNormal"/>
        <w:tblW w:w="9451" w:type="dxa"/>
        <w:tblInd w:w="108" w:type="dxa"/>
        <w:tblBorders>
          <w:top w:val="single" w:sz="8" w:space="0" w:color="FFFFFF"/>
          <w:left w:val="single" w:sz="8" w:space="0" w:color="FFFFFF"/>
          <w:bottom w:val="single" w:sz="8" w:space="0" w:color="FFFFFF"/>
          <w:right w:val="single" w:sz="8" w:space="0" w:color="FFFFFF"/>
          <w:insideH w:val="single" w:sz="16" w:space="0" w:color="FFFFFF"/>
          <w:insideV w:val="single" w:sz="16" w:space="0" w:color="FFFFFF"/>
        </w:tblBorders>
        <w:shd w:val="clear" w:color="auto" w:fill="4F81BD"/>
        <w:tblLayout w:type="fixed"/>
        <w:tblLook w:val="04A0" w:firstRow="1" w:lastRow="0" w:firstColumn="1" w:lastColumn="0" w:noHBand="0" w:noVBand="1"/>
      </w:tblPr>
      <w:tblGrid>
        <w:gridCol w:w="3027"/>
        <w:gridCol w:w="3018"/>
        <w:gridCol w:w="1012"/>
        <w:gridCol w:w="1099"/>
        <w:gridCol w:w="1295"/>
      </w:tblGrid>
      <w:tr w:rsidR="00A80779" w14:paraId="1D1C575B" w14:textId="77777777">
        <w:trPr>
          <w:trHeight w:val="263"/>
          <w:tblHeader/>
        </w:trPr>
        <w:tc>
          <w:tcPr>
            <w:tcW w:w="3026" w:type="dxa"/>
            <w:tcBorders>
              <w:top w:val="single" w:sz="16" w:space="0" w:color="FFFFFF"/>
              <w:left w:val="single" w:sz="16"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78603911"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Course Name</w:t>
            </w:r>
          </w:p>
        </w:tc>
        <w:tc>
          <w:tcPr>
            <w:tcW w:w="3017"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1E7A413B"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institution</w:t>
            </w:r>
          </w:p>
        </w:tc>
        <w:tc>
          <w:tcPr>
            <w:tcW w:w="1012"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5325383E" w14:textId="77777777" w:rsidR="00A80779" w:rsidRDefault="00000000">
            <w:pPr>
              <w:tabs>
                <w:tab w:val="left" w:pos="709"/>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Day</w:t>
            </w:r>
          </w:p>
        </w:tc>
        <w:tc>
          <w:tcPr>
            <w:tcW w:w="1099"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55EB8B1F" w14:textId="77777777" w:rsidR="00A80779" w:rsidRDefault="00000000">
            <w:pPr>
              <w:tabs>
                <w:tab w:val="left" w:pos="709"/>
              </w:tabs>
              <w:jc w:val="center"/>
            </w:pPr>
            <w:r>
              <w:rPr>
                <w:rFonts w:ascii="Arial" w:hAnsi="Arial" w:cs="Arial Unicode MS"/>
                <w:b/>
                <w:bCs/>
                <w:color w:val="000000"/>
                <w:sz w:val="20"/>
                <w:szCs w:val="20"/>
                <w:u w:color="000000"/>
                <w:lang w:val="es-ES_tradnl"/>
                <w14:textOutline w14:w="0" w14:cap="flat" w14:cmpd="sng" w14:algn="ctr">
                  <w14:noFill/>
                  <w14:prstDash w14:val="solid"/>
                  <w14:bevel/>
                </w14:textOutline>
              </w:rPr>
              <w:t>Hours</w:t>
            </w:r>
          </w:p>
        </w:tc>
        <w:tc>
          <w:tcPr>
            <w:tcW w:w="1295" w:type="dxa"/>
            <w:tcBorders>
              <w:top w:val="single" w:sz="16" w:space="0" w:color="FFFFFF"/>
              <w:left w:val="single" w:sz="8" w:space="0" w:color="FFFFFF"/>
              <w:bottom w:val="single" w:sz="24" w:space="0" w:color="FFFFFF"/>
              <w:right w:val="single" w:sz="16" w:space="0" w:color="FFFFFF"/>
            </w:tcBorders>
            <w:shd w:val="clear" w:color="auto" w:fill="00A1FE"/>
            <w:tcMar>
              <w:top w:w="0" w:type="dxa"/>
              <w:left w:w="0" w:type="dxa"/>
              <w:bottom w:w="0" w:type="dxa"/>
              <w:right w:w="0" w:type="dxa"/>
            </w:tcMar>
            <w:vAlign w:val="center"/>
          </w:tcPr>
          <w:p w14:paraId="484513FB" w14:textId="77777777" w:rsidR="00A80779" w:rsidRDefault="00000000">
            <w:pPr>
              <w:tabs>
                <w:tab w:val="left" w:pos="709"/>
              </w:tabs>
              <w:jc w:val="center"/>
            </w:pPr>
            <w:r>
              <w:rPr>
                <w:rFonts w:ascii="Arial" w:hAnsi="Arial" w:cs="Arial Unicode MS"/>
                <w:b/>
                <w:bCs/>
                <w:color w:val="000000"/>
                <w:sz w:val="20"/>
                <w:szCs w:val="20"/>
                <w:u w:color="5F497A"/>
                <w:lang w:val="es-ES_tradnl"/>
                <w14:textOutline w14:w="0" w14:cap="flat" w14:cmpd="sng" w14:algn="ctr">
                  <w14:noFill/>
                  <w14:prstDash w14:val="solid"/>
                  <w14:bevel/>
                </w14:textOutline>
              </w:rPr>
              <w:t>Qualif</w:t>
            </w:r>
          </w:p>
        </w:tc>
      </w:tr>
      <w:tr w:rsidR="00A80779" w14:paraId="66E44915" w14:textId="77777777">
        <w:tblPrEx>
          <w:shd w:val="clear" w:color="auto" w:fill="CED7E7"/>
        </w:tblPrEx>
        <w:trPr>
          <w:trHeight w:val="640"/>
        </w:trPr>
        <w:tc>
          <w:tcPr>
            <w:tcW w:w="3026" w:type="dxa"/>
            <w:tcBorders>
              <w:top w:val="single" w:sz="24"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6350095C" w14:textId="77777777" w:rsidR="00A80779" w:rsidRDefault="00000000">
            <w:pPr>
              <w:tabs>
                <w:tab w:val="left" w:pos="709"/>
                <w:tab w:val="left" w:pos="1418"/>
                <w:tab w:val="left" w:pos="2127"/>
                <w:tab w:val="left" w:pos="2836"/>
              </w:tabs>
              <w:jc w:val="center"/>
            </w:pPr>
            <w:r w:rsidRPr="004A23F4">
              <w:rPr>
                <w:rFonts w:ascii="Arial" w:hAnsi="Arial" w:cs="Arial Unicode MS"/>
                <w:color w:val="000000"/>
                <w:sz w:val="18"/>
                <w:szCs w:val="18"/>
                <w:u w:color="000000"/>
                <w14:textOutline w14:w="0" w14:cap="flat" w14:cmpd="sng" w14:algn="ctr">
                  <w14:noFill/>
                  <w14:prstDash w14:val="solid"/>
                  <w14:bevel/>
                </w14:textOutline>
              </w:rPr>
              <w:t>1. Protein Bioinformatics: from sequences to knowledge</w:t>
            </w:r>
          </w:p>
        </w:tc>
        <w:tc>
          <w:tcPr>
            <w:tcW w:w="301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083FD52" w14:textId="77777777" w:rsidR="00A80779" w:rsidRPr="004A23F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Sociedad Argentina de Biología (IBYME)</w:t>
            </w:r>
          </w:p>
        </w:tc>
        <w:tc>
          <w:tcPr>
            <w:tcW w:w="101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299DFAC"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17-05-2018 al 18-05-2018</w:t>
            </w:r>
          </w:p>
        </w:tc>
        <w:tc>
          <w:tcPr>
            <w:tcW w:w="109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4269BC1"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15</w:t>
            </w:r>
          </w:p>
        </w:tc>
        <w:tc>
          <w:tcPr>
            <w:tcW w:w="1295" w:type="dxa"/>
            <w:tcBorders>
              <w:top w:val="single" w:sz="24"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683225E2" w14:textId="77777777" w:rsidR="00A80779" w:rsidRDefault="00000000">
            <w:pPr>
              <w:pStyle w:val="Predeterminado"/>
              <w:suppressAutoHyphens/>
              <w:spacing w:before="0" w:line="240" w:lineRule="auto"/>
              <w:jc w:val="center"/>
              <w:outlineLvl w:val="0"/>
            </w:pPr>
            <w:r>
              <w:rPr>
                <w:rFonts w:ascii="Calibri" w:eastAsia="Calibri" w:hAnsi="Calibri" w:cs="Calibri"/>
                <w:sz w:val="18"/>
                <w:szCs w:val="18"/>
              </w:rPr>
              <w:t>Attendence</w:t>
            </w:r>
          </w:p>
        </w:tc>
      </w:tr>
      <w:tr w:rsidR="00A80779" w14:paraId="2C59DA0B" w14:textId="77777777">
        <w:tblPrEx>
          <w:shd w:val="clear" w:color="auto" w:fill="CED7E7"/>
        </w:tblPrEx>
        <w:trPr>
          <w:trHeight w:val="607"/>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5ED49FBE"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2. Cinética Enzimática Avanzada</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1E011232" w14:textId="77777777" w:rsidR="00A80779" w:rsidRPr="00E3410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Facultad de Farmacia y Bioquímica (U. B. A.).</w:t>
            </w:r>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2A23B74C"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 2/11/15 al 18/11/15.</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73B9BC0"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90</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04D2F6FC"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A</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probado</w:t>
            </w:r>
          </w:p>
        </w:tc>
      </w:tr>
      <w:tr w:rsidR="00A80779" w14:paraId="283A002F" w14:textId="77777777">
        <w:tblPrEx>
          <w:shd w:val="clear" w:color="auto" w:fill="CED7E7"/>
        </w:tblPrEx>
        <w:trPr>
          <w:trHeight w:val="614"/>
        </w:trPr>
        <w:tc>
          <w:tcPr>
            <w:tcW w:w="3026" w:type="dxa"/>
            <w:tcBorders>
              <w:top w:val="single" w:sz="8"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0E0EB031" w14:textId="77777777" w:rsidR="00A80779" w:rsidRPr="004A23F4" w:rsidRDefault="00000000">
            <w:pPr>
              <w:tabs>
                <w:tab w:val="left" w:pos="709"/>
                <w:tab w:val="left" w:pos="1418"/>
                <w:tab w:val="left" w:pos="2127"/>
                <w:tab w:val="left" w:pos="2836"/>
              </w:tabs>
              <w:jc w:val="center"/>
              <w:rPr>
                <w:lang w:val="es-AR"/>
              </w:rPr>
            </w:pPr>
            <w:r>
              <w:rPr>
                <w:rFonts w:ascii="Arial" w:hAnsi="Arial" w:cs="Arial Unicode MS"/>
                <w:color w:val="000000"/>
                <w:sz w:val="18"/>
                <w:szCs w:val="18"/>
                <w:u w:color="000000"/>
                <w:lang w:val="es-ES_tradnl"/>
                <w14:textOutline w14:w="0" w14:cap="flat" w14:cmpd="sng" w14:algn="ctr">
                  <w14:noFill/>
                  <w14:prstDash w14:val="solid"/>
                  <w14:bevel/>
                </w14:textOutline>
              </w:rPr>
              <w:t>3. Curso de Animales de Laboratorio.</w:t>
            </w:r>
          </w:p>
        </w:tc>
        <w:tc>
          <w:tcPr>
            <w:tcW w:w="301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489F342" w14:textId="77777777" w:rsidR="00A80779" w:rsidRPr="004A23F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Facultad de Ciencias Exactas y Naturales (U. B. A.).</w:t>
            </w:r>
          </w:p>
        </w:tc>
        <w:tc>
          <w:tcPr>
            <w:tcW w:w="101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1B46124E"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13/7/15 al 24/7/15. </w:t>
            </w:r>
          </w:p>
        </w:tc>
        <w:tc>
          <w:tcPr>
            <w:tcW w:w="1099"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6A390051"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80 </w:t>
            </w:r>
          </w:p>
        </w:tc>
        <w:tc>
          <w:tcPr>
            <w:tcW w:w="1295" w:type="dxa"/>
            <w:tcBorders>
              <w:top w:val="single" w:sz="8"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27CE164B"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8</w:t>
            </w:r>
          </w:p>
        </w:tc>
      </w:tr>
      <w:tr w:rsidR="00A80779" w14:paraId="23718C4D" w14:textId="77777777">
        <w:tblPrEx>
          <w:shd w:val="clear" w:color="auto" w:fill="CED7E7"/>
        </w:tblPrEx>
        <w:trPr>
          <w:trHeight w:val="624"/>
        </w:trPr>
        <w:tc>
          <w:tcPr>
            <w:tcW w:w="3026" w:type="dxa"/>
            <w:tcBorders>
              <w:top w:val="single" w:sz="8" w:space="0" w:color="FFFFFF"/>
              <w:left w:val="single" w:sz="16" w:space="0" w:color="FFFFFF"/>
              <w:bottom w:val="single" w:sz="16" w:space="0" w:color="FFFFFF"/>
              <w:right w:val="single" w:sz="8" w:space="0" w:color="FFFFFF"/>
            </w:tcBorders>
            <w:shd w:val="clear" w:color="auto" w:fill="E8ECF3"/>
            <w:tcMar>
              <w:top w:w="0" w:type="dxa"/>
              <w:left w:w="0" w:type="dxa"/>
              <w:bottom w:w="0" w:type="dxa"/>
              <w:right w:w="0" w:type="dxa"/>
            </w:tcMar>
          </w:tcPr>
          <w:p w14:paraId="5425C2BF" w14:textId="77777777" w:rsidR="00A80779" w:rsidRPr="00E34104" w:rsidRDefault="00000000">
            <w:pPr>
              <w:tabs>
                <w:tab w:val="left" w:pos="709"/>
                <w:tab w:val="left" w:pos="1418"/>
                <w:tab w:val="left" w:pos="2127"/>
                <w:tab w:val="left" w:pos="2836"/>
              </w:tabs>
              <w:jc w:val="center"/>
              <w:rPr>
                <w:lang w:val="es-AR"/>
              </w:rP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4. </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Curso Teórico-Práctico de Técnicas de Cultivo Celular.</w:t>
            </w:r>
          </w:p>
        </w:tc>
        <w:tc>
          <w:tcPr>
            <w:tcW w:w="3017"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47ACF1A7" w14:textId="77777777" w:rsidR="00A80779" w:rsidRPr="00E34104" w:rsidRDefault="00000000">
            <w:pPr>
              <w:tabs>
                <w:tab w:val="left" w:pos="709"/>
                <w:tab w:val="left" w:pos="1418"/>
                <w:tab w:val="left" w:pos="2127"/>
                <w:tab w:val="left" w:pos="2836"/>
              </w:tabs>
              <w:jc w:val="center"/>
              <w:rPr>
                <w:lang w:val="es-AR"/>
              </w:rPr>
            </w:pPr>
            <w:r>
              <w:rPr>
                <w:rFonts w:ascii="Arial" w:hAnsi="Arial" w:cs="Arial Unicode MS"/>
                <w:color w:val="000000"/>
                <w:sz w:val="18"/>
                <w:szCs w:val="18"/>
                <w:u w:color="000000"/>
                <w:lang w:val="es-ES_tradnl"/>
                <w14:textOutline w14:w="0" w14:cap="flat" w14:cmpd="sng" w14:algn="ctr">
                  <w14:noFill/>
                  <w14:prstDash w14:val="solid"/>
                  <w14:bevel/>
                </w14:textOutline>
              </w:rPr>
              <w:t>Instituto de Investigaciones Biotecnológicas</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 Universidad de San Martín (UNSAM).</w:t>
            </w:r>
          </w:p>
        </w:tc>
        <w:tc>
          <w:tcPr>
            <w:tcW w:w="1012"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50BF6C75"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19/11/12 al 14/12/12</w:t>
            </w:r>
          </w:p>
        </w:tc>
        <w:tc>
          <w:tcPr>
            <w:tcW w:w="1099" w:type="dxa"/>
            <w:tcBorders>
              <w:top w:val="single" w:sz="8" w:space="0" w:color="FFFFFF"/>
              <w:left w:val="single" w:sz="8" w:space="0" w:color="FFFFFF"/>
              <w:bottom w:val="single" w:sz="16" w:space="0" w:color="FFFFFF"/>
              <w:right w:val="single" w:sz="8" w:space="0" w:color="FFFFFF"/>
            </w:tcBorders>
            <w:shd w:val="clear" w:color="auto" w:fill="E8ECF3"/>
            <w:tcMar>
              <w:top w:w="0" w:type="dxa"/>
              <w:left w:w="0" w:type="dxa"/>
              <w:bottom w:w="0" w:type="dxa"/>
              <w:right w:w="0" w:type="dxa"/>
            </w:tcMar>
          </w:tcPr>
          <w:p w14:paraId="5AB0A7B5"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35</w:t>
            </w:r>
          </w:p>
        </w:tc>
        <w:tc>
          <w:tcPr>
            <w:tcW w:w="1295" w:type="dxa"/>
            <w:tcBorders>
              <w:top w:val="single" w:sz="8" w:space="0" w:color="FFFFFF"/>
              <w:left w:val="single" w:sz="8" w:space="0" w:color="FFFFFF"/>
              <w:bottom w:val="single" w:sz="16" w:space="0" w:color="FFFFFF"/>
              <w:right w:val="single" w:sz="16" w:space="0" w:color="FFFFFF"/>
            </w:tcBorders>
            <w:shd w:val="clear" w:color="auto" w:fill="E8ECF3"/>
            <w:tcMar>
              <w:top w:w="0" w:type="dxa"/>
              <w:left w:w="0" w:type="dxa"/>
              <w:bottom w:w="0" w:type="dxa"/>
              <w:right w:w="0" w:type="dxa"/>
            </w:tcMar>
          </w:tcPr>
          <w:p w14:paraId="461EB77A"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8,5</w:t>
            </w:r>
          </w:p>
        </w:tc>
      </w:tr>
    </w:tbl>
    <w:p w14:paraId="2DC425AB" w14:textId="77777777" w:rsidR="00A80779" w:rsidRDefault="00A80779">
      <w:pPr>
        <w:pStyle w:val="Cuerpo"/>
        <w:jc w:val="both"/>
        <w:rPr>
          <w:b/>
          <w:bCs/>
          <w:sz w:val="26"/>
          <w:szCs w:val="26"/>
          <w:u w:val="single"/>
        </w:rPr>
      </w:pPr>
    </w:p>
    <w:p w14:paraId="58E5D7C7" w14:textId="77777777" w:rsidR="00A80779" w:rsidRDefault="00000000">
      <w:pPr>
        <w:pStyle w:val="Cuerpo"/>
        <w:jc w:val="both"/>
      </w:pPr>
      <w:r>
        <w:rPr>
          <w:lang w:val="es-ES_tradnl"/>
        </w:rPr>
        <w:t>Basic statistics</w:t>
      </w:r>
    </w:p>
    <w:p w14:paraId="0493D227" w14:textId="77777777" w:rsidR="00A80779" w:rsidRDefault="00A80779">
      <w:pPr>
        <w:pStyle w:val="Cuerpo"/>
        <w:jc w:val="both"/>
        <w:rPr>
          <w:b/>
          <w:bCs/>
          <w:sz w:val="26"/>
          <w:szCs w:val="26"/>
          <w:u w:val="single"/>
        </w:rPr>
      </w:pPr>
    </w:p>
    <w:tbl>
      <w:tblPr>
        <w:tblStyle w:val="TableNormal"/>
        <w:tblW w:w="9451" w:type="dxa"/>
        <w:tblInd w:w="108" w:type="dxa"/>
        <w:tblBorders>
          <w:top w:val="single" w:sz="8" w:space="0" w:color="FFFFFF"/>
          <w:left w:val="single" w:sz="8" w:space="0" w:color="FFFFFF"/>
          <w:bottom w:val="single" w:sz="8" w:space="0" w:color="FFFFFF"/>
          <w:right w:val="single" w:sz="8" w:space="0" w:color="FFFFFF"/>
          <w:insideH w:val="single" w:sz="16" w:space="0" w:color="FFFFFF"/>
          <w:insideV w:val="single" w:sz="16" w:space="0" w:color="FFFFFF"/>
        </w:tblBorders>
        <w:shd w:val="clear" w:color="auto" w:fill="4F81BD"/>
        <w:tblLayout w:type="fixed"/>
        <w:tblLook w:val="04A0" w:firstRow="1" w:lastRow="0" w:firstColumn="1" w:lastColumn="0" w:noHBand="0" w:noVBand="1"/>
      </w:tblPr>
      <w:tblGrid>
        <w:gridCol w:w="3027"/>
        <w:gridCol w:w="3018"/>
        <w:gridCol w:w="1012"/>
        <w:gridCol w:w="1099"/>
        <w:gridCol w:w="1295"/>
      </w:tblGrid>
      <w:tr w:rsidR="00A80779" w14:paraId="69A17145" w14:textId="77777777">
        <w:trPr>
          <w:trHeight w:val="263"/>
          <w:tblHeader/>
        </w:trPr>
        <w:tc>
          <w:tcPr>
            <w:tcW w:w="3026" w:type="dxa"/>
            <w:tcBorders>
              <w:top w:val="single" w:sz="16" w:space="0" w:color="FFFFFF"/>
              <w:left w:val="single" w:sz="16"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35F1C203"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Course Name</w:t>
            </w:r>
          </w:p>
        </w:tc>
        <w:tc>
          <w:tcPr>
            <w:tcW w:w="3017"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16ACCE80" w14:textId="77777777" w:rsidR="00A80779" w:rsidRDefault="00000000">
            <w:pPr>
              <w:tabs>
                <w:tab w:val="left" w:pos="709"/>
                <w:tab w:val="left" w:pos="1418"/>
                <w:tab w:val="left" w:pos="2127"/>
                <w:tab w:val="left" w:pos="2836"/>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institution</w:t>
            </w:r>
          </w:p>
        </w:tc>
        <w:tc>
          <w:tcPr>
            <w:tcW w:w="1012"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7E7ABD11" w14:textId="77777777" w:rsidR="00A80779" w:rsidRDefault="00000000">
            <w:pPr>
              <w:tabs>
                <w:tab w:val="left" w:pos="709"/>
              </w:tabs>
              <w:jc w:val="center"/>
            </w:pPr>
            <w:r>
              <w:rPr>
                <w:rStyle w:val="Ninguno"/>
                <w:rFonts w:ascii="Arial" w:hAnsi="Arial" w:cs="Arial Unicode MS"/>
                <w:b/>
                <w:bCs/>
                <w:color w:val="000000"/>
                <w:sz w:val="20"/>
                <w:szCs w:val="20"/>
                <w:u w:color="5F497A"/>
                <w:lang w:val="es-ES_tradnl"/>
                <w14:textOutline w14:w="0" w14:cap="flat" w14:cmpd="sng" w14:algn="ctr">
                  <w14:noFill/>
                  <w14:prstDash w14:val="solid"/>
                  <w14:bevel/>
                </w14:textOutline>
              </w:rPr>
              <w:t>Day</w:t>
            </w:r>
          </w:p>
        </w:tc>
        <w:tc>
          <w:tcPr>
            <w:tcW w:w="1099" w:type="dxa"/>
            <w:tcBorders>
              <w:top w:val="single" w:sz="16" w:space="0" w:color="FFFFFF"/>
              <w:left w:val="single" w:sz="8" w:space="0" w:color="FFFFFF"/>
              <w:bottom w:val="single" w:sz="24" w:space="0" w:color="FFFFFF"/>
              <w:right w:val="single" w:sz="8" w:space="0" w:color="FFFFFF"/>
            </w:tcBorders>
            <w:shd w:val="clear" w:color="auto" w:fill="00A1FE"/>
            <w:tcMar>
              <w:top w:w="0" w:type="dxa"/>
              <w:left w:w="0" w:type="dxa"/>
              <w:bottom w:w="0" w:type="dxa"/>
              <w:right w:w="0" w:type="dxa"/>
            </w:tcMar>
            <w:vAlign w:val="center"/>
          </w:tcPr>
          <w:p w14:paraId="45B43AB3" w14:textId="77777777" w:rsidR="00A80779" w:rsidRDefault="00000000">
            <w:pPr>
              <w:tabs>
                <w:tab w:val="left" w:pos="709"/>
              </w:tabs>
              <w:jc w:val="center"/>
            </w:pPr>
            <w:r>
              <w:rPr>
                <w:rFonts w:ascii="Arial" w:hAnsi="Arial" w:cs="Arial Unicode MS"/>
                <w:b/>
                <w:bCs/>
                <w:color w:val="000000"/>
                <w:sz w:val="20"/>
                <w:szCs w:val="20"/>
                <w:u w:color="000000"/>
                <w:lang w:val="es-ES_tradnl"/>
                <w14:textOutline w14:w="0" w14:cap="flat" w14:cmpd="sng" w14:algn="ctr">
                  <w14:noFill/>
                  <w14:prstDash w14:val="solid"/>
                  <w14:bevel/>
                </w14:textOutline>
              </w:rPr>
              <w:t>Hours</w:t>
            </w:r>
          </w:p>
        </w:tc>
        <w:tc>
          <w:tcPr>
            <w:tcW w:w="1295" w:type="dxa"/>
            <w:tcBorders>
              <w:top w:val="single" w:sz="16" w:space="0" w:color="FFFFFF"/>
              <w:left w:val="single" w:sz="8" w:space="0" w:color="FFFFFF"/>
              <w:bottom w:val="single" w:sz="24" w:space="0" w:color="FFFFFF"/>
              <w:right w:val="single" w:sz="16" w:space="0" w:color="FFFFFF"/>
            </w:tcBorders>
            <w:shd w:val="clear" w:color="auto" w:fill="00A1FE"/>
            <w:tcMar>
              <w:top w:w="0" w:type="dxa"/>
              <w:left w:w="0" w:type="dxa"/>
              <w:bottom w:w="0" w:type="dxa"/>
              <w:right w:w="0" w:type="dxa"/>
            </w:tcMar>
            <w:vAlign w:val="center"/>
          </w:tcPr>
          <w:p w14:paraId="2E3CB2BB" w14:textId="77777777" w:rsidR="00A80779" w:rsidRDefault="00000000">
            <w:pPr>
              <w:tabs>
                <w:tab w:val="left" w:pos="709"/>
              </w:tabs>
              <w:jc w:val="center"/>
            </w:pPr>
            <w:r>
              <w:rPr>
                <w:rFonts w:ascii="Arial" w:hAnsi="Arial" w:cs="Arial Unicode MS"/>
                <w:b/>
                <w:bCs/>
                <w:color w:val="000000"/>
                <w:sz w:val="20"/>
                <w:szCs w:val="20"/>
                <w:u w:color="5F497A"/>
                <w:lang w:val="es-ES_tradnl"/>
                <w14:textOutline w14:w="0" w14:cap="flat" w14:cmpd="sng" w14:algn="ctr">
                  <w14:noFill/>
                  <w14:prstDash w14:val="solid"/>
                  <w14:bevel/>
                </w14:textOutline>
              </w:rPr>
              <w:t>Qualif</w:t>
            </w:r>
          </w:p>
        </w:tc>
      </w:tr>
      <w:tr w:rsidR="00A80779" w14:paraId="60E6EA13" w14:textId="77777777">
        <w:tblPrEx>
          <w:shd w:val="clear" w:color="auto" w:fill="CED7E7"/>
        </w:tblPrEx>
        <w:trPr>
          <w:trHeight w:val="624"/>
        </w:trPr>
        <w:tc>
          <w:tcPr>
            <w:tcW w:w="3026" w:type="dxa"/>
            <w:tcBorders>
              <w:top w:val="single" w:sz="24" w:space="0" w:color="FFFFFF"/>
              <w:left w:val="single" w:sz="16" w:space="0" w:color="FFFFFF"/>
              <w:bottom w:val="single" w:sz="8" w:space="0" w:color="FFFFFF"/>
              <w:right w:val="single" w:sz="8" w:space="0" w:color="FFFFFF"/>
            </w:tcBorders>
            <w:shd w:val="clear" w:color="auto" w:fill="CED7E7"/>
            <w:tcMar>
              <w:top w:w="0" w:type="dxa"/>
              <w:left w:w="0" w:type="dxa"/>
              <w:bottom w:w="0" w:type="dxa"/>
              <w:right w:w="0" w:type="dxa"/>
            </w:tcMar>
          </w:tcPr>
          <w:p w14:paraId="71834CE3" w14:textId="77777777" w:rsidR="00A80779" w:rsidRDefault="00000000">
            <w:pPr>
              <w:tabs>
                <w:tab w:val="left" w:pos="709"/>
                <w:tab w:val="left" w:pos="1418"/>
                <w:tab w:val="left" w:pos="2127"/>
                <w:tab w:val="left" w:pos="2836"/>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1. </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Estadística II.</w:t>
            </w:r>
          </w:p>
        </w:tc>
        <w:tc>
          <w:tcPr>
            <w:tcW w:w="3017"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5529A516" w14:textId="77777777" w:rsidR="00A80779" w:rsidRPr="00E3410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Sociedad Argentina de Biología (IBYME).</w:t>
            </w:r>
          </w:p>
        </w:tc>
        <w:tc>
          <w:tcPr>
            <w:tcW w:w="1012"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39AF2A2A" w14:textId="77777777" w:rsidR="00A80779" w:rsidRDefault="00000000">
            <w:pPr>
              <w:tabs>
                <w:tab w:val="left" w:pos="709"/>
              </w:tabs>
              <w:jc w:val="center"/>
            </w:pPr>
            <w:r>
              <w:rPr>
                <w:rFonts w:ascii="Arial" w:hAnsi="Arial" w:cs="Arial Unicode MS"/>
                <w:color w:val="000000"/>
                <w:sz w:val="18"/>
                <w:szCs w:val="18"/>
                <w:u w:color="000000"/>
                <w:lang w:val="es-ES_tradnl"/>
                <w14:textOutline w14:w="0" w14:cap="flat" w14:cmpd="sng" w14:algn="ctr">
                  <w14:noFill/>
                  <w14:prstDash w14:val="solid"/>
                  <w14:bevel/>
                </w14:textOutline>
              </w:rPr>
              <w:t>0</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7/08/17 al 11/08/17</w:t>
            </w:r>
          </w:p>
        </w:tc>
        <w:tc>
          <w:tcPr>
            <w:tcW w:w="1099"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14:paraId="0FF159B0"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30 </w:t>
            </w:r>
          </w:p>
        </w:tc>
        <w:tc>
          <w:tcPr>
            <w:tcW w:w="1295" w:type="dxa"/>
            <w:tcBorders>
              <w:top w:val="single" w:sz="24" w:space="0" w:color="FFFFFF"/>
              <w:left w:val="single" w:sz="8" w:space="0" w:color="FFFFFF"/>
              <w:bottom w:val="single" w:sz="8" w:space="0" w:color="FFFFFF"/>
              <w:right w:val="single" w:sz="16" w:space="0" w:color="FFFFFF"/>
            </w:tcBorders>
            <w:shd w:val="clear" w:color="auto" w:fill="CED7E7"/>
            <w:tcMar>
              <w:top w:w="0" w:type="dxa"/>
              <w:left w:w="0" w:type="dxa"/>
              <w:bottom w:w="0" w:type="dxa"/>
              <w:right w:w="0" w:type="dxa"/>
            </w:tcMar>
          </w:tcPr>
          <w:p w14:paraId="390A72E7"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r w:rsidR="00A80779" w14:paraId="38741311" w14:textId="77777777">
        <w:tblPrEx>
          <w:shd w:val="clear" w:color="auto" w:fill="CED7E7"/>
        </w:tblPrEx>
        <w:trPr>
          <w:trHeight w:val="624"/>
        </w:trPr>
        <w:tc>
          <w:tcPr>
            <w:tcW w:w="3026" w:type="dxa"/>
            <w:tcBorders>
              <w:top w:val="single" w:sz="8" w:space="0" w:color="FFFFFF"/>
              <w:left w:val="single" w:sz="16" w:space="0" w:color="FFFFFF"/>
              <w:bottom w:val="single" w:sz="8" w:space="0" w:color="FFFFFF"/>
              <w:right w:val="single" w:sz="8" w:space="0" w:color="FFFFFF"/>
            </w:tcBorders>
            <w:shd w:val="clear" w:color="auto" w:fill="E8ECF3"/>
            <w:tcMar>
              <w:top w:w="0" w:type="dxa"/>
              <w:left w:w="0" w:type="dxa"/>
              <w:bottom w:w="0" w:type="dxa"/>
              <w:right w:w="0" w:type="dxa"/>
            </w:tcMar>
          </w:tcPr>
          <w:p w14:paraId="15AEB2CC" w14:textId="77777777" w:rsidR="00A80779" w:rsidRPr="00E34104"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14:textOutline w14:w="0" w14:cap="flat" w14:cmpd="sng" w14:algn="ctr">
                  <w14:noFill/>
                  <w14:prstDash w14:val="solid"/>
                  <w14:bevel/>
                </w14:textOutline>
              </w:rPr>
            </w:pPr>
            <w:r w:rsidRPr="00E34104">
              <w:rPr>
                <w:rFonts w:ascii="Arial" w:hAnsi="Arial" w:cs="Arial Unicode MS"/>
                <w:color w:val="000000"/>
                <w:sz w:val="18"/>
                <w:szCs w:val="18"/>
                <w:u w:color="000000"/>
                <w14:textOutline w14:w="0" w14:cap="flat" w14:cmpd="sng" w14:algn="ctr">
                  <w14:noFill/>
                  <w14:prstDash w14:val="solid"/>
                  <w14:bevel/>
                </w14:textOutline>
              </w:rPr>
              <w:t xml:space="preserve">2. </w:t>
            </w:r>
            <w:r w:rsidRPr="00E34104">
              <w:rPr>
                <w:rStyle w:val="Ninguno"/>
                <w:rFonts w:ascii="Arial" w:hAnsi="Arial" w:cs="Arial Unicode MS"/>
                <w:color w:val="000000"/>
                <w:sz w:val="18"/>
                <w:szCs w:val="18"/>
                <w:u w:color="5F497A"/>
                <w14:textOutline w14:w="0" w14:cap="flat" w14:cmpd="sng" w14:algn="ctr">
                  <w14:noFill/>
                  <w14:prstDash w14:val="solid"/>
                  <w14:bevel/>
                </w14:textOutline>
              </w:rPr>
              <w:t>Bayesian Statistics: From Concept to Data Analysis.</w:t>
            </w:r>
          </w:p>
          <w:p w14:paraId="6A0DF20E"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(On-line).</w:t>
            </w:r>
          </w:p>
        </w:tc>
        <w:tc>
          <w:tcPr>
            <w:tcW w:w="301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40BFAE6"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 Universidad de California en Santa Cruz </w:t>
            </w:r>
          </w:p>
          <w:p w14:paraId="4AA50E0A" w14:textId="77777777" w:rsidR="00A80779" w:rsidRDefault="00000000">
            <w:pPr>
              <w:tabs>
                <w:tab w:val="left" w:pos="709"/>
                <w:tab w:val="left" w:pos="1418"/>
                <w:tab w:val="left" w:pos="2127"/>
                <w:tab w:val="left" w:pos="2836"/>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(Coursera).</w:t>
            </w:r>
          </w:p>
        </w:tc>
        <w:tc>
          <w:tcPr>
            <w:tcW w:w="101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39187039"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23/08/17</w:t>
            </w:r>
          </w:p>
        </w:tc>
        <w:tc>
          <w:tcPr>
            <w:tcW w:w="1099"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14:paraId="79960555"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20  </w:t>
            </w:r>
          </w:p>
        </w:tc>
        <w:tc>
          <w:tcPr>
            <w:tcW w:w="1295" w:type="dxa"/>
            <w:tcBorders>
              <w:top w:val="single" w:sz="8" w:space="0" w:color="FFFFFF"/>
              <w:left w:val="single" w:sz="8" w:space="0" w:color="FFFFFF"/>
              <w:bottom w:val="single" w:sz="8" w:space="0" w:color="FFFFFF"/>
              <w:right w:val="single" w:sz="16" w:space="0" w:color="FFFFFF"/>
            </w:tcBorders>
            <w:shd w:val="clear" w:color="auto" w:fill="E8ECF3"/>
            <w:tcMar>
              <w:top w:w="0" w:type="dxa"/>
              <w:left w:w="0" w:type="dxa"/>
              <w:bottom w:w="0" w:type="dxa"/>
              <w:right w:w="0" w:type="dxa"/>
            </w:tcMar>
          </w:tcPr>
          <w:p w14:paraId="0B578ACA"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87.7%.</w:t>
            </w:r>
          </w:p>
        </w:tc>
      </w:tr>
      <w:tr w:rsidR="00A80779" w14:paraId="7B620572" w14:textId="77777777">
        <w:tblPrEx>
          <w:shd w:val="clear" w:color="auto" w:fill="CED7E7"/>
        </w:tblPrEx>
        <w:trPr>
          <w:trHeight w:val="624"/>
        </w:trPr>
        <w:tc>
          <w:tcPr>
            <w:tcW w:w="3026" w:type="dxa"/>
            <w:tcBorders>
              <w:top w:val="single" w:sz="8" w:space="0" w:color="FFFFFF"/>
              <w:left w:val="single" w:sz="16" w:space="0" w:color="FFFFFF"/>
              <w:bottom w:val="single" w:sz="16" w:space="0" w:color="FFFFFF"/>
              <w:right w:val="single" w:sz="8" w:space="0" w:color="FFFFFF"/>
            </w:tcBorders>
            <w:shd w:val="clear" w:color="auto" w:fill="CED7E7"/>
            <w:tcMar>
              <w:top w:w="0" w:type="dxa"/>
              <w:left w:w="0" w:type="dxa"/>
              <w:bottom w:w="0" w:type="dxa"/>
              <w:right w:w="0" w:type="dxa"/>
            </w:tcMar>
          </w:tcPr>
          <w:p w14:paraId="580C490B" w14:textId="77777777" w:rsidR="00A80779" w:rsidRPr="004A23F4" w:rsidRDefault="00000000">
            <w:pPr>
              <w:tabs>
                <w:tab w:val="left" w:pos="709"/>
                <w:tab w:val="left" w:pos="1418"/>
                <w:tab w:val="left" w:pos="2127"/>
                <w:tab w:val="left" w:pos="2836"/>
              </w:tabs>
              <w:jc w:val="center"/>
              <w:rPr>
                <w:lang w:val="es-AR"/>
              </w:rPr>
            </w:pPr>
            <w:r>
              <w:rPr>
                <w:rFonts w:ascii="Arial" w:hAnsi="Arial" w:cs="Arial Unicode MS"/>
                <w:color w:val="000000"/>
                <w:sz w:val="18"/>
                <w:szCs w:val="18"/>
                <w:u w:color="000000"/>
                <w:lang w:val="es-ES_tradnl"/>
                <w14:textOutline w14:w="0" w14:cap="flat" w14:cmpd="sng" w14:algn="ctr">
                  <w14:noFill/>
                  <w14:prstDash w14:val="solid"/>
                  <w14:bevel/>
                </w14:textOutline>
              </w:rPr>
              <w:t xml:space="preserve">3. </w:t>
            </w: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Estadística aplicada a las ciencias de la salud.</w:t>
            </w:r>
          </w:p>
        </w:tc>
        <w:tc>
          <w:tcPr>
            <w:tcW w:w="3017" w:type="dxa"/>
            <w:tcBorders>
              <w:top w:val="single" w:sz="8" w:space="0" w:color="FFFFFF"/>
              <w:left w:val="single" w:sz="8" w:space="0" w:color="FFFFFF"/>
              <w:bottom w:val="single" w:sz="16" w:space="0" w:color="FFFFFF"/>
              <w:right w:val="single" w:sz="8" w:space="0" w:color="FFFFFF"/>
            </w:tcBorders>
            <w:shd w:val="clear" w:color="auto" w:fill="CED7E7"/>
            <w:tcMar>
              <w:top w:w="0" w:type="dxa"/>
              <w:left w:w="0" w:type="dxa"/>
              <w:bottom w:w="0" w:type="dxa"/>
              <w:right w:w="0" w:type="dxa"/>
            </w:tcMar>
          </w:tcPr>
          <w:p w14:paraId="6A5B0AFA" w14:textId="77777777" w:rsidR="00A80779" w:rsidRDefault="00000000">
            <w:pPr>
              <w:tabs>
                <w:tab w:val="left" w:pos="709"/>
                <w:tab w:val="left" w:pos="1418"/>
                <w:tab w:val="left" w:pos="2127"/>
                <w:tab w:val="left" w:pos="2836"/>
              </w:tabs>
              <w:jc w:val="center"/>
              <w:rPr>
                <w:rStyle w:val="Ninguno"/>
                <w:rFonts w:ascii="Arial" w:eastAsia="Arial" w:hAnsi="Arial" w:cs="Arial"/>
                <w:color w:val="000000"/>
                <w:sz w:val="18"/>
                <w:szCs w:val="18"/>
                <w:u w:color="5F497A"/>
                <w:lang w:val="es-ES_tradnl"/>
                <w14:textOutline w14:w="0" w14:cap="flat" w14:cmpd="sng" w14:algn="ctr">
                  <w14:noFill/>
                  <w14:prstDash w14:val="solid"/>
                  <w14:bevel/>
                </w14:textOutline>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Facultad de Farmacia y Bioquímica </w:t>
            </w:r>
          </w:p>
          <w:p w14:paraId="41C10CCF" w14:textId="77777777" w:rsidR="00A80779" w:rsidRPr="004A23F4" w:rsidRDefault="00000000">
            <w:pPr>
              <w:tabs>
                <w:tab w:val="left" w:pos="709"/>
                <w:tab w:val="left" w:pos="1418"/>
                <w:tab w:val="left" w:pos="2127"/>
                <w:tab w:val="left" w:pos="2836"/>
              </w:tabs>
              <w:jc w:val="center"/>
              <w:rPr>
                <w:lang w:val="es-AR"/>
              </w:rP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(U. B. A).</w:t>
            </w:r>
          </w:p>
        </w:tc>
        <w:tc>
          <w:tcPr>
            <w:tcW w:w="1012" w:type="dxa"/>
            <w:tcBorders>
              <w:top w:val="single" w:sz="8" w:space="0" w:color="FFFFFF"/>
              <w:left w:val="single" w:sz="8" w:space="0" w:color="FFFFFF"/>
              <w:bottom w:val="single" w:sz="16" w:space="0" w:color="FFFFFF"/>
              <w:right w:val="single" w:sz="8" w:space="0" w:color="FFFFFF"/>
            </w:tcBorders>
            <w:shd w:val="clear" w:color="auto" w:fill="CED7E7"/>
            <w:tcMar>
              <w:top w:w="0" w:type="dxa"/>
              <w:left w:w="0" w:type="dxa"/>
              <w:bottom w:w="0" w:type="dxa"/>
              <w:right w:w="0" w:type="dxa"/>
            </w:tcMar>
          </w:tcPr>
          <w:p w14:paraId="261541EF"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18/03/14 al 03/07/14</w:t>
            </w:r>
          </w:p>
        </w:tc>
        <w:tc>
          <w:tcPr>
            <w:tcW w:w="1099" w:type="dxa"/>
            <w:tcBorders>
              <w:top w:val="single" w:sz="8" w:space="0" w:color="FFFFFF"/>
              <w:left w:val="single" w:sz="8" w:space="0" w:color="FFFFFF"/>
              <w:bottom w:val="single" w:sz="16" w:space="0" w:color="FFFFFF"/>
              <w:right w:val="single" w:sz="8" w:space="0" w:color="FFFFFF"/>
            </w:tcBorders>
            <w:shd w:val="clear" w:color="auto" w:fill="CED7E7"/>
            <w:tcMar>
              <w:top w:w="0" w:type="dxa"/>
              <w:left w:w="0" w:type="dxa"/>
              <w:bottom w:w="0" w:type="dxa"/>
              <w:right w:w="0" w:type="dxa"/>
            </w:tcMar>
          </w:tcPr>
          <w:p w14:paraId="188F3469"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 xml:space="preserve">93 </w:t>
            </w:r>
          </w:p>
        </w:tc>
        <w:tc>
          <w:tcPr>
            <w:tcW w:w="1295" w:type="dxa"/>
            <w:tcBorders>
              <w:top w:val="single" w:sz="8" w:space="0" w:color="FFFFFF"/>
              <w:left w:val="single" w:sz="8" w:space="0" w:color="FFFFFF"/>
              <w:bottom w:val="single" w:sz="16" w:space="0" w:color="FFFFFF"/>
              <w:right w:val="single" w:sz="16" w:space="0" w:color="FFFFFF"/>
            </w:tcBorders>
            <w:shd w:val="clear" w:color="auto" w:fill="CED7E7"/>
            <w:tcMar>
              <w:top w:w="0" w:type="dxa"/>
              <w:left w:w="0" w:type="dxa"/>
              <w:bottom w:w="0" w:type="dxa"/>
              <w:right w:w="0" w:type="dxa"/>
            </w:tcMar>
          </w:tcPr>
          <w:p w14:paraId="48DA57AB" w14:textId="77777777" w:rsidR="00A80779" w:rsidRDefault="00000000">
            <w:pPr>
              <w:tabs>
                <w:tab w:val="left" w:pos="709"/>
              </w:tabs>
              <w:jc w:val="center"/>
            </w:pPr>
            <w:r>
              <w:rPr>
                <w:rStyle w:val="Ninguno"/>
                <w:rFonts w:ascii="Arial" w:hAnsi="Arial" w:cs="Arial Unicode MS"/>
                <w:color w:val="000000"/>
                <w:sz w:val="18"/>
                <w:szCs w:val="18"/>
                <w:u w:color="5F497A"/>
                <w:lang w:val="es-ES_tradnl"/>
                <w14:textOutline w14:w="0" w14:cap="flat" w14:cmpd="sng" w14:algn="ctr">
                  <w14:noFill/>
                  <w14:prstDash w14:val="solid"/>
                  <w14:bevel/>
                </w14:textOutline>
              </w:rPr>
              <w:t>Aprobado.</w:t>
            </w:r>
          </w:p>
        </w:tc>
      </w:tr>
    </w:tbl>
    <w:p w14:paraId="65EB00BA" w14:textId="77777777" w:rsidR="00A80779" w:rsidRDefault="00A80779">
      <w:pPr>
        <w:pStyle w:val="Cuerpo"/>
        <w:jc w:val="both"/>
        <w:rPr>
          <w:b/>
          <w:bCs/>
          <w:sz w:val="26"/>
          <w:szCs w:val="26"/>
          <w:u w:val="single"/>
        </w:rPr>
      </w:pPr>
    </w:p>
    <w:p w14:paraId="0387DA62" w14:textId="77777777" w:rsidR="00A80779" w:rsidRDefault="00000000">
      <w:pPr>
        <w:pStyle w:val="Cuerpo"/>
        <w:jc w:val="both"/>
        <w:rPr>
          <w:b/>
          <w:bCs/>
          <w:sz w:val="26"/>
          <w:szCs w:val="26"/>
          <w:u w:val="single"/>
        </w:rPr>
      </w:pPr>
      <w:r>
        <w:rPr>
          <w:b/>
          <w:bCs/>
          <w:sz w:val="26"/>
          <w:szCs w:val="26"/>
          <w:u w:val="single"/>
          <w:lang w:val="en-US"/>
        </w:rPr>
        <w:t>Scientific Conferences</w:t>
      </w:r>
    </w:p>
    <w:p w14:paraId="0DD189EB" w14:textId="77777777" w:rsidR="00A80779" w:rsidRDefault="00A80779">
      <w:pPr>
        <w:pStyle w:val="Cuerpo"/>
        <w:jc w:val="both"/>
      </w:pPr>
    </w:p>
    <w:p w14:paraId="3AA4A535" w14:textId="77777777" w:rsidR="00A80779" w:rsidRDefault="00000000">
      <w:pPr>
        <w:pStyle w:val="Cuerpo"/>
        <w:jc w:val="both"/>
        <w:rPr>
          <w:b/>
          <w:bCs/>
          <w:sz w:val="24"/>
          <w:szCs w:val="24"/>
        </w:rPr>
      </w:pPr>
      <w:r>
        <w:rPr>
          <w:b/>
          <w:bCs/>
          <w:sz w:val="24"/>
          <w:szCs w:val="24"/>
          <w:lang w:val="fr-FR"/>
        </w:rPr>
        <w:t>International</w:t>
      </w:r>
    </w:p>
    <w:p w14:paraId="5962BBDE" w14:textId="77777777" w:rsidR="00A80779" w:rsidRDefault="00A80779">
      <w:pPr>
        <w:pStyle w:val="Cuerpo"/>
        <w:jc w:val="both"/>
        <w:rPr>
          <w:b/>
          <w:bCs/>
          <w:sz w:val="24"/>
          <w:szCs w:val="24"/>
        </w:rPr>
      </w:pPr>
    </w:p>
    <w:p w14:paraId="3BCE16C7" w14:textId="77777777" w:rsidR="00A80779" w:rsidRDefault="00000000">
      <w:pPr>
        <w:pStyle w:val="Cuerpo"/>
        <w:numPr>
          <w:ilvl w:val="0"/>
          <w:numId w:val="7"/>
        </w:numPr>
        <w:jc w:val="both"/>
        <w:rPr>
          <w:lang w:val="es-ES_tradnl"/>
        </w:rPr>
      </w:pPr>
      <w:r w:rsidRPr="004A23F4">
        <w:rPr>
          <w:lang w:val="en-US"/>
        </w:rPr>
        <w:t xml:space="preserve">Poster (5th autor). NDM-5-producing Klebsiella pneumoniae ST258 in a University hospital in Argentina. </w:t>
      </w:r>
      <w:r>
        <w:rPr>
          <w:lang w:val="es-ES_tradnl"/>
        </w:rPr>
        <w:t>34</w:t>
      </w:r>
      <w:r>
        <w:rPr>
          <w:rStyle w:val="Ninguno"/>
          <w:vertAlign w:val="superscript"/>
          <w:lang w:val="en-US"/>
        </w:rPr>
        <w:t>th</w:t>
      </w:r>
      <w:r>
        <w:rPr>
          <w:rStyle w:val="Ninguno"/>
          <w:vertAlign w:val="superscript"/>
          <w:lang w:val="es-ES_tradnl"/>
        </w:rPr>
        <w:t xml:space="preserve"> </w:t>
      </w:r>
      <w:r>
        <w:rPr>
          <w:lang w:val="es-ES_tradnl"/>
        </w:rPr>
        <w:t>European Congress of Clinical Microbiology. Barcelona, Spain. 27-30 April 2024.</w:t>
      </w:r>
    </w:p>
    <w:p w14:paraId="6C4CB60B" w14:textId="77777777" w:rsidR="00A80779" w:rsidRDefault="00000000">
      <w:pPr>
        <w:pStyle w:val="Cuerpo"/>
        <w:numPr>
          <w:ilvl w:val="0"/>
          <w:numId w:val="4"/>
        </w:numPr>
        <w:jc w:val="both"/>
        <w:rPr>
          <w:lang w:val="es-ES_tradnl"/>
        </w:rPr>
      </w:pPr>
      <w:r w:rsidRPr="004A23F4">
        <w:rPr>
          <w:lang w:val="en-US"/>
        </w:rPr>
        <w:t xml:space="preserve">Poster (3th autor). </w:t>
      </w:r>
      <w:r>
        <w:rPr>
          <w:lang w:val="en-US"/>
        </w:rPr>
        <w:t xml:space="preserve">Analysis of ADME gene array in Chronic Myeloid Leukemia identifies association between </w:t>
      </w:r>
      <w:r w:rsidRPr="004A23F4">
        <w:rPr>
          <w:rStyle w:val="Ninguno"/>
          <w:i/>
          <w:iCs/>
          <w:lang w:val="en-US"/>
        </w:rPr>
        <w:t>ABCC4</w:t>
      </w:r>
      <w:r w:rsidRPr="004A23F4">
        <w:rPr>
          <w:lang w:val="en-US"/>
        </w:rPr>
        <w:t xml:space="preserve">, </w:t>
      </w:r>
      <w:r w:rsidRPr="004A23F4">
        <w:rPr>
          <w:rStyle w:val="Ninguno"/>
          <w:i/>
          <w:iCs/>
          <w:lang w:val="en-US"/>
        </w:rPr>
        <w:t>POR</w:t>
      </w:r>
      <w:r w:rsidRPr="004A23F4">
        <w:rPr>
          <w:lang w:val="en-US"/>
        </w:rPr>
        <w:t xml:space="preserve">, </w:t>
      </w:r>
      <w:r>
        <w:rPr>
          <w:rStyle w:val="Ninguno"/>
          <w:i/>
          <w:iCs/>
          <w:lang w:val="en-US"/>
        </w:rPr>
        <w:t>SPG7</w:t>
      </w:r>
      <w:r>
        <w:rPr>
          <w:lang w:val="en-US"/>
        </w:rPr>
        <w:t xml:space="preserve"> and </w:t>
      </w:r>
      <w:r>
        <w:rPr>
          <w:rStyle w:val="Ninguno"/>
          <w:i/>
          <w:iCs/>
          <w:lang w:val="fr-FR"/>
        </w:rPr>
        <w:t>UGT2B7</w:t>
      </w:r>
      <w:r>
        <w:rPr>
          <w:lang w:val="en-US"/>
        </w:rPr>
        <w:t xml:space="preserve"> gene variants and imatinib response. 25</w:t>
      </w:r>
      <w:r>
        <w:rPr>
          <w:rStyle w:val="Ninguno"/>
          <w:vertAlign w:val="superscript"/>
          <w:lang w:val="en-US"/>
        </w:rPr>
        <w:t>th</w:t>
      </w:r>
      <w:r w:rsidRPr="004A23F4">
        <w:rPr>
          <w:lang w:val="en-US"/>
        </w:rPr>
        <w:t> </w:t>
      </w:r>
      <w:r>
        <w:rPr>
          <w:lang w:val="en-US"/>
        </w:rPr>
        <w:t>Annual John Goldman Conference on CHRONIC MYELOID LEUKEMIA:</w:t>
      </w:r>
      <w:r w:rsidRPr="004A23F4">
        <w:rPr>
          <w:lang w:val="en-US"/>
        </w:rPr>
        <w:t xml:space="preserve"> </w:t>
      </w:r>
      <w:r>
        <w:rPr>
          <w:lang w:val="en-US"/>
        </w:rPr>
        <w:t>Biology and Therapy.</w:t>
      </w:r>
      <w:r w:rsidRPr="004A23F4">
        <w:rPr>
          <w:lang w:val="en-US"/>
        </w:rPr>
        <w:t> </w:t>
      </w:r>
      <w:r>
        <w:rPr>
          <w:lang w:val="fr-FR"/>
        </w:rPr>
        <w:t>Mandelieu-La Napoule, France</w:t>
      </w:r>
      <w:r>
        <w:rPr>
          <w:lang w:val="es-ES_tradnl"/>
        </w:rPr>
        <w:t xml:space="preserve">. </w:t>
      </w:r>
      <w:r>
        <w:rPr>
          <w:lang w:val="en-US"/>
        </w:rPr>
        <w:t>October 6-8, 2023.</w:t>
      </w:r>
      <w:r>
        <w:t> </w:t>
      </w:r>
    </w:p>
    <w:p w14:paraId="55F0B776" w14:textId="77777777" w:rsidR="00A80779" w:rsidRPr="004A23F4" w:rsidRDefault="00000000">
      <w:pPr>
        <w:pStyle w:val="Cuerpo"/>
        <w:numPr>
          <w:ilvl w:val="0"/>
          <w:numId w:val="4"/>
        </w:numPr>
        <w:jc w:val="both"/>
        <w:rPr>
          <w:lang w:val="en-US"/>
        </w:rPr>
      </w:pPr>
      <w:r w:rsidRPr="004A23F4">
        <w:rPr>
          <w:rStyle w:val="Ninguno"/>
          <w:u w:color="5F497A"/>
          <w:lang w:val="en-US"/>
        </w:rPr>
        <w:t>Poster</w:t>
      </w:r>
      <w:r w:rsidRPr="004A23F4">
        <w:rPr>
          <w:lang w:val="en-US"/>
        </w:rPr>
        <w:t xml:space="preserve">. </w:t>
      </w:r>
      <w:r>
        <w:rPr>
          <w:lang w:val="en-US"/>
        </w:rPr>
        <w:t>Proteomic profile modifications in the epileptogenic nucleus of the genetically audiogenic seizure-prone hamster GASH/Sal after repeated seizures</w:t>
      </w:r>
      <w:r w:rsidRPr="004A23F4">
        <w:rPr>
          <w:lang w:val="en-US"/>
        </w:rPr>
        <w:t xml:space="preserve">. </w:t>
      </w:r>
      <w:r>
        <w:rPr>
          <w:lang w:val="en-US"/>
        </w:rPr>
        <w:t xml:space="preserve">11th IBRO World </w:t>
      </w:r>
      <w:r>
        <w:rPr>
          <w:lang w:val="en-US"/>
        </w:rPr>
        <w:lastRenderedPageBreak/>
        <w:t>Congress</w:t>
      </w:r>
      <w:r w:rsidRPr="004A23F4">
        <w:rPr>
          <w:lang w:val="en-US"/>
        </w:rPr>
        <w:t xml:space="preserve">, </w:t>
      </w:r>
      <w:r>
        <w:rPr>
          <w:lang w:val="en-US"/>
        </w:rPr>
        <w:t>Granada, Spain from 9-13 September 2023</w:t>
      </w:r>
      <w:r w:rsidRPr="004A23F4">
        <w:rPr>
          <w:lang w:val="en-US"/>
        </w:rPr>
        <w:t xml:space="preserve">. Fernández Zeballos, F., García-Peral C., Ledesma, M., Lazarowsky, A., García-López, D. </w:t>
      </w:r>
    </w:p>
    <w:p w14:paraId="0EBB0043" w14:textId="77777777" w:rsidR="00A80779" w:rsidRDefault="00000000">
      <w:pPr>
        <w:pStyle w:val="Cuerpo"/>
        <w:numPr>
          <w:ilvl w:val="0"/>
          <w:numId w:val="4"/>
        </w:numPr>
        <w:jc w:val="both"/>
        <w:rPr>
          <w:lang w:val="en-US"/>
        </w:rPr>
      </w:pPr>
      <w:r>
        <w:rPr>
          <w:lang w:val="en-US"/>
        </w:rPr>
        <w:t>Oral Presentation (First Shared Authorship). 13th International Conference on HYALURONAN (International Society for Hyaluronan Sciences) 2021 (Virtual Modality). Title: "4-METHYLUMBELLIFERONE INDUCES ANTI-TUMOR EFFECTS INDEPENDENTLY OF ITS ROLE AS A HYALURONAN SYNTHESIS INHIBITOR ON HUMAN AML CELLS</w:t>
      </w:r>
      <w:r w:rsidRPr="004A23F4">
        <w:rPr>
          <w:lang w:val="en-US"/>
        </w:rPr>
        <w:t>”</w:t>
      </w:r>
    </w:p>
    <w:p w14:paraId="3705CE60" w14:textId="77777777" w:rsidR="00A80779" w:rsidRDefault="00000000">
      <w:pPr>
        <w:pStyle w:val="Cuerpo"/>
        <w:numPr>
          <w:ilvl w:val="0"/>
          <w:numId w:val="4"/>
        </w:numPr>
        <w:jc w:val="both"/>
        <w:rPr>
          <w:lang w:val="en-US"/>
        </w:rPr>
      </w:pPr>
      <w:r>
        <w:rPr>
          <w:lang w:val="en-US"/>
        </w:rPr>
        <w:t>Poster (First Author). 8th Symposium of the Mexican Proteomics Society. Acapulco, Guerrero, Mexico. October 2019. Title: "A machine learning approach to detect Clostridioides difficile toxigenic biomarkers by MALDI-TOF-MS.</w:t>
      </w:r>
      <w:r w:rsidRPr="004A23F4">
        <w:rPr>
          <w:lang w:val="en-US"/>
        </w:rPr>
        <w:t>”</w:t>
      </w:r>
    </w:p>
    <w:p w14:paraId="74CB1004" w14:textId="77777777" w:rsidR="00A80779" w:rsidRDefault="00000000">
      <w:pPr>
        <w:pStyle w:val="Cuerpo"/>
        <w:numPr>
          <w:ilvl w:val="0"/>
          <w:numId w:val="4"/>
        </w:numPr>
        <w:jc w:val="both"/>
        <w:rPr>
          <w:lang w:val="en-US"/>
        </w:rPr>
      </w:pPr>
      <w:r>
        <w:rPr>
          <w:lang w:val="en-US"/>
        </w:rPr>
        <w:t>Poster (First Author). 25th International Conference for Advances in Research and Control of Rabies in the Americas (RITA). October 26-30, 2014. Cancun, Mexico. Title: "Rabies vaccination and strategies to assess effectiveness in South American Camelids.</w:t>
      </w:r>
      <w:r w:rsidRPr="004A23F4">
        <w:rPr>
          <w:lang w:val="en-US"/>
        </w:rPr>
        <w:t xml:space="preserve">” </w:t>
      </w:r>
    </w:p>
    <w:p w14:paraId="2D324CCF" w14:textId="77777777" w:rsidR="00A80779" w:rsidRPr="004A23F4" w:rsidRDefault="00A80779">
      <w:pPr>
        <w:pStyle w:val="Cuerpo"/>
        <w:jc w:val="both"/>
        <w:rPr>
          <w:rStyle w:val="Ninguno"/>
          <w:lang w:val="en-US"/>
        </w:rPr>
      </w:pPr>
    </w:p>
    <w:p w14:paraId="7DB9757D" w14:textId="77777777" w:rsidR="00A80779" w:rsidRDefault="00000000">
      <w:pPr>
        <w:pStyle w:val="Cuerpo"/>
        <w:jc w:val="both"/>
        <w:rPr>
          <w:b/>
          <w:bCs/>
          <w:sz w:val="24"/>
          <w:szCs w:val="24"/>
        </w:rPr>
      </w:pPr>
      <w:r>
        <w:rPr>
          <w:b/>
          <w:bCs/>
          <w:sz w:val="24"/>
          <w:szCs w:val="24"/>
          <w:lang w:val="fr-FR"/>
        </w:rPr>
        <w:t>National</w:t>
      </w:r>
    </w:p>
    <w:p w14:paraId="4EDD49E0" w14:textId="77777777" w:rsidR="00A80779" w:rsidRDefault="00A80779">
      <w:pPr>
        <w:pStyle w:val="Cuerpo"/>
        <w:jc w:val="both"/>
        <w:rPr>
          <w:b/>
          <w:bCs/>
          <w:sz w:val="24"/>
          <w:szCs w:val="24"/>
        </w:rPr>
      </w:pPr>
    </w:p>
    <w:p w14:paraId="1A67EDD2" w14:textId="77777777" w:rsidR="00A80779" w:rsidRDefault="00000000">
      <w:pPr>
        <w:pStyle w:val="Cuerpo"/>
        <w:numPr>
          <w:ilvl w:val="0"/>
          <w:numId w:val="8"/>
        </w:numPr>
        <w:jc w:val="both"/>
        <w:rPr>
          <w:lang w:val="en-US"/>
        </w:rPr>
      </w:pPr>
      <w:r>
        <w:rPr>
          <w:lang w:val="en-US"/>
        </w:rPr>
        <w:t>Speaker at the 2023 High-Complexity Technologies in Health Symposium organized by the Genetics Council of SAIC. Location: National Academy of Medicine of Buenos Aires. Title: "Data Science in Proteomics.</w:t>
      </w:r>
      <w:r w:rsidRPr="00E34104">
        <w:rPr>
          <w:lang w:val="en-US"/>
        </w:rPr>
        <w:t>”</w:t>
      </w:r>
    </w:p>
    <w:p w14:paraId="201B43CB" w14:textId="77777777" w:rsidR="00A80779" w:rsidRDefault="00000000">
      <w:pPr>
        <w:pStyle w:val="Cuerpo"/>
        <w:numPr>
          <w:ilvl w:val="0"/>
          <w:numId w:val="7"/>
        </w:numPr>
        <w:jc w:val="both"/>
        <w:rPr>
          <w:lang w:val="es-ES_tradnl"/>
        </w:rPr>
      </w:pPr>
      <w:r>
        <w:rPr>
          <w:lang w:val="es-ES_tradnl"/>
        </w:rPr>
        <w:t>Oral. 4th autor. 16° Joranda de Científica y de Gestión de Hospital El Cruce Alta Complejidad en Red Dr. N</w:t>
      </w:r>
      <w:r>
        <w:rPr>
          <w:lang w:val="fr-FR"/>
        </w:rPr>
        <w:t>é</w:t>
      </w:r>
      <w:r>
        <w:rPr>
          <w:lang w:val="de-DE"/>
        </w:rPr>
        <w:t>stor Carlos Kirchner (SAMIC)</w:t>
      </w:r>
      <w:r>
        <w:rPr>
          <w:lang w:val="es-ES_tradnl"/>
        </w:rPr>
        <w:t>. 2023. EFICACIA PRECL</w:t>
      </w:r>
      <w:r>
        <w:t>Í</w:t>
      </w:r>
      <w:r>
        <w:rPr>
          <w:lang w:val="de-DE"/>
        </w:rPr>
        <w:t>NICA DEL ANTIPARASITARIO IVERMECTINA EN COMBINACI</w:t>
      </w:r>
      <w:r>
        <w:t>Ó</w:t>
      </w:r>
      <w:r>
        <w:rPr>
          <w:lang w:val="de-DE"/>
        </w:rPr>
        <w:t xml:space="preserve">N CON TERAPIA DIRIGIDA BASADA EN </w:t>
      </w:r>
      <w:r>
        <w:t>α</w:t>
      </w:r>
      <w:r>
        <w:rPr>
          <w:lang w:val="de-DE"/>
        </w:rPr>
        <w:t>- - PD-1 EN UN MODELO DE C</w:t>
      </w:r>
      <w:r>
        <w:t>Á</w:t>
      </w:r>
      <w:r>
        <w:rPr>
          <w:lang w:val="es-ES_tradnl"/>
        </w:rPr>
        <w:t>NCER COLORRECTAL AGRESIVO RESISTENTE A QUIMIOINMUNOTERAPIA. Premiado como mejor trabajo del Eje Traslacional.</w:t>
      </w:r>
    </w:p>
    <w:p w14:paraId="5104868E" w14:textId="77777777" w:rsidR="00A80779" w:rsidRPr="004A23F4" w:rsidRDefault="00000000">
      <w:pPr>
        <w:pStyle w:val="Cuerpo"/>
        <w:numPr>
          <w:ilvl w:val="0"/>
          <w:numId w:val="7"/>
        </w:numPr>
        <w:jc w:val="both"/>
        <w:rPr>
          <w:lang w:val="en-US"/>
        </w:rPr>
      </w:pPr>
      <w:r w:rsidRPr="004A23F4">
        <w:rPr>
          <w:lang w:val="en-US"/>
        </w:rPr>
        <w:t xml:space="preserve">Poster. 3th Autor. SAI 2023. </w:t>
      </w:r>
      <w:r>
        <w:rPr>
          <w:lang w:val="en-US"/>
        </w:rPr>
        <w:t xml:space="preserve">SUPERANTIGENS OF THE </w:t>
      </w:r>
      <w:r>
        <w:rPr>
          <w:rStyle w:val="Ninguno"/>
          <w:i/>
          <w:iCs/>
          <w:lang w:val="de-DE"/>
        </w:rPr>
        <w:t>EGC OPERON</w:t>
      </w:r>
      <w:r>
        <w:rPr>
          <w:lang w:val="en-US"/>
        </w:rPr>
        <w:t xml:space="preserve"> SEI, SEO, SEG AND SEM INDUCE HUMAN NEUTROPHILS ACTIVATION PROMOTING DIFFERENTIAL PEPTIDOME PROFILES, MODIFICATION OF MMPS ACTIVITY, CYTOKINES AND NETS RELEASE</w:t>
      </w:r>
    </w:p>
    <w:p w14:paraId="35AADE30" w14:textId="77777777" w:rsidR="00A80779" w:rsidRDefault="00000000">
      <w:pPr>
        <w:pStyle w:val="Cuerpo"/>
        <w:numPr>
          <w:ilvl w:val="0"/>
          <w:numId w:val="7"/>
        </w:numPr>
        <w:jc w:val="both"/>
        <w:rPr>
          <w:lang w:val="es-ES_tradnl"/>
        </w:rPr>
      </w:pPr>
      <w:r>
        <w:rPr>
          <w:rStyle w:val="Ninguno"/>
          <w:color w:val="333333"/>
          <w:lang w:val="es-ES_tradnl"/>
        </w:rPr>
        <w:t>Oral. 4th autor. XXVI Congreso Argentino de Hematolog</w:t>
      </w:r>
      <w:r>
        <w:rPr>
          <w:rStyle w:val="Ninguno"/>
          <w:color w:val="333333"/>
        </w:rPr>
        <w:t>í</w:t>
      </w:r>
      <w:r>
        <w:rPr>
          <w:rStyle w:val="Ninguno"/>
          <w:color w:val="333333"/>
          <w:lang w:val="it-IT"/>
        </w:rPr>
        <w:t xml:space="preserve">a. </w:t>
      </w:r>
      <w:r>
        <w:t>ANÁ</w:t>
      </w:r>
      <w:r>
        <w:rPr>
          <w:lang w:val="es-ES_tradnl"/>
        </w:rPr>
        <w:t>LISIS MASIVO DE VARIANTES GEN</w:t>
      </w:r>
      <w:r>
        <w:rPr>
          <w:lang w:val="fr-FR"/>
        </w:rPr>
        <w:t>É</w:t>
      </w:r>
      <w:r w:rsidRPr="004A23F4">
        <w:t>TICAS EN LEUCEMIA LINFOC</w:t>
      </w:r>
      <w:r>
        <w:t>Í</w:t>
      </w:r>
      <w:r>
        <w:rPr>
          <w:lang w:val="pt-PT"/>
        </w:rPr>
        <w:t>TICA CR</w:t>
      </w:r>
      <w:r>
        <w:t>ÓNICA.</w:t>
      </w:r>
      <w:r>
        <w:rPr>
          <w:lang w:val="es-ES_tradnl"/>
        </w:rPr>
        <w:t xml:space="preserve"> Mención especial.</w:t>
      </w:r>
    </w:p>
    <w:p w14:paraId="771AA0CA" w14:textId="77777777" w:rsidR="00A80779" w:rsidRDefault="00000000">
      <w:pPr>
        <w:pStyle w:val="Cuerpo"/>
        <w:numPr>
          <w:ilvl w:val="0"/>
          <w:numId w:val="7"/>
        </w:numPr>
        <w:jc w:val="both"/>
        <w:rPr>
          <w:lang w:val="es-ES_tradnl"/>
        </w:rPr>
      </w:pPr>
      <w:r>
        <w:rPr>
          <w:rStyle w:val="Ninguno"/>
          <w:lang w:val="es-ES_tradnl"/>
        </w:rPr>
        <w:t>Docente curso pre-congreso. LI Congreso Argentino de Gen</w:t>
      </w:r>
      <w:r>
        <w:rPr>
          <w:rStyle w:val="Ninguno"/>
          <w:lang w:val="fr-FR"/>
        </w:rPr>
        <w:t>é</w:t>
      </w:r>
      <w:r>
        <w:rPr>
          <w:rStyle w:val="Ninguno"/>
          <w:lang w:val="es-ES_tradnl"/>
        </w:rPr>
        <w:t>tica, Rio Cuarto, Có</w:t>
      </w:r>
      <w:r>
        <w:rPr>
          <w:rStyle w:val="Ninguno"/>
        </w:rPr>
        <w:t>rdoba Argentina. 2023</w:t>
      </w:r>
      <w:r>
        <w:rPr>
          <w:rStyle w:val="Ninguno"/>
          <w:lang w:val="es-ES_tradnl"/>
        </w:rPr>
        <w:t>. 1-10-23 al 4-10-23</w:t>
      </w:r>
      <w:r>
        <w:rPr>
          <w:rStyle w:val="Ninguno"/>
        </w:rPr>
        <w:t xml:space="preserve">. </w:t>
      </w:r>
      <w:r>
        <w:rPr>
          <w:rStyle w:val="Ninguno"/>
          <w:rtl/>
          <w:lang w:val="ar-SA"/>
        </w:rPr>
        <w:t>“</w:t>
      </w:r>
      <w:r>
        <w:rPr>
          <w:rStyle w:val="Ninguno"/>
        </w:rPr>
        <w:t>Bioinformá</w:t>
      </w:r>
      <w:r>
        <w:rPr>
          <w:rStyle w:val="Ninguno"/>
          <w:lang w:val="es-ES_tradnl"/>
        </w:rPr>
        <w:t>tica. Una introducción al an</w:t>
      </w:r>
      <w:r>
        <w:rPr>
          <w:rStyle w:val="Ninguno"/>
        </w:rPr>
        <w:t>á</w:t>
      </w:r>
      <w:r>
        <w:rPr>
          <w:rStyle w:val="Ninguno"/>
          <w:lang w:val="es-ES_tradnl"/>
        </w:rPr>
        <w:t>lisis inform</w:t>
      </w:r>
      <w:r>
        <w:rPr>
          <w:rStyle w:val="Ninguno"/>
        </w:rPr>
        <w:t>á</w:t>
      </w:r>
      <w:r>
        <w:rPr>
          <w:rStyle w:val="Ninguno"/>
          <w:lang w:val="es-ES_tradnl"/>
        </w:rPr>
        <w:t>tico de datos bioló</w:t>
      </w:r>
      <w:r>
        <w:rPr>
          <w:rStyle w:val="Ninguno"/>
          <w:lang w:val="pt-PT"/>
        </w:rPr>
        <w:t>gicos masivos</w:t>
      </w:r>
      <w:r>
        <w:rPr>
          <w:rStyle w:val="Ninguno"/>
        </w:rPr>
        <w:t>”.</w:t>
      </w:r>
    </w:p>
    <w:p w14:paraId="53975EEA" w14:textId="77777777" w:rsidR="00A80779" w:rsidRDefault="00000000">
      <w:pPr>
        <w:pStyle w:val="Cuerpo"/>
        <w:numPr>
          <w:ilvl w:val="0"/>
          <w:numId w:val="7"/>
        </w:numPr>
        <w:jc w:val="both"/>
        <w:rPr>
          <w:lang w:val="en-US"/>
        </w:rPr>
      </w:pPr>
      <w:r>
        <w:rPr>
          <w:lang w:val="en-US"/>
        </w:rPr>
        <w:t>Poster (First Author). SAIC-SAI-SAFIS 2022. Title: "4-METHYLUMBELLIFERONE INDUCES SENESCENCE AND SENSITIZES THE RESISTANT CML CELL LINE Ki562 TO THE EFFECT OF IMATINIB.</w:t>
      </w:r>
      <w:r w:rsidRPr="004A23F4">
        <w:rPr>
          <w:lang w:val="en-US"/>
        </w:rPr>
        <w:t>”</w:t>
      </w:r>
    </w:p>
    <w:p w14:paraId="712128AC" w14:textId="77777777" w:rsidR="00A80779" w:rsidRDefault="00000000">
      <w:pPr>
        <w:pStyle w:val="Cuerpo"/>
        <w:numPr>
          <w:ilvl w:val="0"/>
          <w:numId w:val="7"/>
        </w:numPr>
        <w:jc w:val="both"/>
        <w:rPr>
          <w:lang w:val="en-US"/>
        </w:rPr>
      </w:pPr>
      <w:r>
        <w:rPr>
          <w:lang w:val="en-US"/>
        </w:rPr>
        <w:t>Oral Presentation (Second Author). SAIC-SAI-SAFIS 2022. Title: "4-METHYLUMBELLIFERONE AS A CHEMOSENSITIZER IN A GLIOBLASTOMA MODEL.</w:t>
      </w:r>
      <w:r w:rsidRPr="004A23F4">
        <w:rPr>
          <w:lang w:val="en-US"/>
        </w:rPr>
        <w:t>”</w:t>
      </w:r>
    </w:p>
    <w:p w14:paraId="20223D61" w14:textId="77777777" w:rsidR="00A80779" w:rsidRDefault="00000000">
      <w:pPr>
        <w:pStyle w:val="Cuerpo"/>
        <w:numPr>
          <w:ilvl w:val="0"/>
          <w:numId w:val="7"/>
        </w:numPr>
        <w:jc w:val="both"/>
        <w:rPr>
          <w:lang w:val="en-US"/>
        </w:rPr>
      </w:pPr>
      <w:r>
        <w:rPr>
          <w:lang w:val="en-US"/>
        </w:rPr>
        <w:t>Virtual Modality. First Author. COVID-19 Symposium in Internal Medicine at the Hospital de Clinicas 2021. Title: "A WEB APPLICATION FOR THE DIAGNOSIS OF COVID-19 USING ARTIFICIAL INTELLIGENCE ANALYSIS OF MALDI-TOF SPECTRA FROM NASOPHARYNGEAL SWABS.</w:t>
      </w:r>
      <w:r w:rsidRPr="004A23F4">
        <w:rPr>
          <w:lang w:val="en-US"/>
        </w:rPr>
        <w:t>”</w:t>
      </w:r>
    </w:p>
    <w:p w14:paraId="5C99857B" w14:textId="77777777" w:rsidR="00A80779" w:rsidRDefault="00000000">
      <w:pPr>
        <w:pStyle w:val="Cuerpo"/>
        <w:numPr>
          <w:ilvl w:val="0"/>
          <w:numId w:val="7"/>
        </w:numPr>
        <w:jc w:val="both"/>
        <w:rPr>
          <w:lang w:val="en-US"/>
        </w:rPr>
      </w:pPr>
      <w:r>
        <w:rPr>
          <w:lang w:val="en-US"/>
        </w:rPr>
        <w:t>Speaker at the Round Table: "Mass Spectrometry (MALDI-TOF MS): A Multipurpose Tool." XV Argentine Congress of Microbiology (CAM 2019). Buenos Aires, Argentina, September 25-27, 2019. Title: "Prediction of Clinical Phenotypes through Algorithmic Analysis of MALDI-TOF Mass Spectra.</w:t>
      </w:r>
      <w:r w:rsidRPr="004A23F4">
        <w:rPr>
          <w:lang w:val="en-US"/>
        </w:rPr>
        <w:t xml:space="preserve">” </w:t>
      </w:r>
    </w:p>
    <w:p w14:paraId="08A2B852" w14:textId="77777777" w:rsidR="00A80779" w:rsidRPr="004A23F4" w:rsidRDefault="00A80779">
      <w:pPr>
        <w:pStyle w:val="Cuerpo"/>
        <w:jc w:val="both"/>
        <w:rPr>
          <w:lang w:val="en-US"/>
        </w:rPr>
      </w:pPr>
    </w:p>
    <w:p w14:paraId="6585E632" w14:textId="77777777" w:rsidR="00A80779" w:rsidRDefault="00000000">
      <w:pPr>
        <w:pStyle w:val="Cuerpo"/>
        <w:jc w:val="both"/>
        <w:rPr>
          <w:b/>
          <w:bCs/>
          <w:sz w:val="26"/>
          <w:szCs w:val="26"/>
          <w:u w:val="single"/>
        </w:rPr>
      </w:pPr>
      <w:r>
        <w:rPr>
          <w:b/>
          <w:bCs/>
          <w:sz w:val="26"/>
          <w:szCs w:val="26"/>
          <w:u w:val="single"/>
          <w:lang w:val="en-US"/>
        </w:rPr>
        <w:t>Scientific Publications</w:t>
      </w:r>
    </w:p>
    <w:p w14:paraId="5CDD0625" w14:textId="77777777" w:rsidR="00A80779" w:rsidRDefault="00A80779">
      <w:pPr>
        <w:pStyle w:val="Cuerpo"/>
        <w:jc w:val="both"/>
        <w:rPr>
          <w:b/>
          <w:bCs/>
          <w:sz w:val="26"/>
          <w:szCs w:val="26"/>
          <w:u w:val="single"/>
        </w:rPr>
      </w:pPr>
    </w:p>
    <w:p w14:paraId="2641AE8E" w14:textId="77777777" w:rsidR="00A80779" w:rsidRDefault="00000000">
      <w:pPr>
        <w:pStyle w:val="Cuerpo"/>
        <w:jc w:val="both"/>
        <w:rPr>
          <w:b/>
          <w:bCs/>
          <w:sz w:val="24"/>
          <w:szCs w:val="24"/>
        </w:rPr>
      </w:pPr>
      <w:r>
        <w:rPr>
          <w:b/>
          <w:bCs/>
          <w:sz w:val="24"/>
          <w:szCs w:val="24"/>
          <w:lang w:val="en-US"/>
        </w:rPr>
        <w:t>Peer-Reviewed</w:t>
      </w:r>
    </w:p>
    <w:p w14:paraId="40D253C1" w14:textId="77777777" w:rsidR="00A80779" w:rsidRDefault="00A80779">
      <w:pPr>
        <w:pStyle w:val="Cuerpo"/>
        <w:jc w:val="both"/>
        <w:rPr>
          <w:b/>
          <w:bCs/>
          <w:sz w:val="24"/>
          <w:szCs w:val="24"/>
        </w:rPr>
      </w:pPr>
    </w:p>
    <w:p w14:paraId="5FE3E89B" w14:textId="77777777" w:rsidR="00A80779" w:rsidRDefault="00000000">
      <w:pPr>
        <w:pStyle w:val="Cuerpo"/>
        <w:numPr>
          <w:ilvl w:val="0"/>
          <w:numId w:val="9"/>
        </w:numPr>
        <w:jc w:val="both"/>
        <w:rPr>
          <w:lang w:val="en-US"/>
        </w:rPr>
      </w:pPr>
      <w:r>
        <w:rPr>
          <w:lang w:val="en-US"/>
        </w:rPr>
        <w:t>Ziegler BM, Abelleyro MM, Marchione VD, et al Comprehensive genomic filtering algorithm to expose the cause of skewed X chromosome inactivation. The proof of concept in female haemophilia expression Journal of Medical Genetics Published Online First: 06 May 2024. doi: 10.1136/jmg-2024-109902</w:t>
      </w:r>
      <w:r w:rsidRPr="004A23F4">
        <w:rPr>
          <w:lang w:val="en-US"/>
        </w:rPr>
        <w:t>.</w:t>
      </w:r>
    </w:p>
    <w:p w14:paraId="455F65D0" w14:textId="77777777" w:rsidR="00A80779" w:rsidRDefault="00000000">
      <w:pPr>
        <w:pStyle w:val="Cuerpo"/>
        <w:numPr>
          <w:ilvl w:val="0"/>
          <w:numId w:val="4"/>
        </w:numPr>
        <w:jc w:val="both"/>
        <w:rPr>
          <w:lang w:val="es-ES_tradnl"/>
        </w:rPr>
      </w:pPr>
      <w:r w:rsidRPr="004A23F4">
        <w:rPr>
          <w:lang w:val="en-US"/>
        </w:rPr>
        <w:lastRenderedPageBreak/>
        <w:t>Fernández Zeballos, F., Garcí</w:t>
      </w:r>
      <w:r>
        <w:rPr>
          <w:lang w:val="it-IT"/>
        </w:rPr>
        <w:t>a-Peral C., Ledesma, M., Lazarowsky, A., Garc</w:t>
      </w:r>
      <w:r w:rsidRPr="004A23F4">
        <w:rPr>
          <w:lang w:val="en-US"/>
        </w:rPr>
        <w:t>ía-Ló</w:t>
      </w:r>
      <w:r>
        <w:rPr>
          <w:lang w:val="en-US"/>
        </w:rPr>
        <w:t>pez, D. Proteomic profile modifications in the epileptogenic nucleus of the genetically audiogenic seizure-prone hamster GASH/Sal after repeated seizures</w:t>
      </w:r>
      <w:r w:rsidRPr="004A23F4">
        <w:rPr>
          <w:lang w:val="en-US"/>
        </w:rPr>
        <w:t xml:space="preserve">. </w:t>
      </w:r>
      <w:r>
        <w:rPr>
          <w:lang w:val="en-US"/>
        </w:rPr>
        <w:t>P1324 / #3338 | TOPIC: AS08 DISEASES OF THE NERVOUS SYSTEM (INCLUDING, INFECTIVE AND PSYCHIATRIC)|</w:t>
      </w:r>
      <w:hyperlink r:id="rId18" w:history="1">
        <w:r>
          <w:rPr>
            <w:lang w:val="de-DE"/>
          </w:rPr>
          <w:t xml:space="preserve"> VOLUME 15, SUPPLEMENT 1</w:t>
        </w:r>
      </w:hyperlink>
      <w:r>
        <w:rPr>
          <w:lang w:val="de-DE"/>
        </w:rPr>
        <w:t>, S664, OCTOBER 2023</w:t>
      </w:r>
      <w:r w:rsidRPr="004A23F4">
        <w:rPr>
          <w:lang w:val="en-US"/>
        </w:rPr>
        <w:t xml:space="preserve">. </w:t>
      </w:r>
      <w:r>
        <w:rPr>
          <w:lang w:val="es-ES_tradnl"/>
        </w:rPr>
        <w:t xml:space="preserve">IbroNeuroscienceReports. </w:t>
      </w:r>
      <w:r>
        <w:t>https://doi.org/10.1016/j.ibneur.2023.08.1330</w:t>
      </w:r>
      <w:r>
        <w:rPr>
          <w:lang w:val="es-ES_tradnl"/>
        </w:rPr>
        <w:t>.</w:t>
      </w:r>
    </w:p>
    <w:p w14:paraId="77D1BECA" w14:textId="77777777" w:rsidR="00A80779" w:rsidRDefault="00000000">
      <w:pPr>
        <w:pStyle w:val="Cuerpo"/>
        <w:numPr>
          <w:ilvl w:val="0"/>
          <w:numId w:val="4"/>
        </w:numPr>
        <w:jc w:val="both"/>
      </w:pPr>
      <w:r>
        <w:t>Ortiz Wilczy</w:t>
      </w:r>
      <w:r>
        <w:rPr>
          <w:lang w:val="es-ES_tradnl"/>
        </w:rPr>
        <w:t>ñ</w:t>
      </w:r>
      <w:r w:rsidRPr="004A23F4">
        <w:t xml:space="preserve">ski Juan Manuel, Mena Hebe Agustina, Ledesma Martin Manuel, Olexen Cinthia Mariel, Podaza Enrique, Schattner Mirta, Negrotto Soledad, Errasti Andrea Emilse, Carrera Silva Eugenio Antonio. </w:t>
      </w:r>
      <w:r>
        <w:rPr>
          <w:lang w:val="en-US"/>
        </w:rPr>
        <w:t>The synthetic phospholipid C8-C1P determines pro-angiogenic and pro-reparative features in human macrophages restraining the proinflammatory M1-like phenotype. Frontiers in Immunology, 14. (2023).</w:t>
      </w:r>
    </w:p>
    <w:p w14:paraId="4491509B" w14:textId="77777777" w:rsidR="00A80779" w:rsidRDefault="00000000">
      <w:pPr>
        <w:pStyle w:val="Cuerpo"/>
        <w:numPr>
          <w:ilvl w:val="0"/>
          <w:numId w:val="4"/>
        </w:numPr>
        <w:jc w:val="both"/>
        <w:rPr>
          <w:lang w:val="en-US"/>
        </w:rPr>
      </w:pPr>
      <w:r w:rsidRPr="004A23F4">
        <w:t xml:space="preserve">Ledesma, M., Poodts, D., Amoia, S., et al. </w:t>
      </w:r>
      <w:r>
        <w:rPr>
          <w:lang w:val="en-US"/>
        </w:rPr>
        <w:t>Discrimination of the chemotherapy resistance status of human leukemia and glioblastoma cell lines by MALDI-TOF-MS profiling. Sci Rep 13, 5596 (2023).</w:t>
      </w:r>
    </w:p>
    <w:p w14:paraId="15CE2281" w14:textId="77777777" w:rsidR="00A80779" w:rsidRDefault="00000000">
      <w:pPr>
        <w:pStyle w:val="Cuerpo"/>
        <w:numPr>
          <w:ilvl w:val="0"/>
          <w:numId w:val="4"/>
        </w:numPr>
        <w:jc w:val="both"/>
        <w:rPr>
          <w:lang w:val="es-ES_tradnl"/>
        </w:rPr>
      </w:pPr>
      <w:r w:rsidRPr="004A23F4">
        <w:rPr>
          <w:lang w:val="en-US"/>
        </w:rPr>
        <w:t>Garcí</w:t>
      </w:r>
      <w:r>
        <w:rPr>
          <w:lang w:val="pt-PT"/>
        </w:rPr>
        <w:t>a-Peral, C.; Ledesma, M.M.; Herrero-Turri</w:t>
      </w:r>
      <w:r w:rsidRPr="004A23F4">
        <w:rPr>
          <w:lang w:val="en-US"/>
        </w:rPr>
        <w:t>ó</w:t>
      </w:r>
      <w:r>
        <w:rPr>
          <w:lang w:val="nl-NL"/>
        </w:rPr>
        <w:t>n, M.J.; G</w:t>
      </w:r>
      <w:r w:rsidRPr="004A23F4">
        <w:rPr>
          <w:lang w:val="en-US"/>
        </w:rPr>
        <w:t>ó</w:t>
      </w:r>
      <w:r>
        <w:rPr>
          <w:lang w:val="it-IT"/>
        </w:rPr>
        <w:t>mez-Nieto, R.; Castellano, O.; L</w:t>
      </w:r>
      <w:r w:rsidRPr="004A23F4">
        <w:rPr>
          <w:lang w:val="en-US"/>
        </w:rPr>
        <w:t>ó</w:t>
      </w:r>
      <w:r>
        <w:rPr>
          <w:lang w:val="en-US"/>
        </w:rPr>
        <w:t>pez, D.E. Proteomic and Bioinformatic Tools to Identify Potential Hub Proteins in the Audiogenic Seizure-Prone Hamster GASH/Sal. Diagnostics 2023, 13, 1048.</w:t>
      </w:r>
    </w:p>
    <w:p w14:paraId="200E5A53" w14:textId="77777777" w:rsidR="00A80779" w:rsidRDefault="00000000">
      <w:pPr>
        <w:pStyle w:val="Cuerpo"/>
        <w:numPr>
          <w:ilvl w:val="0"/>
          <w:numId w:val="4"/>
        </w:numPr>
        <w:jc w:val="both"/>
        <w:rPr>
          <w:lang w:val="en-US"/>
        </w:rPr>
      </w:pPr>
      <w:r w:rsidRPr="004A23F4">
        <w:t xml:space="preserve">Ledesma, M., Todero, M.F., Maceira, L., et al. </w:t>
      </w:r>
      <w:r>
        <w:rPr>
          <w:lang w:val="en-US"/>
        </w:rPr>
        <w:t>Peptidome profiling for the immunological stratification in sepsis: a proof of concept study. Sci Rep 12, 11469 (2022).</w:t>
      </w:r>
    </w:p>
    <w:p w14:paraId="61ABE31D" w14:textId="77777777" w:rsidR="00A80779" w:rsidRDefault="00000000">
      <w:pPr>
        <w:pStyle w:val="Cuerpo"/>
        <w:numPr>
          <w:ilvl w:val="0"/>
          <w:numId w:val="4"/>
        </w:numPr>
        <w:jc w:val="both"/>
      </w:pPr>
      <w:r>
        <w:t>Marí</w:t>
      </w:r>
      <w:r>
        <w:rPr>
          <w:lang w:val="it-IT"/>
        </w:rPr>
        <w:t>a Emilia C</w:t>
      </w:r>
      <w:r>
        <w:t>á</w:t>
      </w:r>
      <w:r>
        <w:rPr>
          <w:lang w:val="es-ES_tradnl"/>
        </w:rPr>
        <w:t>ceres, Mart</w:t>
      </w:r>
      <w:r>
        <w:t>í</w:t>
      </w:r>
      <w:r>
        <w:rPr>
          <w:lang w:val="it-IT"/>
        </w:rPr>
        <w:t>n Manuel Ledesma, Andrea Lombarte Serrat, Carlos Vay Daniel Oscar Sordelli, M</w:t>
      </w:r>
      <w:r>
        <w:rPr>
          <w:lang w:val="es-ES_tradnl"/>
        </w:rPr>
        <w:t>ó</w:t>
      </w:r>
      <w:r w:rsidRPr="004A23F4">
        <w:t xml:space="preserve">nica Nancy Giacomodonato, Fernanda Roxana Buzzola. </w:t>
      </w:r>
      <w:r>
        <w:rPr>
          <w:lang w:val="en-US"/>
        </w:rPr>
        <w:t>2021. Growth conditions affect biofilms of Staphylococcus aureus producing mastitis: Contribution of MALDI-TOF-MS to strain characterization. Current Research in Microbial Sciences 2021; 2 (100073).</w:t>
      </w:r>
      <w:r>
        <w:rPr>
          <w:lang w:val="es-ES_tradnl"/>
        </w:rPr>
        <w:t xml:space="preserve"> </w:t>
      </w:r>
    </w:p>
    <w:p w14:paraId="1A34BBE2" w14:textId="77777777" w:rsidR="00A80779" w:rsidRDefault="00000000">
      <w:pPr>
        <w:pStyle w:val="Cuerpo"/>
        <w:numPr>
          <w:ilvl w:val="0"/>
          <w:numId w:val="4"/>
        </w:numPr>
        <w:jc w:val="both"/>
        <w:rPr>
          <w:lang w:val="it-IT"/>
        </w:rPr>
      </w:pPr>
      <w:r>
        <w:rPr>
          <w:lang w:val="it-IT"/>
        </w:rPr>
        <w:t>Cristian Dotto, Andrea Lombarte Serrat, Mart</w:t>
      </w:r>
      <w:r>
        <w:t>í</w:t>
      </w:r>
      <w:r w:rsidRPr="004A23F4">
        <w:t xml:space="preserve">n Ledesma, Carlos Vay, Monika Ehling-Schulz, Daniel Sordelli, Tom Grunert, Fernanda Buzzola. </w:t>
      </w:r>
      <w:r>
        <w:rPr>
          <w:lang w:val="en-US"/>
        </w:rPr>
        <w:t>2021. Salicylic acid induces stabilization of Staphylococcus aureus biofilm by interfering with agr expression. Sci Rep 2021; 11(1):2953.</w:t>
      </w:r>
    </w:p>
    <w:p w14:paraId="7418999A" w14:textId="77777777" w:rsidR="00A80779" w:rsidRDefault="00000000">
      <w:pPr>
        <w:pStyle w:val="Cuerpo"/>
        <w:numPr>
          <w:ilvl w:val="0"/>
          <w:numId w:val="4"/>
        </w:numPr>
        <w:jc w:val="both"/>
        <w:rPr>
          <w:lang w:val="da-DK"/>
        </w:rPr>
      </w:pPr>
      <w:r>
        <w:rPr>
          <w:lang w:val="da-DK"/>
        </w:rPr>
        <w:t>Claudia Barberis, Mart</w:t>
      </w:r>
      <w:r>
        <w:t>í</w:t>
      </w:r>
      <w:r>
        <w:rPr>
          <w:lang w:val="it-IT"/>
        </w:rPr>
        <w:t>n Ledesma, Carla Alvarez, Angela Famiglietti, Marisa Almuzara, Carlos Vay. 2021. An</w:t>
      </w:r>
      <w:r>
        <w:t>á</w:t>
      </w:r>
      <w:r>
        <w:rPr>
          <w:lang w:val="es-ES_tradnl"/>
        </w:rPr>
        <w:t>lisis de la diversidad de aislados cl</w:t>
      </w:r>
      <w:r>
        <w:t>í</w:t>
      </w:r>
      <w:r>
        <w:rPr>
          <w:lang w:val="es-ES_tradnl"/>
        </w:rPr>
        <w:t>nicos de Actinomyces/Actinotignum en un hospital universitario. Revista Argentina de Microbiolog</w:t>
      </w:r>
      <w:r>
        <w:t>ía 2021; 53(3), 202-209.</w:t>
      </w:r>
    </w:p>
    <w:p w14:paraId="6EC9943D" w14:textId="77777777" w:rsidR="00A80779" w:rsidRDefault="00000000">
      <w:pPr>
        <w:pStyle w:val="Cuerpo"/>
        <w:numPr>
          <w:ilvl w:val="0"/>
          <w:numId w:val="4"/>
        </w:numPr>
        <w:jc w:val="both"/>
      </w:pPr>
      <w:r>
        <w:t>Marí</w:t>
      </w:r>
      <w:r>
        <w:rPr>
          <w:lang w:val="it-IT"/>
        </w:rPr>
        <w:t>a Florencia Rocca, Jonathan Cristian Zintgraff, Mar</w:t>
      </w:r>
      <w:r>
        <w:t>í</w:t>
      </w:r>
      <w:r>
        <w:rPr>
          <w:lang w:val="pt-PT"/>
        </w:rPr>
        <w:t>a Elena Dattero, Leonardo Silva Santos, Mart</w:t>
      </w:r>
      <w:r>
        <w:t>í</w:t>
      </w:r>
      <w:r>
        <w:rPr>
          <w:lang w:val="es-ES_tradnl"/>
        </w:rPr>
        <w:t>n Ledesma, Carlos Vay, Mónica Prieto, Estefan</w:t>
      </w:r>
      <w:r>
        <w:t>í</w:t>
      </w:r>
      <w:r>
        <w:rPr>
          <w:lang w:val="it-IT"/>
        </w:rPr>
        <w:t>a Benedetti, Mart</w:t>
      </w:r>
      <w:r>
        <w:t>í</w:t>
      </w:r>
      <w:r w:rsidRPr="004A23F4">
        <w:t xml:space="preserve">n Avaro, Mara Russo, Fabiane Manke Nachtigall and Elsa Baumeister. </w:t>
      </w:r>
      <w:r>
        <w:rPr>
          <w:lang w:val="en-US"/>
        </w:rPr>
        <w:t>A Combined approach of MALDI-TOF Mass Spectrometry and multivariate analysis as a potential tool for the detection of SARS-CoV-2 virus in nasopharyngeal swabs. Journal of Virological Methods 2020; 286(3).</w:t>
      </w:r>
    </w:p>
    <w:p w14:paraId="4648EC8F" w14:textId="77777777" w:rsidR="00A80779" w:rsidRDefault="00000000">
      <w:pPr>
        <w:pStyle w:val="Cuerpo"/>
        <w:numPr>
          <w:ilvl w:val="0"/>
          <w:numId w:val="4"/>
        </w:numPr>
        <w:jc w:val="both"/>
        <w:rPr>
          <w:lang w:val="fr-FR"/>
        </w:rPr>
      </w:pPr>
      <w:r>
        <w:rPr>
          <w:lang w:val="fr-FR"/>
        </w:rPr>
        <w:t>Mart</w:t>
      </w:r>
      <w:r>
        <w:t>ín M. Ledesma, Ail</w:t>
      </w:r>
      <w:r>
        <w:rPr>
          <w:lang w:val="fr-FR"/>
        </w:rPr>
        <w:t>é</w:t>
      </w:r>
      <w:r>
        <w:t>n M. Dí</w:t>
      </w:r>
      <w:r>
        <w:rPr>
          <w:lang w:val="it-IT"/>
        </w:rPr>
        <w:t>az, Claudia Barberis, Carlos Vay, Marcela A. Manghi, Juliana Leoni, Marisa S. Castro and Alejandro Ferrari. 2017. Identification of Lama glama as reservoirs for Acinetobacter lwofii. Front. Microbiol. 8:278. doi: 10.3389/fmicb.2017.00278.</w:t>
      </w:r>
    </w:p>
    <w:p w14:paraId="76A80249" w14:textId="77777777" w:rsidR="00A80779" w:rsidRDefault="00000000">
      <w:pPr>
        <w:pStyle w:val="Cuerpo"/>
        <w:numPr>
          <w:ilvl w:val="0"/>
          <w:numId w:val="4"/>
        </w:numPr>
        <w:jc w:val="both"/>
      </w:pPr>
      <w:r>
        <w:t>Adriá</w:t>
      </w:r>
      <w:r>
        <w:rPr>
          <w:lang w:val="de-DE"/>
        </w:rPr>
        <w:t>n Friedrich, Mart</w:t>
      </w:r>
      <w:r>
        <w:t>í</w:t>
      </w:r>
      <w:r w:rsidRPr="004A23F4">
        <w:t xml:space="preserve">n M. Ledesma, Ignacio Landone, Alejandro Ferrari and Juliana Leoni. </w:t>
      </w:r>
      <w:r>
        <w:rPr>
          <w:lang w:val="en-US"/>
        </w:rPr>
        <w:t>2014. Production of a monoclonal antibody against serum immunoglobulin M of South American Camelids and assessment of its suitability in two immunoassays. Journal of Veterinary Diagnostic Investigation. Brief Communication. DOI:10.1177/1040638714543675.</w:t>
      </w:r>
    </w:p>
    <w:p w14:paraId="266CB0A5" w14:textId="77777777" w:rsidR="00A80779" w:rsidRDefault="00A80779">
      <w:pPr>
        <w:pStyle w:val="Cuerpo"/>
        <w:jc w:val="both"/>
        <w:rPr>
          <w:rStyle w:val="Ninguno"/>
          <w:shd w:val="clear" w:color="auto" w:fill="FFFFFF"/>
        </w:rPr>
      </w:pPr>
    </w:p>
    <w:p w14:paraId="32C162AA" w14:textId="77777777" w:rsidR="00A80779" w:rsidRDefault="00000000">
      <w:pPr>
        <w:pStyle w:val="Cuerpo"/>
        <w:jc w:val="both"/>
        <w:rPr>
          <w:b/>
          <w:bCs/>
          <w:sz w:val="24"/>
          <w:szCs w:val="24"/>
        </w:rPr>
      </w:pPr>
      <w:r>
        <w:rPr>
          <w:b/>
          <w:bCs/>
          <w:sz w:val="24"/>
          <w:szCs w:val="24"/>
          <w:lang w:val="de-DE"/>
        </w:rPr>
        <w:t>Online Presentations</w:t>
      </w:r>
    </w:p>
    <w:p w14:paraId="3FF2DA7E" w14:textId="77777777" w:rsidR="00A80779" w:rsidRDefault="00A80779">
      <w:pPr>
        <w:pStyle w:val="Cuerpo"/>
        <w:jc w:val="both"/>
        <w:rPr>
          <w:b/>
          <w:bCs/>
          <w:sz w:val="24"/>
          <w:szCs w:val="24"/>
        </w:rPr>
      </w:pPr>
    </w:p>
    <w:p w14:paraId="62B4D93B" w14:textId="77777777" w:rsidR="00A80779" w:rsidRDefault="00000000">
      <w:pPr>
        <w:pStyle w:val="Cuerpo"/>
        <w:numPr>
          <w:ilvl w:val="0"/>
          <w:numId w:val="10"/>
        </w:numPr>
        <w:jc w:val="both"/>
      </w:pPr>
      <w:r>
        <w:t>Llavona, C., Solern</w:t>
      </w:r>
      <w:r>
        <w:rPr>
          <w:lang w:val="es-ES_tradnl"/>
        </w:rPr>
        <w:t>ó, L., Gonzales Mor</w:t>
      </w:r>
      <w:r>
        <w:t>á</w:t>
      </w:r>
      <w:r>
        <w:rPr>
          <w:lang w:val="es-ES_tradnl"/>
        </w:rPr>
        <w:t xml:space="preserve">n, F., Ledesma, M., Martinez, G., Segatori, V. I., Alonso, D. F., &amp; Garona, J. (2023). Estudio exploratorio de eficacia de ivermectina combinada a </w:t>
      </w:r>
      <w:r>
        <w:t>α</w:t>
      </w:r>
      <w:r>
        <w:rPr>
          <w:lang w:val="de-DE"/>
        </w:rPr>
        <w:t>-PD-1 en c</w:t>
      </w:r>
      <w:r>
        <w:t>á</w:t>
      </w:r>
      <w:r>
        <w:rPr>
          <w:lang w:val="es-ES_tradnl"/>
        </w:rPr>
        <w:t>ncer colorrectal resistente a quimioinmunoterapia.</w:t>
      </w:r>
      <w:r>
        <w:t> </w:t>
      </w:r>
      <w:r>
        <w:rPr>
          <w:rStyle w:val="Ninguno"/>
          <w:i/>
          <w:iCs/>
          <w:lang w:val="es-ES_tradnl"/>
        </w:rPr>
        <w:t>Revista Del Hospital El Cruce</w:t>
      </w:r>
      <w:r>
        <w:t>, (32).</w:t>
      </w:r>
      <w:r>
        <w:rPr>
          <w:lang w:val="es-ES_tradnl"/>
        </w:rPr>
        <w:t xml:space="preserve"> </w:t>
      </w:r>
    </w:p>
    <w:p w14:paraId="4EFE94E2" w14:textId="77777777" w:rsidR="00A80779" w:rsidRDefault="00000000">
      <w:pPr>
        <w:pStyle w:val="Cuerpo"/>
        <w:numPr>
          <w:ilvl w:val="0"/>
          <w:numId w:val="4"/>
        </w:numPr>
        <w:jc w:val="both"/>
        <w:rPr>
          <w:lang w:val="es-ES_tradnl"/>
        </w:rPr>
      </w:pPr>
      <w:r>
        <w:rPr>
          <w:lang w:val="es-ES_tradnl"/>
        </w:rPr>
        <w:t>Ledesma, M. M. (2023). MALDI-TOF-MS y machine learning como herramientas para la investigación traslacional en Argentina.</w:t>
      </w:r>
      <w:r>
        <w:t> </w:t>
      </w:r>
      <w:r>
        <w:rPr>
          <w:rStyle w:val="Ninguno"/>
          <w:i/>
          <w:iCs/>
          <w:lang w:val="es-ES_tradnl"/>
        </w:rPr>
        <w:t>Revista Del Hospital El Cruce</w:t>
      </w:r>
      <w:r>
        <w:t>, (32).</w:t>
      </w:r>
    </w:p>
    <w:p w14:paraId="17A283E3" w14:textId="77777777" w:rsidR="00A80779" w:rsidRDefault="00000000">
      <w:pPr>
        <w:pStyle w:val="Cuerpo"/>
        <w:numPr>
          <w:ilvl w:val="0"/>
          <w:numId w:val="4"/>
        </w:numPr>
        <w:jc w:val="both"/>
        <w:rPr>
          <w:lang w:val="fr-FR"/>
        </w:rPr>
      </w:pPr>
      <w:r>
        <w:rPr>
          <w:lang w:val="fr-FR"/>
        </w:rPr>
        <w:t>Mart</w:t>
      </w:r>
      <w:r>
        <w:t>í</w:t>
      </w:r>
      <w:r>
        <w:rPr>
          <w:lang w:val="pt-PT"/>
        </w:rPr>
        <w:t>n Ledesma, Mat</w:t>
      </w:r>
      <w:r>
        <w:t>í</w:t>
      </w:r>
      <w:r>
        <w:rPr>
          <w:lang w:val="it-IT"/>
        </w:rPr>
        <w:t>as Micucci, Dar</w:t>
      </w:r>
      <w:r>
        <w:t>í</w:t>
      </w:r>
      <w:r>
        <w:rPr>
          <w:lang w:val="it-IT"/>
        </w:rPr>
        <w:t>o Errico, Oscar P</w:t>
      </w:r>
      <w:r>
        <w:rPr>
          <w:lang w:val="fr-FR"/>
        </w:rPr>
        <w:t>é</w:t>
      </w:r>
      <w:r w:rsidRPr="004A23F4">
        <w:t xml:space="preserve">rez, Gabriela Calamante, Alejandro Ferrari. </w:t>
      </w:r>
      <w:r>
        <w:rPr>
          <w:lang w:val="en-US"/>
        </w:rPr>
        <w:t>2014. Immunoprophylaxis against rabies in South American Camelids. Digital Journal of SENASA. 3: 48-52.</w:t>
      </w:r>
    </w:p>
    <w:p w14:paraId="50AA5083" w14:textId="77777777" w:rsidR="00A80779" w:rsidRDefault="00A80779">
      <w:pPr>
        <w:pStyle w:val="Cuerpo"/>
        <w:jc w:val="both"/>
      </w:pPr>
    </w:p>
    <w:p w14:paraId="19C79FE9" w14:textId="77777777" w:rsidR="004A23F4" w:rsidRDefault="004A23F4">
      <w:pPr>
        <w:pStyle w:val="Cuerpo"/>
        <w:jc w:val="both"/>
      </w:pPr>
    </w:p>
    <w:p w14:paraId="4B94B812" w14:textId="77777777" w:rsidR="004A23F4" w:rsidRDefault="004A23F4">
      <w:pPr>
        <w:pStyle w:val="Cuerpo"/>
        <w:jc w:val="both"/>
      </w:pPr>
    </w:p>
    <w:p w14:paraId="30DFA282" w14:textId="77777777" w:rsidR="00A80779" w:rsidRDefault="00000000">
      <w:pPr>
        <w:pStyle w:val="Cuerpo"/>
        <w:jc w:val="both"/>
        <w:rPr>
          <w:b/>
          <w:bCs/>
          <w:sz w:val="26"/>
          <w:szCs w:val="26"/>
          <w:u w:val="single"/>
        </w:rPr>
      </w:pPr>
      <w:r>
        <w:rPr>
          <w:b/>
          <w:bCs/>
          <w:sz w:val="26"/>
          <w:szCs w:val="26"/>
          <w:u w:val="single"/>
          <w:lang w:val="en-US"/>
        </w:rPr>
        <w:lastRenderedPageBreak/>
        <w:t>Awards</w:t>
      </w:r>
    </w:p>
    <w:p w14:paraId="0E6A24CE" w14:textId="77777777" w:rsidR="00A80779" w:rsidRDefault="00A80779">
      <w:pPr>
        <w:pStyle w:val="Cuerpo"/>
        <w:jc w:val="both"/>
        <w:rPr>
          <w:b/>
          <w:bCs/>
          <w:sz w:val="26"/>
          <w:szCs w:val="26"/>
          <w:u w:val="single"/>
        </w:rPr>
      </w:pPr>
    </w:p>
    <w:p w14:paraId="1912A291" w14:textId="77777777" w:rsidR="00A80779" w:rsidRPr="00E34104" w:rsidRDefault="00000000">
      <w:pPr>
        <w:pStyle w:val="Cuerpo"/>
        <w:numPr>
          <w:ilvl w:val="0"/>
          <w:numId w:val="11"/>
        </w:numPr>
        <w:jc w:val="both"/>
      </w:pPr>
      <w:r>
        <w:rPr>
          <w:lang w:val="en-US"/>
        </w:rPr>
        <w:t xml:space="preserve">FLORENCIO FIORINI AWARD 2023 on the topic "Advances in Respiratory Diseases" from the University of Salvador and the Florencio Fiorini Foundation. Title: "Detection of genetic variants involved in the etiology and progression of pulmonary arterial hypertension in Argentina." Presented under the pseudonym "Pulmonary Genomics" and conducted at the Pulmonology Service, Fundacion Favaloro University Hospital. </w:t>
      </w:r>
      <w:r w:rsidRPr="00E34104">
        <w:t>Authors: Jorge Osvaldo Caneva, Maria Bel</w:t>
      </w:r>
      <w:r>
        <w:rPr>
          <w:lang w:val="fr-FR"/>
        </w:rPr>
        <w:t>é</w:t>
      </w:r>
      <w:r>
        <w:rPr>
          <w:lang w:val="it-IT"/>
        </w:rPr>
        <w:t>n Fontecha, Maria del Rosario Anadon, Liliana Ethel Favaloro, Mariano Egidio Mazzei, Graciela Isabel Tuhay, Agustin Roberto Garcia, Daniel Alberto Pirola, Martin Manuel Ledesma, Ariela Freya Fundia.</w:t>
      </w:r>
    </w:p>
    <w:p w14:paraId="7AF36333" w14:textId="77777777" w:rsidR="00A80779" w:rsidRDefault="00000000">
      <w:pPr>
        <w:pStyle w:val="Cuerpo"/>
        <w:numPr>
          <w:ilvl w:val="0"/>
          <w:numId w:val="4"/>
        </w:numPr>
        <w:jc w:val="both"/>
        <w:rPr>
          <w:lang w:val="de-DE"/>
        </w:rPr>
      </w:pPr>
      <w:r>
        <w:rPr>
          <w:lang w:val="de-DE"/>
        </w:rPr>
        <w:t>Alois Bachmann Acc</w:t>
      </w:r>
      <w:r>
        <w:rPr>
          <w:lang w:val="fr-FR"/>
        </w:rPr>
        <w:t>é</w:t>
      </w:r>
      <w:r>
        <w:rPr>
          <w:lang w:val="en-US"/>
        </w:rPr>
        <w:t xml:space="preserve">sit Award 2022 from the National Academy of Medicine of Buenos Aires. Title: "Impact of the SARS-CoV2 Pandemic on the Spread and Dissemination of Carbapenemases in K. pneumoniae in a Teaching Hospital." </w:t>
      </w:r>
      <w:r w:rsidRPr="00E34104">
        <w:t>Authors: Carlos H. Rodriguez, Marcela Nastro, Beatriz Goyheneche, Mart</w:t>
      </w:r>
      <w:r>
        <w:t>í</w:t>
      </w:r>
      <w:r>
        <w:rPr>
          <w:lang w:val="pt-PT"/>
        </w:rPr>
        <w:t>n M. Ledesma, M</w:t>
      </w:r>
      <w:r>
        <w:rPr>
          <w:lang w:val="es-ES_tradnl"/>
        </w:rPr>
        <w:t>ó</w:t>
      </w:r>
      <w:r>
        <w:rPr>
          <w:lang w:val="it-IT"/>
        </w:rPr>
        <w:t xml:space="preserve">nica Foccoli, Carlos Vay, Stella de Gregorio, </w:t>
      </w:r>
      <w:r>
        <w:t>Á</w:t>
      </w:r>
      <w:r>
        <w:rPr>
          <w:lang w:val="it-IT"/>
        </w:rPr>
        <w:t>ngela Famiglietti.</w:t>
      </w:r>
    </w:p>
    <w:p w14:paraId="66318327" w14:textId="77777777" w:rsidR="00A80779" w:rsidRDefault="00000000">
      <w:pPr>
        <w:pStyle w:val="Cuerpo"/>
        <w:numPr>
          <w:ilvl w:val="0"/>
          <w:numId w:val="4"/>
        </w:numPr>
        <w:jc w:val="both"/>
        <w:rPr>
          <w:lang w:val="en-US"/>
        </w:rPr>
      </w:pPr>
      <w:r>
        <w:rPr>
          <w:lang w:val="en-US"/>
        </w:rPr>
        <w:t>INNOVAR 2019: "Bioinformatics Platform for the Analysis of MALDI-TOF-MS Spectra with Clinical Impact." ID 2019-2623. Selected for publication in the INNOVAR 2019 - 15TH ANNIVERSARY catalog.</w:t>
      </w:r>
    </w:p>
    <w:p w14:paraId="1481511A" w14:textId="77777777" w:rsidR="00A80779" w:rsidRPr="00E34104" w:rsidRDefault="00A80779">
      <w:pPr>
        <w:pStyle w:val="Cuerpo"/>
        <w:jc w:val="both"/>
        <w:rPr>
          <w:b/>
          <w:bCs/>
          <w:sz w:val="26"/>
          <w:szCs w:val="26"/>
          <w:u w:val="single"/>
          <w:lang w:val="en-US"/>
        </w:rPr>
      </w:pPr>
    </w:p>
    <w:p w14:paraId="4011156E" w14:textId="77777777" w:rsidR="00A80779" w:rsidRDefault="00000000">
      <w:pPr>
        <w:pStyle w:val="Cuerpo"/>
        <w:jc w:val="both"/>
        <w:rPr>
          <w:b/>
          <w:bCs/>
          <w:sz w:val="26"/>
          <w:szCs w:val="26"/>
          <w:u w:val="single"/>
        </w:rPr>
      </w:pPr>
      <w:r>
        <w:rPr>
          <w:b/>
          <w:bCs/>
          <w:sz w:val="26"/>
          <w:szCs w:val="26"/>
          <w:u w:val="single"/>
          <w:lang w:val="en-US"/>
        </w:rPr>
        <w:t>Human Resources Training</w:t>
      </w:r>
    </w:p>
    <w:p w14:paraId="6A7005A2" w14:textId="77777777" w:rsidR="00A80779" w:rsidRDefault="00A80779">
      <w:pPr>
        <w:pStyle w:val="Cuerpo"/>
        <w:jc w:val="both"/>
        <w:rPr>
          <w:b/>
          <w:bCs/>
          <w:sz w:val="26"/>
          <w:szCs w:val="26"/>
          <w:u w:val="single"/>
        </w:rPr>
      </w:pPr>
    </w:p>
    <w:p w14:paraId="66950E89" w14:textId="77777777" w:rsidR="00A80779" w:rsidRDefault="00000000">
      <w:pPr>
        <w:pStyle w:val="Cuerpo"/>
        <w:numPr>
          <w:ilvl w:val="0"/>
          <w:numId w:val="12"/>
        </w:numPr>
        <w:jc w:val="both"/>
        <w:rPr>
          <w:lang w:val="en-US"/>
        </w:rPr>
      </w:pPr>
      <w:r>
        <w:rPr>
          <w:lang w:val="en-US"/>
        </w:rPr>
        <w:t>Deputy Director. Doctoral Thesis at INFIBIOQ-Ffyb-UBA. Biochemist Natalia Borda. Title: Study of polymorphonuclears (PMN)</w:t>
      </w:r>
      <w:r w:rsidRPr="004A23F4">
        <w:rPr>
          <w:lang w:val="en-US"/>
        </w:rPr>
        <w:t xml:space="preserve"> role</w:t>
      </w:r>
      <w:r>
        <w:rPr>
          <w:lang w:val="en-US"/>
        </w:rPr>
        <w:t xml:space="preserve"> in the propagation of damage induced by epileptic seizures. (Current).</w:t>
      </w:r>
    </w:p>
    <w:p w14:paraId="7F5B932E" w14:textId="77777777" w:rsidR="00A80779" w:rsidRDefault="00000000">
      <w:pPr>
        <w:pStyle w:val="Cuerpo"/>
        <w:numPr>
          <w:ilvl w:val="0"/>
          <w:numId w:val="5"/>
        </w:numPr>
        <w:jc w:val="both"/>
        <w:rPr>
          <w:lang w:val="en-US"/>
        </w:rPr>
      </w:pPr>
      <w:r>
        <w:rPr>
          <w:lang w:val="en-US"/>
        </w:rPr>
        <w:t>Co-director. Thesis of Career Specialization in Clinical Bacteriology (Ffyb-UBA). Biochemist Anabel Garay. Title: Analysis of virulence factors and antimicrobial resistance in clinical isolates of Pseudomonas aeruginosa. (2019-2022)</w:t>
      </w:r>
    </w:p>
    <w:p w14:paraId="772A3DC0" w14:textId="77777777" w:rsidR="00A80779" w:rsidRDefault="00A80779">
      <w:pPr>
        <w:pStyle w:val="Cuerpo"/>
        <w:jc w:val="both"/>
        <w:rPr>
          <w:rStyle w:val="Ninguno"/>
          <w:b/>
          <w:bCs/>
          <w:sz w:val="26"/>
          <w:szCs w:val="26"/>
          <w:u w:val="single"/>
          <w:shd w:val="clear" w:color="auto" w:fill="FFFFFF"/>
        </w:rPr>
      </w:pPr>
    </w:p>
    <w:p w14:paraId="2A8FDA20" w14:textId="77777777" w:rsidR="00A80779" w:rsidRDefault="00000000">
      <w:pPr>
        <w:pStyle w:val="Cuerpo"/>
        <w:jc w:val="both"/>
        <w:rPr>
          <w:rStyle w:val="Ninguno"/>
          <w:b/>
          <w:bCs/>
          <w:sz w:val="26"/>
          <w:szCs w:val="26"/>
          <w:u w:val="single"/>
          <w:shd w:val="clear" w:color="auto" w:fill="FFFFFF"/>
        </w:rPr>
      </w:pPr>
      <w:r>
        <w:rPr>
          <w:rStyle w:val="Ninguno"/>
          <w:b/>
          <w:bCs/>
          <w:sz w:val="26"/>
          <w:szCs w:val="26"/>
          <w:u w:val="single"/>
          <w:shd w:val="clear" w:color="auto" w:fill="FFFFFF"/>
          <w:lang w:val="es-ES_tradnl"/>
        </w:rPr>
        <w:t>R</w:t>
      </w:r>
      <w:r>
        <w:rPr>
          <w:rStyle w:val="Ninguno"/>
          <w:b/>
          <w:bCs/>
          <w:sz w:val="26"/>
          <w:szCs w:val="26"/>
          <w:u w:val="single"/>
          <w:shd w:val="clear" w:color="auto" w:fill="FFFFFF"/>
          <w:lang w:val="en-US"/>
        </w:rPr>
        <w:t>eviewer</w:t>
      </w:r>
    </w:p>
    <w:p w14:paraId="6BAFBC56" w14:textId="77777777" w:rsidR="00A80779" w:rsidRDefault="00A80779">
      <w:pPr>
        <w:pStyle w:val="Cuerpo"/>
        <w:jc w:val="both"/>
        <w:rPr>
          <w:rStyle w:val="Ninguno"/>
          <w:shd w:val="clear" w:color="auto" w:fill="FFFFFF"/>
        </w:rPr>
      </w:pPr>
    </w:p>
    <w:p w14:paraId="4FD930B8" w14:textId="77777777" w:rsidR="00A80779" w:rsidRDefault="00000000">
      <w:pPr>
        <w:pStyle w:val="Cuerpo"/>
        <w:jc w:val="both"/>
        <w:rPr>
          <w:rStyle w:val="Ninguno"/>
          <w:rFonts w:ascii="Arial" w:eastAsia="Arial" w:hAnsi="Arial" w:cs="Arial"/>
          <w:lang w:val="en-US"/>
        </w:rPr>
      </w:pPr>
      <w:r>
        <w:rPr>
          <w:rStyle w:val="Ninguno"/>
          <w:rFonts w:ascii="Arial" w:hAnsi="Arial"/>
          <w:lang w:val="es-ES_tradnl"/>
        </w:rPr>
        <w:t>Frontiers (2 papers).</w:t>
      </w:r>
    </w:p>
    <w:p w14:paraId="5A2ED7E3" w14:textId="77777777" w:rsidR="00A80779" w:rsidRDefault="00000000">
      <w:pPr>
        <w:pStyle w:val="Cuerpo"/>
        <w:jc w:val="both"/>
        <w:rPr>
          <w:rStyle w:val="Ninguno"/>
          <w:rFonts w:ascii="Arial" w:eastAsia="Arial" w:hAnsi="Arial" w:cs="Arial"/>
          <w:lang w:val="en-US"/>
        </w:rPr>
      </w:pPr>
      <w:r>
        <w:rPr>
          <w:rStyle w:val="Ninguno"/>
          <w:rFonts w:ascii="Arial" w:hAnsi="Arial"/>
          <w:lang w:val="es-ES_tradnl"/>
        </w:rPr>
        <w:t>Anaerobe (Elsevier) (1 paper).</w:t>
      </w:r>
    </w:p>
    <w:p w14:paraId="521CFF86" w14:textId="77777777" w:rsidR="00A80779" w:rsidRPr="004A23F4" w:rsidRDefault="00000000">
      <w:pPr>
        <w:pStyle w:val="Cuerpo"/>
        <w:jc w:val="both"/>
        <w:rPr>
          <w:rStyle w:val="Ninguno"/>
          <w:rFonts w:ascii="Arial" w:eastAsia="Arial" w:hAnsi="Arial" w:cs="Arial"/>
        </w:rPr>
      </w:pPr>
      <w:r>
        <w:rPr>
          <w:rStyle w:val="Ninguno"/>
          <w:rFonts w:ascii="Arial" w:hAnsi="Arial"/>
          <w:lang w:val="es-ES_tradnl"/>
        </w:rPr>
        <w:t>Revista Argentina de Microbiología (Elsevier) (4 papers).</w:t>
      </w:r>
    </w:p>
    <w:p w14:paraId="3D838C46" w14:textId="77777777" w:rsidR="00A80779" w:rsidRDefault="00000000">
      <w:pPr>
        <w:pStyle w:val="Cuerpo"/>
        <w:jc w:val="both"/>
        <w:rPr>
          <w:rStyle w:val="Ninguno"/>
          <w:rFonts w:ascii="Arial" w:eastAsia="Arial" w:hAnsi="Arial" w:cs="Arial"/>
          <w:lang w:val="en-US"/>
        </w:rPr>
      </w:pPr>
      <w:r w:rsidRPr="004A23F4">
        <w:rPr>
          <w:rStyle w:val="Ninguno"/>
          <w:rFonts w:ascii="Arial" w:hAnsi="Arial"/>
          <w:lang w:val="en-US"/>
        </w:rPr>
        <w:t>Advance in Medical Science (Elsevier) (1 paper).</w:t>
      </w:r>
    </w:p>
    <w:p w14:paraId="7AA9360A" w14:textId="77777777" w:rsidR="00A80779" w:rsidRDefault="00A80779">
      <w:pPr>
        <w:pStyle w:val="Cuerpo"/>
        <w:jc w:val="both"/>
        <w:rPr>
          <w:rStyle w:val="Ninguno"/>
          <w:rFonts w:ascii="Arial" w:eastAsia="Arial" w:hAnsi="Arial" w:cs="Arial"/>
          <w:lang w:val="en-US"/>
        </w:rPr>
      </w:pPr>
    </w:p>
    <w:p w14:paraId="488B0AF4" w14:textId="77777777" w:rsidR="00A80779" w:rsidRDefault="00000000">
      <w:pPr>
        <w:pStyle w:val="Cuerpo"/>
        <w:jc w:val="both"/>
        <w:rPr>
          <w:rStyle w:val="Ninguno"/>
          <w:b/>
          <w:bCs/>
          <w:sz w:val="26"/>
          <w:szCs w:val="26"/>
          <w:u w:val="single"/>
          <w:shd w:val="clear" w:color="auto" w:fill="FFFFFF"/>
        </w:rPr>
      </w:pPr>
      <w:r>
        <w:rPr>
          <w:rStyle w:val="Ninguno"/>
          <w:b/>
          <w:bCs/>
          <w:sz w:val="26"/>
          <w:szCs w:val="26"/>
          <w:u w:val="single"/>
          <w:lang w:val="es-ES_tradnl"/>
        </w:rPr>
        <w:t xml:space="preserve">Scientific </w:t>
      </w:r>
      <w:r>
        <w:rPr>
          <w:rStyle w:val="Ninguno"/>
          <w:b/>
          <w:bCs/>
          <w:sz w:val="26"/>
          <w:szCs w:val="26"/>
          <w:u w:val="single"/>
          <w:shd w:val="clear" w:color="auto" w:fill="FFFFFF"/>
          <w:lang w:val="es-ES_tradnl"/>
        </w:rPr>
        <w:t>Colaborations</w:t>
      </w:r>
    </w:p>
    <w:p w14:paraId="19300D15" w14:textId="77777777" w:rsidR="00A80779" w:rsidRDefault="00A80779">
      <w:pPr>
        <w:pStyle w:val="Cuerpo"/>
        <w:jc w:val="both"/>
        <w:rPr>
          <w:rStyle w:val="Ninguno"/>
          <w:b/>
          <w:bCs/>
          <w:sz w:val="26"/>
          <w:szCs w:val="26"/>
          <w:u w:val="single"/>
          <w:shd w:val="clear" w:color="auto" w:fill="FFFFFF"/>
        </w:rPr>
      </w:pPr>
    </w:p>
    <w:p w14:paraId="63729B52" w14:textId="77777777" w:rsidR="00A80779" w:rsidRDefault="00000000">
      <w:pPr>
        <w:pStyle w:val="Cuerpo"/>
        <w:numPr>
          <w:ilvl w:val="0"/>
          <w:numId w:val="13"/>
        </w:numPr>
        <w:jc w:val="both"/>
        <w:rPr>
          <w:lang w:val="es-ES_tradnl"/>
        </w:rPr>
      </w:pPr>
      <w:r>
        <w:rPr>
          <w:rStyle w:val="Ninguno"/>
          <w:shd w:val="clear" w:color="auto" w:fill="FFFFFF"/>
          <w:lang w:val="es-ES_tradnl"/>
        </w:rPr>
        <w:t>DESARROLLO DE SISTEMAS DE APOYO AL DIAGN</w:t>
      </w:r>
      <w:r>
        <w:rPr>
          <w:rStyle w:val="Ninguno"/>
          <w:shd w:val="clear" w:color="auto" w:fill="FFFFFF"/>
        </w:rPr>
        <w:t>Ó</w:t>
      </w:r>
      <w:r>
        <w:rPr>
          <w:rStyle w:val="Ninguno"/>
          <w:shd w:val="clear" w:color="auto" w:fill="FFFFFF"/>
          <w:lang w:val="es-ES_tradnl"/>
        </w:rPr>
        <w:t>STICO Y PRON</w:t>
      </w:r>
      <w:r>
        <w:rPr>
          <w:rStyle w:val="Ninguno"/>
          <w:shd w:val="clear" w:color="auto" w:fill="FFFFFF"/>
        </w:rPr>
        <w:t>Ó</w:t>
      </w:r>
      <w:r>
        <w:rPr>
          <w:rStyle w:val="Ninguno"/>
          <w:shd w:val="clear" w:color="auto" w:fill="FFFFFF"/>
          <w:lang w:val="da-DK"/>
        </w:rPr>
        <w:t>STICO DEL GLIOBLASTOMA</w:t>
      </w:r>
      <w:r>
        <w:rPr>
          <w:rStyle w:val="Ninguno"/>
          <w:shd w:val="clear" w:color="auto" w:fill="FFFFFF"/>
          <w:lang w:val="es-ES_tradnl"/>
        </w:rPr>
        <w:t xml:space="preserve"> </w:t>
      </w:r>
      <w:r>
        <w:rPr>
          <w:rStyle w:val="Ninguno"/>
          <w:shd w:val="clear" w:color="auto" w:fill="FFFFFF"/>
          <w:lang w:val="de-DE"/>
        </w:rPr>
        <w:t>BASADOS EN MACHINE-LEARNING.</w:t>
      </w:r>
      <w:r>
        <w:rPr>
          <w:rStyle w:val="Ninguno"/>
          <w:shd w:val="clear" w:color="auto" w:fill="FFFFFF"/>
          <w:lang w:val="es-ES_tradnl"/>
        </w:rPr>
        <w:t xml:space="preserve"> (2023)</w:t>
      </w:r>
    </w:p>
    <w:p w14:paraId="3EBD7793" w14:textId="77777777" w:rsidR="00A80779" w:rsidRDefault="00000000">
      <w:pPr>
        <w:pStyle w:val="Cuerpo"/>
        <w:numPr>
          <w:ilvl w:val="0"/>
          <w:numId w:val="5"/>
        </w:numPr>
        <w:jc w:val="both"/>
        <w:rPr>
          <w:lang w:val="es-ES_tradnl"/>
        </w:rPr>
      </w:pPr>
      <w:r>
        <w:rPr>
          <w:rStyle w:val="Ninguno"/>
          <w:shd w:val="clear" w:color="auto" w:fill="FFFFFF"/>
          <w:lang w:val="es-ES_tradnl"/>
        </w:rPr>
        <w:t xml:space="preserve">TERAPIA PERSONALIZADA PARA GLIOBLASTOMA: </w:t>
      </w:r>
      <w:r>
        <w:rPr>
          <w:rStyle w:val="Ninguno"/>
          <w:shd w:val="clear" w:color="auto" w:fill="FFFFFF"/>
        </w:rPr>
        <w:t>BÚ</w:t>
      </w:r>
      <w:r>
        <w:rPr>
          <w:rStyle w:val="Ninguno"/>
          <w:shd w:val="clear" w:color="auto" w:fill="FFFFFF"/>
          <w:lang w:val="es-ES_tradnl"/>
        </w:rPr>
        <w:t xml:space="preserve">SQUEDA DE MARCADORES MOLECULARES Y </w:t>
      </w:r>
      <w:r>
        <w:rPr>
          <w:rStyle w:val="Ninguno"/>
          <w:shd w:val="clear" w:color="auto" w:fill="FFFFFF"/>
          <w:lang w:val="de-DE"/>
        </w:rPr>
        <w:t>TRATAMIENTOS ALTERNATIVOS.</w:t>
      </w:r>
      <w:r>
        <w:rPr>
          <w:rStyle w:val="Ninguno"/>
          <w:shd w:val="clear" w:color="auto" w:fill="FFFFFF"/>
          <w:lang w:val="es-ES_tradnl"/>
        </w:rPr>
        <w:t xml:space="preserve"> (2023)</w:t>
      </w:r>
    </w:p>
    <w:p w14:paraId="05A113A1" w14:textId="77777777" w:rsidR="00A80779" w:rsidRDefault="00000000">
      <w:pPr>
        <w:pStyle w:val="Cuerpo"/>
        <w:numPr>
          <w:ilvl w:val="0"/>
          <w:numId w:val="5"/>
        </w:numPr>
        <w:jc w:val="both"/>
        <w:rPr>
          <w:lang w:val="es-ES_tradnl"/>
        </w:rPr>
      </w:pPr>
      <w:r>
        <w:rPr>
          <w:rStyle w:val="Ninguno"/>
          <w:shd w:val="clear" w:color="auto" w:fill="FFFFFF"/>
          <w:lang w:val="es-ES_tradnl"/>
        </w:rPr>
        <w:t>EVALUACION PRECLINICA DEL EFECTO AGONISTA SOBRE EL RECEPTOR DE VASOPRESINA AVPR2 EN COMBINACION A INHIBIDORES DE PUNTOS DE CONTROL ANTI-PD-1 EN MODELOS DE CANCER MAMARIO Y COLORRECTAL. (2024)</w:t>
      </w:r>
    </w:p>
    <w:p w14:paraId="0F7AB712" w14:textId="77777777" w:rsidR="00A80779" w:rsidRDefault="00000000">
      <w:pPr>
        <w:pStyle w:val="Cuerpo"/>
        <w:numPr>
          <w:ilvl w:val="0"/>
          <w:numId w:val="5"/>
        </w:numPr>
        <w:jc w:val="both"/>
        <w:rPr>
          <w:lang w:val="es-ES_tradnl"/>
        </w:rPr>
      </w:pPr>
      <w:r>
        <w:rPr>
          <w:rStyle w:val="Ninguno"/>
          <w:shd w:val="clear" w:color="auto" w:fill="FFFFFF"/>
          <w:lang w:val="es-ES_tradnl"/>
        </w:rPr>
        <w:t>Efecto de 4MU sobre l</w:t>
      </w:r>
      <w:r>
        <w:rPr>
          <w:rStyle w:val="Ninguno"/>
          <w:shd w:val="clear" w:color="auto" w:fill="FFFFFF"/>
        </w:rPr>
        <w:t>í</w:t>
      </w:r>
      <w:r>
        <w:rPr>
          <w:rStyle w:val="Ninguno"/>
          <w:shd w:val="clear" w:color="auto" w:fill="FFFFFF"/>
          <w:lang w:val="es-ES_tradnl"/>
        </w:rPr>
        <w:t>neas de GBM y muestras de pacientes: Desentrañando el mecanismo de acció</w:t>
      </w:r>
      <w:r>
        <w:rPr>
          <w:rStyle w:val="Ninguno"/>
          <w:shd w:val="clear" w:color="auto" w:fill="FFFFFF"/>
        </w:rPr>
        <w:t>n.</w:t>
      </w:r>
      <w:r>
        <w:rPr>
          <w:rStyle w:val="Ninguno"/>
          <w:shd w:val="clear" w:color="auto" w:fill="FFFFFF"/>
          <w:lang w:val="es-ES_tradnl"/>
        </w:rPr>
        <w:t xml:space="preserve"> (2024)</w:t>
      </w:r>
    </w:p>
    <w:p w14:paraId="71CDEE20" w14:textId="77777777" w:rsidR="00A80779" w:rsidRDefault="00000000">
      <w:pPr>
        <w:pStyle w:val="Cuerpo"/>
        <w:numPr>
          <w:ilvl w:val="0"/>
          <w:numId w:val="5"/>
        </w:numPr>
        <w:jc w:val="both"/>
        <w:rPr>
          <w:lang w:val="de-DE"/>
        </w:rPr>
      </w:pPr>
      <w:r>
        <w:rPr>
          <w:rStyle w:val="Ninguno"/>
          <w:shd w:val="clear" w:color="auto" w:fill="FFFFFF"/>
          <w:lang w:val="de-DE"/>
        </w:rPr>
        <w:t>DESARROLLO DE HERRAMIENTAS DIAGN</w:t>
      </w:r>
      <w:r>
        <w:rPr>
          <w:rStyle w:val="Ninguno"/>
          <w:shd w:val="clear" w:color="auto" w:fill="FFFFFF"/>
        </w:rPr>
        <w:t>Ó</w:t>
      </w:r>
      <w:r>
        <w:rPr>
          <w:rStyle w:val="Ninguno"/>
          <w:shd w:val="clear" w:color="auto" w:fill="FFFFFF"/>
          <w:lang w:val="es-ES_tradnl"/>
        </w:rPr>
        <w:t>STICAS Y DE PREDICCI</w:t>
      </w:r>
      <w:r>
        <w:rPr>
          <w:rStyle w:val="Ninguno"/>
          <w:shd w:val="clear" w:color="auto" w:fill="FFFFFF"/>
        </w:rPr>
        <w:t>Ó</w:t>
      </w:r>
      <w:r>
        <w:rPr>
          <w:rStyle w:val="Ninguno"/>
          <w:shd w:val="clear" w:color="auto" w:fill="FFFFFF"/>
          <w:lang w:val="es-ES_tradnl"/>
        </w:rPr>
        <w:t>N DE LA RESISTENCIA A TEMOZOLOMIDA EN GLIOBLASTOMA. (2024)</w:t>
      </w:r>
    </w:p>
    <w:p w14:paraId="0435317F" w14:textId="77777777" w:rsidR="00A80779" w:rsidRDefault="00000000">
      <w:pPr>
        <w:pStyle w:val="Cuerpo"/>
        <w:numPr>
          <w:ilvl w:val="0"/>
          <w:numId w:val="5"/>
        </w:numPr>
        <w:jc w:val="both"/>
        <w:rPr>
          <w:lang w:val="es-ES_tradnl"/>
        </w:rPr>
      </w:pPr>
      <w:r>
        <w:rPr>
          <w:rStyle w:val="Ninguno"/>
          <w:shd w:val="clear" w:color="auto" w:fill="FFFFFF"/>
          <w:lang w:val="es-ES_tradnl"/>
        </w:rPr>
        <w:t>Avances en el estudio de las m</w:t>
      </w:r>
      <w:r>
        <w:rPr>
          <w:rStyle w:val="Ninguno"/>
          <w:shd w:val="clear" w:color="auto" w:fill="FFFFFF"/>
        </w:rPr>
        <w:t>ú</w:t>
      </w:r>
      <w:r>
        <w:rPr>
          <w:rStyle w:val="Ninguno"/>
          <w:shd w:val="clear" w:color="auto" w:fill="FFFFFF"/>
          <w:lang w:val="es-ES_tradnl"/>
        </w:rPr>
        <w:t>ltiples funciones de la nucleó</w:t>
      </w:r>
      <w:r>
        <w:rPr>
          <w:rStyle w:val="Ninguno"/>
          <w:shd w:val="clear" w:color="auto" w:fill="FFFFFF"/>
          <w:lang w:val="it-IT"/>
        </w:rPr>
        <w:t>sido difosfato 1 de Trypanosoma cruzi, un potencial blanco de drogas.</w:t>
      </w:r>
      <w:r>
        <w:rPr>
          <w:rStyle w:val="Ninguno"/>
          <w:shd w:val="clear" w:color="auto" w:fill="FFFFFF"/>
          <w:lang w:val="es-ES_tradnl"/>
        </w:rPr>
        <w:t xml:space="preserve"> (2024)</w:t>
      </w:r>
    </w:p>
    <w:p w14:paraId="07B88FF6" w14:textId="77777777" w:rsidR="00A80779" w:rsidRDefault="00000000">
      <w:pPr>
        <w:pStyle w:val="Cuerpo"/>
        <w:numPr>
          <w:ilvl w:val="0"/>
          <w:numId w:val="5"/>
        </w:numPr>
        <w:jc w:val="both"/>
        <w:rPr>
          <w:lang w:val="en-US"/>
        </w:rPr>
      </w:pPr>
      <w:r>
        <w:rPr>
          <w:rStyle w:val="Ninguno"/>
          <w:shd w:val="clear" w:color="auto" w:fill="FFFFFF"/>
          <w:lang w:val="en-US"/>
        </w:rPr>
        <w:t>INFLUENCIA DE LA LINFOPOYETINA ESTROMAL T</w:t>
      </w:r>
      <w:r>
        <w:rPr>
          <w:rStyle w:val="Ninguno"/>
          <w:shd w:val="clear" w:color="auto" w:fill="FFFFFF"/>
        </w:rPr>
        <w:t>Í</w:t>
      </w:r>
      <w:r>
        <w:rPr>
          <w:rStyle w:val="Ninguno"/>
          <w:shd w:val="clear" w:color="auto" w:fill="FFFFFF"/>
          <w:lang w:val="es-ES_tradnl"/>
        </w:rPr>
        <w:t>MICA (TSLP) EN LA FISIOLOG</w:t>
      </w:r>
      <w:r>
        <w:rPr>
          <w:rStyle w:val="Ninguno"/>
          <w:shd w:val="clear" w:color="auto" w:fill="FFFFFF"/>
        </w:rPr>
        <w:t>Í</w:t>
      </w:r>
      <w:r>
        <w:rPr>
          <w:rStyle w:val="Ninguno"/>
          <w:shd w:val="clear" w:color="auto" w:fill="FFFFFF"/>
          <w:lang w:val="es-ES_tradnl"/>
        </w:rPr>
        <w:t>A DE LAS C</w:t>
      </w:r>
      <w:r>
        <w:rPr>
          <w:rStyle w:val="Ninguno"/>
          <w:shd w:val="clear" w:color="auto" w:fill="FFFFFF"/>
          <w:lang w:val="fr-FR"/>
        </w:rPr>
        <w:t>É</w:t>
      </w:r>
      <w:r>
        <w:rPr>
          <w:rStyle w:val="Ninguno"/>
          <w:shd w:val="clear" w:color="auto" w:fill="FFFFFF"/>
          <w:lang w:val="es-ES_tradnl"/>
        </w:rPr>
        <w:t xml:space="preserve">LULAS INMUNES: RELEVANCIA EN LA PATOGENIA DE LOS </w:t>
      </w:r>
      <w:r>
        <w:rPr>
          <w:rStyle w:val="Ninguno"/>
          <w:shd w:val="clear" w:color="auto" w:fill="FFFFFF"/>
        </w:rPr>
        <w:t>TUMORES CEREBRALES</w:t>
      </w:r>
      <w:r>
        <w:rPr>
          <w:rStyle w:val="Ninguno"/>
          <w:shd w:val="clear" w:color="auto" w:fill="FFFFFF"/>
          <w:lang w:val="es-ES_tradnl"/>
        </w:rPr>
        <w:t>. (2024)</w:t>
      </w:r>
    </w:p>
    <w:p w14:paraId="4E777408" w14:textId="77777777" w:rsidR="00A80779" w:rsidRDefault="00000000">
      <w:pPr>
        <w:pStyle w:val="Cuerpo"/>
        <w:numPr>
          <w:ilvl w:val="0"/>
          <w:numId w:val="5"/>
        </w:numPr>
        <w:jc w:val="both"/>
        <w:rPr>
          <w:lang w:val="es-ES_tradnl"/>
        </w:rPr>
      </w:pPr>
      <w:r>
        <w:rPr>
          <w:rStyle w:val="Ninguno"/>
          <w:shd w:val="clear" w:color="auto" w:fill="FFFFFF"/>
          <w:lang w:val="es-ES_tradnl"/>
        </w:rPr>
        <w:lastRenderedPageBreak/>
        <w:t>EFECTO DE LA ORGANIZACI</w:t>
      </w:r>
      <w:r>
        <w:rPr>
          <w:rStyle w:val="Ninguno"/>
          <w:shd w:val="clear" w:color="auto" w:fill="FFFFFF"/>
        </w:rPr>
        <w:t>ÓN CROMATÍ</w:t>
      </w:r>
      <w:r>
        <w:rPr>
          <w:rStyle w:val="Ninguno"/>
          <w:shd w:val="clear" w:color="auto" w:fill="FFFFFF"/>
          <w:lang w:val="es-ES_tradnl"/>
        </w:rPr>
        <w:t xml:space="preserve">NICA SOBRE LA ACTIVIDAD REPARADORA DE LAS TIROSIL-ADN-FOSFODIESTERASAS EN RESPUESTA A VENENOS </w:t>
      </w:r>
      <w:r>
        <w:rPr>
          <w:rStyle w:val="Ninguno"/>
          <w:shd w:val="clear" w:color="auto" w:fill="FFFFFF"/>
          <w:lang w:val="de-DE"/>
        </w:rPr>
        <w:t>DE TOPOISOMERASA II</w:t>
      </w:r>
      <w:r>
        <w:rPr>
          <w:rStyle w:val="Ninguno"/>
          <w:shd w:val="clear" w:color="auto" w:fill="FFFFFF"/>
          <w:lang w:val="es-ES_tradnl"/>
        </w:rPr>
        <w:t>. (2024)</w:t>
      </w:r>
    </w:p>
    <w:p w14:paraId="57AB426D" w14:textId="77777777" w:rsidR="00A80779" w:rsidRDefault="00000000">
      <w:pPr>
        <w:pStyle w:val="Cuerpo"/>
        <w:numPr>
          <w:ilvl w:val="0"/>
          <w:numId w:val="5"/>
        </w:numPr>
        <w:jc w:val="both"/>
        <w:rPr>
          <w:lang w:val="es-ES_tradnl"/>
        </w:rPr>
      </w:pPr>
      <w:r>
        <w:rPr>
          <w:rStyle w:val="Ninguno"/>
          <w:shd w:val="clear" w:color="auto" w:fill="FFFFFF"/>
          <w:lang w:val="es-ES_tradnl"/>
        </w:rPr>
        <w:t>Detección y caracterizació</w:t>
      </w:r>
      <w:r>
        <w:rPr>
          <w:rStyle w:val="Ninguno"/>
          <w:shd w:val="clear" w:color="auto" w:fill="FFFFFF"/>
        </w:rPr>
        <w:t>n simultá</w:t>
      </w:r>
      <w:r>
        <w:rPr>
          <w:rStyle w:val="Ninguno"/>
          <w:shd w:val="clear" w:color="auto" w:fill="FFFFFF"/>
          <w:lang w:val="es-ES_tradnl"/>
        </w:rPr>
        <w:t>nea de los virus de Dengue, Zika y Chikungunya mediante el m</w:t>
      </w:r>
      <w:r>
        <w:rPr>
          <w:rStyle w:val="Ninguno"/>
          <w:shd w:val="clear" w:color="auto" w:fill="FFFFFF"/>
          <w:lang w:val="fr-FR"/>
        </w:rPr>
        <w:t>é</w:t>
      </w:r>
      <w:r>
        <w:rPr>
          <w:rStyle w:val="Ninguno"/>
          <w:shd w:val="clear" w:color="auto" w:fill="FFFFFF"/>
          <w:lang w:val="es-ES_tradnl"/>
        </w:rPr>
        <w:t>todo de secuenciación basado en tecnolog</w:t>
      </w:r>
      <w:r>
        <w:rPr>
          <w:rStyle w:val="Ninguno"/>
          <w:shd w:val="clear" w:color="auto" w:fill="FFFFFF"/>
        </w:rPr>
        <w:t>ía Nanopore</w:t>
      </w:r>
      <w:r>
        <w:rPr>
          <w:rStyle w:val="Ninguno"/>
          <w:shd w:val="clear" w:color="auto" w:fill="FFFFFF"/>
          <w:lang w:val="es-ES_tradnl"/>
        </w:rPr>
        <w:t>. (2024)</w:t>
      </w:r>
    </w:p>
    <w:p w14:paraId="60204289" w14:textId="77777777" w:rsidR="00A80779" w:rsidRDefault="00A80779">
      <w:pPr>
        <w:pStyle w:val="Cuerpo"/>
        <w:jc w:val="both"/>
        <w:rPr>
          <w:rStyle w:val="Ninguno"/>
          <w:shd w:val="clear" w:color="auto" w:fill="FFFFFF"/>
        </w:rPr>
      </w:pPr>
    </w:p>
    <w:p w14:paraId="50A57409" w14:textId="77777777" w:rsidR="00A80779" w:rsidRDefault="00000000">
      <w:pPr>
        <w:pStyle w:val="Cuerpo"/>
        <w:jc w:val="both"/>
        <w:rPr>
          <w:rStyle w:val="Ninguno"/>
          <w:b/>
          <w:bCs/>
          <w:sz w:val="26"/>
          <w:szCs w:val="26"/>
          <w:u w:val="single"/>
          <w:shd w:val="clear" w:color="auto" w:fill="FFFFFF"/>
        </w:rPr>
      </w:pPr>
      <w:r>
        <w:rPr>
          <w:rStyle w:val="Ninguno"/>
          <w:b/>
          <w:bCs/>
          <w:sz w:val="26"/>
          <w:szCs w:val="26"/>
          <w:u w:val="single"/>
          <w:shd w:val="clear" w:color="auto" w:fill="FFFFFF"/>
          <w:lang w:val="es-ES_tradnl"/>
        </w:rPr>
        <w:t>Scientific Media</w:t>
      </w:r>
    </w:p>
    <w:p w14:paraId="7661572E" w14:textId="77777777" w:rsidR="00A80779" w:rsidRDefault="00A80779">
      <w:pPr>
        <w:pStyle w:val="Cuerpo"/>
        <w:jc w:val="both"/>
        <w:rPr>
          <w:rStyle w:val="Ninguno"/>
          <w:b/>
          <w:bCs/>
          <w:sz w:val="26"/>
          <w:szCs w:val="26"/>
          <w:u w:val="single"/>
          <w:shd w:val="clear" w:color="auto" w:fill="FFFFFF"/>
        </w:rPr>
      </w:pPr>
    </w:p>
    <w:p w14:paraId="0F5A7EB8" w14:textId="77777777" w:rsidR="00A80779" w:rsidRDefault="00000000">
      <w:pPr>
        <w:pStyle w:val="Cuerpo"/>
        <w:jc w:val="both"/>
        <w:rPr>
          <w:rStyle w:val="Ninguno"/>
          <w:shd w:val="clear" w:color="auto" w:fill="FFFFFF"/>
        </w:rPr>
      </w:pPr>
      <w:hyperlink r:id="rId19" w:history="1">
        <w:r>
          <w:rPr>
            <w:rStyle w:val="Hyperlink2"/>
            <w:lang w:val="it-IT"/>
          </w:rPr>
          <w:t>https://imex.conicet.gov.ar/bioinformatica/</w:t>
        </w:r>
      </w:hyperlink>
    </w:p>
    <w:p w14:paraId="1DBC07D4" w14:textId="77777777" w:rsidR="00A80779" w:rsidRDefault="00A80779">
      <w:pPr>
        <w:pStyle w:val="Cuerpo"/>
        <w:jc w:val="both"/>
        <w:rPr>
          <w:rStyle w:val="Ninguno"/>
          <w:shd w:val="clear" w:color="auto" w:fill="FFFFFF"/>
        </w:rPr>
      </w:pPr>
    </w:p>
    <w:p w14:paraId="5184FF38" w14:textId="77777777" w:rsidR="00A80779" w:rsidRDefault="00000000">
      <w:pPr>
        <w:pStyle w:val="Cuerpo"/>
        <w:jc w:val="both"/>
        <w:rPr>
          <w:rStyle w:val="Ninguno"/>
          <w:shd w:val="clear" w:color="auto" w:fill="FFFFFF"/>
        </w:rPr>
      </w:pPr>
      <w:hyperlink r:id="rId20" w:history="1">
        <w:r w:rsidRPr="004A23F4">
          <w:rPr>
            <w:rStyle w:val="Hyperlink0"/>
          </w:rPr>
          <w:t>https://www.researchgate.net/profile/Martin-Ledesma</w:t>
        </w:r>
      </w:hyperlink>
    </w:p>
    <w:p w14:paraId="763FF1D0" w14:textId="77777777" w:rsidR="00A80779" w:rsidRDefault="00A80779">
      <w:pPr>
        <w:pStyle w:val="Cuerpo"/>
        <w:jc w:val="both"/>
        <w:rPr>
          <w:rStyle w:val="Ninguno"/>
          <w:shd w:val="clear" w:color="auto" w:fill="FFFFFF"/>
        </w:rPr>
      </w:pPr>
    </w:p>
    <w:p w14:paraId="0E2CBD0A" w14:textId="77777777" w:rsidR="00A80779" w:rsidRDefault="00000000">
      <w:pPr>
        <w:pStyle w:val="Cuerpo"/>
        <w:jc w:val="both"/>
        <w:rPr>
          <w:rStyle w:val="Ninguno"/>
          <w:shd w:val="clear" w:color="auto" w:fill="FFFFFF"/>
        </w:rPr>
      </w:pPr>
      <w:hyperlink r:id="rId21" w:history="1">
        <w:r w:rsidRPr="004A23F4">
          <w:rPr>
            <w:rStyle w:val="Hyperlink0"/>
          </w:rPr>
          <w:t>https://orcid.org/0000-0002-9080-2108</w:t>
        </w:r>
      </w:hyperlink>
    </w:p>
    <w:p w14:paraId="655CE180" w14:textId="77777777" w:rsidR="00A80779" w:rsidRDefault="00A80779">
      <w:pPr>
        <w:pStyle w:val="Cuerpo"/>
        <w:jc w:val="both"/>
        <w:rPr>
          <w:b/>
          <w:bCs/>
          <w:sz w:val="26"/>
          <w:szCs w:val="26"/>
          <w:u w:val="single"/>
        </w:rPr>
      </w:pPr>
    </w:p>
    <w:p w14:paraId="3743E688" w14:textId="77777777" w:rsidR="00A80779" w:rsidRDefault="00000000">
      <w:pPr>
        <w:pStyle w:val="Cuerpo"/>
        <w:jc w:val="both"/>
        <w:rPr>
          <w:b/>
          <w:bCs/>
          <w:sz w:val="26"/>
          <w:szCs w:val="26"/>
          <w:u w:val="single"/>
        </w:rPr>
      </w:pPr>
      <w:r>
        <w:rPr>
          <w:b/>
          <w:bCs/>
          <w:sz w:val="26"/>
          <w:szCs w:val="26"/>
          <w:u w:val="single"/>
          <w:lang w:val="es-ES_tradnl"/>
        </w:rPr>
        <w:t>References</w:t>
      </w:r>
    </w:p>
    <w:p w14:paraId="42EFD2FC" w14:textId="77777777" w:rsidR="00A80779" w:rsidRDefault="00A80779">
      <w:pPr>
        <w:pStyle w:val="Cuerpo"/>
        <w:jc w:val="both"/>
      </w:pPr>
    </w:p>
    <w:p w14:paraId="057DF6C0" w14:textId="77777777" w:rsidR="00A80779" w:rsidRDefault="00000000">
      <w:pPr>
        <w:pStyle w:val="Cuerpo"/>
        <w:jc w:val="both"/>
        <w:rPr>
          <w:rStyle w:val="Ninguno"/>
          <w:rFonts w:ascii="Arial" w:eastAsia="Arial" w:hAnsi="Arial" w:cs="Arial"/>
          <w:lang w:val="es-ES_tradnl"/>
        </w:rPr>
      </w:pPr>
      <w:r>
        <w:rPr>
          <w:rStyle w:val="Ninguno"/>
          <w:rFonts w:ascii="Arial" w:hAnsi="Arial"/>
          <w:lang w:val="es-ES_tradnl"/>
        </w:rPr>
        <w:t>Dra. Dolores E. López. Directora Lab. Trastornos Audiomotores. Instituto de Neurociencias de Castilla y León. Salamanca (España).</w:t>
      </w:r>
      <w:r>
        <w:rPr>
          <w:rStyle w:val="Ninguno"/>
          <w:rFonts w:ascii="Arial" w:hAnsi="Arial"/>
          <w:color w:val="0433FF"/>
          <w:lang w:val="es-ES_tradnl"/>
        </w:rPr>
        <w:t xml:space="preserve"> </w:t>
      </w:r>
      <w:hyperlink r:id="rId22" w:history="1">
        <w:r>
          <w:rPr>
            <w:rStyle w:val="Hyperlink3"/>
            <w:rFonts w:ascii="Arial" w:hAnsi="Arial"/>
          </w:rPr>
          <w:t>lopezde@usal.es</w:t>
        </w:r>
      </w:hyperlink>
    </w:p>
    <w:p w14:paraId="4C6FD820" w14:textId="77777777" w:rsidR="00A80779" w:rsidRDefault="00A80779">
      <w:pPr>
        <w:pStyle w:val="Cuerpo"/>
        <w:jc w:val="both"/>
        <w:rPr>
          <w:rStyle w:val="Ninguno"/>
          <w:rFonts w:ascii="Arial" w:eastAsia="Arial" w:hAnsi="Arial" w:cs="Arial"/>
          <w:lang w:val="es-ES_tradnl"/>
        </w:rPr>
      </w:pPr>
    </w:p>
    <w:p w14:paraId="79C31C30" w14:textId="77777777" w:rsidR="00A80779" w:rsidRDefault="00000000">
      <w:pPr>
        <w:pStyle w:val="Cuerpo"/>
        <w:jc w:val="both"/>
        <w:rPr>
          <w:rStyle w:val="Ninguno"/>
          <w:rFonts w:ascii="Arial" w:eastAsia="Arial" w:hAnsi="Arial" w:cs="Arial"/>
          <w:lang w:val="es-ES_tradnl"/>
        </w:rPr>
      </w:pPr>
      <w:r>
        <w:rPr>
          <w:rFonts w:ascii="Arial" w:hAnsi="Arial"/>
        </w:rPr>
        <w:t xml:space="preserve">Dra. Mariela Gironacci. IQUIFIB Institute (UBA-CONICET). Independent Researcher. </w:t>
      </w:r>
      <w:hyperlink r:id="rId23" w:history="1">
        <w:r>
          <w:rPr>
            <w:rStyle w:val="Hyperlink3"/>
            <w:rFonts w:ascii="Arial" w:hAnsi="Arial"/>
          </w:rPr>
          <w:t>mariela@qb.ffyb.uba.ar</w:t>
        </w:r>
      </w:hyperlink>
    </w:p>
    <w:p w14:paraId="4D1D521A" w14:textId="77777777" w:rsidR="00A80779" w:rsidRDefault="00A80779">
      <w:pPr>
        <w:pStyle w:val="Cuerpo"/>
        <w:jc w:val="both"/>
        <w:rPr>
          <w:rStyle w:val="Ninguno"/>
          <w:rFonts w:ascii="Arial" w:eastAsia="Arial" w:hAnsi="Arial" w:cs="Arial"/>
          <w:lang w:val="es-ES_tradnl"/>
        </w:rPr>
      </w:pPr>
    </w:p>
    <w:p w14:paraId="78E3823D" w14:textId="77777777" w:rsidR="00A80779" w:rsidRDefault="00000000">
      <w:pPr>
        <w:pStyle w:val="Cuerpo"/>
        <w:jc w:val="both"/>
        <w:rPr>
          <w:rStyle w:val="Ninguno"/>
          <w:rFonts w:ascii="Arial" w:eastAsia="Arial" w:hAnsi="Arial" w:cs="Arial"/>
          <w:lang w:val="es-ES_tradnl"/>
        </w:rPr>
      </w:pPr>
      <w:r>
        <w:rPr>
          <w:rStyle w:val="Ninguno"/>
          <w:rFonts w:ascii="Arial" w:hAnsi="Arial"/>
          <w:lang w:val="es-ES_tradnl"/>
        </w:rPr>
        <w:t xml:space="preserve">Dra. María Victoria Miranda. NANOBIOTEC Institute (UBA-CONICET). Independent Researcher. </w:t>
      </w:r>
      <w:hyperlink r:id="rId24" w:history="1">
        <w:r>
          <w:rPr>
            <w:rStyle w:val="Hyperlink4"/>
            <w:rFonts w:ascii="Arial" w:hAnsi="Arial"/>
            <w:lang w:val="en-US"/>
          </w:rPr>
          <w:t>mvic@ffyb.uba.ar</w:t>
        </w:r>
      </w:hyperlink>
    </w:p>
    <w:p w14:paraId="4B085359" w14:textId="77777777" w:rsidR="00A80779" w:rsidRDefault="00A80779">
      <w:pPr>
        <w:pStyle w:val="Cuerpo"/>
        <w:jc w:val="both"/>
        <w:rPr>
          <w:rStyle w:val="Ninguno"/>
          <w:shd w:val="clear" w:color="auto" w:fill="FFFFFF"/>
        </w:rPr>
      </w:pPr>
    </w:p>
    <w:p w14:paraId="19725A78" w14:textId="77777777" w:rsidR="00A80779" w:rsidRDefault="00A80779">
      <w:pPr>
        <w:pStyle w:val="Cuerpo"/>
        <w:jc w:val="both"/>
      </w:pPr>
    </w:p>
    <w:p w14:paraId="53057EF7" w14:textId="77777777" w:rsidR="00A80779" w:rsidRDefault="00A80779">
      <w:pPr>
        <w:pStyle w:val="Cuerpo"/>
        <w:jc w:val="both"/>
        <w:rPr>
          <w:rStyle w:val="Ninguno"/>
          <w:shd w:val="clear" w:color="auto" w:fill="FFFFFF"/>
        </w:rPr>
      </w:pPr>
    </w:p>
    <w:p w14:paraId="14E4AD9D" w14:textId="77777777" w:rsidR="00A80779" w:rsidRDefault="00A80779">
      <w:pPr>
        <w:pStyle w:val="Cuerpo"/>
        <w:jc w:val="both"/>
      </w:pPr>
    </w:p>
    <w:sectPr w:rsidR="00A80779">
      <w:headerReference w:type="default" r:id="rId25"/>
      <w:footerReference w:type="default" r:id="rId26"/>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1C611" w14:textId="77777777" w:rsidR="00EF2225" w:rsidRDefault="00EF2225">
      <w:r>
        <w:separator/>
      </w:r>
    </w:p>
  </w:endnote>
  <w:endnote w:type="continuationSeparator" w:id="0">
    <w:p w14:paraId="590D5E1C" w14:textId="77777777" w:rsidR="00EF2225" w:rsidRDefault="00EF2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8200C" w14:textId="77777777" w:rsidR="00A80779" w:rsidRDefault="00A807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03E6F" w14:textId="77777777" w:rsidR="00EF2225" w:rsidRDefault="00EF2225">
      <w:r>
        <w:separator/>
      </w:r>
    </w:p>
  </w:footnote>
  <w:footnote w:type="continuationSeparator" w:id="0">
    <w:p w14:paraId="2C2C48CB" w14:textId="77777777" w:rsidR="00EF2225" w:rsidRDefault="00EF22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913E8" w14:textId="77777777" w:rsidR="00A80779" w:rsidRDefault="00A807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E0815"/>
    <w:multiLevelType w:val="hybridMultilevel"/>
    <w:tmpl w:val="6C9ADFCE"/>
    <w:styleLink w:val="Nmero"/>
    <w:lvl w:ilvl="0" w:tplc="6856055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7607B7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E6A7BB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2CC352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12C2A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DF69040">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C9C2F3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EE6CD0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4F056A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985117B"/>
    <w:multiLevelType w:val="hybridMultilevel"/>
    <w:tmpl w:val="6C9ADFCE"/>
    <w:numStyleLink w:val="Nmero"/>
  </w:abstractNum>
  <w:abstractNum w:abstractNumId="2" w15:restartNumberingAfterBreak="0">
    <w:nsid w:val="65537EEF"/>
    <w:multiLevelType w:val="hybridMultilevel"/>
    <w:tmpl w:val="28661E3A"/>
    <w:numStyleLink w:val="Vieta"/>
  </w:abstractNum>
  <w:abstractNum w:abstractNumId="3" w15:restartNumberingAfterBreak="0">
    <w:nsid w:val="7CC261A0"/>
    <w:multiLevelType w:val="hybridMultilevel"/>
    <w:tmpl w:val="28661E3A"/>
    <w:styleLink w:val="Vieta"/>
    <w:lvl w:ilvl="0" w:tplc="0C28B3AC">
      <w:start w:val="1"/>
      <w:numFmt w:val="bullet"/>
      <w:lvlText w:val="•"/>
      <w:lvlJc w:val="left"/>
      <w:pPr>
        <w:ind w:left="720" w:hanging="500"/>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8005474">
      <w:start w:val="1"/>
      <w:numFmt w:val="bullet"/>
      <w:lvlText w:val="•"/>
      <w:lvlJc w:val="left"/>
      <w:pPr>
        <w:ind w:left="78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38AED604">
      <w:start w:val="1"/>
      <w:numFmt w:val="bullet"/>
      <w:lvlText w:val="•"/>
      <w:lvlJc w:val="left"/>
      <w:pPr>
        <w:ind w:left="100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04CA2858">
      <w:start w:val="1"/>
      <w:numFmt w:val="bullet"/>
      <w:lvlText w:val="•"/>
      <w:lvlJc w:val="left"/>
      <w:pPr>
        <w:ind w:left="122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23469A40">
      <w:start w:val="1"/>
      <w:numFmt w:val="bullet"/>
      <w:lvlText w:val="•"/>
      <w:lvlJc w:val="left"/>
      <w:pPr>
        <w:ind w:left="144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1D6AC762">
      <w:start w:val="1"/>
      <w:numFmt w:val="bullet"/>
      <w:lvlText w:val="•"/>
      <w:lvlJc w:val="left"/>
      <w:pPr>
        <w:ind w:left="166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92DA524A">
      <w:start w:val="1"/>
      <w:numFmt w:val="bullet"/>
      <w:lvlText w:val="•"/>
      <w:lvlJc w:val="left"/>
      <w:pPr>
        <w:ind w:left="188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597A2F28">
      <w:start w:val="1"/>
      <w:numFmt w:val="bullet"/>
      <w:lvlText w:val="•"/>
      <w:lvlJc w:val="left"/>
      <w:pPr>
        <w:ind w:left="210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75E6599E">
      <w:start w:val="1"/>
      <w:numFmt w:val="bullet"/>
      <w:lvlText w:val="•"/>
      <w:lvlJc w:val="left"/>
      <w:pPr>
        <w:ind w:left="2324" w:hanging="344"/>
      </w:pPr>
      <w:rPr>
        <w:rFonts w:ascii="TimesNewRomanPSMT" w:eastAsia="TimesNewRomanPSMT" w:hAnsi="TimesNewRomanPSMT" w:cs="TimesNewRomanPSMT"/>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num w:numId="1" w16cid:durableId="1239175356">
    <w:abstractNumId w:val="3"/>
  </w:num>
  <w:num w:numId="2" w16cid:durableId="1415207751">
    <w:abstractNumId w:val="2"/>
  </w:num>
  <w:num w:numId="3" w16cid:durableId="269557734">
    <w:abstractNumId w:val="0"/>
  </w:num>
  <w:num w:numId="4" w16cid:durableId="1195923237">
    <w:abstractNumId w:val="1"/>
  </w:num>
  <w:num w:numId="5" w16cid:durableId="290595721">
    <w:abstractNumId w:val="1"/>
    <w:lvlOverride w:ilvl="0">
      <w:startOverride w:val="1"/>
      <w:lvl w:ilvl="0" w:tplc="E7F0788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643" w:hanging="360"/>
        </w:pPr>
        <w:rPr>
          <w:rFonts w:hAnsi="Arial Unicode MS"/>
          <w:b w:val="0"/>
          <w:b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2142334126">
    <w:abstractNumId w:val="1"/>
    <w:lvlOverride w:ilvl="0">
      <w:startOverride w:val="1"/>
      <w:lvl w:ilvl="0" w:tplc="E7F0788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16cid:durableId="1569220363">
    <w:abstractNumId w:val="1"/>
    <w:lvlOverride w:ilvl="0">
      <w:startOverride w:val="1"/>
      <w:lvl w:ilvl="0" w:tplc="E7F0788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16cid:durableId="1273394290">
    <w:abstractNumId w:val="1"/>
    <w:lvlOverride w:ilvl="0">
      <w:startOverride w:val="1"/>
      <w:lvl w:ilvl="0" w:tplc="E7F0788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16cid:durableId="1263534313">
    <w:abstractNumId w:val="1"/>
    <w:lvlOverride w:ilvl="0">
      <w:startOverride w:val="1"/>
      <w:lvl w:ilvl="0" w:tplc="E7F0788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16cid:durableId="64184387">
    <w:abstractNumId w:val="1"/>
    <w:lvlOverride w:ilvl="0">
      <w:startOverride w:val="1"/>
      <w:lvl w:ilvl="0" w:tplc="E7F0788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16cid:durableId="1746025091">
    <w:abstractNumId w:val="1"/>
    <w:lvlOverride w:ilvl="0">
      <w:startOverride w:val="1"/>
      <w:lvl w:ilvl="0" w:tplc="E7F0788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16cid:durableId="2097556767">
    <w:abstractNumId w:val="1"/>
    <w:lvlOverride w:ilvl="0">
      <w:startOverride w:val="1"/>
      <w:lvl w:ilvl="0" w:tplc="E7F0788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3" w16cid:durableId="1205824680">
    <w:abstractNumId w:val="1"/>
    <w:lvlOverride w:ilvl="0">
      <w:startOverride w:val="1"/>
      <w:lvl w:ilvl="0" w:tplc="E7F0788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44EC6BC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2E640A94">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0994E87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6BC3A7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1A6570E">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4EFA21A0">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21C0EF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B047BA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779"/>
    <w:rsid w:val="004A23F4"/>
    <w:rsid w:val="00A80779"/>
    <w:rsid w:val="00E22617"/>
    <w:rsid w:val="00E34104"/>
    <w:rsid w:val="00EF222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4:docId w14:val="2175C7DF"/>
  <w15:docId w15:val="{7F3AB68E-315B-254D-9809-7901C3E50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s-AR"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uerpo">
    <w:name w:val="Cuerpo"/>
    <w:rPr>
      <w:rFonts w:ascii="Helvetica Neue" w:hAnsi="Helvetica Neue" w:cs="Arial Unicode MS"/>
      <w:color w:val="000000"/>
      <w:sz w:val="22"/>
      <w:szCs w:val="22"/>
      <w14:textOutline w14:w="0" w14:cap="flat" w14:cmpd="sng" w14:algn="ctr">
        <w14:noFill/>
        <w14:prstDash w14:val="solid"/>
        <w14:bevel/>
      </w14:textOutline>
    </w:rPr>
  </w:style>
  <w:style w:type="numbering" w:customStyle="1" w:styleId="Vieta">
    <w:name w:val="Viñeta"/>
    <w:pPr>
      <w:numPr>
        <w:numId w:val="1"/>
      </w:numPr>
    </w:pPr>
  </w:style>
  <w:style w:type="character" w:customStyle="1" w:styleId="Ninguno">
    <w:name w:val="Ninguno"/>
  </w:style>
  <w:style w:type="character" w:customStyle="1" w:styleId="Hyperlink0">
    <w:name w:val="Hyperlink.0"/>
    <w:basedOn w:val="Hipervnculo"/>
    <w:rPr>
      <w:u w:val="single"/>
    </w:rPr>
  </w:style>
  <w:style w:type="numbering" w:customStyle="1" w:styleId="Nmero">
    <w:name w:val="Número"/>
    <w:pPr>
      <w:numPr>
        <w:numId w:val="3"/>
      </w:numPr>
    </w:pPr>
  </w:style>
  <w:style w:type="character" w:customStyle="1" w:styleId="Hyperlink1">
    <w:name w:val="Hyperlink.1"/>
    <w:basedOn w:val="Ninguno"/>
    <w:rPr>
      <w:u w:val="single"/>
    </w:rPr>
  </w:style>
  <w:style w:type="paragraph" w:customStyle="1" w:styleId="Predeterminado">
    <w:name w:val="Predeterminado"/>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Hyperlink2">
    <w:name w:val="Hyperlink.2"/>
    <w:basedOn w:val="Hyperlink0"/>
    <w:rPr>
      <w:u w:val="none"/>
    </w:rPr>
  </w:style>
  <w:style w:type="character" w:customStyle="1" w:styleId="Hyperlink3">
    <w:name w:val="Hyperlink.3"/>
    <w:basedOn w:val="Hyperlink0"/>
    <w:rPr>
      <w:outline w:val="0"/>
      <w:color w:val="0433FF"/>
      <w:u w:val="single"/>
    </w:rPr>
  </w:style>
  <w:style w:type="character" w:customStyle="1" w:styleId="Hyperlink4">
    <w:name w:val="Hyperlink.4"/>
    <w:basedOn w:val="Hyperlink0"/>
    <w:rPr>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mmledesma88@gmail.com" TargetMode="External"/><Relationship Id="rId13" Type="http://schemas.openxmlformats.org/officeDocument/2006/relationships/hyperlink" Target="https://www.datacamp.com/statement-of-accomplishment/track/1faa61bb1c7b70c9cba7c01d25da4a6ba67e0c8b" TargetMode="External"/><Relationship Id="rId18" Type="http://schemas.openxmlformats.org/officeDocument/2006/relationships/hyperlink" Target="https://www.ibroneuroreports.org/issue/S2667-2421(23)X0003-7"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orcid.org/0000-0002-9080-2108" TargetMode="External"/><Relationship Id="rId7" Type="http://schemas.openxmlformats.org/officeDocument/2006/relationships/image" Target="media/image1.png"/><Relationship Id="rId12" Type="http://schemas.openxmlformats.org/officeDocument/2006/relationships/hyperlink" Target="https://www.datacamp.com/statement-of-accomplishment/track/30b285de1aac2b31cb31cfa904628cf07cf6ace8" TargetMode="External"/><Relationship Id="rId17" Type="http://schemas.openxmlformats.org/officeDocument/2006/relationships/hyperlink" Target="https://www.coursera.org/verify/specialization/C2LVFHKTP92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datacamp.com/statement-of-accomplishment/track/b4ad96fa88fdca0b8f1735ede74995f2e23df05e" TargetMode="External"/><Relationship Id="rId20" Type="http://schemas.openxmlformats.org/officeDocument/2006/relationships/hyperlink" Target="https://www.researchgate.net/profile/Martin-Ledesm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atacamp.com/statement-of-accomplishment/track/ce1f2f4ac991d1d227885371e297a974c6be5029" TargetMode="External"/><Relationship Id="rId24" Type="http://schemas.openxmlformats.org/officeDocument/2006/relationships/hyperlink" Target="mailto:mvic@ffyb.uba.ar" TargetMode="External"/><Relationship Id="rId5" Type="http://schemas.openxmlformats.org/officeDocument/2006/relationships/footnotes" Target="footnotes.xml"/><Relationship Id="rId15" Type="http://schemas.openxmlformats.org/officeDocument/2006/relationships/hyperlink" Target="https://www.datacamp.com/statement-of-accomplishment/track/7a5666bfab011159e2ed9569f193504fc7efe61a?raw=1" TargetMode="External"/><Relationship Id="rId23" Type="http://schemas.openxmlformats.org/officeDocument/2006/relationships/hyperlink" Target="mailto:mariela@qb.ffyb.uba.ar" TargetMode="External"/><Relationship Id="rId28" Type="http://schemas.openxmlformats.org/officeDocument/2006/relationships/theme" Target="theme/theme1.xml"/><Relationship Id="rId10" Type="http://schemas.openxmlformats.org/officeDocument/2006/relationships/hyperlink" Target="https://www.datacamp.com/statement-of-accomplishment/track/67896eb0fb31fd1f4ad5e7444fbec1415240ded8" TargetMode="External"/><Relationship Id="rId19" Type="http://schemas.openxmlformats.org/officeDocument/2006/relationships/hyperlink" Target="https://imex.conicet.gov.ar/bioinformatica/" TargetMode="External"/><Relationship Id="rId4" Type="http://schemas.openxmlformats.org/officeDocument/2006/relationships/webSettings" Target="webSettings.xml"/><Relationship Id="rId9" Type="http://schemas.openxmlformats.org/officeDocument/2006/relationships/hyperlink" Target="mailto:mledesma@ffyb.uba.ar" TargetMode="External"/><Relationship Id="rId14" Type="http://schemas.openxmlformats.org/officeDocument/2006/relationships/hyperlink" Target="https://www.datacamp.com/statement-of-accomplishment/track/fa46bb7b175859b7dd479b1746659719dd54484a?raw=1" TargetMode="External"/><Relationship Id="rId22" Type="http://schemas.openxmlformats.org/officeDocument/2006/relationships/hyperlink" Target="mailto:lopezde@usal.es" TargetMode="External"/><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3413</Words>
  <Characters>18777</Characters>
  <Application>Microsoft Office Word</Application>
  <DocSecurity>0</DocSecurity>
  <Lines>156</Lines>
  <Paragraphs>44</Paragraphs>
  <ScaleCrop>false</ScaleCrop>
  <Company/>
  <LinksUpToDate>false</LinksUpToDate>
  <CharactersWithSpaces>22146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Manuel Ledesma</cp:lastModifiedBy>
  <cp:revision>3</cp:revision>
  <dcterms:created xsi:type="dcterms:W3CDTF">2024-05-09T12:55:00Z</dcterms:created>
  <dcterms:modified xsi:type="dcterms:W3CDTF">2024-05-09T15:47:00Z</dcterms:modified>
</cp:coreProperties>
</file>