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CF3E7" w14:textId="77777777" w:rsidR="00B55B0A" w:rsidRDefault="00B55B0A" w:rsidP="00B55B0A">
      <w:pPr>
        <w:jc w:val="center"/>
      </w:pPr>
      <w:r w:rsidRPr="00041CFE">
        <w:t>МИНИСТЕРСТВО ОБРАЗОВАНИЯ И НАУКИ РОССИЙСКОЙ ФЕДЕРАЦИИ</w:t>
      </w:r>
      <w:r w:rsidRPr="00041CFE">
        <w:br/>
        <w:t>федеральное государственное автономное образовательное</w:t>
      </w:r>
      <w:r>
        <w:t xml:space="preserve"> учреждение высшего образования</w:t>
      </w:r>
    </w:p>
    <w:p w14:paraId="2D85E892" w14:textId="77777777" w:rsidR="00B55B0A" w:rsidRDefault="00B55B0A" w:rsidP="00B55B0A">
      <w:pPr>
        <w:jc w:val="center"/>
      </w:pPr>
      <w:r w:rsidRPr="00041CFE">
        <w:br/>
        <w:t>«САНКТ-ПЕТЕРБУГСКИЙ ГОСУДАРСТВЕННЫЙ УНИВЕРСИТЕТ</w:t>
      </w:r>
      <w:r w:rsidRPr="00041CFE">
        <w:br/>
        <w:t>АЭРОКОСМИЧЕСКОГО ПРИБОРОСТРОЕНИЯ»</w:t>
      </w:r>
    </w:p>
    <w:p w14:paraId="0537E210" w14:textId="77777777" w:rsidR="00B55B0A" w:rsidRDefault="00B55B0A" w:rsidP="00B55B0A">
      <w:pPr>
        <w:jc w:val="center"/>
      </w:pPr>
    </w:p>
    <w:p w14:paraId="4BE83C0E" w14:textId="77777777" w:rsidR="00B55B0A" w:rsidRPr="00041CFE" w:rsidRDefault="00B55B0A" w:rsidP="00B55B0A">
      <w:pPr>
        <w:jc w:val="center"/>
      </w:pPr>
      <w:r w:rsidRPr="00041CFE">
        <w:t>КАФЕДРА № 43</w:t>
      </w:r>
    </w:p>
    <w:p w14:paraId="2754C06D" w14:textId="77777777" w:rsidR="00B55B0A" w:rsidRDefault="00B55B0A" w:rsidP="00B55B0A">
      <w:pPr>
        <w:widowControl w:val="0"/>
        <w:autoSpaceDE w:val="0"/>
        <w:autoSpaceDN w:val="0"/>
        <w:adjustRightInd w:val="0"/>
        <w:spacing w:before="1200"/>
      </w:pPr>
      <w:r>
        <w:t xml:space="preserve">ОТЧЕТ </w:t>
      </w:r>
      <w:r>
        <w:br/>
        <w:t>ЗАЩИЩЕН С ОЦЕНКОЙ</w:t>
      </w:r>
    </w:p>
    <w:p w14:paraId="7966D92E" w14:textId="77777777" w:rsidR="00B55B0A" w:rsidRDefault="00B55B0A" w:rsidP="00B55B0A">
      <w:pPr>
        <w:widowControl w:val="0"/>
        <w:autoSpaceDE w:val="0"/>
        <w:autoSpaceDN w:val="0"/>
        <w:adjustRightInd w:val="0"/>
        <w:spacing w:before="120" w:line="360" w:lineRule="auto"/>
      </w:pPr>
      <w: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6"/>
        <w:gridCol w:w="283"/>
        <w:gridCol w:w="2819"/>
        <w:gridCol w:w="277"/>
        <w:gridCol w:w="3014"/>
      </w:tblGrid>
      <w:tr w:rsidR="00B55B0A" w14:paraId="0D75A3E2" w14:textId="77777777" w:rsidTr="006A4A39">
        <w:tc>
          <w:tcPr>
            <w:tcW w:w="3260" w:type="dxa"/>
            <w:tcBorders>
              <w:top w:val="nil"/>
              <w:left w:val="nil"/>
              <w:right w:val="nil"/>
            </w:tcBorders>
            <w:vAlign w:val="center"/>
          </w:tcPr>
          <w:p w14:paraId="79A6B3C4" w14:textId="77777777" w:rsidR="00B55B0A" w:rsidRPr="00041CFE" w:rsidRDefault="00B55B0A" w:rsidP="006A4A39">
            <w:pPr>
              <w:widowControl w:val="0"/>
              <w:autoSpaceDE w:val="0"/>
              <w:autoSpaceDN w:val="0"/>
              <w:adjustRightInd w:val="0"/>
              <w:jc w:val="center"/>
            </w:pPr>
            <w:r>
              <w:t xml:space="preserve">Старший преподаватель </w:t>
            </w:r>
          </w:p>
        </w:tc>
        <w:tc>
          <w:tcPr>
            <w:tcW w:w="284" w:type="dxa"/>
            <w:tcBorders>
              <w:top w:val="nil"/>
              <w:left w:val="nil"/>
              <w:bottom w:val="nil"/>
              <w:right w:val="nil"/>
            </w:tcBorders>
            <w:vAlign w:val="center"/>
          </w:tcPr>
          <w:p w14:paraId="0B4B625D" w14:textId="77777777" w:rsidR="00B55B0A" w:rsidRDefault="00B55B0A" w:rsidP="006A4A39">
            <w:pPr>
              <w:widowControl w:val="0"/>
              <w:autoSpaceDE w:val="0"/>
              <w:autoSpaceDN w:val="0"/>
              <w:adjustRightInd w:val="0"/>
              <w:spacing w:before="120"/>
              <w:jc w:val="center"/>
            </w:pPr>
          </w:p>
        </w:tc>
        <w:tc>
          <w:tcPr>
            <w:tcW w:w="2835" w:type="dxa"/>
            <w:tcBorders>
              <w:top w:val="nil"/>
              <w:left w:val="nil"/>
              <w:right w:val="nil"/>
            </w:tcBorders>
            <w:vAlign w:val="center"/>
          </w:tcPr>
          <w:p w14:paraId="66093C82" w14:textId="77777777" w:rsidR="00B55B0A" w:rsidRDefault="00B55B0A" w:rsidP="006A4A39">
            <w:pPr>
              <w:widowControl w:val="0"/>
              <w:autoSpaceDE w:val="0"/>
              <w:autoSpaceDN w:val="0"/>
              <w:adjustRightInd w:val="0"/>
              <w:spacing w:before="120"/>
              <w:jc w:val="center"/>
            </w:pPr>
          </w:p>
        </w:tc>
        <w:tc>
          <w:tcPr>
            <w:tcW w:w="277" w:type="dxa"/>
            <w:tcBorders>
              <w:top w:val="nil"/>
              <w:left w:val="nil"/>
              <w:bottom w:val="nil"/>
              <w:right w:val="nil"/>
            </w:tcBorders>
            <w:vAlign w:val="center"/>
          </w:tcPr>
          <w:p w14:paraId="0B63464F" w14:textId="77777777" w:rsidR="00B55B0A" w:rsidRDefault="00B55B0A" w:rsidP="006A4A39">
            <w:pPr>
              <w:widowControl w:val="0"/>
              <w:autoSpaceDE w:val="0"/>
              <w:autoSpaceDN w:val="0"/>
              <w:adjustRightInd w:val="0"/>
              <w:spacing w:before="120"/>
              <w:jc w:val="center"/>
            </w:pPr>
          </w:p>
        </w:tc>
        <w:tc>
          <w:tcPr>
            <w:tcW w:w="3028" w:type="dxa"/>
            <w:tcBorders>
              <w:top w:val="nil"/>
              <w:left w:val="nil"/>
              <w:right w:val="nil"/>
            </w:tcBorders>
            <w:vAlign w:val="center"/>
          </w:tcPr>
          <w:p w14:paraId="7A8CFA92" w14:textId="77777777" w:rsidR="00B55B0A" w:rsidRDefault="00B55B0A" w:rsidP="006A4A39">
            <w:pPr>
              <w:widowControl w:val="0"/>
              <w:autoSpaceDE w:val="0"/>
              <w:autoSpaceDN w:val="0"/>
              <w:adjustRightInd w:val="0"/>
              <w:spacing w:before="120"/>
              <w:jc w:val="center"/>
            </w:pPr>
            <w:proofErr w:type="spellStart"/>
            <w:r>
              <w:t>Фоменкова</w:t>
            </w:r>
            <w:proofErr w:type="spellEnd"/>
            <w:r>
              <w:t xml:space="preserve"> А.А.</w:t>
            </w:r>
          </w:p>
        </w:tc>
      </w:tr>
      <w:tr w:rsidR="00B55B0A" w14:paraId="1B3799C0" w14:textId="77777777" w:rsidTr="006A4A39">
        <w:tc>
          <w:tcPr>
            <w:tcW w:w="3260" w:type="dxa"/>
            <w:tcBorders>
              <w:top w:val="nil"/>
              <w:left w:val="nil"/>
              <w:right w:val="nil"/>
            </w:tcBorders>
            <w:vAlign w:val="center"/>
          </w:tcPr>
          <w:p w14:paraId="751CDDDB" w14:textId="77777777" w:rsidR="00B55B0A" w:rsidRDefault="00B55B0A" w:rsidP="006A4A39">
            <w:pPr>
              <w:widowControl w:val="0"/>
              <w:autoSpaceDE w:val="0"/>
              <w:autoSpaceDN w:val="0"/>
              <w:adjustRightInd w:val="0"/>
              <w:jc w:val="center"/>
            </w:pPr>
            <w:r>
              <w:t xml:space="preserve">Ассистент </w:t>
            </w:r>
          </w:p>
        </w:tc>
        <w:tc>
          <w:tcPr>
            <w:tcW w:w="284" w:type="dxa"/>
            <w:tcBorders>
              <w:top w:val="nil"/>
              <w:left w:val="nil"/>
              <w:bottom w:val="nil"/>
              <w:right w:val="nil"/>
            </w:tcBorders>
            <w:vAlign w:val="center"/>
          </w:tcPr>
          <w:p w14:paraId="6F7802B5" w14:textId="77777777" w:rsidR="00B55B0A" w:rsidRDefault="00B55B0A" w:rsidP="006A4A39">
            <w:pPr>
              <w:widowControl w:val="0"/>
              <w:autoSpaceDE w:val="0"/>
              <w:autoSpaceDN w:val="0"/>
              <w:adjustRightInd w:val="0"/>
              <w:spacing w:before="120"/>
              <w:jc w:val="center"/>
            </w:pPr>
          </w:p>
        </w:tc>
        <w:tc>
          <w:tcPr>
            <w:tcW w:w="2835" w:type="dxa"/>
            <w:tcBorders>
              <w:top w:val="nil"/>
              <w:left w:val="nil"/>
              <w:right w:val="nil"/>
            </w:tcBorders>
            <w:vAlign w:val="center"/>
          </w:tcPr>
          <w:p w14:paraId="6A0CC62C" w14:textId="77777777" w:rsidR="00B55B0A" w:rsidRDefault="00B55B0A" w:rsidP="006A4A39">
            <w:pPr>
              <w:widowControl w:val="0"/>
              <w:autoSpaceDE w:val="0"/>
              <w:autoSpaceDN w:val="0"/>
              <w:adjustRightInd w:val="0"/>
              <w:spacing w:before="120"/>
              <w:jc w:val="center"/>
            </w:pPr>
          </w:p>
        </w:tc>
        <w:tc>
          <w:tcPr>
            <w:tcW w:w="277" w:type="dxa"/>
            <w:tcBorders>
              <w:top w:val="nil"/>
              <w:left w:val="nil"/>
              <w:bottom w:val="nil"/>
              <w:right w:val="nil"/>
            </w:tcBorders>
            <w:vAlign w:val="center"/>
          </w:tcPr>
          <w:p w14:paraId="071B7FE6" w14:textId="77777777" w:rsidR="00B55B0A" w:rsidRDefault="00B55B0A" w:rsidP="006A4A39">
            <w:pPr>
              <w:widowControl w:val="0"/>
              <w:autoSpaceDE w:val="0"/>
              <w:autoSpaceDN w:val="0"/>
              <w:adjustRightInd w:val="0"/>
              <w:spacing w:before="120"/>
              <w:jc w:val="center"/>
            </w:pPr>
          </w:p>
        </w:tc>
        <w:tc>
          <w:tcPr>
            <w:tcW w:w="3028" w:type="dxa"/>
            <w:tcBorders>
              <w:top w:val="nil"/>
              <w:left w:val="nil"/>
              <w:right w:val="nil"/>
            </w:tcBorders>
            <w:vAlign w:val="center"/>
          </w:tcPr>
          <w:p w14:paraId="45063BF9" w14:textId="77777777" w:rsidR="00B55B0A" w:rsidRDefault="00B55B0A" w:rsidP="006A4A39">
            <w:pPr>
              <w:widowControl w:val="0"/>
              <w:autoSpaceDE w:val="0"/>
              <w:autoSpaceDN w:val="0"/>
              <w:adjustRightInd w:val="0"/>
              <w:spacing w:before="120"/>
              <w:jc w:val="center"/>
            </w:pPr>
            <w:r>
              <w:t>Величко М.В.</w:t>
            </w:r>
          </w:p>
        </w:tc>
      </w:tr>
      <w:tr w:rsidR="00B55B0A" w14:paraId="17C74199" w14:textId="77777777" w:rsidTr="006A4A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14:paraId="3F120981" w14:textId="77777777" w:rsidR="00B55B0A" w:rsidRDefault="00B55B0A" w:rsidP="006A4A39">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4" w:type="dxa"/>
            <w:tcBorders>
              <w:top w:val="nil"/>
              <w:left w:val="nil"/>
              <w:bottom w:val="nil"/>
              <w:right w:val="nil"/>
            </w:tcBorders>
            <w:vAlign w:val="center"/>
          </w:tcPr>
          <w:p w14:paraId="320380E4" w14:textId="77777777" w:rsidR="00B55B0A" w:rsidRDefault="00B55B0A" w:rsidP="006A4A39">
            <w:pPr>
              <w:widowControl w:val="0"/>
              <w:autoSpaceDE w:val="0"/>
              <w:autoSpaceDN w:val="0"/>
              <w:adjustRightInd w:val="0"/>
              <w:spacing w:line="180" w:lineRule="exact"/>
            </w:pPr>
          </w:p>
        </w:tc>
        <w:tc>
          <w:tcPr>
            <w:tcW w:w="2835" w:type="dxa"/>
            <w:tcBorders>
              <w:top w:val="nil"/>
              <w:left w:val="nil"/>
              <w:bottom w:val="nil"/>
              <w:right w:val="nil"/>
            </w:tcBorders>
            <w:vAlign w:val="center"/>
          </w:tcPr>
          <w:p w14:paraId="4B747B4D" w14:textId="77777777" w:rsidR="00B55B0A" w:rsidRDefault="00B55B0A" w:rsidP="006A4A39">
            <w:pPr>
              <w:widowControl w:val="0"/>
              <w:autoSpaceDE w:val="0"/>
              <w:autoSpaceDN w:val="0"/>
              <w:adjustRightInd w:val="0"/>
              <w:spacing w:line="180" w:lineRule="exact"/>
              <w:jc w:val="center"/>
              <w:rPr>
                <w:sz w:val="20"/>
                <w:szCs w:val="20"/>
              </w:rPr>
            </w:pPr>
            <w:r>
              <w:rPr>
                <w:sz w:val="20"/>
                <w:szCs w:val="20"/>
              </w:rPr>
              <w:t>подпись, дата</w:t>
            </w:r>
          </w:p>
        </w:tc>
        <w:tc>
          <w:tcPr>
            <w:tcW w:w="272" w:type="dxa"/>
            <w:tcBorders>
              <w:top w:val="nil"/>
              <w:left w:val="nil"/>
              <w:bottom w:val="nil"/>
              <w:right w:val="nil"/>
            </w:tcBorders>
            <w:vAlign w:val="center"/>
          </w:tcPr>
          <w:p w14:paraId="4EAB15F5" w14:textId="77777777" w:rsidR="00B55B0A" w:rsidRDefault="00B55B0A" w:rsidP="006A4A39">
            <w:pPr>
              <w:widowControl w:val="0"/>
              <w:autoSpaceDE w:val="0"/>
              <w:autoSpaceDN w:val="0"/>
              <w:adjustRightInd w:val="0"/>
              <w:spacing w:line="180" w:lineRule="exact"/>
            </w:pPr>
          </w:p>
        </w:tc>
        <w:tc>
          <w:tcPr>
            <w:tcW w:w="3028" w:type="dxa"/>
            <w:tcBorders>
              <w:top w:val="nil"/>
              <w:left w:val="nil"/>
              <w:bottom w:val="nil"/>
              <w:right w:val="nil"/>
            </w:tcBorders>
            <w:vAlign w:val="center"/>
          </w:tcPr>
          <w:p w14:paraId="147641CE" w14:textId="77777777" w:rsidR="00B55B0A" w:rsidRDefault="00B55B0A" w:rsidP="006A4A39">
            <w:pPr>
              <w:widowControl w:val="0"/>
              <w:autoSpaceDE w:val="0"/>
              <w:autoSpaceDN w:val="0"/>
              <w:adjustRightInd w:val="0"/>
              <w:spacing w:line="180" w:lineRule="exact"/>
              <w:jc w:val="center"/>
              <w:rPr>
                <w:sz w:val="20"/>
                <w:szCs w:val="20"/>
              </w:rPr>
            </w:pPr>
            <w:r>
              <w:rPr>
                <w:sz w:val="20"/>
                <w:szCs w:val="20"/>
              </w:rPr>
              <w:t>инициалы, фамилия</w:t>
            </w:r>
          </w:p>
        </w:tc>
      </w:tr>
    </w:tbl>
    <w:p w14:paraId="522C422E" w14:textId="77777777" w:rsidR="00B55B0A" w:rsidRDefault="00B55B0A" w:rsidP="00B55B0A">
      <w:pPr>
        <w:pStyle w:val="a3"/>
        <w:spacing w:before="0"/>
      </w:pPr>
    </w:p>
    <w:tbl>
      <w:tblPr>
        <w:tblW w:w="9639" w:type="dxa"/>
        <w:tblInd w:w="108" w:type="dxa"/>
        <w:tblLook w:val="0000" w:firstRow="0" w:lastRow="0" w:firstColumn="0" w:lastColumn="0" w:noHBand="0" w:noVBand="0"/>
      </w:tblPr>
      <w:tblGrid>
        <w:gridCol w:w="9639"/>
      </w:tblGrid>
      <w:tr w:rsidR="00B55B0A" w14:paraId="1148650C" w14:textId="77777777" w:rsidTr="006A4A39">
        <w:tc>
          <w:tcPr>
            <w:tcW w:w="9465" w:type="dxa"/>
            <w:tcBorders>
              <w:top w:val="nil"/>
              <w:left w:val="nil"/>
              <w:bottom w:val="nil"/>
              <w:right w:val="nil"/>
            </w:tcBorders>
          </w:tcPr>
          <w:p w14:paraId="06F3B003" w14:textId="77777777" w:rsidR="00B55B0A" w:rsidRDefault="006F4730" w:rsidP="00B55B0A">
            <w:pPr>
              <w:pStyle w:val="a3"/>
              <w:spacing w:before="960"/>
              <w:rPr>
                <w:lang w:val="en-US"/>
              </w:rPr>
            </w:pPr>
            <w:r>
              <w:t>ОТЧЕТ О ЛАБОРАТОРНОЙ РАБОТЕ № 7</w:t>
            </w:r>
          </w:p>
          <w:p w14:paraId="4DB419A3" w14:textId="77777777" w:rsidR="00B55B0A" w:rsidRPr="00105A5D" w:rsidRDefault="00B55B0A" w:rsidP="00B55B0A">
            <w:pPr>
              <w:pStyle w:val="a3"/>
              <w:spacing w:before="960"/>
              <w:rPr>
                <w:lang w:val="en-US"/>
              </w:rPr>
            </w:pPr>
          </w:p>
        </w:tc>
      </w:tr>
      <w:tr w:rsidR="00B55B0A" w14:paraId="4D960C68" w14:textId="77777777" w:rsidTr="006A4A39">
        <w:tc>
          <w:tcPr>
            <w:tcW w:w="9465" w:type="dxa"/>
            <w:tcBorders>
              <w:top w:val="nil"/>
              <w:left w:val="nil"/>
              <w:bottom w:val="nil"/>
              <w:right w:val="nil"/>
            </w:tcBorders>
          </w:tcPr>
          <w:p w14:paraId="2159473E" w14:textId="77777777" w:rsidR="00B55B0A" w:rsidRDefault="00B55B0A" w:rsidP="006A4A39">
            <w:pPr>
              <w:jc w:val="center"/>
              <w:rPr>
                <w:sz w:val="28"/>
                <w:szCs w:val="28"/>
              </w:rPr>
            </w:pPr>
            <w:r w:rsidRPr="00B55B0A">
              <w:rPr>
                <w:sz w:val="28"/>
                <w:szCs w:val="28"/>
              </w:rPr>
              <w:t>«Оценка количества информации в сообщении и эффективное кодирование»</w:t>
            </w:r>
          </w:p>
          <w:p w14:paraId="790ECCBE" w14:textId="77777777" w:rsidR="00B55B0A" w:rsidRDefault="00B55B0A" w:rsidP="006A4A39">
            <w:pPr>
              <w:jc w:val="center"/>
              <w:rPr>
                <w:b/>
                <w:szCs w:val="32"/>
              </w:rPr>
            </w:pPr>
          </w:p>
          <w:p w14:paraId="47D19035" w14:textId="77777777" w:rsidR="00B55B0A" w:rsidRPr="00704B29" w:rsidRDefault="00B55B0A" w:rsidP="006A4A39">
            <w:pPr>
              <w:jc w:val="center"/>
              <w:rPr>
                <w:b/>
                <w:szCs w:val="32"/>
              </w:rPr>
            </w:pPr>
          </w:p>
        </w:tc>
      </w:tr>
      <w:tr w:rsidR="00B55B0A" w14:paraId="53AF7826" w14:textId="77777777" w:rsidTr="006A4A39">
        <w:tc>
          <w:tcPr>
            <w:tcW w:w="9465" w:type="dxa"/>
            <w:tcBorders>
              <w:top w:val="nil"/>
              <w:left w:val="nil"/>
              <w:bottom w:val="nil"/>
              <w:right w:val="nil"/>
            </w:tcBorders>
          </w:tcPr>
          <w:p w14:paraId="1066D2BE" w14:textId="77777777" w:rsidR="00B55B0A" w:rsidRPr="00FE6287" w:rsidRDefault="00B55B0A" w:rsidP="006A4A39">
            <w:pPr>
              <w:pStyle w:val="3"/>
              <w:spacing w:before="120"/>
              <w:rPr>
                <w:sz w:val="24"/>
                <w:szCs w:val="24"/>
                <w:lang w:val="ru-RU"/>
              </w:rPr>
            </w:pPr>
            <w:r>
              <w:rPr>
                <w:sz w:val="24"/>
                <w:szCs w:val="24"/>
                <w:lang w:val="ru-RU"/>
              </w:rPr>
              <w:t xml:space="preserve">по курсу: </w:t>
            </w:r>
            <w:r w:rsidRPr="00F57E13">
              <w:rPr>
                <w:sz w:val="28"/>
                <w:szCs w:val="28"/>
              </w:rPr>
              <w:t>ИНФОРМА</w:t>
            </w:r>
            <w:r>
              <w:rPr>
                <w:sz w:val="28"/>
                <w:szCs w:val="28"/>
                <w:lang w:val="ru-RU"/>
              </w:rPr>
              <w:t>ТИКА</w:t>
            </w:r>
          </w:p>
        </w:tc>
      </w:tr>
      <w:tr w:rsidR="00B55B0A" w14:paraId="78A230F7" w14:textId="77777777" w:rsidTr="006A4A39">
        <w:tc>
          <w:tcPr>
            <w:tcW w:w="9465" w:type="dxa"/>
            <w:tcBorders>
              <w:top w:val="nil"/>
              <w:left w:val="nil"/>
              <w:bottom w:val="nil"/>
              <w:right w:val="nil"/>
            </w:tcBorders>
          </w:tcPr>
          <w:p w14:paraId="0DA11B54" w14:textId="77777777" w:rsidR="00B55B0A" w:rsidRDefault="00B55B0A" w:rsidP="006A4A39">
            <w:pPr>
              <w:pStyle w:val="3"/>
              <w:spacing w:before="240"/>
              <w:rPr>
                <w:sz w:val="28"/>
                <w:szCs w:val="28"/>
                <w:lang w:val="ru-RU"/>
              </w:rPr>
            </w:pPr>
          </w:p>
        </w:tc>
      </w:tr>
      <w:tr w:rsidR="00B55B0A" w14:paraId="2D140F78" w14:textId="77777777" w:rsidTr="006A4A39">
        <w:tc>
          <w:tcPr>
            <w:tcW w:w="9465" w:type="dxa"/>
            <w:tcBorders>
              <w:top w:val="nil"/>
              <w:left w:val="nil"/>
              <w:bottom w:val="nil"/>
              <w:right w:val="nil"/>
            </w:tcBorders>
          </w:tcPr>
          <w:p w14:paraId="013D7091" w14:textId="77777777" w:rsidR="00B55B0A" w:rsidRDefault="00B55B0A" w:rsidP="006A4A39">
            <w:pPr>
              <w:widowControl w:val="0"/>
              <w:autoSpaceDE w:val="0"/>
              <w:autoSpaceDN w:val="0"/>
              <w:adjustRightInd w:val="0"/>
              <w:jc w:val="center"/>
            </w:pPr>
          </w:p>
        </w:tc>
      </w:tr>
    </w:tbl>
    <w:p w14:paraId="75A22930" w14:textId="77777777" w:rsidR="00B55B0A" w:rsidRPr="00F57E13" w:rsidRDefault="00B55B0A" w:rsidP="00B55B0A">
      <w:pPr>
        <w:widowControl w:val="0"/>
        <w:autoSpaceDE w:val="0"/>
        <w:autoSpaceDN w:val="0"/>
        <w:adjustRightInd w:val="0"/>
        <w:spacing w:before="1680" w:line="360" w:lineRule="auto"/>
        <w:rPr>
          <w:lang w:val="en-US"/>
        </w:rPr>
      </w:pPr>
      <w: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B55B0A" w14:paraId="081C4EA6" w14:textId="77777777" w:rsidTr="006A4A39">
        <w:tc>
          <w:tcPr>
            <w:tcW w:w="2167" w:type="dxa"/>
            <w:tcBorders>
              <w:top w:val="nil"/>
              <w:left w:val="nil"/>
              <w:bottom w:val="nil"/>
              <w:right w:val="nil"/>
            </w:tcBorders>
            <w:vAlign w:val="bottom"/>
          </w:tcPr>
          <w:p w14:paraId="6912FD6D" w14:textId="77777777" w:rsidR="00B55B0A" w:rsidRDefault="00B55B0A" w:rsidP="006A4A39">
            <w:pPr>
              <w:widowControl w:val="0"/>
              <w:autoSpaceDE w:val="0"/>
              <w:autoSpaceDN w:val="0"/>
              <w:adjustRightInd w:val="0"/>
              <w:ind w:left="-108"/>
            </w:pPr>
            <w:r>
              <w:t xml:space="preserve">СТУДЕНТ </w:t>
            </w:r>
            <w:r w:rsidRPr="009B751E">
              <w:t>ГР. №</w:t>
            </w:r>
          </w:p>
        </w:tc>
        <w:tc>
          <w:tcPr>
            <w:tcW w:w="1732" w:type="dxa"/>
            <w:tcBorders>
              <w:top w:val="nil"/>
              <w:left w:val="nil"/>
              <w:bottom w:val="single" w:sz="4" w:space="0" w:color="auto"/>
              <w:right w:val="nil"/>
            </w:tcBorders>
          </w:tcPr>
          <w:p w14:paraId="18911EE2" w14:textId="77777777" w:rsidR="00B55B0A" w:rsidRPr="00103764" w:rsidRDefault="00B55B0A" w:rsidP="006A4A39">
            <w:pPr>
              <w:widowControl w:val="0"/>
              <w:autoSpaceDE w:val="0"/>
              <w:autoSpaceDN w:val="0"/>
              <w:adjustRightInd w:val="0"/>
              <w:spacing w:before="120"/>
              <w:jc w:val="center"/>
            </w:pPr>
            <w:r>
              <w:t>4134К</w:t>
            </w:r>
          </w:p>
        </w:tc>
        <w:tc>
          <w:tcPr>
            <w:tcW w:w="236" w:type="dxa"/>
            <w:tcBorders>
              <w:top w:val="nil"/>
              <w:left w:val="nil"/>
              <w:bottom w:val="nil"/>
              <w:right w:val="nil"/>
            </w:tcBorders>
            <w:vAlign w:val="center"/>
          </w:tcPr>
          <w:p w14:paraId="125A873E" w14:textId="77777777" w:rsidR="00B55B0A" w:rsidRDefault="00B55B0A" w:rsidP="006A4A39">
            <w:pPr>
              <w:widowControl w:val="0"/>
              <w:autoSpaceDE w:val="0"/>
              <w:autoSpaceDN w:val="0"/>
              <w:adjustRightInd w:val="0"/>
              <w:spacing w:before="120"/>
              <w:jc w:val="center"/>
            </w:pPr>
          </w:p>
        </w:tc>
        <w:tc>
          <w:tcPr>
            <w:tcW w:w="2639" w:type="dxa"/>
            <w:tcBorders>
              <w:top w:val="nil"/>
              <w:left w:val="nil"/>
              <w:bottom w:val="single" w:sz="4" w:space="0" w:color="auto"/>
              <w:right w:val="nil"/>
            </w:tcBorders>
            <w:vAlign w:val="center"/>
          </w:tcPr>
          <w:p w14:paraId="3602FF69" w14:textId="77777777" w:rsidR="00B55B0A" w:rsidRDefault="00B55B0A" w:rsidP="006A4A39">
            <w:pPr>
              <w:widowControl w:val="0"/>
              <w:autoSpaceDE w:val="0"/>
              <w:autoSpaceDN w:val="0"/>
              <w:adjustRightInd w:val="0"/>
              <w:spacing w:before="120"/>
              <w:jc w:val="center"/>
            </w:pPr>
          </w:p>
        </w:tc>
        <w:tc>
          <w:tcPr>
            <w:tcW w:w="236" w:type="dxa"/>
            <w:tcBorders>
              <w:top w:val="nil"/>
              <w:left w:val="nil"/>
              <w:bottom w:val="nil"/>
              <w:right w:val="nil"/>
            </w:tcBorders>
            <w:vAlign w:val="center"/>
          </w:tcPr>
          <w:p w14:paraId="2C0D273A" w14:textId="77777777" w:rsidR="00B55B0A" w:rsidRDefault="00B55B0A" w:rsidP="006A4A39">
            <w:pPr>
              <w:widowControl w:val="0"/>
              <w:autoSpaceDE w:val="0"/>
              <w:autoSpaceDN w:val="0"/>
              <w:adjustRightInd w:val="0"/>
              <w:spacing w:before="120"/>
              <w:jc w:val="center"/>
            </w:pPr>
          </w:p>
        </w:tc>
        <w:tc>
          <w:tcPr>
            <w:tcW w:w="2629" w:type="dxa"/>
            <w:tcBorders>
              <w:top w:val="nil"/>
              <w:left w:val="nil"/>
              <w:bottom w:val="single" w:sz="4" w:space="0" w:color="auto"/>
              <w:right w:val="nil"/>
            </w:tcBorders>
            <w:vAlign w:val="center"/>
          </w:tcPr>
          <w:p w14:paraId="0FA6ABDF" w14:textId="79DF25AD" w:rsidR="00B55B0A" w:rsidRPr="00ED12FF" w:rsidRDefault="00207899" w:rsidP="006A4A39">
            <w:pPr>
              <w:widowControl w:val="0"/>
              <w:autoSpaceDE w:val="0"/>
              <w:autoSpaceDN w:val="0"/>
              <w:adjustRightInd w:val="0"/>
              <w:spacing w:before="120"/>
              <w:jc w:val="center"/>
            </w:pPr>
            <w:r>
              <w:t>Опарин С.Н</w:t>
            </w:r>
            <w:r w:rsidR="00ED12FF">
              <w:t>.</w:t>
            </w:r>
          </w:p>
        </w:tc>
      </w:tr>
      <w:tr w:rsidR="00B55B0A" w14:paraId="23C07B0D" w14:textId="77777777" w:rsidTr="006A4A39">
        <w:tc>
          <w:tcPr>
            <w:tcW w:w="2167" w:type="dxa"/>
            <w:tcBorders>
              <w:top w:val="nil"/>
              <w:left w:val="nil"/>
              <w:bottom w:val="nil"/>
              <w:right w:val="nil"/>
            </w:tcBorders>
            <w:vAlign w:val="center"/>
          </w:tcPr>
          <w:p w14:paraId="4101F877" w14:textId="77777777" w:rsidR="00B55B0A" w:rsidRDefault="00B55B0A" w:rsidP="006A4A39">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14:paraId="03A5D5FC" w14:textId="77777777" w:rsidR="00B55B0A" w:rsidRDefault="00B55B0A" w:rsidP="006A4A39">
            <w:pPr>
              <w:widowControl w:val="0"/>
              <w:autoSpaceDE w:val="0"/>
              <w:autoSpaceDN w:val="0"/>
              <w:adjustRightInd w:val="0"/>
              <w:spacing w:line="180" w:lineRule="exact"/>
            </w:pPr>
          </w:p>
        </w:tc>
        <w:tc>
          <w:tcPr>
            <w:tcW w:w="236" w:type="dxa"/>
            <w:tcBorders>
              <w:top w:val="nil"/>
              <w:left w:val="nil"/>
              <w:bottom w:val="nil"/>
              <w:right w:val="nil"/>
            </w:tcBorders>
            <w:vAlign w:val="center"/>
          </w:tcPr>
          <w:p w14:paraId="0C0ED57B" w14:textId="77777777" w:rsidR="00B55B0A" w:rsidRDefault="00B55B0A" w:rsidP="006A4A39">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14:paraId="30207440" w14:textId="77777777" w:rsidR="00B55B0A" w:rsidRDefault="00B55B0A" w:rsidP="006A4A39">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6818874D" w14:textId="77777777" w:rsidR="00B55B0A" w:rsidRDefault="00B55B0A" w:rsidP="006A4A39">
            <w:pPr>
              <w:widowControl w:val="0"/>
              <w:autoSpaceDE w:val="0"/>
              <w:autoSpaceDN w:val="0"/>
              <w:adjustRightInd w:val="0"/>
              <w:spacing w:line="180" w:lineRule="exact"/>
            </w:pPr>
          </w:p>
        </w:tc>
        <w:tc>
          <w:tcPr>
            <w:tcW w:w="2629" w:type="dxa"/>
            <w:tcBorders>
              <w:top w:val="nil"/>
              <w:left w:val="nil"/>
              <w:bottom w:val="nil"/>
              <w:right w:val="nil"/>
            </w:tcBorders>
            <w:vAlign w:val="center"/>
          </w:tcPr>
          <w:p w14:paraId="100B7CD4" w14:textId="77777777" w:rsidR="00B55B0A" w:rsidRDefault="00B55B0A" w:rsidP="006A4A39">
            <w:pPr>
              <w:widowControl w:val="0"/>
              <w:autoSpaceDE w:val="0"/>
              <w:autoSpaceDN w:val="0"/>
              <w:adjustRightInd w:val="0"/>
              <w:spacing w:line="180" w:lineRule="exact"/>
              <w:jc w:val="center"/>
              <w:rPr>
                <w:sz w:val="20"/>
                <w:szCs w:val="20"/>
              </w:rPr>
            </w:pPr>
            <w:r>
              <w:rPr>
                <w:sz w:val="20"/>
                <w:szCs w:val="20"/>
              </w:rPr>
              <w:t>инициалы, фамилия</w:t>
            </w:r>
          </w:p>
        </w:tc>
      </w:tr>
    </w:tbl>
    <w:p w14:paraId="2A3D77BE" w14:textId="77777777" w:rsidR="00B55B0A" w:rsidRDefault="00B55B0A" w:rsidP="00B55B0A">
      <w:pPr>
        <w:widowControl w:val="0"/>
        <w:autoSpaceDE w:val="0"/>
        <w:autoSpaceDN w:val="0"/>
        <w:adjustRightInd w:val="0"/>
        <w:spacing w:before="1800"/>
        <w:jc w:val="center"/>
      </w:pPr>
      <w:r>
        <w:t>Санкт-Петербург</w:t>
      </w:r>
      <w:r w:rsidRPr="00FE6287">
        <w:t xml:space="preserve"> </w:t>
      </w:r>
      <w:r>
        <w:t>2021</w:t>
      </w:r>
    </w:p>
    <w:p w14:paraId="13277B95" w14:textId="77777777" w:rsidR="00B55B0A" w:rsidRDefault="00B55B0A" w:rsidP="00B55B0A">
      <w:pPr>
        <w:jc w:val="center"/>
        <w:rPr>
          <w:b/>
          <w:bCs/>
          <w:i/>
          <w:iCs/>
          <w:sz w:val="40"/>
          <w:szCs w:val="40"/>
        </w:rPr>
      </w:pPr>
    </w:p>
    <w:p w14:paraId="6CBCC883" w14:textId="77777777" w:rsidR="00B55B0A" w:rsidRDefault="00B55B0A" w:rsidP="00B55B0A">
      <w:pPr>
        <w:jc w:val="center"/>
        <w:rPr>
          <w:b/>
          <w:bCs/>
          <w:i/>
          <w:iCs/>
          <w:sz w:val="40"/>
          <w:szCs w:val="40"/>
        </w:rPr>
      </w:pPr>
    </w:p>
    <w:p w14:paraId="21652B13" w14:textId="77777777" w:rsidR="00B55B0A" w:rsidRPr="007A15AC" w:rsidRDefault="00B55B0A" w:rsidP="00BD394B">
      <w:pPr>
        <w:jc w:val="center"/>
        <w:rPr>
          <w:b/>
          <w:bCs/>
          <w:i/>
          <w:iCs/>
          <w:sz w:val="40"/>
          <w:szCs w:val="40"/>
        </w:rPr>
      </w:pPr>
      <w:r w:rsidRPr="007A15AC">
        <w:rPr>
          <w:b/>
          <w:bCs/>
          <w:i/>
          <w:iCs/>
          <w:sz w:val="40"/>
          <w:szCs w:val="40"/>
        </w:rPr>
        <w:lastRenderedPageBreak/>
        <w:t>Цель работы</w:t>
      </w:r>
      <w:r>
        <w:rPr>
          <w:b/>
          <w:bCs/>
          <w:i/>
          <w:iCs/>
          <w:sz w:val="40"/>
          <w:szCs w:val="40"/>
          <w:lang w:val="en-US"/>
        </w:rPr>
        <w:t>:</w:t>
      </w:r>
    </w:p>
    <w:p w14:paraId="41323784" w14:textId="77777777" w:rsidR="00BD394B" w:rsidRDefault="00B55B0A" w:rsidP="00B55B0A">
      <w:r w:rsidRPr="007A15AC">
        <w:t xml:space="preserve"> </w:t>
      </w:r>
    </w:p>
    <w:p w14:paraId="3E88A4F6" w14:textId="77777777" w:rsidR="00B55B0A" w:rsidRDefault="00B55B0A" w:rsidP="00207899">
      <w:r w:rsidRPr="007A15AC">
        <w:t xml:space="preserve">Получение практических навыков численного определения количества информации, содержащегося в сообщении. Освоение методов построения кодов дискретного источника информации используя конструктивный метод, предложенный </w:t>
      </w:r>
      <w:proofErr w:type="spellStart"/>
      <w:r w:rsidRPr="007A15AC">
        <w:t>К.Шенноном</w:t>
      </w:r>
      <w:proofErr w:type="spellEnd"/>
      <w:r w:rsidRPr="007A15AC">
        <w:t xml:space="preserve"> и </w:t>
      </w:r>
      <w:proofErr w:type="spellStart"/>
      <w:r w:rsidRPr="007A15AC">
        <w:t>Н.Фано</w:t>
      </w:r>
      <w:proofErr w:type="spellEnd"/>
      <w:r w:rsidRPr="007A15AC">
        <w:t>, и метод Хаффмана. На примере показать однозначность раскодирования имеющегося сообщения.</w:t>
      </w:r>
    </w:p>
    <w:p w14:paraId="1B2D3B53" w14:textId="77777777" w:rsidR="00BD394B" w:rsidRDefault="00BD394B" w:rsidP="00B55B0A"/>
    <w:p w14:paraId="31499D58" w14:textId="77777777" w:rsidR="00B55B0A" w:rsidRPr="00BD394B" w:rsidRDefault="00B55B0A" w:rsidP="00B55B0A">
      <w:pPr>
        <w:jc w:val="center"/>
        <w:rPr>
          <w:b/>
          <w:bCs/>
          <w:i/>
          <w:sz w:val="32"/>
          <w:szCs w:val="32"/>
          <w:u w:val="single"/>
        </w:rPr>
      </w:pPr>
      <w:r w:rsidRPr="00BD394B">
        <w:rPr>
          <w:b/>
          <w:bCs/>
          <w:i/>
          <w:sz w:val="32"/>
          <w:szCs w:val="32"/>
          <w:u w:val="single"/>
        </w:rPr>
        <w:t>ЧАСТЬ 1.</w:t>
      </w:r>
    </w:p>
    <w:p w14:paraId="702609AA" w14:textId="77777777" w:rsidR="00B55B0A" w:rsidRPr="00BD394B" w:rsidRDefault="00B55B0A" w:rsidP="00B55B0A">
      <w:pPr>
        <w:jc w:val="center"/>
        <w:rPr>
          <w:b/>
          <w:bCs/>
          <w:i/>
          <w:sz w:val="28"/>
          <w:szCs w:val="28"/>
        </w:rPr>
      </w:pPr>
      <w:r w:rsidRPr="00BD394B">
        <w:rPr>
          <w:b/>
          <w:bCs/>
          <w:sz w:val="28"/>
          <w:szCs w:val="28"/>
        </w:rPr>
        <w:t xml:space="preserve"> </w:t>
      </w:r>
      <w:r w:rsidR="00BD394B" w:rsidRPr="00BD394B">
        <w:rPr>
          <w:b/>
          <w:bCs/>
          <w:sz w:val="28"/>
          <w:szCs w:val="28"/>
        </w:rPr>
        <w:t>«</w:t>
      </w:r>
      <w:r w:rsidRPr="00BD394B">
        <w:rPr>
          <w:b/>
          <w:bCs/>
          <w:i/>
          <w:sz w:val="28"/>
          <w:szCs w:val="28"/>
        </w:rPr>
        <w:t>Определение количества инфор</w:t>
      </w:r>
      <w:r w:rsidR="00BD394B" w:rsidRPr="00BD394B">
        <w:rPr>
          <w:b/>
          <w:bCs/>
          <w:i/>
          <w:sz w:val="28"/>
          <w:szCs w:val="28"/>
        </w:rPr>
        <w:t>мации, содержащейся в сообщении»</w:t>
      </w:r>
    </w:p>
    <w:p w14:paraId="7E4DB0A5" w14:textId="77777777" w:rsidR="00B55B0A" w:rsidRPr="00BD394B" w:rsidRDefault="00B55B0A" w:rsidP="00B55B0A">
      <w:pPr>
        <w:jc w:val="center"/>
        <w:rPr>
          <w:b/>
          <w:bCs/>
          <w:i/>
          <w:sz w:val="28"/>
          <w:szCs w:val="28"/>
        </w:rPr>
      </w:pPr>
      <w:r w:rsidRPr="00BD394B">
        <w:rPr>
          <w:b/>
          <w:bCs/>
          <w:i/>
          <w:sz w:val="28"/>
          <w:szCs w:val="28"/>
        </w:rPr>
        <w:t>Порядок выполнения части 1 лабораторной работы</w:t>
      </w:r>
    </w:p>
    <w:p w14:paraId="057EADBF" w14:textId="77777777" w:rsidR="00BD394B" w:rsidRPr="00BD394B" w:rsidRDefault="00BD394B" w:rsidP="00B55B0A">
      <w:pPr>
        <w:jc w:val="center"/>
        <w:rPr>
          <w:b/>
          <w:bCs/>
          <w:i/>
          <w:sz w:val="32"/>
          <w:szCs w:val="32"/>
        </w:rPr>
      </w:pPr>
    </w:p>
    <w:p w14:paraId="67DC18FA" w14:textId="77777777" w:rsidR="00B55B0A" w:rsidRDefault="00B55B0A" w:rsidP="00B55B0A">
      <w:r>
        <w:t xml:space="preserve">1. Создать таблицу (50 рабочих строк) в </w:t>
      </w:r>
      <w:proofErr w:type="spellStart"/>
      <w:r>
        <w:t>Excel</w:t>
      </w:r>
      <w:proofErr w:type="spellEnd"/>
      <w:r>
        <w:t xml:space="preserve"> аналогичную рис.1.</w:t>
      </w:r>
    </w:p>
    <w:p w14:paraId="01B72F8D" w14:textId="77777777" w:rsidR="00B55B0A" w:rsidRDefault="00B55B0A" w:rsidP="00B55B0A">
      <w:pPr>
        <w:rPr>
          <w:noProof/>
        </w:rPr>
      </w:pPr>
      <w:r>
        <w:rPr>
          <w:noProof/>
          <w:lang w:eastAsia="ru-RU"/>
        </w:rPr>
        <w:drawing>
          <wp:inline distT="0" distB="0" distL="0" distR="0" wp14:anchorId="34E15310" wp14:editId="433C66A7">
            <wp:extent cx="5940425" cy="3145536"/>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4775"/>
                    <a:stretch/>
                  </pic:blipFill>
                  <pic:spPr bwMode="auto">
                    <a:xfrm>
                      <a:off x="0" y="0"/>
                      <a:ext cx="5940425" cy="3145536"/>
                    </a:xfrm>
                    <a:prstGeom prst="rect">
                      <a:avLst/>
                    </a:prstGeom>
                    <a:ln>
                      <a:noFill/>
                    </a:ln>
                    <a:extLst>
                      <a:ext uri="{53640926-AAD7-44D8-BBD7-CCE9431645EC}">
                        <a14:shadowObscured xmlns:a14="http://schemas.microsoft.com/office/drawing/2010/main"/>
                      </a:ext>
                    </a:extLst>
                  </pic:spPr>
                </pic:pic>
              </a:graphicData>
            </a:graphic>
          </wp:inline>
        </w:drawing>
      </w:r>
      <w:r w:rsidRPr="007A15AC">
        <w:rPr>
          <w:noProof/>
        </w:rPr>
        <w:t xml:space="preserve"> </w:t>
      </w:r>
      <w:r>
        <w:rPr>
          <w:noProof/>
        </w:rPr>
        <w:t xml:space="preserve">                                                                  </w:t>
      </w:r>
      <w:r w:rsidR="00BD394B">
        <w:rPr>
          <w:noProof/>
          <w:lang w:eastAsia="ru-RU"/>
        </w:rPr>
        <w:drawing>
          <wp:inline distT="0" distB="0" distL="0" distR="0" wp14:anchorId="7F3AE656" wp14:editId="11A37100">
            <wp:extent cx="3971925" cy="1271016"/>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334"/>
                    <a:stretch/>
                  </pic:blipFill>
                  <pic:spPr bwMode="auto">
                    <a:xfrm>
                      <a:off x="0" y="0"/>
                      <a:ext cx="3971925" cy="1271016"/>
                    </a:xfrm>
                    <a:prstGeom prst="rect">
                      <a:avLst/>
                    </a:prstGeom>
                    <a:ln>
                      <a:noFill/>
                    </a:ln>
                    <a:extLst>
                      <a:ext uri="{53640926-AAD7-44D8-BBD7-CCE9431645EC}">
                        <a14:shadowObscured xmlns:a14="http://schemas.microsoft.com/office/drawing/2010/main"/>
                      </a:ext>
                    </a:extLst>
                  </pic:spPr>
                </pic:pic>
              </a:graphicData>
            </a:graphic>
          </wp:inline>
        </w:drawing>
      </w:r>
    </w:p>
    <w:p w14:paraId="6BA7E9F2" w14:textId="77777777" w:rsidR="00B55B0A" w:rsidRDefault="00B55B0A" w:rsidP="00B55B0A">
      <w:r w:rsidRPr="007A15AC">
        <w:t>2</w:t>
      </w:r>
      <w:r>
        <w:rPr>
          <w:b/>
          <w:bCs/>
          <w:sz w:val="36"/>
          <w:szCs w:val="36"/>
        </w:rPr>
        <w:t xml:space="preserve"> </w:t>
      </w:r>
      <w:r>
        <w:t xml:space="preserve">Заполнить столбец Символ следующими значениями: </w:t>
      </w:r>
    </w:p>
    <w:p w14:paraId="23C6CBD3" w14:textId="77777777" w:rsidR="00B55B0A" w:rsidRDefault="00B55B0A" w:rsidP="00B55B0A">
      <w:pPr>
        <w:ind w:firstLine="708"/>
      </w:pPr>
      <w:r>
        <w:sym w:font="Symbol" w:char="F0D8"/>
      </w:r>
      <w:r>
        <w:t xml:space="preserve"> 33 буквы русского алфавита; </w:t>
      </w:r>
    </w:p>
    <w:p w14:paraId="1C861F38" w14:textId="77777777" w:rsidR="00B55B0A" w:rsidRDefault="00B55B0A" w:rsidP="00B55B0A">
      <w:pPr>
        <w:ind w:firstLine="708"/>
      </w:pPr>
      <w:r>
        <w:sym w:font="Symbol" w:char="F0D8"/>
      </w:r>
      <w:r>
        <w:t xml:space="preserve"> 10 цифр (0 — 9);</w:t>
      </w:r>
    </w:p>
    <w:p w14:paraId="60685858" w14:textId="77777777" w:rsidR="00B55B0A" w:rsidRDefault="00B55B0A" w:rsidP="00B55B0A">
      <w:pPr>
        <w:ind w:firstLine="708"/>
      </w:pPr>
      <w:r>
        <w:t xml:space="preserve"> </w:t>
      </w:r>
      <w:r>
        <w:sym w:font="Symbol" w:char="F0D8"/>
      </w:r>
      <w:r>
        <w:t xml:space="preserve"> Знаки препинан</w:t>
      </w:r>
      <w:r w:rsidR="00F27F0C">
        <w:t xml:space="preserve">ия – «.», «,», «:», «;», «-», </w:t>
      </w:r>
      <w:proofErr w:type="gramStart"/>
      <w:r w:rsidR="00F27F0C">
        <w:t xml:space="preserve">« </w:t>
      </w:r>
      <w:r>
        <w:t>»</w:t>
      </w:r>
      <w:proofErr w:type="gramEnd"/>
      <w:r>
        <w:t>, «(».</w:t>
      </w:r>
    </w:p>
    <w:p w14:paraId="1E12203B" w14:textId="77777777" w:rsidR="00B55B0A" w:rsidRDefault="00B55B0A" w:rsidP="00B55B0A">
      <w:r>
        <w:t xml:space="preserve"> 3. Заполнить столбец Код символа используя функцию «</w:t>
      </w:r>
      <w:proofErr w:type="gramStart"/>
      <w:r>
        <w:t>КОДСИМВ(</w:t>
      </w:r>
      <w:proofErr w:type="gramEnd"/>
      <w:r>
        <w:t xml:space="preserve">…)», находящуюся в категории «Текстовые». </w:t>
      </w:r>
    </w:p>
    <w:p w14:paraId="386B3F5E" w14:textId="77777777" w:rsidR="00B55B0A" w:rsidRDefault="00B55B0A" w:rsidP="00B55B0A">
      <w:r>
        <w:t xml:space="preserve">4. Открыв каскадом текст по варианту и таблицу и используя в </w:t>
      </w:r>
      <w:proofErr w:type="spellStart"/>
      <w:r>
        <w:t>Word</w:t>
      </w:r>
      <w:proofErr w:type="spellEnd"/>
      <w:r>
        <w:t xml:space="preserve"> «Правка </w:t>
      </w:r>
      <w:r>
        <w:sym w:font="Symbol" w:char="F0DE"/>
      </w:r>
      <w:r>
        <w:t xml:space="preserve"> Заменить» заполнить столбец Число вхождений символа в текст. (Предполагается, что других символов в тексте НЕТ.) Сосчитать общее число символов. </w:t>
      </w:r>
    </w:p>
    <w:p w14:paraId="056ABB04" w14:textId="77777777" w:rsidR="00B55B0A" w:rsidRDefault="00B55B0A" w:rsidP="00B55B0A">
      <w:r>
        <w:t>5. По формул</w:t>
      </w:r>
      <w:r w:rsidR="00F27F0C">
        <w:t>ам заполнить столбцы «</w:t>
      </w:r>
      <w:proofErr w:type="spellStart"/>
      <w:r w:rsidR="00F27F0C">
        <w:t>рi</w:t>
      </w:r>
      <w:proofErr w:type="spellEnd"/>
      <w:r w:rsidR="00F27F0C">
        <w:t>» и «</w:t>
      </w:r>
      <w:proofErr w:type="spellStart"/>
      <w:r w:rsidR="00F27F0C">
        <w:t>Ii</w:t>
      </w:r>
      <w:proofErr w:type="spellEnd"/>
      <w:r>
        <w:t xml:space="preserve">». Сосчитать полную вероятность и энтропию источника. </w:t>
      </w:r>
    </w:p>
    <w:p w14:paraId="6A952EF7" w14:textId="77777777" w:rsidR="00B55B0A" w:rsidRDefault="00B55B0A" w:rsidP="00B55B0A">
      <w:r>
        <w:t>6. Создать таблицу, аналогичную рис.2 и заполнить ее по формулам.</w:t>
      </w:r>
    </w:p>
    <w:p w14:paraId="7837A181" w14:textId="77777777" w:rsidR="00B55B0A" w:rsidRPr="00B55B0A" w:rsidRDefault="00B55B0A" w:rsidP="00B55B0A">
      <w:pPr>
        <w:rPr>
          <w:b/>
          <w:bCs/>
          <w:sz w:val="36"/>
          <w:szCs w:val="36"/>
        </w:rPr>
      </w:pPr>
      <w:r>
        <w:rPr>
          <w:noProof/>
          <w:lang w:eastAsia="ru-RU"/>
        </w:rPr>
        <w:lastRenderedPageBreak/>
        <w:drawing>
          <wp:inline distT="0" distB="0" distL="0" distR="0" wp14:anchorId="4632B4F0" wp14:editId="22542DE9">
            <wp:extent cx="5940425" cy="208216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082165"/>
                    </a:xfrm>
                    <a:prstGeom prst="rect">
                      <a:avLst/>
                    </a:prstGeom>
                  </pic:spPr>
                </pic:pic>
              </a:graphicData>
            </a:graphic>
          </wp:inline>
        </w:drawing>
      </w:r>
      <w:r w:rsidRPr="00B55B0A">
        <w:rPr>
          <w:bCs/>
        </w:rPr>
        <w:t>7</w:t>
      </w:r>
      <w:r>
        <w:t>. Выписать применяемые формулы с расшифровкой используемых символов</w:t>
      </w:r>
    </w:p>
    <w:p w14:paraId="093BC1A9" w14:textId="77777777" w:rsidR="00B55B0A" w:rsidRDefault="00B55B0A" w:rsidP="00B55B0A">
      <w:pPr>
        <w:rPr>
          <w:b/>
          <w:bCs/>
          <w:sz w:val="32"/>
          <w:szCs w:val="32"/>
        </w:rPr>
      </w:pPr>
    </w:p>
    <w:p w14:paraId="5481242B" w14:textId="77777777" w:rsidR="00B55B0A" w:rsidRDefault="00B55B0A" w:rsidP="00B55B0A">
      <w:pPr>
        <w:jc w:val="center"/>
        <w:rPr>
          <w:b/>
          <w:bCs/>
          <w:sz w:val="32"/>
          <w:szCs w:val="32"/>
        </w:rPr>
      </w:pPr>
      <w:r w:rsidRPr="00B45BC6">
        <w:rPr>
          <w:b/>
          <w:bCs/>
          <w:sz w:val="32"/>
          <w:szCs w:val="32"/>
        </w:rPr>
        <w:t>Ход выполнения</w:t>
      </w:r>
      <w:r>
        <w:rPr>
          <w:b/>
          <w:bCs/>
          <w:sz w:val="32"/>
          <w:szCs w:val="32"/>
        </w:rPr>
        <w:t>:</w:t>
      </w:r>
    </w:p>
    <w:p w14:paraId="7955732A" w14:textId="77777777" w:rsidR="00B55B0A" w:rsidRDefault="00B55B0A" w:rsidP="00B55B0A">
      <w:pPr>
        <w:jc w:val="center"/>
        <w:rPr>
          <w:b/>
          <w:bCs/>
          <w:sz w:val="32"/>
          <w:szCs w:val="32"/>
        </w:rPr>
      </w:pPr>
      <w:r>
        <w:rPr>
          <w:b/>
          <w:bCs/>
          <w:sz w:val="32"/>
          <w:szCs w:val="32"/>
        </w:rPr>
        <w:t>Таблица №1</w:t>
      </w:r>
    </w:p>
    <w:p w14:paraId="5E300186" w14:textId="3F78E2A3" w:rsidR="00B55B0A" w:rsidRDefault="00207899" w:rsidP="00B55B0A">
      <w:pPr>
        <w:jc w:val="center"/>
        <w:rPr>
          <w:b/>
          <w:bCs/>
          <w:sz w:val="32"/>
          <w:szCs w:val="32"/>
        </w:rPr>
      </w:pPr>
      <w:r>
        <w:rPr>
          <w:b/>
          <w:bCs/>
          <w:noProof/>
          <w:sz w:val="32"/>
          <w:szCs w:val="32"/>
        </w:rPr>
        <w:drawing>
          <wp:inline distT="0" distB="0" distL="0" distR="0" wp14:anchorId="1B9B57B1" wp14:editId="083D6738">
            <wp:extent cx="4087567" cy="7220585"/>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132156" cy="7299350"/>
                    </a:xfrm>
                    <a:prstGeom prst="rect">
                      <a:avLst/>
                    </a:prstGeom>
                  </pic:spPr>
                </pic:pic>
              </a:graphicData>
            </a:graphic>
          </wp:inline>
        </w:drawing>
      </w:r>
    </w:p>
    <w:p w14:paraId="72B767D7" w14:textId="61430087" w:rsidR="0048681C" w:rsidRDefault="00B55B0A" w:rsidP="00B55B0A">
      <w:pPr>
        <w:jc w:val="center"/>
        <w:rPr>
          <w:noProof/>
          <w:lang w:eastAsia="ru-RU"/>
        </w:rPr>
      </w:pPr>
      <w:r w:rsidRPr="00B55B0A">
        <w:rPr>
          <w:noProof/>
          <w:lang w:eastAsia="ru-RU"/>
        </w:rPr>
        <w:lastRenderedPageBreak/>
        <w:t xml:space="preserve"> </w:t>
      </w:r>
    </w:p>
    <w:p w14:paraId="01178E1B" w14:textId="77777777" w:rsidR="00B55B0A" w:rsidRDefault="00B55B0A" w:rsidP="00B55B0A">
      <w:pPr>
        <w:jc w:val="center"/>
        <w:rPr>
          <w:noProof/>
          <w:lang w:eastAsia="ru-RU"/>
        </w:rPr>
      </w:pPr>
    </w:p>
    <w:p w14:paraId="7FB363F7" w14:textId="77777777" w:rsidR="00B55B0A" w:rsidRDefault="00B55B0A" w:rsidP="00B55B0A">
      <w:pPr>
        <w:jc w:val="center"/>
        <w:rPr>
          <w:noProof/>
          <w:lang w:eastAsia="ru-RU"/>
        </w:rPr>
      </w:pPr>
    </w:p>
    <w:p w14:paraId="200F09D9" w14:textId="77777777" w:rsidR="00B55B0A" w:rsidRDefault="00B55B0A" w:rsidP="00B55B0A">
      <w:pPr>
        <w:jc w:val="center"/>
        <w:rPr>
          <w:noProof/>
          <w:lang w:eastAsia="ru-RU"/>
        </w:rPr>
      </w:pPr>
    </w:p>
    <w:p w14:paraId="7BF9864C" w14:textId="77777777" w:rsidR="00B55B0A" w:rsidRDefault="00B55B0A" w:rsidP="00B55B0A">
      <w:pPr>
        <w:jc w:val="center"/>
        <w:rPr>
          <w:noProof/>
          <w:lang w:eastAsia="ru-RU"/>
        </w:rPr>
      </w:pPr>
    </w:p>
    <w:p w14:paraId="2EA201DA" w14:textId="77777777" w:rsidR="00B55B0A" w:rsidRDefault="00B55B0A" w:rsidP="00B55B0A">
      <w:pPr>
        <w:jc w:val="center"/>
        <w:rPr>
          <w:noProof/>
          <w:lang w:eastAsia="ru-RU"/>
        </w:rPr>
      </w:pPr>
    </w:p>
    <w:p w14:paraId="182DE5EF" w14:textId="77777777" w:rsidR="00B55B0A" w:rsidRDefault="00B55B0A" w:rsidP="00B55B0A">
      <w:pPr>
        <w:jc w:val="center"/>
        <w:rPr>
          <w:noProof/>
          <w:lang w:eastAsia="ru-RU"/>
        </w:rPr>
      </w:pPr>
    </w:p>
    <w:p w14:paraId="33DABE38" w14:textId="77777777" w:rsidR="00B55B0A" w:rsidRDefault="00B55B0A" w:rsidP="00B55B0A">
      <w:pPr>
        <w:jc w:val="center"/>
        <w:rPr>
          <w:noProof/>
          <w:lang w:eastAsia="ru-RU"/>
        </w:rPr>
      </w:pPr>
    </w:p>
    <w:p w14:paraId="69C02D41" w14:textId="77777777" w:rsidR="00B55B0A" w:rsidRDefault="00B55B0A" w:rsidP="00B55B0A">
      <w:pPr>
        <w:jc w:val="center"/>
        <w:rPr>
          <w:b/>
          <w:bCs/>
          <w:sz w:val="32"/>
          <w:szCs w:val="32"/>
        </w:rPr>
      </w:pPr>
      <w:r w:rsidRPr="00B45BC6">
        <w:rPr>
          <w:b/>
          <w:bCs/>
          <w:sz w:val="32"/>
          <w:szCs w:val="32"/>
        </w:rPr>
        <w:t>Таблица</w:t>
      </w:r>
      <w:r w:rsidR="00BD394B">
        <w:rPr>
          <w:b/>
          <w:bCs/>
          <w:sz w:val="32"/>
          <w:szCs w:val="32"/>
        </w:rPr>
        <w:t xml:space="preserve"> №</w:t>
      </w:r>
      <w:r w:rsidRPr="00B45BC6">
        <w:rPr>
          <w:b/>
          <w:bCs/>
          <w:sz w:val="32"/>
          <w:szCs w:val="32"/>
        </w:rPr>
        <w:t>2</w:t>
      </w:r>
    </w:p>
    <w:p w14:paraId="0C94F853" w14:textId="56F56ACF" w:rsidR="00B55B0A" w:rsidRDefault="00207899" w:rsidP="00B55B0A">
      <w:pPr>
        <w:jc w:val="center"/>
        <w:rPr>
          <w:noProof/>
          <w:lang w:eastAsia="ru-RU"/>
        </w:rPr>
      </w:pPr>
      <w:r>
        <w:rPr>
          <w:noProof/>
          <w:lang w:eastAsia="ru-RU"/>
        </w:rPr>
        <w:drawing>
          <wp:inline distT="0" distB="0" distL="0" distR="0" wp14:anchorId="200F6922" wp14:editId="7AB6CBEA">
            <wp:extent cx="5880100" cy="207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880100" cy="2070100"/>
                    </a:xfrm>
                    <a:prstGeom prst="rect">
                      <a:avLst/>
                    </a:prstGeom>
                  </pic:spPr>
                </pic:pic>
              </a:graphicData>
            </a:graphic>
          </wp:inline>
        </w:drawing>
      </w:r>
    </w:p>
    <w:p w14:paraId="4A07363C" w14:textId="3FFAC607" w:rsidR="00B55B0A" w:rsidRDefault="00B55B0A" w:rsidP="00B55B0A">
      <w:pPr>
        <w:jc w:val="center"/>
        <w:rPr>
          <w:noProof/>
          <w:lang w:eastAsia="ru-RU"/>
        </w:rPr>
      </w:pPr>
    </w:p>
    <w:p w14:paraId="11B86A7A" w14:textId="77777777" w:rsidR="00B55B0A" w:rsidRDefault="00B55B0A" w:rsidP="00B55B0A">
      <w:pPr>
        <w:jc w:val="center"/>
        <w:rPr>
          <w:noProof/>
          <w:lang w:eastAsia="ru-RU"/>
        </w:rPr>
      </w:pPr>
    </w:p>
    <w:p w14:paraId="0F767600" w14:textId="77777777" w:rsidR="00ED12FF" w:rsidRDefault="00B55B0A" w:rsidP="00B55B0A">
      <w:pPr>
        <w:jc w:val="center"/>
        <w:rPr>
          <w:b/>
          <w:bCs/>
          <w:sz w:val="32"/>
          <w:szCs w:val="32"/>
        </w:rPr>
      </w:pPr>
      <w:r>
        <w:rPr>
          <w:b/>
          <w:bCs/>
          <w:sz w:val="32"/>
          <w:szCs w:val="32"/>
        </w:rPr>
        <w:t>Текст</w:t>
      </w:r>
    </w:p>
    <w:p w14:paraId="6AD97327" w14:textId="116E5E64" w:rsidR="00B55B0A" w:rsidRDefault="00ED12FF" w:rsidP="00B55B0A">
      <w:pPr>
        <w:jc w:val="center"/>
        <w:rPr>
          <w:b/>
          <w:bCs/>
          <w:sz w:val="32"/>
          <w:szCs w:val="32"/>
        </w:rPr>
      </w:pPr>
      <w:r>
        <w:rPr>
          <w:b/>
          <w:bCs/>
          <w:sz w:val="32"/>
          <w:szCs w:val="32"/>
        </w:rPr>
        <w:t>(сгенерированный)</w:t>
      </w:r>
    </w:p>
    <w:p w14:paraId="2C65A344" w14:textId="69A82299" w:rsidR="00ED12FF" w:rsidRDefault="00207899" w:rsidP="00B55B0A">
      <w:pPr>
        <w:jc w:val="center"/>
        <w:rPr>
          <w:b/>
          <w:bCs/>
          <w:sz w:val="32"/>
          <w:szCs w:val="32"/>
        </w:rPr>
      </w:pPr>
      <w:r w:rsidRPr="00E066DD">
        <w:rPr>
          <w:lang w:eastAsia="ru-RU"/>
        </w:rPr>
        <w:t xml:space="preserve">Любопытно, что прошепчет </w:t>
      </w:r>
      <w:proofErr w:type="spellStart"/>
      <w:r w:rsidRPr="00E066DD">
        <w:rPr>
          <w:lang w:eastAsia="ru-RU"/>
        </w:rPr>
        <w:t>Тутошкин</w:t>
      </w:r>
      <w:proofErr w:type="spellEnd"/>
      <w:r w:rsidRPr="00E066DD">
        <w:rPr>
          <w:lang w:eastAsia="ru-RU"/>
        </w:rPr>
        <w:t xml:space="preserve"> кому-нибудь обо мне; я будто бы сколочен без особого изъяна и лицо в норме, но очкарик, без очков двух шагов не ступлю. Я долго форсил, и в десятом классе ходил еще без очков, у карты безнадежно плавал, тыча указкой</w:t>
      </w:r>
      <w:r>
        <w:rPr>
          <w:lang w:eastAsia="ru-RU"/>
        </w:rPr>
        <w:t xml:space="preserve"> 1</w:t>
      </w:r>
      <w:r w:rsidRPr="00E066DD">
        <w:rPr>
          <w:lang w:eastAsia="ru-RU"/>
        </w:rPr>
        <w:t xml:space="preserve"> наугад, но не подавал виду, что уже ничего не различаю. Видимо, этим себе основательно повредил. Паренек на кровати, что стоит к моей спинка в спинку, укладывается спать: уже давно </w:t>
      </w:r>
      <w:r>
        <w:t xml:space="preserve">0 </w:t>
      </w:r>
      <w:r w:rsidRPr="00E066DD">
        <w:rPr>
          <w:lang w:eastAsia="ru-RU"/>
        </w:rPr>
        <w:t>свечерело, легла на парусину роса. В палатке прохладно. Он недавний школьник, этот круглощекий Володя Гришечкин. У него голубые глаза. И физика, не столько дух, сколько букву которой он усердно усваивал с шестого по десятый, как видно, пошла ему впрок. На ночь он "заземляет" себя какой-то проволокой</w:t>
      </w:r>
      <w:r>
        <w:rPr>
          <w:lang w:eastAsia="ru-RU"/>
        </w:rPr>
        <w:t>3</w:t>
      </w:r>
      <w:r w:rsidRPr="00E066DD">
        <w:rPr>
          <w:lang w:eastAsia="ru-RU"/>
        </w:rPr>
        <w:t>, в прямом смысле привязывает за ногу к спинке кровати - по его понятиям, все то электричество, которое вобрано им за день, уйдет в землю и облегчит ему сон. Гришечкин смолоду бережется от перегрузок. Он далеко пойдет. Долго не могу</w:t>
      </w:r>
      <w:r>
        <w:rPr>
          <w:lang w:eastAsia="ru-RU"/>
        </w:rPr>
        <w:t>4</w:t>
      </w:r>
      <w:r w:rsidRPr="00E066DD">
        <w:rPr>
          <w:lang w:eastAsia="ru-RU"/>
        </w:rPr>
        <w:t xml:space="preserve"> заснуть. В соседней палатке знакомые</w:t>
      </w:r>
      <w:r>
        <w:rPr>
          <w:lang w:eastAsia="ru-RU"/>
        </w:rPr>
        <w:t>5</w:t>
      </w:r>
      <w:r w:rsidRPr="00E066DD">
        <w:rPr>
          <w:lang w:eastAsia="ru-RU"/>
        </w:rPr>
        <w:t xml:space="preserve"> мне латыши с устрашающим рыком исполняют на губах и на всяких подсобных инструментах импортные джазово-негритянские мотивы. Неунывающий</w:t>
      </w:r>
      <w:r>
        <w:rPr>
          <w:lang w:eastAsia="ru-RU"/>
        </w:rPr>
        <w:t>6</w:t>
      </w:r>
      <w:r w:rsidRPr="00E066DD">
        <w:rPr>
          <w:lang w:eastAsia="ru-RU"/>
        </w:rPr>
        <w:t xml:space="preserve"> народ! Нам бы в палатку такой накал, а то и впрямь дрожь пробирает. Утром заглядывает плотный симпатяга в кожаной куртке на "молниях" - такие парни</w:t>
      </w:r>
      <w:r>
        <w:rPr>
          <w:lang w:eastAsia="ru-RU"/>
        </w:rPr>
        <w:t>7</w:t>
      </w:r>
      <w:r w:rsidRPr="00E066DD">
        <w:rPr>
          <w:lang w:eastAsia="ru-RU"/>
        </w:rPr>
        <w:t xml:space="preserve"> успешно занимаются борьбой. </w:t>
      </w:r>
      <w:r>
        <w:rPr>
          <w:lang w:eastAsia="ru-RU"/>
        </w:rPr>
        <w:t>8</w:t>
      </w:r>
      <w:r w:rsidRPr="00E066DD">
        <w:rPr>
          <w:lang w:eastAsia="ru-RU"/>
        </w:rPr>
        <w:t xml:space="preserve">Оказывается, он тоже занимался борьбой, но потянуло к </w:t>
      </w:r>
      <w:r>
        <w:rPr>
          <w:lang w:eastAsia="ru-RU"/>
        </w:rPr>
        <w:t>9</w:t>
      </w:r>
      <w:r w:rsidRPr="00E066DD">
        <w:rPr>
          <w:lang w:eastAsia="ru-RU"/>
        </w:rPr>
        <w:t xml:space="preserve">"интеллектуальному" спорту. Хочет записаться к нам в отделение. Звать - Ким </w:t>
      </w:r>
      <w:proofErr w:type="spellStart"/>
      <w:r w:rsidRPr="00E066DD">
        <w:rPr>
          <w:lang w:eastAsia="ru-RU"/>
        </w:rPr>
        <w:t>Попов.</w:t>
      </w:r>
      <w:r>
        <w:rPr>
          <w:lang w:eastAsia="ru-RU"/>
        </w:rPr>
        <w:t>ё</w:t>
      </w:r>
      <w:proofErr w:type="spellEnd"/>
    </w:p>
    <w:p w14:paraId="33239F26" w14:textId="77777777" w:rsidR="00B55B0A" w:rsidRDefault="00B55B0A" w:rsidP="00B55B0A"/>
    <w:p w14:paraId="50E993A3" w14:textId="77777777" w:rsidR="00B55B0A" w:rsidRPr="00BD394B" w:rsidRDefault="00B55B0A" w:rsidP="00BD394B">
      <w:pPr>
        <w:jc w:val="center"/>
        <w:rPr>
          <w:b/>
          <w:bCs/>
          <w:sz w:val="32"/>
          <w:szCs w:val="32"/>
        </w:rPr>
      </w:pPr>
      <w:r>
        <w:rPr>
          <w:b/>
          <w:bCs/>
          <w:sz w:val="32"/>
          <w:szCs w:val="32"/>
        </w:rPr>
        <w:t>Формулы, примененные в работе</w:t>
      </w:r>
      <w:r w:rsidR="00BD394B" w:rsidRPr="004B0A9F">
        <w:rPr>
          <w:b/>
          <w:bCs/>
          <w:sz w:val="32"/>
          <w:szCs w:val="32"/>
        </w:rPr>
        <w:t>:</w:t>
      </w:r>
    </w:p>
    <w:p w14:paraId="2BD1ACB5" w14:textId="77777777" w:rsidR="00B55B0A" w:rsidRPr="00305D75" w:rsidRDefault="00B55B0A" w:rsidP="00B55B0A">
      <w:r>
        <w:rPr>
          <w:lang w:val="en-US"/>
        </w:rPr>
        <w:t>p</w:t>
      </w:r>
      <w:r w:rsidRPr="00305D75">
        <w:t>(</w:t>
      </w:r>
      <w:proofErr w:type="spellStart"/>
      <w:r>
        <w:rPr>
          <w:lang w:val="en-US"/>
        </w:rPr>
        <w:t>i</w:t>
      </w:r>
      <w:proofErr w:type="spellEnd"/>
      <w:r w:rsidRPr="00305D75">
        <w:t xml:space="preserve">) = </w:t>
      </w:r>
      <w:r>
        <w:rPr>
          <w:lang w:val="en-US"/>
        </w:rPr>
        <w:t>k</w:t>
      </w:r>
      <w:r w:rsidRPr="00305D75">
        <w:t>/</w:t>
      </w:r>
      <w:r>
        <w:rPr>
          <w:lang w:val="en-US"/>
        </w:rPr>
        <w:t>n</w:t>
      </w:r>
    </w:p>
    <w:p w14:paraId="25DB6316" w14:textId="77777777" w:rsidR="00B55B0A" w:rsidRDefault="00B55B0A" w:rsidP="00B55B0A">
      <w:r>
        <w:t xml:space="preserve">Где: </w:t>
      </w:r>
      <w:r w:rsidRPr="004178DF">
        <w:t xml:space="preserve">1) </w:t>
      </w:r>
      <w:r>
        <w:rPr>
          <w:lang w:val="en-US"/>
        </w:rPr>
        <w:t>k</w:t>
      </w:r>
      <w:r w:rsidRPr="004178DF">
        <w:t xml:space="preserve"> – </w:t>
      </w:r>
      <w:r>
        <w:t>количество вхождения символа в текст</w:t>
      </w:r>
    </w:p>
    <w:p w14:paraId="6C7519D5" w14:textId="77777777" w:rsidR="00B55B0A" w:rsidRPr="004178DF" w:rsidRDefault="00B55B0A" w:rsidP="00B55B0A">
      <w:r>
        <w:t xml:space="preserve">         2) </w:t>
      </w:r>
      <w:r>
        <w:rPr>
          <w:lang w:val="en-US"/>
        </w:rPr>
        <w:t>n</w:t>
      </w:r>
      <w:r w:rsidRPr="004178DF">
        <w:t xml:space="preserve"> – </w:t>
      </w:r>
      <w:r>
        <w:t>Количество символов в тексте</w:t>
      </w:r>
    </w:p>
    <w:p w14:paraId="636CEE39" w14:textId="77777777" w:rsidR="00B55B0A" w:rsidRDefault="00B55B0A" w:rsidP="00B55B0A">
      <w:pPr>
        <w:rPr>
          <w:b/>
          <w:bCs/>
          <w:sz w:val="32"/>
          <w:szCs w:val="32"/>
        </w:rPr>
      </w:pPr>
    </w:p>
    <w:p w14:paraId="64FBE5A2" w14:textId="77777777" w:rsidR="00B55B0A" w:rsidRDefault="00B55B0A" w:rsidP="00B55B0A">
      <w:r w:rsidRPr="000D5719">
        <w:rPr>
          <w:lang w:val="en-US"/>
        </w:rPr>
        <w:t>I</w:t>
      </w:r>
      <w:r w:rsidRPr="000D5719">
        <w:t>(</w:t>
      </w:r>
      <w:proofErr w:type="spellStart"/>
      <w:r w:rsidRPr="000D5719">
        <w:rPr>
          <w:lang w:val="en-US"/>
        </w:rPr>
        <w:t>i</w:t>
      </w:r>
      <w:proofErr w:type="spellEnd"/>
      <w:r w:rsidRPr="000D5719">
        <w:t xml:space="preserve">) = </w:t>
      </w:r>
      <w:r>
        <w:rPr>
          <w:lang w:val="en-US"/>
        </w:rPr>
        <w:t>p</w:t>
      </w:r>
      <w:r w:rsidRPr="000D5719">
        <w:t>(</w:t>
      </w:r>
      <w:proofErr w:type="spellStart"/>
      <w:r>
        <w:rPr>
          <w:lang w:val="en-US"/>
        </w:rPr>
        <w:t>i</w:t>
      </w:r>
      <w:proofErr w:type="spellEnd"/>
      <w:r w:rsidRPr="000D5719">
        <w:t>)*</w:t>
      </w:r>
      <w:r>
        <w:rPr>
          <w:lang w:val="en-US"/>
        </w:rPr>
        <w:t>log</w:t>
      </w:r>
      <w:r w:rsidRPr="000D5719">
        <w:t>2(1/</w:t>
      </w:r>
      <w:r>
        <w:rPr>
          <w:lang w:val="en-US"/>
        </w:rPr>
        <w:t>p</w:t>
      </w:r>
      <w:r w:rsidRPr="000D5719">
        <w:t>(</w:t>
      </w:r>
      <w:proofErr w:type="spellStart"/>
      <w:r>
        <w:rPr>
          <w:lang w:val="en-US"/>
        </w:rPr>
        <w:t>i</w:t>
      </w:r>
      <w:proofErr w:type="spellEnd"/>
      <w:r w:rsidRPr="000D5719">
        <w:t xml:space="preserve">)) – </w:t>
      </w:r>
      <w:r>
        <w:t>Значение</w:t>
      </w:r>
      <w:r w:rsidRPr="000D5719">
        <w:t xml:space="preserve"> </w:t>
      </w:r>
      <w:r>
        <w:t>энтропии</w:t>
      </w:r>
      <w:r w:rsidRPr="000D5719">
        <w:t xml:space="preserve"> </w:t>
      </w:r>
      <w:r>
        <w:t>отдельного элемента</w:t>
      </w:r>
    </w:p>
    <w:p w14:paraId="2EA56B64" w14:textId="77777777" w:rsidR="00B55B0A" w:rsidRDefault="00B55B0A" w:rsidP="00B55B0A">
      <w:r>
        <w:t>Где</w:t>
      </w:r>
      <w:r w:rsidRPr="000D5719">
        <w:t xml:space="preserve">: </w:t>
      </w:r>
      <w:r>
        <w:t xml:space="preserve">1) </w:t>
      </w:r>
      <w:r>
        <w:rPr>
          <w:lang w:val="en-US"/>
        </w:rPr>
        <w:t>p</w:t>
      </w:r>
      <w:r w:rsidRPr="000D5719">
        <w:t>(</w:t>
      </w:r>
      <w:proofErr w:type="spellStart"/>
      <w:r>
        <w:rPr>
          <w:lang w:val="en-US"/>
        </w:rPr>
        <w:t>i</w:t>
      </w:r>
      <w:proofErr w:type="spellEnd"/>
      <w:r w:rsidRPr="000D5719">
        <w:t>)</w:t>
      </w:r>
      <w:r>
        <w:t xml:space="preserve"> – вероятность вхождение символа</w:t>
      </w:r>
    </w:p>
    <w:p w14:paraId="1B15B89E" w14:textId="77777777" w:rsidR="00BD394B" w:rsidRDefault="00BD394B" w:rsidP="00B55B0A">
      <w:r>
        <w:rPr>
          <w:noProof/>
          <w:lang w:eastAsia="ru-RU"/>
        </w:rPr>
        <w:lastRenderedPageBreak/>
        <w:drawing>
          <wp:anchor distT="0" distB="0" distL="114300" distR="114300" simplePos="0" relativeHeight="251661312" behindDoc="0" locked="0" layoutInCell="1" allowOverlap="1" wp14:anchorId="6EE4846F" wp14:editId="4FB97EC6">
            <wp:simplePos x="0" y="0"/>
            <wp:positionH relativeFrom="column">
              <wp:posOffset>-1270</wp:posOffset>
            </wp:positionH>
            <wp:positionV relativeFrom="paragraph">
              <wp:posOffset>241935</wp:posOffset>
            </wp:positionV>
            <wp:extent cx="5631815" cy="2249170"/>
            <wp:effectExtent l="0" t="0" r="6985"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31815" cy="2249170"/>
                    </a:xfrm>
                    <a:prstGeom prst="rect">
                      <a:avLst/>
                    </a:prstGeom>
                  </pic:spPr>
                </pic:pic>
              </a:graphicData>
            </a:graphic>
            <wp14:sizeRelH relativeFrom="page">
              <wp14:pctWidth>0</wp14:pctWidth>
            </wp14:sizeRelH>
            <wp14:sizeRelV relativeFrom="page">
              <wp14:pctHeight>0</wp14:pctHeight>
            </wp14:sizeRelV>
          </wp:anchor>
        </w:drawing>
      </w:r>
      <w:r w:rsidR="00B55B0A">
        <w:t xml:space="preserve">         2) </w:t>
      </w:r>
      <w:proofErr w:type="spellStart"/>
      <w:r w:rsidR="00B55B0A">
        <w:rPr>
          <w:lang w:val="en-US"/>
        </w:rPr>
        <w:t>i</w:t>
      </w:r>
      <w:proofErr w:type="spellEnd"/>
      <w:r w:rsidR="00B55B0A" w:rsidRPr="004B0A9F">
        <w:t xml:space="preserve"> – </w:t>
      </w:r>
      <w:r w:rsidR="00B55B0A">
        <w:t>символ</w:t>
      </w:r>
    </w:p>
    <w:p w14:paraId="2B583E58" w14:textId="77777777" w:rsidR="00BD394B" w:rsidRDefault="00BD394B" w:rsidP="00B55B0A">
      <w:pPr>
        <w:rPr>
          <w:b/>
          <w:bCs/>
        </w:rPr>
      </w:pPr>
    </w:p>
    <w:p w14:paraId="735C919A" w14:textId="77777777" w:rsidR="00FA14EB" w:rsidRDefault="00FA14EB" w:rsidP="00B55B0A">
      <w:pPr>
        <w:rPr>
          <w:b/>
          <w:bCs/>
        </w:rPr>
      </w:pPr>
    </w:p>
    <w:p w14:paraId="414AC6C4" w14:textId="77777777" w:rsidR="00B55B0A" w:rsidRPr="004B0A9F" w:rsidRDefault="00B55B0A" w:rsidP="00B55B0A">
      <w:pPr>
        <w:rPr>
          <w:b/>
          <w:bCs/>
        </w:rPr>
      </w:pPr>
      <w:r w:rsidRPr="004178DF">
        <w:rPr>
          <w:b/>
          <w:bCs/>
        </w:rPr>
        <w:t>Количество информации по Хартли</w:t>
      </w:r>
      <w:r w:rsidR="005746CD" w:rsidRPr="004B0A9F">
        <w:rPr>
          <w:b/>
          <w:bCs/>
        </w:rPr>
        <w:t>:</w:t>
      </w:r>
    </w:p>
    <w:p w14:paraId="6CB836ED" w14:textId="77777777" w:rsidR="00B55B0A" w:rsidRDefault="00B55B0A" w:rsidP="00B55B0A">
      <w:r>
        <w:rPr>
          <w:noProof/>
          <w:lang w:eastAsia="ru-RU"/>
        </w:rPr>
        <w:drawing>
          <wp:inline distT="0" distB="0" distL="0" distR="0" wp14:anchorId="1A4153DD" wp14:editId="573B0845">
            <wp:extent cx="3009900" cy="4476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447675"/>
                    </a:xfrm>
                    <a:prstGeom prst="rect">
                      <a:avLst/>
                    </a:prstGeom>
                  </pic:spPr>
                </pic:pic>
              </a:graphicData>
            </a:graphic>
          </wp:inline>
        </w:drawing>
      </w:r>
    </w:p>
    <w:p w14:paraId="72200740" w14:textId="77777777" w:rsidR="00B55B0A" w:rsidRPr="00BE2FBE" w:rsidRDefault="00B55B0A" w:rsidP="00B55B0A">
      <w:pPr>
        <w:rPr>
          <w:b/>
          <w:bCs/>
        </w:rPr>
      </w:pPr>
      <w:r>
        <w:t>средняя информация, доставляемая одним опытом,</w:t>
      </w:r>
    </w:p>
    <w:p w14:paraId="51C3047B" w14:textId="77777777" w:rsidR="00B55B0A" w:rsidRDefault="00B55B0A" w:rsidP="00B55B0A">
      <w:r>
        <w:rPr>
          <w:noProof/>
          <w:lang w:eastAsia="ru-RU"/>
        </w:rPr>
        <w:drawing>
          <wp:inline distT="0" distB="0" distL="0" distR="0" wp14:anchorId="0EB927BF" wp14:editId="70367458">
            <wp:extent cx="2028825" cy="3524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8825" cy="352425"/>
                    </a:xfrm>
                    <a:prstGeom prst="rect">
                      <a:avLst/>
                    </a:prstGeom>
                  </pic:spPr>
                </pic:pic>
              </a:graphicData>
            </a:graphic>
          </wp:inline>
        </w:drawing>
      </w:r>
    </w:p>
    <w:p w14:paraId="418FC19E" w14:textId="77777777" w:rsidR="00B55B0A" w:rsidRDefault="00B55B0A" w:rsidP="00B55B0A">
      <w:r>
        <w:t>K</w:t>
      </w:r>
      <w:r w:rsidR="00BD394B">
        <w:t xml:space="preserve"> -</w:t>
      </w:r>
      <w:r>
        <w:t xml:space="preserve"> кол-во символов алфавита.</w:t>
      </w:r>
    </w:p>
    <w:p w14:paraId="4303A98F" w14:textId="77777777" w:rsidR="00B55B0A" w:rsidRPr="005746CD" w:rsidRDefault="00B55B0A" w:rsidP="00B55B0A">
      <w:r>
        <w:t xml:space="preserve">А </w:t>
      </w:r>
      <w:r w:rsidR="00BD394B">
        <w:t xml:space="preserve">- </w:t>
      </w:r>
      <w:r>
        <w:t>количество исходов опыта</w:t>
      </w:r>
      <w:r w:rsidR="005746CD" w:rsidRPr="005746CD">
        <w:t>.</w:t>
      </w:r>
    </w:p>
    <w:p w14:paraId="7E8CA0A5" w14:textId="77777777" w:rsidR="00B55B0A" w:rsidRPr="005746CD" w:rsidRDefault="00B55B0A" w:rsidP="00B55B0A">
      <w:proofErr w:type="spellStart"/>
      <w:r>
        <w:t>ki</w:t>
      </w:r>
      <w:proofErr w:type="spellEnd"/>
      <w:r>
        <w:t xml:space="preserve"> </w:t>
      </w:r>
      <w:r w:rsidR="00BD394B">
        <w:t xml:space="preserve">- </w:t>
      </w:r>
      <w:r>
        <w:t>количество появления символа в тексте</w:t>
      </w:r>
      <w:r w:rsidR="005746CD" w:rsidRPr="005746CD">
        <w:t>.</w:t>
      </w:r>
    </w:p>
    <w:p w14:paraId="73FBE801" w14:textId="77777777" w:rsidR="00B55B0A" w:rsidRPr="005746CD" w:rsidRDefault="00B55B0A" w:rsidP="00B55B0A">
      <w:proofErr w:type="spellStart"/>
      <w:r>
        <w:t>Ii</w:t>
      </w:r>
      <w:proofErr w:type="spellEnd"/>
      <w:r>
        <w:t xml:space="preserve"> </w:t>
      </w:r>
      <w:r w:rsidR="00BD394B">
        <w:t xml:space="preserve">- </w:t>
      </w:r>
      <w:r>
        <w:t>количество вносимой этим символом информации</w:t>
      </w:r>
      <w:r w:rsidR="005746CD" w:rsidRPr="005746CD">
        <w:t>.</w:t>
      </w:r>
    </w:p>
    <w:p w14:paraId="22005731" w14:textId="77777777" w:rsidR="00B55B0A" w:rsidRDefault="00B55B0A" w:rsidP="00B55B0A"/>
    <w:p w14:paraId="021DAAC7" w14:textId="77777777" w:rsidR="00B55B0A" w:rsidRDefault="00BD394B" w:rsidP="00B55B0A">
      <w:pPr>
        <w:rPr>
          <w:b/>
          <w:bCs/>
          <w:sz w:val="32"/>
          <w:szCs w:val="32"/>
        </w:rPr>
      </w:pPr>
      <w:r>
        <w:rPr>
          <w:b/>
          <w:bCs/>
          <w:sz w:val="32"/>
          <w:szCs w:val="32"/>
        </w:rPr>
        <w:t>Вывод</w:t>
      </w:r>
      <w:r w:rsidRPr="004B0A9F">
        <w:rPr>
          <w:b/>
          <w:bCs/>
          <w:sz w:val="32"/>
          <w:szCs w:val="32"/>
        </w:rPr>
        <w:t>:</w:t>
      </w:r>
    </w:p>
    <w:p w14:paraId="472D3BB5" w14:textId="77777777" w:rsidR="00FA14EB" w:rsidRPr="004B0A9F" w:rsidRDefault="00FA14EB" w:rsidP="00B55B0A">
      <w:pPr>
        <w:rPr>
          <w:b/>
          <w:bCs/>
          <w:sz w:val="32"/>
          <w:szCs w:val="32"/>
        </w:rPr>
      </w:pPr>
    </w:p>
    <w:p w14:paraId="2D585710" w14:textId="77777777" w:rsidR="00B55B0A" w:rsidRDefault="00B55B0A" w:rsidP="00B55B0A">
      <w:r>
        <w:t xml:space="preserve">В ходе выполнения первой части лабораторной работы были изучены метода определения информации по Шеннону и Хартли, метод Хаффмана </w:t>
      </w:r>
    </w:p>
    <w:p w14:paraId="3110D628" w14:textId="77777777" w:rsidR="00B55B0A" w:rsidRDefault="00B55B0A" w:rsidP="00B55B0A">
      <w:r>
        <w:t xml:space="preserve">Мера Хартли и неопределенность по Шеннону совпадают, так как все символы в таблице </w:t>
      </w:r>
      <w:r>
        <w:rPr>
          <w:lang w:val="en-US"/>
        </w:rPr>
        <w:t>ascii</w:t>
      </w:r>
      <w:r w:rsidRPr="00AC2C27">
        <w:t xml:space="preserve"> </w:t>
      </w:r>
      <w:r>
        <w:t>имеют одинаковую вероятность нахождения. В таком случае результаты будут аналогичными. Абсолютная избыточность равна нулю так как предполагается передача без потерь.</w:t>
      </w:r>
    </w:p>
    <w:p w14:paraId="6DF49219" w14:textId="77777777" w:rsidR="00B55B0A" w:rsidRDefault="00B55B0A" w:rsidP="00B55B0A">
      <w:pPr>
        <w:rPr>
          <w:b/>
          <w:bCs/>
          <w:i/>
          <w:iCs/>
          <w:sz w:val="32"/>
          <w:szCs w:val="32"/>
          <w:u w:val="single"/>
        </w:rPr>
      </w:pPr>
    </w:p>
    <w:p w14:paraId="5A95B38E" w14:textId="77777777" w:rsidR="00B55B0A" w:rsidRDefault="00B55B0A" w:rsidP="00B55B0A">
      <w:pPr>
        <w:jc w:val="center"/>
        <w:rPr>
          <w:b/>
          <w:bCs/>
          <w:i/>
          <w:iCs/>
          <w:sz w:val="28"/>
          <w:szCs w:val="28"/>
        </w:rPr>
      </w:pPr>
      <w:r w:rsidRPr="00686461">
        <w:rPr>
          <w:b/>
          <w:bCs/>
          <w:i/>
          <w:iCs/>
          <w:sz w:val="32"/>
          <w:szCs w:val="32"/>
          <w:u w:val="single"/>
        </w:rPr>
        <w:t>Часть 2</w:t>
      </w:r>
      <w:r w:rsidRPr="00686461">
        <w:rPr>
          <w:b/>
          <w:bCs/>
          <w:i/>
          <w:iCs/>
          <w:sz w:val="28"/>
          <w:szCs w:val="28"/>
        </w:rPr>
        <w:t>.</w:t>
      </w:r>
    </w:p>
    <w:p w14:paraId="3C162CC5" w14:textId="77777777" w:rsidR="00BD394B" w:rsidRDefault="00B55B0A" w:rsidP="00B55B0A">
      <w:pPr>
        <w:jc w:val="center"/>
        <w:rPr>
          <w:b/>
          <w:bCs/>
          <w:i/>
          <w:iCs/>
          <w:sz w:val="28"/>
          <w:szCs w:val="28"/>
        </w:rPr>
      </w:pPr>
      <w:r w:rsidRPr="00686461">
        <w:rPr>
          <w:b/>
          <w:bCs/>
          <w:i/>
          <w:iCs/>
          <w:sz w:val="28"/>
          <w:szCs w:val="28"/>
        </w:rPr>
        <w:t xml:space="preserve">«Кодирование дискретных источников информации методом Шеннона-Фано» </w:t>
      </w:r>
    </w:p>
    <w:p w14:paraId="39C067C5" w14:textId="77777777" w:rsidR="00B55B0A" w:rsidRDefault="00B55B0A" w:rsidP="00B55B0A">
      <w:pPr>
        <w:jc w:val="center"/>
        <w:rPr>
          <w:b/>
          <w:bCs/>
          <w:i/>
          <w:iCs/>
          <w:sz w:val="28"/>
          <w:szCs w:val="28"/>
        </w:rPr>
      </w:pPr>
      <w:r w:rsidRPr="00686461">
        <w:rPr>
          <w:b/>
          <w:bCs/>
          <w:i/>
          <w:iCs/>
          <w:sz w:val="28"/>
          <w:szCs w:val="28"/>
        </w:rPr>
        <w:t>Порядок выполнения части 2 лабораторной работы</w:t>
      </w:r>
    </w:p>
    <w:p w14:paraId="2559C11E" w14:textId="77777777" w:rsidR="00B55B0A" w:rsidRDefault="00B55B0A" w:rsidP="00B55B0A">
      <w:r>
        <w:t xml:space="preserve">Исходными данными для данной лабораторной работы являются результаты статистической обработки текста, выполненной в предыдущей лабораторной работе. Из лабораторной работы «Определение количества информации, содержащегося в сообщении» для данной работы необходимо взять: 1) список символов данного текста; 2) оценку вероятностей появления символов в тексте; 3) значение энтропии источника. Расчеты рекомендуется выполнять в табличной форме, используя </w:t>
      </w:r>
      <w:proofErr w:type="spellStart"/>
      <w:r>
        <w:t>MSExcel</w:t>
      </w:r>
      <w:proofErr w:type="spellEnd"/>
      <w:r>
        <w:t>. 1. Отсортировать символы в порядке убывания их вероятности появления в тексте. 2. Построить один из возможных вариантов по правилу Шеннона-Фано для посимвольного кодирования заданного текста. 3. Определить энтропию и среднее количество двоичных разрядов, необходимых для передачи текста при использовании эффективных кодов. 4. Проверить возможность однозначного декодирования полученных кодов, рассмотрев пример передачи слова, состоящего из не менее 10 символов.</w:t>
      </w:r>
    </w:p>
    <w:p w14:paraId="7F52597C" w14:textId="77777777" w:rsidR="00BD394B" w:rsidRDefault="00BD394B" w:rsidP="00B55B0A">
      <w:pPr>
        <w:rPr>
          <w:b/>
          <w:bCs/>
          <w:i/>
          <w:sz w:val="28"/>
          <w:szCs w:val="28"/>
        </w:rPr>
      </w:pPr>
    </w:p>
    <w:p w14:paraId="153FF617" w14:textId="77777777" w:rsidR="00712619" w:rsidRDefault="00712619" w:rsidP="00B55B0A">
      <w:pPr>
        <w:rPr>
          <w:b/>
          <w:bCs/>
          <w:i/>
          <w:sz w:val="28"/>
          <w:szCs w:val="28"/>
        </w:rPr>
      </w:pPr>
    </w:p>
    <w:p w14:paraId="51D09690" w14:textId="77777777" w:rsidR="00712619" w:rsidRDefault="00712619" w:rsidP="00B55B0A">
      <w:pPr>
        <w:rPr>
          <w:b/>
          <w:bCs/>
          <w:i/>
          <w:sz w:val="28"/>
          <w:szCs w:val="28"/>
        </w:rPr>
      </w:pPr>
    </w:p>
    <w:p w14:paraId="4A2CF3B8" w14:textId="77777777" w:rsidR="00712619" w:rsidRDefault="00712619" w:rsidP="00B55B0A">
      <w:pPr>
        <w:rPr>
          <w:b/>
          <w:bCs/>
          <w:i/>
          <w:sz w:val="28"/>
          <w:szCs w:val="28"/>
        </w:rPr>
      </w:pPr>
    </w:p>
    <w:p w14:paraId="398EB8C7" w14:textId="77777777" w:rsidR="00712619" w:rsidRDefault="00712619" w:rsidP="00B55B0A">
      <w:pPr>
        <w:rPr>
          <w:b/>
          <w:bCs/>
          <w:i/>
          <w:sz w:val="28"/>
          <w:szCs w:val="28"/>
        </w:rPr>
      </w:pPr>
    </w:p>
    <w:p w14:paraId="33538974" w14:textId="77777777" w:rsidR="00712619" w:rsidRDefault="00712619" w:rsidP="00B55B0A">
      <w:pPr>
        <w:rPr>
          <w:b/>
          <w:bCs/>
          <w:i/>
          <w:sz w:val="28"/>
          <w:szCs w:val="28"/>
        </w:rPr>
      </w:pPr>
    </w:p>
    <w:p w14:paraId="26CCF4D8" w14:textId="77777777" w:rsidR="00712619" w:rsidRDefault="00712619" w:rsidP="00B55B0A">
      <w:pPr>
        <w:rPr>
          <w:b/>
          <w:bCs/>
          <w:i/>
          <w:sz w:val="28"/>
          <w:szCs w:val="28"/>
        </w:rPr>
      </w:pPr>
    </w:p>
    <w:p w14:paraId="1FD9C3CF" w14:textId="77777777" w:rsidR="00712619" w:rsidRDefault="00712619" w:rsidP="00B55B0A">
      <w:pPr>
        <w:rPr>
          <w:b/>
          <w:bCs/>
          <w:i/>
          <w:sz w:val="28"/>
          <w:szCs w:val="28"/>
        </w:rPr>
      </w:pPr>
    </w:p>
    <w:p w14:paraId="4A5FF911" w14:textId="58128FE9" w:rsidR="00712619" w:rsidRDefault="00712619" w:rsidP="00B55B0A">
      <w:pPr>
        <w:rPr>
          <w:b/>
          <w:bCs/>
          <w:i/>
          <w:sz w:val="28"/>
          <w:szCs w:val="28"/>
        </w:rPr>
      </w:pPr>
    </w:p>
    <w:p w14:paraId="5B27C053" w14:textId="1F0A1276" w:rsidR="00696E66" w:rsidRDefault="00696E66" w:rsidP="00B55B0A">
      <w:pPr>
        <w:rPr>
          <w:b/>
          <w:bCs/>
          <w:i/>
          <w:sz w:val="28"/>
          <w:szCs w:val="28"/>
        </w:rPr>
      </w:pPr>
    </w:p>
    <w:p w14:paraId="6072F854" w14:textId="35ADA8F3" w:rsidR="00696E66" w:rsidRDefault="00696E66" w:rsidP="00B55B0A">
      <w:pPr>
        <w:rPr>
          <w:b/>
          <w:bCs/>
          <w:i/>
          <w:sz w:val="28"/>
          <w:szCs w:val="28"/>
        </w:rPr>
      </w:pPr>
    </w:p>
    <w:p w14:paraId="62374479" w14:textId="77777777" w:rsidR="00696E66" w:rsidRDefault="00696E66" w:rsidP="00B55B0A">
      <w:pPr>
        <w:rPr>
          <w:b/>
          <w:bCs/>
          <w:i/>
          <w:sz w:val="28"/>
          <w:szCs w:val="28"/>
        </w:rPr>
      </w:pPr>
    </w:p>
    <w:p w14:paraId="5EE2CDD3" w14:textId="77777777" w:rsidR="00F27F0C" w:rsidRDefault="00F27F0C" w:rsidP="00B55B0A">
      <w:pPr>
        <w:rPr>
          <w:b/>
          <w:bCs/>
          <w:i/>
          <w:sz w:val="28"/>
          <w:szCs w:val="28"/>
        </w:rPr>
      </w:pPr>
    </w:p>
    <w:p w14:paraId="3DFF10E3" w14:textId="77777777" w:rsidR="00B55B0A" w:rsidRPr="00BD394B" w:rsidRDefault="00B55B0A" w:rsidP="00B55B0A">
      <w:pPr>
        <w:rPr>
          <w:b/>
          <w:bCs/>
          <w:i/>
          <w:sz w:val="28"/>
          <w:szCs w:val="28"/>
        </w:rPr>
      </w:pPr>
      <w:r w:rsidRPr="00BD394B">
        <w:rPr>
          <w:b/>
          <w:bCs/>
          <w:i/>
          <w:sz w:val="28"/>
          <w:szCs w:val="28"/>
        </w:rPr>
        <w:t>Ход выполнения</w:t>
      </w:r>
      <w:r w:rsidR="00BD394B" w:rsidRPr="00BD394B">
        <w:rPr>
          <w:b/>
          <w:bCs/>
          <w:i/>
          <w:sz w:val="28"/>
          <w:szCs w:val="28"/>
        </w:rPr>
        <w:t>:</w:t>
      </w:r>
    </w:p>
    <w:p w14:paraId="7D37AA41" w14:textId="77777777" w:rsidR="00F27F0C" w:rsidRDefault="00F27F0C" w:rsidP="00712619">
      <w:pPr>
        <w:rPr>
          <w:b/>
          <w:bCs/>
          <w:sz w:val="28"/>
          <w:szCs w:val="28"/>
        </w:rPr>
      </w:pPr>
    </w:p>
    <w:p w14:paraId="5B8B7EFD" w14:textId="77777777" w:rsidR="00A34129" w:rsidRPr="00FA14EB" w:rsidRDefault="00B55B0A" w:rsidP="00FA14EB">
      <w:pPr>
        <w:rPr>
          <w:b/>
          <w:bCs/>
          <w:sz w:val="28"/>
          <w:szCs w:val="28"/>
        </w:rPr>
      </w:pPr>
      <w:r w:rsidRPr="00BD394B">
        <w:rPr>
          <w:b/>
          <w:bCs/>
          <w:sz w:val="28"/>
          <w:szCs w:val="28"/>
        </w:rPr>
        <w:t>Таблица для 50-ти символов, содержащая список символов, значения вероятностей, кодовые комбинации, ступени</w:t>
      </w:r>
      <w:r w:rsidR="00BD394B" w:rsidRPr="00BD394B">
        <w:rPr>
          <w:b/>
          <w:bCs/>
          <w:sz w:val="28"/>
          <w:szCs w:val="28"/>
        </w:rPr>
        <w:t>.</w:t>
      </w:r>
    </w:p>
    <w:p w14:paraId="1193A806" w14:textId="6B2ED191" w:rsidR="00712619" w:rsidRDefault="00696E66" w:rsidP="00B55B0A">
      <w:pPr>
        <w:jc w:val="center"/>
      </w:pPr>
      <w:r>
        <w:rPr>
          <w:noProof/>
        </w:rPr>
        <w:drawing>
          <wp:inline distT="0" distB="0" distL="0" distR="0" wp14:anchorId="7E2A9CA3" wp14:editId="5EA76D22">
            <wp:extent cx="5940425" cy="4059555"/>
            <wp:effectExtent l="0" t="0" r="317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0425" cy="4059555"/>
                    </a:xfrm>
                    <a:prstGeom prst="rect">
                      <a:avLst/>
                    </a:prstGeom>
                  </pic:spPr>
                </pic:pic>
              </a:graphicData>
            </a:graphic>
          </wp:inline>
        </w:drawing>
      </w:r>
    </w:p>
    <w:p w14:paraId="68A1A82C" w14:textId="5227D26E" w:rsidR="00712619" w:rsidRDefault="00712619" w:rsidP="00B55B0A">
      <w:pPr>
        <w:jc w:val="center"/>
      </w:pPr>
    </w:p>
    <w:p w14:paraId="1CBD9074" w14:textId="5CC0B753" w:rsidR="00712619" w:rsidRDefault="00712619" w:rsidP="00B55B0A">
      <w:pPr>
        <w:jc w:val="center"/>
      </w:pPr>
    </w:p>
    <w:p w14:paraId="2F5B7E45" w14:textId="77777777" w:rsidR="00A34129" w:rsidRDefault="00A34129" w:rsidP="00B55B0A">
      <w:pPr>
        <w:jc w:val="center"/>
      </w:pPr>
    </w:p>
    <w:p w14:paraId="7052B9DB" w14:textId="3BFF5EA7" w:rsidR="00F93780" w:rsidRPr="00732E12" w:rsidRDefault="00A34129" w:rsidP="00F93780">
      <w:pPr>
        <w:rPr>
          <w:rFonts w:ascii="Calibri" w:hAnsi="Calibri" w:cs="Calibri"/>
          <w:color w:val="000000"/>
          <w:lang w:eastAsia="ru-RU"/>
        </w:rPr>
      </w:pPr>
      <w:r w:rsidRPr="00BD394B">
        <w:rPr>
          <w:b/>
          <w:bCs/>
          <w:sz w:val="28"/>
          <w:szCs w:val="28"/>
        </w:rPr>
        <w:t xml:space="preserve">Значение средней информации в битах = </w:t>
      </w:r>
      <w:r w:rsidR="00732E12" w:rsidRPr="00732E12">
        <w:rPr>
          <w:rFonts w:ascii="Calibri" w:hAnsi="Calibri" w:cs="Calibri"/>
          <w:color w:val="000000"/>
          <w:lang w:eastAsia="ru-RU"/>
        </w:rPr>
        <w:t>7,66</w:t>
      </w:r>
    </w:p>
    <w:p w14:paraId="6407E585" w14:textId="1146D686" w:rsidR="00A34129" w:rsidRPr="00F93780" w:rsidRDefault="00A34129" w:rsidP="00A34129">
      <w:pPr>
        <w:rPr>
          <w:b/>
          <w:bCs/>
          <w:sz w:val="28"/>
          <w:szCs w:val="28"/>
        </w:rPr>
      </w:pPr>
    </w:p>
    <w:p w14:paraId="1DFD11F6" w14:textId="77777777" w:rsidR="00A34129" w:rsidRPr="00BD394B" w:rsidRDefault="00A34129" w:rsidP="00A34129">
      <w:pPr>
        <w:rPr>
          <w:b/>
          <w:bCs/>
          <w:sz w:val="28"/>
          <w:szCs w:val="28"/>
        </w:rPr>
      </w:pPr>
    </w:p>
    <w:p w14:paraId="10A6BA66" w14:textId="77777777" w:rsidR="00A34129" w:rsidRPr="00BD394B" w:rsidRDefault="00A34129" w:rsidP="00A34129">
      <w:pPr>
        <w:rPr>
          <w:b/>
          <w:bCs/>
          <w:sz w:val="28"/>
          <w:szCs w:val="28"/>
        </w:rPr>
      </w:pPr>
      <w:r w:rsidRPr="00BD394B">
        <w:rPr>
          <w:b/>
          <w:bCs/>
          <w:sz w:val="28"/>
          <w:szCs w:val="28"/>
        </w:rPr>
        <w:t>Применялись формулы подсчета вероятности и энтропии каждого элемента</w:t>
      </w:r>
      <w:r w:rsidR="00BD394B" w:rsidRPr="00BD394B">
        <w:rPr>
          <w:b/>
          <w:bCs/>
          <w:sz w:val="28"/>
          <w:szCs w:val="28"/>
        </w:rPr>
        <w:t>.</w:t>
      </w:r>
    </w:p>
    <w:p w14:paraId="67499F16" w14:textId="77777777" w:rsidR="00BD394B" w:rsidRDefault="00BD394B" w:rsidP="00A34129">
      <w:pPr>
        <w:rPr>
          <w:b/>
          <w:bCs/>
          <w:sz w:val="32"/>
          <w:szCs w:val="32"/>
        </w:rPr>
      </w:pPr>
    </w:p>
    <w:p w14:paraId="0E690C80" w14:textId="77777777" w:rsidR="00A34129" w:rsidRPr="00EB1CCB" w:rsidRDefault="00A34129" w:rsidP="00A34129">
      <w:pPr>
        <w:rPr>
          <w:b/>
          <w:bCs/>
          <w:sz w:val="32"/>
          <w:szCs w:val="32"/>
          <w:lang w:val="en-US"/>
        </w:rPr>
      </w:pPr>
      <w:r>
        <w:rPr>
          <w:b/>
          <w:bCs/>
          <w:sz w:val="32"/>
          <w:szCs w:val="32"/>
        </w:rPr>
        <w:t>Закодированное сообщение</w:t>
      </w:r>
      <w:r w:rsidR="00EB1CCB">
        <w:rPr>
          <w:b/>
          <w:bCs/>
          <w:sz w:val="32"/>
          <w:szCs w:val="32"/>
          <w:lang w:val="en-US"/>
        </w:rPr>
        <w:t>:</w:t>
      </w:r>
    </w:p>
    <w:p w14:paraId="6F11477D" w14:textId="3E6C2BCF" w:rsidR="00EB1CCB" w:rsidRDefault="00F43F6D" w:rsidP="00A34129">
      <w:pPr>
        <w:rPr>
          <w:b/>
          <w:bCs/>
          <w:sz w:val="32"/>
          <w:szCs w:val="32"/>
        </w:rPr>
      </w:pPr>
      <w:r>
        <w:rPr>
          <w:b/>
          <w:bCs/>
          <w:noProof/>
          <w:sz w:val="32"/>
          <w:szCs w:val="32"/>
        </w:rPr>
        <w:drawing>
          <wp:inline distT="0" distB="0" distL="0" distR="0" wp14:anchorId="56D96B88" wp14:editId="6E2BB9BB">
            <wp:extent cx="3975100" cy="1905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3">
                      <a:extLst>
                        <a:ext uri="{28A0092B-C50C-407E-A947-70E740481C1C}">
                          <a14:useLocalDpi xmlns:a14="http://schemas.microsoft.com/office/drawing/2010/main" val="0"/>
                        </a:ext>
                      </a:extLst>
                    </a:blip>
                    <a:stretch>
                      <a:fillRect/>
                    </a:stretch>
                  </pic:blipFill>
                  <pic:spPr>
                    <a:xfrm>
                      <a:off x="0" y="0"/>
                      <a:ext cx="3975100" cy="190500"/>
                    </a:xfrm>
                    <a:prstGeom prst="rect">
                      <a:avLst/>
                    </a:prstGeom>
                  </pic:spPr>
                </pic:pic>
              </a:graphicData>
            </a:graphic>
          </wp:inline>
        </w:drawing>
      </w:r>
    </w:p>
    <w:p w14:paraId="04F08112" w14:textId="5B1AC129" w:rsidR="004B0A9F" w:rsidRDefault="004B0A9F" w:rsidP="00A34129">
      <w:pPr>
        <w:rPr>
          <w:bCs/>
        </w:rPr>
      </w:pPr>
    </w:p>
    <w:p w14:paraId="2C711DD5" w14:textId="72AFA2EC" w:rsidR="00F50484" w:rsidRDefault="00F50484" w:rsidP="00A34129">
      <w:pPr>
        <w:rPr>
          <w:bCs/>
        </w:rPr>
      </w:pPr>
      <w:r>
        <w:rPr>
          <w:bCs/>
        </w:rPr>
        <w:t>Декодированное сообщение:</w:t>
      </w:r>
    </w:p>
    <w:p w14:paraId="570A2D98" w14:textId="32447346" w:rsidR="00F50484" w:rsidRDefault="00F50484" w:rsidP="00A34129">
      <w:pPr>
        <w:rPr>
          <w:bCs/>
        </w:rPr>
      </w:pPr>
      <w:r>
        <w:rPr>
          <w:bCs/>
          <w:noProof/>
        </w:rPr>
        <w:lastRenderedPageBreak/>
        <w:drawing>
          <wp:inline distT="0" distB="0" distL="0" distR="0" wp14:anchorId="07070133" wp14:editId="6786C478">
            <wp:extent cx="4318000" cy="10414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14">
                      <a:extLst>
                        <a:ext uri="{28A0092B-C50C-407E-A947-70E740481C1C}">
                          <a14:useLocalDpi xmlns:a14="http://schemas.microsoft.com/office/drawing/2010/main" val="0"/>
                        </a:ext>
                      </a:extLst>
                    </a:blip>
                    <a:stretch>
                      <a:fillRect/>
                    </a:stretch>
                  </pic:blipFill>
                  <pic:spPr>
                    <a:xfrm>
                      <a:off x="0" y="0"/>
                      <a:ext cx="4318000" cy="1041400"/>
                    </a:xfrm>
                    <a:prstGeom prst="rect">
                      <a:avLst/>
                    </a:prstGeom>
                  </pic:spPr>
                </pic:pic>
              </a:graphicData>
            </a:graphic>
          </wp:inline>
        </w:drawing>
      </w:r>
    </w:p>
    <w:p w14:paraId="1994505B" w14:textId="77777777" w:rsidR="00A34129" w:rsidRPr="00ED12FF" w:rsidRDefault="00A34129" w:rsidP="00A34129">
      <w:pPr>
        <w:rPr>
          <w:b/>
          <w:bCs/>
          <w:sz w:val="32"/>
          <w:szCs w:val="32"/>
        </w:rPr>
      </w:pPr>
      <w:r>
        <w:rPr>
          <w:b/>
          <w:bCs/>
          <w:sz w:val="32"/>
          <w:szCs w:val="32"/>
        </w:rPr>
        <w:t>Вывод</w:t>
      </w:r>
      <w:r w:rsidR="00FA14EB" w:rsidRPr="00ED12FF">
        <w:rPr>
          <w:b/>
          <w:bCs/>
          <w:sz w:val="32"/>
          <w:szCs w:val="32"/>
        </w:rPr>
        <w:t>:</w:t>
      </w:r>
    </w:p>
    <w:p w14:paraId="69DB6B1A" w14:textId="77777777" w:rsidR="00A34129" w:rsidRDefault="00A34129" w:rsidP="00A34129">
      <w:r>
        <w:t xml:space="preserve">За вторую часть работы я воспользовался методом </w:t>
      </w:r>
      <w:r w:rsidR="00BD394B">
        <w:t>Шеннона</w:t>
      </w:r>
      <w:r>
        <w:t>-Фано, собрав все двоичные коды для каждого символа. Проверил на корректность и составил таблицу ступеней</w:t>
      </w:r>
      <w:r w:rsidR="00BD394B">
        <w:t>.</w:t>
      </w:r>
    </w:p>
    <w:p w14:paraId="21A8BF8E" w14:textId="77777777" w:rsidR="00712619" w:rsidRPr="00BD394B" w:rsidRDefault="00712619" w:rsidP="00A34129"/>
    <w:p w14:paraId="61C96EC5" w14:textId="77777777" w:rsidR="00BD394B" w:rsidRDefault="00BD394B" w:rsidP="00BD394B">
      <w:pPr>
        <w:jc w:val="center"/>
        <w:rPr>
          <w:b/>
          <w:bCs/>
          <w:i/>
          <w:iCs/>
          <w:sz w:val="28"/>
          <w:szCs w:val="28"/>
        </w:rPr>
      </w:pPr>
      <w:r>
        <w:rPr>
          <w:b/>
          <w:bCs/>
          <w:i/>
          <w:iCs/>
          <w:sz w:val="32"/>
          <w:szCs w:val="32"/>
          <w:u w:val="single"/>
        </w:rPr>
        <w:t>Часть 3</w:t>
      </w:r>
      <w:r w:rsidRPr="00686461">
        <w:rPr>
          <w:b/>
          <w:bCs/>
          <w:i/>
          <w:iCs/>
          <w:sz w:val="28"/>
          <w:szCs w:val="28"/>
        </w:rPr>
        <w:t>.</w:t>
      </w:r>
    </w:p>
    <w:p w14:paraId="07AB60A6" w14:textId="77777777" w:rsidR="00A34129" w:rsidRPr="00BD394B" w:rsidRDefault="00BD394B" w:rsidP="006F4730">
      <w:pPr>
        <w:jc w:val="center"/>
        <w:rPr>
          <w:b/>
          <w:bCs/>
          <w:i/>
          <w:sz w:val="28"/>
          <w:szCs w:val="28"/>
        </w:rPr>
      </w:pPr>
      <w:r>
        <w:rPr>
          <w:b/>
          <w:bCs/>
          <w:i/>
          <w:sz w:val="28"/>
          <w:szCs w:val="28"/>
        </w:rPr>
        <w:t>«</w:t>
      </w:r>
      <w:r w:rsidR="00A34129" w:rsidRPr="00BD394B">
        <w:rPr>
          <w:b/>
          <w:bCs/>
          <w:i/>
          <w:sz w:val="28"/>
          <w:szCs w:val="28"/>
        </w:rPr>
        <w:t>Кодирование дискретных источников информации</w:t>
      </w:r>
      <w:r>
        <w:rPr>
          <w:b/>
          <w:bCs/>
          <w:i/>
          <w:sz w:val="28"/>
          <w:szCs w:val="28"/>
        </w:rPr>
        <w:t xml:space="preserve"> по методике </w:t>
      </w:r>
      <w:r w:rsidR="00A34129" w:rsidRPr="00BD394B">
        <w:rPr>
          <w:b/>
          <w:bCs/>
          <w:i/>
          <w:sz w:val="28"/>
          <w:szCs w:val="28"/>
        </w:rPr>
        <w:t>Хаффмана</w:t>
      </w:r>
      <w:r>
        <w:rPr>
          <w:b/>
          <w:bCs/>
          <w:i/>
          <w:sz w:val="28"/>
          <w:szCs w:val="28"/>
        </w:rPr>
        <w:t>»</w:t>
      </w:r>
    </w:p>
    <w:p w14:paraId="54A7750E" w14:textId="77777777" w:rsidR="00A34129" w:rsidRPr="00BD394B" w:rsidRDefault="00A34129" w:rsidP="006F4730">
      <w:pPr>
        <w:jc w:val="center"/>
        <w:rPr>
          <w:b/>
          <w:bCs/>
          <w:i/>
          <w:sz w:val="36"/>
          <w:szCs w:val="36"/>
        </w:rPr>
      </w:pPr>
      <w:r w:rsidRPr="00BD394B">
        <w:rPr>
          <w:b/>
          <w:bCs/>
          <w:i/>
          <w:sz w:val="28"/>
          <w:szCs w:val="28"/>
        </w:rPr>
        <w:t>Порядок выполнения части 3 лабораторной работы</w:t>
      </w:r>
    </w:p>
    <w:p w14:paraId="37426F21" w14:textId="77777777" w:rsidR="00A34129" w:rsidRDefault="00A34129" w:rsidP="00A34129">
      <w:r>
        <w:t xml:space="preserve">Из лабораторной работы «Кодирование дискретных источников информации методом Шеннона-Фано» необходимо взять вычисленное значение средней информации. Расчеты рекомендуется выполнять в табличной форме, используя </w:t>
      </w:r>
      <w:proofErr w:type="spellStart"/>
      <w:r>
        <w:t>MSExcel</w:t>
      </w:r>
      <w:proofErr w:type="spellEnd"/>
      <w:r>
        <w:t xml:space="preserve">. 1. Отсортировать символы в порядке убывания их вероятности появления в тексте. 2. Построить таблицу по правилу Д. Хаффмана для посимвольного кодирования заданного текста (См. Табл.3.1). 3. Определить энтропию и среднее количество двоичных разрядов, необходимых для передачи текста при использовании эффективных кодов. 4. Построить кодовое дерево (См.рис.3.1). 5. Создать таблицу кодов. 6. Проверить возможность однозначного декодирования полученных кодов, рассмотрев пример передачи слова, состоящего из не менее 10 символов. </w:t>
      </w:r>
    </w:p>
    <w:p w14:paraId="0AAE250D" w14:textId="77777777" w:rsidR="00A34129" w:rsidRDefault="00A34129" w:rsidP="00B55B0A">
      <w:pPr>
        <w:jc w:val="center"/>
      </w:pPr>
    </w:p>
    <w:p w14:paraId="55D011F4" w14:textId="77777777" w:rsidR="0047503A" w:rsidRDefault="0047503A" w:rsidP="00B55B0A">
      <w:pPr>
        <w:jc w:val="center"/>
      </w:pPr>
    </w:p>
    <w:p w14:paraId="2A4D9A41" w14:textId="77777777" w:rsidR="0047503A" w:rsidRDefault="0047503A" w:rsidP="00B55B0A">
      <w:pPr>
        <w:jc w:val="center"/>
      </w:pPr>
    </w:p>
    <w:p w14:paraId="7E237691" w14:textId="7BEB355A" w:rsidR="0047503A" w:rsidRDefault="006D3CB7" w:rsidP="00B55B0A">
      <w:pPr>
        <w:jc w:val="center"/>
      </w:pPr>
      <w:r>
        <w:rPr>
          <w:noProof/>
        </w:rPr>
        <w:drawing>
          <wp:inline distT="0" distB="0" distL="0" distR="0" wp14:anchorId="096AAC5E" wp14:editId="76E85553">
            <wp:extent cx="5940425" cy="200914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0425" cy="2009140"/>
                    </a:xfrm>
                    <a:prstGeom prst="rect">
                      <a:avLst/>
                    </a:prstGeom>
                  </pic:spPr>
                </pic:pic>
              </a:graphicData>
            </a:graphic>
          </wp:inline>
        </w:drawing>
      </w:r>
    </w:p>
    <w:p w14:paraId="31889967" w14:textId="6F487084" w:rsidR="00F27F0C" w:rsidRDefault="00F27F0C" w:rsidP="00B55B0A">
      <w:pPr>
        <w:jc w:val="center"/>
      </w:pPr>
    </w:p>
    <w:p w14:paraId="6071E0A7" w14:textId="77777777" w:rsidR="005746CD" w:rsidRDefault="005746CD" w:rsidP="00E0487A">
      <w:pPr>
        <w:rPr>
          <w:b/>
          <w:bCs/>
          <w:sz w:val="28"/>
          <w:szCs w:val="28"/>
        </w:rPr>
      </w:pPr>
    </w:p>
    <w:p w14:paraId="4CE7E618" w14:textId="1A1EDB36" w:rsidR="00F93780" w:rsidRPr="00F43F6D" w:rsidRDefault="00F93780" w:rsidP="00F93780">
      <w:pPr>
        <w:rPr>
          <w:rFonts w:ascii="Calibri" w:hAnsi="Calibri" w:cs="Calibri"/>
          <w:color w:val="000000"/>
          <w:lang w:eastAsia="ru-RU"/>
        </w:rPr>
      </w:pPr>
      <w:r>
        <w:rPr>
          <w:b/>
          <w:bCs/>
          <w:sz w:val="28"/>
          <w:szCs w:val="28"/>
        </w:rPr>
        <w:t>З</w:t>
      </w:r>
      <w:r w:rsidR="000A4DC5">
        <w:rPr>
          <w:b/>
          <w:bCs/>
          <w:sz w:val="28"/>
          <w:szCs w:val="28"/>
        </w:rPr>
        <w:t>на</w:t>
      </w:r>
      <w:r w:rsidRPr="00BD394B">
        <w:rPr>
          <w:b/>
          <w:bCs/>
          <w:sz w:val="28"/>
          <w:szCs w:val="28"/>
        </w:rPr>
        <w:t xml:space="preserve">чение средней информации в битах = </w:t>
      </w:r>
      <w:r w:rsidR="005261C1" w:rsidRPr="005261C1">
        <w:rPr>
          <w:rFonts w:ascii="Calibri" w:hAnsi="Calibri" w:cs="Calibri"/>
          <w:color w:val="000000"/>
          <w:lang w:eastAsia="ru-RU"/>
        </w:rPr>
        <w:t>7,</w:t>
      </w:r>
      <w:r w:rsidR="00F43F6D" w:rsidRPr="00F43F6D">
        <w:rPr>
          <w:rFonts w:ascii="Calibri" w:hAnsi="Calibri" w:cs="Calibri"/>
          <w:color w:val="000000"/>
          <w:lang w:eastAsia="ru-RU"/>
        </w:rPr>
        <w:t>16</w:t>
      </w:r>
    </w:p>
    <w:p w14:paraId="0BC45783" w14:textId="089F615E" w:rsidR="00E0487A" w:rsidRPr="00BD394B" w:rsidRDefault="00E0487A" w:rsidP="00E0487A">
      <w:pPr>
        <w:rPr>
          <w:b/>
          <w:bCs/>
          <w:sz w:val="28"/>
          <w:szCs w:val="28"/>
        </w:rPr>
      </w:pPr>
    </w:p>
    <w:p w14:paraId="065E0533" w14:textId="77777777" w:rsidR="005746CD" w:rsidRDefault="005746CD" w:rsidP="00E0487A">
      <w:pPr>
        <w:rPr>
          <w:b/>
          <w:bCs/>
          <w:sz w:val="28"/>
          <w:szCs w:val="28"/>
        </w:rPr>
      </w:pPr>
    </w:p>
    <w:p w14:paraId="5FFA2960" w14:textId="77777777" w:rsidR="00E0487A" w:rsidRPr="005746CD" w:rsidRDefault="00E0487A" w:rsidP="005746CD">
      <w:pPr>
        <w:jc w:val="center"/>
        <w:rPr>
          <w:b/>
          <w:bCs/>
          <w:sz w:val="28"/>
          <w:szCs w:val="28"/>
        </w:rPr>
      </w:pPr>
      <w:r w:rsidRPr="00BD394B">
        <w:rPr>
          <w:b/>
          <w:bCs/>
          <w:sz w:val="28"/>
          <w:szCs w:val="28"/>
        </w:rPr>
        <w:t xml:space="preserve">Были применены </w:t>
      </w:r>
      <w:r w:rsidR="00BD394B" w:rsidRPr="00BD394B">
        <w:rPr>
          <w:b/>
          <w:bCs/>
          <w:sz w:val="28"/>
          <w:szCs w:val="28"/>
        </w:rPr>
        <w:t>формулы</w:t>
      </w:r>
      <w:r w:rsidR="00BD394B" w:rsidRPr="005746CD">
        <w:rPr>
          <w:b/>
          <w:bCs/>
          <w:sz w:val="28"/>
          <w:szCs w:val="28"/>
        </w:rPr>
        <w:t>:</w:t>
      </w:r>
    </w:p>
    <w:p w14:paraId="1B123C64" w14:textId="77777777" w:rsidR="00E0487A" w:rsidRPr="00305D75" w:rsidRDefault="00E0487A" w:rsidP="00E0487A">
      <w:r>
        <w:rPr>
          <w:lang w:val="en-US"/>
        </w:rPr>
        <w:t>p</w:t>
      </w:r>
      <w:r w:rsidRPr="00305D75">
        <w:t>(</w:t>
      </w:r>
      <w:proofErr w:type="spellStart"/>
      <w:r>
        <w:rPr>
          <w:lang w:val="en-US"/>
        </w:rPr>
        <w:t>i</w:t>
      </w:r>
      <w:proofErr w:type="spellEnd"/>
      <w:r w:rsidRPr="00305D75">
        <w:t xml:space="preserve">) = </w:t>
      </w:r>
      <w:r>
        <w:rPr>
          <w:lang w:val="en-US"/>
        </w:rPr>
        <w:t>k</w:t>
      </w:r>
      <w:r w:rsidRPr="00305D75">
        <w:t>/</w:t>
      </w:r>
      <w:r>
        <w:rPr>
          <w:lang w:val="en-US"/>
        </w:rPr>
        <w:t>n</w:t>
      </w:r>
    </w:p>
    <w:p w14:paraId="25A38D1D" w14:textId="77777777" w:rsidR="00E0487A" w:rsidRDefault="00E0487A" w:rsidP="00E0487A">
      <w:r>
        <w:t xml:space="preserve">Где: </w:t>
      </w:r>
      <w:r w:rsidRPr="004178DF">
        <w:t xml:space="preserve">1) </w:t>
      </w:r>
      <w:r>
        <w:rPr>
          <w:lang w:val="en-US"/>
        </w:rPr>
        <w:t>k</w:t>
      </w:r>
      <w:r w:rsidRPr="004178DF">
        <w:t xml:space="preserve"> – </w:t>
      </w:r>
      <w:r>
        <w:t>количество вхождения символа в текст</w:t>
      </w:r>
    </w:p>
    <w:p w14:paraId="0E6961A3" w14:textId="77777777" w:rsidR="00E0487A" w:rsidRPr="004178DF" w:rsidRDefault="00E0487A" w:rsidP="00E0487A">
      <w:r>
        <w:t xml:space="preserve">         2) </w:t>
      </w:r>
      <w:r>
        <w:rPr>
          <w:lang w:val="en-US"/>
        </w:rPr>
        <w:t>n</w:t>
      </w:r>
      <w:r w:rsidRPr="004178DF">
        <w:t xml:space="preserve"> – </w:t>
      </w:r>
      <w:r>
        <w:t>Количество символов в тексте</w:t>
      </w:r>
    </w:p>
    <w:p w14:paraId="7BD3645B" w14:textId="77777777" w:rsidR="00E0487A" w:rsidRDefault="00E0487A" w:rsidP="00E0487A">
      <w:pPr>
        <w:rPr>
          <w:b/>
          <w:bCs/>
          <w:sz w:val="32"/>
          <w:szCs w:val="32"/>
        </w:rPr>
      </w:pPr>
    </w:p>
    <w:p w14:paraId="77BDF576" w14:textId="77777777" w:rsidR="00E0487A" w:rsidRDefault="00E0487A" w:rsidP="00E0487A">
      <w:r w:rsidRPr="000D5719">
        <w:rPr>
          <w:lang w:val="en-US"/>
        </w:rPr>
        <w:t>I</w:t>
      </w:r>
      <w:r w:rsidRPr="000D5719">
        <w:t>(</w:t>
      </w:r>
      <w:proofErr w:type="spellStart"/>
      <w:r w:rsidRPr="000D5719">
        <w:rPr>
          <w:lang w:val="en-US"/>
        </w:rPr>
        <w:t>i</w:t>
      </w:r>
      <w:proofErr w:type="spellEnd"/>
      <w:r w:rsidRPr="000D5719">
        <w:t xml:space="preserve">) = </w:t>
      </w:r>
      <w:r>
        <w:rPr>
          <w:lang w:val="en-US"/>
        </w:rPr>
        <w:t>p</w:t>
      </w:r>
      <w:r w:rsidRPr="000D5719">
        <w:t>(</w:t>
      </w:r>
      <w:proofErr w:type="spellStart"/>
      <w:r>
        <w:rPr>
          <w:lang w:val="en-US"/>
        </w:rPr>
        <w:t>i</w:t>
      </w:r>
      <w:proofErr w:type="spellEnd"/>
      <w:r w:rsidRPr="000D5719">
        <w:t>)*</w:t>
      </w:r>
      <w:r>
        <w:rPr>
          <w:lang w:val="en-US"/>
        </w:rPr>
        <w:t>log</w:t>
      </w:r>
      <w:r w:rsidRPr="000D5719">
        <w:t>2(1/</w:t>
      </w:r>
      <w:r>
        <w:rPr>
          <w:lang w:val="en-US"/>
        </w:rPr>
        <w:t>p</w:t>
      </w:r>
      <w:r w:rsidRPr="000D5719">
        <w:t>(</w:t>
      </w:r>
      <w:proofErr w:type="spellStart"/>
      <w:r>
        <w:rPr>
          <w:lang w:val="en-US"/>
        </w:rPr>
        <w:t>i</w:t>
      </w:r>
      <w:proofErr w:type="spellEnd"/>
      <w:r w:rsidRPr="000D5719">
        <w:t xml:space="preserve">)) – </w:t>
      </w:r>
      <w:r>
        <w:t>Значение</w:t>
      </w:r>
      <w:r w:rsidRPr="000D5719">
        <w:t xml:space="preserve"> </w:t>
      </w:r>
      <w:r>
        <w:t>энтропии</w:t>
      </w:r>
      <w:r w:rsidRPr="000D5719">
        <w:t xml:space="preserve"> </w:t>
      </w:r>
      <w:r>
        <w:t>отдельного элемента</w:t>
      </w:r>
    </w:p>
    <w:p w14:paraId="4D7E9A31" w14:textId="77777777" w:rsidR="00E0487A" w:rsidRDefault="00E0487A" w:rsidP="00E0487A">
      <w:r>
        <w:t>Где</w:t>
      </w:r>
      <w:r w:rsidRPr="000D5719">
        <w:t xml:space="preserve">: </w:t>
      </w:r>
      <w:r>
        <w:t xml:space="preserve">1) </w:t>
      </w:r>
      <w:r>
        <w:rPr>
          <w:lang w:val="en-US"/>
        </w:rPr>
        <w:t>p</w:t>
      </w:r>
      <w:r w:rsidRPr="000D5719">
        <w:t>(</w:t>
      </w:r>
      <w:proofErr w:type="spellStart"/>
      <w:r>
        <w:rPr>
          <w:lang w:val="en-US"/>
        </w:rPr>
        <w:t>i</w:t>
      </w:r>
      <w:proofErr w:type="spellEnd"/>
      <w:r w:rsidRPr="000D5719">
        <w:t>)</w:t>
      </w:r>
      <w:r>
        <w:t xml:space="preserve"> – вероятность вхождение символа</w:t>
      </w:r>
    </w:p>
    <w:p w14:paraId="0CEE1A0D" w14:textId="77777777" w:rsidR="00E0487A" w:rsidRDefault="00E0487A" w:rsidP="00E0487A">
      <w:r>
        <w:t xml:space="preserve">         2) </w:t>
      </w:r>
      <w:proofErr w:type="spellStart"/>
      <w:r>
        <w:rPr>
          <w:lang w:val="en-US"/>
        </w:rPr>
        <w:t>i</w:t>
      </w:r>
      <w:proofErr w:type="spellEnd"/>
      <w:r>
        <w:rPr>
          <w:lang w:val="en-US"/>
        </w:rPr>
        <w:t xml:space="preserve"> – </w:t>
      </w:r>
      <w:r>
        <w:t>символ</w:t>
      </w:r>
    </w:p>
    <w:p w14:paraId="256A2CCE" w14:textId="77777777" w:rsidR="00E0487A" w:rsidRDefault="00E0487A" w:rsidP="00E0487A">
      <w:r>
        <w:rPr>
          <w:noProof/>
          <w:lang w:eastAsia="ru-RU"/>
        </w:rPr>
        <w:lastRenderedPageBreak/>
        <w:drawing>
          <wp:inline distT="0" distB="0" distL="0" distR="0" wp14:anchorId="16CC3646" wp14:editId="334AE982">
            <wp:extent cx="5940425" cy="2372575"/>
            <wp:effectExtent l="0" t="0" r="3175" b="889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372575"/>
                    </a:xfrm>
                    <a:prstGeom prst="rect">
                      <a:avLst/>
                    </a:prstGeom>
                  </pic:spPr>
                </pic:pic>
              </a:graphicData>
            </a:graphic>
          </wp:inline>
        </w:drawing>
      </w:r>
    </w:p>
    <w:p w14:paraId="7545AAA2" w14:textId="77777777" w:rsidR="00E0487A" w:rsidRPr="005746CD" w:rsidRDefault="00E0487A" w:rsidP="00E0487A">
      <w:pPr>
        <w:rPr>
          <w:b/>
          <w:bCs/>
          <w:lang w:val="en-US"/>
        </w:rPr>
      </w:pPr>
      <w:r w:rsidRPr="004178DF">
        <w:rPr>
          <w:b/>
          <w:bCs/>
        </w:rPr>
        <w:t xml:space="preserve"> Количество информации по Хартли</w:t>
      </w:r>
      <w:r w:rsidR="005746CD">
        <w:rPr>
          <w:b/>
          <w:bCs/>
          <w:lang w:val="en-US"/>
        </w:rPr>
        <w:t>:</w:t>
      </w:r>
    </w:p>
    <w:p w14:paraId="0CAFF3DA" w14:textId="77777777" w:rsidR="00E0487A" w:rsidRDefault="00E0487A" w:rsidP="00E0487A">
      <w:r>
        <w:rPr>
          <w:noProof/>
          <w:lang w:eastAsia="ru-RU"/>
        </w:rPr>
        <w:drawing>
          <wp:inline distT="0" distB="0" distL="0" distR="0" wp14:anchorId="5BECDE0B" wp14:editId="290F2038">
            <wp:extent cx="3009900" cy="44767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447675"/>
                    </a:xfrm>
                    <a:prstGeom prst="rect">
                      <a:avLst/>
                    </a:prstGeom>
                  </pic:spPr>
                </pic:pic>
              </a:graphicData>
            </a:graphic>
          </wp:inline>
        </w:drawing>
      </w:r>
    </w:p>
    <w:p w14:paraId="552AB45B" w14:textId="77777777" w:rsidR="00E0487A" w:rsidRPr="00BE2FBE" w:rsidRDefault="00E0487A" w:rsidP="00E0487A">
      <w:pPr>
        <w:rPr>
          <w:b/>
          <w:bCs/>
        </w:rPr>
      </w:pPr>
      <w:r>
        <w:t>средняя информация, доставляемая одним опытом,</w:t>
      </w:r>
    </w:p>
    <w:p w14:paraId="6255EFCE" w14:textId="77777777" w:rsidR="00E0487A" w:rsidRDefault="00E0487A" w:rsidP="00E0487A">
      <w:r>
        <w:rPr>
          <w:noProof/>
          <w:lang w:eastAsia="ru-RU"/>
        </w:rPr>
        <w:drawing>
          <wp:inline distT="0" distB="0" distL="0" distR="0" wp14:anchorId="4453BE1D" wp14:editId="5BB13A19">
            <wp:extent cx="2028825" cy="35242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8825" cy="352425"/>
                    </a:xfrm>
                    <a:prstGeom prst="rect">
                      <a:avLst/>
                    </a:prstGeom>
                  </pic:spPr>
                </pic:pic>
              </a:graphicData>
            </a:graphic>
          </wp:inline>
        </w:drawing>
      </w:r>
    </w:p>
    <w:p w14:paraId="15DDAF7E" w14:textId="77777777" w:rsidR="00E0487A" w:rsidRDefault="00E0487A" w:rsidP="00E0487A">
      <w:r>
        <w:t xml:space="preserve">K </w:t>
      </w:r>
      <w:r w:rsidR="005746CD" w:rsidRPr="005746CD">
        <w:t xml:space="preserve">- </w:t>
      </w:r>
      <w:r>
        <w:t>кол-во символов алфавита.</w:t>
      </w:r>
    </w:p>
    <w:p w14:paraId="74A23FB3" w14:textId="77777777" w:rsidR="00E0487A" w:rsidRPr="005746CD" w:rsidRDefault="00E0487A" w:rsidP="00E0487A">
      <w:r>
        <w:t xml:space="preserve">А </w:t>
      </w:r>
      <w:r w:rsidR="005746CD" w:rsidRPr="005746CD">
        <w:t xml:space="preserve">- </w:t>
      </w:r>
      <w:r>
        <w:t>количество исходов опыта</w:t>
      </w:r>
      <w:r w:rsidR="005746CD" w:rsidRPr="005746CD">
        <w:t>.</w:t>
      </w:r>
    </w:p>
    <w:p w14:paraId="0F72A872" w14:textId="77777777" w:rsidR="00E0487A" w:rsidRPr="005746CD" w:rsidRDefault="00E0487A" w:rsidP="00E0487A">
      <w:proofErr w:type="spellStart"/>
      <w:r>
        <w:t>ki</w:t>
      </w:r>
      <w:proofErr w:type="spellEnd"/>
      <w:r>
        <w:t xml:space="preserve"> </w:t>
      </w:r>
      <w:r w:rsidR="005746CD" w:rsidRPr="005746CD">
        <w:t xml:space="preserve">- </w:t>
      </w:r>
      <w:r>
        <w:t>количество появления символа в тексте</w:t>
      </w:r>
      <w:r w:rsidR="005746CD" w:rsidRPr="005746CD">
        <w:t>.</w:t>
      </w:r>
    </w:p>
    <w:p w14:paraId="3CB4DEFA" w14:textId="71E3A9E3" w:rsidR="00E0487A" w:rsidRPr="005746CD" w:rsidRDefault="00E0487A" w:rsidP="00E0487A">
      <w:proofErr w:type="spellStart"/>
      <w:r>
        <w:t>Ii</w:t>
      </w:r>
      <w:proofErr w:type="spellEnd"/>
      <w:r>
        <w:t xml:space="preserve"> </w:t>
      </w:r>
      <w:r w:rsidR="005746CD" w:rsidRPr="005746CD">
        <w:t xml:space="preserve">- </w:t>
      </w:r>
      <w:r>
        <w:t>количество вносимой этим символом информации</w:t>
      </w:r>
      <w:r w:rsidR="005746CD" w:rsidRPr="005746CD">
        <w:t>.</w:t>
      </w:r>
    </w:p>
    <w:p w14:paraId="01DAF431" w14:textId="77777777" w:rsidR="00E0487A" w:rsidRDefault="00E0487A" w:rsidP="00E0487A"/>
    <w:p w14:paraId="47D6A755" w14:textId="77777777" w:rsidR="00E0487A" w:rsidRPr="00126913" w:rsidRDefault="00E0487A" w:rsidP="00E0487A"/>
    <w:p w14:paraId="10DE562E" w14:textId="596DDAD1" w:rsidR="00E0487A" w:rsidRDefault="000F1ADA" w:rsidP="006D3CB7">
      <w:pPr>
        <w:rPr>
          <w:noProof/>
          <w:lang w:eastAsia="ru-RU"/>
        </w:rPr>
      </w:pPr>
      <w:r>
        <w:rPr>
          <w:noProof/>
          <w:lang w:eastAsia="ru-RU"/>
        </w:rPr>
        <w:drawing>
          <wp:inline distT="0" distB="0" distL="0" distR="0" wp14:anchorId="6670688D" wp14:editId="2CC3E85A">
            <wp:extent cx="5940425" cy="459041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0425" cy="4590415"/>
                    </a:xfrm>
                    <a:prstGeom prst="rect">
                      <a:avLst/>
                    </a:prstGeom>
                  </pic:spPr>
                </pic:pic>
              </a:graphicData>
            </a:graphic>
          </wp:inline>
        </w:drawing>
      </w:r>
    </w:p>
    <w:p w14:paraId="3C9CD537" w14:textId="5D2B798D" w:rsidR="00E0487A" w:rsidRDefault="00E0487A" w:rsidP="00BD394B">
      <w:pPr>
        <w:jc w:val="center"/>
      </w:pPr>
    </w:p>
    <w:p w14:paraId="67AC62CA" w14:textId="77777777" w:rsidR="00E0487A" w:rsidRDefault="00E0487A" w:rsidP="00B55B0A">
      <w:pPr>
        <w:jc w:val="center"/>
      </w:pPr>
    </w:p>
    <w:p w14:paraId="5B56C7FB" w14:textId="77777777" w:rsidR="005746CD" w:rsidRDefault="005746CD" w:rsidP="00E0487A">
      <w:pPr>
        <w:rPr>
          <w:b/>
          <w:bCs/>
          <w:sz w:val="32"/>
          <w:szCs w:val="32"/>
        </w:rPr>
      </w:pPr>
    </w:p>
    <w:p w14:paraId="2B42D7E7" w14:textId="77777777" w:rsidR="005746CD" w:rsidRDefault="005746CD" w:rsidP="00E0487A">
      <w:pPr>
        <w:rPr>
          <w:b/>
          <w:bCs/>
          <w:sz w:val="32"/>
          <w:szCs w:val="32"/>
        </w:rPr>
      </w:pPr>
    </w:p>
    <w:p w14:paraId="3E618C17" w14:textId="77777777" w:rsidR="005746CD" w:rsidRDefault="005746CD" w:rsidP="00E0487A">
      <w:pPr>
        <w:rPr>
          <w:b/>
          <w:bCs/>
          <w:sz w:val="32"/>
          <w:szCs w:val="32"/>
        </w:rPr>
      </w:pPr>
    </w:p>
    <w:p w14:paraId="3F4819A9" w14:textId="77777777" w:rsidR="005746CD" w:rsidRDefault="005746CD" w:rsidP="00E0487A">
      <w:pPr>
        <w:rPr>
          <w:b/>
          <w:bCs/>
          <w:sz w:val="32"/>
          <w:szCs w:val="32"/>
        </w:rPr>
      </w:pPr>
    </w:p>
    <w:p w14:paraId="172B2F86" w14:textId="6DE76DA3" w:rsidR="006F4730" w:rsidRDefault="006F4730" w:rsidP="00E0487A">
      <w:pPr>
        <w:rPr>
          <w:b/>
          <w:bCs/>
          <w:sz w:val="32"/>
          <w:szCs w:val="32"/>
        </w:rPr>
      </w:pPr>
    </w:p>
    <w:p w14:paraId="6ECAD708" w14:textId="77777777" w:rsidR="006F4730" w:rsidRPr="00BD394B" w:rsidRDefault="006F4730" w:rsidP="006F4730">
      <w:pPr>
        <w:rPr>
          <w:b/>
          <w:bCs/>
          <w:sz w:val="32"/>
          <w:szCs w:val="32"/>
        </w:rPr>
      </w:pPr>
      <w:r>
        <w:rPr>
          <w:b/>
          <w:bCs/>
          <w:sz w:val="32"/>
          <w:szCs w:val="32"/>
        </w:rPr>
        <w:t>Закодированное сообщение</w:t>
      </w:r>
      <w:r w:rsidRPr="00BD394B">
        <w:rPr>
          <w:b/>
          <w:bCs/>
          <w:sz w:val="32"/>
          <w:szCs w:val="32"/>
        </w:rPr>
        <w:t>:</w:t>
      </w:r>
    </w:p>
    <w:p w14:paraId="76A84650" w14:textId="77777777" w:rsidR="006F4730" w:rsidRPr="00BD394B" w:rsidRDefault="006F4730" w:rsidP="006F4730">
      <w:pPr>
        <w:rPr>
          <w:b/>
          <w:bCs/>
          <w:sz w:val="32"/>
          <w:szCs w:val="32"/>
        </w:rPr>
      </w:pPr>
    </w:p>
    <w:p w14:paraId="309E675F" w14:textId="773EBE3E" w:rsidR="006F4730" w:rsidRPr="00BD394B" w:rsidRDefault="00F43F6D" w:rsidP="006F4730">
      <w:pPr>
        <w:rPr>
          <w:b/>
          <w:bCs/>
          <w:sz w:val="32"/>
          <w:szCs w:val="32"/>
        </w:rPr>
      </w:pPr>
      <w:r>
        <w:rPr>
          <w:b/>
          <w:bCs/>
          <w:noProof/>
          <w:sz w:val="32"/>
          <w:szCs w:val="32"/>
        </w:rPr>
        <w:drawing>
          <wp:inline distT="0" distB="0" distL="0" distR="0" wp14:anchorId="3D154E41" wp14:editId="2DE25A44">
            <wp:extent cx="4597400" cy="177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7">
                      <a:extLst>
                        <a:ext uri="{28A0092B-C50C-407E-A947-70E740481C1C}">
                          <a14:useLocalDpi xmlns:a14="http://schemas.microsoft.com/office/drawing/2010/main" val="0"/>
                        </a:ext>
                      </a:extLst>
                    </a:blip>
                    <a:stretch>
                      <a:fillRect/>
                    </a:stretch>
                  </pic:blipFill>
                  <pic:spPr>
                    <a:xfrm>
                      <a:off x="0" y="0"/>
                      <a:ext cx="4597400" cy="177800"/>
                    </a:xfrm>
                    <a:prstGeom prst="rect">
                      <a:avLst/>
                    </a:prstGeom>
                  </pic:spPr>
                </pic:pic>
              </a:graphicData>
            </a:graphic>
          </wp:inline>
        </w:drawing>
      </w:r>
    </w:p>
    <w:p w14:paraId="47F0682D" w14:textId="77777777" w:rsidR="00FA14EB" w:rsidRDefault="00FA14EB" w:rsidP="006F4730">
      <w:pPr>
        <w:rPr>
          <w:b/>
          <w:bCs/>
          <w:sz w:val="32"/>
          <w:szCs w:val="32"/>
        </w:rPr>
      </w:pPr>
    </w:p>
    <w:p w14:paraId="11AB5CDD" w14:textId="235948E7" w:rsidR="00F50484" w:rsidRDefault="00F50484" w:rsidP="006F4730">
      <w:pPr>
        <w:rPr>
          <w:b/>
          <w:bCs/>
          <w:sz w:val="32"/>
          <w:szCs w:val="32"/>
        </w:rPr>
      </w:pPr>
      <w:r>
        <w:rPr>
          <w:b/>
          <w:bCs/>
          <w:sz w:val="32"/>
          <w:szCs w:val="32"/>
        </w:rPr>
        <w:t>Декодированное сообщение:</w:t>
      </w:r>
    </w:p>
    <w:p w14:paraId="334E7E1E" w14:textId="3CC07D49" w:rsidR="00F50484" w:rsidRDefault="00F50484" w:rsidP="006F4730">
      <w:pPr>
        <w:rPr>
          <w:b/>
          <w:bCs/>
          <w:sz w:val="32"/>
          <w:szCs w:val="32"/>
        </w:rPr>
      </w:pPr>
      <w:r>
        <w:rPr>
          <w:b/>
          <w:bCs/>
          <w:noProof/>
          <w:sz w:val="32"/>
          <w:szCs w:val="32"/>
        </w:rPr>
        <w:drawing>
          <wp:inline distT="0" distB="0" distL="0" distR="0" wp14:anchorId="3F933F59" wp14:editId="76F8FA9C">
            <wp:extent cx="3276600" cy="10287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18">
                      <a:extLst>
                        <a:ext uri="{28A0092B-C50C-407E-A947-70E740481C1C}">
                          <a14:useLocalDpi xmlns:a14="http://schemas.microsoft.com/office/drawing/2010/main" val="0"/>
                        </a:ext>
                      </a:extLst>
                    </a:blip>
                    <a:stretch>
                      <a:fillRect/>
                    </a:stretch>
                  </pic:blipFill>
                  <pic:spPr>
                    <a:xfrm>
                      <a:off x="0" y="0"/>
                      <a:ext cx="3276600" cy="1028700"/>
                    </a:xfrm>
                    <a:prstGeom prst="rect">
                      <a:avLst/>
                    </a:prstGeom>
                  </pic:spPr>
                </pic:pic>
              </a:graphicData>
            </a:graphic>
          </wp:inline>
        </w:drawing>
      </w:r>
    </w:p>
    <w:p w14:paraId="6CD956D1" w14:textId="382C2C46" w:rsidR="006F4730" w:rsidRPr="00ED12FF" w:rsidRDefault="006F4730" w:rsidP="006F4730">
      <w:pPr>
        <w:rPr>
          <w:b/>
          <w:bCs/>
          <w:sz w:val="32"/>
          <w:szCs w:val="32"/>
        </w:rPr>
      </w:pPr>
      <w:r w:rsidRPr="008F488E">
        <w:rPr>
          <w:b/>
          <w:bCs/>
          <w:sz w:val="32"/>
          <w:szCs w:val="32"/>
        </w:rPr>
        <w:t>Вывод</w:t>
      </w:r>
      <w:r w:rsidR="00FA14EB" w:rsidRPr="00ED12FF">
        <w:rPr>
          <w:b/>
          <w:bCs/>
          <w:sz w:val="32"/>
          <w:szCs w:val="32"/>
        </w:rPr>
        <w:t>:</w:t>
      </w:r>
    </w:p>
    <w:p w14:paraId="68E49346" w14:textId="77777777" w:rsidR="006F4730" w:rsidRPr="00D37A79" w:rsidRDefault="006F4730" w:rsidP="006F4730">
      <w:r>
        <w:t xml:space="preserve">Кодировка методом Хаффмана оказалась труднее, но более эффективной. Средняя длинна бит стремиться к энтропии с большим успехом. В ходе третьей части я научился строить дерево Хаффмана, проверил наличие условия единственной </w:t>
      </w:r>
      <w:proofErr w:type="spellStart"/>
      <w:r>
        <w:t>раскодировки</w:t>
      </w:r>
      <w:proofErr w:type="spellEnd"/>
      <w:r>
        <w:t xml:space="preserve"> сообщения</w:t>
      </w:r>
      <w:r w:rsidR="00D37A79">
        <w:t>.</w:t>
      </w:r>
    </w:p>
    <w:p w14:paraId="23F2CE4E" w14:textId="77777777" w:rsidR="00E0487A" w:rsidRDefault="00E0487A" w:rsidP="00E0487A">
      <w:pPr>
        <w:rPr>
          <w:b/>
          <w:bCs/>
          <w:sz w:val="32"/>
          <w:szCs w:val="32"/>
        </w:rPr>
      </w:pPr>
    </w:p>
    <w:sectPr w:rsidR="00E0487A" w:rsidSect="00BD394B">
      <w:pgSz w:w="11906" w:h="16838"/>
      <w:pgMar w:top="567" w:right="850"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867"/>
    <w:rsid w:val="000A4DC5"/>
    <w:rsid w:val="000F1ADA"/>
    <w:rsid w:val="00167A26"/>
    <w:rsid w:val="00207899"/>
    <w:rsid w:val="0030585C"/>
    <w:rsid w:val="0047503A"/>
    <w:rsid w:val="0048681C"/>
    <w:rsid w:val="004B0A9F"/>
    <w:rsid w:val="005261C1"/>
    <w:rsid w:val="005746CD"/>
    <w:rsid w:val="0058181D"/>
    <w:rsid w:val="00680D45"/>
    <w:rsid w:val="00696E66"/>
    <w:rsid w:val="006D3CB7"/>
    <w:rsid w:val="006D6867"/>
    <w:rsid w:val="006F4730"/>
    <w:rsid w:val="00712619"/>
    <w:rsid w:val="00732E12"/>
    <w:rsid w:val="007778A7"/>
    <w:rsid w:val="009371A0"/>
    <w:rsid w:val="009F4AB8"/>
    <w:rsid w:val="00A34129"/>
    <w:rsid w:val="00AE204E"/>
    <w:rsid w:val="00B55B0A"/>
    <w:rsid w:val="00BC6DC2"/>
    <w:rsid w:val="00BD394B"/>
    <w:rsid w:val="00C7481F"/>
    <w:rsid w:val="00D37A79"/>
    <w:rsid w:val="00E0487A"/>
    <w:rsid w:val="00EB1CCB"/>
    <w:rsid w:val="00ED12FF"/>
    <w:rsid w:val="00F27F0C"/>
    <w:rsid w:val="00F43F6D"/>
    <w:rsid w:val="00F50484"/>
    <w:rsid w:val="00F93780"/>
    <w:rsid w:val="00FA14EB"/>
    <w:rsid w:val="00FF34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BD59C"/>
  <w15:chartTrackingRefBased/>
  <w15:docId w15:val="{5CE13CCD-BBFA-4FD2-9949-690E9035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394B"/>
    <w:pPr>
      <w:spacing w:after="0" w:line="240" w:lineRule="auto"/>
    </w:pPr>
    <w:rPr>
      <w:rFonts w:ascii="Times New Roman" w:eastAsia="Times New Roman" w:hAnsi="Times New Roman" w:cs="Times New Roman"/>
      <w:sz w:val="24"/>
      <w:szCs w:val="24"/>
      <w:lang w:eastAsia="en-GB"/>
    </w:rPr>
  </w:style>
  <w:style w:type="paragraph" w:styleId="1">
    <w:name w:val="heading 1"/>
    <w:basedOn w:val="a"/>
    <w:next w:val="a"/>
    <w:link w:val="10"/>
    <w:uiPriority w:val="9"/>
    <w:qFormat/>
    <w:rsid w:val="00B55B0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9"/>
    <w:qFormat/>
    <w:rsid w:val="00B55B0A"/>
    <w:pPr>
      <w:keepNext/>
      <w:widowControl w:val="0"/>
      <w:autoSpaceDE w:val="0"/>
      <w:autoSpaceDN w:val="0"/>
      <w:adjustRightInd w:val="0"/>
      <w:spacing w:before="360"/>
      <w:jc w:val="center"/>
      <w:outlineLvl w:val="2"/>
    </w:pPr>
    <w:rPr>
      <w:sz w:val="32"/>
      <w:szCs w:val="32"/>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B55B0A"/>
    <w:rPr>
      <w:rFonts w:ascii="Times New Roman" w:eastAsia="Times New Roman" w:hAnsi="Times New Roman" w:cs="Times New Roman"/>
      <w:sz w:val="32"/>
      <w:szCs w:val="32"/>
      <w:lang w:val="en-US" w:eastAsia="ru-RU"/>
    </w:rPr>
  </w:style>
  <w:style w:type="paragraph" w:styleId="a3">
    <w:name w:val="Body Text"/>
    <w:basedOn w:val="a"/>
    <w:link w:val="a4"/>
    <w:uiPriority w:val="99"/>
    <w:rsid w:val="00B55B0A"/>
    <w:pPr>
      <w:widowControl w:val="0"/>
      <w:autoSpaceDE w:val="0"/>
      <w:autoSpaceDN w:val="0"/>
      <w:adjustRightInd w:val="0"/>
      <w:spacing w:before="1200"/>
      <w:jc w:val="center"/>
    </w:pPr>
    <w:rPr>
      <w:sz w:val="28"/>
      <w:szCs w:val="28"/>
      <w:lang w:eastAsia="ru-RU"/>
    </w:rPr>
  </w:style>
  <w:style w:type="character" w:customStyle="1" w:styleId="a4">
    <w:name w:val="Основной текст Знак"/>
    <w:basedOn w:val="a0"/>
    <w:link w:val="a3"/>
    <w:uiPriority w:val="99"/>
    <w:rsid w:val="00B55B0A"/>
    <w:rPr>
      <w:rFonts w:ascii="Times New Roman" w:eastAsia="Times New Roman" w:hAnsi="Times New Roman" w:cs="Times New Roman"/>
      <w:sz w:val="28"/>
      <w:szCs w:val="28"/>
      <w:lang w:eastAsia="ru-RU"/>
    </w:rPr>
  </w:style>
  <w:style w:type="paragraph" w:styleId="a5">
    <w:name w:val="Normal (Web)"/>
    <w:basedOn w:val="a"/>
    <w:uiPriority w:val="99"/>
    <w:unhideWhenUsed/>
    <w:rsid w:val="00B55B0A"/>
    <w:pPr>
      <w:spacing w:before="100" w:beforeAutospacing="1" w:after="100" w:afterAutospacing="1"/>
    </w:pPr>
  </w:style>
  <w:style w:type="character" w:customStyle="1" w:styleId="10">
    <w:name w:val="Заголовок 1 Знак"/>
    <w:basedOn w:val="a0"/>
    <w:link w:val="1"/>
    <w:uiPriority w:val="9"/>
    <w:rsid w:val="00B55B0A"/>
    <w:rPr>
      <w:rFonts w:asciiTheme="majorHAnsi" w:eastAsiaTheme="majorEastAsia" w:hAnsiTheme="majorHAnsi" w:cstheme="majorBidi"/>
      <w:color w:val="2E74B5" w:themeColor="accent1" w:themeShade="BF"/>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50317">
      <w:bodyDiv w:val="1"/>
      <w:marLeft w:val="0"/>
      <w:marRight w:val="0"/>
      <w:marTop w:val="0"/>
      <w:marBottom w:val="0"/>
      <w:divBdr>
        <w:top w:val="none" w:sz="0" w:space="0" w:color="auto"/>
        <w:left w:val="none" w:sz="0" w:space="0" w:color="auto"/>
        <w:bottom w:val="none" w:sz="0" w:space="0" w:color="auto"/>
        <w:right w:val="none" w:sz="0" w:space="0" w:color="auto"/>
      </w:divBdr>
    </w:div>
    <w:div w:id="39893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1150</Words>
  <Characters>6557</Characters>
  <Application>Microsoft Office Word</Application>
  <DocSecurity>0</DocSecurity>
  <Lines>54</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Сергей Опарин</cp:lastModifiedBy>
  <cp:revision>11</cp:revision>
  <dcterms:created xsi:type="dcterms:W3CDTF">2021-12-21T23:25:00Z</dcterms:created>
  <dcterms:modified xsi:type="dcterms:W3CDTF">2021-12-22T18:01:00Z</dcterms:modified>
</cp:coreProperties>
</file>