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13CF" w14:textId="77777777" w:rsidR="003657E0" w:rsidRDefault="009335B4">
      <w:pPr>
        <w:spacing w:after="0"/>
        <w:jc w:val="center"/>
        <w:rPr>
          <w:b/>
          <w:sz w:val="28"/>
          <w:szCs w:val="28"/>
        </w:rPr>
      </w:pPr>
      <w:r>
        <w:rPr>
          <w:b/>
          <w:sz w:val="28"/>
          <w:szCs w:val="28"/>
        </w:rPr>
        <w:t>Ideation Phase</w:t>
      </w:r>
    </w:p>
    <w:p w14:paraId="5B13DBEA" w14:textId="77777777" w:rsidR="003657E0" w:rsidRDefault="009335B4">
      <w:pPr>
        <w:spacing w:after="0"/>
        <w:jc w:val="center"/>
        <w:rPr>
          <w:b/>
          <w:sz w:val="28"/>
          <w:szCs w:val="28"/>
        </w:rPr>
      </w:pPr>
      <w:r>
        <w:rPr>
          <w:b/>
          <w:sz w:val="28"/>
          <w:szCs w:val="28"/>
        </w:rPr>
        <w:t>Empathize &amp; Discover</w:t>
      </w:r>
    </w:p>
    <w:p w14:paraId="23E8998B" w14:textId="77777777" w:rsidR="003657E0" w:rsidRDefault="003657E0">
      <w:pPr>
        <w:spacing w:after="0"/>
        <w:jc w:val="center"/>
        <w:rPr>
          <w:b/>
          <w:sz w:val="28"/>
          <w:szCs w:val="28"/>
        </w:rPr>
      </w:pPr>
    </w:p>
    <w:tbl>
      <w:tblPr>
        <w:tblStyle w:val="Style1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3657E0" w14:paraId="35DCAA9C" w14:textId="77777777">
        <w:tc>
          <w:tcPr>
            <w:tcW w:w="4508" w:type="dxa"/>
          </w:tcPr>
          <w:p w14:paraId="2D5734CD" w14:textId="77777777" w:rsidR="003657E0" w:rsidRDefault="009335B4">
            <w:pPr>
              <w:spacing w:after="0" w:line="240" w:lineRule="auto"/>
            </w:pPr>
            <w:r>
              <w:t>Date</w:t>
            </w:r>
          </w:p>
        </w:tc>
        <w:tc>
          <w:tcPr>
            <w:tcW w:w="4508" w:type="dxa"/>
          </w:tcPr>
          <w:p w14:paraId="05916502" w14:textId="77777777" w:rsidR="003657E0" w:rsidRDefault="009335B4">
            <w:pPr>
              <w:spacing w:after="0" w:line="240" w:lineRule="auto"/>
            </w:pPr>
            <w:r>
              <w:rPr>
                <w:lang w:val="en-US"/>
              </w:rPr>
              <w:t>15 June 2025</w:t>
            </w:r>
          </w:p>
        </w:tc>
      </w:tr>
      <w:tr w:rsidR="003657E0" w14:paraId="298DBFD9" w14:textId="77777777">
        <w:tc>
          <w:tcPr>
            <w:tcW w:w="4508" w:type="dxa"/>
          </w:tcPr>
          <w:p w14:paraId="6D89F4F1" w14:textId="77777777" w:rsidR="003657E0" w:rsidRDefault="009335B4">
            <w:pPr>
              <w:spacing w:after="0" w:line="240" w:lineRule="auto"/>
            </w:pPr>
            <w:r>
              <w:t>Team ID</w:t>
            </w:r>
          </w:p>
        </w:tc>
        <w:tc>
          <w:tcPr>
            <w:tcW w:w="4508" w:type="dxa"/>
          </w:tcPr>
          <w:p w14:paraId="6086AC52" w14:textId="5E107567" w:rsidR="003657E0" w:rsidRDefault="009335B4">
            <w:pPr>
              <w:spacing w:after="0" w:line="240" w:lineRule="auto"/>
            </w:pPr>
            <w:r w:rsidRPr="009335B4">
              <w:t>LTVIP2025TMID58401</w:t>
            </w:r>
          </w:p>
        </w:tc>
      </w:tr>
      <w:tr w:rsidR="003657E0" w14:paraId="7288D8EE" w14:textId="77777777">
        <w:tc>
          <w:tcPr>
            <w:tcW w:w="4508" w:type="dxa"/>
          </w:tcPr>
          <w:p w14:paraId="3E05BD8D" w14:textId="77777777" w:rsidR="003657E0" w:rsidRDefault="009335B4">
            <w:pPr>
              <w:spacing w:after="0" w:line="240" w:lineRule="auto"/>
            </w:pPr>
            <w:r>
              <w:t>Project Name</w:t>
            </w:r>
          </w:p>
        </w:tc>
        <w:tc>
          <w:tcPr>
            <w:tcW w:w="4508" w:type="dxa"/>
          </w:tcPr>
          <w:p w14:paraId="7D459C44" w14:textId="77777777" w:rsidR="003657E0" w:rsidRDefault="009335B4">
            <w:pPr>
              <w:spacing w:after="0" w:line="240" w:lineRule="auto"/>
              <w:rPr>
                <w:lang w:val="en-US"/>
              </w:rPr>
            </w:pPr>
            <w:proofErr w:type="spellStart"/>
            <w:r>
              <w:rPr>
                <w:lang w:val="en-US"/>
              </w:rPr>
              <w:t>ShopSmart</w:t>
            </w:r>
            <w:proofErr w:type="spellEnd"/>
            <w:r>
              <w:rPr>
                <w:lang w:val="en-US"/>
              </w:rPr>
              <w:t xml:space="preserve"> - eCommerce Grocery Web app</w:t>
            </w:r>
          </w:p>
        </w:tc>
      </w:tr>
      <w:tr w:rsidR="003657E0" w14:paraId="2069E50A" w14:textId="77777777">
        <w:tc>
          <w:tcPr>
            <w:tcW w:w="4508" w:type="dxa"/>
          </w:tcPr>
          <w:p w14:paraId="06F728F6" w14:textId="77777777" w:rsidR="003657E0" w:rsidRDefault="009335B4">
            <w:pPr>
              <w:spacing w:after="0" w:line="240" w:lineRule="auto"/>
            </w:pPr>
            <w:r>
              <w:t>Maximum Marks</w:t>
            </w:r>
          </w:p>
        </w:tc>
        <w:tc>
          <w:tcPr>
            <w:tcW w:w="4508" w:type="dxa"/>
          </w:tcPr>
          <w:p w14:paraId="52EB1AA4" w14:textId="77777777" w:rsidR="003657E0" w:rsidRDefault="009335B4">
            <w:pPr>
              <w:spacing w:after="0" w:line="240" w:lineRule="auto"/>
            </w:pPr>
            <w:r>
              <w:t>4 Marks</w:t>
            </w:r>
          </w:p>
        </w:tc>
      </w:tr>
    </w:tbl>
    <w:p w14:paraId="198473D9" w14:textId="77777777" w:rsidR="003657E0" w:rsidRDefault="003657E0">
      <w:pPr>
        <w:rPr>
          <w:b/>
          <w:sz w:val="24"/>
          <w:szCs w:val="24"/>
        </w:rPr>
      </w:pPr>
    </w:p>
    <w:p w14:paraId="095CFCB0" w14:textId="77777777" w:rsidR="003657E0" w:rsidRDefault="009335B4">
      <w:pPr>
        <w:rPr>
          <w:b/>
          <w:sz w:val="24"/>
          <w:szCs w:val="24"/>
        </w:rPr>
      </w:pPr>
      <w:r>
        <w:rPr>
          <w:b/>
          <w:sz w:val="24"/>
          <w:szCs w:val="24"/>
        </w:rPr>
        <w:t>Empathy Map Canvas:</w:t>
      </w:r>
    </w:p>
    <w:p w14:paraId="4F56AFE6" w14:textId="77777777" w:rsidR="003657E0" w:rsidRDefault="009335B4">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BA6DABA" w14:textId="77777777" w:rsidR="003657E0" w:rsidRDefault="003657E0">
      <w:pPr>
        <w:spacing w:after="0" w:line="240" w:lineRule="auto"/>
        <w:jc w:val="both"/>
        <w:rPr>
          <w:color w:val="2A2A2A"/>
          <w:sz w:val="24"/>
          <w:szCs w:val="24"/>
        </w:rPr>
      </w:pPr>
    </w:p>
    <w:p w14:paraId="5B21F90C" w14:textId="77777777" w:rsidR="003657E0" w:rsidRDefault="009335B4">
      <w:pPr>
        <w:spacing w:after="0" w:line="240" w:lineRule="auto"/>
        <w:jc w:val="both"/>
        <w:rPr>
          <w:color w:val="2A2A2A"/>
          <w:sz w:val="24"/>
          <w:szCs w:val="24"/>
        </w:rPr>
      </w:pPr>
      <w:r>
        <w:rPr>
          <w:color w:val="2A2A2A"/>
          <w:sz w:val="24"/>
          <w:szCs w:val="24"/>
        </w:rPr>
        <w:t>It is a useful tool to helps teams better understand their users.</w:t>
      </w:r>
    </w:p>
    <w:p w14:paraId="415C1548" w14:textId="77777777" w:rsidR="003657E0" w:rsidRDefault="009335B4">
      <w:pPr>
        <w:jc w:val="both"/>
        <w:rPr>
          <w:b/>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4A92F6B" w14:textId="77777777" w:rsidR="003657E0" w:rsidRDefault="009335B4">
      <w:pPr>
        <w:jc w:val="both"/>
        <w:rPr>
          <w:b/>
          <w:color w:val="2A2A2A"/>
          <w:sz w:val="24"/>
          <w:szCs w:val="24"/>
        </w:rPr>
      </w:pPr>
      <w:r>
        <w:rPr>
          <w:noProof/>
        </w:rPr>
        <w:drawing>
          <wp:inline distT="0" distB="0" distL="0" distR="0" wp14:anchorId="47E10DFA" wp14:editId="1FE1FBB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pic:spPr>
                </pic:pic>
              </a:graphicData>
            </a:graphic>
          </wp:inline>
        </w:drawing>
      </w:r>
    </w:p>
    <w:p w14:paraId="698CE18D" w14:textId="77777777" w:rsidR="003657E0" w:rsidRDefault="003657E0">
      <w:pPr>
        <w:jc w:val="both"/>
        <w:rPr>
          <w:b/>
          <w:color w:val="2A2A2A"/>
          <w:sz w:val="24"/>
          <w:szCs w:val="24"/>
        </w:rPr>
      </w:pPr>
    </w:p>
    <w:p w14:paraId="5CB5DB94" w14:textId="77777777" w:rsidR="003657E0" w:rsidRDefault="003657E0">
      <w:pPr>
        <w:rPr>
          <w:sz w:val="24"/>
          <w:szCs w:val="24"/>
        </w:rPr>
      </w:pPr>
    </w:p>
    <w:p w14:paraId="47B5922F" w14:textId="77777777" w:rsidR="003657E0" w:rsidRDefault="003657E0">
      <w:pPr>
        <w:rPr>
          <w:sz w:val="24"/>
          <w:szCs w:val="24"/>
        </w:rPr>
      </w:pPr>
    </w:p>
    <w:p w14:paraId="1BB5F19D" w14:textId="77777777" w:rsidR="003657E0" w:rsidRDefault="003657E0">
      <w:pPr>
        <w:rPr>
          <w:sz w:val="24"/>
          <w:szCs w:val="24"/>
        </w:rPr>
      </w:pPr>
    </w:p>
    <w:p w14:paraId="2E02D406" w14:textId="77777777" w:rsidR="003657E0" w:rsidRDefault="003657E0">
      <w:pPr>
        <w:rPr>
          <w:sz w:val="24"/>
          <w:szCs w:val="24"/>
        </w:rPr>
      </w:pPr>
    </w:p>
    <w:p w14:paraId="3D8CC8AA" w14:textId="77777777" w:rsidR="003657E0" w:rsidRDefault="009335B4">
      <w:pPr>
        <w:pStyle w:val="Heading2"/>
        <w:keepNext w:val="0"/>
        <w:keepLines w:val="0"/>
      </w:pPr>
      <w:r>
        <w:rPr>
          <w:rStyle w:val="Strong"/>
          <w:b/>
        </w:rPr>
        <w:lastRenderedPageBreak/>
        <w:t>User: Online Shopper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8239"/>
      </w:tblGrid>
      <w:tr w:rsidR="003657E0" w14:paraId="1BAB6446" w14:textId="77777777">
        <w:trPr>
          <w:tblCellSpacing w:w="15" w:type="dxa"/>
        </w:trPr>
        <w:tc>
          <w:tcPr>
            <w:tcW w:w="0" w:type="auto"/>
            <w:vAlign w:val="center"/>
          </w:tcPr>
          <w:p w14:paraId="5CFAFD78" w14:textId="77777777" w:rsidR="003657E0" w:rsidRDefault="009335B4">
            <w:pPr>
              <w:jc w:val="center"/>
              <w:rPr>
                <w:rFonts w:ascii="Calibri Light" w:hAnsi="Calibri Light" w:cs="Calibri Light"/>
                <w:b/>
                <w:bCs/>
              </w:rPr>
            </w:pPr>
            <w:r>
              <w:rPr>
                <w:rFonts w:ascii="Calibri Light" w:eastAsia="SimSun" w:hAnsi="Calibri Light" w:cs="Calibri Light"/>
                <w:b/>
                <w:bCs/>
                <w:sz w:val="24"/>
                <w:szCs w:val="24"/>
                <w:lang w:val="en-US" w:eastAsia="zh-CN" w:bidi="ar"/>
              </w:rPr>
              <w:t>Section</w:t>
            </w:r>
          </w:p>
        </w:tc>
        <w:tc>
          <w:tcPr>
            <w:tcW w:w="0" w:type="auto"/>
            <w:vAlign w:val="center"/>
          </w:tcPr>
          <w:p w14:paraId="23DACB06" w14:textId="77777777" w:rsidR="003657E0" w:rsidRDefault="009335B4">
            <w:pPr>
              <w:jc w:val="center"/>
              <w:rPr>
                <w:rFonts w:ascii="Calibri Light" w:hAnsi="Calibri Light" w:cs="Calibri Light"/>
                <w:b/>
                <w:bCs/>
              </w:rPr>
            </w:pPr>
            <w:r>
              <w:rPr>
                <w:rFonts w:ascii="Calibri Light" w:eastAsia="SimSun" w:hAnsi="Calibri Light" w:cs="Calibri Light"/>
                <w:b/>
                <w:bCs/>
                <w:sz w:val="24"/>
                <w:szCs w:val="24"/>
                <w:lang w:val="en-US" w:eastAsia="zh-CN" w:bidi="ar"/>
              </w:rPr>
              <w:t>Insights</w:t>
            </w:r>
          </w:p>
        </w:tc>
      </w:tr>
      <w:tr w:rsidR="003657E0" w14:paraId="2F75C650" w14:textId="77777777">
        <w:trPr>
          <w:tblCellSpacing w:w="15" w:type="dxa"/>
        </w:trPr>
        <w:tc>
          <w:tcPr>
            <w:tcW w:w="0" w:type="auto"/>
            <w:vAlign w:val="center"/>
          </w:tcPr>
          <w:p w14:paraId="193282A9" w14:textId="77777777" w:rsidR="003657E0" w:rsidRDefault="009335B4">
            <w:pPr>
              <w:rPr>
                <w:rFonts w:ascii="Calibri Light" w:hAnsi="Calibri Light" w:cs="Calibri Light"/>
              </w:rPr>
            </w:pPr>
            <w:r>
              <w:rPr>
                <w:rStyle w:val="Strong"/>
                <w:rFonts w:ascii="Calibri Light" w:eastAsia="SimSun" w:hAnsi="Calibri Light" w:cs="Calibri Light"/>
                <w:sz w:val="24"/>
                <w:szCs w:val="24"/>
                <w:lang w:val="en-US" w:eastAsia="zh-CN" w:bidi="ar"/>
              </w:rPr>
              <w:t>Says</w:t>
            </w:r>
          </w:p>
        </w:tc>
        <w:tc>
          <w:tcPr>
            <w:tcW w:w="0" w:type="auto"/>
            <w:vAlign w:val="center"/>
          </w:tcPr>
          <w:p w14:paraId="41CB4DD5" w14:textId="77777777" w:rsidR="003657E0" w:rsidRDefault="009335B4">
            <w:pPr>
              <w:rPr>
                <w:rFonts w:ascii="Calibri Light" w:hAnsi="Calibri Light" w:cs="Calibri Light"/>
              </w:rPr>
            </w:pPr>
            <w:r>
              <w:rPr>
                <w:rFonts w:ascii="Calibri Light" w:eastAsia="SimSun" w:hAnsi="Calibri Light" w:cs="Calibri Light"/>
                <w:sz w:val="24"/>
                <w:szCs w:val="24"/>
                <w:lang w:val="en-US" w:eastAsia="zh-CN" w:bidi="ar"/>
              </w:rPr>
              <w:t xml:space="preserve">“I want an easy way to find and save products I </w:t>
            </w:r>
            <w:proofErr w:type="spellStart"/>
            <w:r>
              <w:rPr>
                <w:rFonts w:ascii="Calibri Light" w:eastAsia="SimSun" w:hAnsi="Calibri Light" w:cs="Calibri Light"/>
                <w:sz w:val="24"/>
                <w:szCs w:val="24"/>
                <w:lang w:val="en-US" w:eastAsia="zh-CN" w:bidi="ar"/>
              </w:rPr>
              <w:t>like</w:t>
            </w:r>
            <w:proofErr w:type="gramStart"/>
            <w:r>
              <w:rPr>
                <w:rFonts w:ascii="Calibri Light" w:eastAsia="SimSun" w:hAnsi="Calibri Light" w:cs="Calibri Light"/>
                <w:sz w:val="24"/>
                <w:szCs w:val="24"/>
                <w:lang w:val="en-US" w:eastAsia="zh-CN" w:bidi="ar"/>
              </w:rPr>
              <w:t>.”“</w:t>
            </w:r>
            <w:proofErr w:type="gramEnd"/>
            <w:r>
              <w:rPr>
                <w:rFonts w:ascii="Calibri Light" w:eastAsia="SimSun" w:hAnsi="Calibri Light" w:cs="Calibri Light"/>
                <w:sz w:val="24"/>
                <w:szCs w:val="24"/>
                <w:lang w:val="en-US" w:eastAsia="zh-CN" w:bidi="ar"/>
              </w:rPr>
              <w:t>I</w:t>
            </w:r>
            <w:proofErr w:type="spellEnd"/>
            <w:r>
              <w:rPr>
                <w:rFonts w:ascii="Calibri Light" w:eastAsia="SimSun" w:hAnsi="Calibri Light" w:cs="Calibri Light"/>
                <w:sz w:val="24"/>
                <w:szCs w:val="24"/>
                <w:lang w:val="en-US" w:eastAsia="zh-CN" w:bidi="ar"/>
              </w:rPr>
              <w:t xml:space="preserve"> hope the checkout process is fast and secure.”</w:t>
            </w:r>
          </w:p>
        </w:tc>
      </w:tr>
      <w:tr w:rsidR="003657E0" w14:paraId="0C6F8899" w14:textId="77777777">
        <w:trPr>
          <w:tblCellSpacing w:w="15" w:type="dxa"/>
        </w:trPr>
        <w:tc>
          <w:tcPr>
            <w:tcW w:w="0" w:type="auto"/>
            <w:vAlign w:val="center"/>
          </w:tcPr>
          <w:p w14:paraId="5445AE0C" w14:textId="77777777" w:rsidR="003657E0" w:rsidRDefault="009335B4">
            <w:pPr>
              <w:rPr>
                <w:rFonts w:ascii="Calibri Light" w:hAnsi="Calibri Light" w:cs="Calibri Light"/>
              </w:rPr>
            </w:pPr>
            <w:r>
              <w:rPr>
                <w:rStyle w:val="Strong"/>
                <w:rFonts w:ascii="Calibri Light" w:eastAsia="SimSun" w:hAnsi="Calibri Light" w:cs="Calibri Light"/>
                <w:sz w:val="24"/>
                <w:szCs w:val="24"/>
                <w:lang w:val="en-US" w:eastAsia="zh-CN" w:bidi="ar"/>
              </w:rPr>
              <w:t>Thinks</w:t>
            </w:r>
          </w:p>
        </w:tc>
        <w:tc>
          <w:tcPr>
            <w:tcW w:w="0" w:type="auto"/>
            <w:vAlign w:val="center"/>
          </w:tcPr>
          <w:p w14:paraId="1032EB0A" w14:textId="77777777" w:rsidR="003657E0" w:rsidRDefault="009335B4">
            <w:pPr>
              <w:rPr>
                <w:rFonts w:ascii="Calibri Light" w:hAnsi="Calibri Light" w:cs="Calibri Light"/>
              </w:rPr>
            </w:pPr>
            <w:r>
              <w:rPr>
                <w:rFonts w:ascii="Calibri Light" w:eastAsia="SimSun" w:hAnsi="Calibri Light" w:cs="Calibri Light"/>
                <w:sz w:val="24"/>
                <w:szCs w:val="24"/>
                <w:lang w:val="en-US" w:eastAsia="zh-CN" w:bidi="ar"/>
              </w:rPr>
              <w:t xml:space="preserve">“Will my payment and data be safe </w:t>
            </w:r>
            <w:proofErr w:type="spellStart"/>
            <w:r>
              <w:rPr>
                <w:rFonts w:ascii="Calibri Light" w:eastAsia="SimSun" w:hAnsi="Calibri Light" w:cs="Calibri Light"/>
                <w:sz w:val="24"/>
                <w:szCs w:val="24"/>
                <w:lang w:val="en-US" w:eastAsia="zh-CN" w:bidi="ar"/>
              </w:rPr>
              <w:t>here</w:t>
            </w:r>
            <w:proofErr w:type="gramStart"/>
            <w:r>
              <w:rPr>
                <w:rFonts w:ascii="Calibri Light" w:eastAsia="SimSun" w:hAnsi="Calibri Light" w:cs="Calibri Light"/>
                <w:sz w:val="24"/>
                <w:szCs w:val="24"/>
                <w:lang w:val="en-US" w:eastAsia="zh-CN" w:bidi="ar"/>
              </w:rPr>
              <w:t>?”“</w:t>
            </w:r>
            <w:proofErr w:type="gramEnd"/>
            <w:r>
              <w:rPr>
                <w:rFonts w:ascii="Calibri Light" w:eastAsia="SimSun" w:hAnsi="Calibri Light" w:cs="Calibri Light"/>
                <w:sz w:val="24"/>
                <w:szCs w:val="24"/>
                <w:lang w:val="en-US" w:eastAsia="zh-CN" w:bidi="ar"/>
              </w:rPr>
              <w:t>I</w:t>
            </w:r>
            <w:proofErr w:type="spellEnd"/>
            <w:r>
              <w:rPr>
                <w:rFonts w:ascii="Calibri Light" w:eastAsia="SimSun" w:hAnsi="Calibri Light" w:cs="Calibri Light"/>
                <w:sz w:val="24"/>
                <w:szCs w:val="24"/>
                <w:lang w:val="en-US" w:eastAsia="zh-CN" w:bidi="ar"/>
              </w:rPr>
              <w:t xml:space="preserve"> hope I don’t lose my </w:t>
            </w:r>
            <w:proofErr w:type="spellStart"/>
            <w:r>
              <w:rPr>
                <w:rFonts w:ascii="Calibri Light" w:eastAsia="SimSun" w:hAnsi="Calibri Light" w:cs="Calibri Light"/>
                <w:sz w:val="24"/>
                <w:szCs w:val="24"/>
                <w:lang w:val="en-US" w:eastAsia="zh-CN" w:bidi="ar"/>
              </w:rPr>
              <w:t>wishlist</w:t>
            </w:r>
            <w:proofErr w:type="spellEnd"/>
            <w:r>
              <w:rPr>
                <w:rFonts w:ascii="Calibri Light" w:eastAsia="SimSun" w:hAnsi="Calibri Light" w:cs="Calibri Light"/>
                <w:sz w:val="24"/>
                <w:szCs w:val="24"/>
                <w:lang w:val="en-US" w:eastAsia="zh-CN" w:bidi="ar"/>
              </w:rPr>
              <w:t xml:space="preserve"> or cart items.”</w:t>
            </w:r>
          </w:p>
        </w:tc>
      </w:tr>
      <w:tr w:rsidR="003657E0" w14:paraId="58B92C65" w14:textId="77777777">
        <w:trPr>
          <w:tblCellSpacing w:w="15" w:type="dxa"/>
        </w:trPr>
        <w:tc>
          <w:tcPr>
            <w:tcW w:w="0" w:type="auto"/>
            <w:vAlign w:val="center"/>
          </w:tcPr>
          <w:p w14:paraId="2DD7FE45" w14:textId="77777777" w:rsidR="003657E0" w:rsidRDefault="009335B4">
            <w:pPr>
              <w:rPr>
                <w:rFonts w:ascii="Calibri Light" w:hAnsi="Calibri Light" w:cs="Calibri Light"/>
              </w:rPr>
            </w:pPr>
            <w:r>
              <w:rPr>
                <w:rStyle w:val="Strong"/>
                <w:rFonts w:ascii="Calibri Light" w:eastAsia="SimSun" w:hAnsi="Calibri Light" w:cs="Calibri Light"/>
                <w:sz w:val="24"/>
                <w:szCs w:val="24"/>
                <w:lang w:val="en-US" w:eastAsia="zh-CN" w:bidi="ar"/>
              </w:rPr>
              <w:t>Does</w:t>
            </w:r>
          </w:p>
        </w:tc>
        <w:tc>
          <w:tcPr>
            <w:tcW w:w="0" w:type="auto"/>
            <w:vAlign w:val="center"/>
          </w:tcPr>
          <w:p w14:paraId="524268BE" w14:textId="77777777" w:rsidR="003657E0" w:rsidRDefault="009335B4">
            <w:pPr>
              <w:rPr>
                <w:rFonts w:ascii="Calibri Light" w:hAnsi="Calibri Light" w:cs="Calibri Light"/>
              </w:rPr>
            </w:pPr>
            <w:r>
              <w:rPr>
                <w:rFonts w:ascii="Calibri Light" w:eastAsia="SimSun" w:hAnsi="Calibri Light" w:cs="Calibri Light"/>
                <w:sz w:val="24"/>
                <w:szCs w:val="24"/>
                <w:lang w:val="en-US" w:eastAsia="zh-CN" w:bidi="ar"/>
              </w:rPr>
              <w:t xml:space="preserve">Browses products on phone and </w:t>
            </w:r>
            <w:proofErr w:type="spellStart"/>
            <w:proofErr w:type="gramStart"/>
            <w:r>
              <w:rPr>
                <w:rFonts w:ascii="Calibri Light" w:eastAsia="SimSun" w:hAnsi="Calibri Light" w:cs="Calibri Light"/>
                <w:sz w:val="24"/>
                <w:szCs w:val="24"/>
                <w:lang w:val="en-US" w:eastAsia="zh-CN" w:bidi="ar"/>
              </w:rPr>
              <w:t>desktop.Adds</w:t>
            </w:r>
            <w:proofErr w:type="spellEnd"/>
            <w:proofErr w:type="gramEnd"/>
            <w:r>
              <w:rPr>
                <w:rFonts w:ascii="Calibri Light" w:eastAsia="SimSun" w:hAnsi="Calibri Light" w:cs="Calibri Light"/>
                <w:sz w:val="24"/>
                <w:szCs w:val="24"/>
                <w:lang w:val="en-US" w:eastAsia="zh-CN" w:bidi="ar"/>
              </w:rPr>
              <w:t xml:space="preserve"> items to </w:t>
            </w:r>
            <w:proofErr w:type="spellStart"/>
            <w:r>
              <w:rPr>
                <w:rFonts w:ascii="Calibri Light" w:eastAsia="SimSun" w:hAnsi="Calibri Light" w:cs="Calibri Light"/>
                <w:sz w:val="24"/>
                <w:szCs w:val="24"/>
                <w:lang w:val="en-US" w:eastAsia="zh-CN" w:bidi="ar"/>
              </w:rPr>
              <w:t>wishlist</w:t>
            </w:r>
            <w:proofErr w:type="spellEnd"/>
            <w:r>
              <w:rPr>
                <w:rFonts w:ascii="Calibri Light" w:eastAsia="SimSun" w:hAnsi="Calibri Light" w:cs="Calibri Light"/>
                <w:sz w:val="24"/>
                <w:szCs w:val="24"/>
                <w:lang w:val="en-US" w:eastAsia="zh-CN" w:bidi="ar"/>
              </w:rPr>
              <w:t xml:space="preserve"> or </w:t>
            </w:r>
            <w:proofErr w:type="spellStart"/>
            <w:proofErr w:type="gramStart"/>
            <w:r>
              <w:rPr>
                <w:rFonts w:ascii="Calibri Light" w:eastAsia="SimSun" w:hAnsi="Calibri Light" w:cs="Calibri Light"/>
                <w:sz w:val="24"/>
                <w:szCs w:val="24"/>
                <w:lang w:val="en-US" w:eastAsia="zh-CN" w:bidi="ar"/>
              </w:rPr>
              <w:t>cart.Compares</w:t>
            </w:r>
            <w:proofErr w:type="spellEnd"/>
            <w:proofErr w:type="gramEnd"/>
            <w:r>
              <w:rPr>
                <w:rFonts w:ascii="Calibri Light" w:eastAsia="SimSun" w:hAnsi="Calibri Light" w:cs="Calibri Light"/>
                <w:sz w:val="24"/>
                <w:szCs w:val="24"/>
                <w:lang w:val="en-US" w:eastAsia="zh-CN" w:bidi="ar"/>
              </w:rPr>
              <w:t xml:space="preserve"> products before buying.</w:t>
            </w:r>
          </w:p>
        </w:tc>
      </w:tr>
      <w:tr w:rsidR="003657E0" w14:paraId="32AFB95D" w14:textId="77777777">
        <w:trPr>
          <w:tblCellSpacing w:w="15" w:type="dxa"/>
        </w:trPr>
        <w:tc>
          <w:tcPr>
            <w:tcW w:w="0" w:type="auto"/>
            <w:vAlign w:val="center"/>
          </w:tcPr>
          <w:p w14:paraId="52E903B2" w14:textId="77777777" w:rsidR="003657E0" w:rsidRDefault="009335B4">
            <w:pPr>
              <w:rPr>
                <w:rFonts w:ascii="Calibri Light" w:hAnsi="Calibri Light" w:cs="Calibri Light"/>
              </w:rPr>
            </w:pPr>
            <w:r>
              <w:rPr>
                <w:rStyle w:val="Strong"/>
                <w:rFonts w:ascii="Calibri Light" w:eastAsia="SimSun" w:hAnsi="Calibri Light" w:cs="Calibri Light"/>
                <w:sz w:val="24"/>
                <w:szCs w:val="24"/>
                <w:lang w:val="en-US" w:eastAsia="zh-CN" w:bidi="ar"/>
              </w:rPr>
              <w:t>Feels</w:t>
            </w:r>
          </w:p>
        </w:tc>
        <w:tc>
          <w:tcPr>
            <w:tcW w:w="0" w:type="auto"/>
            <w:vAlign w:val="center"/>
          </w:tcPr>
          <w:p w14:paraId="503F97CF" w14:textId="77777777" w:rsidR="003657E0" w:rsidRDefault="009335B4">
            <w:pPr>
              <w:rPr>
                <w:rFonts w:ascii="Calibri Light" w:hAnsi="Calibri Light" w:cs="Calibri Light"/>
              </w:rPr>
            </w:pPr>
            <w:r>
              <w:rPr>
                <w:rFonts w:ascii="Calibri Light" w:eastAsia="SimSun" w:hAnsi="Calibri Light" w:cs="Calibri Light"/>
                <w:sz w:val="24"/>
                <w:szCs w:val="24"/>
                <w:lang w:val="en-US" w:eastAsia="zh-CN" w:bidi="ar"/>
              </w:rPr>
              <w:t xml:space="preserve">Excited when finding good </w:t>
            </w:r>
            <w:proofErr w:type="spellStart"/>
            <w:proofErr w:type="gramStart"/>
            <w:r>
              <w:rPr>
                <w:rFonts w:ascii="Calibri Light" w:eastAsia="SimSun" w:hAnsi="Calibri Light" w:cs="Calibri Light"/>
                <w:sz w:val="24"/>
                <w:szCs w:val="24"/>
                <w:lang w:val="en-US" w:eastAsia="zh-CN" w:bidi="ar"/>
              </w:rPr>
              <w:t>deals.Frustrated</w:t>
            </w:r>
            <w:proofErr w:type="spellEnd"/>
            <w:proofErr w:type="gramEnd"/>
            <w:r>
              <w:rPr>
                <w:rFonts w:ascii="Calibri Light" w:eastAsia="SimSun" w:hAnsi="Calibri Light" w:cs="Calibri Light"/>
                <w:sz w:val="24"/>
                <w:szCs w:val="24"/>
                <w:lang w:val="en-US" w:eastAsia="zh-CN" w:bidi="ar"/>
              </w:rPr>
              <w:t xml:space="preserve"> if the site is slow or </w:t>
            </w:r>
            <w:proofErr w:type="spellStart"/>
            <w:proofErr w:type="gramStart"/>
            <w:r>
              <w:rPr>
                <w:rFonts w:ascii="Calibri Light" w:eastAsia="SimSun" w:hAnsi="Calibri Light" w:cs="Calibri Light"/>
                <w:sz w:val="24"/>
                <w:szCs w:val="24"/>
                <w:lang w:val="en-US" w:eastAsia="zh-CN" w:bidi="ar"/>
              </w:rPr>
              <w:t>confusing.Relieved</w:t>
            </w:r>
            <w:proofErr w:type="spellEnd"/>
            <w:proofErr w:type="gramEnd"/>
            <w:r>
              <w:rPr>
                <w:rFonts w:ascii="Calibri Light" w:eastAsia="SimSun" w:hAnsi="Calibri Light" w:cs="Calibri Light"/>
                <w:sz w:val="24"/>
                <w:szCs w:val="24"/>
                <w:lang w:val="en-US" w:eastAsia="zh-CN" w:bidi="ar"/>
              </w:rPr>
              <w:t xml:space="preserve"> when checkout is smooth and secure.</w:t>
            </w:r>
          </w:p>
        </w:tc>
      </w:tr>
    </w:tbl>
    <w:p w14:paraId="1A670479" w14:textId="77777777" w:rsidR="003657E0" w:rsidRDefault="009335B4">
      <w:r>
        <w:rPr>
          <w:sz w:val="24"/>
          <w:szCs w:val="24"/>
        </w:rPr>
        <w:pict w14:anchorId="3B82C21F">
          <v:rect id="_x0000_i1025" style="width:6in;height:1.5pt" o:hralign="center" o:hrstd="t" o:hr="t" fillcolor="#a0a0a0" stroked="f"/>
        </w:pict>
      </w:r>
    </w:p>
    <w:p w14:paraId="7D2347B5" w14:textId="77777777" w:rsidR="003657E0" w:rsidRDefault="009335B4">
      <w:pPr>
        <w:pStyle w:val="Heading2"/>
        <w:keepNext w:val="0"/>
        <w:keepLines w:val="0"/>
      </w:pPr>
      <w:r>
        <w:rPr>
          <w:rStyle w:val="Strong"/>
          <w:b/>
        </w:rPr>
        <w:t>Goal:</w:t>
      </w:r>
    </w:p>
    <w:p w14:paraId="4D82DBF8" w14:textId="77777777" w:rsidR="003657E0" w:rsidRDefault="009335B4">
      <w:pPr>
        <w:pStyle w:val="NormalWeb"/>
        <w:rPr>
          <w:rFonts w:ascii="Calibri Light" w:hAnsi="Calibri Light" w:cs="Calibri Light"/>
        </w:rPr>
      </w:pPr>
      <w:r>
        <w:rPr>
          <w:rFonts w:ascii="Calibri Light" w:hAnsi="Calibri Light" w:cs="Calibri Light"/>
        </w:rPr>
        <w:t>Provide a seamless, secure, and user-friendly shopping experience that builds trust and encourages repeat visits.</w:t>
      </w:r>
    </w:p>
    <w:p w14:paraId="303DA49E" w14:textId="77777777" w:rsidR="003657E0" w:rsidRDefault="003657E0">
      <w:pPr>
        <w:rPr>
          <w:sz w:val="24"/>
          <w:szCs w:val="24"/>
        </w:rPr>
      </w:pPr>
    </w:p>
    <w:sectPr w:rsidR="003657E0">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27B93" w14:textId="77777777" w:rsidR="003657E0" w:rsidRDefault="009335B4">
      <w:pPr>
        <w:spacing w:line="240" w:lineRule="auto"/>
      </w:pPr>
      <w:r>
        <w:separator/>
      </w:r>
    </w:p>
  </w:endnote>
  <w:endnote w:type="continuationSeparator" w:id="0">
    <w:p w14:paraId="3189D3C5" w14:textId="77777777" w:rsidR="003657E0" w:rsidRDefault="00933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IBM Plex Sans">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C2E31" w14:textId="77777777" w:rsidR="003657E0" w:rsidRDefault="009335B4">
      <w:pPr>
        <w:spacing w:after="0"/>
      </w:pPr>
      <w:r>
        <w:separator/>
      </w:r>
    </w:p>
  </w:footnote>
  <w:footnote w:type="continuationSeparator" w:id="0">
    <w:p w14:paraId="404865DD" w14:textId="77777777" w:rsidR="003657E0" w:rsidRDefault="009335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E0"/>
    <w:rsid w:val="003657E0"/>
    <w:rsid w:val="007A4B82"/>
    <w:rsid w:val="0083118A"/>
    <w:rsid w:val="009335B4"/>
    <w:rsid w:val="01B31C8D"/>
    <w:rsid w:val="092E084F"/>
    <w:rsid w:val="16421F11"/>
    <w:rsid w:val="4EDF1CF2"/>
    <w:rsid w:val="5A6914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360D08"/>
  <w15:docId w15:val="{79C8E0AA-D228-44A6-8C38-7DF8E934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ascii="IBM Plex Sans" w:eastAsia="Calibri" w:hAnsi="IBM Plex Sans" w:cs="IBM Plex Sans"/>
      <w:color w:val="000000"/>
      <w:sz w:val="24"/>
      <w:szCs w:val="24"/>
    </w:rPr>
  </w:style>
  <w:style w:type="table" w:customStyle="1" w:styleId="Style17">
    <w:name w:val="_Style 17"/>
    <w:basedOn w:val="TableNormal1"/>
    <w:tblPr>
      <w:tblCellMar>
        <w:top w:w="0" w:type="dxa"/>
        <w:left w:w="108" w:type="dxa"/>
        <w:bottom w:w="0" w:type="dxa"/>
        <w:right w:w="108" w:type="dxa"/>
      </w:tblCellMar>
    </w:tblPr>
  </w:style>
  <w:style w:type="table" w:customStyle="1" w:styleId="Style16">
    <w:name w:val="_Style 16"/>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Karimulla Ghouse</cp:lastModifiedBy>
  <cp:revision>3</cp:revision>
  <dcterms:created xsi:type="dcterms:W3CDTF">2025-07-20T06:13:00Z</dcterms:created>
  <dcterms:modified xsi:type="dcterms:W3CDTF">2025-07-20T06:14:00Z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1EF3F6D2CCEA4C058CFA0400A1DA971E_12</vt:lpwstr>
  </property>
</Properties>
</file>