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3210" w14:textId="77777777" w:rsidR="00A6555F" w:rsidRDefault="001478CB" w:rsidP="00A96796">
      <w:pPr>
        <w:jc w:val="center"/>
        <w:rPr>
          <w:sz w:val="72"/>
          <w:szCs w:val="72"/>
          <w:lang w:val="en-GB"/>
        </w:rPr>
      </w:pPr>
      <w:r w:rsidRPr="00A6555F">
        <w:rPr>
          <w:sz w:val="72"/>
          <w:szCs w:val="72"/>
          <w:lang w:val="en-GB"/>
        </w:rPr>
        <w:t>Web Scraping –</w:t>
      </w:r>
    </w:p>
    <w:p w14:paraId="276C5B57" w14:textId="56436D72" w:rsidR="004C74A4" w:rsidRPr="00A6555F" w:rsidRDefault="001478CB" w:rsidP="00A96796">
      <w:pPr>
        <w:jc w:val="center"/>
        <w:rPr>
          <w:sz w:val="72"/>
          <w:szCs w:val="72"/>
          <w:lang w:val="en-GB"/>
        </w:rPr>
      </w:pPr>
      <w:r w:rsidRPr="00A6555F">
        <w:rPr>
          <w:sz w:val="72"/>
          <w:szCs w:val="72"/>
          <w:lang w:val="en-GB"/>
        </w:rPr>
        <w:t>Business Intelligence</w:t>
      </w:r>
      <w:r w:rsidR="00A6555F">
        <w:rPr>
          <w:sz w:val="72"/>
          <w:szCs w:val="72"/>
          <w:lang w:val="en-GB"/>
        </w:rPr>
        <w:t xml:space="preserve"> Project</w:t>
      </w:r>
    </w:p>
    <w:p w14:paraId="2AC82F0B" w14:textId="6DA7293B" w:rsidR="00973F37" w:rsidRPr="001478CB" w:rsidRDefault="00A96796" w:rsidP="00A96796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E5A93B" wp14:editId="09B8492C">
            <wp:extent cx="3809524" cy="1752381"/>
            <wp:effectExtent l="0" t="0" r="635" b="0"/>
            <wp:docPr id="957850205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0205" name="Imagen 1" descr="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171094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762C4E0" w14:textId="1BA67D18" w:rsidR="001478CB" w:rsidRPr="00A6555F" w:rsidRDefault="001478CB">
          <w:pPr>
            <w:pStyle w:val="TtuloTDC"/>
            <w:rPr>
              <w:color w:val="auto"/>
              <w:lang w:val="en-GB"/>
            </w:rPr>
          </w:pPr>
          <w:proofErr w:type="spellStart"/>
          <w:r w:rsidRPr="00A6555F">
            <w:rPr>
              <w:color w:val="auto"/>
              <w:lang w:val="en-GB"/>
            </w:rPr>
            <w:t>Contenido</w:t>
          </w:r>
          <w:proofErr w:type="spellEnd"/>
        </w:p>
        <w:p w14:paraId="729EC009" w14:textId="36A46240" w:rsidR="001478CB" w:rsidRDefault="001478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17417" w:history="1">
            <w:r w:rsidRPr="00EE08D4">
              <w:rPr>
                <w:rStyle w:val="Hipervnculo"/>
                <w:noProof/>
              </w:rPr>
              <w:t>Introducció</w:t>
            </w:r>
            <w:r w:rsidRPr="00EE08D4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17F9" w14:textId="6EC8C527" w:rsidR="001478CB" w:rsidRDefault="001478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6817418" w:history="1">
            <w:r w:rsidRPr="00EE08D4">
              <w:rPr>
                <w:rStyle w:val="Hipervnculo"/>
                <w:noProof/>
              </w:rPr>
              <w:t>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8B4B" w14:textId="6B7A2F73" w:rsidR="001478CB" w:rsidRDefault="001478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6817419" w:history="1">
            <w:r w:rsidRPr="00EE08D4">
              <w:rPr>
                <w:rStyle w:val="Hipervnculo"/>
                <w:noProof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7BF0" w14:textId="18A1BA31" w:rsidR="001478CB" w:rsidRDefault="001478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6817420" w:history="1">
            <w:r w:rsidRPr="00EE08D4">
              <w:rPr>
                <w:rStyle w:val="Hipervnculo"/>
                <w:noProof/>
              </w:rPr>
              <w:t>Observaciones y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68CE" w14:textId="79341079" w:rsidR="001478CB" w:rsidRDefault="001478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6817421" w:history="1">
            <w:r w:rsidRPr="00EE08D4">
              <w:rPr>
                <w:rStyle w:val="Hipervnculo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C522" w14:textId="5D68E1AC" w:rsidR="001478CB" w:rsidRDefault="001478CB">
          <w:r>
            <w:rPr>
              <w:b/>
              <w:bCs/>
            </w:rPr>
            <w:fldChar w:fldCharType="end"/>
          </w:r>
        </w:p>
      </w:sdtContent>
    </w:sdt>
    <w:p w14:paraId="2363ACB3" w14:textId="77777777" w:rsidR="001478CB" w:rsidRDefault="001478CB" w:rsidP="007F08CB"/>
    <w:p w14:paraId="2309B622" w14:textId="77777777" w:rsidR="004C74A4" w:rsidRDefault="004C74A4">
      <w:r>
        <w:br w:type="page"/>
      </w:r>
    </w:p>
    <w:p w14:paraId="345F3454" w14:textId="02F8EF87" w:rsidR="0042504B" w:rsidRPr="006B3F52" w:rsidRDefault="0042504B" w:rsidP="006B3F52">
      <w:pPr>
        <w:pStyle w:val="Ttulo1"/>
        <w:rPr>
          <w:b/>
          <w:bCs/>
          <w:color w:val="auto"/>
        </w:rPr>
      </w:pPr>
      <w:bookmarkStart w:id="0" w:name="_Toc156817417"/>
      <w:r w:rsidRPr="006B3F52">
        <w:rPr>
          <w:color w:val="auto"/>
        </w:rPr>
        <w:lastRenderedPageBreak/>
        <w:t>Introducción</w:t>
      </w:r>
      <w:bookmarkEnd w:id="0"/>
    </w:p>
    <w:p w14:paraId="6F63A9FC" w14:textId="77777777" w:rsidR="0042504B" w:rsidRDefault="0042504B" w:rsidP="007F08CB"/>
    <w:p w14:paraId="604B50D3" w14:textId="045462CE" w:rsidR="00953A43" w:rsidRDefault="007F08CB" w:rsidP="007F08CB">
      <w:r>
        <w:t xml:space="preserve">Este proyecto tiene como finalidad extraer información valiosa de la página web de </w:t>
      </w:r>
      <w:proofErr w:type="spellStart"/>
      <w:r>
        <w:t>Lluesma</w:t>
      </w:r>
      <w:proofErr w:type="spellEnd"/>
      <w:r>
        <w:t xml:space="preserve"> Muebles (https://www.muebleslluesma.com/), una empresa dedicada a la venta de muebles de diseño, calidad e innovación. El propósito es conocer el mercado y la demanda de los productos que ofrece, y en particular comparar la marca </w:t>
      </w:r>
      <w:proofErr w:type="spellStart"/>
      <w:r>
        <w:t>Doos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con otras marcas competidoras.</w:t>
      </w:r>
    </w:p>
    <w:p w14:paraId="692B8DBB" w14:textId="4F3D7F1D" w:rsidR="007F08CB" w:rsidRDefault="007F08CB" w:rsidP="007F08CB">
      <w:r>
        <w:t xml:space="preserve">El objetivo es recolectar y analizar los datos sobre los productos y precios para poder evaluar el desempeño de </w:t>
      </w:r>
      <w:proofErr w:type="spellStart"/>
      <w:r>
        <w:t>Doos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frente a sus competidores </w:t>
      </w:r>
      <w:r w:rsidR="007D7A00">
        <w:t>e</w:t>
      </w:r>
      <w:r>
        <w:t xml:space="preserve"> identificar las oportunidades y amenazas que se presentan en el sector.</w:t>
      </w:r>
    </w:p>
    <w:p w14:paraId="41E2DF43" w14:textId="05144194" w:rsidR="00901AC5" w:rsidRDefault="00C97476" w:rsidP="007F08CB">
      <w:r w:rsidRPr="00C97476">
        <w:t xml:space="preserve">Mediante el uso de la biblioteca </w:t>
      </w:r>
      <w:proofErr w:type="spellStart"/>
      <w:r w:rsidRPr="00C97476">
        <w:t>Beautifulsoup</w:t>
      </w:r>
      <w:proofErr w:type="spellEnd"/>
      <w:r w:rsidRPr="00C97476">
        <w:t xml:space="preserve"> de Python, se aplicarán técnicas de web </w:t>
      </w:r>
      <w:proofErr w:type="spellStart"/>
      <w:r w:rsidRPr="00C97476">
        <w:t>scraping</w:t>
      </w:r>
      <w:proofErr w:type="spellEnd"/>
      <w:r w:rsidRPr="00C97476">
        <w:t xml:space="preserve"> para extraer los datos de forma automática y estructurada. Entre los datos que se buscarán se encuentran el nombre, la descripción, el precio y la categoría de cada producto. Estos datos nos permitirán analizar y comparar los productos de forma eficiente y precisa.</w:t>
      </w:r>
    </w:p>
    <w:p w14:paraId="3E21C51F" w14:textId="37FA5069" w:rsidR="00B613B1" w:rsidRDefault="00346624" w:rsidP="004B61F8">
      <w:r w:rsidRPr="00346624">
        <w:t xml:space="preserve">Una vez realizada la extracción de datos mediante web </w:t>
      </w:r>
      <w:proofErr w:type="spellStart"/>
      <w:r w:rsidRPr="00346624">
        <w:t>scraping</w:t>
      </w:r>
      <w:proofErr w:type="spellEnd"/>
      <w:r w:rsidRPr="00346624">
        <w:t xml:space="preserve">, se utilizará la librería Pandas de Python para procesar y organizar los datos obtenidos. Se crearán tablas que contengan las columnas y los valores relevantes para el análisis, y se eliminarán los datos innecesarios o duplicados. También se generarán columnas de identificación única para cada fila, que servirán como clave primaria en </w:t>
      </w:r>
      <w:proofErr w:type="spellStart"/>
      <w:r w:rsidRPr="00346624">
        <w:t>Power</w:t>
      </w:r>
      <w:proofErr w:type="spellEnd"/>
      <w:r w:rsidRPr="00346624">
        <w:t xml:space="preserve"> BI.</w:t>
      </w:r>
    </w:p>
    <w:p w14:paraId="26A74D1E" w14:textId="4B6C3E55" w:rsidR="00B31752" w:rsidRDefault="009C22CB" w:rsidP="004B61F8">
      <w:r w:rsidRPr="009C22CB">
        <w:t xml:space="preserve">En este proyecto, se utilizará </w:t>
      </w:r>
      <w:proofErr w:type="spellStart"/>
      <w:r w:rsidRPr="009C22CB">
        <w:t>Power</w:t>
      </w:r>
      <w:proofErr w:type="spellEnd"/>
      <w:r w:rsidRPr="009C22CB">
        <w:t xml:space="preserve"> BI para crear visualizaciones que muestren los resultados del análisis realizado. Estas visualizaciones permitirán a </w:t>
      </w:r>
      <w:proofErr w:type="spellStart"/>
      <w:r w:rsidRPr="009C22CB">
        <w:t>Doos</w:t>
      </w:r>
      <w:proofErr w:type="spellEnd"/>
      <w:r w:rsidRPr="009C22CB">
        <w:t xml:space="preserve"> </w:t>
      </w:r>
      <w:proofErr w:type="spellStart"/>
      <w:r w:rsidRPr="009C22CB">
        <w:t>Design</w:t>
      </w:r>
      <w:proofErr w:type="spellEnd"/>
      <w:r w:rsidRPr="009C22CB">
        <w:t xml:space="preserve"> obtener una visión más completa de su oferta y la de sus competidores. Así, podrá identificar sus fortalezas, debilidades, oportunidades y amenazas en el mercado.</w:t>
      </w:r>
    </w:p>
    <w:p w14:paraId="3F55EA6F" w14:textId="77777777" w:rsidR="00670CB1" w:rsidRDefault="00670CB1" w:rsidP="004B61F8"/>
    <w:p w14:paraId="1395E0DD" w14:textId="692B649F" w:rsidR="00670CB1" w:rsidRPr="006B3F52" w:rsidRDefault="00224D14" w:rsidP="006B3F52">
      <w:pPr>
        <w:pStyle w:val="Ttulo1"/>
        <w:rPr>
          <w:color w:val="auto"/>
        </w:rPr>
      </w:pPr>
      <w:bookmarkStart w:id="1" w:name="_Toc156817418"/>
      <w:r w:rsidRPr="006B3F52">
        <w:rPr>
          <w:color w:val="auto"/>
        </w:rPr>
        <w:t xml:space="preserve">Web </w:t>
      </w:r>
      <w:proofErr w:type="spellStart"/>
      <w:r w:rsidRPr="006B3F52">
        <w:rPr>
          <w:color w:val="auto"/>
        </w:rPr>
        <w:t>Scraping</w:t>
      </w:r>
      <w:bookmarkEnd w:id="1"/>
      <w:proofErr w:type="spellEnd"/>
    </w:p>
    <w:p w14:paraId="236E8713" w14:textId="77777777" w:rsidR="00224D14" w:rsidRDefault="00224D14" w:rsidP="004B61F8"/>
    <w:p w14:paraId="0CD60987" w14:textId="0ECC2CE8" w:rsidR="009E2157" w:rsidRDefault="009E2157" w:rsidP="00010F9B">
      <w:r w:rsidRPr="009E2157">
        <w:t xml:space="preserve">El web </w:t>
      </w:r>
      <w:proofErr w:type="spellStart"/>
      <w:r w:rsidRPr="009E2157">
        <w:t>scraping</w:t>
      </w:r>
      <w:proofErr w:type="spellEnd"/>
      <w:r w:rsidRPr="009E2157">
        <w:t xml:space="preserve"> es una técnica que nos permite obtener datos de cualquier sitio web. En este ejemplo, se ha utilizado el web </w:t>
      </w:r>
      <w:proofErr w:type="spellStart"/>
      <w:r w:rsidRPr="009E2157">
        <w:t>scraping</w:t>
      </w:r>
      <w:proofErr w:type="spellEnd"/>
      <w:r w:rsidRPr="009E2157">
        <w:t xml:space="preserve"> para extraer la información relevante de la página web </w:t>
      </w:r>
      <w:proofErr w:type="spellStart"/>
      <w:r w:rsidRPr="009E2157">
        <w:t>Lluesma</w:t>
      </w:r>
      <w:proofErr w:type="spellEnd"/>
      <w:r w:rsidRPr="009E2157">
        <w:t xml:space="preserve">, una tienda online de muebles y decoración. Con estos datos, se pretende realizar un análisis de mercado que compare </w:t>
      </w:r>
      <w:proofErr w:type="spellStart"/>
      <w:r w:rsidRPr="009E2157">
        <w:t>Doos</w:t>
      </w:r>
      <w:proofErr w:type="spellEnd"/>
      <w:r w:rsidRPr="009E2157">
        <w:t xml:space="preserve"> </w:t>
      </w:r>
      <w:proofErr w:type="spellStart"/>
      <w:r w:rsidRPr="009E2157">
        <w:t>Design</w:t>
      </w:r>
      <w:proofErr w:type="spellEnd"/>
      <w:r w:rsidRPr="009E2157">
        <w:t xml:space="preserve"> con otras marcas competidoras.</w:t>
      </w:r>
    </w:p>
    <w:p w14:paraId="2A5BEF3F" w14:textId="63BAB59C" w:rsidR="00861280" w:rsidRDefault="007F6C51" w:rsidP="00010F9B">
      <w:r>
        <w:t>Las marcas elegidas para hacer la comparación son:</w:t>
      </w:r>
    </w:p>
    <w:p w14:paraId="54D26FA7" w14:textId="6C966FDF" w:rsidR="007F6C51" w:rsidRPr="00F93AC5" w:rsidRDefault="007F6C51" w:rsidP="007F6C51">
      <w:pPr>
        <w:pStyle w:val="Prrafodelista"/>
        <w:numPr>
          <w:ilvl w:val="0"/>
          <w:numId w:val="3"/>
        </w:numPr>
        <w:rPr>
          <w:lang w:val="en-GB"/>
        </w:rPr>
      </w:pPr>
      <w:r>
        <w:t xml:space="preserve">Andreu </w:t>
      </w:r>
      <w:proofErr w:type="spellStart"/>
      <w:r>
        <w:t>World</w:t>
      </w:r>
      <w:proofErr w:type="spellEnd"/>
      <w:r w:rsidR="00F93AC5">
        <w:t>.</w:t>
      </w:r>
      <w:r w:rsidR="00F93AC5">
        <w:tab/>
      </w:r>
      <w:r w:rsidR="00F93AC5">
        <w:tab/>
      </w:r>
      <w:hyperlink r:id="rId7" w:history="1">
        <w:r w:rsidR="00AC1141" w:rsidRPr="00AC1141">
          <w:rPr>
            <w:rStyle w:val="Hipervnculo"/>
          </w:rPr>
          <w:t>andreuworld.com</w:t>
        </w:r>
      </w:hyperlink>
    </w:p>
    <w:p w14:paraId="55C2467B" w14:textId="2257F3F8" w:rsidR="00B40EED" w:rsidRDefault="00B40EED" w:rsidP="007F6C51">
      <w:pPr>
        <w:pStyle w:val="Prrafodelista"/>
        <w:numPr>
          <w:ilvl w:val="0"/>
          <w:numId w:val="3"/>
        </w:numPr>
      </w:pPr>
      <w:proofErr w:type="spellStart"/>
      <w:r>
        <w:t>Inclass</w:t>
      </w:r>
      <w:proofErr w:type="spellEnd"/>
      <w:r w:rsidR="00757C5B">
        <w:t>.</w:t>
      </w:r>
      <w:r w:rsidR="00757C5B">
        <w:tab/>
      </w:r>
      <w:r w:rsidR="00757C5B">
        <w:tab/>
      </w:r>
      <w:hyperlink r:id="rId8" w:history="1">
        <w:r w:rsidR="00E14DDD" w:rsidRPr="004035CA">
          <w:rPr>
            <w:rStyle w:val="Hipervnculo"/>
          </w:rPr>
          <w:t>inclass.es</w:t>
        </w:r>
      </w:hyperlink>
    </w:p>
    <w:p w14:paraId="664B8011" w14:textId="0B8DD024" w:rsidR="00B40EED" w:rsidRDefault="00B40EED" w:rsidP="007F6C51">
      <w:pPr>
        <w:pStyle w:val="Prrafodelista"/>
        <w:numPr>
          <w:ilvl w:val="0"/>
          <w:numId w:val="3"/>
        </w:numPr>
      </w:pPr>
      <w:proofErr w:type="spellStart"/>
      <w:r>
        <w:t>Viccarbe</w:t>
      </w:r>
      <w:proofErr w:type="spellEnd"/>
      <w:r w:rsidR="004035CA">
        <w:t>.</w:t>
      </w:r>
      <w:r w:rsidR="004035CA">
        <w:tab/>
      </w:r>
      <w:r w:rsidR="004035CA">
        <w:tab/>
      </w:r>
      <w:hyperlink r:id="rId9" w:history="1">
        <w:r w:rsidR="005468E5" w:rsidRPr="006C18AE">
          <w:rPr>
            <w:rStyle w:val="Hipervnculo"/>
          </w:rPr>
          <w:t>viccarbe.com</w:t>
        </w:r>
      </w:hyperlink>
    </w:p>
    <w:p w14:paraId="1A3C6E26" w14:textId="16C94230" w:rsidR="00B40EED" w:rsidRDefault="00B40EED" w:rsidP="007F6C51">
      <w:pPr>
        <w:pStyle w:val="Prrafodelista"/>
        <w:numPr>
          <w:ilvl w:val="0"/>
          <w:numId w:val="3"/>
        </w:numPr>
      </w:pPr>
      <w:r>
        <w:t>Ondarreta</w:t>
      </w:r>
      <w:r w:rsidR="0061260A">
        <w:t>.</w:t>
      </w:r>
      <w:r w:rsidR="0061260A">
        <w:tab/>
      </w:r>
      <w:r w:rsidR="0061260A">
        <w:tab/>
      </w:r>
      <w:hyperlink r:id="rId10" w:history="1">
        <w:r w:rsidR="00607131" w:rsidRPr="00607131">
          <w:rPr>
            <w:rStyle w:val="Hipervnculo"/>
          </w:rPr>
          <w:t>o</w:t>
        </w:r>
        <w:r w:rsidR="0082354F" w:rsidRPr="00607131">
          <w:rPr>
            <w:rStyle w:val="Hipervnculo"/>
          </w:rPr>
          <w:t>ndarreta.co</w:t>
        </w:r>
        <w:r w:rsidR="00607131" w:rsidRPr="00607131">
          <w:rPr>
            <w:rStyle w:val="Hipervnculo"/>
          </w:rPr>
          <w:t>m</w:t>
        </w:r>
      </w:hyperlink>
    </w:p>
    <w:p w14:paraId="32556BF6" w14:textId="064C9535" w:rsidR="00861280" w:rsidRDefault="00975D71" w:rsidP="00010F9B">
      <w:r>
        <w:t xml:space="preserve">Estas marcas han sido elegidas por ser en primer lugar marcas españolas como lo es </w:t>
      </w:r>
      <w:proofErr w:type="spellStart"/>
      <w:r>
        <w:t>Doos</w:t>
      </w:r>
      <w:proofErr w:type="spellEnd"/>
      <w:r w:rsidR="00C65C76">
        <w:t xml:space="preserve"> </w:t>
      </w:r>
      <w:proofErr w:type="spellStart"/>
      <w:r w:rsidR="00C65C76">
        <w:t>Design</w:t>
      </w:r>
      <w:proofErr w:type="spellEnd"/>
      <w:r w:rsidR="00C65C76">
        <w:t xml:space="preserve"> y en segundo lugar por</w:t>
      </w:r>
      <w:r w:rsidR="005360AA">
        <w:t>que son fabricantes</w:t>
      </w:r>
      <w:r w:rsidR="00240DD3">
        <w:t xml:space="preserve"> punteros</w:t>
      </w:r>
      <w:r w:rsidR="005360AA">
        <w:t xml:space="preserve"> de muebles de diseño</w:t>
      </w:r>
      <w:r w:rsidR="007D3C13">
        <w:t xml:space="preserve"> </w:t>
      </w:r>
      <w:r w:rsidR="007D3C13">
        <w:lastRenderedPageBreak/>
        <w:t>modernos</w:t>
      </w:r>
      <w:r w:rsidR="0045560D">
        <w:t xml:space="preserve"> con </w:t>
      </w:r>
      <w:r w:rsidR="007D3C13">
        <w:t xml:space="preserve">mucha </w:t>
      </w:r>
      <w:r w:rsidR="005360AA">
        <w:t xml:space="preserve">calidad </w:t>
      </w:r>
      <w:r w:rsidR="007D3C13">
        <w:t xml:space="preserve">y atención al detalle. </w:t>
      </w:r>
      <w:proofErr w:type="spellStart"/>
      <w:r w:rsidR="00EE6907">
        <w:t>Doos</w:t>
      </w:r>
      <w:proofErr w:type="spellEnd"/>
      <w:r w:rsidR="00322D76">
        <w:t xml:space="preserve"> al ser </w:t>
      </w:r>
      <w:r w:rsidR="00E86DAB">
        <w:t>una empresa pequeña,</w:t>
      </w:r>
      <w:r w:rsidR="00EE6907">
        <w:t xml:space="preserve"> aspira a lograr un posicionamiento </w:t>
      </w:r>
      <w:r w:rsidR="00322D76">
        <w:t xml:space="preserve">parecido a la de estas marcas </w:t>
      </w:r>
      <w:r w:rsidR="0051415E">
        <w:t>en el mercado.</w:t>
      </w:r>
    </w:p>
    <w:p w14:paraId="28B52D86" w14:textId="3E38E0AA" w:rsidR="0051415E" w:rsidRDefault="0054329D" w:rsidP="00010F9B">
      <w:r>
        <w:t>Elaboración</w:t>
      </w:r>
      <w:r w:rsidR="00A9566A">
        <w:t xml:space="preserve"> de </w:t>
      </w:r>
      <w:r>
        <w:t>la base de datos.</w:t>
      </w:r>
    </w:p>
    <w:p w14:paraId="5C4214D8" w14:textId="77777777" w:rsidR="0054329D" w:rsidRDefault="0054329D" w:rsidP="00010F9B"/>
    <w:p w14:paraId="53E1882F" w14:textId="77777777" w:rsidR="00535A88" w:rsidRDefault="00535A88" w:rsidP="00010F9B">
      <w:r w:rsidRPr="00535A88">
        <w:t xml:space="preserve">En </w:t>
      </w:r>
      <w:proofErr w:type="spellStart"/>
      <w:r w:rsidRPr="00535A88">
        <w:t>Lluesma</w:t>
      </w:r>
      <w:proofErr w:type="spellEnd"/>
      <w:r w:rsidRPr="00535A88">
        <w:t>, una web de ventas online especializada en productos de diseño, podemos acceder a un catálogo organizado por fabricantes. Esto nos facilita la búsqueda y el análisis de los datos, ya que no tenemos que filtrar por este criterio. Podemos ver la variedad y la calidad de los productos que ofrece esta web en un solo clic.</w:t>
      </w:r>
    </w:p>
    <w:p w14:paraId="337A9F0C" w14:textId="6DE0266E" w:rsidR="00852AFE" w:rsidRDefault="003C2320" w:rsidP="003C2320">
      <w:r>
        <w:t xml:space="preserve">Para extraer los datos de la página web, se utilizó la librería </w:t>
      </w:r>
      <w:proofErr w:type="spellStart"/>
      <w:r w:rsidRPr="00852AFE">
        <w:rPr>
          <w:b/>
          <w:bCs/>
        </w:rPr>
        <w:t>Beautifulsoup</w:t>
      </w:r>
      <w:proofErr w:type="spellEnd"/>
      <w:r>
        <w:t xml:space="preserve"> de </w:t>
      </w:r>
      <w:r w:rsidRPr="00852AFE">
        <w:rPr>
          <w:b/>
          <w:bCs/>
        </w:rPr>
        <w:t>Python</w:t>
      </w:r>
      <w:r>
        <w:t xml:space="preserve"> y se aplicó el filtro de búsqueda para seleccionar solo las categorías de Sillas, Sillones y Butacas. Estas categorías son las más relevantes para </w:t>
      </w:r>
      <w:proofErr w:type="spellStart"/>
      <w:r>
        <w:t>Doos</w:t>
      </w:r>
      <w:proofErr w:type="spellEnd"/>
      <w:r>
        <w:t xml:space="preserve"> </w:t>
      </w:r>
      <w:proofErr w:type="spellStart"/>
      <w:r>
        <w:t>Design</w:t>
      </w:r>
      <w:proofErr w:type="spellEnd"/>
      <w:r>
        <w:t>,</w:t>
      </w:r>
      <w:r w:rsidR="005B1EFE">
        <w:t xml:space="preserve"> ya</w:t>
      </w:r>
      <w:r>
        <w:t xml:space="preserve"> que se dedica al diseño de muebles de asiento. El objetivo del proyecto es analizar las características y precios de estos productos en el mercado online.</w:t>
      </w:r>
    </w:p>
    <w:p w14:paraId="482A4CCE" w14:textId="0273E73C" w:rsidR="004F2C77" w:rsidRDefault="008563F5" w:rsidP="003C2320">
      <w:r>
        <w:t>T</w:t>
      </w:r>
      <w:r w:rsidR="00F10D8B">
        <w:t>ras</w:t>
      </w:r>
      <w:r>
        <w:t xml:space="preserve"> inspeccionar y</w:t>
      </w:r>
      <w:r w:rsidR="00F10D8B">
        <w:t xml:space="preserve"> añadir </w:t>
      </w:r>
      <w:r w:rsidR="002041E9">
        <w:t>la posición</w:t>
      </w:r>
      <w:r w:rsidR="00692404">
        <w:t xml:space="preserve"> exacta</w:t>
      </w:r>
      <w:r w:rsidR="008117E0">
        <w:t xml:space="preserve"> HTML </w:t>
      </w:r>
      <w:r w:rsidR="00CC32E9">
        <w:t xml:space="preserve">de cada </w:t>
      </w:r>
      <w:r w:rsidR="00B12D82">
        <w:t>producto, precio y descripción</w:t>
      </w:r>
      <w:r>
        <w:t xml:space="preserve"> de</w:t>
      </w:r>
      <w:r w:rsidR="002041E9">
        <w:t>l código fuente</w:t>
      </w:r>
      <w:r>
        <w:t xml:space="preserve"> de la página a</w:t>
      </w:r>
      <w:r w:rsidR="00CC32E9">
        <w:t>l código</w:t>
      </w:r>
      <w:r w:rsidR="007D1A27">
        <w:t xml:space="preserve"> </w:t>
      </w:r>
      <w:r w:rsidR="00554AE4">
        <w:t>P</w:t>
      </w:r>
      <w:r w:rsidR="007D1A27">
        <w:t>ython</w:t>
      </w:r>
      <w:r w:rsidR="00CC32E9">
        <w:t xml:space="preserve"> de </w:t>
      </w:r>
      <w:proofErr w:type="spellStart"/>
      <w:r w:rsidR="00CC32E9" w:rsidRPr="008631B6">
        <w:t>Beautifulsoup</w:t>
      </w:r>
      <w:proofErr w:type="spellEnd"/>
      <w:r w:rsidR="00554AE4">
        <w:t xml:space="preserve">, el </w:t>
      </w:r>
      <w:r w:rsidR="00AF6D62">
        <w:t>resultado</w:t>
      </w:r>
      <w:r w:rsidR="00554AE4">
        <w:t xml:space="preserve"> es el siguiente:</w:t>
      </w:r>
    </w:p>
    <w:p w14:paraId="2219E497" w14:textId="7725C002" w:rsidR="00554AE4" w:rsidRDefault="00676E23" w:rsidP="00010F9B">
      <w:r>
        <w:rPr>
          <w:noProof/>
        </w:rPr>
        <w:drawing>
          <wp:inline distT="0" distB="0" distL="0" distR="0" wp14:anchorId="7E440F53" wp14:editId="4FEF15DB">
            <wp:extent cx="5400040" cy="2202180"/>
            <wp:effectExtent l="0" t="0" r="0" b="7620"/>
            <wp:docPr id="629239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39012" name="Imagen 629239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F473" w14:textId="735C4FA6" w:rsidR="00607131" w:rsidRDefault="00C771EB" w:rsidP="00010F9B">
      <w:r>
        <w:t xml:space="preserve">Aunque la información obtenida </w:t>
      </w:r>
      <w:r w:rsidR="00EA4814">
        <w:t>es bastante interesante y reveladora, esta base de datos ha de ser manipulada para facilitar su lectura por un lado</w:t>
      </w:r>
      <w:r w:rsidR="00E77C86">
        <w:t xml:space="preserve"> y para que sea interpretable por el programa </w:t>
      </w:r>
      <w:proofErr w:type="spellStart"/>
      <w:r w:rsidR="00E77C86">
        <w:t>Power</w:t>
      </w:r>
      <w:proofErr w:type="spellEnd"/>
      <w:r w:rsidR="00E77C86">
        <w:t xml:space="preserve"> BI por otro lado.</w:t>
      </w:r>
    </w:p>
    <w:p w14:paraId="17F3E50D" w14:textId="79672F58" w:rsidR="008611A3" w:rsidRDefault="008611A3" w:rsidP="00010F9B">
      <w:r>
        <w:t xml:space="preserve">El siguiente paso es limpiar y dividir las </w:t>
      </w:r>
      <w:r w:rsidR="006B74A1">
        <w:t>columnas para obtener una tabla legible y fácil de interpretar.</w:t>
      </w:r>
      <w:r w:rsidR="0054031D">
        <w:t xml:space="preserve"> Tras manipular la table, el resultado es el siguiente:</w:t>
      </w:r>
    </w:p>
    <w:p w14:paraId="66A1A9D6" w14:textId="116A1BB4" w:rsidR="0054031D" w:rsidRDefault="00AD7047" w:rsidP="00010F9B">
      <w:r>
        <w:rPr>
          <w:noProof/>
        </w:rPr>
        <w:drawing>
          <wp:inline distT="0" distB="0" distL="0" distR="0" wp14:anchorId="2EB57520" wp14:editId="59F25959">
            <wp:extent cx="5400040" cy="1155700"/>
            <wp:effectExtent l="0" t="0" r="0" b="6350"/>
            <wp:docPr id="92906608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66086" name="Imagen 2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5A5A" w14:textId="07E422D8" w:rsidR="00AD7047" w:rsidRDefault="002A012B" w:rsidP="00010F9B">
      <w:r>
        <w:t>Como se puede observar</w:t>
      </w:r>
      <w:r w:rsidR="00FA356B">
        <w:t xml:space="preserve"> </w:t>
      </w:r>
      <w:r>
        <w:t xml:space="preserve">la </w:t>
      </w:r>
      <w:r w:rsidR="00ED2030">
        <w:t xml:space="preserve">tabla </w:t>
      </w:r>
      <w:r w:rsidR="00FA356B">
        <w:t>es</w:t>
      </w:r>
      <w:r w:rsidR="00ED2030">
        <w:t xml:space="preserve"> más legible y categorizada</w:t>
      </w:r>
      <w:r w:rsidR="00FA356B">
        <w:t>.</w:t>
      </w:r>
      <w:r w:rsidR="00A37228">
        <w:t xml:space="preserve"> Este proceso </w:t>
      </w:r>
      <w:r w:rsidR="00813C83">
        <w:t>se lleva a cabo</w:t>
      </w:r>
      <w:r w:rsidR="00432723">
        <w:t xml:space="preserve"> en todas las tablas</w:t>
      </w:r>
      <w:r w:rsidR="00813C83">
        <w:t xml:space="preserve"> </w:t>
      </w:r>
      <w:r w:rsidR="00432723">
        <w:t xml:space="preserve">de cada una de </w:t>
      </w:r>
      <w:r w:rsidR="00813C83">
        <w:t>las marcas</w:t>
      </w:r>
      <w:r w:rsidR="004531E1">
        <w:t>.</w:t>
      </w:r>
    </w:p>
    <w:p w14:paraId="50A3E38E" w14:textId="77FB9CA0" w:rsidR="00017CAB" w:rsidRDefault="004C69AE" w:rsidP="00010F9B">
      <w:r>
        <w:lastRenderedPageBreak/>
        <w:t>El siguiente paso es juntar</w:t>
      </w:r>
      <w:r w:rsidR="00A66CF5">
        <w:t xml:space="preserve"> todas las bases de datos </w:t>
      </w:r>
      <w:r w:rsidR="007429B9">
        <w:t xml:space="preserve">obteniendo así todos los productos, precios y fabricantes en una misma tabla para ser manipulada en </w:t>
      </w:r>
      <w:proofErr w:type="spellStart"/>
      <w:r w:rsidR="007429B9">
        <w:t>Power</w:t>
      </w:r>
      <w:proofErr w:type="spellEnd"/>
      <w:r w:rsidR="007429B9">
        <w:t xml:space="preserve"> BI</w:t>
      </w:r>
      <w:r w:rsidR="00BB6812">
        <w:t>.</w:t>
      </w:r>
    </w:p>
    <w:p w14:paraId="73E2C904" w14:textId="55DFA92D" w:rsidR="00BB6812" w:rsidRDefault="00BB6812" w:rsidP="00010F9B">
      <w:r>
        <w:rPr>
          <w:noProof/>
        </w:rPr>
        <w:drawing>
          <wp:inline distT="0" distB="0" distL="0" distR="0" wp14:anchorId="0069F65F" wp14:editId="7AE2473D">
            <wp:extent cx="5400040" cy="1934210"/>
            <wp:effectExtent l="0" t="0" r="0" b="8890"/>
            <wp:docPr id="454986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6769" name="Imagen 4549867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DEA6" w14:textId="22E24569" w:rsidR="004C69AE" w:rsidRDefault="00B65626" w:rsidP="00010F9B">
      <w:r>
        <w:t xml:space="preserve">Finalmente se crea </w:t>
      </w:r>
      <w:r w:rsidR="00744165">
        <w:t>ID (identificación) única a cada</w:t>
      </w:r>
      <w:r w:rsidR="0000001B">
        <w:t xml:space="preserve"> </w:t>
      </w:r>
      <w:r w:rsidR="00E21691">
        <w:t>marca</w:t>
      </w:r>
      <w:r w:rsidR="0000001B">
        <w:t xml:space="preserve">, </w:t>
      </w:r>
      <w:r w:rsidR="00BA1588">
        <w:t>categoría y producto pa</w:t>
      </w:r>
      <w:r w:rsidR="00225EB2">
        <w:t xml:space="preserve">ra poder visualizar y manipular la información en </w:t>
      </w:r>
      <w:proofErr w:type="spellStart"/>
      <w:r w:rsidR="00225EB2">
        <w:t>Power</w:t>
      </w:r>
      <w:proofErr w:type="spellEnd"/>
      <w:r w:rsidR="00225EB2">
        <w:t xml:space="preserve"> BI.</w:t>
      </w:r>
    </w:p>
    <w:p w14:paraId="5B5A4132" w14:textId="1FBEDECE" w:rsidR="004C69AE" w:rsidRDefault="00AE2FBA" w:rsidP="00010F9B">
      <w:r>
        <w:rPr>
          <w:noProof/>
        </w:rPr>
        <w:drawing>
          <wp:inline distT="0" distB="0" distL="0" distR="0" wp14:anchorId="78765947" wp14:editId="4038D2E3">
            <wp:extent cx="5400040" cy="1115695"/>
            <wp:effectExtent l="0" t="0" r="0" b="8255"/>
            <wp:docPr id="1397288972" name="Imagen 2" descr="Interfaz de usuario gráfica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88972" name="Imagen 2" descr="Interfaz de usuario gráfica, Text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3482" w14:textId="75D248E0" w:rsidR="009E261D" w:rsidRDefault="009E261D" w:rsidP="00010F9B">
      <w:r>
        <w:t xml:space="preserve">Un punto importante </w:t>
      </w:r>
      <w:r w:rsidR="007B0021">
        <w:t>para</w:t>
      </w:r>
      <w:r>
        <w:t xml:space="preserve"> tener en cuenta es que </w:t>
      </w:r>
      <w:r w:rsidR="00F8593C">
        <w:t>se ha creado varias tablas únicas de la marca y su ID</w:t>
      </w:r>
      <w:r w:rsidR="00E35250">
        <w:t xml:space="preserve">, la categoría y su ID y el producto y su ID para </w:t>
      </w:r>
      <w:r w:rsidR="006A1D9A">
        <w:t>unirlas en el apartado de</w:t>
      </w:r>
      <w:r w:rsidR="007A5F11">
        <w:t xml:space="preserve"> </w:t>
      </w:r>
      <w:proofErr w:type="spellStart"/>
      <w:r w:rsidR="007A5F11">
        <w:t>model</w:t>
      </w:r>
      <w:proofErr w:type="spellEnd"/>
      <w:r w:rsidR="007A5F11">
        <w:t xml:space="preserve"> </w:t>
      </w:r>
      <w:proofErr w:type="spellStart"/>
      <w:r w:rsidR="007A5F11">
        <w:t>view</w:t>
      </w:r>
      <w:proofErr w:type="spellEnd"/>
      <w:r w:rsidR="007A5F11">
        <w:t xml:space="preserve"> de </w:t>
      </w:r>
      <w:proofErr w:type="spellStart"/>
      <w:r w:rsidR="007A5F11">
        <w:t>Power</w:t>
      </w:r>
      <w:proofErr w:type="spellEnd"/>
      <w:r w:rsidR="007A5F11">
        <w:t xml:space="preserve"> BI</w:t>
      </w:r>
      <w:r w:rsidR="00D51306">
        <w:t>.</w:t>
      </w:r>
    </w:p>
    <w:p w14:paraId="7FB8A4E4" w14:textId="79B0F83E" w:rsidR="00211CF5" w:rsidRDefault="00211CF5" w:rsidP="00010F9B">
      <w:r>
        <w:rPr>
          <w:noProof/>
        </w:rPr>
        <w:drawing>
          <wp:inline distT="0" distB="0" distL="0" distR="0" wp14:anchorId="15304A61" wp14:editId="01219F76">
            <wp:extent cx="5581015" cy="3409950"/>
            <wp:effectExtent l="0" t="0" r="635" b="0"/>
            <wp:docPr id="81628706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7063" name="Imagen 3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215E" w14:textId="555524CE" w:rsidR="00DB4C0A" w:rsidRDefault="00DB4C0A" w:rsidP="00010F9B">
      <w:r>
        <w:t xml:space="preserve">Como resultado final, hemos obtenido </w:t>
      </w:r>
      <w:r w:rsidR="00930480">
        <w:t>un Excel con toda la información categorizada y lista para ser analizada con facilidad posteriormente.</w:t>
      </w:r>
    </w:p>
    <w:p w14:paraId="06566B0F" w14:textId="3919A7FE" w:rsidR="00DB4C0A" w:rsidRDefault="00141D47" w:rsidP="00010F9B">
      <w:r>
        <w:rPr>
          <w:noProof/>
        </w:rPr>
        <w:lastRenderedPageBreak/>
        <w:drawing>
          <wp:inline distT="0" distB="0" distL="0" distR="0" wp14:anchorId="281EB148" wp14:editId="5D6BD291">
            <wp:extent cx="1425063" cy="1958510"/>
            <wp:effectExtent l="0" t="0" r="3810" b="3810"/>
            <wp:docPr id="95311324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13240" name="Imagen 4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B15" w14:textId="4A440729" w:rsidR="00211CF5" w:rsidRPr="006B3F52" w:rsidRDefault="00833C09" w:rsidP="006B3F52">
      <w:pPr>
        <w:pStyle w:val="Ttulo1"/>
        <w:rPr>
          <w:color w:val="auto"/>
        </w:rPr>
      </w:pPr>
      <w:bookmarkStart w:id="2" w:name="_Toc156817419"/>
      <w:proofErr w:type="spellStart"/>
      <w:r w:rsidRPr="006B3F52">
        <w:rPr>
          <w:color w:val="auto"/>
        </w:rPr>
        <w:t>Power</w:t>
      </w:r>
      <w:proofErr w:type="spellEnd"/>
      <w:r w:rsidRPr="006B3F52">
        <w:rPr>
          <w:color w:val="auto"/>
        </w:rPr>
        <w:t xml:space="preserve"> BI</w:t>
      </w:r>
      <w:bookmarkEnd w:id="2"/>
    </w:p>
    <w:p w14:paraId="580C1052" w14:textId="77777777" w:rsidR="00DB4C0A" w:rsidRDefault="00DB4C0A" w:rsidP="00010F9B"/>
    <w:p w14:paraId="6ACF3ECA" w14:textId="7B5A8A77" w:rsidR="00141D47" w:rsidRDefault="003251BD" w:rsidP="00010F9B">
      <w:r>
        <w:t>Gracias a esta aplicación potente y versátil,</w:t>
      </w:r>
      <w:r w:rsidR="00F0492E">
        <w:t xml:space="preserve"> podremos visualizar </w:t>
      </w:r>
      <w:r w:rsidR="00D36146">
        <w:t>grandes cantidades de información de una manera fácil e intuitiva.</w:t>
      </w:r>
    </w:p>
    <w:p w14:paraId="45EDF2A2" w14:textId="58BDA37C" w:rsidR="00107E85" w:rsidRDefault="00D36146" w:rsidP="00010F9B">
      <w:r>
        <w:t xml:space="preserve">El primer paso es </w:t>
      </w:r>
      <w:r w:rsidR="00581D3F">
        <w:t xml:space="preserve">importar toda la información y manipularla en </w:t>
      </w:r>
      <w:proofErr w:type="spellStart"/>
      <w:r w:rsidR="00581D3F">
        <w:t>Power</w:t>
      </w:r>
      <w:proofErr w:type="spellEnd"/>
      <w:r w:rsidR="00581D3F">
        <w:t xml:space="preserve"> </w:t>
      </w:r>
      <w:proofErr w:type="spellStart"/>
      <w:r w:rsidR="00581D3F">
        <w:t>Query</w:t>
      </w:r>
      <w:proofErr w:type="spellEnd"/>
      <w:r w:rsidR="00581D3F">
        <w:t>. En mi caso</w:t>
      </w:r>
      <w:r w:rsidR="00D942E9">
        <w:t>, la manipulación ha sido simple y rudimentaria ya que he limpiado y he preparado todo usando Python</w:t>
      </w:r>
      <w:r w:rsidR="00107E85">
        <w:t xml:space="preserve">. Solamente he </w:t>
      </w:r>
      <w:r w:rsidR="001B5674">
        <w:t xml:space="preserve">eliminado una columna con </w:t>
      </w:r>
      <w:r w:rsidR="00F31C97">
        <w:t>la enumeración de cada fila que viene predeterminada de Python y</w:t>
      </w:r>
      <w:r w:rsidR="000B2759">
        <w:t xml:space="preserve"> usando el mecanismo de filtrar de </w:t>
      </w:r>
      <w:proofErr w:type="spellStart"/>
      <w:r w:rsidR="000B2759">
        <w:t>Power</w:t>
      </w:r>
      <w:proofErr w:type="spellEnd"/>
      <w:r w:rsidR="000B2759">
        <w:t xml:space="preserve"> </w:t>
      </w:r>
      <w:proofErr w:type="spellStart"/>
      <w:r w:rsidR="000B2759">
        <w:t>Query</w:t>
      </w:r>
      <w:proofErr w:type="spellEnd"/>
      <w:r w:rsidR="000B2759">
        <w:t xml:space="preserve">, he seleccionado solo las categorías de </w:t>
      </w:r>
      <w:r w:rsidR="00BF1BAA">
        <w:t>silla sillón y butaca.</w:t>
      </w:r>
    </w:p>
    <w:p w14:paraId="6F3A5851" w14:textId="37C28B52" w:rsidR="00BF1BAA" w:rsidRDefault="00225C9A" w:rsidP="00010F9B">
      <w:r>
        <w:rPr>
          <w:noProof/>
        </w:rPr>
        <w:drawing>
          <wp:inline distT="0" distB="0" distL="0" distR="0" wp14:anchorId="3D678B8D" wp14:editId="212140E0">
            <wp:extent cx="4305673" cy="3901778"/>
            <wp:effectExtent l="0" t="0" r="0" b="3810"/>
            <wp:docPr id="156098893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8893" name="Imagen 5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3A83" w14:textId="55C67EEE" w:rsidR="00BF1BAA" w:rsidRDefault="0067045B" w:rsidP="00010F9B">
      <w:r>
        <w:lastRenderedPageBreak/>
        <w:t xml:space="preserve">Tras manipular toda la información en </w:t>
      </w:r>
      <w:proofErr w:type="spellStart"/>
      <w:r w:rsidR="001F37A2">
        <w:t>P</w:t>
      </w:r>
      <w:r>
        <w:t>ower</w:t>
      </w:r>
      <w:proofErr w:type="spellEnd"/>
      <w:r>
        <w:t xml:space="preserve"> </w:t>
      </w:r>
      <w:proofErr w:type="spellStart"/>
      <w:r w:rsidR="001F37A2">
        <w:t>Q</w:t>
      </w:r>
      <w:r>
        <w:t>uery</w:t>
      </w:r>
      <w:proofErr w:type="spellEnd"/>
      <w:r>
        <w:t xml:space="preserve">, llega el momento de crear los enlaces pertinentes entre las tablas para poder visualizarlas </w:t>
      </w:r>
      <w:r w:rsidR="001F37A2">
        <w:t>correctamente en el apartado de visualización. El resultado es el siguiente:</w:t>
      </w:r>
    </w:p>
    <w:p w14:paraId="194B4E50" w14:textId="38771D10" w:rsidR="001F37A2" w:rsidRDefault="00CC2F1D" w:rsidP="000B0E6F">
      <w:pPr>
        <w:jc w:val="center"/>
      </w:pPr>
      <w:r>
        <w:rPr>
          <w:noProof/>
        </w:rPr>
        <w:drawing>
          <wp:inline distT="0" distB="0" distL="0" distR="0" wp14:anchorId="4CA2CECC" wp14:editId="3B7E0A91">
            <wp:extent cx="5105400" cy="3505200"/>
            <wp:effectExtent l="0" t="0" r="0" b="0"/>
            <wp:docPr id="208479729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97296" name="Imagen 6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7E05" w14:textId="120A108F" w:rsidR="00790CF7" w:rsidRDefault="00A73369" w:rsidP="00010F9B">
      <w:r>
        <w:t>Tras crear las uniones entre las tablas, ya podemos empezar a visualizar nuestros datos.</w:t>
      </w:r>
    </w:p>
    <w:p w14:paraId="1D22DC40" w14:textId="77777777" w:rsidR="00EA2331" w:rsidRDefault="00EA2331">
      <w:r w:rsidRPr="00EA2331">
        <w:t xml:space="preserve">Para realizar este análisis, contamos con una base de datos limitada y poco detallada, ya que no incluía información sobre las ventas totales de cada producto. Solo teníamos acceso a los productos y sus precios, por lo que el estudio se basará en una comparación simple de la cantidad y variedad de productos y el rango de precios de cada marca, información que nos permite identificar los nichos que puede atender cada marca y en particular comparar los precios de </w:t>
      </w:r>
      <w:proofErr w:type="spellStart"/>
      <w:r w:rsidRPr="00EA2331">
        <w:t>Doos</w:t>
      </w:r>
      <w:proofErr w:type="spellEnd"/>
      <w:r w:rsidRPr="00EA2331">
        <w:t xml:space="preserve"> y ver si son muy altos o bajos y si las otras marcas ofrecen productos similares a los de </w:t>
      </w:r>
      <w:proofErr w:type="spellStart"/>
      <w:r w:rsidRPr="00EA2331">
        <w:t>Doos</w:t>
      </w:r>
      <w:proofErr w:type="spellEnd"/>
      <w:r w:rsidRPr="00EA2331">
        <w:t>.</w:t>
      </w:r>
    </w:p>
    <w:p w14:paraId="0535CAA6" w14:textId="140CE6E9" w:rsidR="00EA2331" w:rsidRDefault="00F50712">
      <w:r>
        <w:t xml:space="preserve">El resultado final de </w:t>
      </w:r>
      <w:r w:rsidR="000B0E6F">
        <w:t>la creación de visualizaciones es el siguiente:</w:t>
      </w:r>
    </w:p>
    <w:p w14:paraId="6A58F796" w14:textId="318708E8" w:rsidR="000B0E6F" w:rsidRDefault="000B0E6F">
      <w:r>
        <w:rPr>
          <w:noProof/>
        </w:rPr>
        <w:lastRenderedPageBreak/>
        <w:drawing>
          <wp:inline distT="0" distB="0" distL="0" distR="0" wp14:anchorId="246D83B9" wp14:editId="20F89113">
            <wp:extent cx="5400040" cy="3276600"/>
            <wp:effectExtent l="0" t="0" r="0" b="0"/>
            <wp:docPr id="1872028668" name="Imagen 7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8668" name="Imagen 7" descr="Gráfico&#10;&#10;Descripción generada automáticamente con confianza baj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FBDA" w14:textId="77777777" w:rsidR="006B3F52" w:rsidRDefault="006B3F52" w:rsidP="00F6228B"/>
    <w:p w14:paraId="09CF1703" w14:textId="61516491" w:rsidR="00F6228B" w:rsidRPr="006B3F52" w:rsidRDefault="0029675B" w:rsidP="006B3F52">
      <w:pPr>
        <w:pStyle w:val="Ttulo1"/>
        <w:rPr>
          <w:color w:val="auto"/>
        </w:rPr>
      </w:pPr>
      <w:bookmarkStart w:id="3" w:name="_Toc156817420"/>
      <w:r w:rsidRPr="006B3F52">
        <w:rPr>
          <w:color w:val="auto"/>
        </w:rPr>
        <w:t>Observaciones</w:t>
      </w:r>
      <w:r w:rsidR="0016370D" w:rsidRPr="006B3F52">
        <w:rPr>
          <w:color w:val="auto"/>
        </w:rPr>
        <w:t xml:space="preserve"> </w:t>
      </w:r>
      <w:r w:rsidR="00F6228B" w:rsidRPr="006B3F52">
        <w:rPr>
          <w:color w:val="auto"/>
        </w:rPr>
        <w:t xml:space="preserve">y </w:t>
      </w:r>
      <w:r w:rsidR="00F6228B" w:rsidRPr="006B3F52">
        <w:rPr>
          <w:color w:val="auto"/>
        </w:rPr>
        <w:t>Conclusión</w:t>
      </w:r>
      <w:bookmarkEnd w:id="3"/>
    </w:p>
    <w:p w14:paraId="7F6F08C4" w14:textId="77777777" w:rsidR="00C71211" w:rsidRDefault="00C71211"/>
    <w:p w14:paraId="56590D98" w14:textId="6C522C60" w:rsidR="00B61523" w:rsidRDefault="003876C0">
      <w:r w:rsidRPr="003876C0">
        <w:t xml:space="preserve">Entre las marcas que ofrecen una gran variedad de productos, Andreu </w:t>
      </w:r>
      <w:proofErr w:type="spellStart"/>
      <w:r w:rsidRPr="003876C0">
        <w:t>World</w:t>
      </w:r>
      <w:proofErr w:type="spellEnd"/>
      <w:r w:rsidRPr="003876C0">
        <w:t xml:space="preserve"> e </w:t>
      </w:r>
      <w:proofErr w:type="spellStart"/>
      <w:r w:rsidRPr="003876C0">
        <w:t>Inclass</w:t>
      </w:r>
      <w:proofErr w:type="spellEnd"/>
      <w:r w:rsidRPr="003876C0">
        <w:t xml:space="preserve"> son las que más llaman la atención, pero también hay que destacar el rango de precios que manejan. Algunas de sus sillas tienen un precio inferior a los 150€ PVP, lo que resulta muy sorprendente si lo contrastamos con la silla más económica de </w:t>
      </w:r>
      <w:proofErr w:type="spellStart"/>
      <w:r w:rsidRPr="003876C0">
        <w:t>Doos</w:t>
      </w:r>
      <w:proofErr w:type="spellEnd"/>
      <w:r w:rsidRPr="003876C0">
        <w:t xml:space="preserve">, que cuesta 304€ PVP. Sin embargo, al examinar con más detalle, se observa que la descripción señala que el material utilizado para fabricar las sillas de Andreu </w:t>
      </w:r>
      <w:proofErr w:type="spellStart"/>
      <w:r w:rsidRPr="003876C0">
        <w:t>World</w:t>
      </w:r>
      <w:proofErr w:type="spellEnd"/>
      <w:r w:rsidRPr="003876C0">
        <w:t xml:space="preserve"> e </w:t>
      </w:r>
      <w:proofErr w:type="spellStart"/>
      <w:r w:rsidRPr="003876C0">
        <w:t>Inclass</w:t>
      </w:r>
      <w:proofErr w:type="spellEnd"/>
      <w:r w:rsidRPr="003876C0">
        <w:t xml:space="preserve"> es el plástico, por lo que no sería justo compararlas con </w:t>
      </w:r>
      <w:proofErr w:type="spellStart"/>
      <w:r w:rsidRPr="003876C0">
        <w:t>Doos</w:t>
      </w:r>
      <w:proofErr w:type="spellEnd"/>
      <w:r w:rsidRPr="003876C0">
        <w:t>, que no produce ese tipo de productos.</w:t>
      </w:r>
    </w:p>
    <w:p w14:paraId="7D1B2ED4" w14:textId="22327E3C" w:rsidR="00ED62C1" w:rsidRDefault="000B2907">
      <w:r>
        <w:t>Como solución</w:t>
      </w:r>
      <w:r w:rsidR="00784FED" w:rsidRPr="00784FED">
        <w:t xml:space="preserve">, se aplicó un filtro con </w:t>
      </w:r>
      <w:proofErr w:type="spellStart"/>
      <w:r w:rsidR="00784FED" w:rsidRPr="00784FED">
        <w:t>Power</w:t>
      </w:r>
      <w:proofErr w:type="spellEnd"/>
      <w:r w:rsidR="00784FED" w:rsidRPr="00784FED">
        <w:t xml:space="preserve"> </w:t>
      </w:r>
      <w:proofErr w:type="spellStart"/>
      <w:r w:rsidR="00784FED" w:rsidRPr="00784FED">
        <w:t>Query</w:t>
      </w:r>
      <w:proofErr w:type="spellEnd"/>
      <w:r w:rsidR="00784FED" w:rsidRPr="00784FED">
        <w:t xml:space="preserve"> para excluir los productos que mencionaban plástico, polipropileno, termo polímero o tecno polímero en la descripción. De esta manera, se obtuvo una lista de productos</w:t>
      </w:r>
      <w:r w:rsidR="002C709E">
        <w:t xml:space="preserve"> fabricados con materiales</w:t>
      </w:r>
      <w:r w:rsidR="00697D2B">
        <w:t xml:space="preserve"> similares a los de </w:t>
      </w:r>
      <w:proofErr w:type="spellStart"/>
      <w:r w:rsidR="00697D2B">
        <w:t>Doos</w:t>
      </w:r>
      <w:proofErr w:type="spellEnd"/>
      <w:r w:rsidR="00784FED" w:rsidRPr="00784FED">
        <w:t>.</w:t>
      </w:r>
    </w:p>
    <w:p w14:paraId="321F1B93" w14:textId="1B308F44" w:rsidR="00A2268C" w:rsidRDefault="003E2E7C">
      <w:r w:rsidRPr="003E2E7C">
        <w:t xml:space="preserve">Después de realizar este cambio, notamos que los precios son más </w:t>
      </w:r>
      <w:r w:rsidR="00614CDC">
        <w:t>equilibrados</w:t>
      </w:r>
      <w:r w:rsidRPr="003E2E7C">
        <w:t>.</w:t>
      </w:r>
      <w:r w:rsidR="001A15CB">
        <w:t xml:space="preserve"> </w:t>
      </w:r>
      <w:r w:rsidRPr="003E2E7C">
        <w:t xml:space="preserve">Considerando que todas las marcas analizadas en este proyecto tienen una gama de producto más extensa que la de </w:t>
      </w:r>
      <w:proofErr w:type="spellStart"/>
      <w:r w:rsidRPr="003E2E7C">
        <w:t>Doos</w:t>
      </w:r>
      <w:proofErr w:type="spellEnd"/>
      <w:r w:rsidR="00A2268C" w:rsidRPr="00A2268C">
        <w:t xml:space="preserve"> </w:t>
      </w:r>
      <w:r w:rsidR="00A2268C" w:rsidRPr="003E2E7C">
        <w:t xml:space="preserve">por lo que pueden ofrecer productos un poco más económicos que </w:t>
      </w:r>
      <w:proofErr w:type="spellStart"/>
      <w:r w:rsidR="00A2268C" w:rsidRPr="003E2E7C">
        <w:t>Doos</w:t>
      </w:r>
      <w:proofErr w:type="spellEnd"/>
      <w:r w:rsidR="00A2268C" w:rsidRPr="003E2E7C">
        <w:t>, pero no son muchos esos productos.</w:t>
      </w:r>
    </w:p>
    <w:p w14:paraId="0B9A17B4" w14:textId="3F5C89F0" w:rsidR="00A2268C" w:rsidRDefault="00F553C5">
      <w:r>
        <w:t xml:space="preserve">Andreu </w:t>
      </w:r>
      <w:proofErr w:type="spellStart"/>
      <w:r>
        <w:t>World</w:t>
      </w:r>
      <w:proofErr w:type="spellEnd"/>
      <w:r>
        <w:t xml:space="preserve"> disponía de 145 productos</w:t>
      </w:r>
    </w:p>
    <w:p w14:paraId="7280F0E3" w14:textId="30F4EE09" w:rsidR="00A2268C" w:rsidRDefault="00F553C5">
      <w:proofErr w:type="spellStart"/>
      <w:r>
        <w:t>Inclass</w:t>
      </w:r>
      <w:proofErr w:type="spellEnd"/>
      <w:r>
        <w:t xml:space="preserve"> 127</w:t>
      </w:r>
    </w:p>
    <w:p w14:paraId="76F9F08D" w14:textId="77777777" w:rsidR="00A2268C" w:rsidRDefault="00F553C5">
      <w:proofErr w:type="spellStart"/>
      <w:r>
        <w:t>Viccarbe</w:t>
      </w:r>
      <w:proofErr w:type="spellEnd"/>
      <w:r>
        <w:t xml:space="preserve"> 51</w:t>
      </w:r>
    </w:p>
    <w:p w14:paraId="0D6EA693" w14:textId="77777777" w:rsidR="00A2268C" w:rsidRDefault="00F553C5">
      <w:r>
        <w:t>Ondarreta 44</w:t>
      </w:r>
    </w:p>
    <w:p w14:paraId="4B566A22" w14:textId="03E6ED59" w:rsidR="000E5F7F" w:rsidRDefault="00F553C5">
      <w:proofErr w:type="spellStart"/>
      <w:r>
        <w:t>Doos</w:t>
      </w:r>
      <w:proofErr w:type="spellEnd"/>
      <w:r>
        <w:t xml:space="preserve"> con 37</w:t>
      </w:r>
    </w:p>
    <w:p w14:paraId="11B84056" w14:textId="7DC6C56C" w:rsidR="00763529" w:rsidRDefault="003E2E7C">
      <w:r w:rsidRPr="003E2E7C">
        <w:lastRenderedPageBreak/>
        <w:t>Al examinar las sillas tapizadas</w:t>
      </w:r>
      <w:r w:rsidR="00A2268C">
        <w:t xml:space="preserve"> que es el f</w:t>
      </w:r>
      <w:r w:rsidR="00A20CAD">
        <w:t xml:space="preserve">uerte de </w:t>
      </w:r>
      <w:proofErr w:type="spellStart"/>
      <w:r w:rsidR="00A20CAD">
        <w:t>Doos</w:t>
      </w:r>
      <w:proofErr w:type="spellEnd"/>
      <w:r w:rsidRPr="003E2E7C">
        <w:t>, vemos que los precios están en el promedio y eso es algo positivo ya que es un buen indicador de que el producto puede competir con el producto de estas marcas reconocidas. Esto también se aplica a las categorías de sillones y butacas.</w:t>
      </w:r>
    </w:p>
    <w:tbl>
      <w:tblPr>
        <w:tblStyle w:val="Tablaconcuadrcula2-nfasis1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E1290" w14:paraId="1DC42026" w14:textId="77777777" w:rsidTr="0032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7CBA32" w14:textId="1CADB68D" w:rsidR="007E1290" w:rsidRDefault="006F483A" w:rsidP="00321338">
            <w:pPr>
              <w:jc w:val="center"/>
            </w:pPr>
            <w:r>
              <w:t>Marca</w:t>
            </w:r>
          </w:p>
        </w:tc>
        <w:tc>
          <w:tcPr>
            <w:tcW w:w="2123" w:type="dxa"/>
          </w:tcPr>
          <w:p w14:paraId="5AFFE7FB" w14:textId="2B7D5710" w:rsidR="007E1290" w:rsidRDefault="001F5EE5" w:rsidP="0032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Butacas</w:t>
            </w:r>
          </w:p>
        </w:tc>
        <w:tc>
          <w:tcPr>
            <w:tcW w:w="2124" w:type="dxa"/>
          </w:tcPr>
          <w:p w14:paraId="26735D87" w14:textId="6189AAF7" w:rsidR="007E1290" w:rsidRDefault="001F5EE5" w:rsidP="0032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2124" w:type="dxa"/>
          </w:tcPr>
          <w:p w14:paraId="32D7D99D" w14:textId="5E46DD26" w:rsidR="007E1290" w:rsidRDefault="001F5EE5" w:rsidP="0032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Sillones</w:t>
            </w:r>
          </w:p>
        </w:tc>
      </w:tr>
      <w:tr w:rsidR="007E1290" w14:paraId="7DFA8A82" w14:textId="77777777" w:rsidTr="0032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12098E" w14:textId="376468E8" w:rsidR="007E1290" w:rsidRDefault="006F483A" w:rsidP="00321338">
            <w:pPr>
              <w:jc w:val="center"/>
            </w:pPr>
            <w:r>
              <w:t xml:space="preserve">Andreu </w:t>
            </w:r>
            <w:proofErr w:type="spellStart"/>
            <w:r>
              <w:t>World</w:t>
            </w:r>
            <w:proofErr w:type="spellEnd"/>
          </w:p>
        </w:tc>
        <w:tc>
          <w:tcPr>
            <w:tcW w:w="2123" w:type="dxa"/>
          </w:tcPr>
          <w:p w14:paraId="37054575" w14:textId="5D8BD32C" w:rsidR="007E1290" w:rsidRDefault="001F5EE5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1276</w:t>
            </w:r>
            <w:r w:rsidR="00F85399">
              <w:t>€</w:t>
            </w:r>
          </w:p>
        </w:tc>
        <w:tc>
          <w:tcPr>
            <w:tcW w:w="2124" w:type="dxa"/>
          </w:tcPr>
          <w:p w14:paraId="60466E2C" w14:textId="2E5AFCA8" w:rsidR="007E1290" w:rsidRDefault="004B0B95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552€</w:t>
            </w:r>
          </w:p>
        </w:tc>
        <w:tc>
          <w:tcPr>
            <w:tcW w:w="2124" w:type="dxa"/>
          </w:tcPr>
          <w:p w14:paraId="08FD7191" w14:textId="66508DF8" w:rsidR="007E1290" w:rsidRDefault="00C80DFB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800€</w:t>
            </w:r>
          </w:p>
        </w:tc>
      </w:tr>
      <w:tr w:rsidR="007E1290" w14:paraId="09628036" w14:textId="77777777" w:rsidTr="00321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FA09E55" w14:textId="5A7DD90B" w:rsidR="007E1290" w:rsidRDefault="006F483A" w:rsidP="00321338">
            <w:pPr>
              <w:jc w:val="center"/>
            </w:pPr>
            <w:proofErr w:type="spellStart"/>
            <w:r>
              <w:t>Doos</w:t>
            </w:r>
            <w:proofErr w:type="spellEnd"/>
          </w:p>
        </w:tc>
        <w:tc>
          <w:tcPr>
            <w:tcW w:w="2123" w:type="dxa"/>
          </w:tcPr>
          <w:p w14:paraId="1FE6D528" w14:textId="7FC7EAFE" w:rsidR="007E1290" w:rsidRDefault="00F85399" w:rsidP="0032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1130€</w:t>
            </w:r>
          </w:p>
        </w:tc>
        <w:tc>
          <w:tcPr>
            <w:tcW w:w="2124" w:type="dxa"/>
          </w:tcPr>
          <w:p w14:paraId="758C34CC" w14:textId="0C6E9098" w:rsidR="007E1290" w:rsidRDefault="004B0B95" w:rsidP="0032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450€</w:t>
            </w:r>
          </w:p>
        </w:tc>
        <w:tc>
          <w:tcPr>
            <w:tcW w:w="2124" w:type="dxa"/>
          </w:tcPr>
          <w:p w14:paraId="1ED26B13" w14:textId="4351A887" w:rsidR="007E1290" w:rsidRDefault="00C80DFB" w:rsidP="0032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643€</w:t>
            </w:r>
          </w:p>
        </w:tc>
      </w:tr>
      <w:tr w:rsidR="007E1290" w14:paraId="104F41CD" w14:textId="77777777" w:rsidTr="0032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DD55F6" w14:textId="314C6674" w:rsidR="007E1290" w:rsidRDefault="006F483A" w:rsidP="00321338">
            <w:pPr>
              <w:jc w:val="center"/>
            </w:pPr>
            <w:proofErr w:type="spellStart"/>
            <w:r>
              <w:t>Inclass</w:t>
            </w:r>
            <w:proofErr w:type="spellEnd"/>
          </w:p>
        </w:tc>
        <w:tc>
          <w:tcPr>
            <w:tcW w:w="2123" w:type="dxa"/>
          </w:tcPr>
          <w:p w14:paraId="203776A4" w14:textId="2BC72AA7" w:rsidR="007E1290" w:rsidRDefault="00F85399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1061€</w:t>
            </w:r>
          </w:p>
        </w:tc>
        <w:tc>
          <w:tcPr>
            <w:tcW w:w="2124" w:type="dxa"/>
          </w:tcPr>
          <w:p w14:paraId="0ACF34DE" w14:textId="74DBDB7B" w:rsidR="007E1290" w:rsidRDefault="007153EE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538€</w:t>
            </w:r>
          </w:p>
        </w:tc>
        <w:tc>
          <w:tcPr>
            <w:tcW w:w="2124" w:type="dxa"/>
          </w:tcPr>
          <w:p w14:paraId="4A2BE078" w14:textId="7F6035FC" w:rsidR="007E1290" w:rsidRDefault="00C80DFB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639€</w:t>
            </w:r>
          </w:p>
        </w:tc>
      </w:tr>
      <w:tr w:rsidR="007E1290" w14:paraId="4C491054" w14:textId="77777777" w:rsidTr="00321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B9BFFA8" w14:textId="3122FA8C" w:rsidR="007E1290" w:rsidRDefault="006F483A" w:rsidP="00321338">
            <w:pPr>
              <w:jc w:val="center"/>
            </w:pPr>
            <w:r>
              <w:t>Ondarreta</w:t>
            </w:r>
          </w:p>
        </w:tc>
        <w:tc>
          <w:tcPr>
            <w:tcW w:w="2123" w:type="dxa"/>
          </w:tcPr>
          <w:p w14:paraId="3AABB3FC" w14:textId="6D7EE4D4" w:rsidR="007E1290" w:rsidRDefault="00F85399" w:rsidP="0032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1276€</w:t>
            </w:r>
          </w:p>
        </w:tc>
        <w:tc>
          <w:tcPr>
            <w:tcW w:w="2124" w:type="dxa"/>
          </w:tcPr>
          <w:p w14:paraId="6824B039" w14:textId="7BA98172" w:rsidR="007E1290" w:rsidRDefault="007153EE" w:rsidP="0032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494€</w:t>
            </w:r>
          </w:p>
        </w:tc>
        <w:tc>
          <w:tcPr>
            <w:tcW w:w="2124" w:type="dxa"/>
          </w:tcPr>
          <w:p w14:paraId="62896734" w14:textId="1E6CF0D0" w:rsidR="007E1290" w:rsidRDefault="00C80DFB" w:rsidP="0032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622€</w:t>
            </w:r>
          </w:p>
        </w:tc>
      </w:tr>
      <w:tr w:rsidR="007E1290" w14:paraId="13D8FBD8" w14:textId="77777777" w:rsidTr="0032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A044993" w14:textId="6672E55C" w:rsidR="007E1290" w:rsidRDefault="006F483A" w:rsidP="00321338">
            <w:pPr>
              <w:jc w:val="center"/>
            </w:pPr>
            <w:proofErr w:type="spellStart"/>
            <w:r>
              <w:t>Viccarbe</w:t>
            </w:r>
            <w:proofErr w:type="spellEnd"/>
          </w:p>
        </w:tc>
        <w:tc>
          <w:tcPr>
            <w:tcW w:w="2123" w:type="dxa"/>
          </w:tcPr>
          <w:p w14:paraId="018744D4" w14:textId="6B33531D" w:rsidR="007E1290" w:rsidRDefault="00F85399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B0B95">
              <w:t>88€</w:t>
            </w:r>
          </w:p>
        </w:tc>
        <w:tc>
          <w:tcPr>
            <w:tcW w:w="2124" w:type="dxa"/>
          </w:tcPr>
          <w:p w14:paraId="3D6823E0" w14:textId="16FFB70A" w:rsidR="007E1290" w:rsidRDefault="007153EE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560€</w:t>
            </w:r>
          </w:p>
        </w:tc>
        <w:tc>
          <w:tcPr>
            <w:tcW w:w="2124" w:type="dxa"/>
          </w:tcPr>
          <w:p w14:paraId="5F351E51" w14:textId="2052A700" w:rsidR="007E1290" w:rsidRDefault="00C80DFB" w:rsidP="0032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811€</w:t>
            </w:r>
          </w:p>
        </w:tc>
      </w:tr>
    </w:tbl>
    <w:p w14:paraId="107B785F" w14:textId="76A1A151" w:rsidR="00CA02BB" w:rsidRDefault="00CA02BB" w:rsidP="00321338">
      <w:pPr>
        <w:jc w:val="center"/>
      </w:pPr>
    </w:p>
    <w:p w14:paraId="225C482D" w14:textId="0BDB6ACC" w:rsidR="00805931" w:rsidRDefault="00FD6881">
      <w:r w:rsidRPr="00FD6881">
        <w:t xml:space="preserve">Un aspecto importante de </w:t>
      </w:r>
      <w:proofErr w:type="spellStart"/>
      <w:r w:rsidRPr="00FD6881">
        <w:t>Doos</w:t>
      </w:r>
      <w:proofErr w:type="spellEnd"/>
      <w:r w:rsidRPr="00FD6881">
        <w:t xml:space="preserve"> es que ofrece sillas, sillones y butacas de espuma inyectada; una tecnología innovadora que permite crear formas curvas en el diseño del producto, además de ser un material resistente que garantiza una larga duración. En esta categoría, </w:t>
      </w:r>
      <w:proofErr w:type="spellStart"/>
      <w:r w:rsidRPr="00FD6881">
        <w:t>Doos</w:t>
      </w:r>
      <w:proofErr w:type="spellEnd"/>
      <w:r w:rsidRPr="00FD6881">
        <w:t xml:space="preserve"> tiene un precio muy competitivo. Así, </w:t>
      </w:r>
      <w:proofErr w:type="spellStart"/>
      <w:r w:rsidRPr="00FD6881">
        <w:t>Doos</w:t>
      </w:r>
      <w:proofErr w:type="spellEnd"/>
      <w:r w:rsidRPr="00FD6881">
        <w:t xml:space="preserve"> brinda una calidad superior a un precio más accesible, lo que lo convierte en un factor diferencial en el mercado y en una ventaja de venta muy estratégica.</w:t>
      </w:r>
    </w:p>
    <w:p w14:paraId="47305BE1" w14:textId="282E2F67" w:rsidR="006E0D8B" w:rsidRDefault="006E0D8B">
      <w:proofErr w:type="spellStart"/>
      <w:r w:rsidRPr="006E0D8B">
        <w:t>Doos</w:t>
      </w:r>
      <w:proofErr w:type="spellEnd"/>
      <w:r w:rsidRPr="006E0D8B">
        <w:t xml:space="preserve"> ofrece </w:t>
      </w:r>
      <w:r w:rsidR="00294D3E">
        <w:t>otra</w:t>
      </w:r>
      <w:r w:rsidRPr="006E0D8B">
        <w:t xml:space="preserve"> ventaja competitiva en el mercado de los muebles, ya que sus productos tienen un precio más asequible cuando se trata de patas de madera y bases de madera con asiento tapizado. Estos elementos suelen encarecer el costo de otras marcas. Sin embargo, </w:t>
      </w:r>
      <w:proofErr w:type="spellStart"/>
      <w:r w:rsidRPr="006E0D8B">
        <w:t>Doos</w:t>
      </w:r>
      <w:proofErr w:type="spellEnd"/>
      <w:r w:rsidRPr="006E0D8B">
        <w:t xml:space="preserve"> no puede competir con las patas metálicas.</w:t>
      </w:r>
    </w:p>
    <w:p w14:paraId="075AC7CA" w14:textId="77777777" w:rsidR="00FE1ADE" w:rsidRDefault="00FE1ADE">
      <w:r w:rsidRPr="00FE1ADE">
        <w:t xml:space="preserve">En resumen, </w:t>
      </w:r>
      <w:proofErr w:type="spellStart"/>
      <w:r w:rsidRPr="00FE1ADE">
        <w:t>Doos</w:t>
      </w:r>
      <w:proofErr w:type="spellEnd"/>
      <w:r w:rsidRPr="00FE1ADE">
        <w:t xml:space="preserve"> tiene una ventaja competitiva en el mercado de los muebles inyectados y tapizados con patas de madera, ya que ofrece una calidad superior a un precio asequible. Esta es una característica distintiva que lo diferencia de sus competidores, que cobran más por productos similares. Por lo tanto, </w:t>
      </w:r>
      <w:proofErr w:type="spellStart"/>
      <w:r w:rsidRPr="00FE1ADE">
        <w:t>Doos</w:t>
      </w:r>
      <w:proofErr w:type="spellEnd"/>
      <w:r w:rsidRPr="00FE1ADE">
        <w:t xml:space="preserve"> debería enfocar su estrategia de marketing en resaltar este atributo y atraer a los clientes que buscan muebles de diseño y confort.</w:t>
      </w:r>
    </w:p>
    <w:p w14:paraId="32B940BF" w14:textId="77777777" w:rsidR="00FA20E8" w:rsidRDefault="00FA20E8">
      <w:r w:rsidRPr="00FA20E8">
        <w:t xml:space="preserve">Un aspecto que </w:t>
      </w:r>
      <w:proofErr w:type="spellStart"/>
      <w:r w:rsidRPr="00FA20E8">
        <w:t>Doos</w:t>
      </w:r>
      <w:proofErr w:type="spellEnd"/>
      <w:r w:rsidRPr="00FA20E8">
        <w:t xml:space="preserve"> debe tener en cuenta es que no puede competir en el mercado por el precio de sus productos, ya que los más demandados son de un material que </w:t>
      </w:r>
      <w:proofErr w:type="spellStart"/>
      <w:r w:rsidRPr="00FA20E8">
        <w:t>Doos</w:t>
      </w:r>
      <w:proofErr w:type="spellEnd"/>
      <w:r w:rsidRPr="00FA20E8">
        <w:t xml:space="preserve"> no utiliza, lo que le impide acceder a ese segmento de clientes. Estos productos requieren una producción masiva y un gran stock por modelo y por color, algo que </w:t>
      </w:r>
      <w:proofErr w:type="spellStart"/>
      <w:r w:rsidRPr="00FA20E8">
        <w:t>Doos</w:t>
      </w:r>
      <w:proofErr w:type="spellEnd"/>
      <w:r w:rsidRPr="00FA20E8">
        <w:t xml:space="preserve"> no tiene, ya sea por falta de espacio, capacidad productiva o disponibilidad de moldes y tecnología para fabricar esas sillas.</w:t>
      </w:r>
    </w:p>
    <w:p w14:paraId="3B2150DB" w14:textId="4730B5BF" w:rsidR="001C3246" w:rsidRDefault="00D00990">
      <w:proofErr w:type="spellStart"/>
      <w:r>
        <w:t>Doos</w:t>
      </w:r>
      <w:proofErr w:type="spellEnd"/>
      <w:r>
        <w:t xml:space="preserve"> ha</w:t>
      </w:r>
      <w:r w:rsidR="00C31968">
        <w:t xml:space="preserve"> de concentrarse en un nicho que busca calidad con materiales naturales tales como la madera</w:t>
      </w:r>
      <w:r>
        <w:t xml:space="preserve"> como factor diferenciador a la hora de promocionarse </w:t>
      </w:r>
      <w:r w:rsidR="005F09CE">
        <w:t xml:space="preserve">y venderse antes el publico y recomendar a su red de agentes </w:t>
      </w:r>
      <w:r w:rsidR="00355205">
        <w:t>de que su factor diferenciador ante la competencia es esta.</w:t>
      </w:r>
    </w:p>
    <w:p w14:paraId="26A6863E" w14:textId="77777777" w:rsidR="00D20EC2" w:rsidRDefault="001C658D">
      <w:proofErr w:type="spellStart"/>
      <w:r w:rsidRPr="001C658D">
        <w:t>Doos</w:t>
      </w:r>
      <w:proofErr w:type="spellEnd"/>
      <w:r w:rsidRPr="001C658D">
        <w:t xml:space="preserve"> es una empresa que se dedica a la fabricación de muebles de madera de excelente calidad, utilizando materiales naturales y ecológicos. Su propuesta de valor se basa en ofrecer productos resistentes, sofisticados y personalizados, que se adaptan a las necesidades y gustos de cada cliente. </w:t>
      </w:r>
      <w:proofErr w:type="spellStart"/>
      <w:r w:rsidRPr="001C658D">
        <w:t>Doos</w:t>
      </w:r>
      <w:proofErr w:type="spellEnd"/>
      <w:r w:rsidRPr="001C658D">
        <w:t xml:space="preserve"> </w:t>
      </w:r>
      <w:r w:rsidR="00A037DB">
        <w:t>ha de concentrarse</w:t>
      </w:r>
      <w:r w:rsidRPr="001C658D">
        <w:t xml:space="preserve"> </w:t>
      </w:r>
      <w:r w:rsidR="00555227">
        <w:t>en los</w:t>
      </w:r>
      <w:r w:rsidRPr="001C658D">
        <w:t xml:space="preserve"> nicho</w:t>
      </w:r>
      <w:r w:rsidR="00555227">
        <w:t>s</w:t>
      </w:r>
      <w:r w:rsidRPr="001C658D">
        <w:t xml:space="preserve"> de mercado que valora la calidad por encima de la cantidad, y que busca diferenciarse del resto con un estilo propio y exclusivo.</w:t>
      </w:r>
    </w:p>
    <w:p w14:paraId="3F9B27C9" w14:textId="77777777" w:rsidR="008F5A72" w:rsidRDefault="00975B73">
      <w:r w:rsidRPr="00975B73">
        <w:lastRenderedPageBreak/>
        <w:t xml:space="preserve">Para aumentar las ventas de sus productos diferenciadores, </w:t>
      </w:r>
      <w:proofErr w:type="spellStart"/>
      <w:r w:rsidRPr="00975B73">
        <w:t>Doos</w:t>
      </w:r>
      <w:proofErr w:type="spellEnd"/>
      <w:r w:rsidRPr="00975B73">
        <w:t xml:space="preserve"> debe seguir una doble estrategia. Por un lado, debe capacitar a su red de agentes para que destaquen el valor añadido de estos productos frente a la competencia y los posicionen como una solución óptima para los clientes. Por otro lado, debe diseñar una campaña de marketing que resalte las características y beneficios de estos productos, utilizando medios visuales y atractivos que capten la atención del público objetivo.</w:t>
      </w:r>
    </w:p>
    <w:p w14:paraId="474D2347" w14:textId="77777777" w:rsidR="006B3F52" w:rsidRDefault="006B3F52">
      <w:r>
        <w:br w:type="page"/>
      </w:r>
    </w:p>
    <w:p w14:paraId="575F6BAE" w14:textId="3F7A0636" w:rsidR="009B430C" w:rsidRPr="006B3F52" w:rsidRDefault="004C74A4" w:rsidP="006B3F52">
      <w:pPr>
        <w:pStyle w:val="Ttulo1"/>
        <w:rPr>
          <w:color w:val="auto"/>
        </w:rPr>
      </w:pPr>
      <w:bookmarkStart w:id="4" w:name="_Toc156817421"/>
      <w:r w:rsidRPr="006B3F52">
        <w:rPr>
          <w:color w:val="auto"/>
        </w:rPr>
        <w:lastRenderedPageBreak/>
        <w:t xml:space="preserve">Reference </w:t>
      </w:r>
      <w:proofErr w:type="spellStart"/>
      <w:r w:rsidRPr="006B3F52">
        <w:rPr>
          <w:color w:val="auto"/>
        </w:rPr>
        <w:t>List</w:t>
      </w:r>
      <w:bookmarkEnd w:id="4"/>
      <w:proofErr w:type="spellEnd"/>
    </w:p>
    <w:p w14:paraId="3146834E" w14:textId="4C7C4B3E" w:rsidR="00C37F43" w:rsidRPr="00DA6FDC" w:rsidRDefault="00A6555F">
      <w:pPr>
        <w:rPr>
          <w:lang w:val="en-GB"/>
        </w:rPr>
      </w:pPr>
      <w:hyperlink r:id="rId20" w:history="1">
        <w:r w:rsidR="00324B74" w:rsidRPr="00324B74">
          <w:rPr>
            <w:rStyle w:val="Hipervnculo"/>
            <w:lang w:val="en-GB"/>
          </w:rPr>
          <w:t xml:space="preserve">Convert Float to String in pandas </w:t>
        </w:r>
        <w:proofErr w:type="spellStart"/>
        <w:r w:rsidR="00324B74" w:rsidRPr="00324B74">
          <w:rPr>
            <w:rStyle w:val="Hipervnculo"/>
            <w:lang w:val="en-GB"/>
          </w:rPr>
          <w:t>DataFrame</w:t>
        </w:r>
        <w:proofErr w:type="spellEnd"/>
        <w:r w:rsidR="00324B74" w:rsidRPr="00324B74">
          <w:rPr>
            <w:rStyle w:val="Hipervnculo"/>
            <w:lang w:val="en-GB"/>
          </w:rPr>
          <w:t xml:space="preserve"> Column in Python (4 Examples) | Using </w:t>
        </w:r>
        <w:proofErr w:type="spellStart"/>
        <w:proofErr w:type="gramStart"/>
        <w:r w:rsidR="00324B74" w:rsidRPr="00324B74">
          <w:rPr>
            <w:rStyle w:val="Hipervnculo"/>
            <w:lang w:val="en-GB"/>
          </w:rPr>
          <w:t>astype</w:t>
        </w:r>
        <w:proofErr w:type="spellEnd"/>
        <w:r w:rsidR="00324B74" w:rsidRPr="00324B74">
          <w:rPr>
            <w:rStyle w:val="Hipervnculo"/>
            <w:lang w:val="en-GB"/>
          </w:rPr>
          <w:t>(</w:t>
        </w:r>
        <w:proofErr w:type="gramEnd"/>
        <w:r w:rsidR="00324B74" w:rsidRPr="00324B74">
          <w:rPr>
            <w:rStyle w:val="Hipervnculo"/>
            <w:lang w:val="en-GB"/>
          </w:rPr>
          <w:t>) &amp; apply() (youtube.com)</w:t>
        </w:r>
      </w:hyperlink>
    </w:p>
    <w:p w14:paraId="0804C949" w14:textId="77777777" w:rsidR="00324B74" w:rsidRDefault="00324B74">
      <w:pPr>
        <w:rPr>
          <w:lang w:val="en-GB"/>
        </w:rPr>
      </w:pPr>
    </w:p>
    <w:p w14:paraId="07BA9F0D" w14:textId="34B23428" w:rsidR="006748E7" w:rsidRDefault="00A6555F">
      <w:pPr>
        <w:rPr>
          <w:lang w:val="en-GB"/>
        </w:rPr>
      </w:pPr>
      <w:hyperlink r:id="rId21" w:history="1">
        <w:r w:rsidR="006748E7" w:rsidRPr="006748E7">
          <w:rPr>
            <w:rStyle w:val="Hipervnculo"/>
            <w:lang w:val="en-GB"/>
          </w:rPr>
          <w:t xml:space="preserve">SPLIT </w:t>
        </w:r>
        <w:proofErr w:type="gramStart"/>
        <w:r w:rsidR="006748E7" w:rsidRPr="006748E7">
          <w:rPr>
            <w:rStyle w:val="Hipervnculo"/>
            <w:lang w:val="en-GB"/>
          </w:rPr>
          <w:t>PANDAS</w:t>
        </w:r>
        <w:proofErr w:type="gramEnd"/>
        <w:r w:rsidR="006748E7" w:rsidRPr="006748E7">
          <w:rPr>
            <w:rStyle w:val="Hipervnculo"/>
            <w:lang w:val="en-GB"/>
          </w:rPr>
          <w:t xml:space="preserve"> COLUMN | How to split items into multiple columns in a </w:t>
        </w:r>
        <w:proofErr w:type="spellStart"/>
        <w:r w:rsidR="006748E7" w:rsidRPr="006748E7">
          <w:rPr>
            <w:rStyle w:val="Hipervnculo"/>
            <w:lang w:val="en-GB"/>
          </w:rPr>
          <w:t>dataframe</w:t>
        </w:r>
        <w:proofErr w:type="spellEnd"/>
        <w:r w:rsidR="006748E7" w:rsidRPr="006748E7">
          <w:rPr>
            <w:rStyle w:val="Hipervnculo"/>
            <w:lang w:val="en-GB"/>
          </w:rPr>
          <w:t xml:space="preserve"> (Python) (youtube.com)</w:t>
        </w:r>
      </w:hyperlink>
    </w:p>
    <w:p w14:paraId="77C2CC28" w14:textId="77777777" w:rsidR="006748E7" w:rsidRPr="00324B74" w:rsidRDefault="006748E7">
      <w:pPr>
        <w:rPr>
          <w:lang w:val="en-GB"/>
        </w:rPr>
      </w:pPr>
    </w:p>
    <w:p w14:paraId="0FE3D347" w14:textId="587D5274" w:rsidR="00B84CFD" w:rsidRDefault="00A6555F">
      <w:pPr>
        <w:rPr>
          <w:rStyle w:val="Hipervnculo"/>
          <w:lang w:val="en-GB"/>
        </w:rPr>
      </w:pPr>
      <w:hyperlink r:id="rId22" w:history="1">
        <w:r w:rsidR="00C37F43" w:rsidRPr="00C37F43">
          <w:rPr>
            <w:rStyle w:val="Hipervnculo"/>
            <w:lang w:val="en-GB"/>
          </w:rPr>
          <w:t xml:space="preserve"> Export Pandas </w:t>
        </w:r>
        <w:proofErr w:type="spellStart"/>
        <w:r w:rsidR="00C37F43" w:rsidRPr="00C37F43">
          <w:rPr>
            <w:rStyle w:val="Hipervnculo"/>
            <w:lang w:val="en-GB"/>
          </w:rPr>
          <w:t>DataFrames</w:t>
        </w:r>
        <w:proofErr w:type="spellEnd"/>
        <w:r w:rsidR="00C37F43" w:rsidRPr="00C37F43">
          <w:rPr>
            <w:rStyle w:val="Hipervnculo"/>
            <w:lang w:val="en-GB"/>
          </w:rPr>
          <w:t xml:space="preserve"> to new &amp; existing Excel workbook - YouTube</w:t>
        </w:r>
      </w:hyperlink>
    </w:p>
    <w:p w14:paraId="2B054E20" w14:textId="77777777" w:rsidR="00DA6FDC" w:rsidRDefault="00DA6FDC">
      <w:pPr>
        <w:rPr>
          <w:rStyle w:val="Hipervnculo"/>
          <w:lang w:val="en-GB"/>
        </w:rPr>
      </w:pPr>
    </w:p>
    <w:p w14:paraId="72A07795" w14:textId="2A33E620" w:rsidR="00DA6FDC" w:rsidRPr="00C37F43" w:rsidRDefault="00A6555F">
      <w:pPr>
        <w:rPr>
          <w:lang w:val="en-GB"/>
        </w:rPr>
      </w:pPr>
      <w:hyperlink r:id="rId23" w:history="1">
        <w:r w:rsidR="00DA6FDC" w:rsidRPr="00DA6FDC">
          <w:rPr>
            <w:rStyle w:val="Hipervnculo"/>
            <w:lang w:val="en-GB"/>
          </w:rPr>
          <w:t>Full Power BI Guided Project | Microsoft Power BI for Beginners (youtube.com)</w:t>
        </w:r>
      </w:hyperlink>
    </w:p>
    <w:sectPr w:rsidR="00DA6FDC" w:rsidRPr="00C3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C3A"/>
    <w:multiLevelType w:val="hybridMultilevel"/>
    <w:tmpl w:val="6C7AEEF8"/>
    <w:lvl w:ilvl="0" w:tplc="7C2412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43A8"/>
    <w:multiLevelType w:val="hybridMultilevel"/>
    <w:tmpl w:val="1000241A"/>
    <w:lvl w:ilvl="0" w:tplc="8878CA36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D0F73EE"/>
    <w:multiLevelType w:val="hybridMultilevel"/>
    <w:tmpl w:val="533EF218"/>
    <w:lvl w:ilvl="0" w:tplc="7F8A43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49216">
    <w:abstractNumId w:val="1"/>
  </w:num>
  <w:num w:numId="2" w16cid:durableId="1816414394">
    <w:abstractNumId w:val="0"/>
  </w:num>
  <w:num w:numId="3" w16cid:durableId="1789616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C4"/>
    <w:rsid w:val="0000001B"/>
    <w:rsid w:val="00010F9B"/>
    <w:rsid w:val="00017CAB"/>
    <w:rsid w:val="00022C66"/>
    <w:rsid w:val="0004343C"/>
    <w:rsid w:val="00044F79"/>
    <w:rsid w:val="00055C3F"/>
    <w:rsid w:val="00061BAD"/>
    <w:rsid w:val="00064C3C"/>
    <w:rsid w:val="000814C8"/>
    <w:rsid w:val="000B0E6F"/>
    <w:rsid w:val="000B2759"/>
    <w:rsid w:val="000B2907"/>
    <w:rsid w:val="000C3758"/>
    <w:rsid w:val="000D4995"/>
    <w:rsid w:val="000E5F7F"/>
    <w:rsid w:val="00107E85"/>
    <w:rsid w:val="0013796F"/>
    <w:rsid w:val="00141D47"/>
    <w:rsid w:val="001478CB"/>
    <w:rsid w:val="001533F1"/>
    <w:rsid w:val="00161AD4"/>
    <w:rsid w:val="0016370D"/>
    <w:rsid w:val="00173954"/>
    <w:rsid w:val="00184ECD"/>
    <w:rsid w:val="001932A1"/>
    <w:rsid w:val="001A15CB"/>
    <w:rsid w:val="001B5674"/>
    <w:rsid w:val="001C3246"/>
    <w:rsid w:val="001C3F3C"/>
    <w:rsid w:val="001C658D"/>
    <w:rsid w:val="001C6F4C"/>
    <w:rsid w:val="001D3CC4"/>
    <w:rsid w:val="001E6DC6"/>
    <w:rsid w:val="001F37A2"/>
    <w:rsid w:val="001F5EE5"/>
    <w:rsid w:val="002041E9"/>
    <w:rsid w:val="00207ECC"/>
    <w:rsid w:val="00211CF5"/>
    <w:rsid w:val="00216388"/>
    <w:rsid w:val="002237BE"/>
    <w:rsid w:val="00224D14"/>
    <w:rsid w:val="00225C9A"/>
    <w:rsid w:val="00225EB2"/>
    <w:rsid w:val="00231E95"/>
    <w:rsid w:val="00240DD3"/>
    <w:rsid w:val="0024134B"/>
    <w:rsid w:val="002575C6"/>
    <w:rsid w:val="0029218D"/>
    <w:rsid w:val="00294D3E"/>
    <w:rsid w:val="0029675B"/>
    <w:rsid w:val="002A012B"/>
    <w:rsid w:val="002C03C4"/>
    <w:rsid w:val="002C709E"/>
    <w:rsid w:val="002E03E5"/>
    <w:rsid w:val="002E3A46"/>
    <w:rsid w:val="00304B0A"/>
    <w:rsid w:val="00321338"/>
    <w:rsid w:val="00322D76"/>
    <w:rsid w:val="00324B74"/>
    <w:rsid w:val="003251BD"/>
    <w:rsid w:val="00344F8D"/>
    <w:rsid w:val="00346624"/>
    <w:rsid w:val="00347F25"/>
    <w:rsid w:val="00355205"/>
    <w:rsid w:val="003632D5"/>
    <w:rsid w:val="003679BC"/>
    <w:rsid w:val="0037550C"/>
    <w:rsid w:val="00376561"/>
    <w:rsid w:val="003876C0"/>
    <w:rsid w:val="003917E6"/>
    <w:rsid w:val="003A2459"/>
    <w:rsid w:val="003C2320"/>
    <w:rsid w:val="003C43D3"/>
    <w:rsid w:val="003E2E7C"/>
    <w:rsid w:val="003E55F0"/>
    <w:rsid w:val="004035CA"/>
    <w:rsid w:val="0040394F"/>
    <w:rsid w:val="00416DD7"/>
    <w:rsid w:val="0042504B"/>
    <w:rsid w:val="00430922"/>
    <w:rsid w:val="00432723"/>
    <w:rsid w:val="00442BB5"/>
    <w:rsid w:val="004531E1"/>
    <w:rsid w:val="00454FE5"/>
    <w:rsid w:val="0045560D"/>
    <w:rsid w:val="004618EB"/>
    <w:rsid w:val="00473593"/>
    <w:rsid w:val="00474678"/>
    <w:rsid w:val="004B0B95"/>
    <w:rsid w:val="004B4C1F"/>
    <w:rsid w:val="004B61F8"/>
    <w:rsid w:val="004C6239"/>
    <w:rsid w:val="004C69AE"/>
    <w:rsid w:val="004C74A4"/>
    <w:rsid w:val="004F2C77"/>
    <w:rsid w:val="004F6AB4"/>
    <w:rsid w:val="00503CE2"/>
    <w:rsid w:val="0051415E"/>
    <w:rsid w:val="00535A88"/>
    <w:rsid w:val="005360AA"/>
    <w:rsid w:val="0054031D"/>
    <w:rsid w:val="0054329D"/>
    <w:rsid w:val="005468E5"/>
    <w:rsid w:val="00554AE4"/>
    <w:rsid w:val="00555227"/>
    <w:rsid w:val="005759E1"/>
    <w:rsid w:val="00581D3F"/>
    <w:rsid w:val="00582A21"/>
    <w:rsid w:val="005851B6"/>
    <w:rsid w:val="005B1EFE"/>
    <w:rsid w:val="005F09CE"/>
    <w:rsid w:val="005F66F9"/>
    <w:rsid w:val="006004D3"/>
    <w:rsid w:val="00607131"/>
    <w:rsid w:val="0061260A"/>
    <w:rsid w:val="00614CDC"/>
    <w:rsid w:val="0064226E"/>
    <w:rsid w:val="0067045B"/>
    <w:rsid w:val="00670CB1"/>
    <w:rsid w:val="006748E7"/>
    <w:rsid w:val="00676E23"/>
    <w:rsid w:val="00687B64"/>
    <w:rsid w:val="00692404"/>
    <w:rsid w:val="00692D38"/>
    <w:rsid w:val="00697D2B"/>
    <w:rsid w:val="006A1D9A"/>
    <w:rsid w:val="006B3F52"/>
    <w:rsid w:val="006B74A1"/>
    <w:rsid w:val="006C18AE"/>
    <w:rsid w:val="006D4EB4"/>
    <w:rsid w:val="006E0D8B"/>
    <w:rsid w:val="006F483A"/>
    <w:rsid w:val="007153EE"/>
    <w:rsid w:val="007429B9"/>
    <w:rsid w:val="00744165"/>
    <w:rsid w:val="00751B96"/>
    <w:rsid w:val="00753A31"/>
    <w:rsid w:val="007558B9"/>
    <w:rsid w:val="00757C5B"/>
    <w:rsid w:val="00763529"/>
    <w:rsid w:val="00777F57"/>
    <w:rsid w:val="00784FED"/>
    <w:rsid w:val="00790CF7"/>
    <w:rsid w:val="00792998"/>
    <w:rsid w:val="00794308"/>
    <w:rsid w:val="007A1D79"/>
    <w:rsid w:val="007A5F11"/>
    <w:rsid w:val="007B0021"/>
    <w:rsid w:val="007D1A27"/>
    <w:rsid w:val="007D3C13"/>
    <w:rsid w:val="007D7A00"/>
    <w:rsid w:val="007E09F3"/>
    <w:rsid w:val="007E1290"/>
    <w:rsid w:val="007E596E"/>
    <w:rsid w:val="007F08CB"/>
    <w:rsid w:val="007F6C51"/>
    <w:rsid w:val="00805931"/>
    <w:rsid w:val="00810042"/>
    <w:rsid w:val="008117E0"/>
    <w:rsid w:val="00813C83"/>
    <w:rsid w:val="0082354F"/>
    <w:rsid w:val="00833C09"/>
    <w:rsid w:val="00844753"/>
    <w:rsid w:val="00852AFE"/>
    <w:rsid w:val="008543EC"/>
    <w:rsid w:val="00855EC1"/>
    <w:rsid w:val="008563F5"/>
    <w:rsid w:val="00857FEA"/>
    <w:rsid w:val="008611A3"/>
    <w:rsid w:val="00861280"/>
    <w:rsid w:val="008631B6"/>
    <w:rsid w:val="00867603"/>
    <w:rsid w:val="00872C8D"/>
    <w:rsid w:val="008E198E"/>
    <w:rsid w:val="008F5A72"/>
    <w:rsid w:val="00901AC5"/>
    <w:rsid w:val="00906AC7"/>
    <w:rsid w:val="0090707B"/>
    <w:rsid w:val="00910B11"/>
    <w:rsid w:val="009162CD"/>
    <w:rsid w:val="00924457"/>
    <w:rsid w:val="00930480"/>
    <w:rsid w:val="00930AC7"/>
    <w:rsid w:val="009327AE"/>
    <w:rsid w:val="00941C2B"/>
    <w:rsid w:val="00941E91"/>
    <w:rsid w:val="00953A43"/>
    <w:rsid w:val="00962485"/>
    <w:rsid w:val="00965D6D"/>
    <w:rsid w:val="00973F37"/>
    <w:rsid w:val="00975B73"/>
    <w:rsid w:val="00975D71"/>
    <w:rsid w:val="00977168"/>
    <w:rsid w:val="009B430C"/>
    <w:rsid w:val="009C1CF4"/>
    <w:rsid w:val="009C22CB"/>
    <w:rsid w:val="009E2157"/>
    <w:rsid w:val="009E261D"/>
    <w:rsid w:val="009E273D"/>
    <w:rsid w:val="00A037DB"/>
    <w:rsid w:val="00A07DAE"/>
    <w:rsid w:val="00A20CAD"/>
    <w:rsid w:val="00A2268C"/>
    <w:rsid w:val="00A358C1"/>
    <w:rsid w:val="00A37228"/>
    <w:rsid w:val="00A6186F"/>
    <w:rsid w:val="00A6555F"/>
    <w:rsid w:val="00A66CF5"/>
    <w:rsid w:val="00A73369"/>
    <w:rsid w:val="00A9151D"/>
    <w:rsid w:val="00A9566A"/>
    <w:rsid w:val="00A96796"/>
    <w:rsid w:val="00AA1D20"/>
    <w:rsid w:val="00AC1141"/>
    <w:rsid w:val="00AD19E7"/>
    <w:rsid w:val="00AD7047"/>
    <w:rsid w:val="00AE2FBA"/>
    <w:rsid w:val="00AF6D62"/>
    <w:rsid w:val="00B04EDD"/>
    <w:rsid w:val="00B04F12"/>
    <w:rsid w:val="00B06761"/>
    <w:rsid w:val="00B12D82"/>
    <w:rsid w:val="00B20767"/>
    <w:rsid w:val="00B31752"/>
    <w:rsid w:val="00B36C83"/>
    <w:rsid w:val="00B40EED"/>
    <w:rsid w:val="00B46549"/>
    <w:rsid w:val="00B613B1"/>
    <w:rsid w:val="00B61523"/>
    <w:rsid w:val="00B63027"/>
    <w:rsid w:val="00B65626"/>
    <w:rsid w:val="00B711E5"/>
    <w:rsid w:val="00B73443"/>
    <w:rsid w:val="00B816FC"/>
    <w:rsid w:val="00B821CE"/>
    <w:rsid w:val="00B82370"/>
    <w:rsid w:val="00B84CFD"/>
    <w:rsid w:val="00B91688"/>
    <w:rsid w:val="00BA1588"/>
    <w:rsid w:val="00BB6812"/>
    <w:rsid w:val="00BE5172"/>
    <w:rsid w:val="00BF1BAA"/>
    <w:rsid w:val="00C126E1"/>
    <w:rsid w:val="00C13FA7"/>
    <w:rsid w:val="00C31968"/>
    <w:rsid w:val="00C37F43"/>
    <w:rsid w:val="00C65C76"/>
    <w:rsid w:val="00C71211"/>
    <w:rsid w:val="00C771EB"/>
    <w:rsid w:val="00C806EC"/>
    <w:rsid w:val="00C80DFB"/>
    <w:rsid w:val="00C87381"/>
    <w:rsid w:val="00C91345"/>
    <w:rsid w:val="00C94159"/>
    <w:rsid w:val="00C97476"/>
    <w:rsid w:val="00CA02BB"/>
    <w:rsid w:val="00CB25CF"/>
    <w:rsid w:val="00CB347D"/>
    <w:rsid w:val="00CC2F1D"/>
    <w:rsid w:val="00CC32E9"/>
    <w:rsid w:val="00CD11E1"/>
    <w:rsid w:val="00CE54E3"/>
    <w:rsid w:val="00CE5A08"/>
    <w:rsid w:val="00D00990"/>
    <w:rsid w:val="00D20EC2"/>
    <w:rsid w:val="00D27C71"/>
    <w:rsid w:val="00D36146"/>
    <w:rsid w:val="00D44258"/>
    <w:rsid w:val="00D51306"/>
    <w:rsid w:val="00D74D92"/>
    <w:rsid w:val="00D942E9"/>
    <w:rsid w:val="00DA2F75"/>
    <w:rsid w:val="00DA54E1"/>
    <w:rsid w:val="00DA591C"/>
    <w:rsid w:val="00DA6FDC"/>
    <w:rsid w:val="00DB4C0A"/>
    <w:rsid w:val="00DD33C9"/>
    <w:rsid w:val="00DD7D99"/>
    <w:rsid w:val="00DF498C"/>
    <w:rsid w:val="00E00EC5"/>
    <w:rsid w:val="00E048A4"/>
    <w:rsid w:val="00E14DDD"/>
    <w:rsid w:val="00E21691"/>
    <w:rsid w:val="00E246F6"/>
    <w:rsid w:val="00E24701"/>
    <w:rsid w:val="00E26461"/>
    <w:rsid w:val="00E33CF9"/>
    <w:rsid w:val="00E35250"/>
    <w:rsid w:val="00E4597F"/>
    <w:rsid w:val="00E45C5E"/>
    <w:rsid w:val="00E45D0D"/>
    <w:rsid w:val="00E55E27"/>
    <w:rsid w:val="00E77C86"/>
    <w:rsid w:val="00E86DAB"/>
    <w:rsid w:val="00E9139F"/>
    <w:rsid w:val="00EA16DA"/>
    <w:rsid w:val="00EA2331"/>
    <w:rsid w:val="00EA4814"/>
    <w:rsid w:val="00EC7555"/>
    <w:rsid w:val="00ED2030"/>
    <w:rsid w:val="00ED62C1"/>
    <w:rsid w:val="00EE6907"/>
    <w:rsid w:val="00F0492E"/>
    <w:rsid w:val="00F10D8B"/>
    <w:rsid w:val="00F1502F"/>
    <w:rsid w:val="00F240D0"/>
    <w:rsid w:val="00F31C97"/>
    <w:rsid w:val="00F50712"/>
    <w:rsid w:val="00F553C5"/>
    <w:rsid w:val="00F60B0F"/>
    <w:rsid w:val="00F6228B"/>
    <w:rsid w:val="00F80D81"/>
    <w:rsid w:val="00F85399"/>
    <w:rsid w:val="00F8593C"/>
    <w:rsid w:val="00F85C5C"/>
    <w:rsid w:val="00F93AC5"/>
    <w:rsid w:val="00FA20E8"/>
    <w:rsid w:val="00FA356B"/>
    <w:rsid w:val="00FB1F9F"/>
    <w:rsid w:val="00FC2082"/>
    <w:rsid w:val="00FD1485"/>
    <w:rsid w:val="00FD6881"/>
    <w:rsid w:val="00FE1ADE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C4B3"/>
  <w15:chartTrackingRefBased/>
  <w15:docId w15:val="{3F666FD0-898C-4DFE-9C6F-8DECE15A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3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7F4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9F3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7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321338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C13FA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3F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lass.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PKwm1XZjp8&amp;ab_channel=ChartExplorers" TargetMode="External"/><Relationship Id="rId7" Type="http://schemas.openxmlformats.org/officeDocument/2006/relationships/hyperlink" Target="https://andreuworld.com/e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3_nRzRqiRn4&amp;ab_channel=StatisticsGlob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pixlHHe_lNQ&amp;list=PLUaB-1hjhk8HqnmK0gQhfmIdCbxwoAoys&amp;index=9&amp;ab_channel=AlexTheAnalyst" TargetMode="External"/><Relationship Id="rId10" Type="http://schemas.openxmlformats.org/officeDocument/2006/relationships/hyperlink" Target="https://www.ondarreta.com/e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viccarbe.com/e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DroafWQXqDw&amp;ab_channel=CodingIsFu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2480-3844-4C26-A5D5-2A6666B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</Pages>
  <Words>1891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Medlej Pérez</dc:creator>
  <cp:keywords/>
  <dc:description/>
  <cp:lastModifiedBy>Karim Medlej Pérez</cp:lastModifiedBy>
  <cp:revision>323</cp:revision>
  <dcterms:created xsi:type="dcterms:W3CDTF">2024-01-10T09:55:00Z</dcterms:created>
  <dcterms:modified xsi:type="dcterms:W3CDTF">2024-01-22T11:08:00Z</dcterms:modified>
</cp:coreProperties>
</file>