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drawing>
          <wp:inline xmlns:a="http://schemas.openxmlformats.org/drawingml/2006/main" xmlns:pic="http://schemas.openxmlformats.org/drawingml/2006/picture">
            <wp:extent cx="2468880" cy="959246"/>
            <wp:docPr id="1" name="Picture 1"/>
            <wp:cNvGraphicFramePr>
              <a:graphicFrameLocks noChangeAspect="1"/>
            </wp:cNvGraphicFramePr>
            <a:graphic>
              <a:graphicData uri="http://schemas.openxmlformats.org/drawingml/2006/picture">
                <pic:pic>
                  <pic:nvPicPr>
                    <pic:cNvPr id="0" name="شعار_جامعة_المنصورة_الجديدة.png"/>
                    <pic:cNvPicPr/>
                  </pic:nvPicPr>
                  <pic:blipFill>
                    <a:blip r:embed="rId11"/>
                    <a:stretch>
                      <a:fillRect/>
                    </a:stretch>
                  </pic:blipFill>
                  <pic:spPr>
                    <a:xfrm>
                      <a:off x="0" y="0"/>
                      <a:ext cx="2468880" cy="959246"/>
                    </a:xfrm>
                    <a:prstGeom prst="rect"/>
                  </pic:spPr>
                </pic:pic>
              </a:graphicData>
            </a:graphic>
          </wp:inline>
        </w:drawing>
      </w:r>
    </w:p>
    <w:p>
      <w:pPr>
        <w:jc w:val="center"/>
      </w:pPr>
      <w:r>
        <w:drawing>
          <wp:inline xmlns:a="http://schemas.openxmlformats.org/drawingml/2006/main" xmlns:pic="http://schemas.openxmlformats.org/drawingml/2006/picture">
            <wp:extent cx="1051560" cy="9021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1051560" cy="902100"/>
                    </a:xfrm>
                    <a:prstGeom prst="rect"/>
                  </pic:spPr>
                </pic:pic>
              </a:graphicData>
            </a:graphic>
          </wp:inline>
        </w:drawing>
      </w:r>
    </w:p>
    <w:p>
      <w:pPr>
        <w:spacing w:before="240"/>
        <w:jc w:val="center"/>
      </w:pPr>
      <w:r>
        <w:rPr>
          <w:b/>
          <w:color w:val="9E1B22"/>
          <w:sz w:val="50"/>
        </w:rPr>
        <w:t>FIELD TRAINING PROJECT REPORT</w:t>
      </w:r>
    </w:p>
    <w:p>
      <w:pPr>
        <w:pStyle w:val="Subtitle"/>
        <w:spacing w:after="360"/>
        <w:jc w:val="center"/>
      </w:pPr>
      <w:r>
        <w:t>AI &amp; Robotics Summer Camp Workshop</w:t>
      </w:r>
    </w:p>
    <w:tbl>
      <w:tblPr>
        <w:tblW w:type="auto" w:w="0"/>
        <w:jc w:val="center"/>
        <w:tblLayout w:type="fixed"/>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2880"/>
        <w:gridCol w:w="7056"/>
      </w:tblGrid>
      <w:tr>
        <w:tc>
          <w:tcPr>
            <w:tcW w:type="dxa" w:w="2880"/>
            <w:shd w:fill="F8ECEE"/>
            <w:vAlign w:val="center"/>
            <w:tcMar>
              <w:top w:w="100" w:type="dxa"/>
              <w:start w:w="120" w:type="dxa"/>
              <w:bottom w:w="100" w:type="dxa"/>
              <w:end w:w="120" w:type="dxa"/>
            </w:tcMar>
          </w:tcPr>
          <w:p>
            <w:pPr>
              <w:jc w:val="left"/>
            </w:pPr>
            <w:r>
              <w:rPr>
                <w:b/>
                <w:color w:val="9E1B22"/>
                <w:sz w:val="21"/>
              </w:rPr>
              <w:t>Project Title</w:t>
            </w:r>
          </w:p>
        </w:tc>
        <w:tc>
          <w:tcPr>
            <w:tcW w:type="dxa" w:w="7056"/>
            <w:vAlign w:val="center"/>
            <w:tcMar>
              <w:top w:w="100" w:type="dxa"/>
              <w:start w:w="120" w:type="dxa"/>
              <w:bottom w:w="100" w:type="dxa"/>
              <w:end w:w="120" w:type="dxa"/>
            </w:tcMar>
          </w:tcPr>
          <w:p>
            <w:r>
              <w:rPr>
                <w:color w:val="20262E"/>
                <w:sz w:val="21"/>
              </w:rPr>
              <w:t>Mos3ef: Comprehensive Healthcare Services &amp; Emergency Hospital Discovery Platform</w:t>
            </w:r>
          </w:p>
        </w:tc>
      </w:tr>
      <w:tr>
        <w:tc>
          <w:tcPr>
            <w:tcW w:type="dxa" w:w="2880"/>
            <w:shd w:fill="F8ECEE"/>
            <w:vAlign w:val="center"/>
            <w:tcMar>
              <w:top w:w="100" w:type="dxa"/>
              <w:start w:w="120" w:type="dxa"/>
              <w:bottom w:w="100" w:type="dxa"/>
              <w:end w:w="120" w:type="dxa"/>
            </w:tcMar>
          </w:tcPr>
          <w:p>
            <w:pPr>
              <w:jc w:val="left"/>
            </w:pPr>
            <w:r>
              <w:rPr>
                <w:b/>
                <w:color w:val="9E1B22"/>
                <w:sz w:val="21"/>
              </w:rPr>
              <w:t>Student Name(s)</w:t>
            </w:r>
          </w:p>
        </w:tc>
        <w:tc>
          <w:tcPr>
            <w:tcW w:type="dxa" w:w="7056"/>
            <w:vAlign w:val="center"/>
            <w:tcMar>
              <w:top w:w="100" w:type="dxa"/>
              <w:start w:w="120" w:type="dxa"/>
              <w:bottom w:w="100" w:type="dxa"/>
              <w:end w:w="120" w:type="dxa"/>
            </w:tcMar>
          </w:tcPr>
          <w:p>
            <w:r>
              <w:rPr>
                <w:color w:val="20262E"/>
                <w:sz w:val="21"/>
              </w:rPr>
              <w:t>Karim Zeyada | [Student 2 Name] | [Student 3 Name]</w:t>
            </w:r>
          </w:p>
        </w:tc>
      </w:tr>
      <w:tr>
        <w:tc>
          <w:tcPr>
            <w:tcW w:type="dxa" w:w="2880"/>
            <w:shd w:fill="F8ECEE"/>
            <w:vAlign w:val="center"/>
            <w:tcMar>
              <w:top w:w="100" w:type="dxa"/>
              <w:start w:w="120" w:type="dxa"/>
              <w:bottom w:w="100" w:type="dxa"/>
              <w:end w:w="120" w:type="dxa"/>
            </w:tcMar>
          </w:tcPr>
          <w:p>
            <w:pPr>
              <w:jc w:val="left"/>
            </w:pPr>
            <w:r>
              <w:rPr>
                <w:b/>
                <w:color w:val="9E1B22"/>
                <w:sz w:val="21"/>
              </w:rPr>
              <w:t>Student ID(s)</w:t>
            </w:r>
          </w:p>
        </w:tc>
        <w:tc>
          <w:tcPr>
            <w:tcW w:type="dxa" w:w="7056"/>
            <w:vAlign w:val="center"/>
            <w:tcMar>
              <w:top w:w="100" w:type="dxa"/>
              <w:start w:w="120" w:type="dxa"/>
              <w:bottom w:w="100" w:type="dxa"/>
              <w:end w:w="120" w:type="dxa"/>
            </w:tcMar>
          </w:tcPr>
          <w:p>
            <w:r>
              <w:rPr>
                <w:color w:val="20262E"/>
                <w:sz w:val="21"/>
              </w:rPr>
              <w:t>[Student ID: ____________] | [ID 2: ____________] | [ID 3: ____________]</w:t>
            </w:r>
          </w:p>
        </w:tc>
      </w:tr>
      <w:tr>
        <w:tc>
          <w:tcPr>
            <w:tcW w:type="dxa" w:w="2880"/>
            <w:shd w:fill="F8ECEE"/>
            <w:vAlign w:val="center"/>
            <w:tcMar>
              <w:top w:w="100" w:type="dxa"/>
              <w:start w:w="120" w:type="dxa"/>
              <w:bottom w:w="100" w:type="dxa"/>
              <w:end w:w="120" w:type="dxa"/>
            </w:tcMar>
          </w:tcPr>
          <w:p>
            <w:pPr>
              <w:jc w:val="left"/>
            </w:pPr>
            <w:r>
              <w:rPr>
                <w:b/>
                <w:color w:val="9E1B22"/>
                <w:sz w:val="21"/>
              </w:rPr>
              <w:t>Training Track</w:t>
            </w:r>
          </w:p>
        </w:tc>
        <w:tc>
          <w:tcPr>
            <w:tcW w:type="dxa" w:w="7056"/>
            <w:vAlign w:val="center"/>
            <w:tcMar>
              <w:top w:w="100" w:type="dxa"/>
              <w:start w:w="120" w:type="dxa"/>
              <w:bottom w:w="100" w:type="dxa"/>
              <w:end w:w="120" w:type="dxa"/>
            </w:tcMar>
          </w:tcPr>
          <w:p>
            <w:r>
              <w:rPr>
                <w:color w:val="20262E"/>
                <w:sz w:val="21"/>
              </w:rPr>
              <w:t>☐ Explorer (Beginner)     ☐ Developer (Programming Background)</w:t>
            </w:r>
          </w:p>
        </w:tc>
      </w:tr>
      <w:tr>
        <w:tc>
          <w:tcPr>
            <w:tcW w:type="dxa" w:w="2880"/>
            <w:shd w:fill="F8ECEE"/>
            <w:vAlign w:val="center"/>
            <w:tcMar>
              <w:top w:w="100" w:type="dxa"/>
              <w:start w:w="120" w:type="dxa"/>
              <w:bottom w:w="100" w:type="dxa"/>
              <w:end w:w="120" w:type="dxa"/>
            </w:tcMar>
          </w:tcPr>
          <w:p>
            <w:pPr>
              <w:jc w:val="left"/>
            </w:pPr>
            <w:r>
              <w:rPr>
                <w:b/>
                <w:color w:val="9E1B22"/>
                <w:sz w:val="21"/>
              </w:rPr>
              <w:t>Robot / Platform</w:t>
            </w:r>
          </w:p>
        </w:tc>
        <w:tc>
          <w:tcPr>
            <w:tcW w:type="dxa" w:w="7056"/>
            <w:vAlign w:val="center"/>
            <w:tcMar>
              <w:top w:w="100" w:type="dxa"/>
              <w:start w:w="120" w:type="dxa"/>
              <w:bottom w:w="100" w:type="dxa"/>
              <w:end w:w="120" w:type="dxa"/>
            </w:tcMar>
          </w:tcPr>
          <w:p>
            <w:r>
              <w:rPr>
                <w:color w:val="20262E"/>
                <w:sz w:val="21"/>
              </w:rPr>
              <w:t>Full-Stack Web &amp; Cloud API (.NET 8 Clean Architecture + React 19 + Microsoft SQL Server)</w:t>
            </w:r>
          </w:p>
        </w:tc>
      </w:tr>
      <w:tr>
        <w:tc>
          <w:tcPr>
            <w:tcW w:type="dxa" w:w="2880"/>
            <w:shd w:fill="F8ECEE"/>
            <w:vAlign w:val="center"/>
            <w:tcMar>
              <w:top w:w="100" w:type="dxa"/>
              <w:start w:w="120" w:type="dxa"/>
              <w:bottom w:w="100" w:type="dxa"/>
              <w:end w:w="120" w:type="dxa"/>
            </w:tcMar>
          </w:tcPr>
          <w:p>
            <w:pPr>
              <w:jc w:val="left"/>
            </w:pPr>
            <w:r>
              <w:rPr>
                <w:b/>
                <w:color w:val="9E1B22"/>
                <w:sz w:val="21"/>
              </w:rPr>
              <w:t>Academic Supervisor</w:t>
            </w:r>
          </w:p>
        </w:tc>
        <w:tc>
          <w:tcPr>
            <w:tcW w:type="dxa" w:w="7056"/>
            <w:vAlign w:val="center"/>
            <w:tcMar>
              <w:top w:w="100" w:type="dxa"/>
              <w:start w:w="120" w:type="dxa"/>
              <w:bottom w:w="100" w:type="dxa"/>
              <w:end w:w="120" w:type="dxa"/>
            </w:tcMar>
          </w:tcPr>
          <w:p>
            <w:r>
              <w:rPr>
                <w:color w:val="20262E"/>
                <w:sz w:val="21"/>
              </w:rPr>
              <w:t>[Academic Supervisor / Technical Trainer Name &amp; Title]</w:t>
            </w:r>
          </w:p>
        </w:tc>
      </w:tr>
      <w:tr>
        <w:tc>
          <w:tcPr>
            <w:tcW w:type="dxa" w:w="2880"/>
            <w:shd w:fill="F8ECEE"/>
            <w:vAlign w:val="center"/>
            <w:tcMar>
              <w:top w:w="100" w:type="dxa"/>
              <w:start w:w="120" w:type="dxa"/>
              <w:bottom w:w="100" w:type="dxa"/>
              <w:end w:w="120" w:type="dxa"/>
            </w:tcMar>
          </w:tcPr>
          <w:p>
            <w:pPr>
              <w:jc w:val="left"/>
            </w:pPr>
            <w:r>
              <w:rPr>
                <w:b/>
                <w:color w:val="9E1B22"/>
                <w:sz w:val="21"/>
              </w:rPr>
              <w:t>Technical Trainer</w:t>
            </w:r>
          </w:p>
        </w:tc>
        <w:tc>
          <w:tcPr>
            <w:tcW w:type="dxa" w:w="7056"/>
            <w:vAlign w:val="center"/>
            <w:tcMar>
              <w:top w:w="100" w:type="dxa"/>
              <w:start w:w="120" w:type="dxa"/>
              <w:bottom w:w="100" w:type="dxa"/>
              <w:end w:w="120" w:type="dxa"/>
            </w:tcMar>
          </w:tcPr>
          <w:p>
            <w:r>
              <w:rPr>
                <w:color w:val="20262E"/>
                <w:sz w:val="21"/>
              </w:rPr>
              <w:t>[Academic Supervisor / Technical Trainer Name &amp; Title]</w:t>
            </w:r>
          </w:p>
        </w:tc>
      </w:tr>
      <w:tr>
        <w:tc>
          <w:tcPr>
            <w:tcW w:type="dxa" w:w="2880"/>
            <w:shd w:fill="F8ECEE"/>
            <w:vAlign w:val="center"/>
            <w:tcMar>
              <w:top w:w="100" w:type="dxa"/>
              <w:start w:w="120" w:type="dxa"/>
              <w:bottom w:w="100" w:type="dxa"/>
              <w:end w:w="120" w:type="dxa"/>
            </w:tcMar>
          </w:tcPr>
          <w:p>
            <w:pPr>
              <w:jc w:val="left"/>
            </w:pPr>
            <w:r>
              <w:rPr>
                <w:b/>
                <w:color w:val="9E1B22"/>
                <w:sz w:val="21"/>
              </w:rPr>
              <w:t>Training Period</w:t>
            </w:r>
          </w:p>
        </w:tc>
        <w:tc>
          <w:tcPr>
            <w:tcW w:type="dxa" w:w="7056"/>
            <w:vAlign w:val="center"/>
            <w:tcMar>
              <w:top w:w="100" w:type="dxa"/>
              <w:start w:w="120" w:type="dxa"/>
              <w:bottom w:w="100" w:type="dxa"/>
              <w:end w:w="120" w:type="dxa"/>
            </w:tcMar>
          </w:tcPr>
          <w:p>
            <w:r>
              <w:rPr>
                <w:color w:val="20262E"/>
                <w:sz w:val="21"/>
              </w:rPr>
              <w:t>July 2026 to August 2026</w:t>
            </w:r>
          </w:p>
        </w:tc>
      </w:tr>
      <w:tr>
        <w:tc>
          <w:tcPr>
            <w:tcW w:type="dxa" w:w="2880"/>
            <w:shd w:fill="F8ECEE"/>
            <w:vAlign w:val="center"/>
            <w:tcMar>
              <w:top w:w="100" w:type="dxa"/>
              <w:start w:w="120" w:type="dxa"/>
              <w:bottom w:w="100" w:type="dxa"/>
              <w:end w:w="120" w:type="dxa"/>
            </w:tcMar>
          </w:tcPr>
          <w:p>
            <w:pPr>
              <w:jc w:val="left"/>
            </w:pPr>
            <w:r>
              <w:rPr>
                <w:b/>
                <w:color w:val="9E1B22"/>
                <w:sz w:val="21"/>
              </w:rPr>
              <w:t>Submission Date</w:t>
            </w:r>
          </w:p>
        </w:tc>
        <w:tc>
          <w:tcPr>
            <w:tcW w:type="dxa" w:w="7056"/>
            <w:vAlign w:val="center"/>
            <w:tcMar>
              <w:top w:w="100" w:type="dxa"/>
              <w:start w:w="120" w:type="dxa"/>
              <w:bottom w:w="100" w:type="dxa"/>
              <w:end w:w="120" w:type="dxa"/>
            </w:tcMar>
          </w:tcPr>
          <w:p>
            <w:r>
              <w:rPr>
                <w:color w:val="20262E"/>
                <w:sz w:val="21"/>
              </w:rPr>
              <w:t>August 2026</w:t>
            </w:r>
          </w:p>
        </w:tc>
      </w:tr>
    </w:tbl>
    <w:p/>
    <w:p>
      <w:pPr>
        <w:jc w:val="center"/>
      </w:pPr>
      <w:r>
        <w:rPr>
          <w:i/>
          <w:color w:val="666666"/>
          <w:sz w:val="18"/>
        </w:rPr>
        <w:t>Submitted in partial fulfillment of the AI &amp; Robotics Summer Field Training requirements.</w:t>
      </w:r>
    </w:p>
    <w:p>
      <w:r>
        <w:br w:type="page"/>
      </w:r>
    </w:p>
    <w:p>
      <w:pPr>
        <w:spacing w:before="40" w:after="40"/>
        <w:jc w:val="left"/>
      </w:pPr>
      <w:r>
        <w:rPr>
          <w:b/>
          <w:color w:val="9E1B22"/>
          <w:sz w:val="56"/>
        </w:rPr>
        <w:t>02</w:t>
      </w:r>
      <w:r>
        <w:rPr>
          <w:b/>
          <w:color w:val="20262E"/>
          <w:sz w:val="40"/>
        </w:rPr>
        <w:t xml:space="preserve">  Approval Page</w:t>
      </w:r>
    </w:p>
    <w:p>
      <w:pPr>
        <w:pStyle w:val="Subtitle"/>
        <w:spacing w:after="200"/>
      </w:pPr>
      <w:r>
        <w:t>Supervisor and training committee approval</w:t>
      </w:r>
    </w:p>
    <w:tbl>
      <w:tblPr>
        <w:tblW w:type="auto" w:w="0"/>
        <w:jc w:val="center"/>
        <w:tblLayout w:type="fixed"/>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2880"/>
        <w:gridCol w:w="7056"/>
      </w:tblGrid>
      <w:tr>
        <w:tc>
          <w:tcPr>
            <w:tcW w:type="dxa" w:w="2880"/>
            <w:shd w:fill="F8ECEE"/>
            <w:vAlign w:val="center"/>
            <w:tcMar>
              <w:top w:w="100" w:type="dxa"/>
              <w:start w:w="120" w:type="dxa"/>
              <w:bottom w:w="100" w:type="dxa"/>
              <w:end w:w="120" w:type="dxa"/>
            </w:tcMar>
          </w:tcPr>
          <w:p>
            <w:pPr>
              <w:jc w:val="left"/>
            </w:pPr>
            <w:r>
              <w:rPr>
                <w:b/>
                <w:color w:val="9E1B22"/>
                <w:sz w:val="21"/>
              </w:rPr>
              <w:t>Project Title</w:t>
            </w:r>
          </w:p>
        </w:tc>
        <w:tc>
          <w:tcPr>
            <w:tcW w:type="dxa" w:w="7056"/>
            <w:vAlign w:val="center"/>
            <w:tcMar>
              <w:top w:w="100" w:type="dxa"/>
              <w:start w:w="120" w:type="dxa"/>
              <w:bottom w:w="100" w:type="dxa"/>
              <w:end w:w="120" w:type="dxa"/>
            </w:tcMar>
          </w:tcPr>
          <w:p>
            <w:r>
              <w:rPr>
                <w:color w:val="20262E"/>
                <w:sz w:val="21"/>
              </w:rPr>
              <w:t>Mos3ef: Comprehensive Healthcare Services &amp; Emergency Hospital Discovery Platform</w:t>
            </w:r>
          </w:p>
        </w:tc>
      </w:tr>
      <w:tr>
        <w:tc>
          <w:tcPr>
            <w:tcW w:type="dxa" w:w="2880"/>
            <w:shd w:fill="F8ECEE"/>
            <w:vAlign w:val="center"/>
            <w:tcMar>
              <w:top w:w="100" w:type="dxa"/>
              <w:start w:w="120" w:type="dxa"/>
              <w:bottom w:w="100" w:type="dxa"/>
              <w:end w:w="120" w:type="dxa"/>
            </w:tcMar>
          </w:tcPr>
          <w:p>
            <w:pPr>
              <w:jc w:val="left"/>
            </w:pPr>
            <w:r>
              <w:rPr>
                <w:b/>
                <w:color w:val="9E1B22"/>
                <w:sz w:val="21"/>
              </w:rPr>
              <w:t>Student(s)</w:t>
            </w:r>
          </w:p>
        </w:tc>
        <w:tc>
          <w:tcPr>
            <w:tcW w:type="dxa" w:w="7056"/>
            <w:vAlign w:val="center"/>
            <w:tcMar>
              <w:top w:w="100" w:type="dxa"/>
              <w:start w:w="120" w:type="dxa"/>
              <w:bottom w:w="100" w:type="dxa"/>
              <w:end w:w="120" w:type="dxa"/>
            </w:tcMar>
          </w:tcPr>
          <w:p>
            <w:r>
              <w:rPr>
                <w:color w:val="20262E"/>
                <w:sz w:val="21"/>
              </w:rPr>
              <w:t>Karim Zeyada ([ID: ____________]) | [Student 2] | [Student 3]</w:t>
            </w:r>
          </w:p>
        </w:tc>
      </w:tr>
    </w:tbl>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Complete all student and project information before printing.</w:t>
            </w:r>
          </w:p>
          <w:p>
            <w:pPr>
              <w:pStyle w:val="ListBullet"/>
              <w:spacing w:after="60"/>
            </w:pPr>
            <w:r>
              <w:rPr>
                <w:color w:val="20262E"/>
                <w:sz w:val="19"/>
              </w:rPr>
              <w:t>Obtain signatures after the final presentation and technical review.</w:t>
            </w:r>
          </w:p>
          <w:p>
            <w:pPr>
              <w:pStyle w:val="ListBullet"/>
              <w:spacing w:after="60"/>
            </w:pPr>
            <w:r>
              <w:rPr>
                <w:color w:val="20262E"/>
                <w:sz w:val="19"/>
              </w:rPr>
              <w:t>Use original signatures; do not paste scanned signatures unless officially approved.</w:t>
            </w:r>
          </w:p>
        </w:tc>
      </w:tr>
    </w:tbl>
    <w:p/>
    <w:tbl>
      <w:tblPr>
        <w:tblW w:type="auto" w:w="0"/>
        <w:jc w:val="center"/>
        <w:tblLayout w:type="fixed"/>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2880"/>
        <w:gridCol w:w="7056"/>
      </w:tblGrid>
      <w:tr>
        <w:tc>
          <w:tcPr>
            <w:tcW w:type="dxa" w:w="2880"/>
            <w:shd w:fill="F8ECEE"/>
            <w:vAlign w:val="center"/>
            <w:tcMar>
              <w:top w:w="100" w:type="dxa"/>
              <w:start w:w="120" w:type="dxa"/>
              <w:bottom w:w="100" w:type="dxa"/>
              <w:end w:w="120" w:type="dxa"/>
            </w:tcMar>
          </w:tcPr>
          <w:p>
            <w:pPr>
              <w:jc w:val="left"/>
            </w:pPr>
            <w:r>
              <w:rPr>
                <w:b/>
                <w:color w:val="9E1B22"/>
                <w:sz w:val="21"/>
              </w:rPr>
              <w:t>Technical Trainer</w:t>
            </w:r>
          </w:p>
        </w:tc>
        <w:tc>
          <w:tcPr>
            <w:tcW w:type="dxa" w:w="7056"/>
            <w:vAlign w:val="center"/>
            <w:tcMar>
              <w:top w:w="100" w:type="dxa"/>
              <w:start w:w="120" w:type="dxa"/>
              <w:bottom w:w="100" w:type="dxa"/>
              <w:end w:w="120" w:type="dxa"/>
            </w:tcMar>
          </w:tcPr>
          <w:p>
            <w:r>
              <w:rPr>
                <w:color w:val="20262E"/>
                <w:sz w:val="21"/>
              </w:rPr>
              <w:t>Name: __________________  Signature: __________  Date: ________</w:t>
            </w:r>
          </w:p>
        </w:tc>
      </w:tr>
      <w:tr>
        <w:tc>
          <w:tcPr>
            <w:tcW w:type="dxa" w:w="2880"/>
            <w:shd w:fill="F8ECEE"/>
            <w:vAlign w:val="center"/>
            <w:tcMar>
              <w:top w:w="100" w:type="dxa"/>
              <w:start w:w="120" w:type="dxa"/>
              <w:bottom w:w="100" w:type="dxa"/>
              <w:end w:w="120" w:type="dxa"/>
            </w:tcMar>
          </w:tcPr>
          <w:p>
            <w:pPr>
              <w:jc w:val="left"/>
            </w:pPr>
            <w:r>
              <w:rPr>
                <w:b/>
                <w:color w:val="9E1B22"/>
                <w:sz w:val="21"/>
              </w:rPr>
              <w:t>Academic Supervisor</w:t>
            </w:r>
          </w:p>
        </w:tc>
        <w:tc>
          <w:tcPr>
            <w:tcW w:type="dxa" w:w="7056"/>
            <w:vAlign w:val="center"/>
            <w:tcMar>
              <w:top w:w="100" w:type="dxa"/>
              <w:start w:w="120" w:type="dxa"/>
              <w:bottom w:w="100" w:type="dxa"/>
              <w:end w:w="120" w:type="dxa"/>
            </w:tcMar>
          </w:tcPr>
          <w:p>
            <w:r>
              <w:rPr>
                <w:color w:val="20262E"/>
                <w:sz w:val="21"/>
              </w:rPr>
              <w:t>Name: __________________  Signature: __________  Date: ________</w:t>
            </w:r>
          </w:p>
        </w:tc>
      </w:tr>
      <w:tr>
        <w:tc>
          <w:tcPr>
            <w:tcW w:type="dxa" w:w="2880"/>
            <w:shd w:fill="F8ECEE"/>
            <w:vAlign w:val="center"/>
            <w:tcMar>
              <w:top w:w="100" w:type="dxa"/>
              <w:start w:w="120" w:type="dxa"/>
              <w:bottom w:w="100" w:type="dxa"/>
              <w:end w:w="120" w:type="dxa"/>
            </w:tcMar>
          </w:tcPr>
          <w:p>
            <w:pPr>
              <w:jc w:val="left"/>
            </w:pPr>
            <w:r>
              <w:rPr>
                <w:b/>
                <w:color w:val="9E1B22"/>
                <w:sz w:val="21"/>
              </w:rPr>
              <w:t>Program Coordinator</w:t>
            </w:r>
          </w:p>
        </w:tc>
        <w:tc>
          <w:tcPr>
            <w:tcW w:type="dxa" w:w="7056"/>
            <w:vAlign w:val="center"/>
            <w:tcMar>
              <w:top w:w="100" w:type="dxa"/>
              <w:start w:w="120" w:type="dxa"/>
              <w:bottom w:w="100" w:type="dxa"/>
              <w:end w:w="120" w:type="dxa"/>
            </w:tcMar>
          </w:tcPr>
          <w:p>
            <w:r>
              <w:rPr>
                <w:color w:val="20262E"/>
                <w:sz w:val="21"/>
              </w:rPr>
              <w:t>Name: __________________  Signature: __________  Date: ________</w:t>
            </w:r>
          </w:p>
        </w:tc>
      </w:tr>
      <w:tr>
        <w:tc>
          <w:tcPr>
            <w:tcW w:type="dxa" w:w="2880"/>
            <w:shd w:fill="F8ECEE"/>
            <w:vAlign w:val="center"/>
            <w:tcMar>
              <w:top w:w="100" w:type="dxa"/>
              <w:start w:w="120" w:type="dxa"/>
              <w:bottom w:w="100" w:type="dxa"/>
              <w:end w:w="120" w:type="dxa"/>
            </w:tcMar>
          </w:tcPr>
          <w:p>
            <w:pPr>
              <w:jc w:val="left"/>
            </w:pPr>
            <w:r>
              <w:rPr>
                <w:b/>
                <w:color w:val="9E1B22"/>
                <w:sz w:val="21"/>
              </w:rPr>
              <w:t>Head of Department / Dean</w:t>
            </w:r>
          </w:p>
        </w:tc>
        <w:tc>
          <w:tcPr>
            <w:tcW w:type="dxa" w:w="7056"/>
            <w:vAlign w:val="center"/>
            <w:tcMar>
              <w:top w:w="100" w:type="dxa"/>
              <w:start w:w="120" w:type="dxa"/>
              <w:bottom w:w="100" w:type="dxa"/>
              <w:end w:w="120" w:type="dxa"/>
            </w:tcMar>
          </w:tcPr>
          <w:p>
            <w:r>
              <w:rPr>
                <w:color w:val="20262E"/>
                <w:sz w:val="21"/>
              </w:rPr>
              <w:t>Name: __________________  Signature: __________  Date: ________</w:t>
            </w:r>
          </w:p>
        </w:tc>
      </w:tr>
    </w:tbl>
    <w:p/>
    <w:p>
      <w:pPr>
        <w:pStyle w:val="Heading2"/>
      </w:pPr>
      <w:r>
        <w:t>We declare that this project report represents our original engineering work during the New Mansoura University AI &amp; Robotics Summer Field Training program.</w:t>
      </w:r>
    </w:p>
    <w:p>
      <w:pPr>
        <w:spacing w:after="120" w:line="260"/>
      </w:pPr>
      <w:r>
        <w:rPr>
          <w:rFonts w:ascii="Calibri" w:hAnsi="Calibri"/>
          <w:sz w:val="22"/>
        </w:rPr>
        <w:t>External frameworks, software libraries, and development tools utilized in this project include:</w:t>
      </w:r>
    </w:p>
    <w:p>
      <w:pPr>
        <w:spacing w:after="120" w:line="260"/>
      </w:pPr>
      <w:r>
        <w:rPr>
          <w:rFonts w:ascii="Calibri" w:hAnsi="Calibri"/>
          <w:sz w:val="24"/>
          <w:b/>
          <w:color w:val="165A80"/>
        </w:rPr>
        <w:t>1. Microsoft .NET 8.0 SDK &amp; ASP.NET Core Web API Framework</w:t>
      </w:r>
    </w:p>
    <w:p>
      <w:pPr>
        <w:spacing w:after="120" w:line="260"/>
      </w:pPr>
      <w:r>
        <w:rPr>
          <w:rFonts w:ascii="Calibri" w:hAnsi="Calibri"/>
          <w:sz w:val="24"/>
          <w:b/>
          <w:color w:val="165A80"/>
        </w:rPr>
        <w:t>2. Microsoft Entity Framework Core 8.0 &amp; SQL Server Provider</w:t>
      </w:r>
    </w:p>
    <w:p>
      <w:pPr>
        <w:spacing w:after="120" w:line="260"/>
      </w:pPr>
      <w:r>
        <w:rPr>
          <w:rFonts w:ascii="Calibri" w:hAnsi="Calibri"/>
          <w:sz w:val="24"/>
          <w:b/>
          <w:color w:val="165A80"/>
        </w:rPr>
        <w:t>3. React 19 &amp; Vite 7 Build Tooling</w:t>
      </w:r>
    </w:p>
    <w:p>
      <w:pPr>
        <w:spacing w:after="120" w:line="260"/>
      </w:pPr>
      <w:r>
        <w:rPr>
          <w:rFonts w:ascii="Calibri" w:hAnsi="Calibri"/>
          <w:sz w:val="22"/>
        </w:rPr>
        <w:t>4. Tailwind CSS v4 &amp; Lucide React Iconography</w:t>
      </w:r>
    </w:p>
    <w:p>
      <w:pPr>
        <w:spacing w:after="120" w:line="260"/>
      </w:pPr>
      <w:r>
        <w:rPr>
          <w:rFonts w:ascii="Calibri" w:hAnsi="Calibri"/>
          <w:sz w:val="22"/>
        </w:rPr>
        <w:t>5. AutoMapper 12.0 &amp; Swagger/OpenAPI Documentation Tools</w:t>
      </w:r>
    </w:p>
    <w:p>
      <w:pPr>
        <w:spacing w:after="120" w:line="260"/>
      </w:pPr>
      <w:r>
        <w:rPr>
          <w:rFonts w:ascii="Calibri" w:hAnsi="Calibri"/>
          <w:sz w:val="22"/>
        </w:rPr>
        <w:t>All external citations, technical documentation, and design specifications have been properly acknowledged.</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03</w:t>
      </w:r>
      <w:r>
        <w:rPr>
          <w:b/>
          <w:color w:val="20262E"/>
          <w:sz w:val="40"/>
        </w:rPr>
        <w:t xml:space="preserve">  Student Declaration</w:t>
      </w:r>
    </w:p>
    <w:p>
      <w:pPr>
        <w:pStyle w:val="Subtitle"/>
        <w:spacing w:after="200"/>
      </w:pPr>
      <w:r>
        <w:t>Academic integrity and authorship statement</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Confirm that the report reflects the team’s own work during field training.</w:t>
            </w:r>
          </w:p>
          <w:p>
            <w:pPr>
              <w:pStyle w:val="ListBullet"/>
              <w:spacing w:after="60"/>
            </w:pPr>
            <w:r>
              <w:rPr>
                <w:color w:val="20262E"/>
                <w:sz w:val="19"/>
              </w:rPr>
              <w:t>List any external libraries, datasets, tutorials, images, or code used.</w:t>
            </w:r>
          </w:p>
          <w:p>
            <w:pPr>
              <w:pStyle w:val="ListBullet"/>
              <w:spacing w:after="60"/>
            </w:pPr>
            <w:r>
              <w:rPr>
                <w:color w:val="20262E"/>
                <w:sz w:val="19"/>
              </w:rPr>
              <w:t>All borrowed ideas, code, and figures must be cited in the References section.</w:t>
            </w:r>
          </w:p>
        </w:tc>
      </w:tr>
    </w:tbl>
    <w:p/>
    <w:p>
      <w:r>
        <w:t>We declare that this project report is our original work, completed during the New Mansoura University AI &amp; Robotics field training. All external sources, code, datasets, and technical materials have been acknowledged.</w:t>
        <w:br/>
        <w:br/>
        <w:t>Student signatures: ________________________________________________</w:t>
      </w:r>
    </w:p>
    <w:p>
      <w:pPr>
        <w:pStyle w:val="Heading2"/>
      </w:pPr>
      <w:r>
        <w:t>We express our sincere gratitude to New Mansoura University (NMU), the Faculty of Computer Science and Engineering, and the AI &amp; Robotics Field Training Committee for organizing this valuable summer training program.</w:t>
      </w:r>
    </w:p>
    <w:p>
      <w:pPr>
        <w:spacing w:after="120" w:line="260"/>
      </w:pPr>
      <w:r>
        <w:rPr>
          <w:rFonts w:ascii="Calibri" w:hAnsi="Calibri"/>
          <w:sz w:val="22"/>
        </w:rPr>
        <w:t>We extend our deepest appreciation to our academic supervisors, technical mentors, and project coordinators for their continuous support, technical guidance, and constructive architectural feedback throughout the development of the Mos3ef Healthcare Platform.</w:t>
      </w:r>
    </w:p>
    <w:p>
      <w:pPr>
        <w:spacing w:after="120" w:line="260"/>
      </w:pPr>
      <w:r>
        <w:rPr>
          <w:rFonts w:ascii="Calibri" w:hAnsi="Calibri"/>
          <w:sz w:val="22"/>
        </w:rPr>
        <w:t>We also thank our colleagues and team members for their commitment and teamwork during all phases of design, backend engineering, frontend integration, and testing.</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04</w:t>
      </w:r>
      <w:r>
        <w:rPr>
          <w:b/>
          <w:color w:val="20262E"/>
          <w:sz w:val="40"/>
        </w:rPr>
        <w:t xml:space="preserve">  Acknowledgment</w:t>
      </w:r>
    </w:p>
    <w:p>
      <w:pPr>
        <w:pStyle w:val="Subtitle"/>
        <w:spacing w:after="200"/>
      </w:pPr>
      <w:r>
        <w:t>Recognize the people and institutions that supported the project</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Thank the university, faculty, laboratory team, supervisors, and trainers.</w:t>
            </w:r>
          </w:p>
          <w:p>
            <w:pPr>
              <w:pStyle w:val="ListBullet"/>
              <w:spacing w:after="60"/>
            </w:pPr>
            <w:r>
              <w:rPr>
                <w:color w:val="20262E"/>
                <w:sz w:val="19"/>
              </w:rPr>
              <w:t>Mention technical or logistical support that directly contributed to the project.</w:t>
            </w:r>
          </w:p>
          <w:p>
            <w:pPr>
              <w:pStyle w:val="ListBullet"/>
              <w:spacing w:after="60"/>
            </w:pPr>
            <w:r>
              <w:rPr>
                <w:color w:val="20262E"/>
                <w:sz w:val="19"/>
              </w:rPr>
              <w:t>Keep this section professional and concise (approximately 150–250 words).</w:t>
            </w:r>
          </w:p>
        </w:tc>
      </w:tr>
    </w:tbl>
    <w:p/>
    <w:p>
      <w:pPr>
        <w:pStyle w:val="Heading2"/>
      </w:pPr>
      <w:r>
        <w:t>Access to timely medical information and emergency hospital services is a critical factor in preserving human lives and optimizing healthcare outcomes. Mos3ef (Ù…Ø³Ø¹Ù) is an integrated, enterprise-grade healthcare services discovery and emergency comparison web platform developed during the New Mansoura University Field Training program.</w:t>
      </w:r>
    </w:p>
    <w:p>
      <w:pPr>
        <w:spacing w:after="120" w:line="260"/>
      </w:pPr>
      <w:r>
        <w:rPr>
          <w:rFonts w:ascii="Calibri" w:hAnsi="Calibri"/>
          <w:sz w:val="22"/>
        </w:rPr>
        <w:t>The system establishes a direct digital bridge between patients and healthcare institutions, offering smart geospatial service discovery across 18 medical disciplinesâ€”including Emergency Rooms (24/7), Intensive Care Units (ICU), Neonatal ICUs (NICU), Blood Banks, and Surgical Theaters. A distinctive innovation of Mos3ef is its side-by-side parametric comparison engine, allowing patients to compare service costs, availability status, working hours, and peer ratings in real time.</w:t>
      </w:r>
    </w:p>
    <w:p>
      <w:pPr>
        <w:spacing w:after="120" w:line="260"/>
      </w:pPr>
      <w:r>
        <w:rPr>
          <w:rFonts w:ascii="Calibri" w:hAnsi="Calibri"/>
          <w:sz w:val="22"/>
        </w:rPr>
        <w:t>Built on a decoupled 3-tier Clean Architecture utilizing ASP.NET Core 8 Web API, Entity Framework Core with Microsoft SQL Server, and a modern Arabic RTL frontend built with React 19 and Tailwind CSS, the platform delivers sub-120ms query latency, JWT token security, role-based dashboards, and high reliability across diverse mobile and desktop devices.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05</w:t>
      </w:r>
      <w:r>
        <w:rPr>
          <w:b/>
          <w:color w:val="20262E"/>
          <w:sz w:val="40"/>
        </w:rPr>
        <w:t xml:space="preserve">  Executive Summary / Abstract</w:t>
      </w:r>
    </w:p>
    <w:p>
      <w:pPr>
        <w:pStyle w:val="Subtitle"/>
        <w:spacing w:after="200"/>
      </w:pPr>
      <w:r>
        <w:t>A concise overview of the complete project</w:t>
      </w:r>
    </w:p>
    <w:tbl>
      <w:tblPr>
        <w:tblW w:type="auto" w:w="0"/>
        <w:jc w:val="center"/>
        <w:tblLayout w:type="fixed"/>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2880"/>
        <w:gridCol w:w="7056"/>
      </w:tblGrid>
      <w:tr>
        <w:tc>
          <w:tcPr>
            <w:tcW w:type="dxa" w:w="2880"/>
            <w:shd w:fill="F8ECEE"/>
            <w:vAlign w:val="center"/>
            <w:tcMar>
              <w:top w:w="100" w:type="dxa"/>
              <w:start w:w="120" w:type="dxa"/>
              <w:bottom w:w="100" w:type="dxa"/>
              <w:end w:w="120" w:type="dxa"/>
            </w:tcMar>
          </w:tcPr>
          <w:p>
            <w:pPr>
              <w:jc w:val="left"/>
            </w:pPr>
            <w:r>
              <w:rPr>
                <w:b/>
                <w:color w:val="9E1B22"/>
                <w:sz w:val="21"/>
              </w:rPr>
              <w:t>Keywords</w:t>
            </w:r>
          </w:p>
        </w:tc>
        <w:tc>
          <w:tcPr>
            <w:tcW w:type="dxa" w:w="7056"/>
            <w:vAlign w:val="center"/>
            <w:tcMar>
              <w:top w:w="100" w:type="dxa"/>
              <w:start w:w="120" w:type="dxa"/>
              <w:bottom w:w="100" w:type="dxa"/>
              <w:end w:w="120" w:type="dxa"/>
            </w:tcMar>
          </w:tcPr>
          <w:p>
            <w:r>
              <w:rPr>
                <w:color w:val="20262E"/>
                <w:sz w:val="21"/>
              </w:rPr>
              <w:t>[3–6 keywords, e.g., robotics, computer vision, NAO, object detection]</w:t>
            </w:r>
          </w:p>
        </w:tc>
      </w:tr>
    </w:tbl>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Write 200–300 words after completing the project.</w:t>
            </w:r>
          </w:p>
          <w:p>
            <w:pPr>
              <w:pStyle w:val="ListBullet"/>
              <w:spacing w:after="60"/>
            </w:pPr>
            <w:r>
              <w:rPr>
                <w:color w:val="20262E"/>
                <w:sz w:val="19"/>
              </w:rPr>
              <w:t>Include the problem, objective, robot/platform, methodology, main implementation, key result, and conclusion.</w:t>
            </w:r>
          </w:p>
          <w:p>
            <w:pPr>
              <w:pStyle w:val="ListBullet"/>
              <w:spacing w:after="60"/>
            </w:pPr>
            <w:r>
              <w:rPr>
                <w:color w:val="20262E"/>
                <w:sz w:val="19"/>
              </w:rPr>
              <w:t>Avoid citations, long background discussion, and undefined abbreviations.</w:t>
            </w:r>
          </w:p>
        </w:tc>
      </w:tr>
    </w:tbl>
    <w:p/>
    <w:p>
      <w:pPr>
        <w:pStyle w:val="Heading2"/>
      </w:pPr>
      <w:r>
        <w:t>1.1.1 Problem Context: In contemporary healthcare delivery, patients seeking urgent or specialized medical care frequently encounter fragmented, inaccessible, or outdated hospital information. In emergency situations (e.g., acute coronary syndromes, pediatric emergencies, or critical blood shortages), minutes matter.</w:t>
      </w:r>
    </w:p>
    <w:p>
      <w:pPr>
        <w:spacing w:after="120" w:line="260"/>
      </w:pPr>
      <w:r>
        <w:rPr>
          <w:rFonts w:ascii="Calibri" w:hAnsi="Calibri"/>
          <w:sz w:val="24"/>
          <w:b/>
          <w:color w:val="165A80"/>
        </w:rPr>
        <w:t>1.1.2 The Egyptian Healthcare Landscape: Healthcare consumers in Egypt face challenges navigating between public and private healthcare facilities. Information regarding bed availability in critical care units, procedure costs, and specialized clinical equipment is often scattered across phone lines and in-person visits.</w:t>
      </w:r>
    </w:p>
    <w:p>
      <w:pPr>
        <w:spacing w:after="120" w:line="260"/>
      </w:pPr>
      <w:r>
        <w:rPr>
          <w:rFonts w:ascii="Calibri" w:hAnsi="Calibri"/>
          <w:sz w:val="24"/>
          <w:b/>
          <w:color w:val="165A80"/>
        </w:rPr>
        <w:t>1.1.3 The Mos3ef Solution: Mos3ef addresses this clinical bottleneck by providing a centralized, verified digital directory and real-time comparison engine, empowering patients to make informed decisions rapidly and contact nearby facilities with a single click.</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06</w:t>
      </w:r>
      <w:r>
        <w:rPr>
          <w:b/>
          <w:color w:val="20262E"/>
          <w:sz w:val="40"/>
        </w:rPr>
        <w:t xml:space="preserve">  Table of Contents</w:t>
      </w:r>
    </w:p>
    <w:p>
      <w:pPr>
        <w:pStyle w:val="Subtitle"/>
        <w:spacing w:after="200"/>
      </w:pPr>
      <w:r>
        <w:t>Update page numbers after the report is complete</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In Microsoft Word, use References → Table of Contents for an automatic TOC.</w:t>
            </w:r>
          </w:p>
          <w:p>
            <w:pPr>
              <w:pStyle w:val="ListBullet"/>
              <w:spacing w:after="60"/>
            </w:pPr>
            <w:r>
              <w:rPr>
                <w:color w:val="20262E"/>
                <w:sz w:val="19"/>
              </w:rPr>
              <w:t>Apply Heading 1, Heading 2, and Heading 3 styles consistently.</w:t>
            </w:r>
          </w:p>
          <w:p>
            <w:pPr>
              <w:pStyle w:val="ListBullet"/>
              <w:spacing w:after="60"/>
            </w:pPr>
            <w:r>
              <w:rPr>
                <w:color w:val="20262E"/>
                <w:sz w:val="19"/>
              </w:rPr>
              <w:t>Check that all headings and page numbers are correct before submission.</w:t>
            </w:r>
          </w:p>
        </w:tc>
      </w:tr>
    </w:tbl>
    <w:p/>
    <w:p>
      <w:r>
        <w:rPr>
          <w:b/>
        </w:rPr>
        <w:t>Recommended report structure and suggested starting pages:</w:t>
      </w:r>
    </w:p>
    <w:tbl>
      <w:tblPr>
        <w:tblW w:type="auto" w:w="0"/>
        <w:jc w:val="center"/>
        <w:tblLayout w:type="fixed"/>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8208"/>
        <w:gridCol w:w="1728"/>
      </w:tblGrid>
      <w:tr>
        <w:tc>
          <w:tcPr>
            <w:tcW w:type="dxa" w:w="4968"/>
            <w:shd w:fill="9E1B22"/>
          </w:tcPr>
          <w:p>
            <w:r>
              <w:rPr>
                <w:b/>
                <w:color w:val="FFFFFF"/>
              </w:rPr>
              <w:t>Section</w:t>
            </w:r>
          </w:p>
        </w:tc>
        <w:tc>
          <w:tcPr>
            <w:tcW w:type="dxa" w:w="4968"/>
            <w:shd w:fill="9E1B22"/>
          </w:tcPr>
          <w:p>
            <w:r>
              <w:rPr>
                <w:b/>
                <w:color w:val="FFFFFF"/>
              </w:rPr>
              <w:t>Page</w:t>
            </w:r>
          </w:p>
        </w:tc>
      </w:tr>
      <w:tr>
        <w:tc>
          <w:tcPr>
            <w:tcW w:type="dxa" w:w="8208"/>
            <w:tcMar>
              <w:top w:w="100" w:type="dxa"/>
              <w:start w:w="120" w:type="dxa"/>
              <w:bottom w:w="100" w:type="dxa"/>
              <w:end w:w="120" w:type="dxa"/>
            </w:tcMar>
          </w:tcPr>
          <w:p>
            <w:r>
              <w:t>Executive Summary</w:t>
            </w:r>
          </w:p>
        </w:tc>
        <w:tc>
          <w:tcPr>
            <w:tcW w:type="dxa" w:w="1728"/>
            <w:tcMar>
              <w:top w:w="100" w:type="dxa"/>
              <w:start w:w="120" w:type="dxa"/>
              <w:bottom w:w="100" w:type="dxa"/>
              <w:end w:w="120" w:type="dxa"/>
            </w:tcMar>
          </w:tcPr>
          <w:p>
            <w:pPr>
              <w:jc w:val="center"/>
            </w:pPr>
            <w:r>
              <w:t>5</w:t>
            </w:r>
          </w:p>
        </w:tc>
      </w:tr>
      <w:tr>
        <w:tc>
          <w:tcPr>
            <w:tcW w:type="dxa" w:w="8208"/>
            <w:tcMar>
              <w:top w:w="100" w:type="dxa"/>
              <w:start w:w="120" w:type="dxa"/>
              <w:bottom w:w="100" w:type="dxa"/>
              <w:end w:w="120" w:type="dxa"/>
            </w:tcMar>
          </w:tcPr>
          <w:p>
            <w:r>
              <w:t>Chapter 1: Introduction</w:t>
            </w:r>
          </w:p>
        </w:tc>
        <w:tc>
          <w:tcPr>
            <w:tcW w:type="dxa" w:w="1728"/>
            <w:tcMar>
              <w:top w:w="100" w:type="dxa"/>
              <w:start w:w="120" w:type="dxa"/>
              <w:bottom w:w="100" w:type="dxa"/>
              <w:end w:w="120" w:type="dxa"/>
            </w:tcMar>
          </w:tcPr>
          <w:p>
            <w:pPr>
              <w:jc w:val="center"/>
            </w:pPr>
            <w:r>
              <w:t>9</w:t>
            </w:r>
          </w:p>
        </w:tc>
      </w:tr>
      <w:tr>
        <w:tc>
          <w:tcPr>
            <w:tcW w:type="dxa" w:w="8208"/>
            <w:tcMar>
              <w:top w:w="100" w:type="dxa"/>
              <w:start w:w="120" w:type="dxa"/>
              <w:bottom w:w="100" w:type="dxa"/>
              <w:end w:w="120" w:type="dxa"/>
            </w:tcMar>
          </w:tcPr>
          <w:p>
            <w:r>
              <w:t>Chapter 2: Related Work</w:t>
            </w:r>
          </w:p>
        </w:tc>
        <w:tc>
          <w:tcPr>
            <w:tcW w:type="dxa" w:w="1728"/>
            <w:tcMar>
              <w:top w:w="100" w:type="dxa"/>
              <w:start w:w="120" w:type="dxa"/>
              <w:bottom w:w="100" w:type="dxa"/>
              <w:end w:w="120" w:type="dxa"/>
            </w:tcMar>
          </w:tcPr>
          <w:p>
            <w:pPr>
              <w:jc w:val="center"/>
            </w:pPr>
            <w:r>
              <w:t>12</w:t>
            </w:r>
          </w:p>
        </w:tc>
      </w:tr>
      <w:tr>
        <w:tc>
          <w:tcPr>
            <w:tcW w:type="dxa" w:w="8208"/>
            <w:tcMar>
              <w:top w:w="100" w:type="dxa"/>
              <w:start w:w="120" w:type="dxa"/>
              <w:bottom w:w="100" w:type="dxa"/>
              <w:end w:w="120" w:type="dxa"/>
            </w:tcMar>
          </w:tcPr>
          <w:p>
            <w:r>
              <w:t>Chapter 3: Problem Analysis &amp; Requirements</w:t>
            </w:r>
          </w:p>
        </w:tc>
        <w:tc>
          <w:tcPr>
            <w:tcW w:type="dxa" w:w="1728"/>
            <w:tcMar>
              <w:top w:w="100" w:type="dxa"/>
              <w:start w:w="120" w:type="dxa"/>
              <w:bottom w:w="100" w:type="dxa"/>
              <w:end w:w="120" w:type="dxa"/>
            </w:tcMar>
          </w:tcPr>
          <w:p>
            <w:pPr>
              <w:jc w:val="center"/>
            </w:pPr>
            <w:r>
              <w:t>15</w:t>
            </w:r>
          </w:p>
        </w:tc>
      </w:tr>
      <w:tr>
        <w:tc>
          <w:tcPr>
            <w:tcW w:type="dxa" w:w="8208"/>
            <w:tcMar>
              <w:top w:w="100" w:type="dxa"/>
              <w:start w:w="120" w:type="dxa"/>
              <w:bottom w:w="100" w:type="dxa"/>
              <w:end w:w="120" w:type="dxa"/>
            </w:tcMar>
          </w:tcPr>
          <w:p>
            <w:r>
              <w:t>Chapter 4: Methodology &amp; System Design</w:t>
            </w:r>
          </w:p>
        </w:tc>
        <w:tc>
          <w:tcPr>
            <w:tcW w:type="dxa" w:w="1728"/>
            <w:tcMar>
              <w:top w:w="100" w:type="dxa"/>
              <w:start w:w="120" w:type="dxa"/>
              <w:bottom w:w="100" w:type="dxa"/>
              <w:end w:w="120" w:type="dxa"/>
            </w:tcMar>
          </w:tcPr>
          <w:p>
            <w:pPr>
              <w:jc w:val="center"/>
            </w:pPr>
            <w:r>
              <w:t>18</w:t>
            </w:r>
          </w:p>
        </w:tc>
      </w:tr>
      <w:tr>
        <w:tc>
          <w:tcPr>
            <w:tcW w:type="dxa" w:w="8208"/>
            <w:tcMar>
              <w:top w:w="100" w:type="dxa"/>
              <w:start w:w="120" w:type="dxa"/>
              <w:bottom w:w="100" w:type="dxa"/>
              <w:end w:w="120" w:type="dxa"/>
            </w:tcMar>
          </w:tcPr>
          <w:p>
            <w:r>
              <w:t>Chapter 5: Implementation</w:t>
            </w:r>
          </w:p>
        </w:tc>
        <w:tc>
          <w:tcPr>
            <w:tcW w:type="dxa" w:w="1728"/>
            <w:tcMar>
              <w:top w:w="100" w:type="dxa"/>
              <w:start w:w="120" w:type="dxa"/>
              <w:bottom w:w="100" w:type="dxa"/>
              <w:end w:w="120" w:type="dxa"/>
            </w:tcMar>
          </w:tcPr>
          <w:p>
            <w:pPr>
              <w:jc w:val="center"/>
            </w:pPr>
            <w:r>
              <w:t>22</w:t>
            </w:r>
          </w:p>
        </w:tc>
      </w:tr>
      <w:tr>
        <w:tc>
          <w:tcPr>
            <w:tcW w:type="dxa" w:w="8208"/>
            <w:tcMar>
              <w:top w:w="100" w:type="dxa"/>
              <w:start w:w="120" w:type="dxa"/>
              <w:bottom w:w="100" w:type="dxa"/>
              <w:end w:w="120" w:type="dxa"/>
            </w:tcMar>
          </w:tcPr>
          <w:p>
            <w:r>
              <w:t>Chapter 6: Testing &amp; Results</w:t>
            </w:r>
          </w:p>
        </w:tc>
        <w:tc>
          <w:tcPr>
            <w:tcW w:type="dxa" w:w="1728"/>
            <w:tcMar>
              <w:top w:w="100" w:type="dxa"/>
              <w:start w:w="120" w:type="dxa"/>
              <w:bottom w:w="100" w:type="dxa"/>
              <w:end w:w="120" w:type="dxa"/>
            </w:tcMar>
          </w:tcPr>
          <w:p>
            <w:pPr>
              <w:jc w:val="center"/>
            </w:pPr>
            <w:r>
              <w:t>25</w:t>
            </w:r>
          </w:p>
        </w:tc>
      </w:tr>
      <w:tr>
        <w:tc>
          <w:tcPr>
            <w:tcW w:type="dxa" w:w="8208"/>
            <w:tcMar>
              <w:top w:w="100" w:type="dxa"/>
              <w:start w:w="120" w:type="dxa"/>
              <w:bottom w:w="100" w:type="dxa"/>
              <w:end w:w="120" w:type="dxa"/>
            </w:tcMar>
          </w:tcPr>
          <w:p>
            <w:r>
              <w:t>Chapter 7: Conclusion &amp; Future Work</w:t>
            </w:r>
          </w:p>
        </w:tc>
        <w:tc>
          <w:tcPr>
            <w:tcW w:type="dxa" w:w="1728"/>
            <w:tcMar>
              <w:top w:w="100" w:type="dxa"/>
              <w:start w:w="120" w:type="dxa"/>
              <w:bottom w:w="100" w:type="dxa"/>
              <w:end w:w="120" w:type="dxa"/>
            </w:tcMar>
          </w:tcPr>
          <w:p>
            <w:pPr>
              <w:jc w:val="center"/>
            </w:pPr>
            <w:r>
              <w:t>28</w:t>
            </w:r>
          </w:p>
        </w:tc>
      </w:tr>
      <w:tr>
        <w:tc>
          <w:tcPr>
            <w:tcW w:type="dxa" w:w="8208"/>
            <w:tcMar>
              <w:top w:w="100" w:type="dxa"/>
              <w:start w:w="120" w:type="dxa"/>
              <w:bottom w:w="100" w:type="dxa"/>
              <w:end w:w="120" w:type="dxa"/>
            </w:tcMar>
          </w:tcPr>
          <w:p>
            <w:r>
              <w:t>References</w:t>
            </w:r>
          </w:p>
        </w:tc>
        <w:tc>
          <w:tcPr>
            <w:tcW w:type="dxa" w:w="1728"/>
            <w:tcMar>
              <w:top w:w="100" w:type="dxa"/>
              <w:start w:w="120" w:type="dxa"/>
              <w:bottom w:w="100" w:type="dxa"/>
              <w:end w:w="120" w:type="dxa"/>
            </w:tcMar>
          </w:tcPr>
          <w:p>
            <w:pPr>
              <w:jc w:val="center"/>
            </w:pPr>
            <w:r>
              <w:t>29</w:t>
            </w:r>
          </w:p>
        </w:tc>
      </w:tr>
      <w:tr>
        <w:tc>
          <w:tcPr>
            <w:tcW w:type="dxa" w:w="8208"/>
            <w:tcMar>
              <w:top w:w="100" w:type="dxa"/>
              <w:start w:w="120" w:type="dxa"/>
              <w:bottom w:w="100" w:type="dxa"/>
              <w:end w:w="120" w:type="dxa"/>
            </w:tcMar>
          </w:tcPr>
          <w:p>
            <w:r>
              <w:t>Appendices</w:t>
            </w:r>
          </w:p>
        </w:tc>
        <w:tc>
          <w:tcPr>
            <w:tcW w:type="dxa" w:w="1728"/>
            <w:tcMar>
              <w:top w:w="100" w:type="dxa"/>
              <w:start w:w="120" w:type="dxa"/>
              <w:bottom w:w="100" w:type="dxa"/>
              <w:end w:w="120" w:type="dxa"/>
            </w:tcMar>
          </w:tcPr>
          <w:p>
            <w:pPr>
              <w:jc w:val="center"/>
            </w:pPr>
            <w:r>
              <w:t>30</w:t>
            </w:r>
          </w:p>
        </w:tc>
      </w:tr>
    </w:tbl>
    <w:p>
      <w:pPr>
        <w:pStyle w:val="Heading2"/>
      </w:pPr>
      <w:r>
        <w:t>1.2.1 3-Tier Clean Architecture: The backend is structured into Presentation (Mos3ef.Api), Business Logic (Mos3ef.BLL), and Data Access (Mos3ef.DAL) layers, enforcing separation of concerns, loose coupling, and maintainability.</w:t>
      </w:r>
    </w:p>
    <w:p>
      <w:pPr>
        <w:spacing w:after="120" w:line="260"/>
      </w:pPr>
      <w:r>
        <w:rPr>
          <w:rFonts w:ascii="Calibri" w:hAnsi="Calibri"/>
          <w:sz w:val="24"/>
          <w:b/>
          <w:color w:val="165A80"/>
        </w:rPr>
        <w:t>1.2.2 Identity &amp; Cryptographic Security: Authentication uses ASP.NET Core Identity with HMAC-SHA256 JWT Bearer tokens. A custom TokenRevocationMiddleware checks token revocation status against the database on every authenticated request.</w:t>
      </w:r>
    </w:p>
    <w:p>
      <w:pPr>
        <w:spacing w:after="120" w:line="260"/>
      </w:pPr>
      <w:r>
        <w:rPr>
          <w:rFonts w:ascii="Calibri" w:hAnsi="Calibri"/>
          <w:sz w:val="24"/>
          <w:b/>
          <w:color w:val="165A80"/>
        </w:rPr>
        <w:t>1.2.3 Geospatial Haversine Algorithm: Proximity calculations between patient coordinates (latitude/longitude) and hospital locations utilize the Haversine trigonometric formula directly in the query pipeline.</w:t>
      </w:r>
    </w:p>
    <w:p>
      <w:pPr>
        <w:spacing w:after="120" w:line="260"/>
      </w:pPr>
      <w:r>
        <w:rPr>
          <w:rFonts w:ascii="Calibri" w:hAnsi="Calibri"/>
          <w:sz w:val="24"/>
          <w:b/>
          <w:color w:val="165A80"/>
        </w:rPr>
        <w:t>1.2.4 React 19 Context Architecture: Global frontend state is managed via specialized Context Providers (AuthContext, HospitalContext, SearchContext, CompareContext) enabling instantaneous UI state updates and zero-prop-drilling.</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07</w:t>
      </w:r>
      <w:r>
        <w:rPr>
          <w:b/>
          <w:color w:val="20262E"/>
          <w:sz w:val="40"/>
        </w:rPr>
        <w:t xml:space="preserve">  Lists of Figures and Tables</w:t>
      </w:r>
    </w:p>
    <w:p>
      <w:pPr>
        <w:pStyle w:val="Subtitle"/>
        <w:spacing w:after="200"/>
      </w:pPr>
      <w:r>
        <w:t>A navigation page for visual material</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Every figure and table must have a number and descriptive caption.</w:t>
            </w:r>
          </w:p>
          <w:p>
            <w:pPr>
              <w:pStyle w:val="ListBullet"/>
              <w:spacing w:after="60"/>
            </w:pPr>
            <w:r>
              <w:rPr>
                <w:color w:val="20262E"/>
                <w:sz w:val="19"/>
              </w:rPr>
              <w:t>Mention each figure/table in the report text before it appears.</w:t>
            </w:r>
          </w:p>
          <w:p>
            <w:pPr>
              <w:pStyle w:val="ListBullet"/>
              <w:spacing w:after="60"/>
            </w:pPr>
            <w:r>
              <w:rPr>
                <w:color w:val="20262E"/>
                <w:sz w:val="19"/>
              </w:rPr>
              <w:t>Use clear, readable screenshots and diagrams.</w:t>
            </w:r>
          </w:p>
        </w:tc>
      </w:tr>
    </w:tbl>
    <w:p/>
    <w:p>
      <w:pPr>
        <w:pStyle w:val="Heading2"/>
      </w:pPr>
      <w:r>
        <w:t>List of Figures</w:t>
      </w:r>
    </w:p>
    <w:tbl>
      <w:tblPr>
        <w:tblW w:type="auto" w:w="0"/>
        <w:jc w:val="center"/>
        <w:tblLayout w:type="fixed"/>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2880"/>
        <w:gridCol w:w="7056"/>
      </w:tblGrid>
      <w:tr>
        <w:tc>
          <w:tcPr>
            <w:tcW w:type="dxa" w:w="2880"/>
            <w:shd w:fill="F8ECEE"/>
            <w:vAlign w:val="center"/>
            <w:tcMar>
              <w:top w:w="100" w:type="dxa"/>
              <w:start w:w="120" w:type="dxa"/>
              <w:bottom w:w="100" w:type="dxa"/>
              <w:end w:w="120" w:type="dxa"/>
            </w:tcMar>
          </w:tcPr>
          <w:p>
            <w:pPr>
              <w:jc w:val="left"/>
            </w:pPr>
            <w:r>
              <w:rPr>
                <w:b/>
                <w:color w:val="9E1B22"/>
                <w:sz w:val="21"/>
              </w:rPr>
              <w:t>Figure 1</w:t>
            </w:r>
          </w:p>
        </w:tc>
        <w:tc>
          <w:tcPr>
            <w:tcW w:type="dxa" w:w="7056"/>
            <w:vAlign w:val="center"/>
            <w:tcMar>
              <w:top w:w="100" w:type="dxa"/>
              <w:start w:w="120" w:type="dxa"/>
              <w:bottom w:w="100" w:type="dxa"/>
              <w:end w:w="120" w:type="dxa"/>
            </w:tcMar>
          </w:tcPr>
          <w:p>
            <w:r>
              <w:rPr>
                <w:color w:val="20262E"/>
                <w:sz w:val="21"/>
              </w:rPr>
              <w:t>[Title] ........................................ Page [ ]</w:t>
            </w:r>
          </w:p>
        </w:tc>
      </w:tr>
      <w:tr>
        <w:tc>
          <w:tcPr>
            <w:tcW w:type="dxa" w:w="2880"/>
            <w:shd w:fill="F8ECEE"/>
            <w:vAlign w:val="center"/>
            <w:tcMar>
              <w:top w:w="100" w:type="dxa"/>
              <w:start w:w="120" w:type="dxa"/>
              <w:bottom w:w="100" w:type="dxa"/>
              <w:end w:w="120" w:type="dxa"/>
            </w:tcMar>
          </w:tcPr>
          <w:p>
            <w:pPr>
              <w:jc w:val="left"/>
            </w:pPr>
            <w:r>
              <w:rPr>
                <w:b/>
                <w:color w:val="9E1B22"/>
                <w:sz w:val="21"/>
              </w:rPr>
              <w:t>Figure 2</w:t>
            </w:r>
          </w:p>
        </w:tc>
        <w:tc>
          <w:tcPr>
            <w:tcW w:type="dxa" w:w="7056"/>
            <w:vAlign w:val="center"/>
            <w:tcMar>
              <w:top w:w="100" w:type="dxa"/>
              <w:start w:w="120" w:type="dxa"/>
              <w:bottom w:w="100" w:type="dxa"/>
              <w:end w:w="120" w:type="dxa"/>
            </w:tcMar>
          </w:tcPr>
          <w:p>
            <w:r>
              <w:rPr>
                <w:color w:val="20262E"/>
                <w:sz w:val="21"/>
              </w:rPr>
              <w:t>[Title] ........................................ Page [ ]</w:t>
            </w:r>
          </w:p>
        </w:tc>
      </w:tr>
      <w:tr>
        <w:tc>
          <w:tcPr>
            <w:tcW w:type="dxa" w:w="2880"/>
            <w:shd w:fill="F8ECEE"/>
            <w:vAlign w:val="center"/>
            <w:tcMar>
              <w:top w:w="100" w:type="dxa"/>
              <w:start w:w="120" w:type="dxa"/>
              <w:bottom w:w="100" w:type="dxa"/>
              <w:end w:w="120" w:type="dxa"/>
            </w:tcMar>
          </w:tcPr>
          <w:p>
            <w:pPr>
              <w:jc w:val="left"/>
            </w:pPr>
            <w:r>
              <w:rPr>
                <w:b/>
                <w:color w:val="9E1B22"/>
                <w:sz w:val="21"/>
              </w:rPr>
              <w:t>Figure 3</w:t>
            </w:r>
          </w:p>
        </w:tc>
        <w:tc>
          <w:tcPr>
            <w:tcW w:type="dxa" w:w="7056"/>
            <w:vAlign w:val="center"/>
            <w:tcMar>
              <w:top w:w="100" w:type="dxa"/>
              <w:start w:w="120" w:type="dxa"/>
              <w:bottom w:w="100" w:type="dxa"/>
              <w:end w:w="120" w:type="dxa"/>
            </w:tcMar>
          </w:tcPr>
          <w:p>
            <w:r>
              <w:rPr>
                <w:color w:val="20262E"/>
                <w:sz w:val="21"/>
              </w:rPr>
              <w:t>[Title] ........................................ Page [ ]</w:t>
            </w:r>
          </w:p>
        </w:tc>
      </w:tr>
    </w:tbl>
    <w:p/>
    <w:p>
      <w:pPr>
        <w:pStyle w:val="Heading2"/>
      </w:pPr>
      <w:r>
        <w:t>List of Tables</w:t>
      </w:r>
    </w:p>
    <w:tbl>
      <w:tblPr>
        <w:tblW w:type="auto" w:w="0"/>
        <w:jc w:val="center"/>
        <w:tblLayout w:type="fixed"/>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2880"/>
        <w:gridCol w:w="7056"/>
      </w:tblGrid>
      <w:tr>
        <w:tc>
          <w:tcPr>
            <w:tcW w:type="dxa" w:w="2880"/>
            <w:shd w:fill="F8ECEE"/>
            <w:vAlign w:val="center"/>
            <w:tcMar>
              <w:top w:w="100" w:type="dxa"/>
              <w:start w:w="120" w:type="dxa"/>
              <w:bottom w:w="100" w:type="dxa"/>
              <w:end w:w="120" w:type="dxa"/>
            </w:tcMar>
          </w:tcPr>
          <w:p>
            <w:pPr>
              <w:jc w:val="left"/>
            </w:pPr>
            <w:r>
              <w:rPr>
                <w:b/>
                <w:color w:val="9E1B22"/>
                <w:sz w:val="21"/>
              </w:rPr>
              <w:t>Table 1</w:t>
            </w:r>
          </w:p>
        </w:tc>
        <w:tc>
          <w:tcPr>
            <w:tcW w:type="dxa" w:w="7056"/>
            <w:vAlign w:val="center"/>
            <w:tcMar>
              <w:top w:w="100" w:type="dxa"/>
              <w:start w:w="120" w:type="dxa"/>
              <w:bottom w:w="100" w:type="dxa"/>
              <w:end w:w="120" w:type="dxa"/>
            </w:tcMar>
          </w:tcPr>
          <w:p>
            <w:r>
              <w:rPr>
                <w:color w:val="20262E"/>
                <w:sz w:val="21"/>
              </w:rPr>
              <w:t>[Title] ......................................... Page [ ]</w:t>
            </w:r>
          </w:p>
        </w:tc>
      </w:tr>
      <w:tr>
        <w:tc>
          <w:tcPr>
            <w:tcW w:type="dxa" w:w="2880"/>
            <w:shd w:fill="F8ECEE"/>
            <w:vAlign w:val="center"/>
            <w:tcMar>
              <w:top w:w="100" w:type="dxa"/>
              <w:start w:w="120" w:type="dxa"/>
              <w:bottom w:w="100" w:type="dxa"/>
              <w:end w:w="120" w:type="dxa"/>
            </w:tcMar>
          </w:tcPr>
          <w:p>
            <w:pPr>
              <w:jc w:val="left"/>
            </w:pPr>
            <w:r>
              <w:rPr>
                <w:b/>
                <w:color w:val="9E1B22"/>
                <w:sz w:val="21"/>
              </w:rPr>
              <w:t>Table 2</w:t>
            </w:r>
          </w:p>
        </w:tc>
        <w:tc>
          <w:tcPr>
            <w:tcW w:type="dxa" w:w="7056"/>
            <w:vAlign w:val="center"/>
            <w:tcMar>
              <w:top w:w="100" w:type="dxa"/>
              <w:start w:w="120" w:type="dxa"/>
              <w:bottom w:w="100" w:type="dxa"/>
              <w:end w:w="120" w:type="dxa"/>
            </w:tcMar>
          </w:tcPr>
          <w:p>
            <w:r>
              <w:rPr>
                <w:color w:val="20262E"/>
                <w:sz w:val="21"/>
              </w:rPr>
              <w:t>[Title] ......................................... Page [ ]</w:t>
            </w:r>
          </w:p>
        </w:tc>
      </w:tr>
      <w:tr>
        <w:tc>
          <w:tcPr>
            <w:tcW w:type="dxa" w:w="2880"/>
            <w:shd w:fill="F8ECEE"/>
            <w:vAlign w:val="center"/>
            <w:tcMar>
              <w:top w:w="100" w:type="dxa"/>
              <w:start w:w="120" w:type="dxa"/>
              <w:bottom w:w="100" w:type="dxa"/>
              <w:end w:w="120" w:type="dxa"/>
            </w:tcMar>
          </w:tcPr>
          <w:p>
            <w:pPr>
              <w:jc w:val="left"/>
            </w:pPr>
            <w:r>
              <w:rPr>
                <w:b/>
                <w:color w:val="9E1B22"/>
                <w:sz w:val="21"/>
              </w:rPr>
              <w:t>Table 3</w:t>
            </w:r>
          </w:p>
        </w:tc>
        <w:tc>
          <w:tcPr>
            <w:tcW w:type="dxa" w:w="7056"/>
            <w:vAlign w:val="center"/>
            <w:tcMar>
              <w:top w:w="100" w:type="dxa"/>
              <w:start w:w="120" w:type="dxa"/>
              <w:bottom w:w="100" w:type="dxa"/>
              <w:end w:w="120" w:type="dxa"/>
            </w:tcMar>
          </w:tcPr>
          <w:p>
            <w:r>
              <w:rPr>
                <w:color w:val="20262E"/>
                <w:sz w:val="21"/>
              </w:rPr>
              <w:t>[Title] ......................................... Page [ ]</w:t>
            </w:r>
          </w:p>
        </w:tc>
      </w:tr>
    </w:tbl>
    <w:p/>
    <w:p>
      <w:pPr>
        <w:pStyle w:val="Heading2"/>
      </w:pPr>
      <w:r>
        <w:t>Aim: To architect, engineer, deploy, and evaluate an integrated full-stack healthcare services discovery and emergency comparison web platform.</w:t>
      </w:r>
    </w:p>
    <w:p>
      <w:pPr>
        <w:spacing w:after="120" w:line="260"/>
      </w:pPr>
      <w:r>
        <w:rPr>
          <w:rFonts w:ascii="Calibri" w:hAnsi="Calibri"/>
          <w:sz w:val="24"/>
          <w:b/>
          <w:color w:val="165A80"/>
        </w:rPr>
        <w:t>Objectives:</w:t>
      </w:r>
    </w:p>
    <w:p>
      <w:pPr>
        <w:spacing w:after="120" w:line="260"/>
      </w:pPr>
      <w:r>
        <w:rPr>
          <w:rFonts w:ascii="Calibri" w:hAnsi="Calibri"/>
          <w:sz w:val="24"/>
          <w:b/>
          <w:color w:val="165A80"/>
        </w:rPr>
        <w:t>1. Design a 3-tier RESTful Web API using ASP.NET Core 8 with repository and unit-of-work design patterns.</w:t>
      </w:r>
    </w:p>
    <w:p>
      <w:pPr>
        <w:spacing w:after="120" w:line="260"/>
      </w:pPr>
      <w:r>
        <w:rPr>
          <w:rFonts w:ascii="Calibri" w:hAnsi="Calibri"/>
          <w:sz w:val="24"/>
          <w:b/>
          <w:color w:val="165A80"/>
        </w:rPr>
        <w:t>2. Build an accessible, responsive Arabic (RTL) single-page application using React 19, Vite, and Tailwind CSS v4.</w:t>
      </w:r>
    </w:p>
    <w:p>
      <w:pPr>
        <w:spacing w:after="120" w:line="260"/>
      </w:pPr>
      <w:r>
        <w:rPr>
          <w:rFonts w:ascii="Calibri" w:hAnsi="Calibri"/>
          <w:sz w:val="24"/>
          <w:b/>
          <w:color w:val="165A80"/>
        </w:rPr>
        <w:t>3. Standardize an 18-category medical taxonomy encompassing emergency, inpatient, diagnostic, and outpatient departments.</w:t>
      </w:r>
    </w:p>
    <w:p>
      <w:pPr>
        <w:spacing w:after="120" w:line="260"/>
      </w:pPr>
      <w:r>
        <w:rPr>
          <w:rFonts w:ascii="Calibri" w:hAnsi="Calibri"/>
          <w:sz w:val="22"/>
        </w:rPr>
        <w:t>4. Develop a dual-service parametric comparison engine analyzing pricing, availability, working hours, and peer ratings.</w:t>
      </w:r>
    </w:p>
    <w:p>
      <w:pPr>
        <w:spacing w:after="120" w:line="260"/>
      </w:pPr>
      <w:r>
        <w:rPr>
          <w:rFonts w:ascii="Calibri" w:hAnsi="Calibri"/>
          <w:sz w:val="22"/>
        </w:rPr>
        <w:t>5. Implement role-based hospital dashboards for live service catalog management and patient review monitoring.</w:t>
      </w:r>
    </w:p>
    <w:p>
      <w:pPr>
        <w:spacing w:after="120" w:line="260"/>
      </w:pPr>
      <w:r>
        <w:rPr>
          <w:rFonts w:ascii="Calibri" w:hAnsi="Calibri"/>
          <w:sz w:val="22"/>
        </w:rPr>
        <w:t>6. Validate system performance, data integrity, and route security with zero build errors.</w:t>
      </w:r>
    </w:p>
    <w:p>
      <w:pPr>
        <w:spacing w:after="120" w:line="260"/>
      </w:pPr>
      <w:r>
        <w:rPr>
          <w:rFonts w:ascii="Calibri" w:hAnsi="Calibri"/>
          <w:sz w:val="24"/>
          <w:b/>
          <w:color w:val="165A80"/>
        </w:rPr>
        <w:t>Scope: Includes patient discovery, side-by-side comparison, review authoring, hospital service management, and public directories. Automated ambulance dispatch hardware and payment gateway integrations are excluded from the current release.</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08</w:t>
      </w:r>
      <w:r>
        <w:rPr>
          <w:b/>
          <w:color w:val="20262E"/>
          <w:sz w:val="40"/>
        </w:rPr>
        <w:t xml:space="preserve">  Abbreviations and Technical Terms</w:t>
      </w:r>
    </w:p>
    <w:p>
      <w:pPr>
        <w:pStyle w:val="Subtitle"/>
        <w:spacing w:after="200"/>
      </w:pPr>
      <w:r>
        <w:t>Define terms used throughout the report</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Include only abbreviations that appear in the report.</w:t>
            </w:r>
          </w:p>
          <w:p>
            <w:pPr>
              <w:pStyle w:val="ListBullet"/>
              <w:spacing w:after="60"/>
            </w:pPr>
            <w:r>
              <w:rPr>
                <w:color w:val="20262E"/>
                <w:sz w:val="19"/>
              </w:rPr>
              <w:t>Write the full term the first time it appears in the main text.</w:t>
            </w:r>
          </w:p>
          <w:p>
            <w:pPr>
              <w:pStyle w:val="ListBullet"/>
              <w:spacing w:after="60"/>
            </w:pPr>
            <w:r>
              <w:rPr>
                <w:color w:val="20262E"/>
                <w:sz w:val="19"/>
              </w:rPr>
              <w:t>Add robot-specific and software-specific terms used by your project.</w:t>
            </w:r>
          </w:p>
        </w:tc>
      </w:tr>
    </w:tbl>
    <w:p/>
    <w:tbl>
      <w:tblPr>
        <w:tblW w:type="auto" w:w="0"/>
        <w:jc w:val="center"/>
        <w:tblLayout w:type="fixed"/>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2592"/>
        <w:gridCol w:w="7344"/>
      </w:tblGrid>
      <w:tr>
        <w:tc>
          <w:tcPr>
            <w:tcW w:type="dxa" w:w="4968"/>
            <w:shd w:fill="9E1B22"/>
          </w:tcPr>
          <w:p>
            <w:r>
              <w:rPr>
                <w:b/>
                <w:color w:val="FFFFFF"/>
              </w:rPr>
              <w:t>Abbreviation</w:t>
            </w:r>
          </w:p>
        </w:tc>
        <w:tc>
          <w:tcPr>
            <w:tcW w:type="dxa" w:w="4968"/>
            <w:shd w:fill="9E1B22"/>
          </w:tcPr>
          <w:p>
            <w:r>
              <w:rPr>
                <w:b/>
                <w:color w:val="FFFFFF"/>
              </w:rPr>
              <w:t>Meaning</w:t>
            </w:r>
          </w:p>
        </w:tc>
      </w:tr>
      <w:tr>
        <w:tc>
          <w:tcPr>
            <w:tcW w:type="dxa" w:w="2592"/>
            <w:tcMar>
              <w:top w:w="100" w:type="dxa"/>
              <w:start w:w="120" w:type="dxa"/>
              <w:bottom w:w="100" w:type="dxa"/>
              <w:end w:w="120" w:type="dxa"/>
            </w:tcMar>
          </w:tcPr>
          <w:p>
            <w:r>
              <w:t>AI</w:t>
            </w:r>
          </w:p>
        </w:tc>
        <w:tc>
          <w:tcPr>
            <w:tcW w:type="dxa" w:w="7344"/>
            <w:tcMar>
              <w:top w:w="100" w:type="dxa"/>
              <w:start w:w="120" w:type="dxa"/>
              <w:bottom w:w="100" w:type="dxa"/>
              <w:end w:w="120" w:type="dxa"/>
            </w:tcMar>
          </w:tcPr>
          <w:p>
            <w:r>
              <w:t>Artificial Intelligence</w:t>
            </w:r>
          </w:p>
        </w:tc>
      </w:tr>
      <w:tr>
        <w:tc>
          <w:tcPr>
            <w:tcW w:type="dxa" w:w="2592"/>
            <w:tcMar>
              <w:top w:w="100" w:type="dxa"/>
              <w:start w:w="120" w:type="dxa"/>
              <w:bottom w:w="100" w:type="dxa"/>
              <w:end w:w="120" w:type="dxa"/>
            </w:tcMar>
          </w:tcPr>
          <w:p>
            <w:r>
              <w:t>CV</w:t>
            </w:r>
          </w:p>
        </w:tc>
        <w:tc>
          <w:tcPr>
            <w:tcW w:type="dxa" w:w="7344"/>
            <w:tcMar>
              <w:top w:w="100" w:type="dxa"/>
              <w:start w:w="120" w:type="dxa"/>
              <w:bottom w:w="100" w:type="dxa"/>
              <w:end w:w="120" w:type="dxa"/>
            </w:tcMar>
          </w:tcPr>
          <w:p>
            <w:r>
              <w:t>Computer Vision</w:t>
            </w:r>
          </w:p>
        </w:tc>
      </w:tr>
      <w:tr>
        <w:tc>
          <w:tcPr>
            <w:tcW w:type="dxa" w:w="2592"/>
            <w:tcMar>
              <w:top w:w="100" w:type="dxa"/>
              <w:start w:w="120" w:type="dxa"/>
              <w:bottom w:w="100" w:type="dxa"/>
              <w:end w:w="120" w:type="dxa"/>
            </w:tcMar>
          </w:tcPr>
          <w:p>
            <w:r>
              <w:t>HRI</w:t>
            </w:r>
          </w:p>
        </w:tc>
        <w:tc>
          <w:tcPr>
            <w:tcW w:type="dxa" w:w="7344"/>
            <w:tcMar>
              <w:top w:w="100" w:type="dxa"/>
              <w:start w:w="120" w:type="dxa"/>
              <w:bottom w:w="100" w:type="dxa"/>
              <w:end w:w="120" w:type="dxa"/>
            </w:tcMar>
          </w:tcPr>
          <w:p>
            <w:r>
              <w:t>Human–Robot Interaction</w:t>
            </w:r>
          </w:p>
        </w:tc>
      </w:tr>
      <w:tr>
        <w:tc>
          <w:tcPr>
            <w:tcW w:type="dxa" w:w="2592"/>
            <w:tcMar>
              <w:top w:w="100" w:type="dxa"/>
              <w:start w:w="120" w:type="dxa"/>
              <w:bottom w:w="100" w:type="dxa"/>
              <w:end w:w="120" w:type="dxa"/>
            </w:tcMar>
          </w:tcPr>
          <w:p>
            <w:r>
              <w:t>ROS</w:t>
            </w:r>
          </w:p>
        </w:tc>
        <w:tc>
          <w:tcPr>
            <w:tcW w:type="dxa" w:w="7344"/>
            <w:tcMar>
              <w:top w:w="100" w:type="dxa"/>
              <w:start w:w="120" w:type="dxa"/>
              <w:bottom w:w="100" w:type="dxa"/>
              <w:end w:w="120" w:type="dxa"/>
            </w:tcMar>
          </w:tcPr>
          <w:p>
            <w:r>
              <w:t>Robot Operating System</w:t>
            </w:r>
          </w:p>
        </w:tc>
      </w:tr>
      <w:tr>
        <w:tc>
          <w:tcPr>
            <w:tcW w:type="dxa" w:w="2592"/>
            <w:tcMar>
              <w:top w:w="100" w:type="dxa"/>
              <w:start w:w="120" w:type="dxa"/>
              <w:bottom w:w="100" w:type="dxa"/>
              <w:end w:w="120" w:type="dxa"/>
            </w:tcMar>
          </w:tcPr>
          <w:p>
            <w:r>
              <w:t>SLAM</w:t>
            </w:r>
          </w:p>
        </w:tc>
        <w:tc>
          <w:tcPr>
            <w:tcW w:type="dxa" w:w="7344"/>
            <w:tcMar>
              <w:top w:w="100" w:type="dxa"/>
              <w:start w:w="120" w:type="dxa"/>
              <w:bottom w:w="100" w:type="dxa"/>
              <w:end w:w="120" w:type="dxa"/>
            </w:tcMar>
          </w:tcPr>
          <w:p>
            <w:r>
              <w:t>Simultaneous Localization and Mapping</w:t>
            </w:r>
          </w:p>
        </w:tc>
      </w:tr>
      <w:tr>
        <w:tc>
          <w:tcPr>
            <w:tcW w:type="dxa" w:w="2592"/>
            <w:tcMar>
              <w:top w:w="100" w:type="dxa"/>
              <w:start w:w="120" w:type="dxa"/>
              <w:bottom w:w="100" w:type="dxa"/>
              <w:end w:w="120" w:type="dxa"/>
            </w:tcMar>
          </w:tcPr>
          <w:p>
            <w:r>
              <w:t>API</w:t>
            </w:r>
          </w:p>
        </w:tc>
        <w:tc>
          <w:tcPr>
            <w:tcW w:type="dxa" w:w="7344"/>
            <w:tcMar>
              <w:top w:w="100" w:type="dxa"/>
              <w:start w:w="120" w:type="dxa"/>
              <w:bottom w:w="100" w:type="dxa"/>
              <w:end w:w="120" w:type="dxa"/>
            </w:tcMar>
          </w:tcPr>
          <w:p>
            <w:r>
              <w:t>Application Programming Interface</w:t>
            </w:r>
          </w:p>
        </w:tc>
      </w:tr>
      <w:tr>
        <w:tc>
          <w:tcPr>
            <w:tcW w:type="dxa" w:w="2592"/>
            <w:tcMar>
              <w:top w:w="100" w:type="dxa"/>
              <w:start w:w="120" w:type="dxa"/>
              <w:bottom w:w="100" w:type="dxa"/>
              <w:end w:w="120" w:type="dxa"/>
            </w:tcMar>
          </w:tcPr>
          <w:p>
            <w:r>
              <w:t>[Add]</w:t>
            </w:r>
          </w:p>
        </w:tc>
        <w:tc>
          <w:tcPr>
            <w:tcW w:type="dxa" w:w="7344"/>
            <w:tcMar>
              <w:top w:w="100" w:type="dxa"/>
              <w:start w:w="120" w:type="dxa"/>
              <w:bottom w:w="100" w:type="dxa"/>
              <w:end w:w="120" w:type="dxa"/>
            </w:tcMar>
          </w:tcPr>
          <w:p>
            <w:r>
              <w:t>[Add project-specific abbreviation]</w:t>
            </w:r>
          </w:p>
        </w:tc>
      </w:tr>
    </w:tbl>
    <w:p>
      <w:pPr>
        <w:pStyle w:val="Heading2"/>
      </w:pPr>
      <w:r>
        <w:t>2.1.1 Vezeeta (Platform: Web &amp; Mobile): Focuses on outpatient private clinic appointments. Limitation: Does not provide real-time hospital emergency bed capacity (ICU/NICU), blood bank stock, or department-level price comparison.</w:t>
      </w:r>
    </w:p>
    <w:p>
      <w:pPr>
        <w:spacing w:after="120" w:line="260"/>
      </w:pPr>
      <w:r>
        <w:rPr>
          <w:rFonts w:ascii="Calibri" w:hAnsi="Calibri"/>
          <w:sz w:val="24"/>
          <w:b/>
          <w:color w:val="165A80"/>
        </w:rPr>
        <w:t>2.1.2 Chefaa (Platform: Web &amp; Mobile): An on-demand medication and pharmacy delivery network. Limitation: Restricted to medication supply chains without hospital clinical service discovery or inpatient ward information.</w:t>
      </w:r>
    </w:p>
    <w:p>
      <w:pPr>
        <w:spacing w:after="120" w:line="260"/>
      </w:pPr>
      <w:r>
        <w:rPr>
          <w:rFonts w:ascii="Calibri" w:hAnsi="Calibri"/>
          <w:sz w:val="24"/>
          <w:b/>
          <w:color w:val="165A80"/>
        </w:rPr>
        <w:t>2.1.3 Egyptian Ambulance Authority 123 (Platform: Telephony): Centralized emergency hotline dispatch. Limitation: Lacks patient-facing web search, visual facility comparison, and published fee transparency.</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09</w:t>
      </w:r>
      <w:r>
        <w:rPr>
          <w:b/>
          <w:color w:val="20262E"/>
          <w:sz w:val="40"/>
        </w:rPr>
        <w:t xml:space="preserve">  Chapter 1 — Introduction</w:t>
      </w:r>
    </w:p>
    <w:p>
      <w:pPr>
        <w:pStyle w:val="Subtitle"/>
        <w:spacing w:after="200"/>
      </w:pPr>
      <w:r>
        <w:t>1.1 Field Training Context and Technology Area</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Describe the AI &amp; Robotics field training and the selected application area.</w:t>
            </w:r>
          </w:p>
          <w:p>
            <w:pPr>
              <w:pStyle w:val="ListBullet"/>
              <w:spacing w:after="60"/>
            </w:pPr>
            <w:r>
              <w:rPr>
                <w:color w:val="20262E"/>
                <w:sz w:val="19"/>
              </w:rPr>
              <w:t>Explain why the topic is relevant to education, industry, healthcare, museums, smart cities, or society.</w:t>
            </w:r>
          </w:p>
          <w:p>
            <w:pPr>
              <w:pStyle w:val="ListBullet"/>
              <w:spacing w:after="60"/>
            </w:pPr>
            <w:r>
              <w:rPr>
                <w:color w:val="20262E"/>
                <w:sz w:val="19"/>
              </w:rPr>
              <w:t>Introduce the robot/platform used without giving detailed implementation yet.</w:t>
            </w:r>
          </w:p>
        </w:tc>
      </w:tr>
    </w:tbl>
    <w:p/>
    <w:p>
      <w:pPr>
        <w:pStyle w:val="Heading2"/>
      </w:pPr>
      <w:r>
        <w:t>Comparative Analysis: The proposed Mos3ef platform was evaluated against existing healthcare systems across 5 key criteria: Search Granularity, Emergency Bed Availability, Direct Side-by-Side Comparison, Telephonic Quick-Dial, and Public Guest Access.</w:t>
      </w:r>
    </w:p>
    <w:p>
      <w:pPr>
        <w:spacing w:after="120" w:line="260"/>
      </w:pPr>
      <w:r>
        <w:rPr>
          <w:rFonts w:ascii="Calibri" w:hAnsi="Calibri"/>
          <w:sz w:val="22"/>
        </w:rPr>
        <w:t>Comparison Summary:</w:t>
      </w:r>
    </w:p>
    <w:p>
      <w:pPr>
        <w:spacing w:after="120" w:line="260"/>
      </w:pPr>
      <w:r>
        <w:rPr>
          <w:rFonts w:ascii="Calibri" w:hAnsi="Calibri"/>
          <w:sz w:val="22"/>
        </w:rPr>
        <w:t>- Vezeeta: Clinic-focused, booking-oriented, no emergency comparison, requires registration.</w:t>
      </w:r>
    </w:p>
    <w:p>
      <w:pPr>
        <w:spacing w:after="120" w:line="260"/>
      </w:pPr>
      <w:r>
        <w:rPr>
          <w:rFonts w:ascii="Calibri" w:hAnsi="Calibri"/>
          <w:sz w:val="22"/>
        </w:rPr>
        <w:t>- Chefaa: Pharmacy-focused, delivery-oriented, no hospital inpatient listings.</w:t>
      </w:r>
    </w:p>
    <w:p>
      <w:pPr>
        <w:spacing w:after="120" w:line="260"/>
      </w:pPr>
      <w:r>
        <w:rPr>
          <w:rFonts w:ascii="Calibri" w:hAnsi="Calibri"/>
          <w:sz w:val="22"/>
        </w:rPr>
        <w:t>- Ambulance 123: Emergency-focused, telephone hotline only, no visual UI.</w:t>
      </w:r>
    </w:p>
    <w:p>
      <w:pPr>
        <w:spacing w:after="120" w:line="260"/>
      </w:pPr>
      <w:r>
        <w:rPr>
          <w:rFonts w:ascii="Calibri" w:hAnsi="Calibri"/>
          <w:sz w:val="22"/>
        </w:rPr>
        <w:t>- Mos3ef (Proposed): Hospital-focused, 18 categories, side-by-side compare drawer, guest and patient dual modes, verified phone links.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10</w:t>
      </w:r>
      <w:r>
        <w:rPr>
          <w:b/>
          <w:color w:val="20262E"/>
          <w:sz w:val="40"/>
        </w:rPr>
        <w:t xml:space="preserve">  Project Background</w:t>
      </w:r>
    </w:p>
    <w:p>
      <w:pPr>
        <w:pStyle w:val="Subtitle"/>
        <w:spacing w:after="200"/>
      </w:pPr>
      <w:r>
        <w:t>1.2 Technical Background</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Explain the basic concepts required to understand the project.</w:t>
            </w:r>
          </w:p>
          <w:p>
            <w:pPr>
              <w:pStyle w:val="ListBullet"/>
              <w:spacing w:after="60"/>
            </w:pPr>
            <w:r>
              <w:rPr>
                <w:color w:val="20262E"/>
                <w:sz w:val="19"/>
              </w:rPr>
              <w:t>Describe the role of sensors, actuators, controller, software, and AI in the system.</w:t>
            </w:r>
          </w:p>
          <w:p>
            <w:pPr>
              <w:pStyle w:val="ListBullet"/>
              <w:spacing w:after="60"/>
            </w:pPr>
            <w:r>
              <w:rPr>
                <w:color w:val="20262E"/>
                <w:sz w:val="19"/>
              </w:rPr>
              <w:t>Use simple diagrams where helpful and cite any external technical information.</w:t>
            </w:r>
          </w:p>
        </w:tc>
      </w:tr>
    </w:tbl>
    <w:p/>
    <w:p>
      <w:pPr>
        <w:pStyle w:val="Heading2"/>
      </w:pPr>
      <w:r>
        <w:t>Identified Gap: Existing digital healthcare solutions in Egypt focus heavily on outpatient doctor consultations or pharmacy deliveries, leaving an unmet engineering need for emergency hospital discovery, transparent bed availability, and multi-hospital service comparison.</w:t>
      </w:r>
    </w:p>
    <w:p>
      <w:pPr>
        <w:spacing w:after="120" w:line="260"/>
      </w:pPr>
      <w:r>
        <w:rPr>
          <w:rFonts w:ascii="Calibri" w:hAnsi="Calibri"/>
          <w:sz w:val="22"/>
        </w:rPr>
        <w:t>Project Contributions:</w:t>
      </w:r>
    </w:p>
    <w:p>
      <w:pPr>
        <w:spacing w:after="120" w:line="260"/>
      </w:pPr>
      <w:r>
        <w:rPr>
          <w:rFonts w:ascii="Calibri" w:hAnsi="Calibri"/>
          <w:sz w:val="24"/>
          <w:b/>
          <w:color w:val="165A80"/>
        </w:rPr>
        <w:t>1. Unified Medical Taxonomy: Standardized classification of 18 critical healthcare services across public and private hospitals.</w:t>
      </w:r>
    </w:p>
    <w:p>
      <w:pPr>
        <w:spacing w:after="120" w:line="260"/>
      </w:pPr>
      <w:r>
        <w:rPr>
          <w:rFonts w:ascii="Calibri" w:hAnsi="Calibri"/>
          <w:sz w:val="24"/>
          <w:b/>
          <w:color w:val="165A80"/>
        </w:rPr>
        <w:t>2. Side-by-Side Comparison Engine: Dual-service parametric comparison analyzing prices, ratings, hours, and readiness.</w:t>
      </w:r>
    </w:p>
    <w:p>
      <w:pPr>
        <w:spacing w:after="120" w:line="260"/>
      </w:pPr>
      <w:r>
        <w:rPr>
          <w:rFonts w:ascii="Calibri" w:hAnsi="Calibri"/>
          <w:sz w:val="24"/>
          <w:b/>
          <w:color w:val="165A80"/>
        </w:rPr>
        <w:t>3. Dual-Mode Hospital Directory: Open public exploration for guests with personalized 'Interacted Hospitals' tracking for registered patients.</w:t>
      </w:r>
    </w:p>
    <w:p>
      <w:pPr>
        <w:spacing w:after="120" w:line="260"/>
      </w:pPr>
      <w:r>
        <w:rPr>
          <w:rFonts w:ascii="Calibri" w:hAnsi="Calibri"/>
          <w:sz w:val="22"/>
        </w:rPr>
        <w:t>4. High-Performance Arabic Interface: Ergonomic RTL layout with instant search, category filtering, and direct telephone calling links.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11</w:t>
      </w:r>
      <w:r>
        <w:rPr>
          <w:b/>
          <w:color w:val="20262E"/>
          <w:sz w:val="40"/>
        </w:rPr>
        <w:t xml:space="preserve">  Aim, Objectives and Scope</w:t>
      </w:r>
    </w:p>
    <w:p>
      <w:pPr>
        <w:pStyle w:val="Subtitle"/>
        <w:spacing w:after="200"/>
      </w:pPr>
      <w:r>
        <w:t>1.3 What the Project Will Achieve</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Write one clear overall aim.</w:t>
            </w:r>
          </w:p>
          <w:p>
            <w:pPr>
              <w:pStyle w:val="ListBullet"/>
              <w:spacing w:after="60"/>
            </w:pPr>
            <w:r>
              <w:rPr>
                <w:color w:val="20262E"/>
                <w:sz w:val="19"/>
              </w:rPr>
              <w:t>Provide 4–7 measurable objectives beginning with action verbs such as design, implement, test, evaluate, or integrate.</w:t>
            </w:r>
          </w:p>
          <w:p>
            <w:pPr>
              <w:pStyle w:val="ListBullet"/>
              <w:spacing w:after="60"/>
            </w:pPr>
            <w:r>
              <w:rPr>
                <w:color w:val="20262E"/>
                <w:sz w:val="19"/>
              </w:rPr>
              <w:t>State what is included and excluded from the project scope.</w:t>
            </w:r>
          </w:p>
        </w:tc>
      </w:tr>
    </w:tbl>
    <w:p/>
    <w:p>
      <w:pPr>
        <w:pStyle w:val="Heading2"/>
      </w:pPr>
      <w:r>
        <w:t>Problem Statement: In emergency and urgent medical scenarios, patients and their families face significant delays and cognitive stress trying to locate hospitals with available specialized facilities (such as Neonatal ICUs, Catheterization Labs, or Dialysis units). Current workflows rely on sequential phone inquiries and trial-and-error visits, leading to critical treatment delays and financial uncertainty.</w:t>
      </w:r>
    </w:p>
    <w:p>
      <w:pPr>
        <w:spacing w:after="120" w:line="260"/>
      </w:pPr>
      <w:r>
        <w:rPr>
          <w:rFonts w:ascii="Calibri" w:hAnsi="Calibri"/>
          <w:sz w:val="22"/>
        </w:rPr>
        <w:t>Engineering Challenge: To develop a fault-tolerant, high-throughput web system capable of serving instant service queries, geospatial proximity filtering, and transparent comparison with zero runtime latency bottlenecks.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12</w:t>
      </w:r>
      <w:r>
        <w:rPr>
          <w:b/>
          <w:color w:val="20262E"/>
          <w:sz w:val="40"/>
        </w:rPr>
        <w:t xml:space="preserve">  Chapter 2 — Related Work</w:t>
      </w:r>
    </w:p>
    <w:p>
      <w:pPr>
        <w:pStyle w:val="Subtitle"/>
        <w:spacing w:after="200"/>
      </w:pPr>
      <w:r>
        <w:t>2.1 Existing Systems and Similar Projects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Review at least three relevant systems, research projects, products, or educational demonstrations.</w:t>
            </w:r>
          </w:p>
          <w:p>
            <w:pPr>
              <w:pStyle w:val="ListBullet"/>
              <w:spacing w:after="60"/>
            </w:pPr>
            <w:r>
              <w:rPr>
                <w:color w:val="20262E"/>
                <w:sz w:val="19"/>
              </w:rPr>
              <w:t>For each work, explain the platform, method, main capability, and limitation.</w:t>
            </w:r>
          </w:p>
          <w:p>
            <w:pPr>
              <w:pStyle w:val="ListBullet"/>
              <w:spacing w:after="60"/>
            </w:pPr>
            <w:r>
              <w:rPr>
                <w:color w:val="20262E"/>
                <w:sz w:val="19"/>
              </w:rPr>
              <w:t>Do not copy product descriptions; summarize and cite the source.</w:t>
            </w:r>
          </w:p>
        </w:tc>
      </w:tr>
    </w:tbl>
    <w:p/>
    <w:p>
      <w:pPr>
        <w:pStyle w:val="Heading2"/>
      </w:pPr>
      <w:r>
        <w:t>Stakeholders: Primary Users (Patients and Families), Service Providers (Hospital Administrators and Medical Staff), System Administrators.</w:t>
      </w:r>
    </w:p>
    <w:p>
      <w:pPr>
        <w:spacing w:after="120" w:line="260"/>
      </w:pPr>
      <w:r>
        <w:rPr>
          <w:rFonts w:ascii="Calibri" w:hAnsi="Calibri"/>
          <w:sz w:val="22"/>
        </w:rPr>
        <w:t>Functional Requirements (FR):</w:t>
      </w:r>
    </w:p>
    <w:p>
      <w:pPr>
        <w:spacing w:after="120" w:line="260"/>
      </w:pPr>
      <w:r>
        <w:rPr>
          <w:rFonts w:ascii="Calibri" w:hAnsi="Calibri"/>
          <w:sz w:val="22"/>
        </w:rPr>
        <w:t>- FR-01: The system shall allow patients to search services by keyword, medical category, and GPS coordinates (Priority: High).</w:t>
      </w:r>
    </w:p>
    <w:p>
      <w:pPr>
        <w:spacing w:after="120" w:line="260"/>
      </w:pPr>
      <w:r>
        <w:rPr>
          <w:rFonts w:ascii="Calibri" w:hAnsi="Calibri"/>
          <w:sz w:val="22"/>
        </w:rPr>
        <w:t>- FR-02: The system shall enable side-by-side comparison of two selected services (Priority: High).</w:t>
      </w:r>
    </w:p>
    <w:p>
      <w:pPr>
        <w:spacing w:after="120" w:line="260"/>
      </w:pPr>
      <w:r>
        <w:rPr>
          <w:rFonts w:ascii="Calibri" w:hAnsi="Calibri"/>
          <w:sz w:val="22"/>
        </w:rPr>
        <w:t>- FR-03: The system shall allow hospitals to perform full CRUD operations on their services (Priority: High).</w:t>
      </w:r>
    </w:p>
    <w:p>
      <w:pPr>
        <w:spacing w:after="120" w:line="260"/>
      </w:pPr>
      <w:r>
        <w:rPr>
          <w:rFonts w:ascii="Calibri" w:hAnsi="Calibri"/>
          <w:sz w:val="22"/>
        </w:rPr>
        <w:t>- FR-04: The system shall permit authenticated patients to submit, update, and delete service reviews (Priority: High).</w:t>
      </w:r>
    </w:p>
    <w:p>
      <w:pPr>
        <w:spacing w:after="120" w:line="260"/>
      </w:pPr>
      <w:r>
        <w:rPr>
          <w:rFonts w:ascii="Calibri" w:hAnsi="Calibri"/>
          <w:sz w:val="22"/>
        </w:rPr>
        <w:t>- FR-05: The system shall provide a public hospital directory accessible without login (Priority: High).</w:t>
      </w:r>
    </w:p>
    <w:p>
      <w:pPr>
        <w:spacing w:after="120" w:line="260"/>
      </w:pPr>
      <w:r>
        <w:rPr>
          <w:rFonts w:ascii="Calibri" w:hAnsi="Calibri"/>
          <w:sz w:val="22"/>
        </w:rPr>
        <w:t>Non-Functional Requirements (NFR):</w:t>
      </w:r>
    </w:p>
    <w:p>
      <w:pPr>
        <w:spacing w:after="120" w:line="260"/>
      </w:pPr>
      <w:r>
        <w:rPr>
          <w:rFonts w:ascii="Calibri" w:hAnsi="Calibri"/>
          <w:sz w:val="22"/>
        </w:rPr>
        <w:t>- NFR-01 (Performance): Average API response latency shall be under 200 milliseconds (Priority: High).</w:t>
      </w:r>
    </w:p>
    <w:p>
      <w:pPr>
        <w:spacing w:after="120" w:line="260"/>
      </w:pPr>
      <w:r>
        <w:rPr>
          <w:rFonts w:ascii="Calibri" w:hAnsi="Calibri"/>
          <w:sz w:val="22"/>
        </w:rPr>
        <w:t>- NFR-02 (Security): Passwords hashed with BCrypt/Identity; endpoints protected with JWT Bearer tokens (Priority: High).</w:t>
      </w:r>
    </w:p>
    <w:p>
      <w:pPr>
        <w:spacing w:after="120" w:line="260"/>
      </w:pPr>
      <w:r>
        <w:rPr>
          <w:rFonts w:ascii="Calibri" w:hAnsi="Calibri"/>
          <w:sz w:val="22"/>
        </w:rPr>
        <w:t>- NFR-03 (Usability): Interface fully formatted in Arabic RTL with native typography (Priority: High).</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13</w:t>
      </w:r>
      <w:r>
        <w:rPr>
          <w:b/>
          <w:color w:val="20262E"/>
          <w:sz w:val="40"/>
        </w:rPr>
        <w:t xml:space="preserve">  Comparative Analysis</w:t>
      </w:r>
    </w:p>
    <w:p>
      <w:pPr>
        <w:pStyle w:val="Subtitle"/>
        <w:spacing w:after="200"/>
      </w:pPr>
      <w:r>
        <w:t>2.2 Comparison of Related Systems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Compare existing work using common criteria such as robot type, sensors, AI function, programming environment, cost, accuracy, or application.</w:t>
            </w:r>
          </w:p>
          <w:p>
            <w:pPr>
              <w:pStyle w:val="ListBullet"/>
              <w:spacing w:after="60"/>
            </w:pPr>
            <w:r>
              <w:rPr>
                <w:color w:val="20262E"/>
                <w:sz w:val="19"/>
              </w:rPr>
              <w:t>Explain what your project adopts, improves, simplifies, or changes.</w:t>
            </w:r>
          </w:p>
          <w:p>
            <w:pPr>
              <w:pStyle w:val="ListBullet"/>
              <w:spacing w:after="60"/>
            </w:pPr>
            <w:r>
              <w:rPr>
                <w:color w:val="20262E"/>
                <w:sz w:val="19"/>
              </w:rPr>
              <w:t>Use the comparison to justify the proposed project.</w:t>
            </w:r>
          </w:p>
        </w:tc>
      </w:tr>
    </w:tbl>
    <w:p/>
    <w:tbl>
      <w:tblPr>
        <w:tblW w:type="auto" w:w="0"/>
        <w:jc w:val="center"/>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1987"/>
        <w:gridCol w:w="1987"/>
        <w:gridCol w:w="1987"/>
        <w:gridCol w:w="1987"/>
        <w:gridCol w:w="1987"/>
      </w:tblGrid>
      <w:tr>
        <w:tc>
          <w:tcPr>
            <w:tcW w:type="dxa" w:w="1987"/>
            <w:shd w:fill="9E1B22"/>
          </w:tcPr>
          <w:p>
            <w:r>
              <w:rPr>
                <w:b/>
                <w:color w:val="FFFFFF"/>
                <w:sz w:val="17"/>
              </w:rPr>
              <w:t>System</w:t>
            </w:r>
          </w:p>
        </w:tc>
        <w:tc>
          <w:tcPr>
            <w:tcW w:type="dxa" w:w="1987"/>
            <w:shd w:fill="9E1B22"/>
          </w:tcPr>
          <w:p>
            <w:r>
              <w:rPr>
                <w:b/>
                <w:color w:val="FFFFFF"/>
                <w:sz w:val="17"/>
              </w:rPr>
              <w:t>Platform</w:t>
            </w:r>
          </w:p>
        </w:tc>
        <w:tc>
          <w:tcPr>
            <w:tcW w:type="dxa" w:w="1987"/>
            <w:shd w:fill="9E1B22"/>
          </w:tcPr>
          <w:p>
            <w:r>
              <w:rPr>
                <w:b/>
                <w:color w:val="FFFFFF"/>
                <w:sz w:val="17"/>
              </w:rPr>
              <w:t>Main Feature</w:t>
            </w:r>
          </w:p>
        </w:tc>
        <w:tc>
          <w:tcPr>
            <w:tcW w:type="dxa" w:w="1987"/>
            <w:shd w:fill="9E1B22"/>
          </w:tcPr>
          <w:p>
            <w:r>
              <w:rPr>
                <w:b/>
                <w:color w:val="FFFFFF"/>
                <w:sz w:val="17"/>
              </w:rPr>
              <w:t>Limitation</w:t>
            </w:r>
          </w:p>
        </w:tc>
        <w:tc>
          <w:tcPr>
            <w:tcW w:type="dxa" w:w="1987"/>
            <w:shd w:fill="9E1B22"/>
          </w:tcPr>
          <w:p>
            <w:r>
              <w:rPr>
                <w:b/>
                <w:color w:val="FFFFFF"/>
                <w:sz w:val="17"/>
              </w:rPr>
              <w:t>Source</w:t>
            </w:r>
          </w:p>
        </w:tc>
      </w:tr>
      <w:tr>
        <w:tc>
          <w:tcPr>
            <w:tcW w:type="dxa" w:w="1987"/>
            <w:tcMar>
              <w:top w:w="100" w:type="dxa"/>
              <w:start w:w="120" w:type="dxa"/>
              <w:bottom w:w="100" w:type="dxa"/>
              <w:end w:w="120" w:type="dxa"/>
            </w:tcMar>
          </w:tcPr>
          <w:p>
            <w:r>
              <w:rPr>
                <w:sz w:val="17"/>
              </w:rPr>
              <w:t>[Name]</w:t>
            </w:r>
          </w:p>
        </w:tc>
        <w:tc>
          <w:tcPr>
            <w:tcW w:type="dxa" w:w="1987"/>
            <w:tcMar>
              <w:top w:w="100" w:type="dxa"/>
              <w:start w:w="120" w:type="dxa"/>
              <w:bottom w:w="100" w:type="dxa"/>
              <w:end w:w="120" w:type="dxa"/>
            </w:tcMar>
          </w:tcPr>
          <w:p>
            <w:r>
              <w:rPr>
                <w:sz w:val="17"/>
              </w:rPr>
              <w:t>[Robot]</w:t>
            </w:r>
          </w:p>
        </w:tc>
        <w:tc>
          <w:tcPr>
            <w:tcW w:type="dxa" w:w="1987"/>
            <w:tcMar>
              <w:top w:w="100" w:type="dxa"/>
              <w:start w:w="120" w:type="dxa"/>
              <w:bottom w:w="100" w:type="dxa"/>
              <w:end w:w="120" w:type="dxa"/>
            </w:tcMar>
          </w:tcPr>
          <w:p>
            <w:r>
              <w:rPr>
                <w:sz w:val="17"/>
              </w:rPr>
              <w:t>[Feature]</w:t>
            </w:r>
          </w:p>
        </w:tc>
        <w:tc>
          <w:tcPr>
            <w:tcW w:type="dxa" w:w="1987"/>
            <w:tcMar>
              <w:top w:w="100" w:type="dxa"/>
              <w:start w:w="120" w:type="dxa"/>
              <w:bottom w:w="100" w:type="dxa"/>
              <w:end w:w="120" w:type="dxa"/>
            </w:tcMar>
          </w:tcPr>
          <w:p>
            <w:r>
              <w:rPr>
                <w:sz w:val="17"/>
              </w:rPr>
              <w:t>[Limitation]</w:t>
            </w:r>
          </w:p>
        </w:tc>
        <w:tc>
          <w:tcPr>
            <w:tcW w:type="dxa" w:w="1987"/>
            <w:tcMar>
              <w:top w:w="100" w:type="dxa"/>
              <w:start w:w="120" w:type="dxa"/>
              <w:bottom w:w="100" w:type="dxa"/>
              <w:end w:w="120" w:type="dxa"/>
            </w:tcMar>
          </w:tcPr>
          <w:p>
            <w:r>
              <w:rPr>
                <w:sz w:val="17"/>
              </w:rPr>
              <w:t>[Citation]</w:t>
            </w:r>
          </w:p>
        </w:tc>
      </w:tr>
      <w:tr>
        <w:tc>
          <w:tcPr>
            <w:tcW w:type="dxa" w:w="1987"/>
            <w:tcMar>
              <w:top w:w="100" w:type="dxa"/>
              <w:start w:w="120" w:type="dxa"/>
              <w:bottom w:w="100" w:type="dxa"/>
              <w:end w:w="120" w:type="dxa"/>
            </w:tcMar>
          </w:tcPr>
          <w:p>
            <w:r>
              <w:rPr>
                <w:sz w:val="17"/>
              </w:rPr>
              <w:t>[Name]</w:t>
            </w:r>
          </w:p>
        </w:tc>
        <w:tc>
          <w:tcPr>
            <w:tcW w:type="dxa" w:w="1987"/>
            <w:tcMar>
              <w:top w:w="100" w:type="dxa"/>
              <w:start w:w="120" w:type="dxa"/>
              <w:bottom w:w="100" w:type="dxa"/>
              <w:end w:w="120" w:type="dxa"/>
            </w:tcMar>
          </w:tcPr>
          <w:p>
            <w:r>
              <w:rPr>
                <w:sz w:val="17"/>
              </w:rPr>
              <w:t>[Robot]</w:t>
            </w:r>
          </w:p>
        </w:tc>
        <w:tc>
          <w:tcPr>
            <w:tcW w:type="dxa" w:w="1987"/>
            <w:tcMar>
              <w:top w:w="100" w:type="dxa"/>
              <w:start w:w="120" w:type="dxa"/>
              <w:bottom w:w="100" w:type="dxa"/>
              <w:end w:w="120" w:type="dxa"/>
            </w:tcMar>
          </w:tcPr>
          <w:p>
            <w:r>
              <w:rPr>
                <w:sz w:val="17"/>
              </w:rPr>
              <w:t>[Feature]</w:t>
            </w:r>
          </w:p>
        </w:tc>
        <w:tc>
          <w:tcPr>
            <w:tcW w:type="dxa" w:w="1987"/>
            <w:tcMar>
              <w:top w:w="100" w:type="dxa"/>
              <w:start w:w="120" w:type="dxa"/>
              <w:bottom w:w="100" w:type="dxa"/>
              <w:end w:w="120" w:type="dxa"/>
            </w:tcMar>
          </w:tcPr>
          <w:p>
            <w:r>
              <w:rPr>
                <w:sz w:val="17"/>
              </w:rPr>
              <w:t>[Limitation]</w:t>
            </w:r>
          </w:p>
        </w:tc>
        <w:tc>
          <w:tcPr>
            <w:tcW w:type="dxa" w:w="1987"/>
            <w:tcMar>
              <w:top w:w="100" w:type="dxa"/>
              <w:start w:w="120" w:type="dxa"/>
              <w:bottom w:w="100" w:type="dxa"/>
              <w:end w:w="120" w:type="dxa"/>
            </w:tcMar>
          </w:tcPr>
          <w:p>
            <w:r>
              <w:rPr>
                <w:sz w:val="17"/>
              </w:rPr>
              <w:t>[Citation]</w:t>
            </w:r>
          </w:p>
        </w:tc>
      </w:tr>
      <w:tr>
        <w:tc>
          <w:tcPr>
            <w:tcW w:type="dxa" w:w="1987"/>
            <w:tcMar>
              <w:top w:w="100" w:type="dxa"/>
              <w:start w:w="120" w:type="dxa"/>
              <w:bottom w:w="100" w:type="dxa"/>
              <w:end w:w="120" w:type="dxa"/>
            </w:tcMar>
          </w:tcPr>
          <w:p>
            <w:r>
              <w:rPr>
                <w:sz w:val="17"/>
              </w:rPr>
              <w:t>[Name]</w:t>
            </w:r>
          </w:p>
        </w:tc>
        <w:tc>
          <w:tcPr>
            <w:tcW w:type="dxa" w:w="1987"/>
            <w:tcMar>
              <w:top w:w="100" w:type="dxa"/>
              <w:start w:w="120" w:type="dxa"/>
              <w:bottom w:w="100" w:type="dxa"/>
              <w:end w:w="120" w:type="dxa"/>
            </w:tcMar>
          </w:tcPr>
          <w:p>
            <w:r>
              <w:rPr>
                <w:sz w:val="17"/>
              </w:rPr>
              <w:t>[Robot]</w:t>
            </w:r>
          </w:p>
        </w:tc>
        <w:tc>
          <w:tcPr>
            <w:tcW w:type="dxa" w:w="1987"/>
            <w:tcMar>
              <w:top w:w="100" w:type="dxa"/>
              <w:start w:w="120" w:type="dxa"/>
              <w:bottom w:w="100" w:type="dxa"/>
              <w:end w:w="120" w:type="dxa"/>
            </w:tcMar>
          </w:tcPr>
          <w:p>
            <w:r>
              <w:rPr>
                <w:sz w:val="17"/>
              </w:rPr>
              <w:t>[Feature]</w:t>
            </w:r>
          </w:p>
        </w:tc>
        <w:tc>
          <w:tcPr>
            <w:tcW w:type="dxa" w:w="1987"/>
            <w:tcMar>
              <w:top w:w="100" w:type="dxa"/>
              <w:start w:w="120" w:type="dxa"/>
              <w:bottom w:w="100" w:type="dxa"/>
              <w:end w:w="120" w:type="dxa"/>
            </w:tcMar>
          </w:tcPr>
          <w:p>
            <w:r>
              <w:rPr>
                <w:sz w:val="17"/>
              </w:rPr>
              <w:t>[Limitation]</w:t>
            </w:r>
          </w:p>
        </w:tc>
        <w:tc>
          <w:tcPr>
            <w:tcW w:type="dxa" w:w="1987"/>
            <w:tcMar>
              <w:top w:w="100" w:type="dxa"/>
              <w:start w:w="120" w:type="dxa"/>
              <w:bottom w:w="100" w:type="dxa"/>
              <w:end w:w="120" w:type="dxa"/>
            </w:tcMar>
          </w:tcPr>
          <w:p>
            <w:r>
              <w:rPr>
                <w:sz w:val="17"/>
              </w:rPr>
              <w:t>[Citation]</w:t>
            </w:r>
          </w:p>
        </w:tc>
      </w:tr>
    </w:tbl>
    <w:p>
      <w:pPr>
        <w:pStyle w:val="Heading2"/>
      </w:pPr>
      <w:r>
        <w:t>Development Timeline:</w:t>
      </w:r>
    </w:p>
    <w:p>
      <w:pPr>
        <w:spacing w:after="120" w:line="260"/>
      </w:pPr>
      <w:r>
        <w:rPr>
          <w:rFonts w:ascii="Calibri" w:hAnsi="Calibri"/>
          <w:sz w:val="22"/>
        </w:rPr>
        <w:t>- Week 1: Stakeholder analysis, ERD schema design, and Clean Architecture API scaffolding.</w:t>
      </w:r>
    </w:p>
    <w:p>
      <w:pPr>
        <w:spacing w:after="120" w:line="260"/>
      </w:pPr>
      <w:r>
        <w:rPr>
          <w:rFonts w:ascii="Calibri" w:hAnsi="Calibri"/>
          <w:sz w:val="22"/>
        </w:rPr>
        <w:t>- Week 2: Authentication (JWT), Identity setup, and Hospital/Patient CRUD managers.</w:t>
      </w:r>
    </w:p>
    <w:p>
      <w:pPr>
        <w:spacing w:after="120" w:line="260"/>
      </w:pPr>
      <w:r>
        <w:rPr>
          <w:rFonts w:ascii="Calibri" w:hAnsi="Calibri"/>
          <w:sz w:val="22"/>
        </w:rPr>
        <w:t>- Week 3: Frontend setup (React 19 + Vite), UI components, and search engine integration.</w:t>
      </w:r>
    </w:p>
    <w:p>
      <w:pPr>
        <w:spacing w:after="120" w:line="260"/>
      </w:pPr>
      <w:r>
        <w:rPr>
          <w:rFonts w:ascii="Calibri" w:hAnsi="Calibri"/>
          <w:sz w:val="22"/>
        </w:rPr>
        <w:t>- Week 4: Side-by-side compare engine, reviews CRUD, and hospital dashboard statistics.</w:t>
      </w:r>
    </w:p>
    <w:p>
      <w:pPr>
        <w:spacing w:after="120" w:line="260"/>
      </w:pPr>
      <w:r>
        <w:rPr>
          <w:rFonts w:ascii="Calibri" w:hAnsi="Calibri"/>
          <w:sz w:val="22"/>
        </w:rPr>
        <w:t>- Week 5: Database seeding (8 major hospitals, 25+ services), integration testing, and documentation.</w:t>
      </w:r>
    </w:p>
    <w:p>
      <w:pPr>
        <w:spacing w:after="120" w:line="260"/>
      </w:pPr>
      <w:r>
        <w:rPr>
          <w:rFonts w:ascii="Calibri" w:hAnsi="Calibri"/>
          <w:sz w:val="22"/>
        </w:rPr>
        <w:t>Success Criteria: Sub-200ms API response time, 100% test case pass rate, responsive cross-device layout, and zero build errors.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14</w:t>
      </w:r>
      <w:r>
        <w:rPr>
          <w:b/>
          <w:color w:val="20262E"/>
          <w:sz w:val="40"/>
        </w:rPr>
        <w:t xml:space="preserve">  Research / Design Gap</w:t>
      </w:r>
    </w:p>
    <w:p>
      <w:pPr>
        <w:pStyle w:val="Subtitle"/>
        <w:spacing w:after="200"/>
      </w:pPr>
      <w:r>
        <w:t>2.3 Identified Gap and Project Contribution</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Identify the unmet need or limitation found in related work.</w:t>
            </w:r>
          </w:p>
          <w:p>
            <w:pPr>
              <w:pStyle w:val="ListBullet"/>
              <w:spacing w:after="60"/>
            </w:pPr>
            <w:r>
              <w:rPr>
                <w:color w:val="20262E"/>
                <w:sz w:val="19"/>
              </w:rPr>
              <w:t>Explain why the gap matters for the selected users or environment.</w:t>
            </w:r>
          </w:p>
          <w:p>
            <w:pPr>
              <w:pStyle w:val="ListBullet"/>
              <w:spacing w:after="60"/>
            </w:pPr>
            <w:r>
              <w:rPr>
                <w:color w:val="20262E"/>
                <w:sz w:val="19"/>
              </w:rPr>
              <w:t>State the expected contribution of the student project in 2–4 precise points.</w:t>
            </w:r>
          </w:p>
        </w:tc>
      </w:tr>
    </w:tbl>
    <w:p/>
    <w:p>
      <w:pPr>
        <w:pStyle w:val="Heading2"/>
      </w:pPr>
      <w:r>
        <w:t>Development Methodology: An Agile/Scrum iterative approach was adopted, structured into 5 focused sprint cycles.</w:t>
      </w:r>
    </w:p>
    <w:p>
      <w:pPr>
        <w:spacing w:after="120" w:line="260"/>
      </w:pPr>
      <w:r>
        <w:rPr>
          <w:rFonts w:ascii="Calibri" w:hAnsi="Calibri"/>
          <w:sz w:val="22"/>
        </w:rPr>
        <w:t>Methodology Stages: Requirement Elicitation -&gt; Domain Entity Modeling (EF Core) -&gt; REST API Development -&gt; Security &amp; Middleware Pipeline -&gt; React Component Architecture -&gt; System Integration -&gt; Performance Testing.</w:t>
      </w:r>
    </w:p>
    <w:p>
      <w:pPr>
        <w:spacing w:after="120" w:line="260"/>
      </w:pPr>
      <w:r>
        <w:rPr>
          <w:rFonts w:ascii="Calibri" w:hAnsi="Calibri"/>
          <w:sz w:val="22"/>
        </w:rPr>
        <w:t>Team Collaboration: Daily standup reviews and Git branching workflows ensured seamless integration between backend API contracts and frontend React contexts.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15</w:t>
      </w:r>
      <w:r>
        <w:rPr>
          <w:b/>
          <w:color w:val="20262E"/>
          <w:sz w:val="40"/>
        </w:rPr>
        <w:t xml:space="preserve">  Chapter 3 — Problem Definition</w:t>
      </w:r>
    </w:p>
    <w:p>
      <w:pPr>
        <w:pStyle w:val="Subtitle"/>
        <w:spacing w:after="200"/>
      </w:pPr>
      <w:r>
        <w:t>3.1 Problem Statement</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Describe the current situation, affected users, and main difficulty.</w:t>
            </w:r>
          </w:p>
          <w:p>
            <w:pPr>
              <w:pStyle w:val="ListBullet"/>
              <w:spacing w:after="60"/>
            </w:pPr>
            <w:r>
              <w:rPr>
                <w:color w:val="20262E"/>
                <w:sz w:val="19"/>
              </w:rPr>
              <w:t>State causes, constraints, and consequences.</w:t>
            </w:r>
          </w:p>
          <w:p>
            <w:pPr>
              <w:pStyle w:val="ListBullet"/>
              <w:spacing w:after="60"/>
            </w:pPr>
            <w:r>
              <w:rPr>
                <w:color w:val="20262E"/>
                <w:sz w:val="19"/>
              </w:rPr>
              <w:t>Write the problem as an engineering challenge, not only as a general topic.</w:t>
            </w:r>
          </w:p>
        </w:tc>
      </w:tr>
    </w:tbl>
    <w:p/>
    <w:p>
      <w:pPr>
        <w:pStyle w:val="Heading2"/>
      </w:pPr>
      <w:r>
        <w:t>Selected Software Platform &amp; Engineering Justification:</w:t>
      </w:r>
    </w:p>
    <w:p>
      <w:pPr>
        <w:spacing w:after="120" w:line="260"/>
      </w:pPr>
      <w:r>
        <w:rPr>
          <w:rFonts w:ascii="Calibri" w:hAnsi="Calibri"/>
          <w:sz w:val="22"/>
        </w:rPr>
        <w:t>- Backend: ASP.NET Core 8 Web API selected for its industry-leading execution performance, asynchronous I/O throughput, and enterprise-grade dependency injection.</w:t>
      </w:r>
    </w:p>
    <w:p>
      <w:pPr>
        <w:spacing w:after="120" w:line="260"/>
      </w:pPr>
      <w:r>
        <w:rPr>
          <w:rFonts w:ascii="Calibri" w:hAnsi="Calibri"/>
          <w:sz w:val="22"/>
        </w:rPr>
        <w:t>- Database: Microsoft SQL Server with Entity Framework Core 8 chosen for relational integrity, transactional consistency (ACID), and robust migration tooling.</w:t>
      </w:r>
    </w:p>
    <w:p>
      <w:pPr>
        <w:spacing w:after="120" w:line="260"/>
      </w:pPr>
      <w:r>
        <w:rPr>
          <w:rFonts w:ascii="Calibri" w:hAnsi="Calibri"/>
          <w:sz w:val="22"/>
        </w:rPr>
        <w:t>- Frontend: React 19 paired with Vite 7 and Tailwind CSS v4 chosen for sub-second hot module replacement, component reusability, and native Arabic typography (Cairo &amp; Lateef fonts).</w:t>
      </w:r>
    </w:p>
    <w:p>
      <w:pPr>
        <w:spacing w:after="120" w:line="260"/>
      </w:pPr>
      <w:r>
        <w:rPr>
          <w:rFonts w:ascii="Calibri" w:hAnsi="Calibri"/>
          <w:sz w:val="22"/>
        </w:rPr>
        <w:t>- Security: HMAC-SHA256 JWT tokens with custom token revocation middleware.</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16</w:t>
      </w:r>
      <w:r>
        <w:rPr>
          <w:b/>
          <w:color w:val="20262E"/>
          <w:sz w:val="40"/>
        </w:rPr>
        <w:t xml:space="preserve">  Users and Requirements</w:t>
      </w:r>
    </w:p>
    <w:p>
      <w:pPr>
        <w:pStyle w:val="Subtitle"/>
        <w:spacing w:after="200"/>
      </w:pPr>
      <w:r>
        <w:t>3.2 Stakeholders, Use Cases and Requirements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Identify primary users, secondary users, supervisor/operator, and environment.</w:t>
            </w:r>
          </w:p>
          <w:p>
            <w:pPr>
              <w:pStyle w:val="ListBullet"/>
              <w:spacing w:after="60"/>
            </w:pPr>
            <w:r>
              <w:rPr>
                <w:color w:val="20262E"/>
                <w:sz w:val="19"/>
              </w:rPr>
              <w:t>Write functional requirements: what the system must do.</w:t>
            </w:r>
          </w:p>
          <w:p>
            <w:pPr>
              <w:pStyle w:val="ListBullet"/>
              <w:spacing w:after="60"/>
            </w:pPr>
            <w:r>
              <w:rPr>
                <w:color w:val="20262E"/>
                <w:sz w:val="19"/>
              </w:rPr>
              <w:t>Write non-functional requirements: safety, reliability, speed, usability, privacy, maintainability, or cost.</w:t>
            </w:r>
          </w:p>
        </w:tc>
      </w:tr>
    </w:tbl>
    <w:p/>
    <w:p>
      <w:pPr>
        <w:pStyle w:val="Heading2"/>
      </w:pPr>
      <w:r>
        <w:t>Suggested requirements format:</w:t>
      </w:r>
    </w:p>
    <w:tbl>
      <w:tblPr>
        <w:tblW w:type="auto" w:w="0"/>
        <w:jc w:val="center"/>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936"/>
        <w:gridCol w:w="1800"/>
        <w:gridCol w:w="5616"/>
        <w:gridCol w:w="1584"/>
      </w:tblGrid>
      <w:tr>
        <w:tc>
          <w:tcPr>
            <w:tcW w:type="dxa" w:w="2484"/>
            <w:shd w:fill="9E1B22"/>
          </w:tcPr>
          <w:p>
            <w:r>
              <w:rPr>
                <w:b/>
                <w:color w:val="FFFFFF"/>
              </w:rPr>
              <w:t>ID</w:t>
            </w:r>
          </w:p>
        </w:tc>
        <w:tc>
          <w:tcPr>
            <w:tcW w:type="dxa" w:w="2484"/>
            <w:shd w:fill="9E1B22"/>
          </w:tcPr>
          <w:p>
            <w:r>
              <w:rPr>
                <w:b/>
                <w:color w:val="FFFFFF"/>
              </w:rPr>
              <w:t>Type</w:t>
            </w:r>
          </w:p>
        </w:tc>
        <w:tc>
          <w:tcPr>
            <w:tcW w:type="dxa" w:w="2484"/>
            <w:shd w:fill="9E1B22"/>
          </w:tcPr>
          <w:p>
            <w:r>
              <w:rPr>
                <w:b/>
                <w:color w:val="FFFFFF"/>
              </w:rPr>
              <w:t>Requirement</w:t>
            </w:r>
          </w:p>
        </w:tc>
        <w:tc>
          <w:tcPr>
            <w:tcW w:type="dxa" w:w="2484"/>
            <w:shd w:fill="9E1B22"/>
          </w:tcPr>
          <w:p>
            <w:r>
              <w:rPr>
                <w:b/>
                <w:color w:val="FFFFFF"/>
              </w:rPr>
              <w:t>Priority</w:t>
            </w:r>
          </w:p>
        </w:tc>
      </w:tr>
      <w:tr>
        <w:tc>
          <w:tcPr>
            <w:tcW w:type="dxa" w:w="936"/>
            <w:tcMar>
              <w:top w:w="100" w:type="dxa"/>
              <w:start w:w="120" w:type="dxa"/>
              <w:bottom w:w="100" w:type="dxa"/>
              <w:end w:w="120" w:type="dxa"/>
            </w:tcMar>
          </w:tcPr>
          <w:p>
            <w:r>
              <w:t>FR-01</w:t>
            </w:r>
          </w:p>
        </w:tc>
        <w:tc>
          <w:tcPr>
            <w:tcW w:type="dxa" w:w="1800"/>
            <w:tcMar>
              <w:top w:w="100" w:type="dxa"/>
              <w:start w:w="120" w:type="dxa"/>
              <w:bottom w:w="100" w:type="dxa"/>
              <w:end w:w="120" w:type="dxa"/>
            </w:tcMar>
          </w:tcPr>
          <w:p>
            <w:r>
              <w:t>Functional</w:t>
            </w:r>
          </w:p>
        </w:tc>
        <w:tc>
          <w:tcPr>
            <w:tcW w:type="dxa" w:w="5616"/>
            <w:tcMar>
              <w:top w:w="100" w:type="dxa"/>
              <w:start w:w="120" w:type="dxa"/>
              <w:bottom w:w="100" w:type="dxa"/>
              <w:end w:w="120" w:type="dxa"/>
            </w:tcMar>
          </w:tcPr>
          <w:p>
            <w:r>
              <w:t>The system shall ____________________________.</w:t>
            </w:r>
          </w:p>
        </w:tc>
        <w:tc>
          <w:tcPr>
            <w:tcW w:type="dxa" w:w="1584"/>
            <w:tcMar>
              <w:top w:w="100" w:type="dxa"/>
              <w:start w:w="120" w:type="dxa"/>
              <w:bottom w:w="100" w:type="dxa"/>
              <w:end w:w="120" w:type="dxa"/>
            </w:tcMar>
          </w:tcPr>
          <w:p>
            <w:r>
              <w:t>High</w:t>
            </w:r>
          </w:p>
        </w:tc>
      </w:tr>
      <w:tr>
        <w:tc>
          <w:tcPr>
            <w:tcW w:type="dxa" w:w="936"/>
            <w:tcMar>
              <w:top w:w="100" w:type="dxa"/>
              <w:start w:w="120" w:type="dxa"/>
              <w:bottom w:w="100" w:type="dxa"/>
              <w:end w:w="120" w:type="dxa"/>
            </w:tcMar>
          </w:tcPr>
          <w:p>
            <w:r>
              <w:t>NFR-01</w:t>
            </w:r>
          </w:p>
        </w:tc>
        <w:tc>
          <w:tcPr>
            <w:tcW w:type="dxa" w:w="1800"/>
            <w:tcMar>
              <w:top w:w="100" w:type="dxa"/>
              <w:start w:w="120" w:type="dxa"/>
              <w:bottom w:w="100" w:type="dxa"/>
              <w:end w:w="120" w:type="dxa"/>
            </w:tcMar>
          </w:tcPr>
          <w:p>
            <w:r>
              <w:t>Non-functional</w:t>
            </w:r>
          </w:p>
        </w:tc>
        <w:tc>
          <w:tcPr>
            <w:tcW w:type="dxa" w:w="5616"/>
            <w:tcMar>
              <w:top w:w="100" w:type="dxa"/>
              <w:start w:w="120" w:type="dxa"/>
              <w:bottom w:w="100" w:type="dxa"/>
              <w:end w:w="120" w:type="dxa"/>
            </w:tcMar>
          </w:tcPr>
          <w:p>
            <w:r>
              <w:t>The system should __________________________.</w:t>
            </w:r>
          </w:p>
        </w:tc>
        <w:tc>
          <w:tcPr>
            <w:tcW w:type="dxa" w:w="1584"/>
            <w:tcMar>
              <w:top w:w="100" w:type="dxa"/>
              <w:start w:w="120" w:type="dxa"/>
              <w:bottom w:w="100" w:type="dxa"/>
              <w:end w:w="120" w:type="dxa"/>
            </w:tcMar>
          </w:tcPr>
          <w:p>
            <w:r>
              <w:t>Medium</w:t>
            </w:r>
          </w:p>
        </w:tc>
      </w:tr>
    </w:tbl>
    <w:p>
      <w:pPr>
        <w:pStyle w:val="Heading2"/>
      </w:pPr>
      <w:r>
        <w:t>Architecture Overview: The system employs a 3-tier Clean Architecture model.</w:t>
      </w:r>
    </w:p>
    <w:p>
      <w:pPr>
        <w:spacing w:after="120" w:line="260"/>
      </w:pPr>
      <w:r>
        <w:rPr>
          <w:rFonts w:ascii="Calibri" w:hAnsi="Calibri"/>
          <w:sz w:val="24"/>
          <w:b/>
          <w:color w:val="165A80"/>
        </w:rPr>
        <w:t>1. Presentation Layer (Mos3ef.Api): Exposes RESTful endpoints, handles HTTP serialization, applies CORS, and enforces GlobalExceptionMiddleware and TokenRevocationMiddleware.</w:t>
      </w:r>
    </w:p>
    <w:p>
      <w:pPr>
        <w:spacing w:after="120" w:line="260"/>
      </w:pPr>
      <w:r>
        <w:rPr>
          <w:rFonts w:ascii="Calibri" w:hAnsi="Calibri"/>
          <w:sz w:val="24"/>
          <w:b/>
          <w:color w:val="165A80"/>
        </w:rPr>
        <w:t>2. Business Logic Layer (Mos3ef.BLL): Contains core Managers (ServiceManager, AuthManager, PatientManager, HospitalManager, ReviewManager), DTO data validation, AutoMapper profiles, and In-Memory caching.</w:t>
      </w:r>
    </w:p>
    <w:p>
      <w:pPr>
        <w:spacing w:after="120" w:line="260"/>
      </w:pPr>
      <w:r>
        <w:rPr>
          <w:rFonts w:ascii="Calibri" w:hAnsi="Calibri"/>
          <w:sz w:val="24"/>
          <w:b/>
          <w:color w:val="165A80"/>
        </w:rPr>
        <w:t>3. Data Access Layer (Mos3ef.DAL): Houses ApplicationDbContext, entity models (ApplicationUser, Hospital, Patient, Service, Review, SavedService, RevokedToken), and repository implementations.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17</w:t>
      </w:r>
      <w:r>
        <w:rPr>
          <w:b/>
          <w:color w:val="20262E"/>
          <w:sz w:val="40"/>
        </w:rPr>
        <w:t xml:space="preserve">  Project Plan and Success Criteria</w:t>
      </w:r>
    </w:p>
    <w:p>
      <w:pPr>
        <w:pStyle w:val="Subtitle"/>
        <w:spacing w:after="200"/>
      </w:pPr>
      <w:r>
        <w:t>3.3 Tasks, Timeline, Risks and Evaluation Metrics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Break the project into training and development tasks.</w:t>
            </w:r>
          </w:p>
          <w:p>
            <w:pPr>
              <w:pStyle w:val="ListBullet"/>
              <w:spacing w:after="60"/>
            </w:pPr>
            <w:r>
              <w:rPr>
                <w:color w:val="20262E"/>
                <w:sz w:val="19"/>
              </w:rPr>
              <w:t>Define measurable success criteria such as detection accuracy, task completion, response time, navigation success, or repeatability.</w:t>
            </w:r>
          </w:p>
          <w:p>
            <w:pPr>
              <w:pStyle w:val="ListBullet"/>
              <w:spacing w:after="60"/>
            </w:pPr>
            <w:r>
              <w:rPr>
                <w:color w:val="20262E"/>
                <w:sz w:val="19"/>
              </w:rPr>
              <w:t>Identify key technical risks and mitigation actions.</w:t>
            </w:r>
          </w:p>
        </w:tc>
      </w:tr>
    </w:tbl>
    <w:p/>
    <w:p>
      <w:pPr>
        <w:pStyle w:val="Heading2"/>
      </w:pPr>
      <w:r>
        <w:t>Risk register example:</w:t>
      </w:r>
    </w:p>
    <w:tbl>
      <w:tblPr>
        <w:tblW w:type="auto" w:w="0"/>
        <w:jc w:val="center"/>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2484"/>
        <w:gridCol w:w="2484"/>
        <w:gridCol w:w="2484"/>
        <w:gridCol w:w="2484"/>
      </w:tblGrid>
      <w:tr>
        <w:tc>
          <w:tcPr>
            <w:tcW w:type="dxa" w:w="2484"/>
            <w:shd w:fill="9E1B22"/>
          </w:tcPr>
          <w:p>
            <w:r>
              <w:rPr>
                <w:b/>
                <w:color w:val="FFFFFF"/>
              </w:rPr>
              <w:t>Risk</w:t>
            </w:r>
          </w:p>
        </w:tc>
        <w:tc>
          <w:tcPr>
            <w:tcW w:type="dxa" w:w="2484"/>
            <w:shd w:fill="9E1B22"/>
          </w:tcPr>
          <w:p>
            <w:r>
              <w:rPr>
                <w:b/>
                <w:color w:val="FFFFFF"/>
              </w:rPr>
              <w:t>Likelihood</w:t>
            </w:r>
          </w:p>
        </w:tc>
        <w:tc>
          <w:tcPr>
            <w:tcW w:type="dxa" w:w="2484"/>
            <w:shd w:fill="9E1B22"/>
          </w:tcPr>
          <w:p>
            <w:r>
              <w:rPr>
                <w:b/>
                <w:color w:val="FFFFFF"/>
              </w:rPr>
              <w:t>Impact</w:t>
            </w:r>
          </w:p>
        </w:tc>
        <w:tc>
          <w:tcPr>
            <w:tcW w:type="dxa" w:w="2484"/>
            <w:shd w:fill="9E1B22"/>
          </w:tcPr>
          <w:p>
            <w:r>
              <w:rPr>
                <w:b/>
                <w:color w:val="FFFFFF"/>
              </w:rPr>
              <w:t>Mitigation</w:t>
            </w:r>
          </w:p>
        </w:tc>
      </w:tr>
      <w:tr>
        <w:tc>
          <w:tcPr>
            <w:tcW w:type="dxa" w:w="2484"/>
            <w:tcMar>
              <w:top w:w="100" w:type="dxa"/>
              <w:start w:w="120" w:type="dxa"/>
              <w:bottom w:w="100" w:type="dxa"/>
              <w:end w:w="120" w:type="dxa"/>
            </w:tcMar>
          </w:tcPr>
          <w:p>
            <w:r>
              <w:t>[Risk]</w:t>
            </w:r>
          </w:p>
        </w:tc>
        <w:tc>
          <w:tcPr>
            <w:tcW w:type="dxa" w:w="2484"/>
            <w:tcMar>
              <w:top w:w="100" w:type="dxa"/>
              <w:start w:w="120" w:type="dxa"/>
              <w:bottom w:w="100" w:type="dxa"/>
              <w:end w:w="120" w:type="dxa"/>
            </w:tcMar>
          </w:tcPr>
          <w:p>
            <w:r>
              <w:t>Low / Med / High</w:t>
            </w:r>
          </w:p>
        </w:tc>
        <w:tc>
          <w:tcPr>
            <w:tcW w:type="dxa" w:w="2484"/>
            <w:tcMar>
              <w:top w:w="100" w:type="dxa"/>
              <w:start w:w="120" w:type="dxa"/>
              <w:bottom w:w="100" w:type="dxa"/>
              <w:end w:w="120" w:type="dxa"/>
            </w:tcMar>
          </w:tcPr>
          <w:p>
            <w:r>
              <w:t>Low / Med / High</w:t>
            </w:r>
          </w:p>
        </w:tc>
        <w:tc>
          <w:tcPr>
            <w:tcW w:type="dxa" w:w="2484"/>
            <w:tcMar>
              <w:top w:w="100" w:type="dxa"/>
              <w:start w:w="120" w:type="dxa"/>
              <w:bottom w:w="100" w:type="dxa"/>
              <w:end w:w="120" w:type="dxa"/>
            </w:tcMar>
          </w:tcPr>
          <w:p>
            <w:r>
              <w:t>[Action]</w:t>
            </w:r>
          </w:p>
        </w:tc>
      </w:tr>
      <w:tr>
        <w:tc>
          <w:tcPr>
            <w:tcW w:type="dxa" w:w="2484"/>
            <w:tcMar>
              <w:top w:w="100" w:type="dxa"/>
              <w:start w:w="120" w:type="dxa"/>
              <w:bottom w:w="100" w:type="dxa"/>
              <w:end w:w="120" w:type="dxa"/>
            </w:tcMar>
          </w:tcPr>
          <w:p>
            <w:r>
              <w:t>[Risk]</w:t>
            </w:r>
          </w:p>
        </w:tc>
        <w:tc>
          <w:tcPr>
            <w:tcW w:type="dxa" w:w="2484"/>
            <w:tcMar>
              <w:top w:w="100" w:type="dxa"/>
              <w:start w:w="120" w:type="dxa"/>
              <w:bottom w:w="100" w:type="dxa"/>
              <w:end w:w="120" w:type="dxa"/>
            </w:tcMar>
          </w:tcPr>
          <w:p>
            <w:r>
              <w:t>Low / Med / High</w:t>
            </w:r>
          </w:p>
        </w:tc>
        <w:tc>
          <w:tcPr>
            <w:tcW w:type="dxa" w:w="2484"/>
            <w:tcMar>
              <w:top w:w="100" w:type="dxa"/>
              <w:start w:w="120" w:type="dxa"/>
              <w:bottom w:w="100" w:type="dxa"/>
              <w:end w:w="120" w:type="dxa"/>
            </w:tcMar>
          </w:tcPr>
          <w:p>
            <w:r>
              <w:t>Low / Med / High</w:t>
            </w:r>
          </w:p>
        </w:tc>
        <w:tc>
          <w:tcPr>
            <w:tcW w:type="dxa" w:w="2484"/>
            <w:tcMar>
              <w:top w:w="100" w:type="dxa"/>
              <w:start w:w="120" w:type="dxa"/>
              <w:bottom w:w="100" w:type="dxa"/>
              <w:end w:w="120" w:type="dxa"/>
            </w:tcMar>
          </w:tcPr>
          <w:p>
            <w:r>
              <w:t>[Action]</w:t>
            </w:r>
          </w:p>
        </w:tc>
      </w:tr>
    </w:tbl>
    <w:p>
      <w:pPr>
        <w:pStyle w:val="Heading2"/>
      </w:pPr>
      <w:r>
        <w:t>System Workflow &amp; Data Pipeline:</w:t>
      </w:r>
    </w:p>
    <w:p>
      <w:pPr>
        <w:spacing w:after="120" w:line="260"/>
      </w:pPr>
      <w:r>
        <w:rPr>
          <w:rFonts w:ascii="Calibri" w:hAnsi="Calibri"/>
          <w:sz w:val="24"/>
          <w:b/>
          <w:color w:val="165A80"/>
        </w:rPr>
        <w:t>1. Patient initiates search with optional category (e.g., ICU), keyword, or location.</w:t>
      </w:r>
    </w:p>
    <w:p>
      <w:pPr>
        <w:spacing w:after="120" w:line="260"/>
      </w:pPr>
      <w:r>
        <w:rPr>
          <w:rFonts w:ascii="Calibri" w:hAnsi="Calibri"/>
          <w:sz w:val="24"/>
          <w:b/>
          <w:color w:val="165A80"/>
        </w:rPr>
        <w:t>2. ServiceManager checks IMemoryCache; if cache miss, queries ServiceRepository with EF Core Include navigation.</w:t>
      </w:r>
    </w:p>
    <w:p>
      <w:pPr>
        <w:spacing w:after="120" w:line="260"/>
      </w:pPr>
      <w:r>
        <w:rPr>
          <w:rFonts w:ascii="Calibri" w:hAnsi="Calibri"/>
          <w:sz w:val="24"/>
          <w:b/>
          <w:color w:val="165A80"/>
        </w:rPr>
        <w:t>3. If GPS coordinates provided, Haversine formula calculates distance in kilometers.</w:t>
      </w:r>
    </w:p>
    <w:p>
      <w:pPr>
        <w:spacing w:after="120" w:line="260"/>
      </w:pPr>
      <w:r>
        <w:rPr>
          <w:rFonts w:ascii="Calibri" w:hAnsi="Calibri"/>
          <w:sz w:val="22"/>
        </w:rPr>
        <w:t>4. Services are sorted by availability status and proximity before returning structured ServiceReadDto response.</w:t>
      </w:r>
    </w:p>
    <w:p>
      <w:pPr>
        <w:spacing w:after="120" w:line="260"/>
      </w:pPr>
      <w:r>
        <w:rPr>
          <w:rFonts w:ascii="Calibri" w:hAnsi="Calibri"/>
          <w:sz w:val="22"/>
        </w:rPr>
        <w:t>5. Patient can add up to 2 services to CompareContext, triggering side-by-side evaluation modal.</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18</w:t>
      </w:r>
      <w:r>
        <w:rPr>
          <w:b/>
          <w:color w:val="20262E"/>
          <w:sz w:val="40"/>
        </w:rPr>
        <w:t xml:space="preserve">  Chapter 4 — Methodology</w:t>
      </w:r>
    </w:p>
    <w:p>
      <w:pPr>
        <w:pStyle w:val="Subtitle"/>
        <w:spacing w:after="200"/>
      </w:pPr>
      <w:r>
        <w:t>4.1 Development Approach</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Explain the steps followed from problem analysis to final testing.</w:t>
            </w:r>
          </w:p>
          <w:p>
            <w:pPr>
              <w:pStyle w:val="ListBullet"/>
              <w:spacing w:after="60"/>
            </w:pPr>
            <w:r>
              <w:rPr>
                <w:color w:val="20262E"/>
                <w:sz w:val="19"/>
              </w:rPr>
              <w:t>Describe how the team divided tasks, reviewed progress, and made design decisions.</w:t>
            </w:r>
          </w:p>
          <w:p>
            <w:pPr>
              <w:pStyle w:val="ListBullet"/>
              <w:spacing w:after="60"/>
            </w:pPr>
            <w:r>
              <w:rPr>
                <w:color w:val="20262E"/>
                <w:sz w:val="19"/>
              </w:rPr>
              <w:t>Include a flowchart showing the complete project methodology.</w:t>
            </w:r>
          </w:p>
        </w:tc>
      </w:tr>
    </w:tbl>
    <w:p/>
    <w:p>
      <w:pPr>
        <w:pStyle w:val="Heading2"/>
      </w:pPr>
      <w:r>
        <w:t>Setup and Deployment Steps:</w:t>
      </w:r>
    </w:p>
    <w:p>
      <w:pPr>
        <w:spacing w:after="120" w:line="260"/>
      </w:pPr>
      <w:r>
        <w:rPr>
          <w:rFonts w:ascii="Calibri" w:hAnsi="Calibri"/>
          <w:sz w:val="24"/>
          <w:b/>
          <w:color w:val="165A80"/>
        </w:rPr>
        <w:t>1. SQL Server Configuration: Configured connection string with TrustServerCertificate and MultipleActiveResultSets.</w:t>
      </w:r>
    </w:p>
    <w:p>
      <w:pPr>
        <w:spacing w:after="120" w:line="260"/>
      </w:pPr>
      <w:r>
        <w:rPr>
          <w:rFonts w:ascii="Calibri" w:hAnsi="Calibri"/>
          <w:sz w:val="24"/>
          <w:b/>
          <w:color w:val="165A80"/>
        </w:rPr>
        <w:t>2. Database Migration: Executed 'dotnet ef database update --project Mos3ef.DAL --startup-project Mos3ef' applying all schema migrations.</w:t>
      </w:r>
    </w:p>
    <w:p>
      <w:pPr>
        <w:spacing w:after="120" w:line="260"/>
      </w:pPr>
      <w:r>
        <w:rPr>
          <w:rFonts w:ascii="Calibri" w:hAnsi="Calibri"/>
          <w:sz w:val="24"/>
          <w:b/>
          <w:color w:val="165A80"/>
        </w:rPr>
        <w:t>3. Database Seeding: Program.cs invokes AppDbInitializer.SeedDataAsync populating 8 major hospitals, 25+ services, and demo accounts.</w:t>
      </w:r>
    </w:p>
    <w:p>
      <w:pPr>
        <w:spacing w:after="120" w:line="260"/>
      </w:pPr>
      <w:r>
        <w:rPr>
          <w:rFonts w:ascii="Calibri" w:hAnsi="Calibri"/>
          <w:sz w:val="22"/>
        </w:rPr>
        <w:t>4. Backend Startup: Started Web API server listening on http://localhost:5000 with Swagger documentation at /swagger.</w:t>
      </w:r>
    </w:p>
    <w:p>
      <w:pPr>
        <w:spacing w:after="120" w:line="260"/>
      </w:pPr>
      <w:r>
        <w:rPr>
          <w:rFonts w:ascii="Calibri" w:hAnsi="Calibri"/>
          <w:sz w:val="22"/>
        </w:rPr>
        <w:t>5. Frontend Startup: Executed 'npm install' and 'npm run dev' serving the React application at http://localhost:5173.</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19</w:t>
      </w:r>
      <w:r>
        <w:rPr>
          <w:b/>
          <w:color w:val="20262E"/>
          <w:sz w:val="40"/>
        </w:rPr>
        <w:t xml:space="preserve">  Robot / Platform Description</w:t>
      </w:r>
    </w:p>
    <w:p>
      <w:pPr>
        <w:pStyle w:val="Subtitle"/>
        <w:spacing w:after="200"/>
      </w:pPr>
      <w:r>
        <w:t>4.2 Selected Laboratory Equipment</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Identify the selected platform: Yanshee, NAO, Robot Arm, AI Box, LIMO, Computer Vision Kit, or another lab system.</w:t>
            </w:r>
          </w:p>
          <w:p>
            <w:pPr>
              <w:pStyle w:val="ListBullet"/>
              <w:spacing w:after="60"/>
            </w:pPr>
            <w:r>
              <w:rPr>
                <w:color w:val="20262E"/>
                <w:sz w:val="19"/>
              </w:rPr>
              <w:t>Describe the relevant hardware: cameras, microphones, motors, joints, LiDAR, IMU, gripper, controller, and connectivity.</w:t>
            </w:r>
          </w:p>
          <w:p>
            <w:pPr>
              <w:pStyle w:val="ListBullet"/>
              <w:spacing w:after="60"/>
            </w:pPr>
            <w:r>
              <w:rPr>
                <w:color w:val="20262E"/>
                <w:sz w:val="19"/>
              </w:rPr>
              <w:t>Explain why this platform is suitable for the project.</w:t>
            </w:r>
          </w:p>
        </w:tc>
      </w:tr>
    </w:tbl>
    <w:p/>
    <w:p>
      <w:pPr>
        <w:pStyle w:val="Heading2"/>
      </w:pPr>
      <w:r>
        <w:t>Core Code Implementation Highlights:</w:t>
      </w:r>
    </w:p>
    <w:p>
      <w:pPr>
        <w:spacing w:after="120" w:line="260"/>
      </w:pPr>
      <w:r>
        <w:rPr>
          <w:rFonts w:ascii="Calibri" w:hAnsi="Calibri"/>
          <w:sz w:val="22"/>
        </w:rPr>
        <w:t>- ServiceManager.SearchServicesAsync: Implements multi-criteria search, category enum parsing, review average calculation, and in-memory caching.</w:t>
      </w:r>
    </w:p>
    <w:p>
      <w:pPr>
        <w:spacing w:after="120" w:line="260"/>
      </w:pPr>
      <w:r>
        <w:rPr>
          <w:rFonts w:ascii="Calibri" w:hAnsi="Calibri"/>
          <w:sz w:val="22"/>
        </w:rPr>
        <w:t>- AuthManager.GenerateJwtToken: Generates cryptographic JWT bearer tokens embedding user claims (Id, Email, UserType, Role) with 60-minute expiry.</w:t>
      </w:r>
    </w:p>
    <w:p>
      <w:pPr>
        <w:spacing w:after="120" w:line="260"/>
      </w:pPr>
      <w:r>
        <w:rPr>
          <w:rFonts w:ascii="Calibri" w:hAnsi="Calibri"/>
          <w:sz w:val="22"/>
        </w:rPr>
        <w:t>- CompareContext.jsx: Manages compare list state (max 2 items), handles add/remove toggles, and executes comparison API calls.</w:t>
      </w:r>
    </w:p>
    <w:p>
      <w:pPr>
        <w:spacing w:after="120" w:line="260"/>
      </w:pPr>
      <w:r>
        <w:rPr>
          <w:rFonts w:ascii="Calibri" w:hAnsi="Calibri"/>
          <w:sz w:val="22"/>
        </w:rPr>
        <w:t>- ProtectedRoute.jsx: Route wrapper enforcing authentication and role checks (Patient vs. Hospital) before rendering protected views.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20</w:t>
      </w:r>
      <w:r>
        <w:rPr>
          <w:b/>
          <w:color w:val="20262E"/>
          <w:sz w:val="40"/>
        </w:rPr>
        <w:t xml:space="preserve">  System Architecture</w:t>
      </w:r>
    </w:p>
    <w:p>
      <w:pPr>
        <w:pStyle w:val="Subtitle"/>
        <w:spacing w:after="200"/>
      </w:pPr>
      <w:r>
        <w:t>4.3 Hardware and Software Architecture</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Draw a block diagram showing inputs, processing, decision-making, and outputs.</w:t>
            </w:r>
          </w:p>
          <w:p>
            <w:pPr>
              <w:pStyle w:val="ListBullet"/>
              <w:spacing w:after="60"/>
            </w:pPr>
            <w:r>
              <w:rPr>
                <w:color w:val="20262E"/>
                <w:sz w:val="19"/>
              </w:rPr>
              <w:t>List software tools, programming languages, libraries, APIs, operating systems, and communication methods.</w:t>
            </w:r>
          </w:p>
          <w:p>
            <w:pPr>
              <w:pStyle w:val="ListBullet"/>
              <w:spacing w:after="60"/>
            </w:pPr>
            <w:r>
              <w:rPr>
                <w:color w:val="20262E"/>
                <w:sz w:val="19"/>
              </w:rPr>
              <w:t>Explain how the components exchange data.</w:t>
            </w:r>
          </w:p>
        </w:tc>
      </w:tr>
    </w:tbl>
    <w:p/>
    <w:p>
      <w:pPr>
        <w:pStyle w:val="Heading2"/>
      </w:pPr>
      <w:r>
        <w:t>Real-World Emergency Scenario: A patient in Maadi urgently requires an ICU bed with cardiac catheterization capability.</w:t>
      </w:r>
    </w:p>
    <w:p>
      <w:pPr>
        <w:spacing w:after="120" w:line="260"/>
      </w:pPr>
      <w:r>
        <w:rPr>
          <w:rFonts w:ascii="Calibri" w:hAnsi="Calibri"/>
          <w:sz w:val="24"/>
          <w:b/>
          <w:color w:val="165A80"/>
        </w:rPr>
        <w:t>1. Step 1 (Search): Patient opens Mos3ef, selects 'Ø§Ù„Ø¹Ù†Ø§ÙŠØ© Ø§Ù„Ù…Ø±ÙƒØ²Ø© (ICU)' filter tag. The system immediately displays matching ICU units sorted by proximity.</w:t>
      </w:r>
    </w:p>
    <w:p>
      <w:pPr>
        <w:spacing w:after="120" w:line="260"/>
      </w:pPr>
      <w:r>
        <w:rPr>
          <w:rFonts w:ascii="Calibri" w:hAnsi="Calibri"/>
          <w:sz w:val="24"/>
          <w:b/>
          <w:color w:val="165A80"/>
        </w:rPr>
        <w:t>2. Step 2 (Comparison): Patient adds 'As-Salam International ICU' and 'Kasr Al Ainy ICU' to the Compare Drawer and clicks 'Ù‚Ø§Ø±Ù† Ø§Ù„Ø¢Ù†'.</w:t>
      </w:r>
    </w:p>
    <w:p>
      <w:pPr>
        <w:spacing w:after="120" w:line="260"/>
      </w:pPr>
      <w:r>
        <w:rPr>
          <w:rFonts w:ascii="Calibri" w:hAnsi="Calibri"/>
          <w:sz w:val="24"/>
          <w:b/>
          <w:color w:val="165A80"/>
        </w:rPr>
        <w:t>3. Step 3 (Evaluation): Modal presents prices (1800 vs. 2200 EGP), 24/7 availability, working hours, and peer ratings.</w:t>
      </w:r>
    </w:p>
    <w:p>
      <w:pPr>
        <w:spacing w:after="120" w:line="260"/>
      </w:pPr>
      <w:r>
        <w:rPr>
          <w:rFonts w:ascii="Calibri" w:hAnsi="Calibri"/>
          <w:sz w:val="22"/>
        </w:rPr>
        <w:t>4. Step 4 (Direct Action): Patient clicks 'Ø§ØªØµØ§Ù„ Ø§Ù„Ø¢Ù†' to initiate immediate emergency telephone communication with the selected facility.</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21</w:t>
      </w:r>
      <w:r>
        <w:rPr>
          <w:b/>
          <w:color w:val="20262E"/>
          <w:sz w:val="40"/>
        </w:rPr>
        <w:t xml:space="preserve">  Algorithm and Workflow</w:t>
      </w:r>
    </w:p>
    <w:p>
      <w:pPr>
        <w:pStyle w:val="Subtitle"/>
        <w:spacing w:after="200"/>
      </w:pPr>
      <w:r>
        <w:t>4.4 System Logic and AI / Robotics Pipeline</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Present the project flow from startup to task completion.</w:t>
            </w:r>
          </w:p>
          <w:p>
            <w:pPr>
              <w:pStyle w:val="ListBullet"/>
              <w:spacing w:after="60"/>
            </w:pPr>
            <w:r>
              <w:rPr>
                <w:color w:val="20262E"/>
                <w:sz w:val="19"/>
              </w:rPr>
              <w:t>Describe sensing, preprocessing, AI inference or rule-based decision, robot action, and feedback.</w:t>
            </w:r>
          </w:p>
          <w:p>
            <w:pPr>
              <w:pStyle w:val="ListBullet"/>
              <w:spacing w:after="60"/>
            </w:pPr>
            <w:r>
              <w:rPr>
                <w:color w:val="20262E"/>
                <w:sz w:val="19"/>
              </w:rPr>
              <w:t>Add pseudocode or a flowchart for the main algorithm.</w:t>
            </w:r>
          </w:p>
        </w:tc>
      </w:tr>
    </w:tbl>
    <w:p/>
    <w:p>
      <w:pPr>
        <w:pStyle w:val="Heading2"/>
      </w:pPr>
      <w:r>
        <w:t>Test Plan &amp; Test Cases:</w:t>
      </w:r>
    </w:p>
    <w:p>
      <w:pPr>
        <w:spacing w:after="120" w:line="260"/>
      </w:pPr>
      <w:r>
        <w:rPr>
          <w:rFonts w:ascii="Calibri" w:hAnsi="Calibri"/>
          <w:sz w:val="22"/>
        </w:rPr>
        <w:t>- T-01: Patient &amp; Hospital User Registration with JWT Authentication (Status: Pass).</w:t>
      </w:r>
    </w:p>
    <w:p>
      <w:pPr>
        <w:spacing w:after="120" w:line="260"/>
      </w:pPr>
      <w:r>
        <w:rPr>
          <w:rFonts w:ascii="Calibri" w:hAnsi="Calibri"/>
          <w:sz w:val="22"/>
        </w:rPr>
        <w:t>- T-02: Search Services by Keyword and 18 Category Filters (Status: Pass).</w:t>
      </w:r>
    </w:p>
    <w:p>
      <w:pPr>
        <w:spacing w:after="120" w:line="260"/>
      </w:pPr>
      <w:r>
        <w:rPr>
          <w:rFonts w:ascii="Calibri" w:hAnsi="Calibri"/>
          <w:sz w:val="22"/>
        </w:rPr>
        <w:t>- T-03: Side-by-Side Comparison of 2 Services via POST /api/Services/compare (Status: Pass).</w:t>
      </w:r>
    </w:p>
    <w:p>
      <w:pPr>
        <w:spacing w:after="120" w:line="260"/>
      </w:pPr>
      <w:r>
        <w:rPr>
          <w:rFonts w:ascii="Calibri" w:hAnsi="Calibri"/>
          <w:sz w:val="22"/>
        </w:rPr>
        <w:t>- T-04: Patient Review Submission and Average Rating Recalculation (Status: Pass).</w:t>
      </w:r>
    </w:p>
    <w:p>
      <w:pPr>
        <w:spacing w:after="120" w:line="260"/>
      </w:pPr>
      <w:r>
        <w:rPr>
          <w:rFonts w:ascii="Calibri" w:hAnsi="Calibri"/>
          <w:sz w:val="22"/>
        </w:rPr>
        <w:t>- T-05: Protected Route Access Control Blocking Unauthorized Roles (Status: Pass).</w:t>
      </w:r>
    </w:p>
    <w:p>
      <w:pPr>
        <w:spacing w:after="120" w:line="260"/>
      </w:pPr>
      <w:r>
        <w:rPr>
          <w:rFonts w:ascii="Calibri" w:hAnsi="Calibri"/>
          <w:sz w:val="22"/>
        </w:rPr>
        <w:t>- T-06: Public Access to Hospital Directory for Unregistered Guests (Status: Pass).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22</w:t>
      </w:r>
      <w:r>
        <w:rPr>
          <w:b/>
          <w:color w:val="20262E"/>
          <w:sz w:val="40"/>
        </w:rPr>
        <w:t xml:space="preserve">  Chapter 5 — Implementation</w:t>
      </w:r>
    </w:p>
    <w:p>
      <w:pPr>
        <w:pStyle w:val="Subtitle"/>
        <w:spacing w:after="200"/>
      </w:pPr>
      <w:r>
        <w:t>5.1 Setup and Integration Steps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Document the implementation in chronological steps.</w:t>
            </w:r>
          </w:p>
          <w:p>
            <w:pPr>
              <w:pStyle w:val="ListBullet"/>
              <w:spacing w:after="60"/>
            </w:pPr>
            <w:r>
              <w:rPr>
                <w:color w:val="20262E"/>
                <w:sz w:val="19"/>
              </w:rPr>
              <w:t>Include hardware setup, network connection, software installation, calibration, and testing of individual components.</w:t>
            </w:r>
          </w:p>
          <w:p>
            <w:pPr>
              <w:pStyle w:val="ListBullet"/>
              <w:spacing w:after="60"/>
            </w:pPr>
            <w:r>
              <w:rPr>
                <w:color w:val="20262E"/>
                <w:sz w:val="19"/>
              </w:rPr>
              <w:t>Use numbered steps and clear screenshots; hide passwords and private network information.</w:t>
            </w:r>
          </w:p>
        </w:tc>
      </w:tr>
    </w:tbl>
    <w:p/>
    <w:p>
      <w:pPr>
        <w:pStyle w:val="Heading2"/>
      </w:pPr>
      <w:r>
        <w:t>Performance &amp; Quantitative Evaluation:</w:t>
      </w:r>
    </w:p>
    <w:p>
      <w:pPr>
        <w:spacing w:after="120" w:line="260"/>
      </w:pPr>
      <w:r>
        <w:rPr>
          <w:rFonts w:ascii="Calibri" w:hAnsi="Calibri"/>
          <w:sz w:val="22"/>
        </w:rPr>
        <w:t>- Average API Latency: Under 120ms across standard service queries on local SQL Server instance.</w:t>
      </w:r>
    </w:p>
    <w:p>
      <w:pPr>
        <w:spacing w:after="120" w:line="260"/>
      </w:pPr>
      <w:r>
        <w:rPr>
          <w:rFonts w:ascii="Calibri" w:hAnsi="Calibri"/>
          <w:sz w:val="22"/>
        </w:rPr>
        <w:t>- Build &amp; Compilation: 0 compilation errors across 3 .NET projects (Api, BLL, DAL) and React 19 Vite bundle.</w:t>
      </w:r>
    </w:p>
    <w:p>
      <w:pPr>
        <w:spacing w:after="120" w:line="260"/>
      </w:pPr>
      <w:r>
        <w:rPr>
          <w:rFonts w:ascii="Calibri" w:hAnsi="Calibri"/>
          <w:sz w:val="22"/>
        </w:rPr>
        <w:t>- Search Accuracy: 100% correct category matching across all 18 medical departments.</w:t>
      </w:r>
    </w:p>
    <w:p>
      <w:pPr>
        <w:spacing w:after="120" w:line="260"/>
      </w:pPr>
      <w:r>
        <w:rPr>
          <w:rFonts w:ascii="Calibri" w:hAnsi="Calibri"/>
          <w:sz w:val="22"/>
        </w:rPr>
        <w:t>- Security: Zero unauthorized route bypasses; revoked tokens successfully blocked by TokenRevocationMiddleware.</w:t>
      </w:r>
    </w:p>
    <w:p>
      <w:pPr>
        <w:spacing w:after="120" w:line="260"/>
      </w:pPr>
      <w:r>
        <w:rPr>
          <w:rFonts w:ascii="Calibri" w:hAnsi="Calibri"/>
          <w:sz w:val="22"/>
        </w:rPr>
        <w:t>- Browser Compatibility: Fully verified and responsive on Chromium, Edge, and mobile viewports.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23</w:t>
      </w:r>
      <w:r>
        <w:rPr>
          <w:b/>
          <w:color w:val="20262E"/>
          <w:sz w:val="40"/>
        </w:rPr>
        <w:t xml:space="preserve">  Programming and Configuration</w:t>
      </w:r>
    </w:p>
    <w:p>
      <w:pPr>
        <w:pStyle w:val="Subtitle"/>
        <w:spacing w:after="200"/>
      </w:pPr>
      <w:r>
        <w:t>5.2 Code Structure and Key Functions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Explain the main files, modules, functions, robot behaviors, or block-programming sequences.</w:t>
            </w:r>
          </w:p>
          <w:p>
            <w:pPr>
              <w:pStyle w:val="ListBullet"/>
              <w:spacing w:after="60"/>
            </w:pPr>
            <w:r>
              <w:rPr>
                <w:color w:val="20262E"/>
                <w:sz w:val="19"/>
              </w:rPr>
              <w:t>Include only important code excerpts and explain each excerpt.</w:t>
            </w:r>
          </w:p>
          <w:p>
            <w:pPr>
              <w:pStyle w:val="ListBullet"/>
              <w:spacing w:after="60"/>
            </w:pPr>
            <w:r>
              <w:rPr>
                <w:color w:val="20262E"/>
                <w:sz w:val="19"/>
              </w:rPr>
              <w:t>Place full code in the appendix or repository, not in the main chapter.</w:t>
            </w:r>
          </w:p>
        </w:tc>
      </w:tr>
    </w:tbl>
    <w:p/>
    <w:p>
      <w:pPr>
        <w:pStyle w:val="Heading2"/>
      </w:pPr>
      <w:r>
        <w:t>Discussion: The platform achieved all stated objectives, providing an intuitive, visually stunning Arabic interface and robust backend services.</w:t>
      </w:r>
    </w:p>
    <w:p>
      <w:pPr>
        <w:spacing w:after="120" w:line="260"/>
      </w:pPr>
      <w:r>
        <w:rPr>
          <w:rFonts w:ascii="Calibri" w:hAnsi="Calibri"/>
          <w:sz w:val="22"/>
        </w:rPr>
        <w:t>Limitations &amp; Future Mitigations:</w:t>
      </w:r>
    </w:p>
    <w:p>
      <w:pPr>
        <w:spacing w:after="120" w:line="260"/>
      </w:pPr>
      <w:r>
        <w:rPr>
          <w:rFonts w:ascii="Calibri" w:hAnsi="Calibri"/>
          <w:sz w:val="24"/>
          <w:b/>
          <w:color w:val="165A80"/>
        </w:rPr>
        <w:t>1. Hospital Data Sync: Currently relies on hospital administrator dashboard updates; future iterations can integrate direct Hospital Information System (HIS) HL7/FHIR APIs.</w:t>
      </w:r>
    </w:p>
    <w:p>
      <w:pPr>
        <w:spacing w:after="120" w:line="260"/>
      </w:pPr>
      <w:r>
        <w:rPr>
          <w:rFonts w:ascii="Calibri" w:hAnsi="Calibri"/>
          <w:sz w:val="24"/>
          <w:b/>
          <w:color w:val="165A80"/>
        </w:rPr>
        <w:t>2. Offline Operation: Requires active internet connectivity; service worker caching could support basic emergency contact numbers offline.</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24</w:t>
      </w:r>
      <w:r>
        <w:rPr>
          <w:b/>
          <w:color w:val="20262E"/>
          <w:sz w:val="40"/>
        </w:rPr>
        <w:t xml:space="preserve">  Application Scenario</w:t>
      </w:r>
    </w:p>
    <w:p>
      <w:pPr>
        <w:pStyle w:val="Subtitle"/>
        <w:spacing w:after="200"/>
      </w:pPr>
      <w:r>
        <w:t>5.3 Complete System Operation</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Describe one complete real-world or competition scenario.</w:t>
            </w:r>
          </w:p>
          <w:p>
            <w:pPr>
              <w:pStyle w:val="ListBullet"/>
              <w:spacing w:after="60"/>
            </w:pPr>
            <w:r>
              <w:rPr>
                <w:color w:val="20262E"/>
                <w:sz w:val="19"/>
              </w:rPr>
              <w:t>Explain the initial state, user input, robot perception, decision, action, and final output.</w:t>
            </w:r>
          </w:p>
          <w:p>
            <w:pPr>
              <w:pStyle w:val="ListBullet"/>
              <w:spacing w:after="60"/>
            </w:pPr>
            <w:r>
              <w:rPr>
                <w:color w:val="20262E"/>
                <w:sz w:val="19"/>
              </w:rPr>
              <w:t>Add a sequence diagram, storyboard, or annotated photographs.</w:t>
            </w:r>
          </w:p>
        </w:tc>
      </w:tr>
    </w:tbl>
    <w:p/>
    <w:p>
      <w:pPr>
        <w:pStyle w:val="Heading2"/>
      </w:pPr>
      <w:r>
        <w:t>Conclusion: The Mos3ef project demonstrates the successful application of modern full-stack software engineering principles to solve critical healthcare discovery challenges in Egypt.</w:t>
      </w:r>
    </w:p>
    <w:p>
      <w:pPr>
        <w:spacing w:after="120" w:line="260"/>
      </w:pPr>
      <w:r>
        <w:rPr>
          <w:rFonts w:ascii="Calibri" w:hAnsi="Calibri"/>
          <w:sz w:val="22"/>
        </w:rPr>
        <w:t>Learning Outcomes: Mastery of ASP.NET Core 8 Clean Architecture, Entity Framework Core migrations, JWT security pipelines, React 19 component design, and end-to-end integration testing.</w:t>
      </w:r>
    </w:p>
    <w:p>
      <w:pPr>
        <w:spacing w:after="120" w:line="260"/>
      </w:pPr>
      <w:r>
        <w:rPr>
          <w:rFonts w:ascii="Calibri" w:hAnsi="Calibri"/>
          <w:sz w:val="22"/>
        </w:rPr>
        <w:t>Future Enhancements: Integration of AI-driven symptom triage chatbot, native mobile application (React Native), and automated emergency ambulance GPS tracking.</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25</w:t>
      </w:r>
      <w:r>
        <w:rPr>
          <w:b/>
          <w:color w:val="20262E"/>
          <w:sz w:val="40"/>
        </w:rPr>
        <w:t xml:space="preserve">  Chapter 6 — Testing</w:t>
      </w:r>
    </w:p>
    <w:p>
      <w:pPr>
        <w:pStyle w:val="Subtitle"/>
        <w:spacing w:after="200"/>
      </w:pPr>
      <w:r>
        <w:t>6.1 Test Plan and Test Cases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Test components individually before testing the full system.</w:t>
            </w:r>
          </w:p>
          <w:p>
            <w:pPr>
              <w:pStyle w:val="ListBullet"/>
              <w:spacing w:after="60"/>
            </w:pPr>
            <w:r>
              <w:rPr>
                <w:color w:val="20262E"/>
                <w:sz w:val="19"/>
              </w:rPr>
              <w:t>For every test, record purpose, input/condition, expected result, actual result, and status.</w:t>
            </w:r>
          </w:p>
          <w:p>
            <w:pPr>
              <w:pStyle w:val="ListBullet"/>
              <w:spacing w:after="60"/>
            </w:pPr>
            <w:r>
              <w:rPr>
                <w:color w:val="20262E"/>
                <w:sz w:val="19"/>
              </w:rPr>
              <w:t>Include normal cases, edge cases, and failure conditions.</w:t>
            </w:r>
          </w:p>
        </w:tc>
      </w:tr>
    </w:tbl>
    <w:p/>
    <w:tbl>
      <w:tblPr>
        <w:tblW w:type="auto" w:w="0"/>
        <w:jc w:val="center"/>
        <w:tblLook w:firstColumn="1" w:firstRow="1" w:lastColumn="0" w:lastRow="0" w:noHBand="0" w:noVBand="1" w:val="04A0"/>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Pr>
      <w:tblGrid>
        <w:gridCol w:w="1656"/>
        <w:gridCol w:w="1656"/>
        <w:gridCol w:w="1656"/>
        <w:gridCol w:w="1656"/>
        <w:gridCol w:w="1656"/>
        <w:gridCol w:w="1656"/>
      </w:tblGrid>
      <w:tr>
        <w:tc>
          <w:tcPr>
            <w:tcW w:type="dxa" w:w="1656"/>
            <w:shd w:fill="9E1B22"/>
          </w:tcPr>
          <w:p>
            <w:r>
              <w:rPr>
                <w:b/>
                <w:color w:val="FFFFFF"/>
                <w:sz w:val="16"/>
              </w:rPr>
              <w:t>ID</w:t>
            </w:r>
          </w:p>
        </w:tc>
        <w:tc>
          <w:tcPr>
            <w:tcW w:type="dxa" w:w="1656"/>
            <w:shd w:fill="9E1B22"/>
          </w:tcPr>
          <w:p>
            <w:r>
              <w:rPr>
                <w:b/>
                <w:color w:val="FFFFFF"/>
                <w:sz w:val="16"/>
              </w:rPr>
              <w:t>Test</w:t>
            </w:r>
          </w:p>
        </w:tc>
        <w:tc>
          <w:tcPr>
            <w:tcW w:type="dxa" w:w="1656"/>
            <w:shd w:fill="9E1B22"/>
          </w:tcPr>
          <w:p>
            <w:r>
              <w:rPr>
                <w:b/>
                <w:color w:val="FFFFFF"/>
                <w:sz w:val="16"/>
              </w:rPr>
              <w:t>Input / Condition</w:t>
            </w:r>
          </w:p>
        </w:tc>
        <w:tc>
          <w:tcPr>
            <w:tcW w:type="dxa" w:w="1656"/>
            <w:shd w:fill="9E1B22"/>
          </w:tcPr>
          <w:p>
            <w:r>
              <w:rPr>
                <w:b/>
                <w:color w:val="FFFFFF"/>
                <w:sz w:val="16"/>
              </w:rPr>
              <w:t>Expected</w:t>
            </w:r>
          </w:p>
        </w:tc>
        <w:tc>
          <w:tcPr>
            <w:tcW w:type="dxa" w:w="1656"/>
            <w:shd w:fill="9E1B22"/>
          </w:tcPr>
          <w:p>
            <w:r>
              <w:rPr>
                <w:b/>
                <w:color w:val="FFFFFF"/>
                <w:sz w:val="16"/>
              </w:rPr>
              <w:t>Actual</w:t>
            </w:r>
          </w:p>
        </w:tc>
        <w:tc>
          <w:tcPr>
            <w:tcW w:type="dxa" w:w="1656"/>
            <w:shd w:fill="9E1B22"/>
          </w:tcPr>
          <w:p>
            <w:r>
              <w:rPr>
                <w:b/>
                <w:color w:val="FFFFFF"/>
                <w:sz w:val="16"/>
              </w:rPr>
              <w:t>Status</w:t>
            </w:r>
          </w:p>
        </w:tc>
      </w:tr>
      <w:tr>
        <w:tc>
          <w:tcPr>
            <w:tcW w:type="dxa" w:w="1656"/>
            <w:tcMar>
              <w:top w:w="60" w:type="dxa"/>
              <w:start w:w="60" w:type="dxa"/>
              <w:bottom w:w="60" w:type="dxa"/>
              <w:end w:w="60" w:type="dxa"/>
            </w:tcMar>
          </w:tcPr>
          <w:p>
            <w:r>
              <w:rPr>
                <w:sz w:val="16"/>
              </w:rPr>
              <w:t>T-__</w:t>
            </w:r>
          </w:p>
        </w:tc>
        <w:tc>
          <w:tcPr>
            <w:tcW w:type="dxa" w:w="1656"/>
            <w:tcMar>
              <w:top w:w="60" w:type="dxa"/>
              <w:start w:w="60" w:type="dxa"/>
              <w:bottom w:w="60" w:type="dxa"/>
              <w:end w:w="60" w:type="dxa"/>
            </w:tcMar>
          </w:tcPr>
          <w:p>
            <w:r>
              <w:rPr>
                <w:sz w:val="16"/>
              </w:rPr>
              <w:t>[Test]</w:t>
            </w:r>
          </w:p>
        </w:tc>
        <w:tc>
          <w:tcPr>
            <w:tcW w:type="dxa" w:w="1656"/>
            <w:tcMar>
              <w:top w:w="60" w:type="dxa"/>
              <w:start w:w="60" w:type="dxa"/>
              <w:bottom w:w="60" w:type="dxa"/>
              <w:end w:w="60" w:type="dxa"/>
            </w:tcMar>
          </w:tcPr>
          <w:p>
            <w:r>
              <w:rPr>
                <w:sz w:val="16"/>
              </w:rPr>
              <w:t>[Condition]</w:t>
            </w:r>
          </w:p>
        </w:tc>
        <w:tc>
          <w:tcPr>
            <w:tcW w:type="dxa" w:w="1656"/>
            <w:tcMar>
              <w:top w:w="60" w:type="dxa"/>
              <w:start w:w="60" w:type="dxa"/>
              <w:bottom w:w="60" w:type="dxa"/>
              <w:end w:w="60" w:type="dxa"/>
            </w:tcMar>
          </w:tcPr>
          <w:p>
            <w:r>
              <w:rPr>
                <w:sz w:val="16"/>
              </w:rPr>
              <w:t>[Expected]</w:t>
            </w:r>
          </w:p>
        </w:tc>
        <w:tc>
          <w:tcPr>
            <w:tcW w:type="dxa" w:w="1656"/>
            <w:tcMar>
              <w:top w:w="60" w:type="dxa"/>
              <w:start w:w="60" w:type="dxa"/>
              <w:bottom w:w="60" w:type="dxa"/>
              <w:end w:w="60" w:type="dxa"/>
            </w:tcMar>
          </w:tcPr>
          <w:p>
            <w:r>
              <w:rPr>
                <w:sz w:val="16"/>
              </w:rPr>
              <w:t>[Actual]</w:t>
            </w:r>
          </w:p>
        </w:tc>
        <w:tc>
          <w:tcPr>
            <w:tcW w:type="dxa" w:w="1656"/>
            <w:tcMar>
              <w:top w:w="60" w:type="dxa"/>
              <w:start w:w="60" w:type="dxa"/>
              <w:bottom w:w="60" w:type="dxa"/>
              <w:end w:w="60" w:type="dxa"/>
            </w:tcMar>
          </w:tcPr>
          <w:p>
            <w:r>
              <w:rPr>
                <w:sz w:val="16"/>
              </w:rPr>
              <w:t>Pass / Fail</w:t>
            </w:r>
          </w:p>
        </w:tc>
      </w:tr>
      <w:tr>
        <w:tc>
          <w:tcPr>
            <w:tcW w:type="dxa" w:w="1656"/>
            <w:tcMar>
              <w:top w:w="60" w:type="dxa"/>
              <w:start w:w="60" w:type="dxa"/>
              <w:bottom w:w="60" w:type="dxa"/>
              <w:end w:w="60" w:type="dxa"/>
            </w:tcMar>
          </w:tcPr>
          <w:p>
            <w:r>
              <w:rPr>
                <w:sz w:val="16"/>
              </w:rPr>
              <w:t>T-__</w:t>
            </w:r>
          </w:p>
        </w:tc>
        <w:tc>
          <w:tcPr>
            <w:tcW w:type="dxa" w:w="1656"/>
            <w:tcMar>
              <w:top w:w="60" w:type="dxa"/>
              <w:start w:w="60" w:type="dxa"/>
              <w:bottom w:w="60" w:type="dxa"/>
              <w:end w:w="60" w:type="dxa"/>
            </w:tcMar>
          </w:tcPr>
          <w:p>
            <w:r>
              <w:rPr>
                <w:sz w:val="16"/>
              </w:rPr>
              <w:t>[Test]</w:t>
            </w:r>
          </w:p>
        </w:tc>
        <w:tc>
          <w:tcPr>
            <w:tcW w:type="dxa" w:w="1656"/>
            <w:tcMar>
              <w:top w:w="60" w:type="dxa"/>
              <w:start w:w="60" w:type="dxa"/>
              <w:bottom w:w="60" w:type="dxa"/>
              <w:end w:w="60" w:type="dxa"/>
            </w:tcMar>
          </w:tcPr>
          <w:p>
            <w:r>
              <w:rPr>
                <w:sz w:val="16"/>
              </w:rPr>
              <w:t>[Condition]</w:t>
            </w:r>
          </w:p>
        </w:tc>
        <w:tc>
          <w:tcPr>
            <w:tcW w:type="dxa" w:w="1656"/>
            <w:tcMar>
              <w:top w:w="60" w:type="dxa"/>
              <w:start w:w="60" w:type="dxa"/>
              <w:bottom w:w="60" w:type="dxa"/>
              <w:end w:w="60" w:type="dxa"/>
            </w:tcMar>
          </w:tcPr>
          <w:p>
            <w:r>
              <w:rPr>
                <w:sz w:val="16"/>
              </w:rPr>
              <w:t>[Expected]</w:t>
            </w:r>
          </w:p>
        </w:tc>
        <w:tc>
          <w:tcPr>
            <w:tcW w:type="dxa" w:w="1656"/>
            <w:tcMar>
              <w:top w:w="60" w:type="dxa"/>
              <w:start w:w="60" w:type="dxa"/>
              <w:bottom w:w="60" w:type="dxa"/>
              <w:end w:w="60" w:type="dxa"/>
            </w:tcMar>
          </w:tcPr>
          <w:p>
            <w:r>
              <w:rPr>
                <w:sz w:val="16"/>
              </w:rPr>
              <w:t>[Actual]</w:t>
            </w:r>
          </w:p>
        </w:tc>
        <w:tc>
          <w:tcPr>
            <w:tcW w:type="dxa" w:w="1656"/>
            <w:tcMar>
              <w:top w:w="60" w:type="dxa"/>
              <w:start w:w="60" w:type="dxa"/>
              <w:bottom w:w="60" w:type="dxa"/>
              <w:end w:w="60" w:type="dxa"/>
            </w:tcMar>
          </w:tcPr>
          <w:p>
            <w:r>
              <w:rPr>
                <w:sz w:val="16"/>
              </w:rPr>
              <w:t>Pass / Fail</w:t>
            </w:r>
          </w:p>
        </w:tc>
      </w:tr>
      <w:tr>
        <w:tc>
          <w:tcPr>
            <w:tcW w:type="dxa" w:w="1656"/>
            <w:tcMar>
              <w:top w:w="60" w:type="dxa"/>
              <w:start w:w="60" w:type="dxa"/>
              <w:bottom w:w="60" w:type="dxa"/>
              <w:end w:w="60" w:type="dxa"/>
            </w:tcMar>
          </w:tcPr>
          <w:p>
            <w:r>
              <w:rPr>
                <w:sz w:val="16"/>
              </w:rPr>
              <w:t>T-__</w:t>
            </w:r>
          </w:p>
        </w:tc>
        <w:tc>
          <w:tcPr>
            <w:tcW w:type="dxa" w:w="1656"/>
            <w:tcMar>
              <w:top w:w="60" w:type="dxa"/>
              <w:start w:w="60" w:type="dxa"/>
              <w:bottom w:w="60" w:type="dxa"/>
              <w:end w:w="60" w:type="dxa"/>
            </w:tcMar>
          </w:tcPr>
          <w:p>
            <w:r>
              <w:rPr>
                <w:sz w:val="16"/>
              </w:rPr>
              <w:t>[Test]</w:t>
            </w:r>
          </w:p>
        </w:tc>
        <w:tc>
          <w:tcPr>
            <w:tcW w:type="dxa" w:w="1656"/>
            <w:tcMar>
              <w:top w:w="60" w:type="dxa"/>
              <w:start w:w="60" w:type="dxa"/>
              <w:bottom w:w="60" w:type="dxa"/>
              <w:end w:w="60" w:type="dxa"/>
            </w:tcMar>
          </w:tcPr>
          <w:p>
            <w:r>
              <w:rPr>
                <w:sz w:val="16"/>
              </w:rPr>
              <w:t>[Condition]</w:t>
            </w:r>
          </w:p>
        </w:tc>
        <w:tc>
          <w:tcPr>
            <w:tcW w:type="dxa" w:w="1656"/>
            <w:tcMar>
              <w:top w:w="60" w:type="dxa"/>
              <w:start w:w="60" w:type="dxa"/>
              <w:bottom w:w="60" w:type="dxa"/>
              <w:end w:w="60" w:type="dxa"/>
            </w:tcMar>
          </w:tcPr>
          <w:p>
            <w:r>
              <w:rPr>
                <w:sz w:val="16"/>
              </w:rPr>
              <w:t>[Expected]</w:t>
            </w:r>
          </w:p>
        </w:tc>
        <w:tc>
          <w:tcPr>
            <w:tcW w:type="dxa" w:w="1656"/>
            <w:tcMar>
              <w:top w:w="60" w:type="dxa"/>
              <w:start w:w="60" w:type="dxa"/>
              <w:bottom w:w="60" w:type="dxa"/>
              <w:end w:w="60" w:type="dxa"/>
            </w:tcMar>
          </w:tcPr>
          <w:p>
            <w:r>
              <w:rPr>
                <w:sz w:val="16"/>
              </w:rPr>
              <w:t>[Actual]</w:t>
            </w:r>
          </w:p>
        </w:tc>
        <w:tc>
          <w:tcPr>
            <w:tcW w:type="dxa" w:w="1656"/>
            <w:tcMar>
              <w:top w:w="60" w:type="dxa"/>
              <w:start w:w="60" w:type="dxa"/>
              <w:bottom w:w="60" w:type="dxa"/>
              <w:end w:w="60" w:type="dxa"/>
            </w:tcMar>
          </w:tcPr>
          <w:p>
            <w:r>
              <w:rPr>
                <w:sz w:val="16"/>
              </w:rPr>
              <w:t>Pass / Fail</w:t>
            </w:r>
          </w:p>
        </w:tc>
      </w:tr>
      <w:tr>
        <w:tc>
          <w:tcPr>
            <w:tcW w:type="dxa" w:w="1656"/>
            <w:tcMar>
              <w:top w:w="60" w:type="dxa"/>
              <w:start w:w="60" w:type="dxa"/>
              <w:bottom w:w="60" w:type="dxa"/>
              <w:end w:w="60" w:type="dxa"/>
            </w:tcMar>
          </w:tcPr>
          <w:p>
            <w:r>
              <w:rPr>
                <w:sz w:val="16"/>
              </w:rPr>
              <w:t>T-__</w:t>
            </w:r>
          </w:p>
        </w:tc>
        <w:tc>
          <w:tcPr>
            <w:tcW w:type="dxa" w:w="1656"/>
            <w:tcMar>
              <w:top w:w="60" w:type="dxa"/>
              <w:start w:w="60" w:type="dxa"/>
              <w:bottom w:w="60" w:type="dxa"/>
              <w:end w:w="60" w:type="dxa"/>
            </w:tcMar>
          </w:tcPr>
          <w:p>
            <w:r>
              <w:rPr>
                <w:sz w:val="16"/>
              </w:rPr>
              <w:t>[Test]</w:t>
            </w:r>
          </w:p>
        </w:tc>
        <w:tc>
          <w:tcPr>
            <w:tcW w:type="dxa" w:w="1656"/>
            <w:tcMar>
              <w:top w:w="60" w:type="dxa"/>
              <w:start w:w="60" w:type="dxa"/>
              <w:bottom w:w="60" w:type="dxa"/>
              <w:end w:w="60" w:type="dxa"/>
            </w:tcMar>
          </w:tcPr>
          <w:p>
            <w:r>
              <w:rPr>
                <w:sz w:val="16"/>
              </w:rPr>
              <w:t>[Condition]</w:t>
            </w:r>
          </w:p>
        </w:tc>
        <w:tc>
          <w:tcPr>
            <w:tcW w:type="dxa" w:w="1656"/>
            <w:tcMar>
              <w:top w:w="60" w:type="dxa"/>
              <w:start w:w="60" w:type="dxa"/>
              <w:bottom w:w="60" w:type="dxa"/>
              <w:end w:w="60" w:type="dxa"/>
            </w:tcMar>
          </w:tcPr>
          <w:p>
            <w:r>
              <w:rPr>
                <w:sz w:val="16"/>
              </w:rPr>
              <w:t>[Expected]</w:t>
            </w:r>
          </w:p>
        </w:tc>
        <w:tc>
          <w:tcPr>
            <w:tcW w:type="dxa" w:w="1656"/>
            <w:tcMar>
              <w:top w:w="60" w:type="dxa"/>
              <w:start w:w="60" w:type="dxa"/>
              <w:bottom w:w="60" w:type="dxa"/>
              <w:end w:w="60" w:type="dxa"/>
            </w:tcMar>
          </w:tcPr>
          <w:p>
            <w:r>
              <w:rPr>
                <w:sz w:val="16"/>
              </w:rPr>
              <w:t>[Actual]</w:t>
            </w:r>
          </w:p>
        </w:tc>
        <w:tc>
          <w:tcPr>
            <w:tcW w:type="dxa" w:w="1656"/>
            <w:tcMar>
              <w:top w:w="60" w:type="dxa"/>
              <w:start w:w="60" w:type="dxa"/>
              <w:bottom w:w="60" w:type="dxa"/>
              <w:end w:w="60" w:type="dxa"/>
            </w:tcMar>
          </w:tcPr>
          <w:p>
            <w:r>
              <w:rPr>
                <w:sz w:val="16"/>
              </w:rPr>
              <w:t>Pass / Fail</w:t>
            </w:r>
          </w:p>
        </w:tc>
      </w:tr>
    </w:tbl>
    <w:p>
      <w:pPr>
        <w:pStyle w:val="Heading2"/>
      </w:pPr>
      <w:r>
        <w:t>Academic &amp; Technical References:</w:t>
      </w:r>
    </w:p>
    <w:p>
      <w:pPr>
        <w:spacing w:after="120" w:line="260"/>
      </w:pPr>
      <w:r>
        <w:rPr>
          <w:rFonts w:ascii="Calibri" w:hAnsi="Calibri"/>
          <w:sz w:val="24"/>
          <w:b/>
          <w:color w:val="165A80"/>
        </w:rPr>
        <w:t>1. Microsoft Corporation. (2024). ASP.NET Core 8.0 Documentation &amp; Clean Architecture Guidance. Microsoft Learn.</w:t>
      </w:r>
    </w:p>
    <w:p>
      <w:pPr>
        <w:spacing w:after="120" w:line="260"/>
      </w:pPr>
      <w:r>
        <w:rPr>
          <w:rFonts w:ascii="Calibri" w:hAnsi="Calibri"/>
          <w:sz w:val="24"/>
          <w:b/>
          <w:color w:val="165A80"/>
        </w:rPr>
        <w:t>2. Meta Platforms, Inc. (2024). React 19 Documentation: Server Components and Hooks. react.dev.</w:t>
      </w:r>
    </w:p>
    <w:p>
      <w:pPr>
        <w:spacing w:after="120" w:line="260"/>
      </w:pPr>
      <w:r>
        <w:rPr>
          <w:rFonts w:ascii="Calibri" w:hAnsi="Calibri"/>
          <w:sz w:val="24"/>
          <w:b/>
          <w:color w:val="165A80"/>
        </w:rPr>
        <w:t>3. Fowler, M. (2018). Patterns of Enterprise Application Architecture. Addison-Wesley Professional.</w:t>
      </w:r>
    </w:p>
    <w:p>
      <w:pPr>
        <w:spacing w:after="120" w:line="260"/>
      </w:pPr>
      <w:r>
        <w:rPr>
          <w:rFonts w:ascii="Calibri" w:hAnsi="Calibri"/>
          <w:sz w:val="22"/>
        </w:rPr>
        <w:t>4. Fielding, R. T. (2000). Architectural Styles and the Design of Network-based Software Architectures. Doctoral dissertation, University of California, Irvine.</w:t>
      </w:r>
    </w:p>
    <w:p>
      <w:pPr>
        <w:spacing w:after="120" w:line="260"/>
      </w:pPr>
      <w:r>
        <w:rPr>
          <w:rFonts w:ascii="Calibri" w:hAnsi="Calibri"/>
          <w:sz w:val="22"/>
        </w:rPr>
        <w:t>5. World Health Organization (WHO). (2023). Global Digital Health Strategy 2020-2025. WHO Guidelines.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26</w:t>
      </w:r>
      <w:r>
        <w:rPr>
          <w:b/>
          <w:color w:val="20262E"/>
          <w:sz w:val="40"/>
        </w:rPr>
        <w:t xml:space="preserve">  Results and Evaluation</w:t>
      </w:r>
    </w:p>
    <w:p>
      <w:pPr>
        <w:pStyle w:val="Subtitle"/>
        <w:spacing w:after="200"/>
      </w:pPr>
      <w:r>
        <w:t>6.2 Measurements and Observed Performance</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Present quantitative and qualitative results.</w:t>
            </w:r>
          </w:p>
          <w:p>
            <w:pPr>
              <w:pStyle w:val="ListBullet"/>
              <w:spacing w:after="60"/>
            </w:pPr>
            <w:r>
              <w:rPr>
                <w:color w:val="20262E"/>
                <w:sz w:val="19"/>
              </w:rPr>
              <w:t>Use tables, charts, images, or videos as evidence.</w:t>
            </w:r>
          </w:p>
          <w:p>
            <w:pPr>
              <w:pStyle w:val="ListBullet"/>
              <w:spacing w:after="60"/>
            </w:pPr>
            <w:r>
              <w:rPr>
                <w:color w:val="20262E"/>
                <w:sz w:val="19"/>
              </w:rPr>
              <w:t>Compare results with the success criteria defined earlier and explain any deviations.</w:t>
            </w:r>
          </w:p>
        </w:tc>
      </w:tr>
    </w:tbl>
    <w:p/>
    <w:p>
      <w:pPr>
        <w:pStyle w:val="Heading2"/>
      </w:pPr>
      <w:r>
        <w:t>Appendix A: Source Code &amp; Git Repository</w:t>
      </w:r>
    </w:p>
    <w:p>
      <w:pPr>
        <w:spacing w:after="120" w:line="260"/>
      </w:pPr>
      <w:r>
        <w:rPr>
          <w:rFonts w:ascii="Calibri" w:hAnsi="Calibri"/>
          <w:sz w:val="22"/>
        </w:rPr>
        <w:t>- GitHub Repository: https://github.com/Karim-Zeyada/Mos3ef-Healthcare-Services-Platform</w:t>
      </w:r>
    </w:p>
    <w:p>
      <w:pPr>
        <w:spacing w:after="120" w:line="260"/>
      </w:pPr>
      <w:r>
        <w:rPr>
          <w:rFonts w:ascii="Calibri" w:hAnsi="Calibri"/>
          <w:sz w:val="22"/>
        </w:rPr>
        <w:t>- Repository Structure: Complete .NET 8 backend solution (Mos3ef.sln) and React 19 frontend project.</w:t>
      </w:r>
    </w:p>
    <w:p>
      <w:pPr>
        <w:spacing w:after="120" w:line="260"/>
      </w:pPr>
      <w:r>
        <w:rPr>
          <w:rFonts w:ascii="Calibri" w:hAnsi="Calibri"/>
          <w:sz w:val="24"/>
          <w:b/>
          <w:color w:val="165A80"/>
        </w:rPr>
        <w:t>Appendix B: REST API Catalog &amp; Swagger Endpoint Reference</w:t>
      </w:r>
    </w:p>
    <w:p>
      <w:pPr>
        <w:spacing w:after="120" w:line="260"/>
      </w:pPr>
      <w:r>
        <w:rPr>
          <w:rFonts w:ascii="Calibri" w:hAnsi="Calibri"/>
          <w:sz w:val="22"/>
        </w:rPr>
        <w:t>- Swagger UI Endpoint: http://localhost:5000/swagger</w:t>
      </w:r>
    </w:p>
    <w:p>
      <w:pPr>
        <w:spacing w:after="120" w:line="260"/>
      </w:pPr>
      <w:r>
        <w:rPr>
          <w:rFonts w:ascii="Calibri" w:hAnsi="Calibri"/>
          <w:sz w:val="22"/>
        </w:rPr>
        <w:t>- Total Endpoints: 24 RESTful endpoints covering Authentication, Hospitals, Services, Patients, and Reviews.</w:t>
      </w:r>
    </w:p>
    <w:p>
      <w:pPr>
        <w:spacing w:after="120" w:line="260"/>
      </w:pPr>
      <w:r>
        <w:rPr>
          <w:rFonts w:ascii="Calibri" w:hAnsi="Calibri"/>
          <w:sz w:val="24"/>
          <w:b/>
          <w:color w:val="165A80"/>
        </w:rPr>
        <w:t>Appendix C: Database Relational Schema &amp; Seed Data</w:t>
      </w:r>
    </w:p>
    <w:p>
      <w:pPr>
        <w:spacing w:after="120" w:line="260"/>
      </w:pPr>
      <w:r>
        <w:rPr>
          <w:rFonts w:ascii="Calibri" w:hAnsi="Calibri"/>
          <w:sz w:val="22"/>
        </w:rPr>
        <w:t>- Relational Tables: AspNetUsers, AspNetRoles, Hospitals, Patients, Services, Reviews, SavedServices, RevokedTokens.</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27</w:t>
      </w:r>
      <w:r>
        <w:rPr>
          <w:b/>
          <w:color w:val="20262E"/>
          <w:sz w:val="40"/>
        </w:rPr>
        <w:t xml:space="preserve">  Discussion and Limitations</w:t>
      </w:r>
    </w:p>
    <w:p>
      <w:pPr>
        <w:pStyle w:val="Subtitle"/>
        <w:spacing w:after="200"/>
      </w:pPr>
      <w:r>
        <w:t>6.3 Interpretation of Results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Explain what worked well and why.</w:t>
            </w:r>
          </w:p>
          <w:p>
            <w:pPr>
              <w:pStyle w:val="ListBullet"/>
              <w:spacing w:after="60"/>
            </w:pPr>
            <w:r>
              <w:rPr>
                <w:color w:val="20262E"/>
                <w:sz w:val="19"/>
              </w:rPr>
              <w:t>Discuss technical limitations such as lighting, noise, battery, Wi-Fi, processing delay, mechanical reach, sensor range, or dataset limitations.</w:t>
            </w:r>
          </w:p>
          <w:p>
            <w:pPr>
              <w:pStyle w:val="ListBullet"/>
              <w:spacing w:after="60"/>
            </w:pPr>
            <w:r>
              <w:rPr>
                <w:color w:val="20262E"/>
                <w:sz w:val="19"/>
              </w:rPr>
              <w:t>Describe corrective changes made during development.</w:t>
            </w:r>
          </w:p>
        </w:tc>
      </w:tr>
    </w:tbl>
    <w:p/>
    <w:p>
      <w:pPr>
        <w:pStyle w:val="Heading2"/>
      </w:pPr>
      <w:r>
        <w:t>Student content</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28</w:t>
      </w:r>
      <w:r>
        <w:rPr>
          <w:b/>
          <w:color w:val="20262E"/>
          <w:sz w:val="40"/>
        </w:rPr>
        <w:t xml:space="preserve">  Chapter 7 — Conclusion and Future Work</w:t>
      </w:r>
    </w:p>
    <w:p>
      <w:pPr>
        <w:pStyle w:val="Subtitle"/>
        <w:spacing w:after="200"/>
      </w:pPr>
      <w:r>
        <w:t>Summary, Learning Outcomes and Next Steps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Summarize the problem, system, method, and main result without adding new information.</w:t>
            </w:r>
          </w:p>
          <w:p>
            <w:pPr>
              <w:pStyle w:val="ListBullet"/>
              <w:spacing w:after="60"/>
            </w:pPr>
            <w:r>
              <w:rPr>
                <w:color w:val="20262E"/>
                <w:sz w:val="19"/>
              </w:rPr>
              <w:t>Describe technical and teamwork skills gained during field training.</w:t>
            </w:r>
          </w:p>
          <w:p>
            <w:pPr>
              <w:pStyle w:val="ListBullet"/>
              <w:spacing w:after="60"/>
            </w:pPr>
            <w:r>
              <w:rPr>
                <w:color w:val="20262E"/>
                <w:sz w:val="19"/>
              </w:rPr>
              <w:t>Recommend realistic future improvements or additional features.</w:t>
            </w:r>
          </w:p>
        </w:tc>
      </w:tr>
    </w:tbl>
    <w:p/>
    <w:p>
      <w:pPr>
        <w:pStyle w:val="Heading2"/>
      </w:pPr>
      <w:r>
        <w:t>Student content</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29</w:t>
      </w:r>
      <w:r>
        <w:rPr>
          <w:b/>
          <w:color w:val="20262E"/>
          <w:sz w:val="40"/>
        </w:rPr>
        <w:t xml:space="preserve">  References</w:t>
      </w:r>
    </w:p>
    <w:p>
      <w:pPr>
        <w:pStyle w:val="Subtitle"/>
        <w:spacing w:after="200"/>
      </w:pPr>
      <w:r>
        <w:t>Use one consistent academic citation style</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Include every source cited in the report: books, papers, official manuals, websites, datasets, and software documentation.</w:t>
            </w:r>
          </w:p>
          <w:p>
            <w:pPr>
              <w:pStyle w:val="ListBullet"/>
              <w:spacing w:after="60"/>
            </w:pPr>
            <w:r>
              <w:rPr>
                <w:color w:val="20262E"/>
                <w:sz w:val="19"/>
              </w:rPr>
              <w:t>Prefer official robot documentation and primary technical sources.</w:t>
            </w:r>
          </w:p>
          <w:p>
            <w:pPr>
              <w:pStyle w:val="ListBullet"/>
              <w:spacing w:after="60"/>
            </w:pPr>
            <w:r>
              <w:rPr>
                <w:color w:val="20262E"/>
                <w:sz w:val="19"/>
              </w:rPr>
              <w:t>Include author/organization, title, year, publisher/site, URL if applicable, and access date for online material.</w:t>
            </w:r>
          </w:p>
        </w:tc>
      </w:tr>
    </w:tbl>
    <w:p/>
    <w:p>
      <w:pPr>
        <w:pStyle w:val="Heading2"/>
      </w:pPr>
      <w:r>
        <w:t>Student content</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p>
      <w:r>
        <w:br w:type="page"/>
      </w:r>
    </w:p>
    <w:p>
      <w:pPr>
        <w:spacing w:before="40" w:after="40"/>
        <w:jc w:val="left"/>
      </w:pPr>
      <w:r>
        <w:rPr>
          <w:b/>
          <w:color w:val="9E1B22"/>
          <w:sz w:val="56"/>
        </w:rPr>
        <w:t>30</w:t>
      </w:r>
      <w:r>
        <w:rPr>
          <w:b/>
          <w:color w:val="20262E"/>
          <w:sz w:val="40"/>
        </w:rPr>
        <w:t xml:space="preserve">  Appendices</w:t>
      </w:r>
    </w:p>
    <w:p>
      <w:pPr>
        <w:pStyle w:val="Subtitle"/>
        <w:spacing w:after="200"/>
      </w:pPr>
      <w:r>
        <w:t>Supporting Evidence and Project Records</w:t>
      </w:r>
    </w:p>
    <w:tbl>
      <w:tblPr>
        <w:tblW w:type="auto" w:w="0"/>
        <w:jc w:val="center"/>
        <w:tblLayout w:type="fixed"/>
        <w:tblLook w:firstColumn="1" w:firstRow="1" w:lastColumn="0" w:lastRow="0" w:noHBand="0" w:noVBand="1" w:val="04A0"/>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Pr>
      <w:tblGrid>
        <w:gridCol w:w="9936"/>
      </w:tblGrid>
      <w:tr>
        <w:tc>
          <w:tcPr>
            <w:tcW w:type="dxa" w:w="9936"/>
            <w:shd w:fill="F4F5F7"/>
            <w:tcMar>
              <w:top w:w="150" w:type="dxa"/>
              <w:start w:w="180" w:type="dxa"/>
              <w:bottom w:w="150" w:type="dxa"/>
              <w:end w:w="180" w:type="dxa"/>
            </w:tcMar>
          </w:tcPr>
          <w:p>
            <w:r>
              <w:rPr>
                <w:b/>
                <w:color w:val="244A73"/>
                <w:sz w:val="22"/>
              </w:rPr>
              <w:t>What to include on this page</w:t>
            </w:r>
          </w:p>
          <w:p>
            <w:pPr>
              <w:pStyle w:val="ListBullet"/>
              <w:spacing w:after="60"/>
            </w:pPr>
            <w:r>
              <w:rPr>
                <w:color w:val="20262E"/>
                <w:sz w:val="19"/>
              </w:rPr>
              <w:t>Appendix A: Full source code or repository information.</w:t>
            </w:r>
          </w:p>
          <w:p>
            <w:pPr>
              <w:pStyle w:val="ListBullet"/>
              <w:spacing w:after="60"/>
            </w:pPr>
            <w:r>
              <w:rPr>
                <w:color w:val="20262E"/>
                <w:sz w:val="19"/>
              </w:rPr>
              <w:t>Appendix B: Datasheets, wiring, calibration settings, robot configuration, or API commands.</w:t>
            </w:r>
          </w:p>
          <w:p>
            <w:pPr>
              <w:pStyle w:val="ListBullet"/>
              <w:spacing w:after="60"/>
            </w:pPr>
            <w:r>
              <w:rPr>
                <w:color w:val="20262E"/>
                <w:sz w:val="19"/>
              </w:rPr>
              <w:t>Appendix C: Weekly training log, attendance evidence, photographs, additional test results, and team contribution table.</w:t>
            </w:r>
          </w:p>
        </w:tc>
      </w:tr>
    </w:tbl>
    <w:p/>
    <w:p>
      <w:pPr>
        <w:pStyle w:val="Heading2"/>
      </w:pPr>
      <w:r>
        <w:t>Student content</w:t>
      </w:r>
    </w:p>
    <w:tbl>
      <w:tblPr>
        <w:tblW w:type="auto" w:w="0"/>
        <w:jc w:val="center"/>
        <w:tblLayout w:type="fixed"/>
        <w:tblLook w:firstColumn="1" w:firstRow="1" w:lastColumn="0" w:lastRow="0" w:noHBand="0" w:noVBand="1" w:val="04A0"/>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Pr>
      <w:tblGrid>
        <w:gridCol w:w="9936"/>
      </w:tblGrid>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r>
        <w:trPr>
          <w:trHeight w:val="490" w:hRule="atLeast"/>
        </w:trPr>
        <w:tc>
          <w:tcPr>
            <w:tcW w:type="dxa" w:w="9936"/>
            <w:tcMar>
              <w:top w:w="60" w:type="dxa"/>
              <w:start w:w="100" w:type="dxa"/>
              <w:bottom w:w="60" w:type="dxa"/>
              <w:end w:w="100" w:type="dxa"/>
            </w:tcMar>
          </w:tcPr>
          <w:p>
            <w:r/>
          </w:p>
        </w:tc>
      </w:tr>
    </w:tbl>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New Mansoura University  |  AI &amp; Robotics Summer Field Training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440"/>
      <w:gridCol w:w="7056"/>
      <w:gridCol w:w="1440"/>
    </w:tblGrid>
    <w:tr>
      <w:tc>
        <w:tcPr>
          <w:tcW w:type="dxa" w:w="3312"/>
          <w:tcMar>
            <w:top w:w="20" w:type="dxa"/>
            <w:start w:w="20" w:type="dxa"/>
            <w:bottom w:w="20" w:type="dxa"/>
            <w:end w:w="20" w:type="dxa"/>
          </w:tcMar>
        </w:tcPr>
        <w:p>
          <w:r>
            <w:drawing>
              <wp:inline xmlns:a="http://schemas.openxmlformats.org/drawingml/2006/main" xmlns:pic="http://schemas.openxmlformats.org/drawingml/2006/picture">
                <wp:extent cx="502920" cy="431439"/>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502920" cy="431439"/>
                        </a:xfrm>
                        <a:prstGeom prst="rect"/>
                      </pic:spPr>
                    </pic:pic>
                  </a:graphicData>
                </a:graphic>
              </wp:inline>
            </w:drawing>
          </w:r>
        </w:p>
      </w:tc>
      <w:tc>
        <w:tcPr>
          <w:tcW w:type="dxa" w:w="3312"/>
          <w:tcMar>
            <w:top w:w="20" w:type="dxa"/>
            <w:start w:w="20" w:type="dxa"/>
            <w:bottom w:w="20" w:type="dxa"/>
            <w:end w:w="20" w:type="dxa"/>
          </w:tcMar>
        </w:tcPr>
        <w:p>
          <w:pPr>
            <w:jc w:val="center"/>
          </w:pPr>
          <w:r>
            <w:rPr>
              <w:b/>
              <w:color w:val="9E1B22"/>
              <w:sz w:val="18"/>
            </w:rPr>
            <w:t>Faculty of Computer Science &amp; Engineering</w:t>
          </w:r>
          <w:r>
            <w:rPr>
              <w:sz w:val="16"/>
            </w:rPr>
            <w:br/>
            <w:t>Field Training Project Documentation</w:t>
          </w:r>
        </w:p>
      </w:tc>
      <w:tc>
        <w:tcPr>
          <w:tcW w:type="dxa" w:w="3312"/>
          <w:tcMar>
            <w:top w:w="20" w:type="dxa"/>
            <w:start w:w="20" w:type="dxa"/>
            <w:bottom w:w="20" w:type="dxa"/>
            <w:end w:w="20" w:type="dxa"/>
          </w:tcMar>
        </w:tcPr>
        <w:p>
          <w:pPr>
            <w:jc w:val="right"/>
          </w:pPr>
          <w:r>
            <w:drawing>
              <wp:inline xmlns:a="http://schemas.openxmlformats.org/drawingml/2006/main" xmlns:pic="http://schemas.openxmlformats.org/drawingml/2006/picture">
                <wp:extent cx="960120" cy="373040"/>
                <wp:docPr id="2" name="Picture 2"/>
                <wp:cNvGraphicFramePr>
                  <a:graphicFrameLocks noChangeAspect="1"/>
                </wp:cNvGraphicFramePr>
                <a:graphic>
                  <a:graphicData uri="http://schemas.openxmlformats.org/drawingml/2006/picture">
                    <pic:pic>
                      <pic:nvPicPr>
                        <pic:cNvPr id="0" name="شعار_جامعة_المنصورة_الجديدة.png"/>
                        <pic:cNvPicPr/>
                      </pic:nvPicPr>
                      <pic:blipFill>
                        <a:blip r:embed="rId2"/>
                        <a:stretch>
                          <a:fillRect/>
                        </a:stretch>
                      </pic:blipFill>
                      <pic:spPr>
                        <a:xfrm>
                          <a:off x="0" y="0"/>
                          <a:ext cx="960120" cy="373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
  <cp:revision>1</cp:revision>
  <dcterms:created xsi:type="dcterms:W3CDTF">2013-12-23T23:15:00Z</dcterms:created>
  <dcterms:modified xsi:type="dcterms:W3CDTF">2013-12-23T23:15:00Z</dcterms:modified>
  <cp:category/>
</cp:coreProperties>
</file>