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8E16" w14:textId="2EF75B54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Toc529885801"/>
      <w:bookmarkStart w:id="1" w:name="_Toc529885880"/>
      <w:r w:rsidRPr="00432921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6721847" wp14:editId="421A4E35">
            <wp:extent cx="1488440" cy="850900"/>
            <wp:effectExtent l="0" t="0" r="0" b="6350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CD37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МИНОБРНАУКИ РОССИИ</w:t>
      </w:r>
    </w:p>
    <w:p w14:paraId="42C18E0C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733EC0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высшего образования</w:t>
      </w:r>
    </w:p>
    <w:p w14:paraId="5E3AFDCD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18278834" w14:textId="77777777" w:rsidR="00432921" w:rsidRPr="00432921" w:rsidRDefault="00432921" w:rsidP="0043292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(ФГБОУ ВО «МГТУ «СТАНКИН»)</w:t>
      </w:r>
    </w:p>
    <w:p w14:paraId="3FA0E77E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24"/>
          <w:szCs w:val="24"/>
          <w:lang w:eastAsia="ru-RU"/>
        </w:rPr>
      </w:pPr>
    </w:p>
    <w:p w14:paraId="1ADD93E2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417F070A" w14:textId="3E7D638A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08AC7D65" w14:textId="77777777" w:rsidR="0022324E" w:rsidRDefault="0022324E" w:rsidP="0022324E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-4"/>
          <w:sz w:val="24"/>
          <w:szCs w:val="24"/>
        </w:rPr>
      </w:pPr>
      <w:bookmarkStart w:id="2" w:name="_Hlk90487426"/>
    </w:p>
    <w:p w14:paraId="496FDB79" w14:textId="77777777" w:rsidR="0022324E" w:rsidRPr="0094772D" w:rsidRDefault="0022324E" w:rsidP="0022324E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-4"/>
          <w:sz w:val="24"/>
          <w:szCs w:val="24"/>
        </w:rPr>
      </w:pPr>
    </w:p>
    <w:p w14:paraId="5C534E73" w14:textId="77777777" w:rsidR="0022324E" w:rsidRPr="0094772D" w:rsidRDefault="0022324E" w:rsidP="0022324E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-4"/>
          <w:sz w:val="24"/>
          <w:szCs w:val="24"/>
        </w:rPr>
      </w:pPr>
      <w:r w:rsidRPr="0094772D">
        <w:rPr>
          <w:rFonts w:ascii="Times New Roman" w:hAnsi="Times New Roman"/>
          <w:spacing w:val="-4"/>
          <w:sz w:val="24"/>
          <w:szCs w:val="24"/>
        </w:rPr>
        <w:t xml:space="preserve">ИНДИВИДУАЛЬНОЕ ЗАДАНИЕ </w:t>
      </w:r>
    </w:p>
    <w:p w14:paraId="02F58BEA" w14:textId="77777777" w:rsidR="0022324E" w:rsidRPr="0094772D" w:rsidRDefault="0022324E" w:rsidP="0022324E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4772D">
        <w:rPr>
          <w:rFonts w:ascii="Times New Roman" w:hAnsi="Times New Roman"/>
          <w:spacing w:val="-4"/>
          <w:sz w:val="24"/>
          <w:szCs w:val="24"/>
        </w:rPr>
        <w:t xml:space="preserve">ДЛЯ ПРОХОЖДЕНИЯ </w:t>
      </w:r>
      <w:r w:rsidRPr="0094772D"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  <w:t>практической подготовки, проводимой в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324E" w:rsidRPr="0094772D" w14:paraId="6267F8CE" w14:textId="77777777" w:rsidTr="007B612C">
        <w:trPr>
          <w:trHeight w:val="337"/>
        </w:trPr>
        <w:tc>
          <w:tcPr>
            <w:tcW w:w="9528" w:type="dxa"/>
          </w:tcPr>
          <w:p w14:paraId="21054655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728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производственной практики (научно-исследовательской работы</w:t>
            </w:r>
            <w:r w:rsidRPr="0094772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22324E" w:rsidRPr="0094772D" w14:paraId="07FACD07" w14:textId="77777777" w:rsidTr="007B612C">
        <w:trPr>
          <w:trHeight w:val="228"/>
        </w:trPr>
        <w:tc>
          <w:tcPr>
            <w:tcW w:w="9528" w:type="dxa"/>
          </w:tcPr>
          <w:p w14:paraId="49C0E415" w14:textId="77777777" w:rsidR="0022324E" w:rsidRPr="0094772D" w:rsidRDefault="0022324E" w:rsidP="007B612C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i/>
                <w:spacing w:val="-3"/>
                <w:sz w:val="28"/>
                <w:szCs w:val="28"/>
                <w:vertAlign w:val="superscript"/>
                <w:lang w:eastAsia="ru-RU"/>
              </w:rPr>
              <w:t>(вид практической подготовки)</w:t>
            </w:r>
          </w:p>
        </w:tc>
      </w:tr>
    </w:tbl>
    <w:p w14:paraId="3B983F63" w14:textId="5B250EF0" w:rsidR="0022324E" w:rsidRDefault="0022324E" w:rsidP="0022324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BAE1A2" w14:textId="0B41BA25" w:rsidR="007774DF" w:rsidRPr="007774DF" w:rsidRDefault="007774DF" w:rsidP="0022324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774DF">
        <w:rPr>
          <w:rFonts w:ascii="Times New Roman" w:eastAsia="Times New Roman" w:hAnsi="Times New Roman"/>
          <w:sz w:val="24"/>
          <w:szCs w:val="24"/>
          <w:lang w:eastAsia="ru-RU"/>
        </w:rPr>
        <w:t>ТЕМА: «</w:t>
      </w:r>
      <w:r w:rsidR="00F154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Аналитический обзор драйверов для взаимодействия </w:t>
      </w:r>
      <w:r w:rsidR="00F154DA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Python</w:t>
      </w:r>
      <w:r w:rsidR="00F154DA" w:rsidRPr="00F154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F154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и </w:t>
      </w:r>
      <w:proofErr w:type="spellStart"/>
      <w:r w:rsidR="00F154DA" w:rsidRPr="00F154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Elasticsearch</w:t>
      </w:r>
      <w:proofErr w:type="spellEnd"/>
      <w:r w:rsidRPr="007774DF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118F543F" w14:textId="77777777" w:rsidR="007774DF" w:rsidRPr="0094772D" w:rsidRDefault="007774DF" w:rsidP="0022324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668"/>
        <w:gridCol w:w="1057"/>
        <w:gridCol w:w="2408"/>
        <w:gridCol w:w="1299"/>
        <w:gridCol w:w="1627"/>
      </w:tblGrid>
      <w:tr w:rsidR="0022324E" w:rsidRPr="0094772D" w14:paraId="72B9D047" w14:textId="77777777" w:rsidTr="007B612C">
        <w:tc>
          <w:tcPr>
            <w:tcW w:w="2295" w:type="dxa"/>
          </w:tcPr>
          <w:p w14:paraId="5AC49B7F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ОБУЧАЮЩЕГОСЯ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14:paraId="438E2B82" w14:textId="4D850757" w:rsidR="0022324E" w:rsidRPr="0094772D" w:rsidRDefault="00F11646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3" w:type="dxa"/>
          </w:tcPr>
          <w:p w14:paraId="4027E1EF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КУРСА</w:t>
            </w: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55136125" w14:textId="2922ADE8" w:rsidR="0022324E" w:rsidRPr="0094772D" w:rsidRDefault="00F11646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БАКАЛАВРИАТА</w:t>
            </w:r>
          </w:p>
        </w:tc>
        <w:tc>
          <w:tcPr>
            <w:tcW w:w="1311" w:type="dxa"/>
          </w:tcPr>
          <w:p w14:paraId="6382A1AE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258176DD" w14:textId="4B5B9D3D" w:rsidR="0022324E" w:rsidRPr="00F154DA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9477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ИД</w:t>
            </w:r>
            <w:r w:rsidR="00F116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</w:t>
            </w:r>
            <w:r w:rsidRPr="009477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-2</w:t>
            </w:r>
            <w:r w:rsidR="00F116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 w:rsidRPr="009477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</w:t>
            </w:r>
            <w:r w:rsidR="00F154DA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22324E" w:rsidRPr="0094772D" w14:paraId="6D7BEE07" w14:textId="77777777" w:rsidTr="007B612C">
        <w:tc>
          <w:tcPr>
            <w:tcW w:w="2295" w:type="dxa"/>
          </w:tcPr>
          <w:p w14:paraId="5D782562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653F0886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63" w:type="dxa"/>
          </w:tcPr>
          <w:p w14:paraId="3E36FA69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43" w:type="dxa"/>
            <w:tcBorders>
              <w:top w:val="single" w:sz="4" w:space="0" w:color="auto"/>
            </w:tcBorders>
          </w:tcPr>
          <w:p w14:paraId="5E31600A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i/>
                <w:spacing w:val="-3"/>
                <w:sz w:val="18"/>
                <w:szCs w:val="28"/>
                <w:lang w:eastAsia="ru-RU"/>
              </w:rPr>
              <w:t>(уровень профессионального образования)</w:t>
            </w:r>
          </w:p>
        </w:tc>
        <w:tc>
          <w:tcPr>
            <w:tcW w:w="1311" w:type="dxa"/>
          </w:tcPr>
          <w:p w14:paraId="273E4DEE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C406553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6676A52" w14:textId="77777777" w:rsidR="0022324E" w:rsidRPr="0094772D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324E" w:rsidRPr="0094772D" w14:paraId="627A3F5A" w14:textId="77777777" w:rsidTr="007B612C">
        <w:tc>
          <w:tcPr>
            <w:tcW w:w="9571" w:type="dxa"/>
          </w:tcPr>
          <w:p w14:paraId="0866954C" w14:textId="44B75BE0" w:rsidR="0022324E" w:rsidRPr="00F154DA" w:rsidRDefault="00F154DA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aps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aps/>
                <w:spacing w:val="-3"/>
                <w:sz w:val="24"/>
                <w:szCs w:val="24"/>
                <w:lang w:eastAsia="ru-RU"/>
              </w:rPr>
              <w:t>Музафарова Карима Ринатовича</w:t>
            </w:r>
          </w:p>
        </w:tc>
      </w:tr>
      <w:tr w:rsidR="0022324E" w:rsidRPr="0094772D" w14:paraId="724AF38A" w14:textId="77777777" w:rsidTr="007B612C">
        <w:tc>
          <w:tcPr>
            <w:tcW w:w="9571" w:type="dxa"/>
          </w:tcPr>
          <w:p w14:paraId="06DD4920" w14:textId="77777777" w:rsidR="0022324E" w:rsidRPr="0094772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i/>
                <w:caps/>
                <w:spacing w:val="-3"/>
                <w:sz w:val="18"/>
                <w:szCs w:val="24"/>
                <w:lang w:eastAsia="ru-RU"/>
              </w:rPr>
              <w:t xml:space="preserve">(ФИО </w:t>
            </w:r>
            <w:r w:rsidRPr="0094772D">
              <w:rPr>
                <w:rFonts w:ascii="Times New Roman" w:eastAsia="Times New Roman" w:hAnsi="Times New Roman"/>
                <w:i/>
                <w:spacing w:val="-3"/>
                <w:sz w:val="18"/>
                <w:szCs w:val="24"/>
                <w:lang w:eastAsia="ru-RU"/>
              </w:rPr>
              <w:t>полностью</w:t>
            </w:r>
            <w:r w:rsidRPr="0094772D">
              <w:rPr>
                <w:rFonts w:ascii="Times New Roman" w:eastAsia="Times New Roman" w:hAnsi="Times New Roman"/>
                <w:i/>
                <w:caps/>
                <w:spacing w:val="-3"/>
                <w:sz w:val="18"/>
                <w:szCs w:val="24"/>
                <w:lang w:eastAsia="ru-RU"/>
              </w:rPr>
              <w:t>)</w:t>
            </w:r>
          </w:p>
        </w:tc>
      </w:tr>
    </w:tbl>
    <w:p w14:paraId="406DE7B3" w14:textId="77777777" w:rsidR="0022324E" w:rsidRPr="0094772D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7956"/>
      </w:tblGrid>
      <w:tr w:rsidR="0022324E" w:rsidRPr="0094772D" w14:paraId="53E59B44" w14:textId="77777777" w:rsidTr="007B612C">
        <w:tc>
          <w:tcPr>
            <w:tcW w:w="1399" w:type="dxa"/>
          </w:tcPr>
          <w:p w14:paraId="535E8D87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Кафедра:</w:t>
            </w:r>
          </w:p>
        </w:tc>
        <w:tc>
          <w:tcPr>
            <w:tcW w:w="8172" w:type="dxa"/>
            <w:tcBorders>
              <w:bottom w:val="single" w:sz="4" w:space="0" w:color="auto"/>
            </w:tcBorders>
          </w:tcPr>
          <w:p w14:paraId="6D68432A" w14:textId="77777777" w:rsidR="0022324E" w:rsidRPr="0094772D" w:rsidRDefault="0022324E" w:rsidP="007B612C">
            <w:pPr>
              <w:spacing w:after="8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4772D">
              <w:rPr>
                <w:rFonts w:ascii="Times New Roman" w:hAnsi="Times New Roman"/>
                <w:sz w:val="24"/>
              </w:rPr>
              <w:t>информационных систем</w:t>
            </w:r>
          </w:p>
        </w:tc>
      </w:tr>
    </w:tbl>
    <w:p w14:paraId="2A826708" w14:textId="77777777" w:rsidR="0022324E" w:rsidRPr="0094772D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7"/>
        <w:gridCol w:w="5348"/>
      </w:tblGrid>
      <w:tr w:rsidR="0022324E" w:rsidRPr="0094772D" w14:paraId="6EBDC499" w14:textId="77777777" w:rsidTr="007B612C">
        <w:tc>
          <w:tcPr>
            <w:tcW w:w="4077" w:type="dxa"/>
          </w:tcPr>
          <w:p w14:paraId="67B763E3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Направление подготовки</w:t>
            </w:r>
          </w:p>
          <w:p w14:paraId="017FEE56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(Специальность):</w:t>
            </w:r>
          </w:p>
        </w:tc>
        <w:tc>
          <w:tcPr>
            <w:tcW w:w="5494" w:type="dxa"/>
            <w:tcBorders>
              <w:bottom w:val="single" w:sz="4" w:space="0" w:color="auto"/>
            </w:tcBorders>
            <w:vAlign w:val="center"/>
          </w:tcPr>
          <w:p w14:paraId="23E6F7D1" w14:textId="3DD3478B" w:rsidR="0022324E" w:rsidRPr="0094772D" w:rsidRDefault="0022324E" w:rsidP="007B612C">
            <w:pPr>
              <w:spacing w:after="80" w:line="240" w:lineRule="auto"/>
              <w:ind w:right="-138"/>
              <w:rPr>
                <w:rFonts w:ascii="Times New Roman" w:hAnsi="Times New Roman"/>
                <w:sz w:val="24"/>
              </w:rPr>
            </w:pPr>
            <w:r w:rsidRPr="0094772D">
              <w:rPr>
                <w:rFonts w:ascii="Times New Roman" w:hAnsi="Times New Roman"/>
                <w:sz w:val="24"/>
              </w:rPr>
              <w:t>09.0</w:t>
            </w:r>
            <w:r w:rsidR="00F11646">
              <w:rPr>
                <w:rFonts w:ascii="Times New Roman" w:hAnsi="Times New Roman"/>
                <w:sz w:val="24"/>
              </w:rPr>
              <w:t>3</w:t>
            </w:r>
            <w:r w:rsidRPr="0094772D">
              <w:rPr>
                <w:rFonts w:ascii="Times New Roman" w:hAnsi="Times New Roman"/>
                <w:sz w:val="24"/>
              </w:rPr>
              <w:t>.0</w:t>
            </w:r>
            <w:r w:rsidR="00F11646">
              <w:rPr>
                <w:rFonts w:ascii="Times New Roman" w:hAnsi="Times New Roman"/>
                <w:sz w:val="24"/>
              </w:rPr>
              <w:t>2</w:t>
            </w:r>
            <w:r w:rsidRPr="0094772D">
              <w:rPr>
                <w:rFonts w:ascii="Times New Roman" w:hAnsi="Times New Roman"/>
                <w:sz w:val="24"/>
              </w:rPr>
              <w:t xml:space="preserve"> «</w:t>
            </w:r>
            <w:r w:rsidR="00F11646" w:rsidRPr="00F11646">
              <w:rPr>
                <w:rFonts w:ascii="Times New Roman" w:hAnsi="Times New Roman"/>
                <w:sz w:val="24"/>
              </w:rPr>
              <w:t>Информационные системы и технологии</w:t>
            </w:r>
            <w:r w:rsidRPr="0094772D">
              <w:rPr>
                <w:rFonts w:ascii="Times New Roman" w:hAnsi="Times New Roman"/>
                <w:sz w:val="24"/>
              </w:rPr>
              <w:t>»</w:t>
            </w:r>
          </w:p>
        </w:tc>
      </w:tr>
    </w:tbl>
    <w:p w14:paraId="012C055A" w14:textId="77777777" w:rsidR="0022324E" w:rsidRPr="0094772D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5349"/>
      </w:tblGrid>
      <w:tr w:rsidR="0022324E" w:rsidRPr="0094772D" w14:paraId="3C83E2A0" w14:textId="77777777" w:rsidTr="007B612C">
        <w:tc>
          <w:tcPr>
            <w:tcW w:w="4077" w:type="dxa"/>
          </w:tcPr>
          <w:p w14:paraId="10D60ED0" w14:textId="77777777" w:rsidR="0022324E" w:rsidRPr="0094772D" w:rsidRDefault="0022324E" w:rsidP="007B612C">
            <w:pPr>
              <w:spacing w:after="0" w:line="240" w:lineRule="auto"/>
              <w:ind w:right="-114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НаправленНОСТЬ подготовки</w:t>
            </w:r>
          </w:p>
          <w:p w14:paraId="7F02EF1E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(ПРОФИЛЬ):</w:t>
            </w:r>
          </w:p>
        </w:tc>
        <w:tc>
          <w:tcPr>
            <w:tcW w:w="5494" w:type="dxa"/>
            <w:tcBorders>
              <w:bottom w:val="single" w:sz="4" w:space="0" w:color="auto"/>
            </w:tcBorders>
            <w:vAlign w:val="center"/>
          </w:tcPr>
          <w:p w14:paraId="2E9C4806" w14:textId="6D031FFC" w:rsidR="0022324E" w:rsidRPr="0094772D" w:rsidRDefault="00B00EC6" w:rsidP="007B612C">
            <w:pPr>
              <w:spacing w:after="80" w:line="240" w:lineRule="auto"/>
              <w:rPr>
                <w:rFonts w:ascii="Times New Roman" w:hAnsi="Times New Roman"/>
                <w:sz w:val="24"/>
              </w:rPr>
            </w:pPr>
            <w:r w:rsidRPr="00B00EC6">
              <w:rPr>
                <w:rFonts w:ascii="Times New Roman" w:hAnsi="Times New Roman"/>
                <w:sz w:val="24"/>
              </w:rPr>
              <w:t>Интеллектуальные системы управления в цифровой экономике и Промышленности 4.0</w:t>
            </w:r>
          </w:p>
        </w:tc>
      </w:tr>
    </w:tbl>
    <w:p w14:paraId="2A99E2CD" w14:textId="77777777" w:rsidR="0022324E" w:rsidRPr="0094772D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5077"/>
      </w:tblGrid>
      <w:tr w:rsidR="0022324E" w:rsidRPr="0094772D" w14:paraId="5D809C5E" w14:textId="77777777" w:rsidTr="007B612C">
        <w:tc>
          <w:tcPr>
            <w:tcW w:w="4361" w:type="dxa"/>
          </w:tcPr>
          <w:p w14:paraId="6C9EA1AB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 xml:space="preserve">Место прохождения </w:t>
            </w:r>
          </w:p>
          <w:p w14:paraId="1CAD1D1A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подготовки:</w:t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center"/>
          </w:tcPr>
          <w:p w14:paraId="38422B37" w14:textId="77777777" w:rsidR="0022324E" w:rsidRPr="0094772D" w:rsidRDefault="0022324E" w:rsidP="007B612C">
            <w:pPr>
              <w:spacing w:after="80" w:line="240" w:lineRule="auto"/>
              <w:rPr>
                <w:rFonts w:ascii="Times New Roman" w:hAnsi="Times New Roman"/>
                <w:sz w:val="24"/>
              </w:rPr>
            </w:pPr>
            <w:r w:rsidRPr="0094772D">
              <w:rPr>
                <w:rFonts w:ascii="Times New Roman" w:hAnsi="Times New Roman"/>
                <w:sz w:val="24"/>
              </w:rPr>
              <w:t>ФГБОУ ВО «МГТУ «СТАНКИН»</w:t>
            </w:r>
          </w:p>
        </w:tc>
      </w:tr>
    </w:tbl>
    <w:p w14:paraId="29FBB59D" w14:textId="77777777" w:rsidR="0022324E" w:rsidRPr="0094772D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5073"/>
      </w:tblGrid>
      <w:tr w:rsidR="0022324E" w:rsidRPr="0094772D" w14:paraId="33812B72" w14:textId="77777777" w:rsidTr="007B612C">
        <w:tc>
          <w:tcPr>
            <w:tcW w:w="4361" w:type="dxa"/>
          </w:tcPr>
          <w:p w14:paraId="38731E5A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 xml:space="preserve">сРОКИ прохождения </w:t>
            </w:r>
          </w:p>
          <w:p w14:paraId="33604620" w14:textId="77777777" w:rsidR="0022324E" w:rsidRPr="0094772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</w:pPr>
            <w:r w:rsidRPr="0094772D">
              <w:rPr>
                <w:rFonts w:ascii="Times New Roman" w:eastAsia="Times New Roman" w:hAnsi="Times New Roman"/>
                <w:caps/>
                <w:spacing w:val="-3"/>
                <w:sz w:val="24"/>
                <w:szCs w:val="24"/>
                <w:lang w:eastAsia="ru-RU"/>
              </w:rPr>
              <w:t>практической подготовки:</w:t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center"/>
          </w:tcPr>
          <w:p w14:paraId="0F6F14E4" w14:textId="2B20C3DB" w:rsidR="0022324E" w:rsidRPr="0094772D" w:rsidRDefault="00F11646" w:rsidP="007B612C">
            <w:pPr>
              <w:spacing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  <w:r w:rsidR="0022324E" w:rsidRPr="0094772D">
              <w:rPr>
                <w:rFonts w:ascii="Times New Roman" w:hAnsi="Times New Roman"/>
                <w:sz w:val="24"/>
              </w:rPr>
              <w:t>.0</w:t>
            </w:r>
            <w:r>
              <w:rPr>
                <w:rFonts w:ascii="Times New Roman" w:hAnsi="Times New Roman"/>
                <w:sz w:val="24"/>
              </w:rPr>
              <w:t>2</w:t>
            </w:r>
            <w:r w:rsidR="0022324E" w:rsidRPr="0094772D">
              <w:rPr>
                <w:rFonts w:ascii="Times New Roman" w:hAnsi="Times New Roman"/>
                <w:sz w:val="24"/>
              </w:rPr>
              <w:t>.202</w:t>
            </w:r>
            <w:r>
              <w:rPr>
                <w:rFonts w:ascii="Times New Roman" w:hAnsi="Times New Roman"/>
                <w:sz w:val="24"/>
              </w:rPr>
              <w:t>4</w:t>
            </w:r>
            <w:r w:rsidR="0022324E" w:rsidRPr="0094772D">
              <w:rPr>
                <w:rFonts w:ascii="Times New Roman" w:hAnsi="Times New Roman"/>
                <w:sz w:val="24"/>
              </w:rPr>
              <w:t xml:space="preserve"> – </w:t>
            </w:r>
            <w:r>
              <w:rPr>
                <w:rFonts w:ascii="Times New Roman" w:hAnsi="Times New Roman"/>
                <w:sz w:val="24"/>
              </w:rPr>
              <w:t>09</w:t>
            </w:r>
            <w:r w:rsidR="0022324E" w:rsidRPr="0094772D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06</w:t>
            </w:r>
            <w:r w:rsidR="0022324E" w:rsidRPr="0094772D">
              <w:rPr>
                <w:rFonts w:ascii="Times New Roman" w:hAnsi="Times New Roman"/>
                <w:sz w:val="24"/>
              </w:rPr>
              <w:t>.202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</w:tr>
    </w:tbl>
    <w:p w14:paraId="7D6C8C3A" w14:textId="77777777" w:rsidR="0022324E" w:rsidRPr="00432921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484C88C7" w14:textId="77777777" w:rsidR="0022324E" w:rsidRPr="00432921" w:rsidRDefault="0022324E" w:rsidP="0022324E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0"/>
          <w:szCs w:val="24"/>
          <w:lang w:eastAsia="ru-RU"/>
        </w:rPr>
      </w:pPr>
    </w:p>
    <w:bookmarkEnd w:id="2"/>
    <w:p w14:paraId="3B280FF0" w14:textId="77777777" w:rsidR="0022324E" w:rsidRPr="00432921" w:rsidRDefault="0022324E" w:rsidP="0022324E">
      <w:pPr>
        <w:spacing w:after="0" w:line="240" w:lineRule="auto"/>
        <w:jc w:val="center"/>
        <w:rPr>
          <w:rFonts w:ascii="Times New Roman" w:eastAsia="Times New Roman" w:hAnsi="Times New Roman"/>
          <w:i/>
          <w:caps/>
          <w:spacing w:val="-3"/>
          <w:sz w:val="18"/>
          <w:szCs w:val="24"/>
          <w:lang w:eastAsia="ru-RU"/>
        </w:rPr>
      </w:pPr>
    </w:p>
    <w:p w14:paraId="585DC432" w14:textId="77777777" w:rsid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3C8BA1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C574AE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1A2535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122E9C" w14:textId="77777777" w:rsidR="00555A6B" w:rsidRPr="00432921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bookmarkEnd w:id="0"/>
    <w:bookmarkEnd w:id="1"/>
    <w:p w14:paraId="4598BB8C" w14:textId="31B0F253" w:rsidR="00C60031" w:rsidRDefault="00C60031">
      <w:pPr>
        <w:spacing w:after="200" w:line="276" w:lineRule="auto"/>
        <w:rPr>
          <w:rFonts w:ascii="Times New Roman" w:hAnsi="Times New Roman"/>
          <w:sz w:val="28"/>
          <w:szCs w:val="28"/>
        </w:rPr>
      </w:pPr>
    </w:p>
    <w:tbl>
      <w:tblPr>
        <w:tblStyle w:val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324E" w:rsidRPr="0048525D" w14:paraId="488126D1" w14:textId="77777777" w:rsidTr="007B612C">
        <w:tc>
          <w:tcPr>
            <w:tcW w:w="9912" w:type="dxa"/>
            <w:tcBorders>
              <w:top w:val="nil"/>
            </w:tcBorders>
          </w:tcPr>
          <w:p w14:paraId="2749321B" w14:textId="52A7FB00" w:rsidR="00DE36E6" w:rsidRPr="008B1BDE" w:rsidRDefault="0022324E" w:rsidP="00DE36E6">
            <w:pPr>
              <w:pStyle w:val="ac"/>
              <w:widowControl w:val="0"/>
              <w:numPr>
                <w:ilvl w:val="0"/>
                <w:numId w:val="12"/>
              </w:numPr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pacing w:val="-13"/>
                <w:sz w:val="28"/>
                <w:szCs w:val="28"/>
              </w:rPr>
            </w:pPr>
            <w:r w:rsidRPr="00DE36E6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Цель:</w:t>
            </w:r>
            <w:r w:rsidR="00DE36E6" w:rsidRPr="00DE36E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1F10D0">
              <w:rPr>
                <w:rFonts w:ascii="Times New Roman" w:hAnsi="Times New Roman"/>
                <w:color w:val="000000"/>
                <w:sz w:val="28"/>
                <w:szCs w:val="28"/>
              </w:rPr>
              <w:t>исследовать</w:t>
            </w:r>
            <w:r w:rsidR="004A5B12" w:rsidRPr="00DE36E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взаимодействи</w:t>
            </w:r>
            <w:r w:rsidR="000E3E57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A5B12" w:rsidRPr="00DE36E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1F10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поисковой машины </w:t>
            </w:r>
            <w:r w:rsidR="004A5B12" w:rsidRPr="00DE36E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Elasticsearch</w:t>
            </w:r>
            <w:r w:rsidR="000E3E57" w:rsidRPr="000E3E5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 </w:t>
            </w:r>
            <w:r w:rsidR="001F10D0" w:rsidRPr="000E3E57">
              <w:rPr>
                <w:rFonts w:ascii="Times New Roman" w:hAnsi="Times New Roman"/>
                <w:color w:val="000000"/>
                <w:sz w:val="28"/>
                <w:szCs w:val="28"/>
              </w:rPr>
              <w:t>высокоуровневыми</w:t>
            </w:r>
            <w:r w:rsidR="000E3E57" w:rsidRPr="000E3E5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0E3E57">
              <w:rPr>
                <w:rFonts w:ascii="Times New Roman" w:hAnsi="Times New Roman"/>
                <w:color w:val="000000"/>
                <w:sz w:val="28"/>
                <w:szCs w:val="28"/>
              </w:rPr>
              <w:t>языками программирования</w:t>
            </w:r>
            <w:r w:rsidRPr="00DE36E6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D37F8F2" w14:textId="405EB830" w:rsidR="0022324E" w:rsidRPr="003301D3" w:rsidRDefault="0022324E" w:rsidP="003301D3">
            <w:pPr>
              <w:pStyle w:val="ac"/>
              <w:widowControl w:val="0"/>
              <w:numPr>
                <w:ilvl w:val="0"/>
                <w:numId w:val="12"/>
              </w:numPr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</w:pPr>
            <w:r w:rsidRPr="00DE36E6">
              <w:rPr>
                <w:rFonts w:ascii="Times New Roman" w:hAnsi="Times New Roman"/>
                <w:color w:val="000000"/>
                <w:sz w:val="28"/>
                <w:szCs w:val="28"/>
              </w:rPr>
              <w:t>Задание:</w:t>
            </w:r>
            <w:r w:rsidR="0063039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301D3">
              <w:rPr>
                <w:rFonts w:ascii="Times New Roman" w:hAnsi="Times New Roman"/>
                <w:color w:val="000000"/>
                <w:sz w:val="28"/>
                <w:szCs w:val="28"/>
              </w:rPr>
              <w:t>изучить предметную область</w:t>
            </w:r>
            <w:r w:rsidR="00630396" w:rsidRPr="003301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0E3E57" w:rsidRPr="003301D3">
              <w:rPr>
                <w:rFonts w:ascii="Times New Roman" w:hAnsi="Times New Roman"/>
                <w:color w:val="000000"/>
                <w:sz w:val="28"/>
                <w:szCs w:val="28"/>
              </w:rPr>
              <w:t>сравнить поисковы</w:t>
            </w:r>
            <w:r w:rsidR="001F10D0">
              <w:rPr>
                <w:rFonts w:ascii="Times New Roman" w:hAnsi="Times New Roman"/>
                <w:color w:val="000000"/>
                <w:sz w:val="28"/>
                <w:szCs w:val="28"/>
              </w:rPr>
              <w:t>е машины, и</w:t>
            </w:r>
            <w:r w:rsidR="000E3E57" w:rsidRPr="003301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зучить существующие решения для взаимодействия высокоуровневых языков с </w:t>
            </w:r>
            <w:r w:rsidR="000E3E57" w:rsidRPr="003301D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Elasticsearch</w:t>
            </w:r>
            <w:r w:rsidR="000E3E57" w:rsidRPr="003301D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сравнить их между собой.</w:t>
            </w:r>
          </w:p>
          <w:p w14:paraId="27562233" w14:textId="77777777" w:rsidR="0022324E" w:rsidRPr="00DE36E6" w:rsidRDefault="0022324E" w:rsidP="00DE36E6">
            <w:pPr>
              <w:pStyle w:val="ac"/>
              <w:widowControl w:val="0"/>
              <w:numPr>
                <w:ilvl w:val="0"/>
                <w:numId w:val="12"/>
              </w:numPr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pacing w:val="-15"/>
                <w:sz w:val="28"/>
                <w:szCs w:val="28"/>
              </w:rPr>
            </w:pPr>
            <w:r w:rsidRPr="00DE36E6">
              <w:rPr>
                <w:rFonts w:ascii="Times New Roman" w:hAnsi="Times New Roman"/>
                <w:color w:val="000000"/>
                <w:sz w:val="28"/>
                <w:szCs w:val="28"/>
              </w:rPr>
              <w:t>План-график выполнения работ:</w:t>
            </w:r>
          </w:p>
          <w:tbl>
            <w:tblPr>
              <w:tblStyle w:val="24"/>
              <w:tblW w:w="0" w:type="auto"/>
              <w:tblLook w:val="04A0" w:firstRow="1" w:lastRow="0" w:firstColumn="1" w:lastColumn="0" w:noHBand="0" w:noVBand="1"/>
            </w:tblPr>
            <w:tblGrid>
              <w:gridCol w:w="522"/>
              <w:gridCol w:w="5867"/>
              <w:gridCol w:w="2740"/>
            </w:tblGrid>
            <w:tr w:rsidR="0022324E" w:rsidRPr="0048525D" w14:paraId="5BFB44F4" w14:textId="77777777" w:rsidTr="00CB128B">
              <w:tc>
                <w:tcPr>
                  <w:tcW w:w="522" w:type="dxa"/>
                  <w:vAlign w:val="center"/>
                </w:tcPr>
                <w:p w14:paraId="2E6AC08A" w14:textId="77777777" w:rsidR="0022324E" w:rsidRPr="0048525D" w:rsidRDefault="0022324E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8525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5867" w:type="dxa"/>
                  <w:vAlign w:val="center"/>
                </w:tcPr>
                <w:p w14:paraId="506948F2" w14:textId="77777777" w:rsidR="0022324E" w:rsidRPr="0048525D" w:rsidRDefault="0022324E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8525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Этапы</w:t>
                  </w:r>
                </w:p>
              </w:tc>
              <w:tc>
                <w:tcPr>
                  <w:tcW w:w="2740" w:type="dxa"/>
                  <w:vAlign w:val="center"/>
                </w:tcPr>
                <w:p w14:paraId="72204B72" w14:textId="77777777" w:rsidR="0022324E" w:rsidRPr="0048525D" w:rsidRDefault="0022324E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8525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Сроки выполнения</w:t>
                  </w:r>
                </w:p>
              </w:tc>
            </w:tr>
            <w:tr w:rsidR="0022324E" w:rsidRPr="0048525D" w14:paraId="2798C1FA" w14:textId="77777777" w:rsidTr="00CB128B">
              <w:tc>
                <w:tcPr>
                  <w:tcW w:w="522" w:type="dxa"/>
                  <w:vAlign w:val="center"/>
                </w:tcPr>
                <w:p w14:paraId="51913E40" w14:textId="54BD61FC" w:rsidR="0022324E" w:rsidRPr="0048525D" w:rsidRDefault="00C8004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67" w:type="dxa"/>
                  <w:vAlign w:val="center"/>
                </w:tcPr>
                <w:p w14:paraId="4C0DEF85" w14:textId="377987A4" w:rsidR="0022324E" w:rsidRPr="0048525D" w:rsidRDefault="001F10D0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Изучить предметную область</w:t>
                  </w:r>
                </w:p>
              </w:tc>
              <w:tc>
                <w:tcPr>
                  <w:tcW w:w="2740" w:type="dxa"/>
                  <w:vAlign w:val="center"/>
                </w:tcPr>
                <w:p w14:paraId="4DAAAC17" w14:textId="6B43BA6D" w:rsidR="0022324E" w:rsidRPr="00C8004B" w:rsidRDefault="00F11646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12</w:t>
                  </w:r>
                  <w:r w:rsidR="0022324E" w:rsidRPr="0094772D">
                    <w:rPr>
                      <w:rFonts w:ascii="Times New Roman" w:hAnsi="Times New Roman"/>
                      <w:sz w:val="24"/>
                    </w:rPr>
                    <w:t>.0</w:t>
                  </w:r>
                  <w:r>
                    <w:rPr>
                      <w:rFonts w:ascii="Times New Roman" w:hAnsi="Times New Roman"/>
                      <w:sz w:val="24"/>
                    </w:rPr>
                    <w:t>2</w:t>
                  </w:r>
                  <w:r w:rsidR="0022324E" w:rsidRPr="0094772D">
                    <w:rPr>
                      <w:rFonts w:ascii="Times New Roman" w:hAnsi="Times New Roman"/>
                      <w:sz w:val="24"/>
                    </w:rPr>
                    <w:t>.202</w:t>
                  </w:r>
                  <w:r>
                    <w:rPr>
                      <w:rFonts w:ascii="Times New Roman" w:hAnsi="Times New Roman"/>
                      <w:sz w:val="24"/>
                    </w:rPr>
                    <w:t>4</w:t>
                  </w:r>
                  <w:r w:rsidR="0022324E" w:rsidRPr="0094772D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C8004B">
                    <w:rPr>
                      <w:rFonts w:ascii="Times New Roman" w:hAnsi="Times New Roman"/>
                      <w:sz w:val="24"/>
                    </w:rPr>
                    <w:t xml:space="preserve">– </w:t>
                  </w:r>
                  <w:r w:rsidR="001F10D0">
                    <w:rPr>
                      <w:rFonts w:ascii="Times New Roman" w:hAnsi="Times New Roman"/>
                      <w:sz w:val="24"/>
                    </w:rPr>
                    <w:t>08</w:t>
                  </w:r>
                  <w:r w:rsidR="00C8004B">
                    <w:rPr>
                      <w:rFonts w:ascii="Times New Roman" w:hAnsi="Times New Roman"/>
                      <w:sz w:val="24"/>
                      <w:lang w:val="en-US"/>
                    </w:rPr>
                    <w:t>.0</w:t>
                  </w:r>
                  <w:r w:rsidR="001F10D0">
                    <w:rPr>
                      <w:rFonts w:ascii="Times New Roman" w:hAnsi="Times New Roman"/>
                      <w:sz w:val="24"/>
                    </w:rPr>
                    <w:t>4</w:t>
                  </w:r>
                  <w:r w:rsidR="00C8004B">
                    <w:rPr>
                      <w:rFonts w:ascii="Times New Roman" w:hAnsi="Times New Roman"/>
                      <w:sz w:val="24"/>
                      <w:lang w:val="en-US"/>
                    </w:rPr>
                    <w:t>.2024</w:t>
                  </w:r>
                </w:p>
              </w:tc>
            </w:tr>
            <w:tr w:rsidR="0022324E" w:rsidRPr="0048525D" w14:paraId="15B609E5" w14:textId="77777777" w:rsidTr="00CB128B">
              <w:tc>
                <w:tcPr>
                  <w:tcW w:w="522" w:type="dxa"/>
                  <w:vAlign w:val="center"/>
                </w:tcPr>
                <w:p w14:paraId="2A566292" w14:textId="76932092" w:rsidR="0022324E" w:rsidRPr="0048525D" w:rsidRDefault="00C8004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67" w:type="dxa"/>
                  <w:vAlign w:val="center"/>
                </w:tcPr>
                <w:p w14:paraId="4F105135" w14:textId="3FA12626" w:rsidR="0022324E" w:rsidRPr="0048525D" w:rsidRDefault="00C8004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</w:t>
                  </w:r>
                  <w:r w:rsidRPr="003301D3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равнить </w:t>
                  </w:r>
                  <w:r w:rsidR="001F10D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поисковые машины</w:t>
                  </w:r>
                </w:p>
              </w:tc>
              <w:tc>
                <w:tcPr>
                  <w:tcW w:w="2740" w:type="dxa"/>
                  <w:vAlign w:val="center"/>
                </w:tcPr>
                <w:p w14:paraId="400833BF" w14:textId="65C2DB56" w:rsidR="0022324E" w:rsidRPr="00C8004B" w:rsidRDefault="00C8004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lang w:val="en-US"/>
                    </w:rPr>
                    <w:t xml:space="preserve">09.04.2024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– </w:t>
                  </w:r>
                  <w:r w:rsidR="00CB128B">
                    <w:rPr>
                      <w:rFonts w:ascii="Times New Roman" w:hAnsi="Times New Roman"/>
                      <w:sz w:val="24"/>
                    </w:rPr>
                    <w:t>0</w:t>
                  </w:r>
                  <w:r w:rsidR="00CB128B">
                    <w:rPr>
                      <w:rFonts w:ascii="Times New Roman" w:hAnsi="Times New Roman"/>
                      <w:sz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/>
                      <w:sz w:val="24"/>
                      <w:lang w:val="en-US"/>
                    </w:rPr>
                    <w:t>.0</w:t>
                  </w:r>
                  <w:r w:rsidR="00CB128B">
                    <w:rPr>
                      <w:rFonts w:ascii="Times New Roman" w:hAnsi="Times New Roman"/>
                      <w:sz w:val="24"/>
                    </w:rPr>
                    <w:t>5</w:t>
                  </w:r>
                  <w:r>
                    <w:rPr>
                      <w:rFonts w:ascii="Times New Roman" w:hAnsi="Times New Roman"/>
                      <w:sz w:val="24"/>
                      <w:lang w:val="en-US"/>
                    </w:rPr>
                    <w:t>.2024</w:t>
                  </w:r>
                </w:p>
              </w:tc>
            </w:tr>
            <w:tr w:rsidR="0022324E" w:rsidRPr="0048525D" w14:paraId="7F4E5AA5" w14:textId="77777777" w:rsidTr="00CB128B">
              <w:tc>
                <w:tcPr>
                  <w:tcW w:w="522" w:type="dxa"/>
                  <w:vAlign w:val="center"/>
                </w:tcPr>
                <w:p w14:paraId="03A65210" w14:textId="05556B37" w:rsidR="0022324E" w:rsidRPr="0048525D" w:rsidRDefault="00C8004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67" w:type="dxa"/>
                  <w:vAlign w:val="center"/>
                </w:tcPr>
                <w:p w14:paraId="1EA6E850" w14:textId="1010D401" w:rsidR="0022324E" w:rsidRPr="0048525D" w:rsidRDefault="00C8004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301D3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Изучить</w:t>
                  </w:r>
                  <w:r w:rsidR="001F10D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и сравнить</w:t>
                  </w:r>
                  <w:r w:rsidRPr="003301D3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существующие решения для взаимодействия высокоуровневых языков с </w:t>
                  </w:r>
                  <w:r w:rsidRPr="003301D3"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en-US"/>
                    </w:rPr>
                    <w:t>Elasticsearch</w:t>
                  </w:r>
                </w:p>
              </w:tc>
              <w:tc>
                <w:tcPr>
                  <w:tcW w:w="2740" w:type="dxa"/>
                  <w:vAlign w:val="center"/>
                </w:tcPr>
                <w:p w14:paraId="042AF6E5" w14:textId="5B17ECA0" w:rsidR="0022324E" w:rsidRPr="00C8004B" w:rsidRDefault="00CB128B" w:rsidP="007B612C">
                  <w:pPr>
                    <w:tabs>
                      <w:tab w:val="left" w:leader="underscore" w:pos="504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  <w:r w:rsidR="00C8004B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.0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5</w:t>
                  </w:r>
                  <w:r w:rsidR="00C8004B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.2024 </w:t>
                  </w:r>
                  <w:r w:rsidR="00C8004B">
                    <w:rPr>
                      <w:rFonts w:ascii="Times New Roman" w:hAnsi="Times New Roman"/>
                      <w:sz w:val="24"/>
                    </w:rPr>
                    <w:t>–</w:t>
                  </w:r>
                  <w:r w:rsidR="00C8004B">
                    <w:rPr>
                      <w:rFonts w:ascii="Times New Roman" w:hAnsi="Times New Roman"/>
                      <w:sz w:val="24"/>
                      <w:lang w:val="en-US"/>
                    </w:rPr>
                    <w:t xml:space="preserve"> </w:t>
                  </w:r>
                  <w:r w:rsidR="001F10D0">
                    <w:rPr>
                      <w:rFonts w:ascii="Times New Roman" w:hAnsi="Times New Roman"/>
                      <w:sz w:val="24"/>
                    </w:rPr>
                    <w:t>09</w:t>
                  </w:r>
                  <w:r w:rsidR="00C8004B">
                    <w:rPr>
                      <w:rFonts w:ascii="Times New Roman" w:hAnsi="Times New Roman"/>
                      <w:sz w:val="24"/>
                      <w:lang w:val="en-US"/>
                    </w:rPr>
                    <w:t>.0</w:t>
                  </w:r>
                  <w:r w:rsidR="001F10D0">
                    <w:rPr>
                      <w:rFonts w:ascii="Times New Roman" w:hAnsi="Times New Roman"/>
                      <w:sz w:val="24"/>
                    </w:rPr>
                    <w:t>6</w:t>
                  </w:r>
                  <w:r w:rsidR="00C8004B">
                    <w:rPr>
                      <w:rFonts w:ascii="Times New Roman" w:hAnsi="Times New Roman"/>
                      <w:sz w:val="24"/>
                      <w:lang w:val="en-US"/>
                    </w:rPr>
                    <w:t>.2024</w:t>
                  </w:r>
                </w:p>
              </w:tc>
            </w:tr>
          </w:tbl>
          <w:p w14:paraId="6D6BBA79" w14:textId="77777777" w:rsidR="0022324E" w:rsidRPr="0048525D" w:rsidRDefault="0022324E" w:rsidP="007B612C">
            <w:pPr>
              <w:shd w:val="clear" w:color="auto" w:fill="FFFFFF"/>
              <w:tabs>
                <w:tab w:val="left" w:leader="underscore" w:pos="5040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8DD9A9C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3487AB8" w14:textId="77777777" w:rsidR="0022324E" w:rsidRDefault="0022324E" w:rsidP="0022324E">
      <w:pPr>
        <w:pStyle w:val="af7"/>
        <w:ind w:firstLine="0"/>
      </w:pPr>
    </w:p>
    <w:p w14:paraId="3E98CE6B" w14:textId="77777777" w:rsidR="0022324E" w:rsidRPr="0048525D" w:rsidRDefault="0022324E" w:rsidP="0022324E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4414"/>
        <w:gridCol w:w="1082"/>
        <w:gridCol w:w="2337"/>
      </w:tblGrid>
      <w:tr w:rsidR="0022324E" w:rsidRPr="0048525D" w14:paraId="7142BABC" w14:textId="77777777" w:rsidTr="007B612C">
        <w:tc>
          <w:tcPr>
            <w:tcW w:w="1526" w:type="dxa"/>
          </w:tcPr>
          <w:p w14:paraId="0733B62B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3" w:name="_Hlk152583103"/>
            <w:r w:rsidRPr="004852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Практикант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5E0342F" w14:textId="2E0B570F" w:rsidR="0022324E" w:rsidRPr="00EB6D80" w:rsidRDefault="00630396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Музафаров Карим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Рин</w:t>
            </w:r>
            <w:r w:rsidR="006261D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тович</w:t>
            </w:r>
            <w:proofErr w:type="spellEnd"/>
          </w:p>
        </w:tc>
        <w:tc>
          <w:tcPr>
            <w:tcW w:w="1116" w:type="dxa"/>
          </w:tcPr>
          <w:p w14:paraId="653EE17D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385D6043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2324E" w:rsidRPr="0048525D" w14:paraId="232C6D75" w14:textId="77777777" w:rsidTr="007B612C">
        <w:tc>
          <w:tcPr>
            <w:tcW w:w="1526" w:type="dxa"/>
          </w:tcPr>
          <w:p w14:paraId="2802BAAE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0BC06CC5" w14:textId="77777777" w:rsidR="0022324E" w:rsidRPr="0048525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48525D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(ФИО полностью)</w:t>
            </w:r>
          </w:p>
        </w:tc>
        <w:tc>
          <w:tcPr>
            <w:tcW w:w="1116" w:type="dxa"/>
          </w:tcPr>
          <w:p w14:paraId="701986F3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E5AF9C3" w14:textId="77777777" w:rsidR="0022324E" w:rsidRPr="0048525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48525D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  <w:bookmarkEnd w:id="3"/>
    </w:tbl>
    <w:p w14:paraId="7A6FDD25" w14:textId="77777777" w:rsidR="0022324E" w:rsidRPr="0048525D" w:rsidRDefault="0022324E" w:rsidP="0022324E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4417"/>
        <w:gridCol w:w="280"/>
        <w:gridCol w:w="1500"/>
      </w:tblGrid>
      <w:tr w:rsidR="0022324E" w:rsidRPr="0048525D" w14:paraId="16A86CF7" w14:textId="77777777" w:rsidTr="007B612C">
        <w:tc>
          <w:tcPr>
            <w:tcW w:w="3227" w:type="dxa"/>
          </w:tcPr>
          <w:p w14:paraId="3083C4C3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852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 практической подготовки от Университета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448D57D" w14:textId="77777777" w:rsidR="001F10D0" w:rsidRDefault="001F10D0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228279" w14:textId="526EEB61" w:rsidR="0022324E" w:rsidRPr="0048525D" w:rsidRDefault="00630396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303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Лаверычев Максим Александрович</w:t>
            </w:r>
          </w:p>
        </w:tc>
        <w:tc>
          <w:tcPr>
            <w:tcW w:w="283" w:type="dxa"/>
          </w:tcPr>
          <w:p w14:paraId="79F449B9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BBD4262" w14:textId="7749B7AE" w:rsidR="0022324E" w:rsidRPr="0048525D" w:rsidRDefault="001F10D0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2187C5B" wp14:editId="5E93429A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-3175</wp:posOffset>
                  </wp:positionV>
                  <wp:extent cx="523875" cy="513715"/>
                  <wp:effectExtent l="0" t="0" r="9525" b="635"/>
                  <wp:wrapNone/>
                  <wp:docPr id="9" name="Рисунок 1" descr="Изображение выглядит как рукописный текст, зарисовка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Изображение выглядит как рукописный текст, зарисовка, линия, каллиграфия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13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324E" w:rsidRPr="0048525D" w14:paraId="47DC38AF" w14:textId="77777777" w:rsidTr="007B612C">
        <w:tc>
          <w:tcPr>
            <w:tcW w:w="3227" w:type="dxa"/>
          </w:tcPr>
          <w:p w14:paraId="5668FE85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14F91667" w14:textId="77777777" w:rsidR="0022324E" w:rsidRPr="0048525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48525D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(ФИО полностью, должность)</w:t>
            </w:r>
          </w:p>
        </w:tc>
        <w:tc>
          <w:tcPr>
            <w:tcW w:w="283" w:type="dxa"/>
          </w:tcPr>
          <w:p w14:paraId="32DD17FA" w14:textId="77777777" w:rsidR="0022324E" w:rsidRPr="0048525D" w:rsidRDefault="0022324E" w:rsidP="007B61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14:paraId="66EDB240" w14:textId="77777777" w:rsidR="0022324E" w:rsidRPr="0048525D" w:rsidRDefault="0022324E" w:rsidP="007B61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48525D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66777FF1" w14:textId="77777777" w:rsidR="0022324E" w:rsidRDefault="0022324E" w:rsidP="0022324E">
      <w:pPr>
        <w:pStyle w:val="af7"/>
      </w:pPr>
    </w:p>
    <w:p w14:paraId="45D3B922" w14:textId="4608775A" w:rsidR="005A32ED" w:rsidRPr="000E3E57" w:rsidRDefault="005A32ED" w:rsidP="00A45C50">
      <w:pPr>
        <w:pStyle w:val="af4"/>
        <w:ind w:firstLine="0"/>
        <w:jc w:val="left"/>
      </w:pPr>
    </w:p>
    <w:sectPr w:rsidR="005A32ED" w:rsidRPr="000E3E57" w:rsidSect="0088405F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57C1" w14:textId="77777777" w:rsidR="0088405F" w:rsidRDefault="0088405F" w:rsidP="00254B7D">
      <w:pPr>
        <w:spacing w:after="0" w:line="240" w:lineRule="auto"/>
      </w:pPr>
      <w:r>
        <w:separator/>
      </w:r>
    </w:p>
  </w:endnote>
  <w:endnote w:type="continuationSeparator" w:id="0">
    <w:p w14:paraId="663B0308" w14:textId="77777777" w:rsidR="0088405F" w:rsidRDefault="0088405F" w:rsidP="0025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A9D5" w14:textId="77777777" w:rsidR="00254B7D" w:rsidRPr="00254B7D" w:rsidRDefault="00254B7D" w:rsidP="005A32ED">
    <w:pPr>
      <w:tabs>
        <w:tab w:val="center" w:pos="4677"/>
        <w:tab w:val="left" w:pos="6564"/>
      </w:tabs>
      <w:rPr>
        <w:rFonts w:ascii="Times New Roman" w:hAnsi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1950" w14:textId="77777777" w:rsidR="00C60031" w:rsidRPr="00C60031" w:rsidRDefault="00C60031" w:rsidP="00C60031">
    <w:pPr>
      <w:pStyle w:val="aa"/>
      <w:jc w:val="center"/>
      <w:rPr>
        <w:rFonts w:ascii="Times New Roman" w:hAnsi="Times New Roman"/>
        <w:sz w:val="24"/>
        <w:szCs w:val="24"/>
      </w:rPr>
    </w:pPr>
    <w:bookmarkStart w:id="4" w:name="_Hlk90487439"/>
    <w:bookmarkStart w:id="5" w:name="_Hlk90487440"/>
    <w:r w:rsidRPr="00C60031">
      <w:rPr>
        <w:rFonts w:ascii="Times New Roman" w:hAnsi="Times New Roman"/>
        <w:sz w:val="24"/>
        <w:szCs w:val="24"/>
      </w:rPr>
      <w:t>МОСКВА</w:t>
    </w:r>
  </w:p>
  <w:p w14:paraId="22BA58B6" w14:textId="7D1EAB12" w:rsidR="00C60031" w:rsidRPr="00C60031" w:rsidRDefault="00C60031" w:rsidP="00C60031">
    <w:pPr>
      <w:pStyle w:val="aa"/>
      <w:jc w:val="center"/>
      <w:rPr>
        <w:rFonts w:ascii="Times New Roman" w:hAnsi="Times New Roman"/>
        <w:sz w:val="24"/>
        <w:szCs w:val="24"/>
      </w:rPr>
    </w:pPr>
    <w:r w:rsidRPr="00C60031">
      <w:rPr>
        <w:rFonts w:ascii="Times New Roman" w:hAnsi="Times New Roman"/>
        <w:sz w:val="24"/>
        <w:szCs w:val="24"/>
      </w:rPr>
      <w:t>202</w:t>
    </w:r>
    <w:bookmarkEnd w:id="4"/>
    <w:bookmarkEnd w:id="5"/>
    <w:r w:rsidR="00E87747">
      <w:rPr>
        <w:rFonts w:ascii="Times New Roman" w:hAnsi="Times New Roman"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B8E6" w14:textId="77777777" w:rsidR="0088405F" w:rsidRDefault="0088405F" w:rsidP="00254B7D">
      <w:pPr>
        <w:spacing w:after="0" w:line="240" w:lineRule="auto"/>
      </w:pPr>
      <w:r>
        <w:separator/>
      </w:r>
    </w:p>
  </w:footnote>
  <w:footnote w:type="continuationSeparator" w:id="0">
    <w:p w14:paraId="41BF2916" w14:textId="77777777" w:rsidR="0088405F" w:rsidRDefault="0088405F" w:rsidP="0025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266915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8"/>
      </w:rPr>
    </w:sdtEndPr>
    <w:sdtContent>
      <w:p w14:paraId="0FD6B0B7" w14:textId="77777777" w:rsidR="005C2619" w:rsidRPr="009E0D06" w:rsidRDefault="00C5578A" w:rsidP="005C2619">
        <w:pPr>
          <w:pStyle w:val="a8"/>
          <w:jc w:val="center"/>
          <w:rPr>
            <w:rFonts w:ascii="Times New Roman" w:hAnsi="Times New Roman"/>
            <w:sz w:val="24"/>
            <w:szCs w:val="28"/>
          </w:rPr>
        </w:pPr>
        <w:r w:rsidRPr="009E0D06">
          <w:rPr>
            <w:rFonts w:ascii="Times New Roman" w:hAnsi="Times New Roman"/>
            <w:sz w:val="24"/>
            <w:szCs w:val="28"/>
          </w:rPr>
          <w:fldChar w:fldCharType="begin"/>
        </w:r>
        <w:r w:rsidR="005C2619" w:rsidRPr="009E0D06">
          <w:rPr>
            <w:rFonts w:ascii="Times New Roman" w:hAnsi="Times New Roman"/>
            <w:sz w:val="24"/>
            <w:szCs w:val="28"/>
          </w:rPr>
          <w:instrText>PAGE   \* MERGEFORMAT</w:instrText>
        </w:r>
        <w:r w:rsidRPr="009E0D06">
          <w:rPr>
            <w:rFonts w:ascii="Times New Roman" w:hAnsi="Times New Roman"/>
            <w:sz w:val="24"/>
            <w:szCs w:val="28"/>
          </w:rPr>
          <w:fldChar w:fldCharType="separate"/>
        </w:r>
        <w:r w:rsidR="00132A0D" w:rsidRPr="009E0D06">
          <w:rPr>
            <w:rFonts w:ascii="Times New Roman" w:hAnsi="Times New Roman"/>
            <w:noProof/>
            <w:sz w:val="24"/>
            <w:szCs w:val="28"/>
          </w:rPr>
          <w:t>2</w:t>
        </w:r>
        <w:r w:rsidRPr="009E0D06">
          <w:rPr>
            <w:rFonts w:ascii="Times New Roman" w:hAnsi="Times New Roman"/>
            <w:sz w:val="24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FBE"/>
    <w:multiLevelType w:val="multilevel"/>
    <w:tmpl w:val="2A4E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A222FF"/>
    <w:multiLevelType w:val="multilevel"/>
    <w:tmpl w:val="95D823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943801"/>
    <w:multiLevelType w:val="multilevel"/>
    <w:tmpl w:val="A0D0F08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124A38"/>
    <w:multiLevelType w:val="hybridMultilevel"/>
    <w:tmpl w:val="E7DE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078C"/>
    <w:multiLevelType w:val="multilevel"/>
    <w:tmpl w:val="5BB0F8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532439"/>
    <w:multiLevelType w:val="multilevel"/>
    <w:tmpl w:val="3768F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4D6EE9"/>
    <w:multiLevelType w:val="multilevel"/>
    <w:tmpl w:val="81CE2A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7C67DE4"/>
    <w:multiLevelType w:val="multilevel"/>
    <w:tmpl w:val="3768F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B55EFF"/>
    <w:multiLevelType w:val="hybridMultilevel"/>
    <w:tmpl w:val="669E264C"/>
    <w:lvl w:ilvl="0" w:tplc="A6BACA60">
      <w:start w:val="1"/>
      <w:numFmt w:val="decimal"/>
      <w:pStyle w:val="a0"/>
      <w:lvlText w:val="ГЛАВА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17A5"/>
    <w:multiLevelType w:val="hybridMultilevel"/>
    <w:tmpl w:val="B3D810EC"/>
    <w:lvl w:ilvl="0" w:tplc="0AC68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A4C5B"/>
    <w:multiLevelType w:val="hybridMultilevel"/>
    <w:tmpl w:val="99C0F4E6"/>
    <w:lvl w:ilvl="0" w:tplc="6D4670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584030306">
    <w:abstractNumId w:val="0"/>
  </w:num>
  <w:num w:numId="2" w16cid:durableId="109519736">
    <w:abstractNumId w:val="0"/>
  </w:num>
  <w:num w:numId="3" w16cid:durableId="972254708">
    <w:abstractNumId w:val="3"/>
  </w:num>
  <w:num w:numId="4" w16cid:durableId="2074304611">
    <w:abstractNumId w:val="1"/>
  </w:num>
  <w:num w:numId="5" w16cid:durableId="1239755989">
    <w:abstractNumId w:val="2"/>
  </w:num>
  <w:num w:numId="6" w16cid:durableId="964118235">
    <w:abstractNumId w:val="4"/>
  </w:num>
  <w:num w:numId="7" w16cid:durableId="1740058990">
    <w:abstractNumId w:val="6"/>
  </w:num>
  <w:num w:numId="8" w16cid:durableId="1357609853">
    <w:abstractNumId w:val="8"/>
  </w:num>
  <w:num w:numId="9" w16cid:durableId="210658732">
    <w:abstractNumId w:val="9"/>
  </w:num>
  <w:num w:numId="10" w16cid:durableId="18940310">
    <w:abstractNumId w:val="10"/>
  </w:num>
  <w:num w:numId="11" w16cid:durableId="872886301">
    <w:abstractNumId w:val="5"/>
  </w:num>
  <w:num w:numId="12" w16cid:durableId="551770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28"/>
    <w:rsid w:val="00034799"/>
    <w:rsid w:val="00040300"/>
    <w:rsid w:val="000B4DF9"/>
    <w:rsid w:val="000E3E57"/>
    <w:rsid w:val="0010478C"/>
    <w:rsid w:val="00125009"/>
    <w:rsid w:val="00132A0D"/>
    <w:rsid w:val="00140673"/>
    <w:rsid w:val="00160438"/>
    <w:rsid w:val="001965B2"/>
    <w:rsid w:val="001A380A"/>
    <w:rsid w:val="001F10D0"/>
    <w:rsid w:val="0022324E"/>
    <w:rsid w:val="00254B7D"/>
    <w:rsid w:val="002561E6"/>
    <w:rsid w:val="0028293C"/>
    <w:rsid w:val="002873DD"/>
    <w:rsid w:val="002D3306"/>
    <w:rsid w:val="002D4915"/>
    <w:rsid w:val="002E665A"/>
    <w:rsid w:val="002F0585"/>
    <w:rsid w:val="00306225"/>
    <w:rsid w:val="00314CC5"/>
    <w:rsid w:val="003301D3"/>
    <w:rsid w:val="003525E0"/>
    <w:rsid w:val="00367460"/>
    <w:rsid w:val="00375C37"/>
    <w:rsid w:val="00396C40"/>
    <w:rsid w:val="003B15B3"/>
    <w:rsid w:val="003C1695"/>
    <w:rsid w:val="003D2C7B"/>
    <w:rsid w:val="00407DD3"/>
    <w:rsid w:val="00422CE3"/>
    <w:rsid w:val="00432921"/>
    <w:rsid w:val="00455DDB"/>
    <w:rsid w:val="004627B9"/>
    <w:rsid w:val="00481DD6"/>
    <w:rsid w:val="004A4F67"/>
    <w:rsid w:val="004A5B12"/>
    <w:rsid w:val="004A6D3E"/>
    <w:rsid w:val="004B2239"/>
    <w:rsid w:val="004B24DA"/>
    <w:rsid w:val="00537377"/>
    <w:rsid w:val="00555A6B"/>
    <w:rsid w:val="005808F0"/>
    <w:rsid w:val="005A32ED"/>
    <w:rsid w:val="005B1EED"/>
    <w:rsid w:val="005C2619"/>
    <w:rsid w:val="005C30B3"/>
    <w:rsid w:val="006064AB"/>
    <w:rsid w:val="006261D6"/>
    <w:rsid w:val="006273E2"/>
    <w:rsid w:val="00630396"/>
    <w:rsid w:val="00693D14"/>
    <w:rsid w:val="006B2F22"/>
    <w:rsid w:val="006C0E3A"/>
    <w:rsid w:val="006F783E"/>
    <w:rsid w:val="00750211"/>
    <w:rsid w:val="00776531"/>
    <w:rsid w:val="007774DF"/>
    <w:rsid w:val="007B1CEA"/>
    <w:rsid w:val="007C5008"/>
    <w:rsid w:val="007F2128"/>
    <w:rsid w:val="007F457B"/>
    <w:rsid w:val="00806EEF"/>
    <w:rsid w:val="00827126"/>
    <w:rsid w:val="008329DB"/>
    <w:rsid w:val="00872E27"/>
    <w:rsid w:val="0088405F"/>
    <w:rsid w:val="008B1BDE"/>
    <w:rsid w:val="008B1C68"/>
    <w:rsid w:val="008B5D32"/>
    <w:rsid w:val="008B71DA"/>
    <w:rsid w:val="008F5E40"/>
    <w:rsid w:val="00967712"/>
    <w:rsid w:val="00975637"/>
    <w:rsid w:val="00992B28"/>
    <w:rsid w:val="009E0D06"/>
    <w:rsid w:val="009E212C"/>
    <w:rsid w:val="00A038DC"/>
    <w:rsid w:val="00A45C50"/>
    <w:rsid w:val="00A620DA"/>
    <w:rsid w:val="00AC7C36"/>
    <w:rsid w:val="00AF0351"/>
    <w:rsid w:val="00B00EC6"/>
    <w:rsid w:val="00B437AA"/>
    <w:rsid w:val="00B7205F"/>
    <w:rsid w:val="00B835B4"/>
    <w:rsid w:val="00BB22CD"/>
    <w:rsid w:val="00BC35AB"/>
    <w:rsid w:val="00BD1A14"/>
    <w:rsid w:val="00BE0A9A"/>
    <w:rsid w:val="00BF521D"/>
    <w:rsid w:val="00C5578A"/>
    <w:rsid w:val="00C60031"/>
    <w:rsid w:val="00C626E5"/>
    <w:rsid w:val="00C7029C"/>
    <w:rsid w:val="00C8004B"/>
    <w:rsid w:val="00C82D57"/>
    <w:rsid w:val="00C87E9F"/>
    <w:rsid w:val="00CA7A9E"/>
    <w:rsid w:val="00CB128B"/>
    <w:rsid w:val="00CD487A"/>
    <w:rsid w:val="00CF2D6C"/>
    <w:rsid w:val="00D40CA6"/>
    <w:rsid w:val="00D4407C"/>
    <w:rsid w:val="00D647AE"/>
    <w:rsid w:val="00D73900"/>
    <w:rsid w:val="00D90943"/>
    <w:rsid w:val="00DA4CB1"/>
    <w:rsid w:val="00DE36E6"/>
    <w:rsid w:val="00E244BF"/>
    <w:rsid w:val="00E372BD"/>
    <w:rsid w:val="00E50427"/>
    <w:rsid w:val="00E87747"/>
    <w:rsid w:val="00EB3BD0"/>
    <w:rsid w:val="00EB6D80"/>
    <w:rsid w:val="00F11646"/>
    <w:rsid w:val="00F154DA"/>
    <w:rsid w:val="00F16BCE"/>
    <w:rsid w:val="00F20D24"/>
    <w:rsid w:val="00F30C20"/>
    <w:rsid w:val="00F66E9F"/>
    <w:rsid w:val="00F8032B"/>
    <w:rsid w:val="00F95F0A"/>
    <w:rsid w:val="00FA4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C77A6"/>
  <w15:docId w15:val="{327269AC-C8AE-4D3C-B1A6-EB87F3B8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54B7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autoRedefine/>
    <w:uiPriority w:val="9"/>
    <w:qFormat/>
    <w:rsid w:val="00E372BD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3C1695"/>
    <w:pPr>
      <w:keepNext/>
      <w:keepLines/>
      <w:numPr>
        <w:ilvl w:val="1"/>
        <w:numId w:val="7"/>
      </w:numPr>
      <w:spacing w:after="240" w:line="360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3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25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25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254B7D"/>
    <w:rPr>
      <w:rFonts w:ascii="Tahoma" w:eastAsia="Calibri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254B7D"/>
    <w:rPr>
      <w:rFonts w:ascii="Calibri" w:eastAsia="Calibri" w:hAnsi="Calibri" w:cs="Times New Roman"/>
    </w:rPr>
  </w:style>
  <w:style w:type="paragraph" w:styleId="aa">
    <w:name w:val="footer"/>
    <w:basedOn w:val="a1"/>
    <w:link w:val="ab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254B7D"/>
    <w:rPr>
      <w:rFonts w:ascii="Calibri" w:eastAsia="Calibri" w:hAnsi="Calibri" w:cs="Times New Roman"/>
    </w:rPr>
  </w:style>
  <w:style w:type="paragraph" w:styleId="ac">
    <w:name w:val="List Paragraph"/>
    <w:basedOn w:val="a1"/>
    <w:link w:val="ad"/>
    <w:uiPriority w:val="34"/>
    <w:qFormat/>
    <w:rsid w:val="005A32ED"/>
    <w:pPr>
      <w:ind w:left="720"/>
      <w:contextualSpacing/>
    </w:pPr>
  </w:style>
  <w:style w:type="paragraph" w:customStyle="1" w:styleId="ae">
    <w:name w:val="Название главы"/>
    <w:basedOn w:val="a1"/>
    <w:link w:val="af"/>
    <w:qFormat/>
    <w:rsid w:val="005A32ED"/>
    <w:pPr>
      <w:spacing w:before="200" w:after="24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a">
    <w:name w:val="Подзаголовок главы"/>
    <w:basedOn w:val="ac"/>
    <w:link w:val="af0"/>
    <w:autoRedefine/>
    <w:qFormat/>
    <w:rsid w:val="005A32ED"/>
    <w:pPr>
      <w:numPr>
        <w:ilvl w:val="1"/>
        <w:numId w:val="1"/>
      </w:numPr>
      <w:tabs>
        <w:tab w:val="left" w:pos="567"/>
      </w:tabs>
      <w:spacing w:before="200" w:after="240" w:line="360" w:lineRule="auto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af">
    <w:name w:val="Название главы Знак"/>
    <w:basedOn w:val="a2"/>
    <w:link w:val="ae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1">
    <w:name w:val="Название небольшого тематического раздела"/>
    <w:basedOn w:val="ac"/>
    <w:link w:val="af2"/>
    <w:qFormat/>
    <w:rsid w:val="005A32ED"/>
    <w:pPr>
      <w:spacing w:after="0" w:line="360" w:lineRule="auto"/>
      <w:ind w:left="357"/>
      <w:jc w:val="center"/>
    </w:pPr>
    <w:rPr>
      <w:rFonts w:ascii="Times New Roman" w:hAnsi="Times New Roman"/>
      <w:b/>
      <w:sz w:val="28"/>
      <w:szCs w:val="28"/>
    </w:rPr>
  </w:style>
  <w:style w:type="character" w:customStyle="1" w:styleId="ad">
    <w:name w:val="Абзац списка Знак"/>
    <w:basedOn w:val="a2"/>
    <w:link w:val="ac"/>
    <w:uiPriority w:val="34"/>
    <w:rsid w:val="005A32ED"/>
    <w:rPr>
      <w:rFonts w:ascii="Calibri" w:eastAsia="Calibri" w:hAnsi="Calibri" w:cs="Times New Roman"/>
    </w:rPr>
  </w:style>
  <w:style w:type="character" w:customStyle="1" w:styleId="af0">
    <w:name w:val="Подзаголовок главы Знак"/>
    <w:basedOn w:val="ad"/>
    <w:link w:val="a"/>
    <w:rsid w:val="005A32ED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372B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af2">
    <w:name w:val="Название небольшого тематического раздела Знак"/>
    <w:basedOn w:val="ad"/>
    <w:link w:val="af1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styleId="af3">
    <w:name w:val="TOC Heading"/>
    <w:basedOn w:val="1"/>
    <w:next w:val="a1"/>
    <w:uiPriority w:val="39"/>
    <w:unhideWhenUsed/>
    <w:qFormat/>
    <w:rsid w:val="005A32ED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5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372BD"/>
    <w:pPr>
      <w:tabs>
        <w:tab w:val="left" w:pos="1418"/>
        <w:tab w:val="right" w:leader="dot" w:pos="9345"/>
      </w:tabs>
      <w:spacing w:after="0" w:line="360" w:lineRule="auto"/>
      <w:contextualSpacing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E372BD"/>
    <w:pPr>
      <w:tabs>
        <w:tab w:val="left" w:pos="851"/>
        <w:tab w:val="right" w:leader="dot" w:pos="9345"/>
      </w:tabs>
      <w:spacing w:after="100"/>
      <w:ind w:left="220"/>
    </w:pPr>
    <w:rPr>
      <w:rFonts w:ascii="Times New Roman" w:hAnsi="Times New Roman"/>
      <w:sz w:val="28"/>
    </w:rPr>
  </w:style>
  <w:style w:type="paragraph" w:customStyle="1" w:styleId="af4">
    <w:name w:val="Приложение"/>
    <w:basedOn w:val="ac"/>
    <w:link w:val="af5"/>
    <w:qFormat/>
    <w:rsid w:val="0010478C"/>
    <w:pPr>
      <w:spacing w:before="200" w:after="240" w:line="360" w:lineRule="auto"/>
      <w:ind w:left="0" w:firstLine="6946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styleId="af6">
    <w:name w:val="Hyperlink"/>
    <w:basedOn w:val="a2"/>
    <w:uiPriority w:val="99"/>
    <w:unhideWhenUsed/>
    <w:rsid w:val="000B4DF9"/>
    <w:rPr>
      <w:color w:val="0000FF" w:themeColor="hyperlink"/>
      <w:u w:val="single"/>
    </w:rPr>
  </w:style>
  <w:style w:type="character" w:customStyle="1" w:styleId="af5">
    <w:name w:val="Приложение Знак"/>
    <w:basedOn w:val="ad"/>
    <w:link w:val="af4"/>
    <w:rsid w:val="0010478C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7">
    <w:name w:val="Основнойй текст документа"/>
    <w:basedOn w:val="ae"/>
    <w:link w:val="af8"/>
    <w:qFormat/>
    <w:rsid w:val="000B4DF9"/>
    <w:pPr>
      <w:spacing w:before="0" w:after="0"/>
      <w:ind w:firstLine="709"/>
      <w:contextualSpacing/>
      <w:jc w:val="both"/>
    </w:pPr>
    <w:rPr>
      <w:b w:val="0"/>
    </w:rPr>
  </w:style>
  <w:style w:type="paragraph" w:customStyle="1" w:styleId="af9">
    <w:name w:val="Название рисунка"/>
    <w:basedOn w:val="a"/>
    <w:link w:val="afa"/>
    <w:qFormat/>
    <w:rsid w:val="000B4DF9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8">
    <w:name w:val="Основнойй текст документа Знак"/>
    <w:basedOn w:val="af"/>
    <w:link w:val="af7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b">
    <w:name w:val="Таблица"/>
    <w:basedOn w:val="a"/>
    <w:link w:val="afc"/>
    <w:qFormat/>
    <w:rsid w:val="00CD487A"/>
    <w:pPr>
      <w:numPr>
        <w:ilvl w:val="0"/>
        <w:numId w:val="0"/>
      </w:numPr>
      <w:spacing w:before="120" w:after="120"/>
      <w:jc w:val="right"/>
    </w:pPr>
    <w:rPr>
      <w:b w:val="0"/>
    </w:rPr>
  </w:style>
  <w:style w:type="character" w:customStyle="1" w:styleId="afa">
    <w:name w:val="Название рисунка Знак"/>
    <w:basedOn w:val="af0"/>
    <w:link w:val="af9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d">
    <w:name w:val="Название таблицы"/>
    <w:basedOn w:val="a"/>
    <w:link w:val="afe"/>
    <w:qFormat/>
    <w:rsid w:val="00CD487A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c">
    <w:name w:val="Таблица Знак"/>
    <w:basedOn w:val="af0"/>
    <w:link w:val="afb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f">
    <w:name w:val="Текст таблицы"/>
    <w:basedOn w:val="a"/>
    <w:link w:val="aff0"/>
    <w:qFormat/>
    <w:rsid w:val="00CD487A"/>
    <w:pPr>
      <w:numPr>
        <w:ilvl w:val="0"/>
        <w:numId w:val="0"/>
      </w:numPr>
      <w:spacing w:before="0" w:after="0" w:line="240" w:lineRule="auto"/>
      <w:contextualSpacing/>
      <w:jc w:val="both"/>
    </w:pPr>
    <w:rPr>
      <w:b w:val="0"/>
      <w:sz w:val="24"/>
      <w:szCs w:val="24"/>
    </w:rPr>
  </w:style>
  <w:style w:type="character" w:customStyle="1" w:styleId="afe">
    <w:name w:val="Название таблицы Знак"/>
    <w:basedOn w:val="af0"/>
    <w:link w:val="afd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character" w:customStyle="1" w:styleId="aff0">
    <w:name w:val="Текст таблицы Знак"/>
    <w:basedOn w:val="af0"/>
    <w:link w:val="aff"/>
    <w:rsid w:val="00CD487A"/>
    <w:rPr>
      <w:rFonts w:ascii="Times New Roman" w:eastAsia="Calibri" w:hAnsi="Times New Roman" w:cs="Times New Roman"/>
      <w:b w:val="0"/>
      <w:sz w:val="24"/>
      <w:szCs w:val="24"/>
    </w:rPr>
  </w:style>
  <w:style w:type="paragraph" w:styleId="aff1">
    <w:name w:val="Subtitle"/>
    <w:basedOn w:val="a1"/>
    <w:next w:val="a1"/>
    <w:link w:val="aff2"/>
    <w:autoRedefine/>
    <w:uiPriority w:val="11"/>
    <w:qFormat/>
    <w:rsid w:val="00B835B4"/>
    <w:pPr>
      <w:numPr>
        <w:ilvl w:val="1"/>
      </w:numPr>
      <w:spacing w:after="240" w:line="480" w:lineRule="auto"/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ff2">
    <w:name w:val="Подзаголовок Знак"/>
    <w:basedOn w:val="a2"/>
    <w:link w:val="aff1"/>
    <w:uiPriority w:val="11"/>
    <w:rsid w:val="00B835B4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customStyle="1" w:styleId="a0">
    <w:name w:val="Название ГЛАВА №"/>
    <w:basedOn w:val="1"/>
    <w:link w:val="aff3"/>
    <w:qFormat/>
    <w:rsid w:val="003C1695"/>
    <w:pPr>
      <w:numPr>
        <w:numId w:val="8"/>
      </w:numPr>
      <w:ind w:left="0" w:firstLine="0"/>
    </w:pPr>
  </w:style>
  <w:style w:type="character" w:customStyle="1" w:styleId="aff3">
    <w:name w:val="Название ГЛАВА № Знак"/>
    <w:basedOn w:val="10"/>
    <w:link w:val="a0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ff4">
    <w:name w:val="Нумерация списков"/>
    <w:basedOn w:val="ae"/>
    <w:link w:val="aff5"/>
    <w:qFormat/>
    <w:rsid w:val="00C87E9F"/>
    <w:pPr>
      <w:tabs>
        <w:tab w:val="left" w:pos="993"/>
      </w:tabs>
      <w:spacing w:before="0" w:after="0"/>
      <w:ind w:firstLine="709"/>
      <w:contextualSpacing/>
      <w:jc w:val="both"/>
    </w:pPr>
    <w:rPr>
      <w:b w:val="0"/>
    </w:rPr>
  </w:style>
  <w:style w:type="character" w:customStyle="1" w:styleId="aff5">
    <w:name w:val="Нумерация списков Знак"/>
    <w:basedOn w:val="af"/>
    <w:link w:val="aff4"/>
    <w:rsid w:val="00C87E9F"/>
    <w:rPr>
      <w:rFonts w:ascii="Times New Roman" w:eastAsia="Calibri" w:hAnsi="Times New Roman" w:cs="Times New Roman"/>
      <w:b/>
      <w:sz w:val="28"/>
      <w:szCs w:val="28"/>
    </w:rPr>
  </w:style>
  <w:style w:type="paragraph" w:styleId="22">
    <w:name w:val="Quote"/>
    <w:next w:val="a1"/>
    <w:link w:val="23"/>
    <w:uiPriority w:val="29"/>
    <w:qFormat/>
    <w:rsid w:val="00040300"/>
    <w:pPr>
      <w:jc w:val="center"/>
    </w:pPr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customStyle="1" w:styleId="23">
    <w:name w:val="Цитата 2 Знак"/>
    <w:basedOn w:val="a2"/>
    <w:link w:val="22"/>
    <w:uiPriority w:val="29"/>
    <w:rsid w:val="00040300"/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styleId="aff6">
    <w:name w:val="Placeholder Text"/>
    <w:basedOn w:val="a2"/>
    <w:uiPriority w:val="99"/>
    <w:semiHidden/>
    <w:rsid w:val="00432921"/>
    <w:rPr>
      <w:color w:val="808080"/>
    </w:rPr>
  </w:style>
  <w:style w:type="table" w:customStyle="1" w:styleId="12">
    <w:name w:val="Сетка таблицы1"/>
    <w:basedOn w:val="a3"/>
    <w:next w:val="a5"/>
    <w:uiPriority w:val="59"/>
    <w:rsid w:val="0043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5"/>
    <w:uiPriority w:val="59"/>
    <w:rsid w:val="0022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3B54-5CDC-4220-ABAD-4DD75CB8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Адамова</dc:creator>
  <cp:keywords/>
  <dc:description/>
  <cp:lastModifiedBy>Maxim Laverychev</cp:lastModifiedBy>
  <cp:revision>14</cp:revision>
  <dcterms:created xsi:type="dcterms:W3CDTF">2024-03-05T09:52:00Z</dcterms:created>
  <dcterms:modified xsi:type="dcterms:W3CDTF">2024-03-07T08:54:00Z</dcterms:modified>
</cp:coreProperties>
</file>