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E53" w:rsidRDefault="00000000">
      <w:pPr>
        <w:ind w:left="43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49326" cy="81505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326" cy="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53" w:rsidRDefault="00000000">
      <w:pPr>
        <w:pStyle w:val="1"/>
        <w:spacing w:before="200"/>
        <w:ind w:right="70"/>
      </w:pPr>
      <w:r>
        <w:t>МИНОБРНАУКИ</w:t>
      </w:r>
      <w:r>
        <w:rPr>
          <w:spacing w:val="-14"/>
        </w:rPr>
        <w:t xml:space="preserve"> </w:t>
      </w:r>
      <w:r>
        <w:rPr>
          <w:spacing w:val="-2"/>
        </w:rPr>
        <w:t>РОССИИ</w:t>
      </w:r>
    </w:p>
    <w:p w:rsidR="00F15E53" w:rsidRDefault="00000000">
      <w:pPr>
        <w:pStyle w:val="a3"/>
        <w:spacing w:before="163" w:line="357" w:lineRule="auto"/>
        <w:ind w:left="638" w:right="67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</w:t>
      </w:r>
    </w:p>
    <w:p w:rsidR="00F15E53" w:rsidRDefault="00000000">
      <w:pPr>
        <w:pStyle w:val="a3"/>
        <w:spacing w:before="5"/>
        <w:ind w:left="638"/>
        <w:jc w:val="center"/>
      </w:pPr>
      <w:r>
        <w:t>«Московский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технологический</w:t>
      </w:r>
      <w:r>
        <w:rPr>
          <w:spacing w:val="-17"/>
        </w:rPr>
        <w:t xml:space="preserve"> </w:t>
      </w:r>
      <w:r>
        <w:rPr>
          <w:spacing w:val="-2"/>
        </w:rPr>
        <w:t>университет</w:t>
      </w:r>
    </w:p>
    <w:p w:rsidR="00F15E53" w:rsidRDefault="00000000">
      <w:pPr>
        <w:pStyle w:val="1"/>
        <w:spacing w:before="163"/>
      </w:pPr>
      <w:r>
        <w:rPr>
          <w:spacing w:val="-2"/>
        </w:rPr>
        <w:t>«СТАНКИН»</w:t>
      </w:r>
    </w:p>
    <w:p w:rsidR="00F15E53" w:rsidRDefault="00000000">
      <w:pPr>
        <w:spacing w:before="158"/>
        <w:ind w:left="638" w:right="71"/>
        <w:jc w:val="center"/>
        <w:rPr>
          <w:b/>
          <w:sz w:val="28"/>
        </w:rPr>
      </w:pPr>
      <w:r>
        <w:rPr>
          <w:b/>
          <w:sz w:val="28"/>
        </w:rPr>
        <w:t>(ФГБОУ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МГТУ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«СТАНКИН»)</w:t>
      </w:r>
    </w:p>
    <w:p w:rsidR="00F15E53" w:rsidRDefault="00000000">
      <w:pPr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1060703</wp:posOffset>
                </wp:positionH>
                <wp:positionV relativeFrom="paragraph">
                  <wp:posOffset>117113</wp:posOffset>
                </wp:positionV>
                <wp:extent cx="597725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72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7255" h="6350">
                              <a:moveTo>
                                <a:pt x="597712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77128" y="6096"/>
                              </a:lnTo>
                              <a:lnTo>
                                <a:pt x="5977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3.519997pt;margin-top:9.221543pt;width:470.64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F15E53" w:rsidRDefault="00F15E53">
      <w:pPr>
        <w:spacing w:before="165"/>
        <w:rPr>
          <w:b/>
          <w:sz w:val="20"/>
        </w:rPr>
      </w:pPr>
    </w:p>
    <w:p w:rsidR="00F15E53" w:rsidRDefault="00F15E53">
      <w:pPr>
        <w:rPr>
          <w:sz w:val="20"/>
        </w:rPr>
        <w:sectPr w:rsidR="00F15E53" w:rsidSect="007369F9">
          <w:type w:val="continuous"/>
          <w:pgSz w:w="11910" w:h="16840"/>
          <w:pgMar w:top="1140" w:right="620" w:bottom="280" w:left="900" w:header="720" w:footer="720" w:gutter="0"/>
          <w:cols w:space="720"/>
        </w:sectPr>
      </w:pPr>
    </w:p>
    <w:p w:rsidR="00F15E53" w:rsidRDefault="00000000">
      <w:pPr>
        <w:spacing w:before="87"/>
        <w:ind w:left="799"/>
        <w:rPr>
          <w:b/>
          <w:i/>
          <w:sz w:val="28"/>
        </w:rPr>
      </w:pPr>
      <w:r>
        <w:rPr>
          <w:b/>
          <w:i/>
          <w:spacing w:val="-2"/>
          <w:sz w:val="28"/>
        </w:rPr>
        <w:t>ФАКУЛЬТЕТ</w:t>
      </w:r>
    </w:p>
    <w:p w:rsidR="00F15E53" w:rsidRDefault="00000000">
      <w:pPr>
        <w:spacing w:before="158" w:line="362" w:lineRule="auto"/>
        <w:ind w:left="869"/>
        <w:rPr>
          <w:sz w:val="28"/>
        </w:rPr>
      </w:pPr>
      <w:r>
        <w:rPr>
          <w:sz w:val="28"/>
        </w:rPr>
        <w:t>информационных</w:t>
      </w:r>
      <w:r>
        <w:rPr>
          <w:spacing w:val="-18"/>
          <w:sz w:val="28"/>
        </w:rPr>
        <w:t xml:space="preserve"> </w:t>
      </w:r>
      <w:r>
        <w:rPr>
          <w:sz w:val="28"/>
        </w:rPr>
        <w:t>технологий и систем управления</w:t>
      </w:r>
    </w:p>
    <w:p w:rsidR="00F15E53" w:rsidRDefault="00000000">
      <w:pPr>
        <w:pStyle w:val="a3"/>
        <w:spacing w:before="87"/>
        <w:ind w:left="799"/>
      </w:pPr>
      <w:r>
        <w:rPr>
          <w:b w:val="0"/>
        </w:rPr>
        <w:br w:type="column"/>
      </w:r>
      <w:r>
        <w:rPr>
          <w:spacing w:val="-2"/>
        </w:rPr>
        <w:t>Кафедра</w:t>
      </w:r>
    </w:p>
    <w:p w:rsidR="00F15E53" w:rsidRDefault="00000000">
      <w:pPr>
        <w:spacing w:before="158"/>
        <w:ind w:left="799"/>
        <w:rPr>
          <w:sz w:val="28"/>
        </w:rPr>
      </w:pPr>
      <w:r>
        <w:rPr>
          <w:spacing w:val="-2"/>
          <w:sz w:val="28"/>
        </w:rPr>
        <w:t>информационных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систем</w:t>
      </w:r>
    </w:p>
    <w:p w:rsidR="00F15E53" w:rsidRDefault="00F15E53">
      <w:pPr>
        <w:rPr>
          <w:sz w:val="28"/>
        </w:rPr>
        <w:sectPr w:rsidR="00F15E53" w:rsidSect="007369F9">
          <w:type w:val="continuous"/>
          <w:pgSz w:w="11910" w:h="16840"/>
          <w:pgMar w:top="1140" w:right="620" w:bottom="280" w:left="900" w:header="720" w:footer="720" w:gutter="0"/>
          <w:cols w:num="2" w:space="720" w:equalWidth="0">
            <w:col w:w="4481" w:space="304"/>
            <w:col w:w="5605"/>
          </w:cols>
        </w:sectPr>
      </w:pPr>
    </w:p>
    <w:p w:rsidR="00F15E53" w:rsidRDefault="00F15E53">
      <w:pPr>
        <w:rPr>
          <w:sz w:val="28"/>
        </w:rPr>
      </w:pPr>
    </w:p>
    <w:p w:rsidR="00F15E53" w:rsidRDefault="00F15E53">
      <w:pPr>
        <w:spacing w:before="145"/>
        <w:rPr>
          <w:sz w:val="28"/>
        </w:rPr>
      </w:pPr>
    </w:p>
    <w:p w:rsidR="00F15E53" w:rsidRDefault="00000000">
      <w:pPr>
        <w:pStyle w:val="a3"/>
        <w:spacing w:before="1"/>
        <w:ind w:left="638" w:right="69"/>
        <w:jc w:val="center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5"/>
        </w:rPr>
        <w:t>№1</w:t>
      </w:r>
    </w:p>
    <w:p w:rsidR="00F15E53" w:rsidRDefault="00F15E53">
      <w:pPr>
        <w:rPr>
          <w:b/>
          <w:sz w:val="20"/>
        </w:rPr>
      </w:pPr>
    </w:p>
    <w:p w:rsidR="00F15E53" w:rsidRDefault="00F15E53">
      <w:pPr>
        <w:rPr>
          <w:b/>
          <w:sz w:val="20"/>
        </w:rPr>
      </w:pPr>
    </w:p>
    <w:p w:rsidR="00F15E53" w:rsidRDefault="00F15E53">
      <w:pPr>
        <w:rPr>
          <w:b/>
          <w:sz w:val="20"/>
        </w:rPr>
      </w:pPr>
    </w:p>
    <w:p w:rsidR="00F15E53" w:rsidRDefault="00F15E53">
      <w:pPr>
        <w:spacing w:before="120"/>
        <w:rPr>
          <w:b/>
          <w:sz w:val="20"/>
        </w:rPr>
      </w:pPr>
    </w:p>
    <w:p w:rsidR="00F15E53" w:rsidRDefault="00F15E53">
      <w:pPr>
        <w:rPr>
          <w:sz w:val="20"/>
        </w:rPr>
        <w:sectPr w:rsidR="00F15E53" w:rsidSect="007369F9">
          <w:type w:val="continuous"/>
          <w:pgSz w:w="11910" w:h="16840"/>
          <w:pgMar w:top="1140" w:right="620" w:bottom="280" w:left="900" w:header="720" w:footer="720" w:gutter="0"/>
          <w:cols w:space="720"/>
        </w:sectPr>
      </w:pPr>
    </w:p>
    <w:p w:rsidR="00F15E53" w:rsidRDefault="00000000">
      <w:pPr>
        <w:pStyle w:val="a3"/>
        <w:spacing w:before="87"/>
        <w:ind w:left="799"/>
      </w:pPr>
      <w:r>
        <w:rPr>
          <w:spacing w:val="-2"/>
        </w:rPr>
        <w:t>Студент</w:t>
      </w:r>
    </w:p>
    <w:p w:rsidR="00F15E53" w:rsidRDefault="00000000">
      <w:pPr>
        <w:spacing w:before="163"/>
        <w:ind w:left="799"/>
        <w:rPr>
          <w:sz w:val="28"/>
        </w:rPr>
      </w:pPr>
      <w:r>
        <w:rPr>
          <w:sz w:val="28"/>
        </w:rPr>
        <w:t>группа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ИДБ–21–06</w:t>
      </w:r>
    </w:p>
    <w:p w:rsidR="00F15E53" w:rsidRDefault="00F15E53">
      <w:pPr>
        <w:rPr>
          <w:sz w:val="28"/>
        </w:rPr>
      </w:pPr>
    </w:p>
    <w:p w:rsidR="00F15E53" w:rsidRDefault="00F15E53">
      <w:pPr>
        <w:spacing w:before="8"/>
        <w:rPr>
          <w:sz w:val="28"/>
        </w:rPr>
      </w:pPr>
    </w:p>
    <w:p w:rsidR="00F15E53" w:rsidRDefault="00000000">
      <w:pPr>
        <w:pStyle w:val="a3"/>
        <w:spacing w:before="1"/>
        <w:ind w:left="799"/>
      </w:pPr>
      <w:r>
        <w:rPr>
          <w:spacing w:val="-2"/>
        </w:rPr>
        <w:t>Руководитель</w:t>
      </w:r>
    </w:p>
    <w:p w:rsidR="00F15E53" w:rsidRDefault="00000000">
      <w:pPr>
        <w:rPr>
          <w:b/>
          <w:sz w:val="28"/>
        </w:rPr>
      </w:pPr>
      <w:r>
        <w:br w:type="column"/>
      </w:r>
    </w:p>
    <w:p w:rsidR="00F15E53" w:rsidRDefault="00F15E53">
      <w:pPr>
        <w:rPr>
          <w:b/>
          <w:sz w:val="28"/>
        </w:rPr>
      </w:pPr>
    </w:p>
    <w:p w:rsidR="00F15E53" w:rsidRDefault="00F15E53">
      <w:pPr>
        <w:spacing w:before="100"/>
        <w:rPr>
          <w:b/>
          <w:sz w:val="28"/>
        </w:rPr>
      </w:pPr>
    </w:p>
    <w:p w:rsidR="00F15E53" w:rsidRDefault="00000000">
      <w:pPr>
        <w:spacing w:before="1"/>
        <w:ind w:left="79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4511040</wp:posOffset>
                </wp:positionH>
                <wp:positionV relativeFrom="paragraph">
                  <wp:posOffset>-4107</wp:posOffset>
                </wp:positionV>
                <wp:extent cx="109156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15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6350">
                              <a:moveTo>
                                <a:pt x="1091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91184" y="6096"/>
                              </a:lnTo>
                              <a:lnTo>
                                <a:pt x="1091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55.200012pt;margin-top:-.323418pt;width:85.92pt;height:.48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8"/>
        </w:rPr>
        <w:t>Подпись</w:t>
      </w:r>
    </w:p>
    <w:p w:rsidR="00F15E53" w:rsidRDefault="00000000">
      <w:pPr>
        <w:pStyle w:val="a3"/>
        <w:spacing w:before="87"/>
        <w:ind w:left="410"/>
      </w:pPr>
      <w:r>
        <w:rPr>
          <w:b w:val="0"/>
        </w:rPr>
        <w:br w:type="column"/>
      </w:r>
      <w:r w:rsidR="00A1553B">
        <w:t>Музафаров</w:t>
      </w:r>
      <w:r>
        <w:rPr>
          <w:spacing w:val="-14"/>
        </w:rPr>
        <w:t xml:space="preserve"> </w:t>
      </w:r>
      <w:r w:rsidR="00A1553B">
        <w:rPr>
          <w:spacing w:val="-4"/>
        </w:rPr>
        <w:t>К</w:t>
      </w:r>
      <w:r>
        <w:rPr>
          <w:spacing w:val="-4"/>
        </w:rPr>
        <w:t>.</w:t>
      </w:r>
      <w:r w:rsidR="00A1553B">
        <w:rPr>
          <w:spacing w:val="-4"/>
        </w:rPr>
        <w:t>Р</w:t>
      </w:r>
      <w:r>
        <w:rPr>
          <w:spacing w:val="-4"/>
        </w:rPr>
        <w:t>.</w:t>
      </w:r>
    </w:p>
    <w:p w:rsidR="00F15E53" w:rsidRDefault="00F15E53">
      <w:pPr>
        <w:sectPr w:rsidR="00F15E53" w:rsidSect="007369F9">
          <w:type w:val="continuous"/>
          <w:pgSz w:w="11910" w:h="16840"/>
          <w:pgMar w:top="1140" w:right="620" w:bottom="280" w:left="900" w:header="720" w:footer="720" w:gutter="0"/>
          <w:cols w:num="3" w:space="720" w:equalWidth="0">
            <w:col w:w="3123" w:space="2625"/>
            <w:col w:w="1835" w:space="39"/>
            <w:col w:w="2768"/>
          </w:cols>
        </w:sectPr>
      </w:pPr>
    </w:p>
    <w:p w:rsidR="00F15E53" w:rsidRDefault="00000000">
      <w:pPr>
        <w:tabs>
          <w:tab w:val="left" w:pos="8032"/>
        </w:tabs>
        <w:spacing w:before="162"/>
        <w:ind w:left="799"/>
        <w:rPr>
          <w:b/>
          <w:sz w:val="28"/>
        </w:rPr>
      </w:pP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proofErr w:type="spellStart"/>
      <w:r>
        <w:rPr>
          <w:b/>
          <w:sz w:val="28"/>
        </w:rPr>
        <w:t>Юсеф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Ф.</w:t>
      </w:r>
    </w:p>
    <w:p w:rsidR="00F15E53" w:rsidRDefault="00000000">
      <w:pPr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4511040</wp:posOffset>
                </wp:positionH>
                <wp:positionV relativeFrom="paragraph">
                  <wp:posOffset>105291</wp:posOffset>
                </wp:positionV>
                <wp:extent cx="10915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15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6350">
                              <a:moveTo>
                                <a:pt x="109118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091184" y="6095"/>
                              </a:lnTo>
                              <a:lnTo>
                                <a:pt x="1091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55.200012pt;margin-top:8.290684pt;width:85.92pt;height:.4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F15E53" w:rsidRDefault="00000000">
      <w:pPr>
        <w:ind w:left="6572"/>
        <w:rPr>
          <w:sz w:val="28"/>
        </w:rPr>
      </w:pPr>
      <w:r>
        <w:rPr>
          <w:spacing w:val="-2"/>
          <w:sz w:val="28"/>
        </w:rPr>
        <w:t>подпись</w:t>
      </w:r>
    </w:p>
    <w:p w:rsidR="00F15E53" w:rsidRDefault="00F15E53">
      <w:pPr>
        <w:rPr>
          <w:sz w:val="28"/>
        </w:rPr>
      </w:pPr>
    </w:p>
    <w:p w:rsidR="00F15E53" w:rsidRDefault="00F15E53">
      <w:pPr>
        <w:rPr>
          <w:sz w:val="28"/>
        </w:rPr>
      </w:pPr>
    </w:p>
    <w:p w:rsidR="00F15E53" w:rsidRDefault="00F15E53">
      <w:pPr>
        <w:rPr>
          <w:sz w:val="28"/>
        </w:rPr>
      </w:pPr>
    </w:p>
    <w:p w:rsidR="00F15E53" w:rsidRDefault="00F15E53">
      <w:pPr>
        <w:rPr>
          <w:sz w:val="28"/>
        </w:rPr>
      </w:pPr>
    </w:p>
    <w:p w:rsidR="00F15E53" w:rsidRDefault="00F15E53">
      <w:pPr>
        <w:rPr>
          <w:sz w:val="28"/>
        </w:rPr>
      </w:pPr>
    </w:p>
    <w:p w:rsidR="00F15E53" w:rsidRDefault="00F15E53">
      <w:pPr>
        <w:rPr>
          <w:sz w:val="28"/>
        </w:rPr>
      </w:pPr>
    </w:p>
    <w:p w:rsidR="00F15E53" w:rsidRDefault="00F15E53">
      <w:pPr>
        <w:spacing w:before="316"/>
        <w:rPr>
          <w:sz w:val="28"/>
        </w:rPr>
      </w:pPr>
    </w:p>
    <w:p w:rsidR="00F15E53" w:rsidRDefault="00000000">
      <w:pPr>
        <w:ind w:left="638" w:right="69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7"/>
          <w:sz w:val="28"/>
        </w:rPr>
        <w:t xml:space="preserve"> </w:t>
      </w:r>
      <w:r>
        <w:rPr>
          <w:sz w:val="28"/>
        </w:rPr>
        <w:t>2024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г.</w:t>
      </w:r>
    </w:p>
    <w:p w:rsidR="00F15E53" w:rsidRDefault="00F15E53">
      <w:pPr>
        <w:jc w:val="center"/>
        <w:rPr>
          <w:sz w:val="28"/>
        </w:rPr>
        <w:sectPr w:rsidR="00F15E53" w:rsidSect="007369F9">
          <w:type w:val="continuous"/>
          <w:pgSz w:w="11910" w:h="16840"/>
          <w:pgMar w:top="1140" w:right="62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109"/>
        <w:gridCol w:w="1411"/>
        <w:gridCol w:w="566"/>
        <w:gridCol w:w="1699"/>
        <w:gridCol w:w="1560"/>
        <w:gridCol w:w="1277"/>
        <w:gridCol w:w="955"/>
      </w:tblGrid>
      <w:tr w:rsidR="00F15E53">
        <w:trPr>
          <w:trHeight w:val="825"/>
        </w:trPr>
        <w:tc>
          <w:tcPr>
            <w:tcW w:w="1565" w:type="dxa"/>
            <w:shd w:val="clear" w:color="auto" w:fill="D9E2F3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Устройства</w:t>
            </w:r>
          </w:p>
        </w:tc>
        <w:tc>
          <w:tcPr>
            <w:tcW w:w="1109" w:type="dxa"/>
            <w:shd w:val="clear" w:color="auto" w:fill="D9E2F3"/>
          </w:tcPr>
          <w:p w:rsidR="00F15E53" w:rsidRDefault="00000000">
            <w:pPr>
              <w:pStyle w:val="TableParagraph"/>
              <w:spacing w:line="237" w:lineRule="auto"/>
              <w:ind w:left="105" w:right="11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Протоко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1977" w:type="dxa"/>
            <w:gridSpan w:val="2"/>
            <w:shd w:val="clear" w:color="auto" w:fill="D9E2F3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Интерфейс</w:t>
            </w:r>
          </w:p>
        </w:tc>
        <w:tc>
          <w:tcPr>
            <w:tcW w:w="1699" w:type="dxa"/>
            <w:shd w:val="clear" w:color="auto" w:fill="D9E2F3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IP-адрес</w:t>
            </w:r>
          </w:p>
        </w:tc>
        <w:tc>
          <w:tcPr>
            <w:tcW w:w="1560" w:type="dxa"/>
            <w:shd w:val="clear" w:color="auto" w:fill="D9E2F3"/>
          </w:tcPr>
          <w:p w:rsidR="00F15E53" w:rsidRDefault="00000000">
            <w:pPr>
              <w:pStyle w:val="TableParagraph"/>
              <w:spacing w:line="237" w:lineRule="auto"/>
              <w:ind w:right="617"/>
              <w:rPr>
                <w:sz w:val="24"/>
              </w:rPr>
            </w:pPr>
            <w:r>
              <w:rPr>
                <w:spacing w:val="-2"/>
                <w:sz w:val="24"/>
              </w:rPr>
              <w:t>Маска подсети</w:t>
            </w:r>
          </w:p>
        </w:tc>
        <w:tc>
          <w:tcPr>
            <w:tcW w:w="1277" w:type="dxa"/>
            <w:shd w:val="clear" w:color="auto" w:fill="D9E2F3"/>
          </w:tcPr>
          <w:p w:rsidR="00F15E53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Шлюз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proofErr w:type="spellStart"/>
            <w:r>
              <w:rPr>
                <w:spacing w:val="-2"/>
                <w:sz w:val="24"/>
              </w:rPr>
              <w:t>умолчани</w:t>
            </w:r>
            <w:proofErr w:type="spellEnd"/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ю</w:t>
            </w:r>
          </w:p>
        </w:tc>
        <w:tc>
          <w:tcPr>
            <w:tcW w:w="955" w:type="dxa"/>
            <w:shd w:val="clear" w:color="auto" w:fill="D9E2F3"/>
          </w:tcPr>
          <w:p w:rsidR="00F15E53" w:rsidRDefault="00000000">
            <w:pPr>
              <w:pStyle w:val="TableParagraph"/>
              <w:spacing w:line="237" w:lineRule="auto"/>
              <w:ind w:right="12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Класте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р</w:t>
            </w:r>
          </w:p>
        </w:tc>
      </w:tr>
      <w:tr w:rsidR="00F15E53">
        <w:trPr>
          <w:trHeight w:val="556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</w:t>
            </w:r>
            <w:proofErr w:type="spellEnd"/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SF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before="275"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ospf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before="3" w:line="237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FastEtherne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t0/0</w:t>
            </w:r>
          </w:p>
        </w:tc>
        <w:tc>
          <w:tcPr>
            <w:tcW w:w="566" w:type="dxa"/>
          </w:tcPr>
          <w:p w:rsidR="00F15E53" w:rsidRDefault="00000000">
            <w:pPr>
              <w:pStyle w:val="TableParagraph"/>
              <w:ind w:left="0" w:righ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.10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192.168.2.1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 w:rsidR="00F15E53" w:rsidRDefault="00000000">
            <w:pPr>
              <w:pStyle w:val="TableParagraph"/>
              <w:ind w:left="0" w:righ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.20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172.16.1.1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20.16.2.10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Ethernet0/1/0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20.16.2.1</w:t>
            </w:r>
          </w:p>
        </w:tc>
        <w:tc>
          <w:tcPr>
            <w:tcW w:w="1560" w:type="dxa"/>
          </w:tcPr>
          <w:p w:rsidR="00132AEF" w:rsidRDefault="00132AEF" w:rsidP="00132AE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132AEF" w:rsidP="00132AEF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pacing w:val="-5"/>
                <w:sz w:val="24"/>
              </w:rPr>
              <w:t xml:space="preserve">  252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7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</w:t>
            </w:r>
            <w:proofErr w:type="spellEnd"/>
            <w:r>
              <w:rPr>
                <w:spacing w:val="-2"/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Seattle</w:t>
            </w:r>
            <w:proofErr w:type="spellEnd"/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ospf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20.16.2.2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20.16.2.5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6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Router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NY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ospf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20.16.2.6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before="3" w:line="237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Ethernet0/1/0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20.16.2.9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2"/>
                <w:sz w:val="24"/>
              </w:rPr>
              <w:t>100.100.100.2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ind w:right="69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</w:t>
            </w:r>
            <w:proofErr w:type="spellEnd"/>
            <w:r>
              <w:rPr>
                <w:spacing w:val="-2"/>
                <w:sz w:val="24"/>
              </w:rPr>
              <w:t>- London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eigrp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10,</w:t>
            </w:r>
          </w:p>
          <w:p w:rsidR="00F15E5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ospf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100.100.100.1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200.200.200.2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eigrp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10)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Router-</w:t>
            </w:r>
            <w:r>
              <w:rPr>
                <w:spacing w:val="-5"/>
                <w:sz w:val="24"/>
              </w:rPr>
              <w:t>SPb</w:t>
            </w:r>
            <w:proofErr w:type="spellEnd"/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eigrp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200.200.200.1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20.16.3.9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Ethernet0/1/0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20.16.3.2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Router_Sama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ra</w:t>
            </w:r>
            <w:proofErr w:type="spellEnd"/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eigrp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20.16.3.10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20.16.3.6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6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Router</w:t>
            </w:r>
            <w:proofErr w:type="spellEnd"/>
            <w:r>
              <w:rPr>
                <w:spacing w:val="-2"/>
                <w:sz w:val="24"/>
              </w:rPr>
              <w:t>- Moscow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eigrp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192.168.10.1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right="1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Cluster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 w:val="restart"/>
          </w:tcPr>
          <w:p w:rsidR="00F15E53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FastEtherne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t0/0</w:t>
            </w:r>
          </w:p>
        </w:tc>
        <w:tc>
          <w:tcPr>
            <w:tcW w:w="566" w:type="dxa"/>
          </w:tcPr>
          <w:p w:rsidR="00F15E53" w:rsidRDefault="00000000">
            <w:pPr>
              <w:pStyle w:val="TableParagraph"/>
              <w:ind w:left="0" w:righ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.40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192.168.40.1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 w:rsidR="00F15E53" w:rsidRDefault="00000000">
            <w:pPr>
              <w:pStyle w:val="TableParagraph"/>
              <w:ind w:left="0" w:right="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.50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172.16.50.1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20.16.3.5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6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Ethernet0/1/0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20.16.3.1</w:t>
            </w:r>
          </w:p>
        </w:tc>
        <w:tc>
          <w:tcPr>
            <w:tcW w:w="1560" w:type="dxa"/>
          </w:tcPr>
          <w:p w:rsidR="00F15E53" w:rsidRDefault="00000000">
            <w:pPr>
              <w:pStyle w:val="TableParagraph"/>
              <w:spacing w:before="1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Switch</w:t>
            </w:r>
            <w:proofErr w:type="spellEnd"/>
            <w:r>
              <w:rPr>
                <w:spacing w:val="-2"/>
                <w:sz w:val="24"/>
              </w:rPr>
              <w:t xml:space="preserve">-Core- </w:t>
            </w:r>
            <w:r>
              <w:rPr>
                <w:spacing w:val="-6"/>
                <w:sz w:val="24"/>
              </w:rPr>
              <w:t>SF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line="253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Fa0/1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0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7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5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Fa0/2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0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Fa0/3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0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8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7" w:type="dxa"/>
            <w:gridSpan w:val="2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Fa0/4</w:t>
            </w:r>
          </w:p>
        </w:tc>
        <w:tc>
          <w:tcPr>
            <w:tcW w:w="1699" w:type="dxa"/>
          </w:tcPr>
          <w:p w:rsidR="00F15E53" w:rsidRDefault="0000000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0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</w:tbl>
    <w:p w:rsidR="00F15E53" w:rsidRDefault="00F15E53">
      <w:pPr>
        <w:rPr>
          <w:sz w:val="2"/>
          <w:szCs w:val="2"/>
        </w:rPr>
        <w:sectPr w:rsidR="00F15E53" w:rsidSect="007369F9">
          <w:pgSz w:w="11910" w:h="16840"/>
          <w:pgMar w:top="1580" w:right="620" w:bottom="919" w:left="9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109"/>
        <w:gridCol w:w="1978"/>
        <w:gridCol w:w="1700"/>
        <w:gridCol w:w="1561"/>
        <w:gridCol w:w="1278"/>
        <w:gridCol w:w="956"/>
      </w:tblGrid>
      <w:tr w:rsidR="00F15E53">
        <w:trPr>
          <w:trHeight w:val="551"/>
        </w:trPr>
        <w:tc>
          <w:tcPr>
            <w:tcW w:w="1565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09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192.168.1.3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6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15E53">
        <w:trPr>
          <w:trHeight w:val="278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78" w:type="dxa"/>
            <w:vMerge w:val="restart"/>
          </w:tcPr>
          <w:p w:rsidR="00F15E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6" w:type="dxa"/>
            <w:vMerge w:val="restart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FastEthernet0/2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FastEthernet0/3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FastEthernet0/4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FastEthernet0/5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192.168.1.2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78" w:type="dxa"/>
            <w:vMerge w:val="restart"/>
          </w:tcPr>
          <w:p w:rsidR="00F15E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956" w:type="dxa"/>
            <w:vMerge w:val="restart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Fa0/2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Fa0/3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Fa0/4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192.168.1.4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line="237" w:lineRule="auto"/>
              <w:ind w:right="6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Switch</w:t>
            </w:r>
            <w:proofErr w:type="spellEnd"/>
            <w:r>
              <w:rPr>
                <w:spacing w:val="-2"/>
                <w:sz w:val="24"/>
              </w:rPr>
              <w:t>- Moscow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</w:t>
            </w:r>
          </w:p>
          <w:p w:rsidR="00F15E5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956" w:type="dxa"/>
            <w:vMerge w:val="restart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Fa0/2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Fa0/3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192.168.10.2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Switch3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before="1" w:line="275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 w:val="restart"/>
          </w:tcPr>
          <w:p w:rsidR="00F15E53" w:rsidRDefault="00000000">
            <w:pPr>
              <w:pStyle w:val="TableParagraph"/>
              <w:spacing w:before="1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</w:t>
            </w:r>
          </w:p>
          <w:p w:rsidR="00F15E5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956" w:type="dxa"/>
            <w:vMerge w:val="restart"/>
          </w:tcPr>
          <w:p w:rsidR="00F15E53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8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Fa0/2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Fa0/3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</w:t>
            </w:r>
            <w:proofErr w:type="spellEnd"/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Fa0/4</w:t>
            </w:r>
          </w:p>
        </w:tc>
        <w:tc>
          <w:tcPr>
            <w:tcW w:w="1700" w:type="dxa"/>
          </w:tcPr>
          <w:p w:rsidR="00F15E53" w:rsidRDefault="00405732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ab/>
            </w:r>
            <w:proofErr w:type="spellStart"/>
            <w:r>
              <w:rPr>
                <w:spacing w:val="-2"/>
                <w:sz w:val="24"/>
              </w:rPr>
              <w:t>access</w:t>
            </w:r>
            <w:proofErr w:type="spellEnd"/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192.168.10.4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 w:val="restart"/>
          </w:tcPr>
          <w:p w:rsidR="00F15E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09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spanning</w:t>
            </w:r>
            <w:proofErr w:type="spellEnd"/>
          </w:p>
          <w:p w:rsidR="00F15E53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pacing w:val="-4"/>
                <w:sz w:val="24"/>
              </w:rPr>
              <w:t>tree</w:t>
            </w:r>
            <w:proofErr w:type="spellEnd"/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 w:val="restart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</w:t>
            </w:r>
          </w:p>
          <w:p w:rsidR="00F15E5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956" w:type="dxa"/>
            <w:vMerge w:val="restart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Fa0/2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trunk</w:t>
            </w:r>
            <w:proofErr w:type="spellEnd"/>
          </w:p>
        </w:tc>
        <w:tc>
          <w:tcPr>
            <w:tcW w:w="1561" w:type="dxa"/>
          </w:tcPr>
          <w:p w:rsidR="00F15E53" w:rsidRDefault="00F15E5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7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Fa0/3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</w:t>
            </w:r>
            <w:proofErr w:type="spellEnd"/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273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Fa0/4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</w:t>
            </w:r>
            <w:proofErr w:type="spellEnd"/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192.168.10.3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vMerge/>
            <w:tcBorders>
              <w:top w:val="nil"/>
            </w:tcBorders>
          </w:tcPr>
          <w:p w:rsidR="00F15E53" w:rsidRDefault="00F15E53">
            <w:pPr>
              <w:rPr>
                <w:sz w:val="2"/>
                <w:szCs w:val="2"/>
              </w:rPr>
            </w:pP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admin</w:t>
            </w:r>
            <w:proofErr w:type="spellEnd"/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192.168.1.15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192.168.1.</w:t>
            </w:r>
          </w:p>
          <w:p w:rsidR="00F15E53" w:rsidRDefault="00000000">
            <w:pPr>
              <w:pStyle w:val="TableParagraph"/>
              <w:spacing w:before="2" w:line="257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Pc0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192.168.2.100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</w:t>
            </w:r>
          </w:p>
          <w:p w:rsidR="00F15E53" w:rsidRDefault="00000000">
            <w:pPr>
              <w:pStyle w:val="TableParagraph"/>
              <w:spacing w:before="2" w:line="257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Pc1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172.16.1.100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before="2" w:line="257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ind w:left="0" w:righ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172.16.1.1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6"/>
        </w:trPr>
        <w:tc>
          <w:tcPr>
            <w:tcW w:w="1565" w:type="dxa"/>
          </w:tcPr>
          <w:p w:rsidR="00F15E53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Pc2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192.168.2.101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before="1"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spacing w:before="1"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192.168.2.</w:t>
            </w:r>
          </w:p>
          <w:p w:rsidR="00F15E53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Pc3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172.16.1.101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ind w:left="0" w:righ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172.16.1.1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Pc4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192.168.40.2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192.168.4</w:t>
            </w:r>
          </w:p>
          <w:p w:rsidR="00F15E53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Pc5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172.16.50.17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172.16.50.</w:t>
            </w:r>
          </w:p>
          <w:p w:rsidR="00F15E53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Pc6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192.168.40.37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192.168.4</w:t>
            </w:r>
          </w:p>
          <w:p w:rsidR="00F15E53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0.1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F15E53">
        <w:trPr>
          <w:trHeight w:val="551"/>
        </w:trPr>
        <w:tc>
          <w:tcPr>
            <w:tcW w:w="1565" w:type="dxa"/>
          </w:tcPr>
          <w:p w:rsidR="00F15E5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Pc7</w:t>
            </w:r>
          </w:p>
        </w:tc>
        <w:tc>
          <w:tcPr>
            <w:tcW w:w="1109" w:type="dxa"/>
          </w:tcPr>
          <w:p w:rsidR="00F15E5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78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00" w:type="dxa"/>
          </w:tcPr>
          <w:p w:rsidR="00F15E53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172.16.50.13</w:t>
            </w:r>
          </w:p>
        </w:tc>
        <w:tc>
          <w:tcPr>
            <w:tcW w:w="1561" w:type="dxa"/>
          </w:tcPr>
          <w:p w:rsidR="00F15E53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255.255.255.</w:t>
            </w:r>
          </w:p>
          <w:p w:rsidR="00F15E53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78" w:type="dxa"/>
          </w:tcPr>
          <w:p w:rsidR="00F15E5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172.16.50.</w:t>
            </w:r>
          </w:p>
          <w:p w:rsidR="00F15E53" w:rsidRDefault="0000000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6" w:type="dxa"/>
          </w:tcPr>
          <w:p w:rsidR="00F15E5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F15E53" w:rsidRDefault="00F15E53">
      <w:pPr>
        <w:rPr>
          <w:sz w:val="24"/>
        </w:rPr>
        <w:sectPr w:rsidR="00F15E53" w:rsidSect="007369F9">
          <w:type w:val="continuous"/>
          <w:pgSz w:w="11910" w:h="16840"/>
          <w:pgMar w:top="1100" w:right="620" w:bottom="280" w:left="900" w:header="720" w:footer="720" w:gutter="0"/>
          <w:cols w:space="720"/>
        </w:sectPr>
      </w:pPr>
    </w:p>
    <w:p w:rsidR="00F15E53" w:rsidRDefault="00000000">
      <w:pPr>
        <w:spacing w:before="71"/>
        <w:ind w:left="799"/>
        <w:rPr>
          <w:spacing w:val="-2"/>
          <w:sz w:val="24"/>
          <w:lang w:val="en-US"/>
        </w:rPr>
      </w:pPr>
      <w:r w:rsidRPr="00EB6972">
        <w:rPr>
          <w:sz w:val="24"/>
          <w:lang w:val="en-US"/>
        </w:rPr>
        <w:lastRenderedPageBreak/>
        <w:t>SSH:</w:t>
      </w:r>
      <w:r w:rsidRPr="00EB6972">
        <w:rPr>
          <w:spacing w:val="-1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>login</w:t>
      </w:r>
      <w:r w:rsidRPr="00EB6972">
        <w:rPr>
          <w:spacing w:val="-2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 xml:space="preserve">– </w:t>
      </w:r>
      <w:proofErr w:type="spellStart"/>
      <w:r w:rsidR="00EB6972">
        <w:rPr>
          <w:sz w:val="24"/>
          <w:lang w:val="en-US"/>
        </w:rPr>
        <w:t>karim</w:t>
      </w:r>
      <w:proofErr w:type="spellEnd"/>
      <w:r w:rsidRPr="00EB6972">
        <w:rPr>
          <w:sz w:val="24"/>
          <w:lang w:val="en-US"/>
        </w:rPr>
        <w:t>,</w:t>
      </w:r>
      <w:r w:rsidRPr="00EB6972">
        <w:rPr>
          <w:spacing w:val="-1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>password</w:t>
      </w:r>
      <w:r w:rsidRPr="00EB6972">
        <w:rPr>
          <w:spacing w:val="-2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>– 123</w:t>
      </w:r>
      <w:r w:rsidRPr="00EB6972">
        <w:rPr>
          <w:spacing w:val="-1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>domain</w:t>
      </w:r>
      <w:r w:rsidRPr="00EB6972">
        <w:rPr>
          <w:spacing w:val="-1"/>
          <w:sz w:val="24"/>
          <w:lang w:val="en-US"/>
        </w:rPr>
        <w:t xml:space="preserve"> </w:t>
      </w:r>
      <w:r w:rsidRPr="00EB6972">
        <w:rPr>
          <w:sz w:val="24"/>
          <w:lang w:val="en-US"/>
        </w:rPr>
        <w:t xml:space="preserve">– </w:t>
      </w:r>
      <w:r w:rsidR="00EB6972">
        <w:rPr>
          <w:spacing w:val="-2"/>
          <w:sz w:val="24"/>
          <w:lang w:val="en-US"/>
        </w:rPr>
        <w:t>km</w:t>
      </w:r>
      <w:r w:rsidRPr="00EB6972">
        <w:rPr>
          <w:spacing w:val="-2"/>
          <w:sz w:val="24"/>
          <w:lang w:val="en-US"/>
        </w:rPr>
        <w:t>.ru</w:t>
      </w:r>
    </w:p>
    <w:p w:rsidR="002533AA" w:rsidRDefault="002533AA">
      <w:pPr>
        <w:spacing w:before="71"/>
        <w:ind w:left="799"/>
        <w:rPr>
          <w:spacing w:val="-2"/>
          <w:sz w:val="24"/>
          <w:lang w:val="en-US"/>
        </w:rPr>
      </w:pPr>
    </w:p>
    <w:p w:rsidR="002533AA" w:rsidRDefault="002533AA" w:rsidP="002533AA">
      <w:pPr>
        <w:pStyle w:val="1"/>
      </w:pPr>
      <w:proofErr w:type="spellStart"/>
      <w:r>
        <w:rPr>
          <w:lang w:val="en-US"/>
        </w:rPr>
        <w:t>Схема</w:t>
      </w:r>
      <w:proofErr w:type="spellEnd"/>
      <w:r>
        <w:t xml:space="preserve"> </w:t>
      </w:r>
      <w:proofErr w:type="spellStart"/>
      <w:r>
        <w:t>стеи</w:t>
      </w:r>
      <w:proofErr w:type="spellEnd"/>
    </w:p>
    <w:p w:rsidR="002533AA" w:rsidRPr="002533AA" w:rsidRDefault="007E4AE3" w:rsidP="002533AA">
      <w:pPr>
        <w:pStyle w:val="1"/>
      </w:pPr>
      <w:r>
        <w:rPr>
          <w:noProof/>
        </w:rPr>
        <w:drawing>
          <wp:inline distT="0" distB="0" distL="0" distR="0">
            <wp:extent cx="4648200" cy="3340100"/>
            <wp:effectExtent l="0" t="0" r="0" b="0"/>
            <wp:docPr id="1661598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8423" name="Рисунок 1661598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AA" w:rsidRPr="002533AA">
      <w:pgSz w:w="11910" w:h="16840"/>
      <w:pgMar w:top="104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E53"/>
    <w:rsid w:val="00132AEF"/>
    <w:rsid w:val="002533AA"/>
    <w:rsid w:val="00405732"/>
    <w:rsid w:val="007369F9"/>
    <w:rsid w:val="007E4AE3"/>
    <w:rsid w:val="008E217E"/>
    <w:rsid w:val="00A1553B"/>
    <w:rsid w:val="00EB6972"/>
    <w:rsid w:val="00EF0FE0"/>
    <w:rsid w:val="00F15E53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17ECB2A-0481-B148-B9F0-7CDD36E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58"/>
      <w:ind w:left="638" w:right="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Сенина Анастасия Игоревна</cp:lastModifiedBy>
  <cp:revision>7</cp:revision>
  <dcterms:created xsi:type="dcterms:W3CDTF">2024-03-25T08:53:00Z</dcterms:created>
  <dcterms:modified xsi:type="dcterms:W3CDTF">2024-03-25T11:00:00Z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macOS Версия 14.1 (Выпуск 23B74) Quartz PDFContext</vt:lpwstr>
  </property>
</Properties>
</file>