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46919" w14:textId="77777777" w:rsidR="009A4592" w:rsidRDefault="009A4592" w:rsidP="009A4592">
      <w:pPr>
        <w:pStyle w:val="Efficio-Address"/>
        <w:spacing w:after="0"/>
        <w:rPr>
          <w:rStyle w:val="IntenseReference"/>
          <w:bCs w:val="0"/>
          <w:smallCaps w:val="0"/>
          <w:color w:val="0D2240" w:themeColor="text1"/>
          <w:spacing w:val="0"/>
        </w:rPr>
      </w:pPr>
    </w:p>
    <w:p w14:paraId="63A0CF3A" w14:textId="77777777" w:rsidR="009A4592" w:rsidRPr="000153AF" w:rsidRDefault="009A4592" w:rsidP="00AE6E0B">
      <w:pPr>
        <w:pStyle w:val="Efficio-Address"/>
        <w:numPr>
          <w:ilvl w:val="0"/>
          <w:numId w:val="6"/>
        </w:numPr>
        <w:spacing w:after="0"/>
        <w:rPr>
          <w:rStyle w:val="IntenseReference"/>
          <w:bCs w:val="0"/>
          <w:smallCaps w:val="0"/>
          <w:color w:val="0D2240" w:themeColor="text1"/>
          <w:spacing w:val="0"/>
        </w:rPr>
      </w:pPr>
      <w:r w:rsidRPr="000153AF">
        <w:rPr>
          <w:rStyle w:val="IntenseReference"/>
          <w:bCs w:val="0"/>
          <w:smallCaps w:val="0"/>
          <w:color w:val="0D2240" w:themeColor="text1"/>
          <w:spacing w:val="0"/>
        </w:rPr>
        <w:t>Global Overview</w:t>
      </w:r>
    </w:p>
    <w:p w14:paraId="2B3ADA89" w14:textId="35C5067E" w:rsidR="009A4592" w:rsidRPr="00F527A6" w:rsidRDefault="00855441"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 </w:t>
      </w:r>
      <w:r w:rsidR="009A4592" w:rsidRPr="00F527A6">
        <w:rPr>
          <w:rStyle w:val="IntenseReference"/>
          <w:bCs w:val="0"/>
          <w:smallCaps w:val="0"/>
          <w:color w:val="0D2240" w:themeColor="text1"/>
          <w:spacing w:val="0"/>
        </w:rPr>
        <w:t>Introduction</w:t>
      </w:r>
    </w:p>
    <w:p w14:paraId="0BDE73EB" w14:textId="2536FEB8" w:rsidR="009A4592" w:rsidRPr="00F527A6" w:rsidRDefault="00953848"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1.1.1. Global </w:t>
      </w:r>
      <w:r w:rsidR="009A4592" w:rsidRPr="00F527A6">
        <w:rPr>
          <w:rStyle w:val="IntenseReference"/>
          <w:bCs w:val="0"/>
          <w:smallCaps w:val="0"/>
          <w:color w:val="0D2240" w:themeColor="text1"/>
          <w:spacing w:val="0"/>
        </w:rPr>
        <w:t xml:space="preserve">Market Size &amp; Growth </w:t>
      </w:r>
    </w:p>
    <w:p w14:paraId="7011B00C" w14:textId="77777777" w:rsidR="009A4592" w:rsidRPr="00F527A6" w:rsidRDefault="009A4592" w:rsidP="009A4592">
      <w:pPr>
        <w:pStyle w:val="Efficio-Address"/>
        <w:spacing w:after="0"/>
        <w:ind w:left="1440"/>
        <w:rPr>
          <w:rStyle w:val="IntenseReference"/>
          <w:bCs w:val="0"/>
          <w:smallCaps w:val="0"/>
          <w:color w:val="0D2240" w:themeColor="text1"/>
          <w:spacing w:val="0"/>
        </w:rPr>
      </w:pPr>
      <w:r w:rsidRPr="00F527A6">
        <w:rPr>
          <w:rStyle w:val="IntenseReference"/>
          <w:bCs w:val="0"/>
          <w:smallCaps w:val="0"/>
          <w:color w:val="0D2240" w:themeColor="text1"/>
          <w:spacing w:val="0"/>
        </w:rPr>
        <w:t>(Example: Market Worth: USD 2,550 bn,</w:t>
      </w:r>
    </w:p>
    <w:p w14:paraId="719BA69B" w14:textId="77777777" w:rsidR="009A4592" w:rsidRPr="00F527A6" w:rsidRDefault="009A4592" w:rsidP="009A4592">
      <w:pPr>
        <w:pStyle w:val="Efficio-Address"/>
        <w:spacing w:after="0"/>
        <w:ind w:left="1440"/>
        <w:rPr>
          <w:rStyle w:val="IntenseReference"/>
          <w:bCs w:val="0"/>
          <w:smallCaps w:val="0"/>
          <w:color w:val="0D2240" w:themeColor="text1"/>
          <w:spacing w:val="0"/>
        </w:rPr>
      </w:pPr>
      <w:r w:rsidRPr="00F527A6">
        <w:rPr>
          <w:rStyle w:val="IntenseReference"/>
          <w:bCs w:val="0"/>
          <w:smallCaps w:val="0"/>
          <w:color w:val="0D2240" w:themeColor="text1"/>
          <w:spacing w:val="0"/>
        </w:rPr>
        <w:t>CAGR: 1.07% Global auto products,</w:t>
      </w:r>
    </w:p>
    <w:p w14:paraId="7B537806" w14:textId="77777777" w:rsidR="009A4592" w:rsidRPr="00F527A6" w:rsidRDefault="009A4592" w:rsidP="009A4592">
      <w:pPr>
        <w:pStyle w:val="Efficio-Address"/>
        <w:spacing w:after="0"/>
        <w:ind w:left="1440"/>
        <w:rPr>
          <w:rStyle w:val="IntenseReference"/>
          <w:bCs w:val="0"/>
          <w:smallCaps w:val="0"/>
          <w:color w:val="0D2240" w:themeColor="text1"/>
          <w:spacing w:val="0"/>
        </w:rPr>
      </w:pPr>
      <w:r w:rsidRPr="00F527A6">
        <w:rPr>
          <w:rStyle w:val="IntenseReference"/>
          <w:bCs w:val="0"/>
          <w:smallCaps w:val="0"/>
          <w:color w:val="0D2240" w:themeColor="text1"/>
          <w:spacing w:val="0"/>
        </w:rPr>
        <w:t>Global production forecast: +4% (98Mn units by 2027)</w:t>
      </w:r>
    </w:p>
    <w:p w14:paraId="4C3077CA" w14:textId="77777777" w:rsidR="009A4592" w:rsidRPr="00F527A6" w:rsidRDefault="009A4592" w:rsidP="009A4592">
      <w:pPr>
        <w:pStyle w:val="Efficio-Address"/>
        <w:spacing w:after="0"/>
        <w:rPr>
          <w:rStyle w:val="IntenseReference"/>
          <w:bCs w:val="0"/>
          <w:smallCaps w:val="0"/>
          <w:color w:val="0D2240" w:themeColor="text1"/>
          <w:spacing w:val="0"/>
        </w:rPr>
      </w:pPr>
    </w:p>
    <w:p w14:paraId="7A7052BA" w14:textId="68156D8A" w:rsidR="009A4592" w:rsidRPr="00F527A6" w:rsidRDefault="0091573A"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1.1.2. </w:t>
      </w:r>
      <w:r w:rsidR="009A4592" w:rsidRPr="00F527A6">
        <w:rPr>
          <w:rStyle w:val="IntenseReference"/>
          <w:bCs w:val="0"/>
          <w:smallCaps w:val="0"/>
          <w:color w:val="0D2240" w:themeColor="text1"/>
          <w:spacing w:val="0"/>
        </w:rPr>
        <w:t>History and Milestones</w:t>
      </w:r>
    </w:p>
    <w:p w14:paraId="42229B50"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44AD1BB6"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Year</w:t>
      </w:r>
      <w:r w:rsidRPr="00F527A6">
        <w:rPr>
          <w:rStyle w:val="IntenseReference"/>
          <w:bCs w:val="0"/>
          <w:smallCaps w:val="0"/>
          <w:color w:val="0D2240" w:themeColor="text1"/>
          <w:spacing w:val="0"/>
        </w:rPr>
        <w:tab/>
        <w:t>Milestone</w:t>
      </w:r>
      <w:r w:rsidRPr="00F527A6">
        <w:rPr>
          <w:rStyle w:val="IntenseReference"/>
          <w:bCs w:val="0"/>
          <w:smallCaps w:val="0"/>
          <w:color w:val="0D2240" w:themeColor="text1"/>
          <w:spacing w:val="0"/>
        </w:rPr>
        <w:tab/>
        <w:t>Owner</w:t>
      </w:r>
    </w:p>
    <w:p w14:paraId="400CF22E"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1886</w:t>
      </w:r>
      <w:r w:rsidRPr="00F527A6">
        <w:rPr>
          <w:rStyle w:val="IntenseReference"/>
          <w:bCs w:val="0"/>
          <w:smallCaps w:val="0"/>
          <w:color w:val="0D2240" w:themeColor="text1"/>
          <w:spacing w:val="0"/>
        </w:rPr>
        <w:tab/>
        <w:t>First Automobile</w:t>
      </w:r>
      <w:r w:rsidRPr="00F527A6">
        <w:rPr>
          <w:rStyle w:val="IntenseReference"/>
          <w:bCs w:val="0"/>
          <w:smallCaps w:val="0"/>
          <w:color w:val="0D2240" w:themeColor="text1"/>
          <w:spacing w:val="0"/>
        </w:rPr>
        <w:tab/>
        <w:t>Benz Patent-Motorwagen</w:t>
      </w:r>
    </w:p>
    <w:p w14:paraId="4BB3991D"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1908</w:t>
      </w:r>
      <w:r w:rsidRPr="00F527A6">
        <w:rPr>
          <w:rStyle w:val="IntenseReference"/>
          <w:bCs w:val="0"/>
          <w:smallCaps w:val="0"/>
          <w:color w:val="0D2240" w:themeColor="text1"/>
          <w:spacing w:val="0"/>
        </w:rPr>
        <w:tab/>
        <w:t>Mass Production</w:t>
      </w:r>
      <w:r w:rsidRPr="00F527A6">
        <w:rPr>
          <w:rStyle w:val="IntenseReference"/>
          <w:bCs w:val="0"/>
          <w:smallCaps w:val="0"/>
          <w:color w:val="0D2240" w:themeColor="text1"/>
          <w:spacing w:val="0"/>
        </w:rPr>
        <w:tab/>
        <w:t>Ford Model T</w:t>
      </w:r>
    </w:p>
    <w:p w14:paraId="4405D589"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1934</w:t>
      </w:r>
      <w:r w:rsidRPr="00F527A6">
        <w:rPr>
          <w:rStyle w:val="IntenseReference"/>
          <w:bCs w:val="0"/>
          <w:smallCaps w:val="0"/>
          <w:color w:val="0D2240" w:themeColor="text1"/>
          <w:spacing w:val="0"/>
        </w:rPr>
        <w:tab/>
        <w:t>Streamlined Design</w:t>
      </w:r>
      <w:r w:rsidRPr="00F527A6">
        <w:rPr>
          <w:rStyle w:val="IntenseReference"/>
          <w:bCs w:val="0"/>
          <w:smallCaps w:val="0"/>
          <w:color w:val="0D2240" w:themeColor="text1"/>
          <w:spacing w:val="0"/>
        </w:rPr>
        <w:tab/>
        <w:t>Chrysler Airflow</w:t>
      </w:r>
    </w:p>
    <w:p w14:paraId="2EDDC71B"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1950</w:t>
      </w:r>
      <w:r w:rsidRPr="00F527A6">
        <w:rPr>
          <w:rStyle w:val="IntenseReference"/>
          <w:bCs w:val="0"/>
          <w:smallCaps w:val="0"/>
          <w:color w:val="0D2240" w:themeColor="text1"/>
          <w:spacing w:val="0"/>
        </w:rPr>
        <w:tab/>
        <w:t>Compact Car Revolution</w:t>
      </w:r>
      <w:r w:rsidRPr="00F527A6">
        <w:rPr>
          <w:rStyle w:val="IntenseReference"/>
          <w:bCs w:val="0"/>
          <w:smallCaps w:val="0"/>
          <w:color w:val="0D2240" w:themeColor="text1"/>
          <w:spacing w:val="0"/>
        </w:rPr>
        <w:tab/>
        <w:t>Volkswagen Beetle</w:t>
      </w:r>
    </w:p>
    <w:p w14:paraId="0D2C2496"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1973</w:t>
      </w:r>
      <w:r w:rsidRPr="00F527A6">
        <w:rPr>
          <w:rStyle w:val="IntenseReference"/>
          <w:bCs w:val="0"/>
          <w:smallCaps w:val="0"/>
          <w:color w:val="0D2240" w:themeColor="text1"/>
          <w:spacing w:val="0"/>
        </w:rPr>
        <w:tab/>
        <w:t>Oil Crisis &amp; Fuel Efficiency</w:t>
      </w:r>
      <w:r w:rsidRPr="00F527A6">
        <w:rPr>
          <w:rStyle w:val="IntenseReference"/>
          <w:bCs w:val="0"/>
          <w:smallCaps w:val="0"/>
          <w:color w:val="0D2240" w:themeColor="text1"/>
          <w:spacing w:val="0"/>
        </w:rPr>
        <w:tab/>
        <w:t>Toyota Corolla</w:t>
      </w:r>
    </w:p>
    <w:p w14:paraId="718456CC"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1991</w:t>
      </w:r>
      <w:r w:rsidRPr="00F527A6">
        <w:rPr>
          <w:rStyle w:val="IntenseReference"/>
          <w:bCs w:val="0"/>
          <w:smallCaps w:val="0"/>
          <w:color w:val="0D2240" w:themeColor="text1"/>
          <w:spacing w:val="0"/>
        </w:rPr>
        <w:tab/>
        <w:t>Electronic Fuel Injection</w:t>
      </w:r>
      <w:r w:rsidRPr="00F527A6">
        <w:rPr>
          <w:rStyle w:val="IntenseReference"/>
          <w:bCs w:val="0"/>
          <w:smallCaps w:val="0"/>
          <w:color w:val="0D2240" w:themeColor="text1"/>
          <w:spacing w:val="0"/>
        </w:rPr>
        <w:tab/>
        <w:t>Bosch EFR System</w:t>
      </w:r>
    </w:p>
    <w:p w14:paraId="7D02B4CF"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1997</w:t>
      </w:r>
      <w:r w:rsidRPr="00F527A6">
        <w:rPr>
          <w:rStyle w:val="IntenseReference"/>
          <w:bCs w:val="0"/>
          <w:smallCaps w:val="0"/>
          <w:color w:val="0D2240" w:themeColor="text1"/>
          <w:spacing w:val="0"/>
        </w:rPr>
        <w:tab/>
        <w:t>Hybrid Technology</w:t>
      </w:r>
      <w:r w:rsidRPr="00F527A6">
        <w:rPr>
          <w:rStyle w:val="IntenseReference"/>
          <w:bCs w:val="0"/>
          <w:smallCaps w:val="0"/>
          <w:color w:val="0D2240" w:themeColor="text1"/>
          <w:spacing w:val="0"/>
        </w:rPr>
        <w:tab/>
        <w:t>Toyota Prius</w:t>
      </w:r>
    </w:p>
    <w:p w14:paraId="6BDF6E32"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2003</w:t>
      </w:r>
      <w:r w:rsidRPr="00F527A6">
        <w:rPr>
          <w:rStyle w:val="IntenseReference"/>
          <w:bCs w:val="0"/>
          <w:smallCaps w:val="0"/>
          <w:color w:val="0D2240" w:themeColor="text1"/>
          <w:spacing w:val="0"/>
        </w:rPr>
        <w:tab/>
        <w:t>Hydrogen Technology</w:t>
      </w:r>
      <w:r w:rsidRPr="00F527A6">
        <w:rPr>
          <w:rStyle w:val="IntenseReference"/>
          <w:bCs w:val="0"/>
          <w:smallCaps w:val="0"/>
          <w:color w:val="0D2240" w:themeColor="text1"/>
          <w:spacing w:val="0"/>
        </w:rPr>
        <w:tab/>
        <w:t>Honda FCX</w:t>
      </w:r>
    </w:p>
    <w:p w14:paraId="75935DE3"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2008</w:t>
      </w:r>
      <w:r w:rsidRPr="00F527A6">
        <w:rPr>
          <w:rStyle w:val="IntenseReference"/>
          <w:bCs w:val="0"/>
          <w:smallCaps w:val="0"/>
          <w:color w:val="0D2240" w:themeColor="text1"/>
          <w:spacing w:val="0"/>
        </w:rPr>
        <w:tab/>
        <w:t>Electric Vehicles Reborn</w:t>
      </w:r>
      <w:r w:rsidRPr="00F527A6">
        <w:rPr>
          <w:rStyle w:val="IntenseReference"/>
          <w:bCs w:val="0"/>
          <w:smallCaps w:val="0"/>
          <w:color w:val="0D2240" w:themeColor="text1"/>
          <w:spacing w:val="0"/>
        </w:rPr>
        <w:tab/>
        <w:t>Tesla Roadster</w:t>
      </w:r>
    </w:p>
    <w:p w14:paraId="3185B2B2"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2021</w:t>
      </w:r>
      <w:r w:rsidRPr="00F527A6">
        <w:rPr>
          <w:rStyle w:val="IntenseReference"/>
          <w:bCs w:val="0"/>
          <w:smallCaps w:val="0"/>
          <w:color w:val="0D2240" w:themeColor="text1"/>
          <w:spacing w:val="0"/>
        </w:rPr>
        <w:tab/>
        <w:t>Autonomous Driving Milestone</w:t>
      </w:r>
      <w:r w:rsidRPr="00F527A6">
        <w:rPr>
          <w:rStyle w:val="IntenseReference"/>
          <w:bCs w:val="0"/>
          <w:smallCaps w:val="0"/>
          <w:color w:val="0D2240" w:themeColor="text1"/>
          <w:spacing w:val="0"/>
        </w:rPr>
        <w:tab/>
        <w:t>Waymo Driverless</w:t>
      </w:r>
    </w:p>
    <w:p w14:paraId="7125196C"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374D3E5E" w14:textId="3F88AF51" w:rsidR="009A4592" w:rsidRPr="00F527A6" w:rsidRDefault="009676B1"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1.1.3. </w:t>
      </w:r>
      <w:r w:rsidR="009A4592" w:rsidRPr="00F527A6">
        <w:rPr>
          <w:rStyle w:val="IntenseReference"/>
          <w:bCs w:val="0"/>
          <w:smallCaps w:val="0"/>
          <w:color w:val="0D2240" w:themeColor="text1"/>
          <w:spacing w:val="0"/>
        </w:rPr>
        <w:t>Sector Segments</w:t>
      </w:r>
    </w:p>
    <w:p w14:paraId="295E78FC"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28543769"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Passenger: Cars, SUVs. Minivans</w:t>
      </w:r>
    </w:p>
    <w:p w14:paraId="41DE8525"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Commercial: Buses, Trucks</w:t>
      </w:r>
    </w:p>
    <w:p w14:paraId="10A6B9A8"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Two Wheelers: Motorcycles, Scooters, Mopeds, Electric Bikes</w:t>
      </w:r>
    </w:p>
    <w:p w14:paraId="672D1402"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Specialty/Industrial: Tractors, Forklifts, Bulldozers, Harvesters)</w:t>
      </w:r>
    </w:p>
    <w:p w14:paraId="4765707C"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19992422" w14:textId="65BB1E05" w:rsidR="009A4592" w:rsidRPr="00F527A6" w:rsidRDefault="009676B1"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1.1.</w:t>
      </w:r>
      <w:r w:rsidR="005A1A42" w:rsidRPr="00F527A6">
        <w:rPr>
          <w:rStyle w:val="IntenseReference"/>
          <w:bCs w:val="0"/>
          <w:smallCaps w:val="0"/>
          <w:color w:val="0D2240" w:themeColor="text1"/>
          <w:spacing w:val="0"/>
        </w:rPr>
        <w:t>3</w:t>
      </w:r>
      <w:r w:rsidRPr="00F527A6">
        <w:rPr>
          <w:rStyle w:val="IntenseReference"/>
          <w:bCs w:val="0"/>
          <w:smallCaps w:val="0"/>
          <w:color w:val="0D2240" w:themeColor="text1"/>
          <w:spacing w:val="0"/>
        </w:rPr>
        <w:t xml:space="preserve">. </w:t>
      </w:r>
      <w:r w:rsidR="009A4592" w:rsidRPr="00F527A6">
        <w:rPr>
          <w:rStyle w:val="IntenseReference"/>
          <w:bCs w:val="0"/>
          <w:smallCaps w:val="0"/>
          <w:color w:val="0D2240" w:themeColor="text1"/>
          <w:spacing w:val="0"/>
        </w:rPr>
        <w:t>Segments Market Share</w:t>
      </w:r>
    </w:p>
    <w:p w14:paraId="230BF316"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1C795874"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Passenger Vehicles: 63%</w:t>
      </w:r>
    </w:p>
    <w:p w14:paraId="76431C39"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Commercial Vehicles: 22%</w:t>
      </w:r>
    </w:p>
    <w:p w14:paraId="079EBEDB"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Two Wheelers: 12%</w:t>
      </w:r>
    </w:p>
    <w:p w14:paraId="700C8CAE"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Specialty/Industrial Vehicles: 3%)</w:t>
      </w:r>
    </w:p>
    <w:p w14:paraId="2C7DE719"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75177588" w14:textId="32AC8DDE" w:rsidR="009A4592" w:rsidRPr="00F527A6" w:rsidRDefault="0072176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1.1.4. </w:t>
      </w:r>
      <w:r w:rsidR="009A4592" w:rsidRPr="00F527A6">
        <w:rPr>
          <w:rStyle w:val="IntenseReference"/>
          <w:bCs w:val="0"/>
          <w:smallCaps w:val="0"/>
          <w:color w:val="0D2240" w:themeColor="text1"/>
          <w:spacing w:val="0"/>
        </w:rPr>
        <w:t>Emerging trends and industry insights</w:t>
      </w:r>
    </w:p>
    <w:p w14:paraId="2004DF3D"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75F4F24F" w14:textId="1BE53314"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GridTable3-Accent6"/>
        <w:tblW w:w="0" w:type="dxa"/>
        <w:tblLook w:val="04A0" w:firstRow="1" w:lastRow="0" w:firstColumn="1" w:lastColumn="0" w:noHBand="0" w:noVBand="1"/>
      </w:tblPr>
      <w:tblGrid>
        <w:gridCol w:w="1711"/>
        <w:gridCol w:w="6107"/>
      </w:tblGrid>
      <w:tr w:rsidR="009A4592" w:rsidRPr="00F527A6" w14:paraId="59569899"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hideMark/>
          </w:tcPr>
          <w:p w14:paraId="5100C805" w14:textId="77777777" w:rsidR="009A4592" w:rsidRPr="00F527A6" w:rsidRDefault="009A4592" w:rsidP="008D6750">
            <w:pPr>
              <w:spacing w:after="0" w:line="240" w:lineRule="auto"/>
              <w:rPr>
                <w:rFonts w:ascii="Arial" w:eastAsia="Times New Roman" w:hAnsi="Arial" w:cs="Arial"/>
                <w:b w:val="0"/>
                <w:bCs w:val="0"/>
                <w:color w:val="auto"/>
                <w:sz w:val="14"/>
                <w:szCs w:val="14"/>
                <w:lang w:eastAsia="en-GB"/>
              </w:rPr>
            </w:pPr>
            <w:r w:rsidRPr="00F527A6">
              <w:rPr>
                <w:rFonts w:ascii="Arial" w:eastAsia="Times New Roman" w:hAnsi="Arial" w:cs="Arial"/>
                <w:b w:val="0"/>
                <w:bCs w:val="0"/>
                <w:color w:val="auto"/>
                <w:sz w:val="14"/>
                <w:szCs w:val="14"/>
                <w:lang w:eastAsia="en-GB"/>
              </w:rPr>
              <w:t>Category</w:t>
            </w:r>
          </w:p>
        </w:tc>
        <w:tc>
          <w:tcPr>
            <w:tcW w:w="0" w:type="auto"/>
            <w:hideMark/>
          </w:tcPr>
          <w:p w14:paraId="26064375" w14:textId="77777777" w:rsidR="009A4592" w:rsidRPr="00F527A6" w:rsidRDefault="009A4592" w:rsidP="008D6750">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14"/>
                <w:szCs w:val="14"/>
                <w:lang w:eastAsia="en-GB"/>
              </w:rPr>
            </w:pPr>
            <w:r w:rsidRPr="00F527A6">
              <w:rPr>
                <w:rFonts w:ascii="Arial" w:eastAsia="Times New Roman" w:hAnsi="Arial" w:cs="Arial"/>
                <w:b w:val="0"/>
                <w:bCs w:val="0"/>
                <w:color w:val="auto"/>
                <w:sz w:val="14"/>
                <w:szCs w:val="14"/>
                <w:lang w:eastAsia="en-GB"/>
              </w:rPr>
              <w:t>Key Points</w:t>
            </w:r>
          </w:p>
        </w:tc>
      </w:tr>
      <w:tr w:rsidR="009A4592" w:rsidRPr="00F527A6" w14:paraId="17EEB1B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A290F27" w14:textId="77777777" w:rsidR="009A4592" w:rsidRPr="00F527A6" w:rsidRDefault="009A4592" w:rsidP="008D6750">
            <w:pPr>
              <w:spacing w:after="0" w:line="240" w:lineRule="auto"/>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ESG Disruption</w:t>
            </w:r>
          </w:p>
        </w:tc>
        <w:tc>
          <w:tcPr>
            <w:tcW w:w="0" w:type="auto"/>
            <w:hideMark/>
          </w:tcPr>
          <w:p w14:paraId="443748BF"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p>
        </w:tc>
      </w:tr>
      <w:tr w:rsidR="009A4592" w:rsidRPr="00F527A6" w14:paraId="2C2E9E58"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B24634B" w14:textId="77777777" w:rsidR="009A4592" w:rsidRPr="00F527A6" w:rsidRDefault="009A4592" w:rsidP="008D6750">
            <w:pPr>
              <w:spacing w:after="0" w:line="240" w:lineRule="auto"/>
              <w:rPr>
                <w:rFonts w:ascii="Times New Roman" w:eastAsia="Times New Roman" w:hAnsi="Times New Roman" w:cs="Times New Roman"/>
                <w:color w:val="auto"/>
                <w:sz w:val="14"/>
                <w:szCs w:val="14"/>
                <w:lang w:eastAsia="en-GB"/>
              </w:rPr>
            </w:pPr>
          </w:p>
        </w:tc>
        <w:tc>
          <w:tcPr>
            <w:tcW w:w="0" w:type="auto"/>
            <w:hideMark/>
          </w:tcPr>
          <w:p w14:paraId="7E01F55B"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 Rising EV market share driven by sustainability goals and stricter emissions regulations</w:t>
            </w:r>
          </w:p>
        </w:tc>
      </w:tr>
      <w:tr w:rsidR="009A4592" w:rsidRPr="00F527A6" w14:paraId="261708E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37D5A3B" w14:textId="77777777" w:rsidR="009A4592" w:rsidRPr="00F527A6" w:rsidRDefault="009A4592" w:rsidP="008D6750">
            <w:pPr>
              <w:spacing w:after="0" w:line="240" w:lineRule="auto"/>
              <w:rPr>
                <w:rFonts w:ascii="Arial" w:eastAsia="Times New Roman" w:hAnsi="Arial" w:cs="Arial"/>
                <w:color w:val="auto"/>
                <w:sz w:val="14"/>
                <w:szCs w:val="14"/>
                <w:lang w:eastAsia="en-GB"/>
              </w:rPr>
            </w:pPr>
          </w:p>
        </w:tc>
        <w:tc>
          <w:tcPr>
            <w:tcW w:w="0" w:type="auto"/>
            <w:hideMark/>
          </w:tcPr>
          <w:p w14:paraId="4AFB4F1E"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 Increasing demand for sustainable mining practices for metals like copper and lithium</w:t>
            </w:r>
          </w:p>
        </w:tc>
      </w:tr>
      <w:tr w:rsidR="009A4592" w:rsidRPr="00F527A6" w14:paraId="213F3697"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CBCE83F" w14:textId="77777777" w:rsidR="009A4592" w:rsidRPr="00F527A6" w:rsidRDefault="009A4592" w:rsidP="008D6750">
            <w:pPr>
              <w:spacing w:after="0" w:line="240" w:lineRule="auto"/>
              <w:rPr>
                <w:rFonts w:ascii="Arial" w:eastAsia="Times New Roman" w:hAnsi="Arial" w:cs="Arial"/>
                <w:color w:val="auto"/>
                <w:sz w:val="14"/>
                <w:szCs w:val="14"/>
                <w:lang w:eastAsia="en-GB"/>
              </w:rPr>
            </w:pPr>
          </w:p>
        </w:tc>
        <w:tc>
          <w:tcPr>
            <w:tcW w:w="0" w:type="auto"/>
            <w:hideMark/>
          </w:tcPr>
          <w:p w14:paraId="5626956C"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 Growing importance of ESG reporting and data analysis</w:t>
            </w:r>
          </w:p>
        </w:tc>
      </w:tr>
      <w:tr w:rsidR="009A4592" w:rsidRPr="00F527A6" w14:paraId="0DB937D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11DF6FB" w14:textId="77777777" w:rsidR="009A4592" w:rsidRPr="00F527A6" w:rsidRDefault="009A4592" w:rsidP="008D6750">
            <w:pPr>
              <w:spacing w:after="0" w:line="240" w:lineRule="auto"/>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 xml:space="preserve">Consumer </w:t>
            </w:r>
            <w:proofErr w:type="spellStart"/>
            <w:r w:rsidRPr="00F527A6">
              <w:rPr>
                <w:rFonts w:ascii="Arial" w:eastAsia="Times New Roman" w:hAnsi="Arial" w:cs="Arial"/>
                <w:color w:val="auto"/>
                <w:sz w:val="14"/>
                <w:szCs w:val="14"/>
                <w:lang w:eastAsia="en-GB"/>
              </w:rPr>
              <w:t>Behavior</w:t>
            </w:r>
            <w:proofErr w:type="spellEnd"/>
          </w:p>
        </w:tc>
        <w:tc>
          <w:tcPr>
            <w:tcW w:w="0" w:type="auto"/>
            <w:hideMark/>
          </w:tcPr>
          <w:p w14:paraId="4598B088"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p>
        </w:tc>
      </w:tr>
      <w:tr w:rsidR="009A4592" w:rsidRPr="00F527A6" w14:paraId="0795EDE6"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59FCBD6" w14:textId="77777777" w:rsidR="009A4592" w:rsidRPr="00F527A6" w:rsidRDefault="009A4592" w:rsidP="008D6750">
            <w:pPr>
              <w:spacing w:after="0" w:line="240" w:lineRule="auto"/>
              <w:rPr>
                <w:rFonts w:ascii="Times New Roman" w:eastAsia="Times New Roman" w:hAnsi="Times New Roman" w:cs="Times New Roman"/>
                <w:color w:val="auto"/>
                <w:sz w:val="14"/>
                <w:szCs w:val="14"/>
                <w:lang w:eastAsia="en-GB"/>
              </w:rPr>
            </w:pPr>
          </w:p>
        </w:tc>
        <w:tc>
          <w:tcPr>
            <w:tcW w:w="0" w:type="auto"/>
            <w:hideMark/>
          </w:tcPr>
          <w:p w14:paraId="2E5B81F9"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 Shift towards electric vehicles, especially plug-in hybrids and EVs</w:t>
            </w:r>
          </w:p>
        </w:tc>
      </w:tr>
      <w:tr w:rsidR="009A4592" w:rsidRPr="00F527A6" w14:paraId="67648B5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DD44C20" w14:textId="77777777" w:rsidR="009A4592" w:rsidRPr="00F527A6" w:rsidRDefault="009A4592" w:rsidP="008D6750">
            <w:pPr>
              <w:spacing w:after="0" w:line="240" w:lineRule="auto"/>
              <w:rPr>
                <w:rFonts w:ascii="Arial" w:eastAsia="Times New Roman" w:hAnsi="Arial" w:cs="Arial"/>
                <w:color w:val="auto"/>
                <w:sz w:val="14"/>
                <w:szCs w:val="14"/>
                <w:lang w:eastAsia="en-GB"/>
              </w:rPr>
            </w:pPr>
          </w:p>
        </w:tc>
        <w:tc>
          <w:tcPr>
            <w:tcW w:w="0" w:type="auto"/>
            <w:hideMark/>
          </w:tcPr>
          <w:p w14:paraId="74792A9C"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 Growing importance of price, quality, and performance in purchasing decisions</w:t>
            </w:r>
          </w:p>
        </w:tc>
      </w:tr>
      <w:tr w:rsidR="009A4592" w:rsidRPr="00F527A6" w14:paraId="1BAF7433"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742A5BC" w14:textId="77777777" w:rsidR="009A4592" w:rsidRPr="00F527A6" w:rsidRDefault="009A4592" w:rsidP="008D6750">
            <w:pPr>
              <w:spacing w:after="0" w:line="240" w:lineRule="auto"/>
              <w:rPr>
                <w:rFonts w:ascii="Arial" w:eastAsia="Times New Roman" w:hAnsi="Arial" w:cs="Arial"/>
                <w:color w:val="auto"/>
                <w:sz w:val="14"/>
                <w:szCs w:val="14"/>
                <w:lang w:eastAsia="en-GB"/>
              </w:rPr>
            </w:pPr>
          </w:p>
        </w:tc>
        <w:tc>
          <w:tcPr>
            <w:tcW w:w="0" w:type="auto"/>
            <w:hideMark/>
          </w:tcPr>
          <w:p w14:paraId="72DCCCF3"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 Increased demand for connected vehicle services, particularly in emerging markets</w:t>
            </w:r>
          </w:p>
        </w:tc>
      </w:tr>
      <w:tr w:rsidR="009A4592" w:rsidRPr="00F527A6" w14:paraId="6695EC6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5098DFD" w14:textId="77777777" w:rsidR="009A4592" w:rsidRPr="00F527A6" w:rsidRDefault="009A4592" w:rsidP="008D6750">
            <w:pPr>
              <w:spacing w:after="0" w:line="240" w:lineRule="auto"/>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Supply Chain Overhaul</w:t>
            </w:r>
          </w:p>
        </w:tc>
        <w:tc>
          <w:tcPr>
            <w:tcW w:w="0" w:type="auto"/>
            <w:hideMark/>
          </w:tcPr>
          <w:p w14:paraId="4A98E4FF"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p>
        </w:tc>
      </w:tr>
      <w:tr w:rsidR="009A4592" w:rsidRPr="00F527A6" w14:paraId="57C1377A"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09BA049" w14:textId="77777777" w:rsidR="009A4592" w:rsidRPr="00F527A6" w:rsidRDefault="009A4592" w:rsidP="008D6750">
            <w:pPr>
              <w:spacing w:after="0" w:line="240" w:lineRule="auto"/>
              <w:rPr>
                <w:rFonts w:ascii="Times New Roman" w:eastAsia="Times New Roman" w:hAnsi="Times New Roman" w:cs="Times New Roman"/>
                <w:color w:val="auto"/>
                <w:sz w:val="14"/>
                <w:szCs w:val="14"/>
                <w:lang w:eastAsia="en-GB"/>
              </w:rPr>
            </w:pPr>
          </w:p>
        </w:tc>
        <w:tc>
          <w:tcPr>
            <w:tcW w:w="0" w:type="auto"/>
            <w:hideMark/>
          </w:tcPr>
          <w:p w14:paraId="0D60DB14"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 Significant reduction in the number of components required for EVs compared to ICE vehicles</w:t>
            </w:r>
          </w:p>
        </w:tc>
      </w:tr>
      <w:tr w:rsidR="009A4592" w:rsidRPr="00F527A6" w14:paraId="5C13088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A7A196A" w14:textId="77777777" w:rsidR="009A4592" w:rsidRPr="00F527A6" w:rsidRDefault="009A4592" w:rsidP="008D6750">
            <w:pPr>
              <w:spacing w:after="0" w:line="240" w:lineRule="auto"/>
              <w:rPr>
                <w:rFonts w:ascii="Arial" w:eastAsia="Times New Roman" w:hAnsi="Arial" w:cs="Arial"/>
                <w:color w:val="auto"/>
                <w:sz w:val="14"/>
                <w:szCs w:val="14"/>
                <w:lang w:eastAsia="en-GB"/>
              </w:rPr>
            </w:pPr>
          </w:p>
        </w:tc>
        <w:tc>
          <w:tcPr>
            <w:tcW w:w="0" w:type="auto"/>
            <w:hideMark/>
          </w:tcPr>
          <w:p w14:paraId="292DC609"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 Rising demand for raw materials like copper, leading to supply chain challenges</w:t>
            </w:r>
          </w:p>
        </w:tc>
      </w:tr>
      <w:tr w:rsidR="009A4592" w:rsidRPr="00F527A6" w14:paraId="74B7FEA3"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13B2B43" w14:textId="77777777" w:rsidR="009A4592" w:rsidRPr="00F527A6" w:rsidRDefault="009A4592" w:rsidP="008D6750">
            <w:pPr>
              <w:spacing w:after="0" w:line="240" w:lineRule="auto"/>
              <w:rPr>
                <w:rFonts w:ascii="Arial" w:eastAsia="Times New Roman" w:hAnsi="Arial" w:cs="Arial"/>
                <w:color w:val="auto"/>
                <w:sz w:val="14"/>
                <w:szCs w:val="14"/>
                <w:lang w:eastAsia="en-GB"/>
              </w:rPr>
            </w:pPr>
          </w:p>
        </w:tc>
        <w:tc>
          <w:tcPr>
            <w:tcW w:w="0" w:type="auto"/>
            <w:hideMark/>
          </w:tcPr>
          <w:p w14:paraId="35F78BB9"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 Need for traditional Tier 1 suppliers to adapt to the shift from ICE to EV production</w:t>
            </w:r>
          </w:p>
        </w:tc>
      </w:tr>
      <w:tr w:rsidR="009A4592" w:rsidRPr="00F527A6" w14:paraId="0590B131"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1B0A987" w14:textId="77777777" w:rsidR="009A4592" w:rsidRPr="00F527A6" w:rsidRDefault="009A4592" w:rsidP="008D6750">
            <w:pPr>
              <w:spacing w:after="0" w:line="240" w:lineRule="auto"/>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Manufacturer Response</w:t>
            </w:r>
          </w:p>
        </w:tc>
        <w:tc>
          <w:tcPr>
            <w:tcW w:w="0" w:type="auto"/>
            <w:hideMark/>
          </w:tcPr>
          <w:p w14:paraId="016472B1"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p>
        </w:tc>
      </w:tr>
      <w:tr w:rsidR="009A4592" w:rsidRPr="00F527A6" w14:paraId="130E08ED"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AEA63D2" w14:textId="77777777" w:rsidR="009A4592" w:rsidRPr="00F527A6" w:rsidRDefault="009A4592" w:rsidP="008D6750">
            <w:pPr>
              <w:spacing w:after="0" w:line="240" w:lineRule="auto"/>
              <w:rPr>
                <w:rFonts w:ascii="Times New Roman" w:eastAsia="Times New Roman" w:hAnsi="Times New Roman" w:cs="Times New Roman"/>
                <w:color w:val="auto"/>
                <w:sz w:val="14"/>
                <w:szCs w:val="14"/>
                <w:lang w:eastAsia="en-GB"/>
              </w:rPr>
            </w:pPr>
          </w:p>
        </w:tc>
        <w:tc>
          <w:tcPr>
            <w:tcW w:w="0" w:type="auto"/>
            <w:hideMark/>
          </w:tcPr>
          <w:p w14:paraId="2D04250C"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 Focus on fewer, high-volume EV platforms to meet increasing demand</w:t>
            </w:r>
          </w:p>
        </w:tc>
      </w:tr>
      <w:tr w:rsidR="009A4592" w:rsidRPr="00F527A6" w14:paraId="0652D8F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C7939D7" w14:textId="77777777" w:rsidR="009A4592" w:rsidRPr="00F527A6" w:rsidRDefault="009A4592" w:rsidP="008D6750">
            <w:pPr>
              <w:spacing w:after="0" w:line="240" w:lineRule="auto"/>
              <w:rPr>
                <w:rFonts w:ascii="Arial" w:eastAsia="Times New Roman" w:hAnsi="Arial" w:cs="Arial"/>
                <w:color w:val="auto"/>
                <w:sz w:val="14"/>
                <w:szCs w:val="14"/>
                <w:lang w:eastAsia="en-GB"/>
              </w:rPr>
            </w:pPr>
          </w:p>
        </w:tc>
        <w:tc>
          <w:tcPr>
            <w:tcW w:w="0" w:type="auto"/>
            <w:hideMark/>
          </w:tcPr>
          <w:p w14:paraId="71AC9EBE"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 Collaboration with suppliers to optimize supply chains and ensure just-in-time production</w:t>
            </w:r>
          </w:p>
        </w:tc>
      </w:tr>
      <w:tr w:rsidR="009A4592" w:rsidRPr="00F527A6" w14:paraId="4CBDF3BF"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35A8094" w14:textId="77777777" w:rsidR="009A4592" w:rsidRPr="00F527A6" w:rsidRDefault="009A4592" w:rsidP="008D6750">
            <w:pPr>
              <w:spacing w:after="0" w:line="240" w:lineRule="auto"/>
              <w:rPr>
                <w:rFonts w:ascii="Arial" w:eastAsia="Times New Roman" w:hAnsi="Arial" w:cs="Arial"/>
                <w:color w:val="auto"/>
                <w:sz w:val="14"/>
                <w:szCs w:val="14"/>
                <w:lang w:eastAsia="en-GB"/>
              </w:rPr>
            </w:pPr>
          </w:p>
        </w:tc>
        <w:tc>
          <w:tcPr>
            <w:tcW w:w="0" w:type="auto"/>
            <w:hideMark/>
          </w:tcPr>
          <w:p w14:paraId="3203897B"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 Vertical integration and strategic partnerships to secure critical components and technologies</w:t>
            </w:r>
          </w:p>
        </w:tc>
      </w:tr>
    </w:tbl>
    <w:p w14:paraId="2E3CCBD7"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6D64CEB2"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4F5A6977" w14:textId="77777777" w:rsidR="009A4592" w:rsidRPr="00F527A6" w:rsidRDefault="009A4592" w:rsidP="009A4592">
      <w:pPr>
        <w:pStyle w:val="Efficio-Address"/>
        <w:spacing w:after="0"/>
        <w:ind w:left="1080"/>
        <w:rPr>
          <w:rStyle w:val="IntenseReference"/>
          <w:bCs w:val="0"/>
          <w:smallCaps w:val="0"/>
          <w:color w:val="0D2240" w:themeColor="text1"/>
          <w:spacing w:val="0"/>
        </w:rPr>
      </w:pPr>
    </w:p>
    <w:p w14:paraId="5A8CDC29" w14:textId="391F6BCA" w:rsidR="009A4592" w:rsidRPr="00F527A6" w:rsidRDefault="000153AF"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 </w:t>
      </w:r>
      <w:r w:rsidR="009A4592" w:rsidRPr="00F527A6">
        <w:rPr>
          <w:rStyle w:val="IntenseReference"/>
          <w:bCs w:val="0"/>
          <w:smallCaps w:val="0"/>
          <w:color w:val="0D2240" w:themeColor="text1"/>
          <w:spacing w:val="0"/>
        </w:rPr>
        <w:t xml:space="preserve">Global Trade </w:t>
      </w:r>
    </w:p>
    <w:p w14:paraId="68E6FA3E" w14:textId="6FA1C102" w:rsidR="009A4592" w:rsidRPr="00F527A6" w:rsidRDefault="0072176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1.2.1. </w:t>
      </w:r>
      <w:r w:rsidR="00052531" w:rsidRPr="00F527A6">
        <w:rPr>
          <w:rStyle w:val="IntenseReference"/>
          <w:bCs w:val="0"/>
          <w:smallCaps w:val="0"/>
          <w:color w:val="0D2240" w:themeColor="text1"/>
          <w:spacing w:val="0"/>
        </w:rPr>
        <w:t>Leading Countries</w:t>
      </w:r>
    </w:p>
    <w:p w14:paraId="001B0534" w14:textId="3B546574"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27A345DA" w14:textId="726D2885"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GridTable3-Accent6"/>
        <w:tblW w:w="3550" w:type="dxa"/>
        <w:tblInd w:w="1286" w:type="dxa"/>
        <w:tblLook w:val="04A0" w:firstRow="1" w:lastRow="0" w:firstColumn="1" w:lastColumn="0" w:noHBand="0" w:noVBand="1"/>
      </w:tblPr>
      <w:tblGrid>
        <w:gridCol w:w="874"/>
        <w:gridCol w:w="803"/>
        <w:gridCol w:w="812"/>
        <w:gridCol w:w="1061"/>
      </w:tblGrid>
      <w:tr w:rsidR="009A4592" w:rsidRPr="00F527A6" w14:paraId="5C3A6CD7"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hideMark/>
          </w:tcPr>
          <w:p w14:paraId="3DBB8B3F" w14:textId="77777777" w:rsidR="009A4592" w:rsidRPr="00F527A6" w:rsidRDefault="009A4592" w:rsidP="008D6750">
            <w:pPr>
              <w:spacing w:after="0" w:line="240" w:lineRule="auto"/>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Country</w:t>
            </w:r>
          </w:p>
        </w:tc>
        <w:tc>
          <w:tcPr>
            <w:tcW w:w="0" w:type="auto"/>
            <w:hideMark/>
          </w:tcPr>
          <w:p w14:paraId="5ED9C9F3" w14:textId="479261CD" w:rsidR="009A4592" w:rsidRPr="00F527A6" w:rsidRDefault="009A4592" w:rsidP="008D6750">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Imports</w:t>
            </w:r>
            <w:r w:rsidR="0060726C" w:rsidRPr="00F527A6">
              <w:rPr>
                <w:rFonts w:ascii="Arial" w:eastAsia="Times New Roman" w:hAnsi="Arial" w:cs="Arial"/>
                <w:color w:val="auto"/>
                <w:sz w:val="16"/>
                <w:szCs w:val="16"/>
                <w:lang w:eastAsia="en-GB"/>
              </w:rPr>
              <w:t xml:space="preserve"> (USD)</w:t>
            </w:r>
          </w:p>
        </w:tc>
        <w:tc>
          <w:tcPr>
            <w:tcW w:w="0" w:type="auto"/>
            <w:hideMark/>
          </w:tcPr>
          <w:p w14:paraId="642555DA" w14:textId="0C500A50" w:rsidR="009A4592" w:rsidRPr="00F527A6" w:rsidRDefault="009A4592" w:rsidP="008D6750">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Exports</w:t>
            </w:r>
            <w:r w:rsidR="0060726C" w:rsidRPr="00F527A6">
              <w:rPr>
                <w:rFonts w:ascii="Arial" w:eastAsia="Times New Roman" w:hAnsi="Arial" w:cs="Arial"/>
                <w:color w:val="auto"/>
                <w:sz w:val="16"/>
                <w:szCs w:val="16"/>
                <w:lang w:eastAsia="en-GB"/>
              </w:rPr>
              <w:t xml:space="preserve"> (USD)</w:t>
            </w:r>
          </w:p>
        </w:tc>
        <w:tc>
          <w:tcPr>
            <w:tcW w:w="0" w:type="auto"/>
            <w:hideMark/>
          </w:tcPr>
          <w:p w14:paraId="075B7F97" w14:textId="29DC43BE" w:rsidR="009A4592" w:rsidRPr="00F527A6" w:rsidRDefault="009A4592" w:rsidP="008D6750">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Production</w:t>
            </w:r>
            <w:r w:rsidR="0060726C" w:rsidRPr="00F527A6">
              <w:rPr>
                <w:rFonts w:ascii="Arial" w:eastAsia="Times New Roman" w:hAnsi="Arial" w:cs="Arial"/>
                <w:color w:val="auto"/>
                <w:sz w:val="16"/>
                <w:szCs w:val="16"/>
                <w:lang w:eastAsia="en-GB"/>
              </w:rPr>
              <w:t xml:space="preserve"> (Tonnes pa)</w:t>
            </w:r>
          </w:p>
        </w:tc>
      </w:tr>
      <w:tr w:rsidR="009A4592" w:rsidRPr="00F527A6" w14:paraId="47F843C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86E5BA8" w14:textId="77777777" w:rsidR="009A4592" w:rsidRPr="00F527A6" w:rsidRDefault="009A4592" w:rsidP="008D6750">
            <w:pPr>
              <w:spacing w:after="0" w:line="240" w:lineRule="auto"/>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China</w:t>
            </w:r>
          </w:p>
        </w:tc>
        <w:tc>
          <w:tcPr>
            <w:tcW w:w="0" w:type="auto"/>
            <w:hideMark/>
          </w:tcPr>
          <w:p w14:paraId="4CBF16EB" w14:textId="7E0DFB5A" w:rsidR="009A4592" w:rsidRPr="00F527A6" w:rsidRDefault="009A4592" w:rsidP="008D675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10</w:t>
            </w:r>
          </w:p>
        </w:tc>
        <w:tc>
          <w:tcPr>
            <w:tcW w:w="0" w:type="auto"/>
            <w:hideMark/>
          </w:tcPr>
          <w:p w14:paraId="59DF1BDF" w14:textId="7B7F8B81" w:rsidR="009A4592" w:rsidRPr="00F527A6" w:rsidRDefault="001623CF" w:rsidP="008D675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30</w:t>
            </w:r>
          </w:p>
        </w:tc>
        <w:tc>
          <w:tcPr>
            <w:tcW w:w="0" w:type="auto"/>
            <w:hideMark/>
          </w:tcPr>
          <w:p w14:paraId="5F3D266E" w14:textId="137CB3D1" w:rsidR="009A4592" w:rsidRPr="00F527A6" w:rsidRDefault="001623CF" w:rsidP="008D675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20</w:t>
            </w:r>
          </w:p>
        </w:tc>
      </w:tr>
      <w:tr w:rsidR="009A4592" w:rsidRPr="00F527A6" w14:paraId="5D473ED7"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A4DA9ED" w14:textId="77777777" w:rsidR="009A4592" w:rsidRPr="00F527A6" w:rsidRDefault="009A4592" w:rsidP="008D6750">
            <w:pPr>
              <w:spacing w:after="0" w:line="240" w:lineRule="auto"/>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Germany</w:t>
            </w:r>
          </w:p>
        </w:tc>
        <w:tc>
          <w:tcPr>
            <w:tcW w:w="0" w:type="auto"/>
            <w:hideMark/>
          </w:tcPr>
          <w:p w14:paraId="307CA125" w14:textId="77777777" w:rsidR="009A4592" w:rsidRPr="00F527A6" w:rsidRDefault="009A4592"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20</w:t>
            </w:r>
          </w:p>
        </w:tc>
        <w:tc>
          <w:tcPr>
            <w:tcW w:w="0" w:type="auto"/>
            <w:hideMark/>
          </w:tcPr>
          <w:p w14:paraId="383EDD30" w14:textId="77777777" w:rsidR="009A4592" w:rsidRPr="00F527A6" w:rsidRDefault="009A4592"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20</w:t>
            </w:r>
          </w:p>
        </w:tc>
        <w:tc>
          <w:tcPr>
            <w:tcW w:w="0" w:type="auto"/>
            <w:hideMark/>
          </w:tcPr>
          <w:p w14:paraId="5EB83E9F" w14:textId="6E37EDF5" w:rsidR="009A4592" w:rsidRPr="00F527A6" w:rsidRDefault="001623CF"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1</w:t>
            </w:r>
            <w:r w:rsidR="009A4592" w:rsidRPr="00F527A6">
              <w:rPr>
                <w:rFonts w:ascii="Arial" w:eastAsia="Times New Roman" w:hAnsi="Arial" w:cs="Arial"/>
                <w:color w:val="auto"/>
                <w:sz w:val="16"/>
                <w:szCs w:val="16"/>
                <w:lang w:eastAsia="en-GB"/>
              </w:rPr>
              <w:t>0</w:t>
            </w:r>
          </w:p>
        </w:tc>
      </w:tr>
      <w:tr w:rsidR="009A4592" w:rsidRPr="00F527A6" w14:paraId="1AC3069E"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1429939" w14:textId="77777777" w:rsidR="009A4592" w:rsidRPr="00F527A6" w:rsidRDefault="009A4592" w:rsidP="008D6750">
            <w:pPr>
              <w:spacing w:after="0" w:line="240" w:lineRule="auto"/>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USA</w:t>
            </w:r>
          </w:p>
        </w:tc>
        <w:tc>
          <w:tcPr>
            <w:tcW w:w="0" w:type="auto"/>
            <w:hideMark/>
          </w:tcPr>
          <w:p w14:paraId="42FCCE63" w14:textId="36558667" w:rsidR="009A4592" w:rsidRPr="00F527A6" w:rsidRDefault="00046596" w:rsidP="008D675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50</w:t>
            </w:r>
          </w:p>
        </w:tc>
        <w:tc>
          <w:tcPr>
            <w:tcW w:w="0" w:type="auto"/>
            <w:hideMark/>
          </w:tcPr>
          <w:p w14:paraId="77868C05" w14:textId="77777777" w:rsidR="009A4592" w:rsidRPr="00F527A6" w:rsidRDefault="009A4592" w:rsidP="008D675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30</w:t>
            </w:r>
          </w:p>
        </w:tc>
        <w:tc>
          <w:tcPr>
            <w:tcW w:w="0" w:type="auto"/>
            <w:hideMark/>
          </w:tcPr>
          <w:p w14:paraId="7FB696C5" w14:textId="6EAEEBFD" w:rsidR="009A4592" w:rsidRPr="00F527A6" w:rsidRDefault="00046596" w:rsidP="008D675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2</w:t>
            </w:r>
            <w:r w:rsidR="009A4592" w:rsidRPr="00F527A6">
              <w:rPr>
                <w:rFonts w:ascii="Arial" w:eastAsia="Times New Roman" w:hAnsi="Arial" w:cs="Arial"/>
                <w:color w:val="auto"/>
                <w:sz w:val="16"/>
                <w:szCs w:val="16"/>
                <w:lang w:eastAsia="en-GB"/>
              </w:rPr>
              <w:t>0</w:t>
            </w:r>
          </w:p>
        </w:tc>
      </w:tr>
      <w:tr w:rsidR="009A4592" w:rsidRPr="00F527A6" w14:paraId="355FE459"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6E1A966" w14:textId="77777777" w:rsidR="009A4592" w:rsidRPr="00F527A6" w:rsidRDefault="009A4592" w:rsidP="008D6750">
            <w:pPr>
              <w:spacing w:after="0" w:line="240" w:lineRule="auto"/>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Japan</w:t>
            </w:r>
          </w:p>
        </w:tc>
        <w:tc>
          <w:tcPr>
            <w:tcW w:w="0" w:type="auto"/>
            <w:hideMark/>
          </w:tcPr>
          <w:p w14:paraId="5A2C8B44" w14:textId="4F1627A1" w:rsidR="009A4592" w:rsidRPr="00F527A6" w:rsidRDefault="00046596"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1</w:t>
            </w:r>
            <w:r w:rsidR="009A4592" w:rsidRPr="00F527A6">
              <w:rPr>
                <w:rFonts w:ascii="Arial" w:eastAsia="Times New Roman" w:hAnsi="Arial" w:cs="Arial"/>
                <w:color w:val="auto"/>
                <w:sz w:val="16"/>
                <w:szCs w:val="16"/>
                <w:lang w:eastAsia="en-GB"/>
              </w:rPr>
              <w:t>0</w:t>
            </w:r>
          </w:p>
        </w:tc>
        <w:tc>
          <w:tcPr>
            <w:tcW w:w="0" w:type="auto"/>
            <w:hideMark/>
          </w:tcPr>
          <w:p w14:paraId="79E7880A" w14:textId="77777777" w:rsidR="009A4592" w:rsidRPr="00F527A6" w:rsidRDefault="009A4592"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40</w:t>
            </w:r>
          </w:p>
        </w:tc>
        <w:tc>
          <w:tcPr>
            <w:tcW w:w="0" w:type="auto"/>
            <w:hideMark/>
          </w:tcPr>
          <w:p w14:paraId="425AEDC1" w14:textId="6BD3E743" w:rsidR="009A4592" w:rsidRPr="00F527A6" w:rsidRDefault="00046596"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2</w:t>
            </w:r>
            <w:r w:rsidR="009A4592" w:rsidRPr="00F527A6">
              <w:rPr>
                <w:rFonts w:ascii="Arial" w:eastAsia="Times New Roman" w:hAnsi="Arial" w:cs="Arial"/>
                <w:color w:val="auto"/>
                <w:sz w:val="16"/>
                <w:szCs w:val="16"/>
                <w:lang w:eastAsia="en-GB"/>
              </w:rPr>
              <w:t>0</w:t>
            </w:r>
          </w:p>
        </w:tc>
      </w:tr>
      <w:tr w:rsidR="009A4592" w:rsidRPr="00F527A6" w14:paraId="14EB413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29F01932" w14:textId="77777777" w:rsidR="009A4592" w:rsidRPr="00F527A6" w:rsidRDefault="009A4592" w:rsidP="008D6750">
            <w:pPr>
              <w:spacing w:after="0" w:line="240" w:lineRule="auto"/>
              <w:rPr>
                <w:rFonts w:ascii="Arial" w:eastAsia="Times New Roman" w:hAnsi="Arial" w:cs="Arial"/>
                <w:i w:val="0"/>
                <w:iCs w:val="0"/>
                <w:color w:val="auto"/>
                <w:sz w:val="16"/>
                <w:szCs w:val="16"/>
                <w:lang w:eastAsia="en-GB"/>
              </w:rPr>
            </w:pPr>
            <w:r w:rsidRPr="00F527A6">
              <w:rPr>
                <w:rFonts w:ascii="Arial" w:eastAsia="Times New Roman" w:hAnsi="Arial" w:cs="Arial"/>
                <w:i w:val="0"/>
                <w:iCs w:val="0"/>
                <w:color w:val="auto"/>
                <w:sz w:val="16"/>
                <w:szCs w:val="16"/>
                <w:lang w:eastAsia="en-GB"/>
              </w:rPr>
              <w:t>)</w:t>
            </w:r>
          </w:p>
        </w:tc>
        <w:tc>
          <w:tcPr>
            <w:tcW w:w="0" w:type="auto"/>
          </w:tcPr>
          <w:p w14:paraId="7B0365E2" w14:textId="77777777" w:rsidR="009A4592" w:rsidRPr="00F527A6" w:rsidRDefault="009A4592" w:rsidP="008D675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16"/>
                <w:lang w:eastAsia="en-GB"/>
              </w:rPr>
            </w:pPr>
          </w:p>
        </w:tc>
        <w:tc>
          <w:tcPr>
            <w:tcW w:w="0" w:type="auto"/>
          </w:tcPr>
          <w:p w14:paraId="4C687D52" w14:textId="77777777" w:rsidR="009A4592" w:rsidRPr="00F527A6" w:rsidRDefault="009A4592" w:rsidP="008D675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16"/>
                <w:lang w:eastAsia="en-GB"/>
              </w:rPr>
            </w:pPr>
          </w:p>
        </w:tc>
        <w:tc>
          <w:tcPr>
            <w:tcW w:w="0" w:type="auto"/>
          </w:tcPr>
          <w:p w14:paraId="5F9C941F" w14:textId="77777777" w:rsidR="009A4592" w:rsidRPr="00F527A6" w:rsidRDefault="009A4592" w:rsidP="008D675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16"/>
                <w:lang w:eastAsia="en-GB"/>
              </w:rPr>
            </w:pPr>
          </w:p>
        </w:tc>
      </w:tr>
    </w:tbl>
    <w:p w14:paraId="2032315A" w14:textId="29C75DF6" w:rsidR="009A4592" w:rsidRPr="00F527A6" w:rsidRDefault="009A4592" w:rsidP="009A4592">
      <w:pPr>
        <w:pStyle w:val="Efficio-Address"/>
        <w:spacing w:after="0"/>
        <w:ind w:left="1800"/>
        <w:rPr>
          <w:rStyle w:val="IntenseReference"/>
          <w:bCs w:val="0"/>
          <w:smallCaps w:val="0"/>
          <w:color w:val="0D2240" w:themeColor="text1"/>
          <w:spacing w:val="0"/>
        </w:rPr>
      </w:pPr>
    </w:p>
    <w:p w14:paraId="409C1706" w14:textId="0F65887C" w:rsidR="009A4592" w:rsidRPr="00F527A6" w:rsidRDefault="00D623B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1.2.2. </w:t>
      </w:r>
      <w:r w:rsidR="009A4592" w:rsidRPr="00F527A6">
        <w:rPr>
          <w:rStyle w:val="IntenseReference"/>
          <w:bCs w:val="0"/>
          <w:smallCaps w:val="0"/>
          <w:color w:val="0D2240" w:themeColor="text1"/>
          <w:spacing w:val="0"/>
        </w:rPr>
        <w:t xml:space="preserve">Major </w:t>
      </w:r>
      <w:r w:rsidR="00335B6A" w:rsidRPr="00F527A6">
        <w:rPr>
          <w:rStyle w:val="IntenseReference"/>
          <w:bCs w:val="0"/>
          <w:smallCaps w:val="0"/>
          <w:color w:val="0D2240" w:themeColor="text1"/>
          <w:spacing w:val="0"/>
        </w:rPr>
        <w:t xml:space="preserve">country </w:t>
      </w:r>
      <w:r w:rsidR="009A4592" w:rsidRPr="00F527A6">
        <w:rPr>
          <w:rStyle w:val="IntenseReference"/>
          <w:bCs w:val="0"/>
          <w:smallCaps w:val="0"/>
          <w:color w:val="0D2240" w:themeColor="text1"/>
          <w:spacing w:val="0"/>
        </w:rPr>
        <w:t>insights</w:t>
      </w:r>
    </w:p>
    <w:p w14:paraId="3F2C060A" w14:textId="6E544FE4"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718B9DCB" w14:textId="43905758" w:rsidR="00512149" w:rsidRPr="00F527A6" w:rsidRDefault="001D57DF" w:rsidP="00512149">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China: </w:t>
      </w:r>
    </w:p>
    <w:p w14:paraId="58D6903B" w14:textId="3287D095" w:rsidR="00512149" w:rsidRPr="00F527A6" w:rsidRDefault="00512149">
      <w:pPr>
        <w:pStyle w:val="Efficio-Address"/>
        <w:numPr>
          <w:ilvl w:val="0"/>
          <w:numId w:val="17"/>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Global leader in EV vehicle production based on national policies and initiatives</w:t>
      </w:r>
    </w:p>
    <w:p w14:paraId="4E52E1DD" w14:textId="252D9A7F" w:rsidR="00512149" w:rsidRPr="00F527A6" w:rsidRDefault="00512149">
      <w:pPr>
        <w:pStyle w:val="Efficio-Address"/>
        <w:numPr>
          <w:ilvl w:val="0"/>
          <w:numId w:val="17"/>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BYD </w:t>
      </w:r>
      <w:r w:rsidR="00604323" w:rsidRPr="00F527A6">
        <w:rPr>
          <w:rStyle w:val="IntenseReference"/>
          <w:bCs w:val="0"/>
          <w:smallCaps w:val="0"/>
          <w:color w:val="0D2240" w:themeColor="text1"/>
          <w:spacing w:val="0"/>
        </w:rPr>
        <w:t>owns the end-to-end value chain for battery production used in their vehicles</w:t>
      </w:r>
    </w:p>
    <w:p w14:paraId="3269F01F" w14:textId="537912F3" w:rsidR="00604323" w:rsidRPr="00F527A6" w:rsidRDefault="00604323">
      <w:pPr>
        <w:pStyle w:val="Efficio-Address"/>
        <w:numPr>
          <w:ilvl w:val="0"/>
          <w:numId w:val="17"/>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Focus on penetra</w:t>
      </w:r>
      <w:r w:rsidR="00612FDC" w:rsidRPr="00F527A6">
        <w:rPr>
          <w:rStyle w:val="IntenseReference"/>
          <w:bCs w:val="0"/>
          <w:smallCaps w:val="0"/>
          <w:color w:val="0D2240" w:themeColor="text1"/>
          <w:spacing w:val="0"/>
        </w:rPr>
        <w:t>ting the European and Asian markets by reducing the cost of production enabling them to sell cars at a lower price to the customer</w:t>
      </w:r>
    </w:p>
    <w:p w14:paraId="16F084B4" w14:textId="45B8798A"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Germany: </w:t>
      </w:r>
    </w:p>
    <w:p w14:paraId="241FA36A"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-High export value is driven by its focus on high-margin luxury vehicles.</w:t>
      </w:r>
    </w:p>
    <w:p w14:paraId="6CCCF1EC"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-Efficient logistics and production capacity solidify its role as a global hub for luxury vehicle exports.</w:t>
      </w:r>
    </w:p>
    <w:p w14:paraId="0D69D177" w14:textId="44D390CE"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-Trade relationships with Europe, North America, and Asia further boost its export potential.</w:t>
      </w:r>
    </w:p>
    <w:p w14:paraId="2F9576E8"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Japan: </w:t>
      </w:r>
    </w:p>
    <w:p w14:paraId="13FF705C" w14:textId="7266FE8F"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-Focus on cost-effective, reliable vehicles over luxury models explains its lower export value despite higher production when compared to Germany.</w:t>
      </w:r>
    </w:p>
    <w:p w14:paraId="4986373D" w14:textId="11A65874"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-Japanese automakers have extensive manufacturing facilities outside Japan, indicating that many vehicles are produced and sold locally in foreign markets and not reflected in Japan's export figures.</w:t>
      </w:r>
    </w:p>
    <w:p w14:paraId="3D01F361"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USA:</w:t>
      </w:r>
    </w:p>
    <w:p w14:paraId="0EE2B060" w14:textId="490D5268"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-Lower export value is due to American brands competing in lower-margin segments and their focus on meeting local demand.</w:t>
      </w:r>
    </w:p>
    <w:p w14:paraId="29950813" w14:textId="6A9EAA0D"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-Relies on importing cars from Mexico and Canada due to the integrated North American supply chain, supported by United States-Mexico-Canada Agreement (USMCA).</w:t>
      </w:r>
    </w:p>
    <w:p w14:paraId="55639964" w14:textId="03ADBE85"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6363B842" w14:textId="46C489A1" w:rsidR="0098090E" w:rsidRPr="00F527A6" w:rsidRDefault="00D623B0">
      <w:pPr>
        <w:pStyle w:val="Efficio-Address"/>
        <w:numPr>
          <w:ilvl w:val="0"/>
          <w:numId w:val="18"/>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1.2.3. </w:t>
      </w:r>
      <w:r w:rsidR="00763489" w:rsidRPr="00F527A6">
        <w:rPr>
          <w:rStyle w:val="IntenseReference"/>
          <w:bCs w:val="0"/>
          <w:smallCaps w:val="0"/>
          <w:color w:val="0D2240" w:themeColor="text1"/>
          <w:spacing w:val="0"/>
        </w:rPr>
        <w:t xml:space="preserve">Major </w:t>
      </w:r>
      <w:r w:rsidR="00A24F2E" w:rsidRPr="00F527A6">
        <w:rPr>
          <w:rStyle w:val="IntenseReference"/>
          <w:bCs w:val="0"/>
          <w:smallCaps w:val="0"/>
          <w:color w:val="0D2240" w:themeColor="text1"/>
          <w:spacing w:val="0"/>
        </w:rPr>
        <w:t>global suppliers</w:t>
      </w:r>
    </w:p>
    <w:p w14:paraId="101EDC9D" w14:textId="77777777" w:rsidR="008374E2" w:rsidRPr="00F527A6" w:rsidRDefault="004C34E0" w:rsidP="00A24F2E">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tbl>
      <w:tblPr>
        <w:tblStyle w:val="TableGrid"/>
        <w:tblW w:w="0" w:type="auto"/>
        <w:tblInd w:w="1800" w:type="dxa"/>
        <w:tblLook w:val="04A0" w:firstRow="1" w:lastRow="0" w:firstColumn="1" w:lastColumn="0" w:noHBand="0" w:noVBand="1"/>
      </w:tblPr>
      <w:tblGrid>
        <w:gridCol w:w="1678"/>
        <w:gridCol w:w="1613"/>
        <w:gridCol w:w="1593"/>
        <w:gridCol w:w="1613"/>
        <w:gridCol w:w="1614"/>
      </w:tblGrid>
      <w:tr w:rsidR="008374E2" w:rsidRPr="00F527A6" w14:paraId="2F5D86C8" w14:textId="77777777" w:rsidTr="00893E16">
        <w:tc>
          <w:tcPr>
            <w:tcW w:w="1678" w:type="dxa"/>
          </w:tcPr>
          <w:p w14:paraId="4B9F167E" w14:textId="651AA58E" w:rsidR="008374E2" w:rsidRPr="00F527A6" w:rsidRDefault="008374E2" w:rsidP="00A24F2E">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Manufacturer</w:t>
            </w:r>
          </w:p>
        </w:tc>
        <w:tc>
          <w:tcPr>
            <w:tcW w:w="1613" w:type="dxa"/>
          </w:tcPr>
          <w:p w14:paraId="312ECEF8" w14:textId="694932F1" w:rsidR="008374E2" w:rsidRPr="00F527A6" w:rsidRDefault="008374E2" w:rsidP="00A24F2E">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Segment Type</w:t>
            </w:r>
          </w:p>
        </w:tc>
        <w:tc>
          <w:tcPr>
            <w:tcW w:w="1593" w:type="dxa"/>
          </w:tcPr>
          <w:p w14:paraId="6BC6C8D9" w14:textId="35A38A5C" w:rsidR="008374E2" w:rsidRPr="00F527A6" w:rsidRDefault="008374E2" w:rsidP="00A24F2E">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Estimated Global Market Share (2023)</w:t>
            </w:r>
          </w:p>
        </w:tc>
        <w:tc>
          <w:tcPr>
            <w:tcW w:w="1613" w:type="dxa"/>
          </w:tcPr>
          <w:p w14:paraId="441414FC" w14:textId="0880BEA0" w:rsidR="008374E2" w:rsidRPr="00F527A6" w:rsidRDefault="008374E2" w:rsidP="00A24F2E">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Production Capacity (Units per year)</w:t>
            </w:r>
          </w:p>
        </w:tc>
        <w:tc>
          <w:tcPr>
            <w:tcW w:w="1614" w:type="dxa"/>
          </w:tcPr>
          <w:p w14:paraId="5175CD9B" w14:textId="781BCC03" w:rsidR="008374E2" w:rsidRPr="00F527A6" w:rsidRDefault="008374E2" w:rsidP="00A24F2E">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Strategic Advantage</w:t>
            </w:r>
          </w:p>
        </w:tc>
      </w:tr>
      <w:tr w:rsidR="008374E2" w:rsidRPr="00F527A6" w14:paraId="0D7EE3D5" w14:textId="77777777" w:rsidTr="00893E16">
        <w:tc>
          <w:tcPr>
            <w:tcW w:w="1678" w:type="dxa"/>
          </w:tcPr>
          <w:p w14:paraId="32086778" w14:textId="41FC4152" w:rsidR="008374E2" w:rsidRPr="00F527A6" w:rsidRDefault="00B0597D" w:rsidP="00A24F2E">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Toyota</w:t>
            </w:r>
          </w:p>
        </w:tc>
        <w:tc>
          <w:tcPr>
            <w:tcW w:w="1613" w:type="dxa"/>
          </w:tcPr>
          <w:p w14:paraId="07764502" w14:textId="2441454A" w:rsidR="008374E2" w:rsidRPr="00F527A6" w:rsidRDefault="00893E16" w:rsidP="00A24F2E">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Passenger Vehicles</w:t>
            </w:r>
          </w:p>
        </w:tc>
        <w:tc>
          <w:tcPr>
            <w:tcW w:w="1593" w:type="dxa"/>
          </w:tcPr>
          <w:p w14:paraId="5F420C1B" w14:textId="7C2C5DEE" w:rsidR="008374E2" w:rsidRPr="00F527A6" w:rsidRDefault="00893E16" w:rsidP="00A24F2E">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10%</w:t>
            </w:r>
          </w:p>
        </w:tc>
        <w:tc>
          <w:tcPr>
            <w:tcW w:w="1613" w:type="dxa"/>
          </w:tcPr>
          <w:p w14:paraId="03D7525C" w14:textId="59488505" w:rsidR="008374E2" w:rsidRPr="00F527A6" w:rsidRDefault="00C01CF6" w:rsidP="00A24F2E">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10 million</w:t>
            </w:r>
          </w:p>
        </w:tc>
        <w:tc>
          <w:tcPr>
            <w:tcW w:w="1614" w:type="dxa"/>
          </w:tcPr>
          <w:p w14:paraId="767F5222" w14:textId="28DCED2D" w:rsidR="008374E2" w:rsidRPr="00F527A6" w:rsidRDefault="002139B2" w:rsidP="00A24F2E">
            <w:pPr>
              <w:pStyle w:val="Efficio-Address"/>
              <w:spacing w:after="0"/>
              <w:rPr>
                <w:rStyle w:val="IntenseReference"/>
                <w:bCs w:val="0"/>
                <w:smallCaps w:val="0"/>
                <w:color w:val="0D2240" w:themeColor="text1"/>
                <w:spacing w:val="0"/>
              </w:rPr>
            </w:pPr>
            <w:r w:rsidRPr="00F527A6">
              <w:t>Strong brand reputation, extensive global presence, diverse product lineup.</w:t>
            </w:r>
          </w:p>
        </w:tc>
      </w:tr>
      <w:tr w:rsidR="00893E16" w:rsidRPr="00F527A6" w14:paraId="1D714ABE" w14:textId="77777777" w:rsidTr="00893E16">
        <w:tc>
          <w:tcPr>
            <w:tcW w:w="1678" w:type="dxa"/>
          </w:tcPr>
          <w:p w14:paraId="57F7110F" w14:textId="26F640CA" w:rsidR="00893E16" w:rsidRPr="00F527A6" w:rsidRDefault="00893E1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BMW</w:t>
            </w:r>
          </w:p>
        </w:tc>
        <w:tc>
          <w:tcPr>
            <w:tcW w:w="1613" w:type="dxa"/>
          </w:tcPr>
          <w:p w14:paraId="3C564C82" w14:textId="6A507CCC" w:rsidR="00893E16" w:rsidRPr="00F527A6" w:rsidRDefault="00893E1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Passenger Vehicles</w:t>
            </w:r>
          </w:p>
        </w:tc>
        <w:tc>
          <w:tcPr>
            <w:tcW w:w="1593" w:type="dxa"/>
          </w:tcPr>
          <w:p w14:paraId="55C1EBD2" w14:textId="28BA9EDE" w:rsidR="00893E16" w:rsidRPr="00F527A6" w:rsidRDefault="00C01CF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7%</w:t>
            </w:r>
          </w:p>
        </w:tc>
        <w:tc>
          <w:tcPr>
            <w:tcW w:w="1613" w:type="dxa"/>
          </w:tcPr>
          <w:p w14:paraId="0B80B3E7" w14:textId="2240BF7C" w:rsidR="00893E16" w:rsidRPr="00F527A6" w:rsidRDefault="00C01CF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4 million</w:t>
            </w:r>
          </w:p>
        </w:tc>
        <w:tc>
          <w:tcPr>
            <w:tcW w:w="1614" w:type="dxa"/>
          </w:tcPr>
          <w:p w14:paraId="63826BE0" w14:textId="1F6DAF73" w:rsidR="00893E16" w:rsidRPr="00F527A6" w:rsidRDefault="002139B2" w:rsidP="00893E16">
            <w:pPr>
              <w:pStyle w:val="Efficio-Address"/>
              <w:spacing w:after="0"/>
              <w:rPr>
                <w:rStyle w:val="IntenseReference"/>
                <w:bCs w:val="0"/>
                <w:smallCaps w:val="0"/>
                <w:color w:val="0D2240" w:themeColor="text1"/>
                <w:spacing w:val="0"/>
              </w:rPr>
            </w:pPr>
            <w:r w:rsidRPr="00F527A6">
              <w:t>Wide range of brands, significant market share in Europe and China.</w:t>
            </w:r>
          </w:p>
        </w:tc>
      </w:tr>
      <w:tr w:rsidR="00893E16" w:rsidRPr="00F527A6" w14:paraId="585438C6" w14:textId="77777777" w:rsidTr="00893E16">
        <w:tc>
          <w:tcPr>
            <w:tcW w:w="1678" w:type="dxa"/>
          </w:tcPr>
          <w:p w14:paraId="1E4D10C0" w14:textId="2B023CE0" w:rsidR="00893E16" w:rsidRPr="00F527A6" w:rsidRDefault="00893E1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Audi</w:t>
            </w:r>
          </w:p>
        </w:tc>
        <w:tc>
          <w:tcPr>
            <w:tcW w:w="1613" w:type="dxa"/>
          </w:tcPr>
          <w:p w14:paraId="0D88524C" w14:textId="2CD084FD" w:rsidR="00893E16" w:rsidRPr="00F527A6" w:rsidRDefault="00893E1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Passenger Vehicles</w:t>
            </w:r>
          </w:p>
        </w:tc>
        <w:tc>
          <w:tcPr>
            <w:tcW w:w="1593" w:type="dxa"/>
          </w:tcPr>
          <w:p w14:paraId="41C9D818" w14:textId="714ABD16" w:rsidR="00893E16" w:rsidRPr="00F527A6" w:rsidRDefault="00C01CF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6%</w:t>
            </w:r>
          </w:p>
        </w:tc>
        <w:tc>
          <w:tcPr>
            <w:tcW w:w="1613" w:type="dxa"/>
          </w:tcPr>
          <w:p w14:paraId="7773EA2E" w14:textId="30841EAC" w:rsidR="00893E16" w:rsidRPr="00F527A6" w:rsidRDefault="00C01CF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6 million</w:t>
            </w:r>
          </w:p>
        </w:tc>
        <w:tc>
          <w:tcPr>
            <w:tcW w:w="1614" w:type="dxa"/>
          </w:tcPr>
          <w:p w14:paraId="34EBE245" w14:textId="0E96A01A" w:rsidR="00893E16" w:rsidRPr="00F527A6" w:rsidRDefault="002139B2" w:rsidP="00893E16">
            <w:pPr>
              <w:pStyle w:val="Efficio-Address"/>
              <w:spacing w:after="0"/>
              <w:rPr>
                <w:rStyle w:val="IntenseReference"/>
                <w:bCs w:val="0"/>
                <w:smallCaps w:val="0"/>
                <w:color w:val="0D2240" w:themeColor="text1"/>
                <w:spacing w:val="0"/>
              </w:rPr>
            </w:pPr>
            <w:r w:rsidRPr="00F527A6">
              <w:t>Diverse brand portfolio, strong presence in Europe and North America.</w:t>
            </w:r>
          </w:p>
        </w:tc>
      </w:tr>
      <w:tr w:rsidR="00893E16" w:rsidRPr="00F527A6" w14:paraId="39D53386" w14:textId="77777777" w:rsidTr="00893E16">
        <w:tc>
          <w:tcPr>
            <w:tcW w:w="1678" w:type="dxa"/>
          </w:tcPr>
          <w:p w14:paraId="3212D740" w14:textId="09DE0B73" w:rsidR="00893E16" w:rsidRPr="00F527A6" w:rsidRDefault="00893E1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Volkswagen </w:t>
            </w:r>
          </w:p>
        </w:tc>
        <w:tc>
          <w:tcPr>
            <w:tcW w:w="1613" w:type="dxa"/>
          </w:tcPr>
          <w:p w14:paraId="17D88B7E" w14:textId="2645B3F6" w:rsidR="00893E16" w:rsidRPr="00F527A6" w:rsidRDefault="00893E1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Commercial Vehicles</w:t>
            </w:r>
          </w:p>
        </w:tc>
        <w:tc>
          <w:tcPr>
            <w:tcW w:w="1593" w:type="dxa"/>
          </w:tcPr>
          <w:p w14:paraId="696C210F" w14:textId="7E881C08" w:rsidR="00893E16" w:rsidRPr="00F527A6" w:rsidRDefault="00C01CF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8%</w:t>
            </w:r>
          </w:p>
        </w:tc>
        <w:tc>
          <w:tcPr>
            <w:tcW w:w="1613" w:type="dxa"/>
          </w:tcPr>
          <w:p w14:paraId="743D36CE" w14:textId="401EA40D" w:rsidR="00893E16" w:rsidRPr="00F527A6" w:rsidRDefault="00C01CF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3 million</w:t>
            </w:r>
          </w:p>
        </w:tc>
        <w:tc>
          <w:tcPr>
            <w:tcW w:w="1614" w:type="dxa"/>
          </w:tcPr>
          <w:p w14:paraId="6B6C6E6D" w14:textId="2F3E6973" w:rsidR="00893E16" w:rsidRPr="00F527A6" w:rsidRDefault="002139B2" w:rsidP="00893E16">
            <w:pPr>
              <w:pStyle w:val="Efficio-Address"/>
              <w:spacing w:after="0"/>
              <w:rPr>
                <w:rStyle w:val="IntenseReference"/>
                <w:bCs w:val="0"/>
                <w:smallCaps w:val="0"/>
                <w:color w:val="0D2240" w:themeColor="text1"/>
                <w:spacing w:val="0"/>
              </w:rPr>
            </w:pPr>
            <w:r w:rsidRPr="00F527A6">
              <w:t>Luxury brand recognition, innovation in automotive technology.</w:t>
            </w:r>
          </w:p>
        </w:tc>
      </w:tr>
      <w:tr w:rsidR="00893E16" w:rsidRPr="00F527A6" w14:paraId="5EE21020" w14:textId="77777777" w:rsidTr="00893E16">
        <w:tc>
          <w:tcPr>
            <w:tcW w:w="1678" w:type="dxa"/>
          </w:tcPr>
          <w:p w14:paraId="4326731F" w14:textId="57D600F8" w:rsidR="00893E16" w:rsidRPr="00F527A6" w:rsidRDefault="00893E1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Ferrai</w:t>
            </w:r>
          </w:p>
        </w:tc>
        <w:tc>
          <w:tcPr>
            <w:tcW w:w="1613" w:type="dxa"/>
          </w:tcPr>
          <w:p w14:paraId="351B4521" w14:textId="41AF28E3" w:rsidR="00893E16" w:rsidRPr="00F527A6" w:rsidRDefault="00893E1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Commercial Vehicles</w:t>
            </w:r>
          </w:p>
        </w:tc>
        <w:tc>
          <w:tcPr>
            <w:tcW w:w="1593" w:type="dxa"/>
          </w:tcPr>
          <w:p w14:paraId="7237C6CC" w14:textId="40EE8E08" w:rsidR="00893E16" w:rsidRPr="00F527A6" w:rsidRDefault="00C01CF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9%</w:t>
            </w:r>
          </w:p>
        </w:tc>
        <w:tc>
          <w:tcPr>
            <w:tcW w:w="1613" w:type="dxa"/>
          </w:tcPr>
          <w:p w14:paraId="60D268B5" w14:textId="7246E481" w:rsidR="00893E16" w:rsidRPr="00F527A6" w:rsidRDefault="00C01CF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4 million</w:t>
            </w:r>
          </w:p>
        </w:tc>
        <w:tc>
          <w:tcPr>
            <w:tcW w:w="1614" w:type="dxa"/>
          </w:tcPr>
          <w:p w14:paraId="0307D77A" w14:textId="17E557F2" w:rsidR="00893E16" w:rsidRPr="00F527A6" w:rsidRDefault="00A268D8" w:rsidP="00893E16">
            <w:pPr>
              <w:pStyle w:val="Efficio-Address"/>
              <w:spacing w:after="0"/>
              <w:rPr>
                <w:rStyle w:val="IntenseReference"/>
                <w:bCs w:val="0"/>
                <w:smallCaps w:val="0"/>
                <w:color w:val="0D2240" w:themeColor="text1"/>
                <w:spacing w:val="0"/>
              </w:rPr>
            </w:pPr>
            <w:r w:rsidRPr="00F527A6">
              <w:t>Strong presence in North America, leadership in truck and SUV segments.</w:t>
            </w:r>
          </w:p>
        </w:tc>
      </w:tr>
      <w:tr w:rsidR="00893E16" w:rsidRPr="00F527A6" w14:paraId="33147AB4" w14:textId="77777777" w:rsidTr="00893E16">
        <w:tc>
          <w:tcPr>
            <w:tcW w:w="1678" w:type="dxa"/>
          </w:tcPr>
          <w:p w14:paraId="21918D4C" w14:textId="7FCE4A1B" w:rsidR="00893E16" w:rsidRPr="00F527A6" w:rsidRDefault="00893E1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MAN</w:t>
            </w:r>
          </w:p>
        </w:tc>
        <w:tc>
          <w:tcPr>
            <w:tcW w:w="1613" w:type="dxa"/>
          </w:tcPr>
          <w:p w14:paraId="67E655C7" w14:textId="77C05717" w:rsidR="00893E16" w:rsidRPr="00F527A6" w:rsidRDefault="00893E1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Commercial Vehicles</w:t>
            </w:r>
          </w:p>
        </w:tc>
        <w:tc>
          <w:tcPr>
            <w:tcW w:w="1593" w:type="dxa"/>
          </w:tcPr>
          <w:p w14:paraId="0A75A3D7" w14:textId="472F4FC0" w:rsidR="00893E16" w:rsidRPr="00F527A6" w:rsidRDefault="00C01CF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12%</w:t>
            </w:r>
          </w:p>
        </w:tc>
        <w:tc>
          <w:tcPr>
            <w:tcW w:w="1613" w:type="dxa"/>
          </w:tcPr>
          <w:p w14:paraId="5E1B1BD6" w14:textId="682F00F7" w:rsidR="00893E16" w:rsidRPr="00F527A6" w:rsidRDefault="00C01CF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2 million</w:t>
            </w:r>
          </w:p>
        </w:tc>
        <w:tc>
          <w:tcPr>
            <w:tcW w:w="1614" w:type="dxa"/>
          </w:tcPr>
          <w:p w14:paraId="5107CB70" w14:textId="01420971" w:rsidR="00893E16" w:rsidRPr="00F527A6" w:rsidRDefault="00A268D8" w:rsidP="00893E16">
            <w:pPr>
              <w:pStyle w:val="Efficio-Address"/>
              <w:spacing w:after="0"/>
              <w:rPr>
                <w:rStyle w:val="IntenseReference"/>
                <w:bCs w:val="0"/>
                <w:smallCaps w:val="0"/>
                <w:color w:val="0D2240" w:themeColor="text1"/>
                <w:spacing w:val="0"/>
              </w:rPr>
            </w:pPr>
            <w:r w:rsidRPr="00F527A6">
              <w:t>Strong position in the Chinese market, partnerships with international brands.</w:t>
            </w:r>
          </w:p>
        </w:tc>
      </w:tr>
      <w:tr w:rsidR="00893E16" w:rsidRPr="00F527A6" w14:paraId="026D7255" w14:textId="77777777" w:rsidTr="00893E16">
        <w:tc>
          <w:tcPr>
            <w:tcW w:w="1678" w:type="dxa"/>
          </w:tcPr>
          <w:p w14:paraId="33B41E43" w14:textId="5DC07C99" w:rsidR="00893E16" w:rsidRPr="00F527A6" w:rsidRDefault="00893E1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Ashok Leyland</w:t>
            </w:r>
          </w:p>
        </w:tc>
        <w:tc>
          <w:tcPr>
            <w:tcW w:w="1613" w:type="dxa"/>
          </w:tcPr>
          <w:p w14:paraId="1FF9C623" w14:textId="28DA0A43" w:rsidR="00893E16" w:rsidRPr="00F527A6" w:rsidRDefault="00893E1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Commercial Vehicles</w:t>
            </w:r>
          </w:p>
        </w:tc>
        <w:tc>
          <w:tcPr>
            <w:tcW w:w="1593" w:type="dxa"/>
          </w:tcPr>
          <w:p w14:paraId="4C32DF5E" w14:textId="4D8BF327" w:rsidR="00893E16" w:rsidRPr="00F527A6" w:rsidRDefault="00C01CF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11%</w:t>
            </w:r>
          </w:p>
        </w:tc>
        <w:tc>
          <w:tcPr>
            <w:tcW w:w="1613" w:type="dxa"/>
          </w:tcPr>
          <w:p w14:paraId="56AFEAE5" w14:textId="5525B88E" w:rsidR="00893E16" w:rsidRPr="00F527A6" w:rsidRDefault="00C01CF6" w:rsidP="00893E16">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4 million</w:t>
            </w:r>
          </w:p>
        </w:tc>
        <w:tc>
          <w:tcPr>
            <w:tcW w:w="1614" w:type="dxa"/>
          </w:tcPr>
          <w:p w14:paraId="35D3338D" w14:textId="266AB0A4" w:rsidR="00893E16" w:rsidRPr="00F527A6" w:rsidRDefault="00A268D8" w:rsidP="00893E16">
            <w:pPr>
              <w:pStyle w:val="Efficio-Address"/>
              <w:spacing w:after="0"/>
              <w:rPr>
                <w:rStyle w:val="IntenseReference"/>
                <w:bCs w:val="0"/>
                <w:smallCaps w:val="0"/>
                <w:color w:val="0D2240" w:themeColor="text1"/>
                <w:spacing w:val="0"/>
              </w:rPr>
            </w:pPr>
            <w:r w:rsidRPr="00F527A6">
              <w:t>Leading producer of trucks and buses, strong global distribution network.</w:t>
            </w:r>
          </w:p>
        </w:tc>
      </w:tr>
    </w:tbl>
    <w:p w14:paraId="0EDF5E3A" w14:textId="2BC86131" w:rsidR="00A24F2E" w:rsidRPr="00F527A6" w:rsidRDefault="00824C49" w:rsidP="00A24F2E">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lastRenderedPageBreak/>
        <w:tab/>
      </w:r>
      <w:r w:rsidR="00A268D8" w:rsidRPr="00F527A6">
        <w:rPr>
          <w:rStyle w:val="IntenseReference"/>
          <w:bCs w:val="0"/>
          <w:smallCaps w:val="0"/>
          <w:color w:val="0D2240" w:themeColor="text1"/>
          <w:spacing w:val="0"/>
        </w:rPr>
        <w:t>)</w:t>
      </w:r>
    </w:p>
    <w:p w14:paraId="1EEA6020" w14:textId="242306CA" w:rsidR="009A4592" w:rsidRPr="00F527A6" w:rsidRDefault="009A4592" w:rsidP="00775153">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ab/>
      </w:r>
    </w:p>
    <w:p w14:paraId="79E30654" w14:textId="3EEA9EA1" w:rsidR="009A4592" w:rsidRPr="00F527A6" w:rsidRDefault="000D34C0" w:rsidP="000D34C0">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 </w:t>
      </w:r>
      <w:r w:rsidR="009A4592" w:rsidRPr="00F527A6">
        <w:rPr>
          <w:rStyle w:val="IntenseReference"/>
          <w:bCs w:val="0"/>
          <w:smallCaps w:val="0"/>
          <w:color w:val="0D2240" w:themeColor="text1"/>
          <w:spacing w:val="0"/>
        </w:rPr>
        <w:t xml:space="preserve">Country analysis case study, 2 countries </w:t>
      </w:r>
      <w:r w:rsidR="009A4592" w:rsidRPr="00F527A6">
        <w:rPr>
          <w:rStyle w:val="IntenseReference"/>
          <w:b/>
          <w:smallCaps w:val="0"/>
          <w:color w:val="7030A0"/>
          <w:spacing w:val="0"/>
        </w:rPr>
        <w:t>[Decision Required]</w:t>
      </w:r>
      <w:r w:rsidR="00F30E3B" w:rsidRPr="00F527A6">
        <w:rPr>
          <w:rStyle w:val="IntenseReference"/>
          <w:bCs w:val="0"/>
          <w:smallCaps w:val="0"/>
          <w:color w:val="0D2240" w:themeColor="text1"/>
          <w:spacing w:val="0"/>
        </w:rPr>
        <w:t xml:space="preserve">. </w:t>
      </w:r>
      <w:r w:rsidR="009A4592" w:rsidRPr="00F527A6">
        <w:rPr>
          <w:rStyle w:val="IntenseReference"/>
          <w:bCs w:val="0"/>
          <w:smallCaps w:val="0"/>
          <w:color w:val="7030A0"/>
          <w:spacing w:val="0"/>
        </w:rPr>
        <w:t>Country selection process based on whether said industry is a major export / production in the economy</w:t>
      </w:r>
    </w:p>
    <w:p w14:paraId="1576B390" w14:textId="786D8D93"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1.2.4.1. </w:t>
      </w:r>
      <w:r w:rsidR="009A4592" w:rsidRPr="00F527A6">
        <w:rPr>
          <w:rStyle w:val="IntenseReference"/>
          <w:bCs w:val="0"/>
          <w:smallCaps w:val="0"/>
          <w:color w:val="0D2240" w:themeColor="text1"/>
          <w:spacing w:val="0"/>
        </w:rPr>
        <w:t>Country GDP and industry contribution</w:t>
      </w:r>
    </w:p>
    <w:p w14:paraId="05D35649" w14:textId="77777777"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616D2849" w14:textId="77777777" w:rsidR="008952BB" w:rsidRPr="00F527A6" w:rsidRDefault="008952BB">
      <w:pPr>
        <w:pStyle w:val="Efficio-Address"/>
        <w:numPr>
          <w:ilvl w:val="1"/>
          <w:numId w:val="19"/>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Country: </w:t>
      </w:r>
      <w:r w:rsidR="005C0E30" w:rsidRPr="00F527A6">
        <w:rPr>
          <w:rStyle w:val="IntenseReference"/>
          <w:bCs w:val="0"/>
          <w:smallCaps w:val="0"/>
          <w:color w:val="0D2240" w:themeColor="text1"/>
          <w:spacing w:val="0"/>
        </w:rPr>
        <w:t xml:space="preserve">China </w:t>
      </w:r>
    </w:p>
    <w:p w14:paraId="17A1E020" w14:textId="079E5D47" w:rsidR="009A4592" w:rsidRPr="00F527A6" w:rsidRDefault="009A4592">
      <w:pPr>
        <w:pStyle w:val="Efficio-Address"/>
        <w:numPr>
          <w:ilvl w:val="1"/>
          <w:numId w:val="19"/>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GDP (2023): $17,794 bn (11% Automotive))</w:t>
      </w:r>
    </w:p>
    <w:p w14:paraId="381FE88B" w14:textId="59C1EA1A" w:rsidR="009A4592" w:rsidRPr="00F527A6" w:rsidRDefault="009A4592" w:rsidP="009A4592">
      <w:pPr>
        <w:pStyle w:val="Efficio-Address"/>
        <w:spacing w:after="0"/>
        <w:ind w:left="2520"/>
        <w:rPr>
          <w:rStyle w:val="IntenseReference"/>
          <w:bCs w:val="0"/>
          <w:smallCaps w:val="0"/>
          <w:color w:val="0D2240" w:themeColor="text1"/>
          <w:spacing w:val="0"/>
        </w:rPr>
      </w:pPr>
    </w:p>
    <w:p w14:paraId="3B28E9D3" w14:textId="2DD11EC3"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1.2.4.2. </w:t>
      </w:r>
      <w:r w:rsidR="009A4592" w:rsidRPr="00F527A6">
        <w:rPr>
          <w:rStyle w:val="IntenseReference"/>
          <w:bCs w:val="0"/>
          <w:smallCaps w:val="0"/>
          <w:color w:val="0D2240" w:themeColor="text1"/>
          <w:spacing w:val="0"/>
        </w:rPr>
        <w:t xml:space="preserve">Workforce in industry </w:t>
      </w:r>
    </w:p>
    <w:p w14:paraId="2B9F0883" w14:textId="0DD80780"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(Example: Employees in Automotive: 4.54 M (1.13% of Labor))</w:t>
      </w:r>
    </w:p>
    <w:p w14:paraId="0F1660A9" w14:textId="77777777" w:rsidR="009A4592" w:rsidRPr="00F527A6" w:rsidRDefault="009A4592" w:rsidP="009A4592">
      <w:pPr>
        <w:pStyle w:val="Efficio-Address"/>
        <w:spacing w:after="0"/>
        <w:ind w:left="2520"/>
        <w:rPr>
          <w:rStyle w:val="IntenseReference"/>
          <w:bCs w:val="0"/>
          <w:smallCaps w:val="0"/>
          <w:color w:val="0D2240" w:themeColor="text1"/>
          <w:spacing w:val="0"/>
        </w:rPr>
      </w:pPr>
    </w:p>
    <w:p w14:paraId="6886E96A" w14:textId="74517EBA"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1.2.4.3. </w:t>
      </w:r>
      <w:r w:rsidR="009A4592" w:rsidRPr="00F527A6">
        <w:rPr>
          <w:rStyle w:val="IntenseReference"/>
          <w:bCs w:val="0"/>
          <w:smallCaps w:val="0"/>
          <w:color w:val="0D2240" w:themeColor="text1"/>
          <w:spacing w:val="0"/>
        </w:rPr>
        <w:t>Market size of industry in country</w:t>
      </w:r>
    </w:p>
    <w:p w14:paraId="1AB5864A" w14:textId="77777777"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40ED853F" w14:textId="77777777"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Vehicle Production (2023): 30.16 M</w:t>
      </w:r>
    </w:p>
    <w:p w14:paraId="731D9CD9" w14:textId="668E932E"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Vehicle Export Turnover: $45.8 bn</w:t>
      </w:r>
    </w:p>
    <w:p w14:paraId="52171E4D" w14:textId="77777777"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Major OEMs: -13</w:t>
      </w:r>
    </w:p>
    <w:p w14:paraId="5BF25859" w14:textId="1CC585BA"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Component Manufacturers:10,000)</w:t>
      </w:r>
    </w:p>
    <w:p w14:paraId="7B342924" w14:textId="77777777" w:rsidR="009A4592" w:rsidRPr="00F527A6" w:rsidRDefault="009A4592" w:rsidP="009A4592">
      <w:pPr>
        <w:pStyle w:val="Efficio-Address"/>
        <w:spacing w:after="0"/>
        <w:ind w:left="2520"/>
        <w:rPr>
          <w:rStyle w:val="IntenseReference"/>
          <w:bCs w:val="0"/>
          <w:smallCaps w:val="0"/>
          <w:color w:val="0D2240" w:themeColor="text1"/>
          <w:spacing w:val="0"/>
        </w:rPr>
      </w:pPr>
    </w:p>
    <w:p w14:paraId="1B1B4FFA" w14:textId="130656AD"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1.2.4.4. </w:t>
      </w:r>
      <w:r w:rsidR="00647F36" w:rsidRPr="00F527A6">
        <w:rPr>
          <w:rStyle w:val="IntenseReference"/>
          <w:bCs w:val="0"/>
          <w:smallCaps w:val="0"/>
          <w:color w:val="0D2240" w:themeColor="text1"/>
          <w:spacing w:val="0"/>
        </w:rPr>
        <w:t xml:space="preserve">Top </w:t>
      </w:r>
      <w:r w:rsidR="009A4592" w:rsidRPr="00F527A6">
        <w:rPr>
          <w:rStyle w:val="IntenseReference"/>
          <w:bCs w:val="0"/>
          <w:smallCaps w:val="0"/>
          <w:color w:val="0D2240" w:themeColor="text1"/>
          <w:spacing w:val="0"/>
        </w:rPr>
        <w:t xml:space="preserve">Suppliers </w:t>
      </w:r>
      <w:r w:rsidR="00647F36" w:rsidRPr="00F527A6">
        <w:rPr>
          <w:rStyle w:val="IntenseReference"/>
          <w:bCs w:val="0"/>
          <w:smallCaps w:val="0"/>
          <w:color w:val="0D2240" w:themeColor="text1"/>
          <w:spacing w:val="0"/>
        </w:rPr>
        <w:t xml:space="preserve">and </w:t>
      </w:r>
      <w:r w:rsidR="009A4592" w:rsidRPr="00F527A6">
        <w:rPr>
          <w:rStyle w:val="IntenseReference"/>
          <w:bCs w:val="0"/>
          <w:smallCaps w:val="0"/>
          <w:color w:val="0D2240" w:themeColor="text1"/>
          <w:spacing w:val="0"/>
        </w:rPr>
        <w:t>Manufacturers in the country</w:t>
      </w:r>
    </w:p>
    <w:p w14:paraId="01D7F414" w14:textId="77777777"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54BB56F7" w14:textId="3DB43983" w:rsidR="009A4592" w:rsidRPr="00F527A6" w:rsidRDefault="00CD133E" w:rsidP="009A4592">
      <w:pPr>
        <w:pStyle w:val="Efficio-Address"/>
        <w:spacing w:after="0"/>
        <w:ind w:left="2520"/>
      </w:pPr>
      <w:r w:rsidRPr="00F527A6">
        <w:rPr>
          <w:rStyle w:val="IntenseReference"/>
          <w:bCs w:val="0"/>
          <w:smallCaps w:val="0"/>
          <w:color w:val="0D2240" w:themeColor="text1"/>
          <w:spacing w:val="0"/>
        </w:rPr>
        <w:t>OEMS</w:t>
      </w:r>
      <w:r w:rsidR="009A4592" w:rsidRPr="00F527A6">
        <w:rPr>
          <w:rStyle w:val="IntenseReference"/>
          <w:bCs w:val="0"/>
          <w:smallCaps w:val="0"/>
          <w:color w:val="0D2240" w:themeColor="text1"/>
          <w:spacing w:val="0"/>
        </w:rPr>
        <w:t xml:space="preserve">: </w:t>
      </w:r>
      <w:proofErr w:type="spellStart"/>
      <w:r w:rsidR="009A4592" w:rsidRPr="00F527A6">
        <w:t>Changan</w:t>
      </w:r>
      <w:proofErr w:type="spellEnd"/>
      <w:r w:rsidR="009A4592" w:rsidRPr="00F527A6">
        <w:t xml:space="preserve">, SAIC, Dongfeng, BYD, Chery, BAIC, Great Wall, </w:t>
      </w:r>
      <w:proofErr w:type="spellStart"/>
      <w:r w:rsidR="009A4592" w:rsidRPr="00F527A6">
        <w:t>Geely</w:t>
      </w:r>
      <w:proofErr w:type="spellEnd"/>
      <w:r w:rsidR="009A4592" w:rsidRPr="00F527A6">
        <w:t xml:space="preserve">, FAW, GAC Motor, NIO, </w:t>
      </w:r>
      <w:proofErr w:type="spellStart"/>
      <w:r w:rsidR="009A4592" w:rsidRPr="00F527A6">
        <w:t>Xpeng</w:t>
      </w:r>
      <w:proofErr w:type="spellEnd"/>
      <w:r w:rsidR="009A4592" w:rsidRPr="00F527A6">
        <w:t>, Li Auto.</w:t>
      </w:r>
    </w:p>
    <w:p w14:paraId="32042850" w14:textId="3F7B198C" w:rsidR="009A4592" w:rsidRPr="00F527A6" w:rsidRDefault="009A4592" w:rsidP="009A4592">
      <w:pPr>
        <w:pStyle w:val="Efficio-Address"/>
        <w:spacing w:after="0"/>
        <w:ind w:left="2520"/>
      </w:pPr>
      <w:r w:rsidRPr="00F527A6">
        <w:t xml:space="preserve">Components Manufacturer: Minth Group, HASCO, CATL, </w:t>
      </w:r>
      <w:proofErr w:type="spellStart"/>
      <w:r w:rsidRPr="00F527A6">
        <w:t>Baosteel</w:t>
      </w:r>
      <w:proofErr w:type="spellEnd"/>
      <w:r w:rsidRPr="00F527A6">
        <w:t xml:space="preserve">, Fuyao, JOYSUNG, </w:t>
      </w:r>
      <w:proofErr w:type="spellStart"/>
      <w:r w:rsidRPr="00F527A6">
        <w:t>Weichai</w:t>
      </w:r>
      <w:proofErr w:type="spellEnd"/>
      <w:r w:rsidRPr="00F527A6">
        <w:t xml:space="preserve">, </w:t>
      </w:r>
      <w:proofErr w:type="spellStart"/>
      <w:r w:rsidRPr="00F527A6">
        <w:t>Dicastal</w:t>
      </w:r>
      <w:proofErr w:type="spellEnd"/>
      <w:r w:rsidRPr="00F527A6">
        <w:t>, Nexteer)</w:t>
      </w:r>
    </w:p>
    <w:p w14:paraId="648B42BA" w14:textId="32CC5925" w:rsidR="009A4592" w:rsidRPr="00F527A6" w:rsidRDefault="009A4592" w:rsidP="009A4592">
      <w:pPr>
        <w:pStyle w:val="Efficio-Address"/>
        <w:spacing w:after="0"/>
        <w:ind w:left="2520"/>
        <w:rPr>
          <w:rStyle w:val="IntenseReference"/>
          <w:bCs w:val="0"/>
          <w:smallCaps w:val="0"/>
          <w:color w:val="0D2240" w:themeColor="text1"/>
          <w:spacing w:val="0"/>
        </w:rPr>
      </w:pPr>
    </w:p>
    <w:p w14:paraId="4D8BC637" w14:textId="48F13D6E"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1.2.4.5. </w:t>
      </w:r>
      <w:r w:rsidR="009A4592" w:rsidRPr="00F527A6">
        <w:rPr>
          <w:rStyle w:val="IntenseReference"/>
          <w:bCs w:val="0"/>
          <w:smallCaps w:val="0"/>
          <w:color w:val="0D2240" w:themeColor="text1"/>
          <w:spacing w:val="0"/>
        </w:rPr>
        <w:t>Milestone Journey</w:t>
      </w:r>
    </w:p>
    <w:p w14:paraId="0640145C" w14:textId="77777777" w:rsidR="009A4592" w:rsidRPr="00F527A6" w:rsidRDefault="009A4592" w:rsidP="00AE6E0B">
      <w:pPr>
        <w:pStyle w:val="Efficio-Address"/>
        <w:numPr>
          <w:ilvl w:val="4"/>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Establishment years of suppliers</w:t>
      </w:r>
    </w:p>
    <w:p w14:paraId="52E6D514" w14:textId="269900C8" w:rsidR="009A4592" w:rsidRPr="00F527A6" w:rsidRDefault="009A4592" w:rsidP="005C0E30">
      <w:pPr>
        <w:pStyle w:val="Efficio-Address"/>
        <w:spacing w:after="0"/>
        <w:ind w:left="324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7C893408" w14:textId="2CD8C26E" w:rsidR="009A4592" w:rsidRPr="00F527A6" w:rsidRDefault="009A4592" w:rsidP="009A4592">
      <w:pPr>
        <w:pStyle w:val="Efficio-Address"/>
        <w:spacing w:after="0"/>
        <w:ind w:left="324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678"/>
        <w:gridCol w:w="5448"/>
      </w:tblGrid>
      <w:tr w:rsidR="00991649" w:rsidRPr="00F527A6" w14:paraId="775086E9" w14:textId="77777777" w:rsidTr="00991649">
        <w:tc>
          <w:tcPr>
            <w:tcW w:w="1678" w:type="dxa"/>
          </w:tcPr>
          <w:p w14:paraId="2797FA18" w14:textId="5B0A55AE" w:rsidR="00991649" w:rsidRPr="00F527A6" w:rsidRDefault="00991649"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Y</w:t>
            </w:r>
            <w:r w:rsidRPr="00F527A6">
              <w:rPr>
                <w:rStyle w:val="IntenseReference"/>
                <w:color w:val="0D2240" w:themeColor="text1"/>
              </w:rPr>
              <w:t>ear</w:t>
            </w:r>
          </w:p>
        </w:tc>
        <w:tc>
          <w:tcPr>
            <w:tcW w:w="5448" w:type="dxa"/>
          </w:tcPr>
          <w:p w14:paraId="0C623D25" w14:textId="4ABCA3BE" w:rsidR="00991649" w:rsidRPr="00F527A6" w:rsidRDefault="00991649"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M</w:t>
            </w:r>
            <w:r w:rsidRPr="00F527A6">
              <w:rPr>
                <w:rStyle w:val="IntenseReference"/>
                <w:color w:val="0D2240" w:themeColor="text1"/>
              </w:rPr>
              <w:t>ilestone</w:t>
            </w:r>
          </w:p>
        </w:tc>
      </w:tr>
      <w:tr w:rsidR="00991649" w:rsidRPr="00F527A6" w14:paraId="03B29241" w14:textId="77777777" w:rsidTr="00991649">
        <w:tc>
          <w:tcPr>
            <w:tcW w:w="1678" w:type="dxa"/>
          </w:tcPr>
          <w:p w14:paraId="675491A7" w14:textId="542E240E" w:rsidR="00991649" w:rsidRPr="00F527A6" w:rsidRDefault="00991649"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1</w:t>
            </w:r>
            <w:r w:rsidRPr="00F527A6">
              <w:rPr>
                <w:rStyle w:val="IntenseReference"/>
                <w:color w:val="0D2240" w:themeColor="text1"/>
              </w:rPr>
              <w:t>956</w:t>
            </w:r>
          </w:p>
        </w:tc>
        <w:tc>
          <w:tcPr>
            <w:tcW w:w="5448" w:type="dxa"/>
          </w:tcPr>
          <w:p w14:paraId="32649AFF" w14:textId="4B0AB111" w:rsidR="00991649" w:rsidRPr="00F527A6" w:rsidRDefault="00991649"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First Automobile Works (FAW) founded, assembling mainly trucks, at a capacity of 1,600 units.</w:t>
            </w:r>
          </w:p>
        </w:tc>
      </w:tr>
      <w:tr w:rsidR="00991649" w:rsidRPr="00F527A6" w14:paraId="3AC39D77" w14:textId="77777777" w:rsidTr="00991649">
        <w:tc>
          <w:tcPr>
            <w:tcW w:w="1678" w:type="dxa"/>
          </w:tcPr>
          <w:p w14:paraId="74A17996" w14:textId="312CEDF9" w:rsidR="00991649" w:rsidRPr="00F527A6" w:rsidRDefault="00991649"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1992</w:t>
            </w:r>
          </w:p>
        </w:tc>
        <w:tc>
          <w:tcPr>
            <w:tcW w:w="5448" w:type="dxa"/>
          </w:tcPr>
          <w:p w14:paraId="71C2759C" w14:textId="17151B0D" w:rsidR="00991649" w:rsidRPr="00F527A6" w:rsidRDefault="00991649"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Annual automobile production capacity exceeds one million vehicles.</w:t>
            </w:r>
          </w:p>
        </w:tc>
      </w:tr>
      <w:tr w:rsidR="00991649" w:rsidRPr="00F527A6" w14:paraId="21581707" w14:textId="77777777" w:rsidTr="00991649">
        <w:tc>
          <w:tcPr>
            <w:tcW w:w="1678" w:type="dxa"/>
          </w:tcPr>
          <w:p w14:paraId="7D7CB957" w14:textId="760646C6" w:rsidR="00991649" w:rsidRPr="00F527A6" w:rsidRDefault="00991649"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2000</w:t>
            </w:r>
          </w:p>
        </w:tc>
        <w:tc>
          <w:tcPr>
            <w:tcW w:w="5448" w:type="dxa"/>
          </w:tcPr>
          <w:p w14:paraId="34DF3A03" w14:textId="29B0FC1B" w:rsidR="00991649" w:rsidRPr="00F527A6" w:rsidRDefault="00991649"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China's entry into the World Trade Organization (WTO).</w:t>
            </w:r>
          </w:p>
        </w:tc>
      </w:tr>
      <w:tr w:rsidR="00991649" w:rsidRPr="00F527A6" w14:paraId="72919EB4" w14:textId="77777777" w:rsidTr="00991649">
        <w:tc>
          <w:tcPr>
            <w:tcW w:w="1678" w:type="dxa"/>
          </w:tcPr>
          <w:p w14:paraId="4B781E2A" w14:textId="3CCF1604" w:rsidR="00991649" w:rsidRPr="00F527A6" w:rsidRDefault="00991649"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1979</w:t>
            </w:r>
          </w:p>
        </w:tc>
        <w:tc>
          <w:tcPr>
            <w:tcW w:w="5448" w:type="dxa"/>
          </w:tcPr>
          <w:p w14:paraId="5A2A1B0E" w14:textId="597929D6" w:rsidR="00991649" w:rsidRPr="00F527A6" w:rsidRDefault="00991649"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CHINA ADOPTED ITS FIRST LAW ON JOINT VENTURES, ATTRACTING FOREIGN TECHNOLOGY AND CAPITAL.</w:t>
            </w:r>
          </w:p>
        </w:tc>
      </w:tr>
      <w:tr w:rsidR="00991649" w:rsidRPr="00F527A6" w14:paraId="46DDE7AF" w14:textId="77777777" w:rsidTr="00991649">
        <w:tc>
          <w:tcPr>
            <w:tcW w:w="1678" w:type="dxa"/>
          </w:tcPr>
          <w:p w14:paraId="57824239" w14:textId="10C45900" w:rsidR="00991649" w:rsidRPr="00F527A6" w:rsidRDefault="00991649"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1994</w:t>
            </w:r>
          </w:p>
        </w:tc>
        <w:tc>
          <w:tcPr>
            <w:tcW w:w="5448" w:type="dxa"/>
          </w:tcPr>
          <w:p w14:paraId="3B336597" w14:textId="7B89CA29" w:rsidR="00991649" w:rsidRPr="00F527A6" w:rsidRDefault="00991649"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China's entry into the World Trade Organization (WTO).</w:t>
            </w:r>
          </w:p>
        </w:tc>
      </w:tr>
      <w:tr w:rsidR="00991649" w:rsidRPr="00F527A6" w14:paraId="5610E11D" w14:textId="77777777" w:rsidTr="00991649">
        <w:tc>
          <w:tcPr>
            <w:tcW w:w="1678" w:type="dxa"/>
          </w:tcPr>
          <w:p w14:paraId="4A0DF4D2" w14:textId="5AF0A76B" w:rsidR="00991649" w:rsidRPr="00F527A6" w:rsidRDefault="00991649"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2001</w:t>
            </w:r>
          </w:p>
        </w:tc>
        <w:tc>
          <w:tcPr>
            <w:tcW w:w="5448" w:type="dxa"/>
          </w:tcPr>
          <w:p w14:paraId="14760ABD" w14:textId="761E2CB2" w:rsidR="00991649" w:rsidRPr="00F527A6" w:rsidRDefault="00991649"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China produced 13.79 million automobiles, becoming the world's largest auto producer.</w:t>
            </w:r>
          </w:p>
        </w:tc>
      </w:tr>
      <w:tr w:rsidR="00991649" w:rsidRPr="00F527A6" w14:paraId="10672E10" w14:textId="77777777" w:rsidTr="00991649">
        <w:tc>
          <w:tcPr>
            <w:tcW w:w="1678" w:type="dxa"/>
          </w:tcPr>
          <w:p w14:paraId="6098ECD3" w14:textId="23359CE1" w:rsidR="00991649" w:rsidRPr="00F527A6" w:rsidRDefault="00991649"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2019</w:t>
            </w:r>
          </w:p>
        </w:tc>
        <w:tc>
          <w:tcPr>
            <w:tcW w:w="5448" w:type="dxa"/>
          </w:tcPr>
          <w:p w14:paraId="65C24BF1" w14:textId="333680E3" w:rsidR="00991649" w:rsidRPr="00F527A6" w:rsidRDefault="00991649"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Tesla opens Shanghai Gigafactory (first foreign-owned plant)</w:t>
            </w:r>
          </w:p>
        </w:tc>
      </w:tr>
      <w:tr w:rsidR="00F30E3B" w:rsidRPr="00F527A6" w14:paraId="40158C7E" w14:textId="77777777" w:rsidTr="00991649">
        <w:tc>
          <w:tcPr>
            <w:tcW w:w="1678" w:type="dxa"/>
          </w:tcPr>
          <w:p w14:paraId="1D31949B" w14:textId="2B14EAA5" w:rsidR="00F30E3B" w:rsidRPr="00F527A6" w:rsidRDefault="00F30E3B"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2021</w:t>
            </w:r>
          </w:p>
        </w:tc>
        <w:tc>
          <w:tcPr>
            <w:tcW w:w="5448" w:type="dxa"/>
          </w:tcPr>
          <w:p w14:paraId="121EBBC1" w14:textId="45398CC0" w:rsidR="00F30E3B" w:rsidRPr="00F527A6" w:rsidRDefault="00F30E3B" w:rsidP="00294D28">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China becomes the </w:t>
            </w:r>
            <w:r w:rsidR="005C454A" w:rsidRPr="00F527A6">
              <w:rPr>
                <w:rStyle w:val="IntenseReference"/>
                <w:bCs w:val="0"/>
                <w:smallCaps w:val="0"/>
                <w:color w:val="0D2240" w:themeColor="text1"/>
                <w:spacing w:val="0"/>
              </w:rPr>
              <w:t>leading exporter of EV’s to Europe and USA</w:t>
            </w:r>
          </w:p>
        </w:tc>
      </w:tr>
    </w:tbl>
    <w:p w14:paraId="0B4EA16F" w14:textId="00D9A335" w:rsidR="009B238D" w:rsidRPr="00F527A6" w:rsidRDefault="005C0E30" w:rsidP="009A4592">
      <w:pPr>
        <w:pStyle w:val="Efficio-Address"/>
        <w:spacing w:after="0"/>
        <w:ind w:left="324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7B6A365C" w14:textId="77777777" w:rsidR="002032E5" w:rsidRPr="00F527A6" w:rsidRDefault="002032E5" w:rsidP="002032E5">
      <w:pPr>
        <w:pStyle w:val="Efficio-Address"/>
        <w:spacing w:after="0"/>
        <w:ind w:left="360"/>
        <w:rPr>
          <w:rStyle w:val="IntenseReference"/>
          <w:bCs w:val="0"/>
          <w:smallCaps w:val="0"/>
          <w:color w:val="0D2240" w:themeColor="text1"/>
          <w:spacing w:val="0"/>
        </w:rPr>
      </w:pPr>
    </w:p>
    <w:p w14:paraId="05855C09" w14:textId="27D9A994" w:rsidR="009A4592" w:rsidRPr="00F527A6" w:rsidRDefault="009A4592" w:rsidP="00AE6E0B">
      <w:pPr>
        <w:pStyle w:val="Efficio-Address"/>
        <w:numPr>
          <w:ilvl w:val="0"/>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KSA Landscape overview</w:t>
      </w:r>
      <w:r w:rsidRPr="00F527A6">
        <w:rPr>
          <w:rStyle w:val="IntenseReference"/>
          <w:bCs w:val="0"/>
          <w:smallCaps w:val="0"/>
          <w:color w:val="0D2240" w:themeColor="text1"/>
          <w:spacing w:val="0"/>
        </w:rPr>
        <w:tab/>
      </w:r>
    </w:p>
    <w:p w14:paraId="682874F6" w14:textId="40CF6A21" w:rsidR="009A4592" w:rsidRPr="00F527A6" w:rsidRDefault="00DE2E7D"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 </w:t>
      </w:r>
      <w:r w:rsidR="009A4592" w:rsidRPr="00F527A6">
        <w:rPr>
          <w:rStyle w:val="IntenseReference"/>
          <w:bCs w:val="0"/>
          <w:smallCaps w:val="0"/>
          <w:color w:val="0D2240" w:themeColor="text1"/>
          <w:spacing w:val="0"/>
        </w:rPr>
        <w:t>KSA Market overview</w:t>
      </w:r>
    </w:p>
    <w:p w14:paraId="731BDF96" w14:textId="4AD3C3A5" w:rsidR="009A4592" w:rsidRPr="00F527A6" w:rsidRDefault="009A2E95"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2.1.1. </w:t>
      </w:r>
      <w:r w:rsidR="00520821" w:rsidRPr="00F527A6">
        <w:rPr>
          <w:rStyle w:val="IntenseReference"/>
          <w:bCs w:val="0"/>
          <w:smallCaps w:val="0"/>
          <w:color w:val="0D2240" w:themeColor="text1"/>
          <w:spacing w:val="0"/>
        </w:rPr>
        <w:t>Local Market Segmentation</w:t>
      </w:r>
    </w:p>
    <w:p w14:paraId="0F5D7A53" w14:textId="22DFFB64"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tbl>
      <w:tblPr>
        <w:tblStyle w:val="GridTable1Light-Accent6"/>
        <w:tblW w:w="0" w:type="dxa"/>
        <w:tblLook w:val="04A0" w:firstRow="1" w:lastRow="0" w:firstColumn="1" w:lastColumn="0" w:noHBand="0" w:noVBand="1"/>
      </w:tblPr>
      <w:tblGrid>
        <w:gridCol w:w="1044"/>
        <w:gridCol w:w="4037"/>
        <w:gridCol w:w="1643"/>
        <w:gridCol w:w="1724"/>
        <w:gridCol w:w="1463"/>
      </w:tblGrid>
      <w:tr w:rsidR="009A4592" w:rsidRPr="00F527A6" w14:paraId="35B5AD7E" w14:textId="77777777" w:rsidTr="008D67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02A8D4F" w14:textId="77777777" w:rsidR="009A4592" w:rsidRPr="00F527A6" w:rsidRDefault="009A4592" w:rsidP="008D6750">
            <w:pPr>
              <w:spacing w:after="0" w:line="240" w:lineRule="auto"/>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Vehicle Type</w:t>
            </w:r>
          </w:p>
        </w:tc>
        <w:tc>
          <w:tcPr>
            <w:tcW w:w="0" w:type="auto"/>
            <w:hideMark/>
          </w:tcPr>
          <w:p w14:paraId="4B7BCA4B" w14:textId="77777777" w:rsidR="009A4592" w:rsidRPr="00F527A6" w:rsidRDefault="009A4592" w:rsidP="008D6750">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Manufacturers</w:t>
            </w:r>
          </w:p>
        </w:tc>
        <w:tc>
          <w:tcPr>
            <w:tcW w:w="0" w:type="auto"/>
            <w:hideMark/>
          </w:tcPr>
          <w:p w14:paraId="670C7ABB" w14:textId="77777777" w:rsidR="009A4592" w:rsidRPr="00F527A6" w:rsidRDefault="009A4592" w:rsidP="008D6750">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Manufacturers Count</w:t>
            </w:r>
          </w:p>
        </w:tc>
        <w:tc>
          <w:tcPr>
            <w:tcW w:w="0" w:type="auto"/>
            <w:hideMark/>
          </w:tcPr>
          <w:p w14:paraId="64CD4FD1" w14:textId="77777777" w:rsidR="009A4592" w:rsidRPr="00F527A6" w:rsidRDefault="009A4592" w:rsidP="008D6750">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Vehicles Sold 2023 (Units)</w:t>
            </w:r>
          </w:p>
        </w:tc>
        <w:tc>
          <w:tcPr>
            <w:tcW w:w="0" w:type="auto"/>
            <w:hideMark/>
          </w:tcPr>
          <w:p w14:paraId="337BF6BE" w14:textId="338FCC5A" w:rsidR="009A4592" w:rsidRPr="00F527A6" w:rsidRDefault="009A4592" w:rsidP="008D6750">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Imports 2023 (</w:t>
            </w:r>
            <w:proofErr w:type="spellStart"/>
            <w:r w:rsidRPr="00F527A6">
              <w:rPr>
                <w:rFonts w:ascii="Arial" w:eastAsia="Times New Roman" w:hAnsi="Arial" w:cs="Arial"/>
                <w:color w:val="auto"/>
                <w:sz w:val="16"/>
                <w:szCs w:val="16"/>
                <w:lang w:eastAsia="en-GB"/>
              </w:rPr>
              <w:t>mSAR</w:t>
            </w:r>
            <w:proofErr w:type="spellEnd"/>
            <w:r w:rsidRPr="00F527A6">
              <w:rPr>
                <w:rFonts w:ascii="Arial" w:eastAsia="Times New Roman" w:hAnsi="Arial" w:cs="Arial"/>
                <w:color w:val="auto"/>
                <w:sz w:val="16"/>
                <w:szCs w:val="16"/>
                <w:lang w:eastAsia="en-GB"/>
              </w:rPr>
              <w:t>)</w:t>
            </w:r>
          </w:p>
        </w:tc>
      </w:tr>
      <w:tr w:rsidR="009A4592" w:rsidRPr="00F527A6" w14:paraId="667016E0" w14:textId="77777777" w:rsidTr="008D675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5CD85C8" w14:textId="77777777" w:rsidR="009A4592" w:rsidRPr="00F527A6" w:rsidRDefault="009A4592" w:rsidP="008D6750">
            <w:pPr>
              <w:spacing w:after="0" w:line="240" w:lineRule="auto"/>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Cars</w:t>
            </w:r>
          </w:p>
        </w:tc>
        <w:tc>
          <w:tcPr>
            <w:tcW w:w="0" w:type="auto"/>
            <w:hideMark/>
          </w:tcPr>
          <w:p w14:paraId="0891F651"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 xml:space="preserve">Lucid, </w:t>
            </w:r>
            <w:proofErr w:type="spellStart"/>
            <w:r w:rsidRPr="00F527A6">
              <w:rPr>
                <w:rFonts w:ascii="Arial" w:eastAsia="Times New Roman" w:hAnsi="Arial" w:cs="Arial"/>
                <w:color w:val="auto"/>
                <w:sz w:val="16"/>
                <w:szCs w:val="16"/>
                <w:lang w:eastAsia="en-GB"/>
              </w:rPr>
              <w:t>Ceer</w:t>
            </w:r>
            <w:proofErr w:type="spellEnd"/>
            <w:r w:rsidRPr="00F527A6">
              <w:rPr>
                <w:rFonts w:ascii="Arial" w:eastAsia="Times New Roman" w:hAnsi="Arial" w:cs="Arial"/>
                <w:color w:val="auto"/>
                <w:sz w:val="16"/>
                <w:szCs w:val="16"/>
                <w:lang w:eastAsia="en-GB"/>
              </w:rPr>
              <w:t>, SNAM, Hyundai</w:t>
            </w:r>
          </w:p>
        </w:tc>
        <w:tc>
          <w:tcPr>
            <w:tcW w:w="0" w:type="auto"/>
            <w:hideMark/>
          </w:tcPr>
          <w:p w14:paraId="62A33ECA" w14:textId="77777777" w:rsidR="009A4592" w:rsidRPr="00F527A6" w:rsidRDefault="009A4592"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4</w:t>
            </w:r>
          </w:p>
        </w:tc>
        <w:tc>
          <w:tcPr>
            <w:tcW w:w="0" w:type="auto"/>
            <w:hideMark/>
          </w:tcPr>
          <w:p w14:paraId="2BACC285" w14:textId="77777777" w:rsidR="009A4592" w:rsidRPr="00F527A6" w:rsidRDefault="009A4592"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746,297</w:t>
            </w:r>
          </w:p>
        </w:tc>
        <w:tc>
          <w:tcPr>
            <w:tcW w:w="0" w:type="auto"/>
            <w:hideMark/>
          </w:tcPr>
          <w:p w14:paraId="1DAF3AD1" w14:textId="5CD334E9" w:rsidR="009A4592" w:rsidRPr="00F527A6" w:rsidRDefault="009A4592"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70,930</w:t>
            </w:r>
          </w:p>
        </w:tc>
      </w:tr>
      <w:tr w:rsidR="009A4592" w:rsidRPr="00F527A6" w14:paraId="139CAA78" w14:textId="77777777" w:rsidTr="008D675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52A7CFE" w14:textId="77777777" w:rsidR="009A4592" w:rsidRPr="00F527A6" w:rsidRDefault="009A4592" w:rsidP="008D6750">
            <w:pPr>
              <w:spacing w:after="0" w:line="240" w:lineRule="auto"/>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Trucks</w:t>
            </w:r>
          </w:p>
        </w:tc>
        <w:tc>
          <w:tcPr>
            <w:tcW w:w="0" w:type="auto"/>
            <w:hideMark/>
          </w:tcPr>
          <w:p w14:paraId="7A0A1282"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National Automobile Industries, ISUZU, SAMCO, AVI, Arabian Auto Agency</w:t>
            </w:r>
          </w:p>
        </w:tc>
        <w:tc>
          <w:tcPr>
            <w:tcW w:w="0" w:type="auto"/>
            <w:hideMark/>
          </w:tcPr>
          <w:p w14:paraId="6F74F757" w14:textId="77777777" w:rsidR="009A4592" w:rsidRPr="00F527A6" w:rsidRDefault="009A4592"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5</w:t>
            </w:r>
          </w:p>
        </w:tc>
        <w:tc>
          <w:tcPr>
            <w:tcW w:w="0" w:type="auto"/>
            <w:hideMark/>
          </w:tcPr>
          <w:p w14:paraId="7541B705" w14:textId="77777777" w:rsidR="009A4592" w:rsidRPr="00F527A6" w:rsidRDefault="009A4592"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55,785</w:t>
            </w:r>
          </w:p>
        </w:tc>
        <w:tc>
          <w:tcPr>
            <w:tcW w:w="0" w:type="auto"/>
            <w:hideMark/>
          </w:tcPr>
          <w:p w14:paraId="751722BD" w14:textId="77777777" w:rsidR="009A4592" w:rsidRPr="00F527A6" w:rsidRDefault="009A4592"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10,570</w:t>
            </w:r>
          </w:p>
        </w:tc>
      </w:tr>
      <w:tr w:rsidR="009A4592" w:rsidRPr="00F527A6" w14:paraId="39D117F0" w14:textId="77777777" w:rsidTr="008D675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C44702B" w14:textId="77777777" w:rsidR="009A4592" w:rsidRPr="00F527A6" w:rsidRDefault="009A4592" w:rsidP="008D6750">
            <w:pPr>
              <w:spacing w:after="0" w:line="240" w:lineRule="auto"/>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Buses</w:t>
            </w:r>
          </w:p>
        </w:tc>
        <w:tc>
          <w:tcPr>
            <w:tcW w:w="0" w:type="auto"/>
            <w:hideMark/>
          </w:tcPr>
          <w:p w14:paraId="689012C3"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p>
        </w:tc>
        <w:tc>
          <w:tcPr>
            <w:tcW w:w="0" w:type="auto"/>
            <w:hideMark/>
          </w:tcPr>
          <w:p w14:paraId="7A2CA777" w14:textId="77777777" w:rsidR="009A4592" w:rsidRPr="00F527A6" w:rsidRDefault="009A4592"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0</w:t>
            </w:r>
          </w:p>
        </w:tc>
        <w:tc>
          <w:tcPr>
            <w:tcW w:w="0" w:type="auto"/>
            <w:hideMark/>
          </w:tcPr>
          <w:p w14:paraId="1E217E43" w14:textId="77777777" w:rsidR="009A4592" w:rsidRPr="00F527A6" w:rsidRDefault="009A4592"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6,203</w:t>
            </w:r>
          </w:p>
        </w:tc>
        <w:tc>
          <w:tcPr>
            <w:tcW w:w="0" w:type="auto"/>
            <w:hideMark/>
          </w:tcPr>
          <w:p w14:paraId="05F597E6" w14:textId="77777777" w:rsidR="009A4592" w:rsidRPr="00F527A6" w:rsidRDefault="009A4592"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r w:rsidRPr="00F527A6">
              <w:rPr>
                <w:rFonts w:ascii="Arial" w:eastAsia="Times New Roman" w:hAnsi="Arial" w:cs="Arial"/>
                <w:color w:val="auto"/>
                <w:sz w:val="16"/>
                <w:szCs w:val="16"/>
                <w:lang w:eastAsia="en-GB"/>
              </w:rPr>
              <w:t>2,657</w:t>
            </w:r>
          </w:p>
        </w:tc>
      </w:tr>
      <w:tr w:rsidR="009A4592" w:rsidRPr="00F527A6" w14:paraId="10AA83F2" w14:textId="77777777" w:rsidTr="008D6750">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59033AC" w14:textId="77777777" w:rsidR="009A4592" w:rsidRPr="00F527A6" w:rsidRDefault="009A4592" w:rsidP="008D6750">
            <w:pPr>
              <w:spacing w:after="0" w:line="240" w:lineRule="auto"/>
              <w:rPr>
                <w:rFonts w:ascii="Arial" w:eastAsia="Times New Roman" w:hAnsi="Arial" w:cs="Arial"/>
                <w:b w:val="0"/>
                <w:bCs w:val="0"/>
                <w:color w:val="auto"/>
                <w:sz w:val="16"/>
                <w:szCs w:val="16"/>
                <w:lang w:eastAsia="en-GB"/>
              </w:rPr>
            </w:pPr>
            <w:r w:rsidRPr="00F527A6">
              <w:rPr>
                <w:rFonts w:ascii="Arial" w:eastAsia="Times New Roman" w:hAnsi="Arial" w:cs="Arial"/>
                <w:b w:val="0"/>
                <w:bCs w:val="0"/>
                <w:color w:val="auto"/>
                <w:sz w:val="16"/>
                <w:szCs w:val="16"/>
                <w:lang w:eastAsia="en-GB"/>
              </w:rPr>
              <w:t>)</w:t>
            </w:r>
          </w:p>
        </w:tc>
        <w:tc>
          <w:tcPr>
            <w:tcW w:w="0" w:type="auto"/>
          </w:tcPr>
          <w:p w14:paraId="281B0D06"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p>
        </w:tc>
        <w:tc>
          <w:tcPr>
            <w:tcW w:w="0" w:type="auto"/>
          </w:tcPr>
          <w:p w14:paraId="30CF7A38" w14:textId="77777777" w:rsidR="009A4592" w:rsidRPr="00F527A6" w:rsidRDefault="009A4592"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p>
        </w:tc>
        <w:tc>
          <w:tcPr>
            <w:tcW w:w="0" w:type="auto"/>
          </w:tcPr>
          <w:p w14:paraId="2290846C" w14:textId="77777777" w:rsidR="009A4592" w:rsidRPr="00F527A6" w:rsidRDefault="009A4592"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p>
        </w:tc>
        <w:tc>
          <w:tcPr>
            <w:tcW w:w="0" w:type="auto"/>
          </w:tcPr>
          <w:p w14:paraId="1D34E10D" w14:textId="5B9F1106" w:rsidR="009A4592" w:rsidRPr="00F527A6" w:rsidRDefault="009A4592" w:rsidP="008D675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lang w:eastAsia="en-GB"/>
              </w:rPr>
            </w:pPr>
          </w:p>
        </w:tc>
      </w:tr>
    </w:tbl>
    <w:p w14:paraId="789494AE" w14:textId="4C80B681" w:rsidR="009A4592" w:rsidRPr="00F527A6" w:rsidRDefault="009A4592" w:rsidP="009A4592">
      <w:pPr>
        <w:pStyle w:val="Efficio-Address"/>
        <w:spacing w:after="0"/>
        <w:ind w:left="1800"/>
        <w:rPr>
          <w:rStyle w:val="IntenseReference"/>
          <w:bCs w:val="0"/>
          <w:smallCaps w:val="0"/>
          <w:color w:val="0D2240" w:themeColor="text1"/>
          <w:spacing w:val="0"/>
        </w:rPr>
      </w:pPr>
    </w:p>
    <w:p w14:paraId="7718D922" w14:textId="62624932" w:rsidR="009A4592" w:rsidRPr="00F527A6" w:rsidRDefault="008971DA"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2.1.2</w:t>
      </w:r>
      <w:r w:rsidR="005D14D8" w:rsidRPr="00F527A6">
        <w:rPr>
          <w:rStyle w:val="IntenseReference"/>
          <w:bCs w:val="0"/>
          <w:smallCaps w:val="0"/>
          <w:color w:val="0D2240" w:themeColor="text1"/>
          <w:spacing w:val="0"/>
        </w:rPr>
        <w:t xml:space="preserve">. </w:t>
      </w:r>
      <w:r w:rsidR="00935C41" w:rsidRPr="00F527A6">
        <w:rPr>
          <w:rStyle w:val="IntenseReference"/>
          <w:bCs w:val="0"/>
          <w:smallCaps w:val="0"/>
          <w:color w:val="0D2240" w:themeColor="text1"/>
          <w:spacing w:val="0"/>
        </w:rPr>
        <w:t xml:space="preserve">Major players: </w:t>
      </w:r>
      <w:r w:rsidR="009A4592" w:rsidRPr="00F527A6">
        <w:rPr>
          <w:rStyle w:val="IntenseReference"/>
          <w:bCs w:val="0"/>
          <w:smallCaps w:val="0"/>
          <w:color w:val="0D2240" w:themeColor="text1"/>
          <w:spacing w:val="0"/>
        </w:rPr>
        <w:t>Major players</w:t>
      </w:r>
      <w:r w:rsidR="00B10782" w:rsidRPr="00F527A6">
        <w:rPr>
          <w:rStyle w:val="IntenseReference"/>
          <w:bCs w:val="0"/>
          <w:smallCaps w:val="0"/>
          <w:color w:val="0D2240" w:themeColor="text1"/>
          <w:spacing w:val="0"/>
        </w:rPr>
        <w:t xml:space="preserve"> (local or global) with a Saudi presence</w:t>
      </w:r>
      <w:r w:rsidR="009A4592" w:rsidRPr="00F527A6">
        <w:rPr>
          <w:rStyle w:val="IntenseReference"/>
          <w:bCs w:val="0"/>
          <w:smallCaps w:val="0"/>
          <w:color w:val="0D2240" w:themeColor="text1"/>
          <w:spacing w:val="0"/>
        </w:rPr>
        <w:t xml:space="preserve"> across segments in KSA</w:t>
      </w:r>
    </w:p>
    <w:p w14:paraId="0F4EEC5C" w14:textId="0F90276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r w:rsidRPr="00F527A6">
        <w:rPr>
          <w:rStyle w:val="IntenseReference"/>
          <w:bCs w:val="0"/>
          <w:smallCaps w:val="0"/>
          <w:color w:val="0D2240" w:themeColor="text1"/>
          <w:spacing w:val="0"/>
        </w:rPr>
        <w:br/>
        <w:t xml:space="preserve">Passenger Cars: Lucid, </w:t>
      </w:r>
      <w:proofErr w:type="spellStart"/>
      <w:r w:rsidRPr="00F527A6">
        <w:rPr>
          <w:rStyle w:val="IntenseReference"/>
          <w:bCs w:val="0"/>
          <w:smallCaps w:val="0"/>
          <w:color w:val="0D2240" w:themeColor="text1"/>
          <w:spacing w:val="0"/>
        </w:rPr>
        <w:t>Ceer</w:t>
      </w:r>
      <w:proofErr w:type="spellEnd"/>
      <w:r w:rsidRPr="00F527A6">
        <w:rPr>
          <w:rStyle w:val="IntenseReference"/>
          <w:bCs w:val="0"/>
          <w:smallCaps w:val="0"/>
          <w:color w:val="0D2240" w:themeColor="text1"/>
          <w:spacing w:val="0"/>
        </w:rPr>
        <w:t>, Hyundai</w:t>
      </w:r>
    </w:p>
    <w:p w14:paraId="61CE3466"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Commercial Vehicles: FUSO, Mercedes-Benz, IMALAT, Renault, UD Trucks, SNAM, ISUZU, IVECO)</w:t>
      </w:r>
    </w:p>
    <w:p w14:paraId="3EBD28FD"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79DA3604" w14:textId="3C5374E5" w:rsidR="009A4592" w:rsidRPr="00F527A6" w:rsidRDefault="00A051B5"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2.1.3. </w:t>
      </w:r>
      <w:r w:rsidR="009A4592" w:rsidRPr="00F527A6">
        <w:rPr>
          <w:rStyle w:val="IntenseReference"/>
          <w:bCs w:val="0"/>
          <w:smallCaps w:val="0"/>
          <w:color w:val="0D2240" w:themeColor="text1"/>
          <w:spacing w:val="0"/>
        </w:rPr>
        <w:t>Market share</w:t>
      </w:r>
    </w:p>
    <w:p w14:paraId="43573BED"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04A2D256" w14:textId="77777777" w:rsidR="009A4592" w:rsidRPr="00F527A6" w:rsidRDefault="009A4592" w:rsidP="009A4592">
      <w:pPr>
        <w:pStyle w:val="Efficio-Address"/>
        <w:spacing w:after="0"/>
        <w:ind w:left="1800"/>
      </w:pPr>
      <w:r w:rsidRPr="00F527A6">
        <w:rPr>
          <w:b/>
          <w:bCs/>
        </w:rPr>
        <w:t>KSA Market Share 2023 (Passenger Cars):</w:t>
      </w:r>
    </w:p>
    <w:p w14:paraId="756BDB8C" w14:textId="77777777" w:rsidR="009A4592" w:rsidRPr="00F527A6" w:rsidRDefault="009A4592" w:rsidP="00AE6E0B">
      <w:pPr>
        <w:pStyle w:val="Efficio-Address"/>
        <w:numPr>
          <w:ilvl w:val="0"/>
          <w:numId w:val="8"/>
        </w:numPr>
        <w:spacing w:after="0"/>
      </w:pPr>
      <w:r w:rsidRPr="00F527A6">
        <w:t>Toyota: 32%</w:t>
      </w:r>
    </w:p>
    <w:p w14:paraId="45D26D70" w14:textId="77777777" w:rsidR="009A4592" w:rsidRPr="00F527A6" w:rsidRDefault="009A4592" w:rsidP="00AE6E0B">
      <w:pPr>
        <w:pStyle w:val="Efficio-Address"/>
        <w:numPr>
          <w:ilvl w:val="0"/>
          <w:numId w:val="8"/>
        </w:numPr>
        <w:spacing w:after="0"/>
      </w:pPr>
      <w:r w:rsidRPr="00F527A6">
        <w:t>Hyundai: 14%</w:t>
      </w:r>
    </w:p>
    <w:p w14:paraId="34BD4AF6" w14:textId="77777777" w:rsidR="009A4592" w:rsidRPr="00F527A6" w:rsidRDefault="009A4592" w:rsidP="00AE6E0B">
      <w:pPr>
        <w:pStyle w:val="Efficio-Address"/>
        <w:numPr>
          <w:ilvl w:val="0"/>
          <w:numId w:val="8"/>
        </w:numPr>
        <w:spacing w:after="0"/>
      </w:pPr>
      <w:proofErr w:type="spellStart"/>
      <w:r w:rsidRPr="00F527A6">
        <w:t>Changan</w:t>
      </w:r>
      <w:proofErr w:type="spellEnd"/>
      <w:r w:rsidRPr="00F527A6">
        <w:t>: 5%</w:t>
      </w:r>
    </w:p>
    <w:p w14:paraId="5CF1A112" w14:textId="77777777" w:rsidR="009A4592" w:rsidRPr="00F527A6" w:rsidRDefault="009A4592" w:rsidP="00AE6E0B">
      <w:pPr>
        <w:pStyle w:val="Efficio-Address"/>
        <w:numPr>
          <w:ilvl w:val="0"/>
          <w:numId w:val="8"/>
        </w:numPr>
        <w:spacing w:after="0"/>
      </w:pPr>
      <w:r w:rsidRPr="00F527A6">
        <w:t>MG: 5%</w:t>
      </w:r>
    </w:p>
    <w:p w14:paraId="3CBD2A59" w14:textId="77777777" w:rsidR="009A4592" w:rsidRPr="00F527A6" w:rsidRDefault="009A4592" w:rsidP="00AE6E0B">
      <w:pPr>
        <w:pStyle w:val="Efficio-Address"/>
        <w:numPr>
          <w:ilvl w:val="0"/>
          <w:numId w:val="8"/>
        </w:numPr>
        <w:spacing w:after="0"/>
      </w:pPr>
      <w:r w:rsidRPr="00F527A6">
        <w:t>Kia: 5%</w:t>
      </w:r>
    </w:p>
    <w:p w14:paraId="400E6702" w14:textId="77777777" w:rsidR="009A4592" w:rsidRPr="00F527A6" w:rsidRDefault="009A4592" w:rsidP="00AE6E0B">
      <w:pPr>
        <w:pStyle w:val="Efficio-Address"/>
        <w:numPr>
          <w:ilvl w:val="0"/>
          <w:numId w:val="8"/>
        </w:numPr>
        <w:spacing w:after="0"/>
      </w:pPr>
      <w:r w:rsidRPr="00F527A6">
        <w:t>Isuzu: 5%</w:t>
      </w:r>
    </w:p>
    <w:p w14:paraId="039286EE" w14:textId="77777777" w:rsidR="009A4592" w:rsidRPr="00F527A6" w:rsidRDefault="009A4592" w:rsidP="00AE6E0B">
      <w:pPr>
        <w:pStyle w:val="Efficio-Address"/>
        <w:numPr>
          <w:ilvl w:val="0"/>
          <w:numId w:val="8"/>
        </w:numPr>
        <w:spacing w:after="0"/>
      </w:pPr>
      <w:r w:rsidRPr="00F527A6">
        <w:lastRenderedPageBreak/>
        <w:t>Nissan: 4%</w:t>
      </w:r>
    </w:p>
    <w:p w14:paraId="274F0BB7" w14:textId="77777777" w:rsidR="009A4592" w:rsidRPr="00F527A6" w:rsidRDefault="009A4592" w:rsidP="00AE6E0B">
      <w:pPr>
        <w:pStyle w:val="Efficio-Address"/>
        <w:numPr>
          <w:ilvl w:val="0"/>
          <w:numId w:val="8"/>
        </w:numPr>
        <w:spacing w:after="0"/>
      </w:pPr>
      <w:r w:rsidRPr="00F527A6">
        <w:t>Ford: 4%</w:t>
      </w:r>
    </w:p>
    <w:p w14:paraId="1E812840" w14:textId="77777777" w:rsidR="009A4592" w:rsidRPr="00F527A6" w:rsidRDefault="009A4592" w:rsidP="00AE6E0B">
      <w:pPr>
        <w:pStyle w:val="Efficio-Address"/>
        <w:numPr>
          <w:ilvl w:val="0"/>
          <w:numId w:val="8"/>
        </w:numPr>
        <w:spacing w:after="0"/>
      </w:pPr>
      <w:r w:rsidRPr="00F527A6">
        <w:t>Mazda: 4%</w:t>
      </w:r>
    </w:p>
    <w:p w14:paraId="5BF1DEA3" w14:textId="77777777" w:rsidR="009A4592" w:rsidRPr="00F527A6" w:rsidRDefault="009A4592" w:rsidP="00AE6E0B">
      <w:pPr>
        <w:pStyle w:val="Efficio-Address"/>
        <w:numPr>
          <w:ilvl w:val="0"/>
          <w:numId w:val="8"/>
        </w:numPr>
        <w:spacing w:after="0"/>
      </w:pPr>
      <w:proofErr w:type="spellStart"/>
      <w:r w:rsidRPr="00F527A6">
        <w:t>Geely</w:t>
      </w:r>
      <w:proofErr w:type="spellEnd"/>
      <w:r w:rsidRPr="00F527A6">
        <w:t>: 3%</w:t>
      </w:r>
    </w:p>
    <w:p w14:paraId="68F706AD"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67C81787" w14:textId="77777777" w:rsidR="009A4592" w:rsidRPr="00F527A6" w:rsidRDefault="009A4592" w:rsidP="009A4592">
      <w:pPr>
        <w:pStyle w:val="Efficio-Address"/>
        <w:spacing w:after="0"/>
        <w:ind w:left="1800"/>
      </w:pPr>
      <w:r w:rsidRPr="00F527A6">
        <w:rPr>
          <w:b/>
          <w:bCs/>
        </w:rPr>
        <w:t>KSA Market Share 2023 (Busses):</w:t>
      </w:r>
    </w:p>
    <w:p w14:paraId="023B797A"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3EAFF238" w14:textId="77777777" w:rsidR="009A4592" w:rsidRPr="00F527A6" w:rsidRDefault="009A4592" w:rsidP="00AE6E0B">
      <w:pPr>
        <w:pStyle w:val="Efficio-Address"/>
        <w:numPr>
          <w:ilvl w:val="0"/>
          <w:numId w:val="9"/>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King Long (18%)</w:t>
      </w:r>
    </w:p>
    <w:p w14:paraId="7EEC3153" w14:textId="77777777" w:rsidR="009A4592" w:rsidRPr="00F527A6" w:rsidRDefault="009A4592" w:rsidP="00AE6E0B">
      <w:pPr>
        <w:pStyle w:val="Efficio-Address"/>
        <w:numPr>
          <w:ilvl w:val="0"/>
          <w:numId w:val="9"/>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Yutong (12%)</w:t>
      </w:r>
    </w:p>
    <w:p w14:paraId="462D2BF9" w14:textId="77777777" w:rsidR="009A4592" w:rsidRPr="00F527A6" w:rsidRDefault="009A4592" w:rsidP="00AE6E0B">
      <w:pPr>
        <w:pStyle w:val="Efficio-Address"/>
        <w:numPr>
          <w:ilvl w:val="0"/>
          <w:numId w:val="9"/>
        </w:numPr>
        <w:spacing w:after="0"/>
        <w:rPr>
          <w:rStyle w:val="IntenseReference"/>
          <w:bCs w:val="0"/>
          <w:smallCaps w:val="0"/>
          <w:color w:val="0D2240" w:themeColor="text1"/>
          <w:spacing w:val="0"/>
        </w:rPr>
      </w:pPr>
      <w:proofErr w:type="spellStart"/>
      <w:r w:rsidRPr="00F527A6">
        <w:rPr>
          <w:rStyle w:val="IntenseReference"/>
          <w:bCs w:val="0"/>
          <w:smallCaps w:val="0"/>
          <w:color w:val="0D2240" w:themeColor="text1"/>
          <w:spacing w:val="0"/>
        </w:rPr>
        <w:t>Zhongtong</w:t>
      </w:r>
      <w:proofErr w:type="spellEnd"/>
      <w:r w:rsidRPr="00F527A6">
        <w:rPr>
          <w:rStyle w:val="IntenseReference"/>
          <w:bCs w:val="0"/>
          <w:smallCaps w:val="0"/>
          <w:color w:val="0D2240" w:themeColor="text1"/>
          <w:spacing w:val="0"/>
        </w:rPr>
        <w:t xml:space="preserve"> (12%)</w:t>
      </w:r>
    </w:p>
    <w:p w14:paraId="4DFCBBCF" w14:textId="77777777" w:rsidR="009A4592" w:rsidRPr="00F527A6" w:rsidRDefault="009A4592" w:rsidP="00AE6E0B">
      <w:pPr>
        <w:pStyle w:val="Efficio-Address"/>
        <w:numPr>
          <w:ilvl w:val="0"/>
          <w:numId w:val="9"/>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Toyota (11%)</w:t>
      </w:r>
    </w:p>
    <w:p w14:paraId="73BDD18F" w14:textId="77777777" w:rsidR="009A4592" w:rsidRPr="00F527A6" w:rsidRDefault="009A4592" w:rsidP="00AE6E0B">
      <w:pPr>
        <w:pStyle w:val="Efficio-Address"/>
        <w:numPr>
          <w:ilvl w:val="0"/>
          <w:numId w:val="9"/>
        </w:numPr>
        <w:spacing w:after="0"/>
        <w:rPr>
          <w:rStyle w:val="IntenseReference"/>
          <w:bCs w:val="0"/>
          <w:smallCaps w:val="0"/>
          <w:color w:val="0D2240" w:themeColor="text1"/>
          <w:spacing w:val="0"/>
        </w:rPr>
      </w:pPr>
      <w:proofErr w:type="spellStart"/>
      <w:r w:rsidRPr="00F527A6">
        <w:rPr>
          <w:rStyle w:val="IntenseReference"/>
          <w:bCs w:val="0"/>
          <w:smallCaps w:val="0"/>
          <w:color w:val="0D2240" w:themeColor="text1"/>
          <w:spacing w:val="0"/>
        </w:rPr>
        <w:t>Ankai</w:t>
      </w:r>
      <w:proofErr w:type="spellEnd"/>
      <w:r w:rsidRPr="00F527A6">
        <w:rPr>
          <w:rStyle w:val="IntenseReference"/>
          <w:bCs w:val="0"/>
          <w:smallCaps w:val="0"/>
          <w:color w:val="0D2240" w:themeColor="text1"/>
          <w:spacing w:val="0"/>
        </w:rPr>
        <w:t xml:space="preserve"> (10%)</w:t>
      </w:r>
    </w:p>
    <w:p w14:paraId="541D413A" w14:textId="77777777" w:rsidR="009A4592" w:rsidRPr="00F527A6" w:rsidRDefault="009A4592" w:rsidP="00AE6E0B">
      <w:pPr>
        <w:pStyle w:val="Efficio-Address"/>
        <w:numPr>
          <w:ilvl w:val="0"/>
          <w:numId w:val="9"/>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Mitsubishi (8%)</w:t>
      </w:r>
    </w:p>
    <w:p w14:paraId="015C25AA" w14:textId="77777777" w:rsidR="009A4592" w:rsidRPr="00F527A6" w:rsidRDefault="009A4592" w:rsidP="00AE6E0B">
      <w:pPr>
        <w:pStyle w:val="Efficio-Address"/>
        <w:numPr>
          <w:ilvl w:val="0"/>
          <w:numId w:val="9"/>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Mercedes-Benz (6%)</w:t>
      </w:r>
    </w:p>
    <w:p w14:paraId="471DAB32" w14:textId="77777777" w:rsidR="009A4592" w:rsidRPr="00F527A6" w:rsidRDefault="009A4592" w:rsidP="00AE6E0B">
      <w:pPr>
        <w:pStyle w:val="Efficio-Address"/>
        <w:numPr>
          <w:ilvl w:val="0"/>
          <w:numId w:val="9"/>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Tata Motors (5%)</w:t>
      </w:r>
    </w:p>
    <w:p w14:paraId="583D7F18" w14:textId="77777777" w:rsidR="009A4592" w:rsidRPr="00F527A6" w:rsidRDefault="009A4592" w:rsidP="00AE6E0B">
      <w:pPr>
        <w:pStyle w:val="Efficio-Address"/>
        <w:numPr>
          <w:ilvl w:val="0"/>
          <w:numId w:val="9"/>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MAN SE (5%)</w:t>
      </w:r>
    </w:p>
    <w:p w14:paraId="4A41B088" w14:textId="77777777" w:rsidR="009A4592" w:rsidRPr="00F527A6" w:rsidRDefault="009A4592" w:rsidP="00AE6E0B">
      <w:pPr>
        <w:pStyle w:val="Efficio-Address"/>
        <w:numPr>
          <w:ilvl w:val="0"/>
          <w:numId w:val="9"/>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Blue Bird (4%)</w:t>
      </w:r>
    </w:p>
    <w:p w14:paraId="551E3210" w14:textId="77777777" w:rsidR="009A4592" w:rsidRPr="00F527A6" w:rsidRDefault="009A4592" w:rsidP="009A4592">
      <w:pPr>
        <w:pStyle w:val="Efficio-Address"/>
        <w:spacing w:after="0"/>
        <w:ind w:left="2520"/>
        <w:rPr>
          <w:rStyle w:val="IntenseReference"/>
          <w:bCs w:val="0"/>
          <w:smallCaps w:val="0"/>
          <w:color w:val="0D2240" w:themeColor="text1"/>
          <w:spacing w:val="0"/>
        </w:rPr>
      </w:pPr>
    </w:p>
    <w:p w14:paraId="027375CB" w14:textId="77777777" w:rsidR="009A4592" w:rsidRPr="00F527A6" w:rsidRDefault="009A4592" w:rsidP="009A4592">
      <w:pPr>
        <w:pStyle w:val="Efficio-Address"/>
        <w:spacing w:after="0"/>
        <w:ind w:left="2160"/>
        <w:rPr>
          <w:b/>
          <w:bCs/>
        </w:rPr>
      </w:pPr>
      <w:r w:rsidRPr="00F527A6">
        <w:rPr>
          <w:b/>
          <w:bCs/>
        </w:rPr>
        <w:t>KSA Market Share 2023 (Trucks):</w:t>
      </w:r>
    </w:p>
    <w:p w14:paraId="227AA864" w14:textId="77777777" w:rsidR="009A4592" w:rsidRPr="00F527A6" w:rsidRDefault="009A4592" w:rsidP="00AE6E0B">
      <w:pPr>
        <w:pStyle w:val="Efficio-Address"/>
        <w:numPr>
          <w:ilvl w:val="0"/>
          <w:numId w:val="10"/>
        </w:numPr>
        <w:spacing w:after="0"/>
      </w:pPr>
      <w:r w:rsidRPr="00F527A6">
        <w:t>Toyota: 13%</w:t>
      </w:r>
    </w:p>
    <w:p w14:paraId="569ACE49" w14:textId="77777777" w:rsidR="009A4592" w:rsidRPr="00F527A6" w:rsidRDefault="009A4592" w:rsidP="00AE6E0B">
      <w:pPr>
        <w:pStyle w:val="Efficio-Address"/>
        <w:numPr>
          <w:ilvl w:val="0"/>
          <w:numId w:val="10"/>
        </w:numPr>
        <w:spacing w:after="0"/>
      </w:pPr>
      <w:r w:rsidRPr="00F527A6">
        <w:t>MAN SE: 12%</w:t>
      </w:r>
    </w:p>
    <w:p w14:paraId="0BE89BB7" w14:textId="77777777" w:rsidR="009A4592" w:rsidRPr="00F527A6" w:rsidRDefault="009A4592" w:rsidP="00AE6E0B">
      <w:pPr>
        <w:pStyle w:val="Efficio-Address"/>
        <w:numPr>
          <w:ilvl w:val="0"/>
          <w:numId w:val="10"/>
        </w:numPr>
        <w:spacing w:after="0"/>
      </w:pPr>
      <w:r w:rsidRPr="00F527A6">
        <w:t>Mitsubishi: 10%</w:t>
      </w:r>
    </w:p>
    <w:p w14:paraId="75AA831C" w14:textId="77777777" w:rsidR="009A4592" w:rsidRPr="00F527A6" w:rsidRDefault="009A4592" w:rsidP="00AE6E0B">
      <w:pPr>
        <w:pStyle w:val="Efficio-Address"/>
        <w:numPr>
          <w:ilvl w:val="0"/>
          <w:numId w:val="10"/>
        </w:numPr>
        <w:spacing w:after="0"/>
      </w:pPr>
      <w:r w:rsidRPr="00F527A6">
        <w:t>Isuzu: 11%</w:t>
      </w:r>
    </w:p>
    <w:p w14:paraId="2974BBE4" w14:textId="77777777" w:rsidR="009A4592" w:rsidRPr="00F527A6" w:rsidRDefault="009A4592" w:rsidP="00AE6E0B">
      <w:pPr>
        <w:pStyle w:val="Efficio-Address"/>
        <w:numPr>
          <w:ilvl w:val="0"/>
          <w:numId w:val="10"/>
        </w:numPr>
        <w:spacing w:after="0"/>
      </w:pPr>
      <w:proofErr w:type="spellStart"/>
      <w:r w:rsidRPr="00F527A6">
        <w:t>Sinotruk</w:t>
      </w:r>
      <w:proofErr w:type="spellEnd"/>
      <w:r w:rsidRPr="00F527A6">
        <w:t>: 9%</w:t>
      </w:r>
    </w:p>
    <w:p w14:paraId="7E58D0E6" w14:textId="77777777" w:rsidR="009A4592" w:rsidRPr="00F527A6" w:rsidRDefault="009A4592" w:rsidP="00AE6E0B">
      <w:pPr>
        <w:pStyle w:val="Efficio-Address"/>
        <w:numPr>
          <w:ilvl w:val="0"/>
          <w:numId w:val="10"/>
        </w:numPr>
        <w:spacing w:after="0"/>
      </w:pPr>
      <w:r w:rsidRPr="00F527A6">
        <w:t>FAW: 8%</w:t>
      </w:r>
    </w:p>
    <w:p w14:paraId="3052F4CD" w14:textId="77777777" w:rsidR="009A4592" w:rsidRPr="00F527A6" w:rsidRDefault="009A4592" w:rsidP="00AE6E0B">
      <w:pPr>
        <w:pStyle w:val="Efficio-Address"/>
        <w:numPr>
          <w:ilvl w:val="0"/>
          <w:numId w:val="10"/>
        </w:numPr>
        <w:spacing w:after="0"/>
      </w:pPr>
      <w:r w:rsidRPr="00F527A6">
        <w:t>Scania: 7%</w:t>
      </w:r>
    </w:p>
    <w:p w14:paraId="79863004" w14:textId="77777777" w:rsidR="009A4592" w:rsidRPr="00F527A6" w:rsidRDefault="009A4592" w:rsidP="00AE6E0B">
      <w:pPr>
        <w:pStyle w:val="Efficio-Address"/>
        <w:numPr>
          <w:ilvl w:val="0"/>
          <w:numId w:val="10"/>
        </w:numPr>
        <w:spacing w:after="0"/>
      </w:pPr>
      <w:r w:rsidRPr="00F527A6">
        <w:t>Freightliner: 5%</w:t>
      </w:r>
    </w:p>
    <w:p w14:paraId="2BECF799" w14:textId="77777777" w:rsidR="009A4592" w:rsidRPr="00F527A6" w:rsidRDefault="009A4592" w:rsidP="00AE6E0B">
      <w:pPr>
        <w:pStyle w:val="Efficio-Address"/>
        <w:numPr>
          <w:ilvl w:val="0"/>
          <w:numId w:val="10"/>
        </w:numPr>
        <w:spacing w:after="0"/>
      </w:pPr>
      <w:r w:rsidRPr="00F527A6">
        <w:t>Kenworth: 5%</w:t>
      </w:r>
    </w:p>
    <w:p w14:paraId="3CE38305" w14:textId="77777777" w:rsidR="009A4592" w:rsidRPr="00F527A6" w:rsidRDefault="009A4592" w:rsidP="00AE6E0B">
      <w:pPr>
        <w:pStyle w:val="Efficio-Address"/>
        <w:numPr>
          <w:ilvl w:val="0"/>
          <w:numId w:val="10"/>
        </w:numPr>
        <w:spacing w:after="0"/>
      </w:pPr>
      <w:r w:rsidRPr="00F527A6">
        <w:t>Volvo: 5%</w:t>
      </w:r>
    </w:p>
    <w:p w14:paraId="7F2639DE" w14:textId="77777777" w:rsidR="009A4592" w:rsidRPr="00F527A6" w:rsidRDefault="009A4592" w:rsidP="009A4592">
      <w:pPr>
        <w:pStyle w:val="Efficio-Address"/>
        <w:spacing w:after="0"/>
        <w:ind w:left="216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7886FECB"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6DE9A967" w14:textId="77777777" w:rsidR="009A4592" w:rsidRPr="00F527A6" w:rsidRDefault="009A4592" w:rsidP="009A4592">
      <w:pPr>
        <w:pStyle w:val="Efficio-Address"/>
        <w:spacing w:after="0"/>
        <w:rPr>
          <w:rStyle w:val="IntenseReference"/>
          <w:bCs w:val="0"/>
          <w:smallCaps w:val="0"/>
          <w:color w:val="0D2240" w:themeColor="text1"/>
          <w:spacing w:val="0"/>
        </w:rPr>
      </w:pPr>
    </w:p>
    <w:p w14:paraId="3814D7C5" w14:textId="6411B910" w:rsidR="009A4592" w:rsidRPr="00F527A6" w:rsidRDefault="00393D07"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2.1.4. </w:t>
      </w:r>
      <w:r w:rsidR="009A4592" w:rsidRPr="00F527A6">
        <w:rPr>
          <w:rStyle w:val="IntenseReference"/>
          <w:bCs w:val="0"/>
          <w:smallCaps w:val="0"/>
          <w:color w:val="0D2240" w:themeColor="text1"/>
          <w:spacing w:val="0"/>
        </w:rPr>
        <w:t>Current and projected demand</w:t>
      </w:r>
    </w:p>
    <w:p w14:paraId="12A66414"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145A1FFF" w14:textId="77777777" w:rsidR="009A4592" w:rsidRPr="00F527A6" w:rsidRDefault="009A4592" w:rsidP="009A4592">
      <w:pPr>
        <w:pStyle w:val="Efficio-Address"/>
        <w:spacing w:after="0"/>
        <w:ind w:left="1800"/>
      </w:pPr>
      <w:r w:rsidRPr="00F527A6">
        <w:rPr>
          <w:b/>
          <w:bCs/>
        </w:rPr>
        <w:t>Passenger Cars Sold and Forecast (thousands of units)</w:t>
      </w:r>
    </w:p>
    <w:p w14:paraId="608A2D1C" w14:textId="77777777" w:rsidR="009A4592" w:rsidRPr="00F527A6" w:rsidRDefault="009A4592" w:rsidP="00AE6E0B">
      <w:pPr>
        <w:pStyle w:val="Efficio-Address"/>
        <w:numPr>
          <w:ilvl w:val="0"/>
          <w:numId w:val="11"/>
        </w:numPr>
        <w:spacing w:after="0"/>
      </w:pPr>
      <w:r w:rsidRPr="00F527A6">
        <w:rPr>
          <w:b/>
          <w:bCs/>
        </w:rPr>
        <w:t>2023:</w:t>
      </w:r>
      <w:r w:rsidRPr="00F527A6">
        <w:t xml:space="preserve"> 733 (Actual)</w:t>
      </w:r>
    </w:p>
    <w:p w14:paraId="2FF18335" w14:textId="77777777" w:rsidR="009A4592" w:rsidRPr="00F527A6" w:rsidRDefault="009A4592" w:rsidP="00AE6E0B">
      <w:pPr>
        <w:pStyle w:val="Efficio-Address"/>
        <w:numPr>
          <w:ilvl w:val="0"/>
          <w:numId w:val="11"/>
        </w:numPr>
        <w:spacing w:after="0"/>
      </w:pPr>
      <w:r w:rsidRPr="00F527A6">
        <w:rPr>
          <w:b/>
          <w:bCs/>
        </w:rPr>
        <w:t>2024:</w:t>
      </w:r>
      <w:r w:rsidRPr="00F527A6">
        <w:t xml:space="preserve"> 744 (Actual)</w:t>
      </w:r>
    </w:p>
    <w:p w14:paraId="5F4361A4" w14:textId="77777777" w:rsidR="009A4592" w:rsidRPr="00F527A6" w:rsidRDefault="009A4592" w:rsidP="00AE6E0B">
      <w:pPr>
        <w:pStyle w:val="Efficio-Address"/>
        <w:numPr>
          <w:ilvl w:val="0"/>
          <w:numId w:val="11"/>
        </w:numPr>
        <w:spacing w:after="0"/>
      </w:pPr>
      <w:r w:rsidRPr="00F527A6">
        <w:rPr>
          <w:b/>
          <w:bCs/>
        </w:rPr>
        <w:t>2035:</w:t>
      </w:r>
      <w:r w:rsidRPr="00F527A6">
        <w:t xml:space="preserve"> 920 (Forecast)</w:t>
      </w:r>
    </w:p>
    <w:p w14:paraId="3705C52B" w14:textId="77777777" w:rsidR="009A4592" w:rsidRPr="00F527A6" w:rsidRDefault="009A4592" w:rsidP="009A4592">
      <w:pPr>
        <w:pStyle w:val="Efficio-Address"/>
        <w:spacing w:after="0"/>
        <w:ind w:left="1800"/>
      </w:pPr>
      <w:r w:rsidRPr="00F527A6">
        <w:rPr>
          <w:b/>
          <w:bCs/>
        </w:rPr>
        <w:t>Forecast Increase:</w:t>
      </w:r>
      <w:r w:rsidRPr="00F527A6">
        <w:t xml:space="preserve"> +24% from 2024 to 2035</w:t>
      </w:r>
    </w:p>
    <w:p w14:paraId="7369CE5F" w14:textId="77777777" w:rsidR="009A4592" w:rsidRPr="00F527A6" w:rsidRDefault="009A4592" w:rsidP="009A4592">
      <w:pPr>
        <w:pStyle w:val="Efficio-Address"/>
        <w:spacing w:after="0"/>
        <w:ind w:left="1800"/>
      </w:pPr>
      <w:r w:rsidRPr="00F527A6">
        <w:t>)</w:t>
      </w:r>
    </w:p>
    <w:p w14:paraId="3D1F04DA"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6A0A003A" w14:textId="38D9601A" w:rsidR="009A4592" w:rsidRPr="00F527A6" w:rsidRDefault="00393D07"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 </w:t>
      </w:r>
      <w:r w:rsidR="009A4592" w:rsidRPr="00F527A6">
        <w:rPr>
          <w:rStyle w:val="IntenseReference"/>
          <w:bCs w:val="0"/>
          <w:smallCaps w:val="0"/>
          <w:color w:val="0D2240" w:themeColor="text1"/>
          <w:spacing w:val="0"/>
        </w:rPr>
        <w:t>Segments Overview</w:t>
      </w:r>
    </w:p>
    <w:p w14:paraId="1CB79387" w14:textId="2332D8B3" w:rsidR="009A4592" w:rsidRPr="00F527A6" w:rsidRDefault="00D91C2E"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2.2.1. </w:t>
      </w:r>
      <w:r w:rsidR="009A4592" w:rsidRPr="00F527A6">
        <w:rPr>
          <w:rStyle w:val="IntenseReference"/>
          <w:bCs w:val="0"/>
          <w:smallCaps w:val="0"/>
          <w:color w:val="0D2240" w:themeColor="text1"/>
          <w:spacing w:val="0"/>
        </w:rPr>
        <w:t>Import dependency of various segments</w:t>
      </w:r>
    </w:p>
    <w:p w14:paraId="49A36F72"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3BFC3AC3" w14:textId="65476A27" w:rsidR="009A4592" w:rsidRPr="00F527A6" w:rsidRDefault="009A4592" w:rsidP="00BF1BDB">
      <w:pPr>
        <w:pStyle w:val="Efficio-Address"/>
        <w:spacing w:after="0"/>
        <w:ind w:left="1800"/>
        <w:rPr>
          <w:b/>
          <w:bCs/>
        </w:rPr>
      </w:pPr>
      <w:r w:rsidRPr="00F527A6">
        <w:rPr>
          <w:b/>
          <w:bCs/>
        </w:rPr>
        <w:t>Automotive Vehicles Import 2023 (</w:t>
      </w:r>
      <w:proofErr w:type="spellStart"/>
      <w:r w:rsidRPr="00F527A6">
        <w:rPr>
          <w:b/>
          <w:bCs/>
        </w:rPr>
        <w:t>mSAR</w:t>
      </w:r>
      <w:proofErr w:type="spellEnd"/>
      <w:r w:rsidRPr="00F527A6">
        <w:rPr>
          <w:b/>
          <w:bCs/>
        </w:rPr>
        <w:t>)</w:t>
      </w:r>
    </w:p>
    <w:tbl>
      <w:tblPr>
        <w:tblStyle w:val="TableGrid"/>
        <w:tblpPr w:leftFromText="180" w:rightFromText="180" w:vertAnchor="text" w:horzAnchor="page" w:tblpX="2771" w:tblpY="45"/>
        <w:tblW w:w="0" w:type="auto"/>
        <w:tblLook w:val="04A0" w:firstRow="1" w:lastRow="0" w:firstColumn="1" w:lastColumn="0" w:noHBand="0" w:noVBand="1"/>
      </w:tblPr>
      <w:tblGrid>
        <w:gridCol w:w="2530"/>
        <w:gridCol w:w="2450"/>
        <w:gridCol w:w="2411"/>
      </w:tblGrid>
      <w:tr w:rsidR="00BF1BDB" w:rsidRPr="00F527A6" w14:paraId="4600A51B" w14:textId="77777777" w:rsidTr="00BF1BDB">
        <w:tc>
          <w:tcPr>
            <w:tcW w:w="2530" w:type="dxa"/>
          </w:tcPr>
          <w:p w14:paraId="06F9751D" w14:textId="77777777" w:rsidR="00BF1BDB" w:rsidRPr="00F527A6" w:rsidRDefault="00BF1BDB" w:rsidP="00BF1BDB">
            <w:pPr>
              <w:pStyle w:val="Efficio-Address"/>
              <w:spacing w:after="0"/>
            </w:pPr>
            <w:r w:rsidRPr="00F527A6">
              <w:t>Segment</w:t>
            </w:r>
          </w:p>
        </w:tc>
        <w:tc>
          <w:tcPr>
            <w:tcW w:w="2450" w:type="dxa"/>
          </w:tcPr>
          <w:p w14:paraId="2B0E9135" w14:textId="77777777" w:rsidR="00BF1BDB" w:rsidRPr="00F527A6" w:rsidRDefault="00BF1BDB" w:rsidP="00BF1BDB">
            <w:pPr>
              <w:pStyle w:val="Efficio-Address"/>
              <w:spacing w:after="0"/>
            </w:pPr>
            <w:r w:rsidRPr="00F527A6">
              <w:t>Import Value (</w:t>
            </w:r>
            <w:proofErr w:type="spellStart"/>
            <w:r w:rsidRPr="00F527A6">
              <w:t>mSAR</w:t>
            </w:r>
            <w:proofErr w:type="spellEnd"/>
            <w:r w:rsidRPr="00F527A6">
              <w:t>)</w:t>
            </w:r>
          </w:p>
        </w:tc>
        <w:tc>
          <w:tcPr>
            <w:tcW w:w="2411" w:type="dxa"/>
          </w:tcPr>
          <w:p w14:paraId="68E57684" w14:textId="77777777" w:rsidR="00BF1BDB" w:rsidRPr="00F527A6" w:rsidRDefault="00BF1BDB" w:rsidP="00BF1BDB">
            <w:pPr>
              <w:pStyle w:val="Efficio-Address"/>
              <w:spacing w:after="0"/>
            </w:pPr>
            <w:r w:rsidRPr="00F527A6">
              <w:t>% of Total Import</w:t>
            </w:r>
          </w:p>
        </w:tc>
      </w:tr>
      <w:tr w:rsidR="00BF1BDB" w:rsidRPr="00F527A6" w14:paraId="45EA4657" w14:textId="77777777" w:rsidTr="00BF1BDB">
        <w:tc>
          <w:tcPr>
            <w:tcW w:w="2530" w:type="dxa"/>
          </w:tcPr>
          <w:p w14:paraId="21CAE004" w14:textId="77777777" w:rsidR="00BF1BDB" w:rsidRPr="00F527A6" w:rsidRDefault="00BF1BDB" w:rsidP="00BF1BDB">
            <w:pPr>
              <w:pStyle w:val="Efficio-Address"/>
              <w:spacing w:after="0"/>
            </w:pPr>
            <w:r w:rsidRPr="00F527A6">
              <w:rPr>
                <w:b/>
                <w:bCs/>
              </w:rPr>
              <w:t>Passenger Vehicles:</w:t>
            </w:r>
          </w:p>
        </w:tc>
        <w:tc>
          <w:tcPr>
            <w:tcW w:w="2450" w:type="dxa"/>
          </w:tcPr>
          <w:p w14:paraId="7F00BFCF" w14:textId="77777777" w:rsidR="00BF1BDB" w:rsidRPr="00F527A6" w:rsidRDefault="00BF1BDB" w:rsidP="00BF1BDB">
            <w:pPr>
              <w:pStyle w:val="Efficio-Address"/>
              <w:spacing w:after="0"/>
            </w:pPr>
            <w:r w:rsidRPr="00F527A6">
              <w:t>70,930</w:t>
            </w:r>
          </w:p>
        </w:tc>
        <w:tc>
          <w:tcPr>
            <w:tcW w:w="2411" w:type="dxa"/>
          </w:tcPr>
          <w:p w14:paraId="5ACB578B" w14:textId="77777777" w:rsidR="00BF1BDB" w:rsidRPr="00F527A6" w:rsidRDefault="00BF1BDB" w:rsidP="00BF1BDB">
            <w:pPr>
              <w:pStyle w:val="Efficio-Address"/>
              <w:spacing w:after="0"/>
            </w:pPr>
            <w:r w:rsidRPr="00F527A6">
              <w:t>(81%)</w:t>
            </w:r>
          </w:p>
        </w:tc>
      </w:tr>
      <w:tr w:rsidR="00BF1BDB" w:rsidRPr="00F527A6" w14:paraId="54BA2126" w14:textId="77777777" w:rsidTr="00BF1BDB">
        <w:tc>
          <w:tcPr>
            <w:tcW w:w="2530" w:type="dxa"/>
          </w:tcPr>
          <w:p w14:paraId="47993F16" w14:textId="77777777" w:rsidR="00BF1BDB" w:rsidRPr="00F527A6" w:rsidRDefault="00BF1BDB" w:rsidP="00BF1BDB">
            <w:pPr>
              <w:pStyle w:val="Efficio-Address"/>
              <w:spacing w:after="0"/>
            </w:pPr>
            <w:r w:rsidRPr="00F527A6">
              <w:rPr>
                <w:b/>
                <w:bCs/>
              </w:rPr>
              <w:t>Trucks:</w:t>
            </w:r>
          </w:p>
        </w:tc>
        <w:tc>
          <w:tcPr>
            <w:tcW w:w="2450" w:type="dxa"/>
          </w:tcPr>
          <w:p w14:paraId="5D1613C5" w14:textId="77777777" w:rsidR="00BF1BDB" w:rsidRPr="00F527A6" w:rsidRDefault="00BF1BDB" w:rsidP="00BF1BDB">
            <w:pPr>
              <w:pStyle w:val="Efficio-Address"/>
              <w:spacing w:after="0"/>
            </w:pPr>
            <w:r w:rsidRPr="00F527A6">
              <w:t>10,570</w:t>
            </w:r>
          </w:p>
        </w:tc>
        <w:tc>
          <w:tcPr>
            <w:tcW w:w="2411" w:type="dxa"/>
          </w:tcPr>
          <w:p w14:paraId="3301522C" w14:textId="77777777" w:rsidR="00BF1BDB" w:rsidRPr="00F527A6" w:rsidRDefault="00BF1BDB" w:rsidP="00BF1BDB">
            <w:pPr>
              <w:pStyle w:val="Efficio-Address"/>
              <w:spacing w:after="0"/>
            </w:pPr>
            <w:r w:rsidRPr="00F527A6">
              <w:t>(12%)</w:t>
            </w:r>
          </w:p>
        </w:tc>
      </w:tr>
      <w:tr w:rsidR="00BF1BDB" w:rsidRPr="00F527A6" w14:paraId="2EA58B99" w14:textId="77777777" w:rsidTr="00BF1BDB">
        <w:tc>
          <w:tcPr>
            <w:tcW w:w="2530" w:type="dxa"/>
          </w:tcPr>
          <w:p w14:paraId="03968D5E" w14:textId="77777777" w:rsidR="00BF1BDB" w:rsidRPr="00F527A6" w:rsidRDefault="00BF1BDB" w:rsidP="00BF1BDB">
            <w:pPr>
              <w:pStyle w:val="Efficio-Address"/>
              <w:spacing w:after="0"/>
            </w:pPr>
            <w:r w:rsidRPr="00F527A6">
              <w:rPr>
                <w:b/>
                <w:bCs/>
              </w:rPr>
              <w:t>Buses:</w:t>
            </w:r>
          </w:p>
        </w:tc>
        <w:tc>
          <w:tcPr>
            <w:tcW w:w="2450" w:type="dxa"/>
          </w:tcPr>
          <w:p w14:paraId="41BA0B77" w14:textId="77777777" w:rsidR="00BF1BDB" w:rsidRPr="00F527A6" w:rsidRDefault="00BF1BDB" w:rsidP="00BF1BDB">
            <w:pPr>
              <w:pStyle w:val="Efficio-Address"/>
              <w:spacing w:after="0"/>
            </w:pPr>
            <w:r w:rsidRPr="00F527A6">
              <w:t>2,657</w:t>
            </w:r>
          </w:p>
        </w:tc>
        <w:tc>
          <w:tcPr>
            <w:tcW w:w="2411" w:type="dxa"/>
          </w:tcPr>
          <w:p w14:paraId="1956B68A" w14:textId="77777777" w:rsidR="00BF1BDB" w:rsidRPr="00F527A6" w:rsidRDefault="00BF1BDB" w:rsidP="00BF1BDB">
            <w:pPr>
              <w:pStyle w:val="Efficio-Address"/>
              <w:spacing w:after="0"/>
            </w:pPr>
            <w:r w:rsidRPr="00F527A6">
              <w:t>(3%)</w:t>
            </w:r>
          </w:p>
        </w:tc>
      </w:tr>
      <w:tr w:rsidR="00BF1BDB" w:rsidRPr="00F527A6" w14:paraId="51CFDC19" w14:textId="77777777" w:rsidTr="00BF1BDB">
        <w:tc>
          <w:tcPr>
            <w:tcW w:w="2530" w:type="dxa"/>
          </w:tcPr>
          <w:p w14:paraId="1FE940A7" w14:textId="77777777" w:rsidR="00BF1BDB" w:rsidRPr="00F527A6" w:rsidRDefault="00BF1BDB" w:rsidP="00BF1BDB">
            <w:pPr>
              <w:pStyle w:val="Efficio-Address"/>
              <w:spacing w:after="0"/>
            </w:pPr>
            <w:r w:rsidRPr="00F527A6">
              <w:rPr>
                <w:b/>
                <w:bCs/>
              </w:rPr>
              <w:t>Others:</w:t>
            </w:r>
          </w:p>
        </w:tc>
        <w:tc>
          <w:tcPr>
            <w:tcW w:w="2450" w:type="dxa"/>
          </w:tcPr>
          <w:p w14:paraId="526218DD" w14:textId="77777777" w:rsidR="00BF1BDB" w:rsidRPr="00F527A6" w:rsidRDefault="00BF1BDB" w:rsidP="00BF1BDB">
            <w:pPr>
              <w:pStyle w:val="Efficio-Address"/>
              <w:spacing w:after="0"/>
            </w:pPr>
            <w:r w:rsidRPr="00F527A6">
              <w:t>3,236</w:t>
            </w:r>
          </w:p>
        </w:tc>
        <w:tc>
          <w:tcPr>
            <w:tcW w:w="2411" w:type="dxa"/>
          </w:tcPr>
          <w:p w14:paraId="1860BA18" w14:textId="77777777" w:rsidR="00BF1BDB" w:rsidRPr="00F527A6" w:rsidRDefault="00BF1BDB" w:rsidP="00BF1BDB">
            <w:pPr>
              <w:pStyle w:val="Efficio-Address"/>
              <w:spacing w:after="0"/>
            </w:pPr>
            <w:r w:rsidRPr="00F527A6">
              <w:t>(4%)</w:t>
            </w:r>
          </w:p>
        </w:tc>
      </w:tr>
    </w:tbl>
    <w:p w14:paraId="0DA8EA9B" w14:textId="77777777" w:rsidR="00BF1BDB" w:rsidRPr="00F527A6" w:rsidRDefault="00BF1BDB" w:rsidP="009A4592">
      <w:pPr>
        <w:pStyle w:val="Efficio-Address"/>
        <w:spacing w:after="0"/>
        <w:ind w:left="1800"/>
        <w:rPr>
          <w:b/>
          <w:bCs/>
        </w:rPr>
      </w:pPr>
    </w:p>
    <w:p w14:paraId="521534B0" w14:textId="77777777" w:rsidR="00BF1BDB" w:rsidRPr="00F527A6" w:rsidRDefault="00BF1BDB" w:rsidP="009A4592">
      <w:pPr>
        <w:pStyle w:val="Efficio-Address"/>
        <w:spacing w:after="0"/>
        <w:ind w:left="1800"/>
        <w:rPr>
          <w:b/>
          <w:bCs/>
        </w:rPr>
      </w:pPr>
    </w:p>
    <w:p w14:paraId="33F24A0C" w14:textId="77777777" w:rsidR="00BF1BDB" w:rsidRPr="00F527A6" w:rsidRDefault="00BF1BDB" w:rsidP="009A4592">
      <w:pPr>
        <w:pStyle w:val="Efficio-Address"/>
        <w:spacing w:after="0"/>
        <w:ind w:left="1800"/>
        <w:rPr>
          <w:b/>
          <w:bCs/>
        </w:rPr>
      </w:pPr>
    </w:p>
    <w:p w14:paraId="7BD1DF3B" w14:textId="77777777" w:rsidR="00BF1BDB" w:rsidRPr="00F527A6" w:rsidRDefault="00BF1BDB" w:rsidP="009A4592">
      <w:pPr>
        <w:pStyle w:val="Efficio-Address"/>
        <w:spacing w:after="0"/>
        <w:ind w:left="1800"/>
        <w:rPr>
          <w:b/>
          <w:bCs/>
        </w:rPr>
      </w:pPr>
    </w:p>
    <w:p w14:paraId="398EFACB" w14:textId="77777777" w:rsidR="00BF1BDB" w:rsidRPr="00F527A6" w:rsidRDefault="00BF1BDB" w:rsidP="009A4592">
      <w:pPr>
        <w:pStyle w:val="Efficio-Address"/>
        <w:spacing w:after="0"/>
        <w:ind w:left="1800"/>
        <w:rPr>
          <w:b/>
          <w:bCs/>
        </w:rPr>
      </w:pPr>
    </w:p>
    <w:p w14:paraId="6EAE0C62" w14:textId="77777777" w:rsidR="00BF1BDB" w:rsidRPr="00F527A6" w:rsidRDefault="00BF1BDB" w:rsidP="000325A4">
      <w:pPr>
        <w:pStyle w:val="Efficio-Address"/>
        <w:spacing w:after="0"/>
        <w:rPr>
          <w:b/>
          <w:bCs/>
        </w:rPr>
      </w:pPr>
    </w:p>
    <w:p w14:paraId="5B571A7E" w14:textId="77777777" w:rsidR="009A4592" w:rsidRPr="00F527A6" w:rsidRDefault="009A4592" w:rsidP="00E53E7C">
      <w:pPr>
        <w:pStyle w:val="Efficio-Address"/>
        <w:spacing w:after="0"/>
        <w:rPr>
          <w:rStyle w:val="IntenseReference"/>
          <w:bCs w:val="0"/>
          <w:smallCaps w:val="0"/>
          <w:color w:val="0D2240" w:themeColor="text1"/>
          <w:spacing w:val="0"/>
        </w:rPr>
      </w:pPr>
    </w:p>
    <w:p w14:paraId="37A03EC6" w14:textId="43744062" w:rsidR="009A4592" w:rsidRPr="00F527A6" w:rsidRDefault="00E229E1"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2.2.2. </w:t>
      </w:r>
      <w:r w:rsidR="00966EE7" w:rsidRPr="00F527A6">
        <w:rPr>
          <w:rStyle w:val="IntenseReference"/>
          <w:bCs w:val="0"/>
          <w:smallCaps w:val="0"/>
          <w:color w:val="0D2240" w:themeColor="text1"/>
          <w:spacing w:val="0"/>
        </w:rPr>
        <w:t xml:space="preserve">Market size – </w:t>
      </w:r>
      <w:r w:rsidR="009A4592" w:rsidRPr="00F527A6">
        <w:rPr>
          <w:rStyle w:val="IntenseReference"/>
          <w:bCs w:val="0"/>
          <w:smallCaps w:val="0"/>
          <w:color w:val="0D2240" w:themeColor="text1"/>
          <w:spacing w:val="0"/>
        </w:rPr>
        <w:t xml:space="preserve">Different segments and market size </w:t>
      </w:r>
    </w:p>
    <w:p w14:paraId="1994F418"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0264FF1C" w14:textId="77777777" w:rsidR="009A4592" w:rsidRPr="00F527A6" w:rsidRDefault="009A4592"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Spark-Ignition ICE: 746,297 units (99%)</w:t>
      </w:r>
    </w:p>
    <w:p w14:paraId="779B8619" w14:textId="77777777" w:rsidR="009A4592" w:rsidRPr="00F527A6" w:rsidRDefault="009A4592"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Compression-Ignition ICE: 5,475 units (1%)</w:t>
      </w:r>
    </w:p>
    <w:p w14:paraId="24745E61" w14:textId="77777777" w:rsidR="009A4592" w:rsidRPr="00F527A6" w:rsidRDefault="009A4592"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HEV: 49,831 units (6%)</w:t>
      </w:r>
    </w:p>
    <w:p w14:paraId="1F556C02" w14:textId="77777777" w:rsidR="009A4592" w:rsidRPr="00F527A6" w:rsidRDefault="009A4592"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BEV: 1,550 units (0%)</w:t>
      </w:r>
    </w:p>
    <w:p w14:paraId="2B1D481E" w14:textId="77777777" w:rsidR="009A4592" w:rsidRPr="00F527A6" w:rsidRDefault="009A4592" w:rsidP="009A4592">
      <w:pPr>
        <w:pStyle w:val="Efficio-Address"/>
        <w:spacing w:after="0"/>
        <w:ind w:left="216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1D647401" w14:textId="77777777" w:rsidR="009A4592" w:rsidRPr="00F527A6" w:rsidRDefault="009A4592" w:rsidP="009A4592">
      <w:pPr>
        <w:pStyle w:val="Efficio-Address"/>
        <w:spacing w:after="0"/>
        <w:ind w:left="2160"/>
        <w:rPr>
          <w:rStyle w:val="IntenseReference"/>
          <w:bCs w:val="0"/>
          <w:smallCaps w:val="0"/>
          <w:color w:val="0D2240" w:themeColor="text1"/>
          <w:spacing w:val="0"/>
        </w:rPr>
      </w:pPr>
    </w:p>
    <w:p w14:paraId="31C2FA52" w14:textId="6FD70302" w:rsidR="009A4592" w:rsidRPr="00F527A6" w:rsidRDefault="001C4ABF"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2.2.3. </w:t>
      </w:r>
      <w:r w:rsidR="009A4592" w:rsidRPr="00F527A6">
        <w:rPr>
          <w:rStyle w:val="IntenseReference"/>
          <w:bCs w:val="0"/>
          <w:smallCaps w:val="0"/>
          <w:color w:val="0D2240" w:themeColor="text1"/>
          <w:spacing w:val="0"/>
        </w:rPr>
        <w:t>Market trends</w:t>
      </w:r>
    </w:p>
    <w:p w14:paraId="2009D8DC"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34D124D2" w14:textId="77777777" w:rsidR="009A4592" w:rsidRPr="00F527A6" w:rsidRDefault="009A4592" w:rsidP="009A4592">
      <w:pPr>
        <w:pStyle w:val="Efficio-Address"/>
        <w:spacing w:after="0"/>
        <w:ind w:left="1800"/>
      </w:pPr>
      <w:r w:rsidRPr="00F527A6">
        <w:rPr>
          <w:b/>
          <w:bCs/>
        </w:rPr>
        <w:t>Vehicles Import Trend (Units):</w:t>
      </w:r>
    </w:p>
    <w:p w14:paraId="567E6F45" w14:textId="77777777" w:rsidR="009A4592" w:rsidRPr="00F527A6" w:rsidRDefault="009A4592">
      <w:pPr>
        <w:pStyle w:val="Efficio-Address"/>
        <w:numPr>
          <w:ilvl w:val="0"/>
          <w:numId w:val="12"/>
        </w:numPr>
        <w:spacing w:after="0"/>
      </w:pPr>
      <w:r w:rsidRPr="00F527A6">
        <w:rPr>
          <w:b/>
          <w:bCs/>
        </w:rPr>
        <w:t>2018:</w:t>
      </w:r>
      <w:r w:rsidRPr="00F527A6">
        <w:t xml:space="preserve"> 366,050</w:t>
      </w:r>
    </w:p>
    <w:p w14:paraId="4B7F81E2" w14:textId="77777777" w:rsidR="009A4592" w:rsidRPr="00F527A6" w:rsidRDefault="009A4592">
      <w:pPr>
        <w:pStyle w:val="Efficio-Address"/>
        <w:numPr>
          <w:ilvl w:val="0"/>
          <w:numId w:val="12"/>
        </w:numPr>
        <w:spacing w:after="0"/>
      </w:pPr>
      <w:r w:rsidRPr="00F527A6">
        <w:rPr>
          <w:b/>
          <w:bCs/>
        </w:rPr>
        <w:t>2019:</w:t>
      </w:r>
      <w:r w:rsidRPr="00F527A6">
        <w:t xml:space="preserve"> 486,101</w:t>
      </w:r>
    </w:p>
    <w:p w14:paraId="75A69071" w14:textId="77777777" w:rsidR="009A4592" w:rsidRPr="00F527A6" w:rsidRDefault="009A4592">
      <w:pPr>
        <w:pStyle w:val="Efficio-Address"/>
        <w:numPr>
          <w:ilvl w:val="0"/>
          <w:numId w:val="12"/>
        </w:numPr>
        <w:spacing w:after="0"/>
      </w:pPr>
      <w:r w:rsidRPr="00F527A6">
        <w:rPr>
          <w:b/>
          <w:bCs/>
        </w:rPr>
        <w:t>2020:</w:t>
      </w:r>
      <w:r w:rsidRPr="00F527A6">
        <w:t xml:space="preserve"> 472,524</w:t>
      </w:r>
    </w:p>
    <w:p w14:paraId="12003AFC" w14:textId="77777777" w:rsidR="009A4592" w:rsidRPr="00F527A6" w:rsidRDefault="009A4592">
      <w:pPr>
        <w:pStyle w:val="Efficio-Address"/>
        <w:numPr>
          <w:ilvl w:val="0"/>
          <w:numId w:val="12"/>
        </w:numPr>
        <w:spacing w:after="0"/>
      </w:pPr>
      <w:r w:rsidRPr="00F527A6">
        <w:rPr>
          <w:b/>
          <w:bCs/>
        </w:rPr>
        <w:t>2021:</w:t>
      </w:r>
      <w:r w:rsidRPr="00F527A6">
        <w:t xml:space="preserve"> 501,133</w:t>
      </w:r>
    </w:p>
    <w:p w14:paraId="2DE399CF" w14:textId="77777777" w:rsidR="009A4592" w:rsidRPr="00F527A6" w:rsidRDefault="009A4592">
      <w:pPr>
        <w:pStyle w:val="Efficio-Address"/>
        <w:numPr>
          <w:ilvl w:val="0"/>
          <w:numId w:val="12"/>
        </w:numPr>
        <w:spacing w:after="0"/>
      </w:pPr>
      <w:r w:rsidRPr="00F527A6">
        <w:rPr>
          <w:b/>
          <w:bCs/>
        </w:rPr>
        <w:t>2022:</w:t>
      </w:r>
      <w:r w:rsidRPr="00F527A6">
        <w:t xml:space="preserve"> 613,069</w:t>
      </w:r>
    </w:p>
    <w:p w14:paraId="0F905FE3" w14:textId="77777777" w:rsidR="009A4592" w:rsidRPr="00F527A6" w:rsidRDefault="009A4592">
      <w:pPr>
        <w:pStyle w:val="Efficio-Address"/>
        <w:numPr>
          <w:ilvl w:val="0"/>
          <w:numId w:val="12"/>
        </w:numPr>
        <w:spacing w:after="0"/>
      </w:pPr>
      <w:r w:rsidRPr="00F527A6">
        <w:rPr>
          <w:b/>
          <w:bCs/>
        </w:rPr>
        <w:t>2023:</w:t>
      </w:r>
      <w:r w:rsidRPr="00F527A6">
        <w:t xml:space="preserve"> 808,285</w:t>
      </w:r>
    </w:p>
    <w:p w14:paraId="30BB3818" w14:textId="77777777" w:rsidR="009A4592" w:rsidRPr="00F527A6" w:rsidRDefault="009A4592" w:rsidP="009A4592">
      <w:pPr>
        <w:pStyle w:val="Efficio-Address"/>
        <w:spacing w:after="0"/>
        <w:ind w:left="2520"/>
      </w:pPr>
    </w:p>
    <w:p w14:paraId="1963C624" w14:textId="77777777" w:rsidR="009A4592" w:rsidRPr="00F527A6" w:rsidRDefault="009A4592" w:rsidP="009A4592">
      <w:pPr>
        <w:pStyle w:val="Efficio-Address"/>
        <w:spacing w:after="0"/>
        <w:ind w:left="2160"/>
      </w:pPr>
      <w:r w:rsidRPr="00F527A6">
        <w:rPr>
          <w:b/>
          <w:bCs/>
        </w:rPr>
        <w:lastRenderedPageBreak/>
        <w:t>Insights:</w:t>
      </w:r>
    </w:p>
    <w:p w14:paraId="23B50941" w14:textId="77777777" w:rsidR="009A4592" w:rsidRPr="00F527A6" w:rsidRDefault="009A4592" w:rsidP="009A4592">
      <w:pPr>
        <w:pStyle w:val="Efficio-Address"/>
        <w:spacing w:after="0"/>
        <w:ind w:left="2160"/>
      </w:pPr>
      <w:r w:rsidRPr="00F527A6">
        <w:rPr>
          <w:b/>
          <w:bCs/>
        </w:rPr>
        <w:t xml:space="preserve">• </w:t>
      </w:r>
      <w:r w:rsidRPr="00F527A6">
        <w:t xml:space="preserve">Passenger Vehicles: Components </w:t>
      </w:r>
    </w:p>
    <w:p w14:paraId="7330C299" w14:textId="77777777" w:rsidR="009A4592" w:rsidRPr="00F527A6" w:rsidRDefault="009A4592" w:rsidP="009A4592">
      <w:pPr>
        <w:pStyle w:val="Efficio-Address"/>
        <w:spacing w:after="0"/>
        <w:ind w:left="2160"/>
      </w:pPr>
      <w:r w:rsidRPr="00F527A6">
        <w:t xml:space="preserve">make up 5%* of imports, showing </w:t>
      </w:r>
    </w:p>
    <w:p w14:paraId="30A66C6E" w14:textId="77777777" w:rsidR="009A4592" w:rsidRPr="00F527A6" w:rsidRDefault="009A4592" w:rsidP="009A4592">
      <w:pPr>
        <w:pStyle w:val="Efficio-Address"/>
        <w:spacing w:after="0"/>
        <w:ind w:left="2160"/>
      </w:pPr>
      <w:r w:rsidRPr="00F527A6">
        <w:t xml:space="preserve">reliance on fully assembled vehicles </w:t>
      </w:r>
    </w:p>
    <w:p w14:paraId="7B9A93BF" w14:textId="77777777" w:rsidR="009A4592" w:rsidRPr="00F527A6" w:rsidRDefault="009A4592" w:rsidP="009A4592">
      <w:pPr>
        <w:pStyle w:val="Efficio-Address"/>
        <w:spacing w:after="0"/>
        <w:ind w:left="2160"/>
      </w:pPr>
      <w:r w:rsidRPr="00F527A6">
        <w:t>and a less mature local supply chain</w:t>
      </w:r>
    </w:p>
    <w:p w14:paraId="7422F3C7" w14:textId="77777777" w:rsidR="009A4592" w:rsidRPr="00F527A6" w:rsidRDefault="009A4592" w:rsidP="009A4592">
      <w:pPr>
        <w:pStyle w:val="Efficio-Address"/>
        <w:spacing w:after="0"/>
        <w:ind w:left="2160"/>
      </w:pPr>
      <w:r w:rsidRPr="00F527A6">
        <w:t xml:space="preserve">• Trucks: With components at 18%* </w:t>
      </w:r>
    </w:p>
    <w:p w14:paraId="7BEF20FC" w14:textId="77777777" w:rsidR="009A4592" w:rsidRPr="00F527A6" w:rsidRDefault="009A4592" w:rsidP="009A4592">
      <w:pPr>
        <w:pStyle w:val="Efficio-Address"/>
        <w:spacing w:after="0"/>
        <w:ind w:left="2160"/>
      </w:pPr>
      <w:r w:rsidRPr="00F527A6">
        <w:t xml:space="preserve">of imports, the local truck assembly </w:t>
      </w:r>
    </w:p>
    <w:p w14:paraId="1FD161F4" w14:textId="77777777" w:rsidR="009A4592" w:rsidRPr="00F527A6" w:rsidRDefault="009A4592" w:rsidP="009A4592">
      <w:pPr>
        <w:pStyle w:val="Efficio-Address"/>
        <w:spacing w:after="0"/>
        <w:ind w:left="2160"/>
      </w:pPr>
      <w:r w:rsidRPr="00F527A6">
        <w:t>market is more developed.</w:t>
      </w:r>
    </w:p>
    <w:p w14:paraId="3EA7919A" w14:textId="77777777" w:rsidR="009A4592" w:rsidRPr="00F527A6" w:rsidRDefault="009A4592" w:rsidP="009A4592">
      <w:pPr>
        <w:pStyle w:val="Efficio-Address"/>
        <w:spacing w:after="0"/>
        <w:ind w:left="2160"/>
      </w:pPr>
      <w:r w:rsidRPr="00F527A6">
        <w:t xml:space="preserve">• Buses: Components account for </w:t>
      </w:r>
    </w:p>
    <w:p w14:paraId="3D89911E" w14:textId="77777777" w:rsidR="009A4592" w:rsidRPr="00F527A6" w:rsidRDefault="009A4592" w:rsidP="009A4592">
      <w:pPr>
        <w:pStyle w:val="Efficio-Address"/>
        <w:spacing w:after="0"/>
        <w:ind w:left="2160"/>
      </w:pPr>
      <w:r w:rsidRPr="00F527A6">
        <w:t xml:space="preserve">23%* of imports, reflecting a strong </w:t>
      </w:r>
    </w:p>
    <w:p w14:paraId="6191135F" w14:textId="77777777" w:rsidR="009A4592" w:rsidRPr="00F527A6" w:rsidRDefault="009A4592" w:rsidP="009A4592">
      <w:pPr>
        <w:pStyle w:val="Efficio-Address"/>
        <w:spacing w:after="0"/>
        <w:ind w:left="2160"/>
      </w:pPr>
      <w:r w:rsidRPr="00F527A6">
        <w:t xml:space="preserve">aftermarket and repair industry, </w:t>
      </w:r>
    </w:p>
    <w:p w14:paraId="15A11DCC" w14:textId="77777777" w:rsidR="009A4592" w:rsidRPr="00F527A6" w:rsidRDefault="009A4592" w:rsidP="009A4592">
      <w:pPr>
        <w:pStyle w:val="Efficio-Address"/>
        <w:spacing w:after="0"/>
        <w:ind w:left="2160"/>
      </w:pPr>
      <w:r w:rsidRPr="00F527A6">
        <w:t>given the lack of local bus assembly.</w:t>
      </w:r>
      <w:r w:rsidRPr="00F527A6">
        <w:cr/>
      </w:r>
    </w:p>
    <w:p w14:paraId="6100DF5E"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79860531" w14:textId="79CC1E9A" w:rsidR="009A4592" w:rsidRPr="00F527A6" w:rsidRDefault="00AB6A87"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 </w:t>
      </w:r>
      <w:r w:rsidR="009A4592" w:rsidRPr="00F527A6">
        <w:rPr>
          <w:rStyle w:val="IntenseReference"/>
          <w:bCs w:val="0"/>
          <w:smallCaps w:val="0"/>
          <w:color w:val="0D2240" w:themeColor="text1"/>
          <w:spacing w:val="0"/>
        </w:rPr>
        <w:t>Trade Analysis</w:t>
      </w:r>
    </w:p>
    <w:p w14:paraId="25822628" w14:textId="5CD5CCF6" w:rsidR="009A4592" w:rsidRPr="00F527A6" w:rsidRDefault="0050349C"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2.3.1. </w:t>
      </w:r>
      <w:r w:rsidR="0085471F" w:rsidRPr="00F527A6">
        <w:rPr>
          <w:rStyle w:val="IntenseReference"/>
          <w:bCs w:val="0"/>
          <w:smallCaps w:val="0"/>
          <w:color w:val="0D2240" w:themeColor="text1"/>
          <w:spacing w:val="0"/>
        </w:rPr>
        <w:t>Top Exporting countries per segment</w:t>
      </w:r>
    </w:p>
    <w:p w14:paraId="0CFEA207"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1F9AA3B0" w14:textId="7779C8F3" w:rsidR="009A4592" w:rsidRPr="00F527A6" w:rsidRDefault="009A4592" w:rsidP="009A4592">
      <w:pPr>
        <w:pStyle w:val="Efficio-Address"/>
        <w:spacing w:after="0"/>
        <w:ind w:left="1800"/>
        <w:rPr>
          <w:b/>
          <w:bCs/>
        </w:rPr>
      </w:pPr>
      <w:r w:rsidRPr="00F527A6">
        <w:rPr>
          <w:b/>
          <w:bCs/>
        </w:rPr>
        <w:t xml:space="preserve">Automotive Categories </w:t>
      </w:r>
      <w:r w:rsidR="001701D7" w:rsidRPr="00F527A6">
        <w:rPr>
          <w:b/>
          <w:bCs/>
        </w:rPr>
        <w:t>Top Exporting</w:t>
      </w:r>
      <w:r w:rsidRPr="00F527A6">
        <w:rPr>
          <w:b/>
          <w:bCs/>
        </w:rPr>
        <w:t xml:space="preserve"> Countries</w:t>
      </w:r>
      <w:r w:rsidR="001701D7" w:rsidRPr="00F527A6">
        <w:rPr>
          <w:b/>
          <w:bCs/>
        </w:rPr>
        <w:t xml:space="preserve"> to KSA</w:t>
      </w:r>
    </w:p>
    <w:p w14:paraId="0A8652CF" w14:textId="77777777"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GridTable2-Accent6"/>
        <w:tblW w:w="7158" w:type="dxa"/>
        <w:tblInd w:w="1986" w:type="dxa"/>
        <w:tblLook w:val="04A0" w:firstRow="1" w:lastRow="0" w:firstColumn="1" w:lastColumn="0" w:noHBand="0" w:noVBand="1"/>
      </w:tblPr>
      <w:tblGrid>
        <w:gridCol w:w="1578"/>
        <w:gridCol w:w="1057"/>
        <w:gridCol w:w="1057"/>
        <w:gridCol w:w="754"/>
        <w:gridCol w:w="598"/>
        <w:gridCol w:w="1057"/>
        <w:gridCol w:w="1057"/>
      </w:tblGrid>
      <w:tr w:rsidR="009A4592" w:rsidRPr="00F527A6" w14:paraId="38C78A72" w14:textId="77777777" w:rsidTr="008D67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E2387B2" w14:textId="77777777" w:rsidR="009A4592" w:rsidRPr="00F527A6" w:rsidRDefault="009A4592" w:rsidP="008D6750">
            <w:pPr>
              <w:spacing w:after="0" w:line="240" w:lineRule="auto"/>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Category</w:t>
            </w:r>
          </w:p>
        </w:tc>
        <w:tc>
          <w:tcPr>
            <w:tcW w:w="0" w:type="auto"/>
            <w:hideMark/>
          </w:tcPr>
          <w:p w14:paraId="14198FDC" w14:textId="77777777" w:rsidR="009A4592" w:rsidRPr="00F527A6" w:rsidRDefault="009A4592" w:rsidP="008D67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2018</w:t>
            </w:r>
          </w:p>
        </w:tc>
        <w:tc>
          <w:tcPr>
            <w:tcW w:w="0" w:type="auto"/>
            <w:hideMark/>
          </w:tcPr>
          <w:p w14:paraId="33B09662" w14:textId="77777777" w:rsidR="009A4592" w:rsidRPr="00F527A6" w:rsidRDefault="009A4592" w:rsidP="008D67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2019</w:t>
            </w:r>
          </w:p>
        </w:tc>
        <w:tc>
          <w:tcPr>
            <w:tcW w:w="0" w:type="auto"/>
            <w:hideMark/>
          </w:tcPr>
          <w:p w14:paraId="1885EE91" w14:textId="77777777" w:rsidR="009A4592" w:rsidRPr="00F527A6" w:rsidRDefault="009A4592" w:rsidP="008D67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2020</w:t>
            </w:r>
          </w:p>
        </w:tc>
        <w:tc>
          <w:tcPr>
            <w:tcW w:w="0" w:type="auto"/>
            <w:hideMark/>
          </w:tcPr>
          <w:p w14:paraId="651DF6A8" w14:textId="77777777" w:rsidR="009A4592" w:rsidRPr="00F527A6" w:rsidRDefault="009A4592" w:rsidP="008D67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2021</w:t>
            </w:r>
          </w:p>
        </w:tc>
        <w:tc>
          <w:tcPr>
            <w:tcW w:w="0" w:type="auto"/>
            <w:hideMark/>
          </w:tcPr>
          <w:p w14:paraId="498C7DE5" w14:textId="77777777" w:rsidR="009A4592" w:rsidRPr="00F527A6" w:rsidRDefault="009A4592" w:rsidP="008D67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2022</w:t>
            </w:r>
          </w:p>
        </w:tc>
        <w:tc>
          <w:tcPr>
            <w:tcW w:w="0" w:type="auto"/>
            <w:hideMark/>
          </w:tcPr>
          <w:p w14:paraId="2DC6A57D" w14:textId="77777777" w:rsidR="009A4592" w:rsidRPr="00F527A6" w:rsidRDefault="009A4592" w:rsidP="008D67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2023</w:t>
            </w:r>
          </w:p>
        </w:tc>
      </w:tr>
      <w:tr w:rsidR="009A4592" w:rsidRPr="00F527A6" w14:paraId="3D5E775B" w14:textId="77777777" w:rsidTr="008D67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A170FAE" w14:textId="77777777" w:rsidR="009A4592" w:rsidRPr="00F527A6" w:rsidRDefault="009A4592" w:rsidP="008D6750">
            <w:pPr>
              <w:spacing w:after="0" w:line="240" w:lineRule="auto"/>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Vehicles</w:t>
            </w:r>
          </w:p>
        </w:tc>
        <w:tc>
          <w:tcPr>
            <w:tcW w:w="0" w:type="auto"/>
            <w:hideMark/>
          </w:tcPr>
          <w:p w14:paraId="41C15F00"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p>
        </w:tc>
        <w:tc>
          <w:tcPr>
            <w:tcW w:w="0" w:type="auto"/>
            <w:hideMark/>
          </w:tcPr>
          <w:p w14:paraId="32666635"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lang w:eastAsia="en-GB"/>
              </w:rPr>
            </w:pPr>
          </w:p>
        </w:tc>
        <w:tc>
          <w:tcPr>
            <w:tcW w:w="0" w:type="auto"/>
            <w:hideMark/>
          </w:tcPr>
          <w:p w14:paraId="1D6BC59D"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lang w:eastAsia="en-GB"/>
              </w:rPr>
            </w:pPr>
          </w:p>
        </w:tc>
        <w:tc>
          <w:tcPr>
            <w:tcW w:w="0" w:type="auto"/>
            <w:hideMark/>
          </w:tcPr>
          <w:p w14:paraId="4A88E104"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lang w:eastAsia="en-GB"/>
              </w:rPr>
            </w:pPr>
          </w:p>
        </w:tc>
        <w:tc>
          <w:tcPr>
            <w:tcW w:w="0" w:type="auto"/>
            <w:hideMark/>
          </w:tcPr>
          <w:p w14:paraId="002D2D26"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lang w:eastAsia="en-GB"/>
              </w:rPr>
            </w:pPr>
          </w:p>
        </w:tc>
        <w:tc>
          <w:tcPr>
            <w:tcW w:w="0" w:type="auto"/>
            <w:hideMark/>
          </w:tcPr>
          <w:p w14:paraId="6029C459"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lang w:eastAsia="en-GB"/>
              </w:rPr>
            </w:pPr>
          </w:p>
        </w:tc>
      </w:tr>
      <w:tr w:rsidR="009A4592" w:rsidRPr="00F527A6" w14:paraId="4346A47C" w14:textId="77777777" w:rsidTr="008D675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C15AAEF" w14:textId="77777777" w:rsidR="009A4592" w:rsidRPr="00F527A6" w:rsidRDefault="009A4592" w:rsidP="008D6750">
            <w:pPr>
              <w:spacing w:after="0" w:line="240" w:lineRule="auto"/>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Passenger Cars</w:t>
            </w:r>
          </w:p>
        </w:tc>
        <w:tc>
          <w:tcPr>
            <w:tcW w:w="0" w:type="auto"/>
            <w:hideMark/>
          </w:tcPr>
          <w:p w14:paraId="164B7A9A"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Japan</w:t>
            </w:r>
          </w:p>
        </w:tc>
        <w:tc>
          <w:tcPr>
            <w:tcW w:w="0" w:type="auto"/>
            <w:hideMark/>
          </w:tcPr>
          <w:p w14:paraId="68AB2F73"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Japan</w:t>
            </w:r>
          </w:p>
        </w:tc>
        <w:tc>
          <w:tcPr>
            <w:tcW w:w="0" w:type="auto"/>
            <w:hideMark/>
          </w:tcPr>
          <w:p w14:paraId="0A482FE3"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Japan</w:t>
            </w:r>
          </w:p>
        </w:tc>
        <w:tc>
          <w:tcPr>
            <w:tcW w:w="0" w:type="auto"/>
            <w:hideMark/>
          </w:tcPr>
          <w:p w14:paraId="0E61DA87"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Japan</w:t>
            </w:r>
          </w:p>
        </w:tc>
        <w:tc>
          <w:tcPr>
            <w:tcW w:w="0" w:type="auto"/>
            <w:hideMark/>
          </w:tcPr>
          <w:p w14:paraId="5B093652"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Japan</w:t>
            </w:r>
          </w:p>
        </w:tc>
        <w:tc>
          <w:tcPr>
            <w:tcW w:w="0" w:type="auto"/>
            <w:hideMark/>
          </w:tcPr>
          <w:p w14:paraId="0B75DA5C"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Japan</w:t>
            </w:r>
          </w:p>
        </w:tc>
      </w:tr>
      <w:tr w:rsidR="009A4592" w:rsidRPr="00F527A6" w14:paraId="5536E4B1" w14:textId="77777777" w:rsidTr="008D67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820F135" w14:textId="77777777" w:rsidR="009A4592" w:rsidRPr="00F527A6" w:rsidRDefault="009A4592" w:rsidP="008D6750">
            <w:pPr>
              <w:spacing w:after="0" w:line="240" w:lineRule="auto"/>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Buses</w:t>
            </w:r>
          </w:p>
        </w:tc>
        <w:tc>
          <w:tcPr>
            <w:tcW w:w="0" w:type="auto"/>
            <w:hideMark/>
          </w:tcPr>
          <w:p w14:paraId="72D22EA8"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c>
          <w:tcPr>
            <w:tcW w:w="0" w:type="auto"/>
            <w:hideMark/>
          </w:tcPr>
          <w:p w14:paraId="0454C9E9"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c>
          <w:tcPr>
            <w:tcW w:w="0" w:type="auto"/>
            <w:hideMark/>
          </w:tcPr>
          <w:p w14:paraId="43D2B242"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c>
          <w:tcPr>
            <w:tcW w:w="0" w:type="auto"/>
            <w:hideMark/>
          </w:tcPr>
          <w:p w14:paraId="050D53D0"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c>
          <w:tcPr>
            <w:tcW w:w="0" w:type="auto"/>
            <w:hideMark/>
          </w:tcPr>
          <w:p w14:paraId="6B551120"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Japan</w:t>
            </w:r>
          </w:p>
        </w:tc>
        <w:tc>
          <w:tcPr>
            <w:tcW w:w="0" w:type="auto"/>
            <w:hideMark/>
          </w:tcPr>
          <w:p w14:paraId="397EEC2A"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r>
      <w:tr w:rsidR="009A4592" w:rsidRPr="00F527A6" w14:paraId="2D9A6351" w14:textId="77777777" w:rsidTr="008D675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5F0478C" w14:textId="77777777" w:rsidR="009A4592" w:rsidRPr="00F527A6" w:rsidRDefault="009A4592" w:rsidP="008D6750">
            <w:pPr>
              <w:spacing w:after="0" w:line="240" w:lineRule="auto"/>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Trucks</w:t>
            </w:r>
          </w:p>
        </w:tc>
        <w:tc>
          <w:tcPr>
            <w:tcW w:w="0" w:type="auto"/>
            <w:hideMark/>
          </w:tcPr>
          <w:p w14:paraId="5DF59941"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Thailand</w:t>
            </w:r>
          </w:p>
        </w:tc>
        <w:tc>
          <w:tcPr>
            <w:tcW w:w="0" w:type="auto"/>
            <w:hideMark/>
          </w:tcPr>
          <w:p w14:paraId="320532D3"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Thailand</w:t>
            </w:r>
          </w:p>
        </w:tc>
        <w:tc>
          <w:tcPr>
            <w:tcW w:w="0" w:type="auto"/>
            <w:hideMark/>
          </w:tcPr>
          <w:p w14:paraId="0C7B84D3"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Thailand</w:t>
            </w:r>
          </w:p>
        </w:tc>
        <w:tc>
          <w:tcPr>
            <w:tcW w:w="0" w:type="auto"/>
            <w:hideMark/>
          </w:tcPr>
          <w:p w14:paraId="79A340A8"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Japan</w:t>
            </w:r>
          </w:p>
        </w:tc>
        <w:tc>
          <w:tcPr>
            <w:tcW w:w="0" w:type="auto"/>
            <w:hideMark/>
          </w:tcPr>
          <w:p w14:paraId="06F45B1B"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Japan</w:t>
            </w:r>
          </w:p>
        </w:tc>
        <w:tc>
          <w:tcPr>
            <w:tcW w:w="0" w:type="auto"/>
            <w:hideMark/>
          </w:tcPr>
          <w:p w14:paraId="6757C7D7"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Japan</w:t>
            </w:r>
          </w:p>
        </w:tc>
      </w:tr>
      <w:tr w:rsidR="009A4592" w:rsidRPr="00F527A6" w14:paraId="7DCC1F52" w14:textId="77777777" w:rsidTr="008D67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6E0D699" w14:textId="77777777" w:rsidR="009A4592" w:rsidRPr="00F527A6" w:rsidRDefault="009A4592" w:rsidP="008D6750">
            <w:pPr>
              <w:spacing w:after="0" w:line="240" w:lineRule="auto"/>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Components</w:t>
            </w:r>
          </w:p>
        </w:tc>
        <w:tc>
          <w:tcPr>
            <w:tcW w:w="0" w:type="auto"/>
            <w:hideMark/>
          </w:tcPr>
          <w:p w14:paraId="4A955996"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p>
        </w:tc>
        <w:tc>
          <w:tcPr>
            <w:tcW w:w="0" w:type="auto"/>
            <w:hideMark/>
          </w:tcPr>
          <w:p w14:paraId="5E9ABD8F"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lang w:eastAsia="en-GB"/>
              </w:rPr>
            </w:pPr>
          </w:p>
        </w:tc>
        <w:tc>
          <w:tcPr>
            <w:tcW w:w="0" w:type="auto"/>
            <w:hideMark/>
          </w:tcPr>
          <w:p w14:paraId="716710A1"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lang w:eastAsia="en-GB"/>
              </w:rPr>
            </w:pPr>
          </w:p>
        </w:tc>
        <w:tc>
          <w:tcPr>
            <w:tcW w:w="0" w:type="auto"/>
            <w:hideMark/>
          </w:tcPr>
          <w:p w14:paraId="19F5F018"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lang w:eastAsia="en-GB"/>
              </w:rPr>
            </w:pPr>
          </w:p>
        </w:tc>
        <w:tc>
          <w:tcPr>
            <w:tcW w:w="0" w:type="auto"/>
            <w:hideMark/>
          </w:tcPr>
          <w:p w14:paraId="0B088916"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lang w:eastAsia="en-GB"/>
              </w:rPr>
            </w:pPr>
          </w:p>
        </w:tc>
        <w:tc>
          <w:tcPr>
            <w:tcW w:w="0" w:type="auto"/>
            <w:hideMark/>
          </w:tcPr>
          <w:p w14:paraId="617FC597"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lang w:eastAsia="en-GB"/>
              </w:rPr>
            </w:pPr>
          </w:p>
        </w:tc>
      </w:tr>
      <w:tr w:rsidR="009A4592" w:rsidRPr="00F527A6" w14:paraId="43317E67" w14:textId="77777777" w:rsidTr="008D675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ADA9B75" w14:textId="77777777" w:rsidR="009A4592" w:rsidRPr="00F527A6" w:rsidRDefault="009A4592" w:rsidP="008D6750">
            <w:pPr>
              <w:spacing w:after="0" w:line="240" w:lineRule="auto"/>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Components</w:t>
            </w:r>
          </w:p>
        </w:tc>
        <w:tc>
          <w:tcPr>
            <w:tcW w:w="0" w:type="auto"/>
            <w:hideMark/>
          </w:tcPr>
          <w:p w14:paraId="4F8A84FC"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United States</w:t>
            </w:r>
          </w:p>
        </w:tc>
        <w:tc>
          <w:tcPr>
            <w:tcW w:w="0" w:type="auto"/>
            <w:hideMark/>
          </w:tcPr>
          <w:p w14:paraId="101C9B34"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c>
          <w:tcPr>
            <w:tcW w:w="0" w:type="auto"/>
            <w:hideMark/>
          </w:tcPr>
          <w:p w14:paraId="347AE3B2"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c>
          <w:tcPr>
            <w:tcW w:w="0" w:type="auto"/>
            <w:hideMark/>
          </w:tcPr>
          <w:p w14:paraId="697DFA47"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c>
          <w:tcPr>
            <w:tcW w:w="0" w:type="auto"/>
            <w:hideMark/>
          </w:tcPr>
          <w:p w14:paraId="20F77519"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c>
          <w:tcPr>
            <w:tcW w:w="0" w:type="auto"/>
            <w:hideMark/>
          </w:tcPr>
          <w:p w14:paraId="50540ADC"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r>
      <w:tr w:rsidR="009A4592" w:rsidRPr="00F527A6" w14:paraId="56654017" w14:textId="77777777" w:rsidTr="008D67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CCAFF25" w14:textId="77777777" w:rsidR="009A4592" w:rsidRPr="00F527A6" w:rsidRDefault="009A4592" w:rsidP="008D6750">
            <w:pPr>
              <w:spacing w:after="0" w:line="240" w:lineRule="auto"/>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Powertrain (Electric)</w:t>
            </w:r>
          </w:p>
        </w:tc>
        <w:tc>
          <w:tcPr>
            <w:tcW w:w="0" w:type="auto"/>
            <w:hideMark/>
          </w:tcPr>
          <w:p w14:paraId="72AB2473"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p>
        </w:tc>
        <w:tc>
          <w:tcPr>
            <w:tcW w:w="0" w:type="auto"/>
            <w:hideMark/>
          </w:tcPr>
          <w:p w14:paraId="2AA25334"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lang w:eastAsia="en-GB"/>
              </w:rPr>
            </w:pPr>
          </w:p>
        </w:tc>
        <w:tc>
          <w:tcPr>
            <w:tcW w:w="0" w:type="auto"/>
            <w:hideMark/>
          </w:tcPr>
          <w:p w14:paraId="305EBC72"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lang w:eastAsia="en-GB"/>
              </w:rPr>
            </w:pPr>
          </w:p>
        </w:tc>
        <w:tc>
          <w:tcPr>
            <w:tcW w:w="0" w:type="auto"/>
            <w:hideMark/>
          </w:tcPr>
          <w:p w14:paraId="3D7030FD"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lang w:eastAsia="en-GB"/>
              </w:rPr>
            </w:pPr>
          </w:p>
        </w:tc>
        <w:tc>
          <w:tcPr>
            <w:tcW w:w="0" w:type="auto"/>
            <w:hideMark/>
          </w:tcPr>
          <w:p w14:paraId="14143001"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lang w:eastAsia="en-GB"/>
              </w:rPr>
            </w:pPr>
          </w:p>
        </w:tc>
        <w:tc>
          <w:tcPr>
            <w:tcW w:w="0" w:type="auto"/>
            <w:hideMark/>
          </w:tcPr>
          <w:p w14:paraId="658264E3" w14:textId="77777777" w:rsidR="009A4592" w:rsidRPr="00F527A6" w:rsidRDefault="009A4592" w:rsidP="008D67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lang w:eastAsia="en-GB"/>
              </w:rPr>
            </w:pPr>
          </w:p>
        </w:tc>
      </w:tr>
      <w:tr w:rsidR="009A4592" w:rsidRPr="00F527A6" w14:paraId="18046248" w14:textId="77777777" w:rsidTr="008D675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5589437" w14:textId="77777777" w:rsidR="009A4592" w:rsidRPr="00F527A6" w:rsidRDefault="009A4592" w:rsidP="008D6750">
            <w:pPr>
              <w:spacing w:after="0" w:line="240" w:lineRule="auto"/>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Electric</w:t>
            </w:r>
          </w:p>
        </w:tc>
        <w:tc>
          <w:tcPr>
            <w:tcW w:w="0" w:type="auto"/>
            <w:hideMark/>
          </w:tcPr>
          <w:p w14:paraId="323ABE00"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c>
          <w:tcPr>
            <w:tcW w:w="0" w:type="auto"/>
            <w:hideMark/>
          </w:tcPr>
          <w:p w14:paraId="1297CC70"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United States</w:t>
            </w:r>
          </w:p>
        </w:tc>
        <w:tc>
          <w:tcPr>
            <w:tcW w:w="0" w:type="auto"/>
            <w:hideMark/>
          </w:tcPr>
          <w:p w14:paraId="648A8E45"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c>
          <w:tcPr>
            <w:tcW w:w="0" w:type="auto"/>
            <w:hideMark/>
          </w:tcPr>
          <w:p w14:paraId="3280E600"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c>
          <w:tcPr>
            <w:tcW w:w="0" w:type="auto"/>
            <w:hideMark/>
          </w:tcPr>
          <w:p w14:paraId="16046E49"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United States</w:t>
            </w:r>
          </w:p>
        </w:tc>
        <w:tc>
          <w:tcPr>
            <w:tcW w:w="0" w:type="auto"/>
            <w:hideMark/>
          </w:tcPr>
          <w:p w14:paraId="4307A9A8" w14:textId="77777777" w:rsidR="009A4592" w:rsidRPr="00F527A6" w:rsidRDefault="009A4592" w:rsidP="008D67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United States</w:t>
            </w:r>
          </w:p>
        </w:tc>
      </w:tr>
    </w:tbl>
    <w:p w14:paraId="7B3B2C3C"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281CEFF6"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7743827B" w14:textId="59C69944" w:rsidR="00677372" w:rsidRPr="00F527A6" w:rsidRDefault="00677372" w:rsidP="00677372">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2.3.</w:t>
      </w:r>
      <w:r w:rsidR="003335BD" w:rsidRPr="00F527A6">
        <w:rPr>
          <w:rStyle w:val="IntenseReference"/>
          <w:bCs w:val="0"/>
          <w:smallCaps w:val="0"/>
          <w:color w:val="0D2240" w:themeColor="text1"/>
          <w:spacing w:val="0"/>
        </w:rPr>
        <w:t>2</w:t>
      </w:r>
      <w:r w:rsidRPr="00F527A6">
        <w:rPr>
          <w:rStyle w:val="IntenseReference"/>
          <w:bCs w:val="0"/>
          <w:smallCaps w:val="0"/>
          <w:color w:val="0D2240" w:themeColor="text1"/>
          <w:spacing w:val="0"/>
        </w:rPr>
        <w:t xml:space="preserve">. Top Exporting countries </w:t>
      </w:r>
      <w:r w:rsidR="006371BD" w:rsidRPr="00F527A6">
        <w:rPr>
          <w:rStyle w:val="IntenseReference"/>
          <w:bCs w:val="0"/>
          <w:smallCaps w:val="0"/>
          <w:color w:val="0D2240" w:themeColor="text1"/>
          <w:spacing w:val="0"/>
        </w:rPr>
        <w:t>rank</w:t>
      </w:r>
    </w:p>
    <w:p w14:paraId="792E7513" w14:textId="01B1EA39" w:rsidR="009A4592" w:rsidRPr="00F527A6" w:rsidRDefault="00677372" w:rsidP="0067737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064E4966" w14:textId="0E84846B" w:rsidR="009A4592" w:rsidRPr="00F527A6" w:rsidRDefault="009A4592" w:rsidP="009A4592">
      <w:pPr>
        <w:pStyle w:val="Efficio-Address"/>
        <w:spacing w:after="0"/>
        <w:ind w:left="1800"/>
        <w:rPr>
          <w:b/>
          <w:bCs/>
        </w:rPr>
      </w:pPr>
      <w:r w:rsidRPr="00F527A6">
        <w:rPr>
          <w:b/>
          <w:bCs/>
        </w:rPr>
        <w:t xml:space="preserve">Automotive Top </w:t>
      </w:r>
      <w:r w:rsidR="0050349C" w:rsidRPr="00F527A6">
        <w:rPr>
          <w:b/>
          <w:bCs/>
        </w:rPr>
        <w:t>Exporting</w:t>
      </w:r>
      <w:r w:rsidRPr="00F527A6">
        <w:rPr>
          <w:b/>
          <w:bCs/>
        </w:rPr>
        <w:t xml:space="preserve"> Countries to KSA</w:t>
      </w:r>
    </w:p>
    <w:p w14:paraId="04628C53" w14:textId="77777777"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GridTable2-Accent6"/>
        <w:tblW w:w="6901" w:type="dxa"/>
        <w:tblInd w:w="1876" w:type="dxa"/>
        <w:tblLook w:val="04A0" w:firstRow="1" w:lastRow="0" w:firstColumn="1" w:lastColumn="0" w:noHBand="0" w:noVBand="1"/>
      </w:tblPr>
      <w:tblGrid>
        <w:gridCol w:w="559"/>
        <w:gridCol w:w="1057"/>
        <w:gridCol w:w="1057"/>
        <w:gridCol w:w="1057"/>
        <w:gridCol w:w="1057"/>
        <w:gridCol w:w="1057"/>
        <w:gridCol w:w="1057"/>
      </w:tblGrid>
      <w:tr w:rsidR="009A4592" w:rsidRPr="00F527A6" w14:paraId="01D23DD9" w14:textId="77777777" w:rsidTr="008D67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3ADFD74" w14:textId="77777777" w:rsidR="009A4592" w:rsidRPr="00F527A6" w:rsidRDefault="009A4592" w:rsidP="008D6750">
            <w:pPr>
              <w:spacing w:after="0" w:line="240" w:lineRule="auto"/>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Rank</w:t>
            </w:r>
          </w:p>
        </w:tc>
        <w:tc>
          <w:tcPr>
            <w:tcW w:w="0" w:type="auto"/>
            <w:hideMark/>
          </w:tcPr>
          <w:p w14:paraId="54E138E9" w14:textId="77777777" w:rsidR="009A4592" w:rsidRPr="00F527A6" w:rsidRDefault="009A4592" w:rsidP="008D6750">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2018</w:t>
            </w:r>
          </w:p>
        </w:tc>
        <w:tc>
          <w:tcPr>
            <w:tcW w:w="0" w:type="auto"/>
            <w:hideMark/>
          </w:tcPr>
          <w:p w14:paraId="5F512074" w14:textId="77777777" w:rsidR="009A4592" w:rsidRPr="00F527A6" w:rsidRDefault="009A4592" w:rsidP="008D6750">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2019</w:t>
            </w:r>
          </w:p>
        </w:tc>
        <w:tc>
          <w:tcPr>
            <w:tcW w:w="0" w:type="auto"/>
            <w:hideMark/>
          </w:tcPr>
          <w:p w14:paraId="4656EBDD" w14:textId="77777777" w:rsidR="009A4592" w:rsidRPr="00F527A6" w:rsidRDefault="009A4592" w:rsidP="008D6750">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2020</w:t>
            </w:r>
          </w:p>
        </w:tc>
        <w:tc>
          <w:tcPr>
            <w:tcW w:w="0" w:type="auto"/>
            <w:hideMark/>
          </w:tcPr>
          <w:p w14:paraId="0FA36271" w14:textId="77777777" w:rsidR="009A4592" w:rsidRPr="00F527A6" w:rsidRDefault="009A4592" w:rsidP="008D6750">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2021</w:t>
            </w:r>
          </w:p>
        </w:tc>
        <w:tc>
          <w:tcPr>
            <w:tcW w:w="0" w:type="auto"/>
            <w:hideMark/>
          </w:tcPr>
          <w:p w14:paraId="0A0444C6" w14:textId="77777777" w:rsidR="009A4592" w:rsidRPr="00F527A6" w:rsidRDefault="009A4592" w:rsidP="008D6750">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2022</w:t>
            </w:r>
          </w:p>
        </w:tc>
        <w:tc>
          <w:tcPr>
            <w:tcW w:w="0" w:type="auto"/>
            <w:hideMark/>
          </w:tcPr>
          <w:p w14:paraId="60CF0A7D" w14:textId="77777777" w:rsidR="009A4592" w:rsidRPr="00F527A6" w:rsidRDefault="009A4592" w:rsidP="008D6750">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2023</w:t>
            </w:r>
          </w:p>
        </w:tc>
      </w:tr>
      <w:tr w:rsidR="009A4592" w:rsidRPr="00F527A6" w14:paraId="19AEBE2A" w14:textId="77777777" w:rsidTr="008D67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99B588A" w14:textId="77777777" w:rsidR="009A4592" w:rsidRPr="00F527A6" w:rsidRDefault="009A4592" w:rsidP="008D6750">
            <w:pPr>
              <w:spacing w:after="0" w:line="240" w:lineRule="auto"/>
              <w:jc w:val="right"/>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1</w:t>
            </w:r>
          </w:p>
        </w:tc>
        <w:tc>
          <w:tcPr>
            <w:tcW w:w="0" w:type="auto"/>
            <w:hideMark/>
          </w:tcPr>
          <w:p w14:paraId="57A09481"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Japan</w:t>
            </w:r>
          </w:p>
        </w:tc>
        <w:tc>
          <w:tcPr>
            <w:tcW w:w="0" w:type="auto"/>
            <w:hideMark/>
          </w:tcPr>
          <w:p w14:paraId="466DF8B2"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Japan</w:t>
            </w:r>
          </w:p>
        </w:tc>
        <w:tc>
          <w:tcPr>
            <w:tcW w:w="0" w:type="auto"/>
            <w:hideMark/>
          </w:tcPr>
          <w:p w14:paraId="03EAAAB8"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Japan</w:t>
            </w:r>
          </w:p>
        </w:tc>
        <w:tc>
          <w:tcPr>
            <w:tcW w:w="0" w:type="auto"/>
            <w:hideMark/>
          </w:tcPr>
          <w:p w14:paraId="5CA41774"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Japan</w:t>
            </w:r>
          </w:p>
        </w:tc>
        <w:tc>
          <w:tcPr>
            <w:tcW w:w="0" w:type="auto"/>
            <w:hideMark/>
          </w:tcPr>
          <w:p w14:paraId="1E24A957"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c>
          <w:tcPr>
            <w:tcW w:w="0" w:type="auto"/>
            <w:hideMark/>
          </w:tcPr>
          <w:p w14:paraId="7F812D2B"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Japan</w:t>
            </w:r>
          </w:p>
        </w:tc>
      </w:tr>
      <w:tr w:rsidR="009A4592" w:rsidRPr="00F527A6" w14:paraId="21410124" w14:textId="77777777" w:rsidTr="008D675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FC20854" w14:textId="77777777" w:rsidR="009A4592" w:rsidRPr="00F527A6" w:rsidRDefault="009A4592" w:rsidP="008D6750">
            <w:pPr>
              <w:spacing w:after="0" w:line="240" w:lineRule="auto"/>
              <w:jc w:val="right"/>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2</w:t>
            </w:r>
          </w:p>
        </w:tc>
        <w:tc>
          <w:tcPr>
            <w:tcW w:w="0" w:type="auto"/>
            <w:hideMark/>
          </w:tcPr>
          <w:p w14:paraId="31C66BC3"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United States</w:t>
            </w:r>
          </w:p>
        </w:tc>
        <w:tc>
          <w:tcPr>
            <w:tcW w:w="0" w:type="auto"/>
            <w:hideMark/>
          </w:tcPr>
          <w:p w14:paraId="2420EB3D"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United States</w:t>
            </w:r>
          </w:p>
        </w:tc>
        <w:tc>
          <w:tcPr>
            <w:tcW w:w="0" w:type="auto"/>
            <w:hideMark/>
          </w:tcPr>
          <w:p w14:paraId="1DED3D02"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c>
          <w:tcPr>
            <w:tcW w:w="0" w:type="auto"/>
            <w:hideMark/>
          </w:tcPr>
          <w:p w14:paraId="314A31E5"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c>
          <w:tcPr>
            <w:tcW w:w="0" w:type="auto"/>
            <w:hideMark/>
          </w:tcPr>
          <w:p w14:paraId="0668F291"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Japan</w:t>
            </w:r>
          </w:p>
        </w:tc>
        <w:tc>
          <w:tcPr>
            <w:tcW w:w="0" w:type="auto"/>
            <w:hideMark/>
          </w:tcPr>
          <w:p w14:paraId="032E4606"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r>
      <w:tr w:rsidR="009A4592" w:rsidRPr="00F527A6" w14:paraId="66AB7FDE" w14:textId="77777777" w:rsidTr="008D67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5D574F5" w14:textId="77777777" w:rsidR="009A4592" w:rsidRPr="00F527A6" w:rsidRDefault="009A4592" w:rsidP="008D6750">
            <w:pPr>
              <w:spacing w:after="0" w:line="240" w:lineRule="auto"/>
              <w:jc w:val="right"/>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3</w:t>
            </w:r>
          </w:p>
        </w:tc>
        <w:tc>
          <w:tcPr>
            <w:tcW w:w="0" w:type="auto"/>
            <w:hideMark/>
          </w:tcPr>
          <w:p w14:paraId="78F4B24B"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South Korea</w:t>
            </w:r>
          </w:p>
        </w:tc>
        <w:tc>
          <w:tcPr>
            <w:tcW w:w="0" w:type="auto"/>
            <w:hideMark/>
          </w:tcPr>
          <w:p w14:paraId="5E68D889"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South Korea</w:t>
            </w:r>
          </w:p>
        </w:tc>
        <w:tc>
          <w:tcPr>
            <w:tcW w:w="0" w:type="auto"/>
            <w:hideMark/>
          </w:tcPr>
          <w:p w14:paraId="7747F22F"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United States</w:t>
            </w:r>
          </w:p>
        </w:tc>
        <w:tc>
          <w:tcPr>
            <w:tcW w:w="0" w:type="auto"/>
            <w:hideMark/>
          </w:tcPr>
          <w:p w14:paraId="1E22DCED"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United States</w:t>
            </w:r>
          </w:p>
        </w:tc>
        <w:tc>
          <w:tcPr>
            <w:tcW w:w="0" w:type="auto"/>
            <w:hideMark/>
          </w:tcPr>
          <w:p w14:paraId="3A8240A5"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United States</w:t>
            </w:r>
          </w:p>
        </w:tc>
        <w:tc>
          <w:tcPr>
            <w:tcW w:w="0" w:type="auto"/>
            <w:hideMark/>
          </w:tcPr>
          <w:p w14:paraId="31F6DDE6"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United States</w:t>
            </w:r>
          </w:p>
        </w:tc>
      </w:tr>
      <w:tr w:rsidR="009A4592" w:rsidRPr="00F527A6" w14:paraId="01E35184" w14:textId="77777777" w:rsidTr="008D675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C555425" w14:textId="77777777" w:rsidR="009A4592" w:rsidRPr="00F527A6" w:rsidRDefault="009A4592" w:rsidP="008D6750">
            <w:pPr>
              <w:spacing w:after="0" w:line="240" w:lineRule="auto"/>
              <w:jc w:val="right"/>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4</w:t>
            </w:r>
          </w:p>
        </w:tc>
        <w:tc>
          <w:tcPr>
            <w:tcW w:w="0" w:type="auto"/>
            <w:hideMark/>
          </w:tcPr>
          <w:p w14:paraId="5089E9E1"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Thailand</w:t>
            </w:r>
          </w:p>
        </w:tc>
        <w:tc>
          <w:tcPr>
            <w:tcW w:w="0" w:type="auto"/>
            <w:hideMark/>
          </w:tcPr>
          <w:p w14:paraId="55DE3FCB"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c>
          <w:tcPr>
            <w:tcW w:w="0" w:type="auto"/>
            <w:hideMark/>
          </w:tcPr>
          <w:p w14:paraId="4A422D88"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South Korea</w:t>
            </w:r>
          </w:p>
        </w:tc>
        <w:tc>
          <w:tcPr>
            <w:tcW w:w="0" w:type="auto"/>
            <w:hideMark/>
          </w:tcPr>
          <w:p w14:paraId="67D98BA0"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South Korea</w:t>
            </w:r>
          </w:p>
        </w:tc>
        <w:tc>
          <w:tcPr>
            <w:tcW w:w="0" w:type="auto"/>
            <w:hideMark/>
          </w:tcPr>
          <w:p w14:paraId="1FCE756F"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South Korea</w:t>
            </w:r>
          </w:p>
        </w:tc>
        <w:tc>
          <w:tcPr>
            <w:tcW w:w="0" w:type="auto"/>
            <w:hideMark/>
          </w:tcPr>
          <w:p w14:paraId="4E7BE3E9" w14:textId="77777777" w:rsidR="009A4592" w:rsidRPr="00F527A6" w:rsidRDefault="009A4592" w:rsidP="008D6750">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South Korea</w:t>
            </w:r>
          </w:p>
        </w:tc>
      </w:tr>
      <w:tr w:rsidR="009A4592" w:rsidRPr="00F527A6" w14:paraId="2E8585DF" w14:textId="77777777" w:rsidTr="008D67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8BAEFB3" w14:textId="77777777" w:rsidR="009A4592" w:rsidRPr="00F527A6" w:rsidRDefault="009A4592" w:rsidP="008D6750">
            <w:pPr>
              <w:spacing w:after="0" w:line="240" w:lineRule="auto"/>
              <w:jc w:val="right"/>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5</w:t>
            </w:r>
          </w:p>
        </w:tc>
        <w:tc>
          <w:tcPr>
            <w:tcW w:w="0" w:type="auto"/>
            <w:hideMark/>
          </w:tcPr>
          <w:p w14:paraId="068A6918"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China</w:t>
            </w:r>
          </w:p>
        </w:tc>
        <w:tc>
          <w:tcPr>
            <w:tcW w:w="0" w:type="auto"/>
            <w:hideMark/>
          </w:tcPr>
          <w:p w14:paraId="06EE77A2"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Germany</w:t>
            </w:r>
          </w:p>
        </w:tc>
        <w:tc>
          <w:tcPr>
            <w:tcW w:w="0" w:type="auto"/>
            <w:hideMark/>
          </w:tcPr>
          <w:p w14:paraId="057035BC"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Germany</w:t>
            </w:r>
          </w:p>
        </w:tc>
        <w:tc>
          <w:tcPr>
            <w:tcW w:w="0" w:type="auto"/>
            <w:hideMark/>
          </w:tcPr>
          <w:p w14:paraId="3CCA1C7E"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Germany</w:t>
            </w:r>
          </w:p>
        </w:tc>
        <w:tc>
          <w:tcPr>
            <w:tcW w:w="0" w:type="auto"/>
            <w:hideMark/>
          </w:tcPr>
          <w:p w14:paraId="30B3E8FE"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Germany</w:t>
            </w:r>
          </w:p>
        </w:tc>
        <w:tc>
          <w:tcPr>
            <w:tcW w:w="0" w:type="auto"/>
            <w:hideMark/>
          </w:tcPr>
          <w:p w14:paraId="00FE1558" w14:textId="77777777" w:rsidR="009A4592" w:rsidRPr="00F527A6" w:rsidRDefault="009A4592" w:rsidP="008D6750">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4"/>
                <w:szCs w:val="14"/>
                <w:lang w:eastAsia="en-GB"/>
              </w:rPr>
            </w:pPr>
            <w:r w:rsidRPr="00F527A6">
              <w:rPr>
                <w:rFonts w:ascii="Arial" w:eastAsia="Times New Roman" w:hAnsi="Arial" w:cs="Arial"/>
                <w:color w:val="auto"/>
                <w:sz w:val="14"/>
                <w:szCs w:val="14"/>
                <w:lang w:eastAsia="en-GB"/>
              </w:rPr>
              <w:t>Thailand</w:t>
            </w:r>
          </w:p>
        </w:tc>
      </w:tr>
    </w:tbl>
    <w:p w14:paraId="536D78A1" w14:textId="77777777" w:rsidR="009A4592" w:rsidRPr="00F527A6" w:rsidRDefault="009A4592" w:rsidP="009A4592">
      <w:pPr>
        <w:pStyle w:val="Efficio-Address"/>
        <w:spacing w:after="0"/>
        <w:rPr>
          <w:rStyle w:val="IntenseReference"/>
          <w:bCs w:val="0"/>
          <w:smallCaps w:val="0"/>
          <w:color w:val="0D2240" w:themeColor="text1"/>
          <w:spacing w:val="0"/>
        </w:rPr>
      </w:pPr>
    </w:p>
    <w:p w14:paraId="29B99BCF"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509B11CA"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6806580F"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566D23F2" w14:textId="7EEC29D5" w:rsidR="009A4592" w:rsidRPr="00F527A6" w:rsidRDefault="008B137E"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2.3.3. </w:t>
      </w:r>
      <w:r w:rsidR="009A4592" w:rsidRPr="00F527A6">
        <w:rPr>
          <w:rStyle w:val="IntenseReference"/>
          <w:bCs w:val="0"/>
          <w:smallCaps w:val="0"/>
          <w:color w:val="0D2240" w:themeColor="text1"/>
          <w:spacing w:val="0"/>
        </w:rPr>
        <w:t>Trends and insights</w:t>
      </w:r>
    </w:p>
    <w:p w14:paraId="3408D55B"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Over 80% of total automotive imports originate from 7 countries: Japan, China, </w:t>
      </w:r>
    </w:p>
    <w:p w14:paraId="51EDC0C0"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USA, South Korea, Thailand, Germany and India)</w:t>
      </w:r>
    </w:p>
    <w:p w14:paraId="29086489"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4205ACFE" w14:textId="0C1B2BF2" w:rsidR="009A4592" w:rsidRPr="00F527A6" w:rsidRDefault="00A9366C"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2.4. </w:t>
      </w:r>
      <w:r w:rsidR="009A4592" w:rsidRPr="00F527A6">
        <w:rPr>
          <w:rStyle w:val="IntenseReference"/>
          <w:bCs w:val="0"/>
          <w:smallCaps w:val="0"/>
          <w:color w:val="0D2240" w:themeColor="text1"/>
          <w:spacing w:val="0"/>
        </w:rPr>
        <w:t>Local Capabilities</w:t>
      </w:r>
    </w:p>
    <w:p w14:paraId="6ECA6237" w14:textId="39B7835C" w:rsidR="009A4592" w:rsidRPr="00F527A6" w:rsidRDefault="00BB404B" w:rsidP="00AE6E0B">
      <w:pPr>
        <w:pStyle w:val="Efficio-Address"/>
        <w:numPr>
          <w:ilvl w:val="2"/>
          <w:numId w:val="6"/>
        </w:numPr>
        <w:spacing w:after="0"/>
      </w:pPr>
      <w:r w:rsidRPr="00F527A6">
        <w:rPr>
          <w:bCs/>
        </w:rPr>
        <w:t xml:space="preserve">2.4.1. </w:t>
      </w:r>
      <w:r w:rsidR="009A4592" w:rsidRPr="00F527A6">
        <w:rPr>
          <w:bCs/>
        </w:rPr>
        <w:t>Current Local Capabilities</w:t>
      </w:r>
      <w:r w:rsidR="009A4592" w:rsidRPr="00F527A6">
        <w:t xml:space="preserve"> </w:t>
      </w:r>
    </w:p>
    <w:p w14:paraId="1E05C8A1" w14:textId="77777777" w:rsidR="006937CC"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6526BEEE" w14:textId="202A9E40" w:rsidR="009A4592" w:rsidRPr="00F527A6" w:rsidRDefault="009A4592" w:rsidP="009A4592">
      <w:pPr>
        <w:pStyle w:val="Efficio-Address"/>
        <w:spacing w:after="0"/>
        <w:ind w:left="1800"/>
      </w:pPr>
      <w:r w:rsidRPr="00F527A6">
        <w:rPr>
          <w:b/>
          <w:bCs/>
        </w:rPr>
        <w:t>Pirelli</w:t>
      </w:r>
    </w:p>
    <w:p w14:paraId="1A77A07B" w14:textId="77777777" w:rsidR="009A4592" w:rsidRPr="00F527A6" w:rsidRDefault="009A4592">
      <w:pPr>
        <w:pStyle w:val="Efficio-Address"/>
        <w:numPr>
          <w:ilvl w:val="0"/>
          <w:numId w:val="13"/>
        </w:numPr>
        <w:spacing w:after="0"/>
      </w:pPr>
      <w:r w:rsidRPr="00F527A6">
        <w:t>JV with PIF to build a tire manufacturing facility</w:t>
      </w:r>
    </w:p>
    <w:p w14:paraId="7A54575C" w14:textId="77777777" w:rsidR="009A4592" w:rsidRPr="00F527A6" w:rsidRDefault="009A4592">
      <w:pPr>
        <w:pStyle w:val="Efficio-Address"/>
        <w:numPr>
          <w:ilvl w:val="0"/>
          <w:numId w:val="13"/>
        </w:numPr>
        <w:spacing w:after="0"/>
      </w:pPr>
      <w:r w:rsidRPr="00F527A6">
        <w:t>Expected production start: 2026</w:t>
      </w:r>
    </w:p>
    <w:p w14:paraId="10A86BF8" w14:textId="77777777" w:rsidR="009A4592" w:rsidRPr="00F527A6" w:rsidRDefault="009A4592">
      <w:pPr>
        <w:pStyle w:val="Efficio-Address"/>
        <w:numPr>
          <w:ilvl w:val="0"/>
          <w:numId w:val="13"/>
        </w:numPr>
        <w:spacing w:after="0"/>
      </w:pPr>
      <w:r w:rsidRPr="00F527A6">
        <w:t>Capacity: 3.5 million units/year</w:t>
      </w:r>
    </w:p>
    <w:p w14:paraId="2842D333" w14:textId="77777777" w:rsidR="009A4592" w:rsidRPr="00F527A6" w:rsidRDefault="009A4592" w:rsidP="009A4592">
      <w:pPr>
        <w:pStyle w:val="Efficio-Address"/>
        <w:spacing w:after="0"/>
        <w:ind w:left="1800"/>
      </w:pPr>
      <w:r w:rsidRPr="00F527A6">
        <w:rPr>
          <w:b/>
          <w:bCs/>
        </w:rPr>
        <w:t>Electric Vehicle Infrastructure Company (EVIO)</w:t>
      </w:r>
    </w:p>
    <w:p w14:paraId="26AD17A8" w14:textId="77777777" w:rsidR="009A4592" w:rsidRPr="00F527A6" w:rsidRDefault="009A4592">
      <w:pPr>
        <w:pStyle w:val="Efficio-Address"/>
        <w:numPr>
          <w:ilvl w:val="0"/>
          <w:numId w:val="14"/>
        </w:numPr>
        <w:spacing w:after="0"/>
      </w:pPr>
      <w:r w:rsidRPr="00F527A6">
        <w:t>Establish 1,000+ locations with 5,000+ fast chargers by 2030</w:t>
      </w:r>
    </w:p>
    <w:p w14:paraId="5971507C" w14:textId="77777777" w:rsidR="009A4592" w:rsidRPr="00F527A6" w:rsidRDefault="009A4592">
      <w:pPr>
        <w:pStyle w:val="Efficio-Address"/>
        <w:numPr>
          <w:ilvl w:val="0"/>
          <w:numId w:val="14"/>
        </w:numPr>
        <w:spacing w:after="0"/>
      </w:pPr>
      <w:r w:rsidRPr="00F527A6">
        <w:t>Collaborate with EV companies</w:t>
      </w:r>
    </w:p>
    <w:p w14:paraId="6B2997AF" w14:textId="77777777" w:rsidR="009A4592" w:rsidRPr="00F527A6" w:rsidRDefault="009A4592">
      <w:pPr>
        <w:pStyle w:val="Efficio-Address"/>
        <w:numPr>
          <w:ilvl w:val="0"/>
          <w:numId w:val="14"/>
        </w:numPr>
        <w:spacing w:after="0"/>
      </w:pPr>
      <w:r w:rsidRPr="00F527A6">
        <w:t>Support R&amp;D and manufacturing of advanced materials</w:t>
      </w:r>
    </w:p>
    <w:p w14:paraId="35AD1155" w14:textId="77777777" w:rsidR="009A4592" w:rsidRPr="00F527A6" w:rsidRDefault="009A4592" w:rsidP="009A4592">
      <w:pPr>
        <w:pStyle w:val="Efficio-Address"/>
        <w:spacing w:after="0"/>
        <w:ind w:left="1800"/>
      </w:pPr>
      <w:r w:rsidRPr="00F527A6">
        <w:rPr>
          <w:b/>
          <w:bCs/>
        </w:rPr>
        <w:t>Automotive Manufacturers Association &amp; National Automotive and Vehicles Academy</w:t>
      </w:r>
    </w:p>
    <w:p w14:paraId="4B7EADFD" w14:textId="77777777" w:rsidR="009A4592" w:rsidRPr="00F527A6" w:rsidRDefault="009A4592">
      <w:pPr>
        <w:pStyle w:val="Efficio-Address"/>
        <w:numPr>
          <w:ilvl w:val="0"/>
          <w:numId w:val="15"/>
        </w:numPr>
        <w:spacing w:after="0"/>
      </w:pPr>
      <w:r w:rsidRPr="00F527A6">
        <w:t>Develop automotive ecosystem</w:t>
      </w:r>
    </w:p>
    <w:p w14:paraId="55E5A105" w14:textId="77777777" w:rsidR="009A4592" w:rsidRPr="00F527A6" w:rsidRDefault="009A4592">
      <w:pPr>
        <w:pStyle w:val="Efficio-Address"/>
        <w:numPr>
          <w:ilvl w:val="0"/>
          <w:numId w:val="15"/>
        </w:numPr>
        <w:spacing w:after="0"/>
      </w:pPr>
      <w:r w:rsidRPr="00F527A6">
        <w:t xml:space="preserve">Train and employ qualified students for Lucid and </w:t>
      </w:r>
      <w:proofErr w:type="spellStart"/>
      <w:r w:rsidRPr="00F527A6">
        <w:t>Ceer</w:t>
      </w:r>
      <w:proofErr w:type="spellEnd"/>
    </w:p>
    <w:p w14:paraId="655F1C0C" w14:textId="77777777" w:rsidR="009A4592" w:rsidRPr="00F527A6" w:rsidRDefault="009A4592" w:rsidP="009A4592">
      <w:pPr>
        <w:pStyle w:val="Efficio-Address"/>
        <w:spacing w:after="0"/>
        <w:ind w:left="2160"/>
      </w:pPr>
      <w:r w:rsidRPr="00F527A6">
        <w:lastRenderedPageBreak/>
        <w:t>)</w:t>
      </w:r>
    </w:p>
    <w:p w14:paraId="0CC3F365"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14AA7B7C" w14:textId="14F82EE9" w:rsidR="009A4592" w:rsidRPr="00F527A6" w:rsidRDefault="00C26095" w:rsidP="00AE6E0B">
      <w:pPr>
        <w:pStyle w:val="Efficio-Address"/>
        <w:numPr>
          <w:ilvl w:val="2"/>
          <w:numId w:val="6"/>
        </w:numPr>
        <w:spacing w:after="0"/>
        <w:rPr>
          <w:rStyle w:val="IntenseReference"/>
          <w:bCs w:val="0"/>
          <w:smallCaps w:val="0"/>
          <w:color w:val="0D2240" w:themeColor="text1"/>
          <w:spacing w:val="0"/>
        </w:rPr>
      </w:pPr>
      <w:r w:rsidRPr="00F527A6">
        <w:rPr>
          <w:bCs/>
        </w:rPr>
        <w:t xml:space="preserve">2.4.2. </w:t>
      </w:r>
      <w:r w:rsidR="009A4592" w:rsidRPr="00F527A6">
        <w:rPr>
          <w:rStyle w:val="IntenseReference"/>
          <w:bCs w:val="0"/>
          <w:smallCaps w:val="0"/>
          <w:color w:val="0D2240" w:themeColor="text1"/>
          <w:spacing w:val="0"/>
        </w:rPr>
        <w:t xml:space="preserve">Upcoming </w:t>
      </w:r>
      <w:r w:rsidR="005C3D4A" w:rsidRPr="00F527A6">
        <w:rPr>
          <w:rStyle w:val="IntenseReference"/>
          <w:bCs w:val="0"/>
          <w:smallCaps w:val="0"/>
          <w:color w:val="0D2240" w:themeColor="text1"/>
          <w:spacing w:val="0"/>
        </w:rPr>
        <w:t>supplier categories</w:t>
      </w:r>
    </w:p>
    <w:p w14:paraId="6B4FF86B"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17A2C9ED" w14:textId="77777777" w:rsidR="009A4592" w:rsidRPr="00F527A6" w:rsidRDefault="009A4592" w:rsidP="009A4592">
      <w:pPr>
        <w:pStyle w:val="Efficio-Address"/>
        <w:spacing w:after="0"/>
        <w:ind w:left="1800"/>
      </w:pPr>
      <w:r w:rsidRPr="00F527A6">
        <w:t>Local suppliers for various automotive parts will begin operations in the future, further enhancing the robustness of the supply chain for the sector in the kingdom which also indicates a growing maturity and self-sufficiency within the industry.</w:t>
      </w:r>
    </w:p>
    <w:p w14:paraId="5B294377" w14:textId="77777777" w:rsidR="009A4592" w:rsidRPr="00F527A6" w:rsidRDefault="009A4592" w:rsidP="009A4592">
      <w:pPr>
        <w:pStyle w:val="Efficio-Address"/>
        <w:spacing w:after="0"/>
        <w:ind w:left="1800"/>
      </w:pPr>
      <w:r w:rsidRPr="00F527A6">
        <w:rPr>
          <w:b/>
          <w:bCs/>
        </w:rPr>
        <w:t>Supplier Categories</w:t>
      </w:r>
    </w:p>
    <w:p w14:paraId="590E192D" w14:textId="77777777" w:rsidR="009A4592" w:rsidRPr="00F527A6" w:rsidRDefault="009A4592">
      <w:pPr>
        <w:pStyle w:val="Efficio-Address"/>
        <w:numPr>
          <w:ilvl w:val="0"/>
          <w:numId w:val="16"/>
        </w:numPr>
        <w:spacing w:after="0"/>
      </w:pPr>
      <w:r w:rsidRPr="00F527A6">
        <w:rPr>
          <w:b/>
          <w:bCs/>
        </w:rPr>
        <w:t>Automotive Body</w:t>
      </w:r>
    </w:p>
    <w:p w14:paraId="0CE8B13C" w14:textId="77777777" w:rsidR="009A4592" w:rsidRPr="00F527A6" w:rsidRDefault="009A4592">
      <w:pPr>
        <w:pStyle w:val="Efficio-Address"/>
        <w:numPr>
          <w:ilvl w:val="0"/>
          <w:numId w:val="16"/>
        </w:numPr>
        <w:spacing w:after="0"/>
      </w:pPr>
      <w:r w:rsidRPr="00F527A6">
        <w:rPr>
          <w:b/>
          <w:bCs/>
        </w:rPr>
        <w:t>Automotive Chassis</w:t>
      </w:r>
    </w:p>
    <w:p w14:paraId="55E41520" w14:textId="77777777" w:rsidR="009A4592" w:rsidRPr="00F527A6" w:rsidRDefault="009A4592">
      <w:pPr>
        <w:pStyle w:val="Efficio-Address"/>
        <w:numPr>
          <w:ilvl w:val="0"/>
          <w:numId w:val="16"/>
        </w:numPr>
        <w:spacing w:after="0"/>
      </w:pPr>
      <w:r w:rsidRPr="00F527A6">
        <w:rPr>
          <w:b/>
          <w:bCs/>
        </w:rPr>
        <w:t>Passenger Vehicle Seats</w:t>
      </w:r>
      <w:r w:rsidRPr="00F527A6">
        <w:t xml:space="preserve"> (Lear Corporation)</w:t>
      </w:r>
    </w:p>
    <w:p w14:paraId="2A0B4DA9" w14:textId="77777777" w:rsidR="009A4592" w:rsidRPr="00F527A6" w:rsidRDefault="009A4592">
      <w:pPr>
        <w:pStyle w:val="Efficio-Address"/>
        <w:numPr>
          <w:ilvl w:val="0"/>
          <w:numId w:val="16"/>
        </w:numPr>
        <w:spacing w:after="0"/>
      </w:pPr>
      <w:r w:rsidRPr="00F527A6">
        <w:rPr>
          <w:b/>
          <w:bCs/>
        </w:rPr>
        <w:t>Plastic Components</w:t>
      </w:r>
    </w:p>
    <w:p w14:paraId="0EAF087E" w14:textId="77777777" w:rsidR="009A4592" w:rsidRPr="00F527A6" w:rsidRDefault="009A4592">
      <w:pPr>
        <w:pStyle w:val="Efficio-Address"/>
        <w:numPr>
          <w:ilvl w:val="0"/>
          <w:numId w:val="16"/>
        </w:numPr>
        <w:spacing w:after="0"/>
      </w:pPr>
      <w:r w:rsidRPr="00F527A6">
        <w:rPr>
          <w:b/>
          <w:bCs/>
        </w:rPr>
        <w:t>Battery Cell</w:t>
      </w:r>
    </w:p>
    <w:p w14:paraId="6BE570CF"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5C25A763" w14:textId="77777777" w:rsidR="009A4592" w:rsidRPr="000153AF"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27816AE3" w14:textId="1496787E" w:rsidR="00336FFA" w:rsidRDefault="00336FFA" w:rsidP="00336FFA">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ab/>
      </w:r>
    </w:p>
    <w:p w14:paraId="2AEE52E5" w14:textId="1326B4AE" w:rsidR="00336FFA" w:rsidRPr="0008318C" w:rsidRDefault="00B57B27" w:rsidP="00336FFA">
      <w:pPr>
        <w:pStyle w:val="Efficio-Address"/>
        <w:numPr>
          <w:ilvl w:val="0"/>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Associated Industry and Value Chain Analysis</w:t>
      </w:r>
    </w:p>
    <w:p w14:paraId="13EED929" w14:textId="179CDA9A" w:rsidR="00336FFA" w:rsidRPr="0008318C" w:rsidRDefault="00B57B27" w:rsidP="00336FFA">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 xml:space="preserve">3.1. </w:t>
      </w:r>
      <w:r w:rsidR="00336FFA" w:rsidRPr="0008318C">
        <w:rPr>
          <w:rStyle w:val="IntenseReference"/>
          <w:bCs w:val="0"/>
          <w:smallCaps w:val="0"/>
          <w:color w:val="0D2240" w:themeColor="text1"/>
          <w:spacing w:val="0"/>
        </w:rPr>
        <w:t xml:space="preserve"> </w:t>
      </w:r>
      <w:r w:rsidR="00AE2C06" w:rsidRPr="0008318C">
        <w:rPr>
          <w:rStyle w:val="IntenseReference"/>
          <w:bCs w:val="0"/>
          <w:smallCaps w:val="0"/>
          <w:color w:val="0D2240" w:themeColor="text1"/>
          <w:spacing w:val="0"/>
        </w:rPr>
        <w:t>Associated Industry Analysis</w:t>
      </w:r>
    </w:p>
    <w:p w14:paraId="4D0DB5B0" w14:textId="2C961E1C" w:rsidR="00336FFA" w:rsidRPr="0008318C" w:rsidRDefault="00B57B27" w:rsidP="00336FFA">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3.1.1.</w:t>
      </w:r>
      <w:r w:rsidR="00956190" w:rsidRPr="0008318C">
        <w:rPr>
          <w:rStyle w:val="IntenseReference"/>
          <w:bCs w:val="0"/>
          <w:smallCaps w:val="0"/>
          <w:color w:val="0D2240" w:themeColor="text1"/>
          <w:spacing w:val="0"/>
        </w:rPr>
        <w:t xml:space="preserve"> </w:t>
      </w:r>
      <w:r w:rsidR="00336FFA" w:rsidRPr="0008318C">
        <w:rPr>
          <w:rStyle w:val="IntenseReference"/>
          <w:bCs w:val="0"/>
          <w:smallCaps w:val="0"/>
          <w:color w:val="0D2240" w:themeColor="text1"/>
          <w:spacing w:val="0"/>
        </w:rPr>
        <w:t xml:space="preserve"> </w:t>
      </w:r>
      <w:r w:rsidR="009F7061">
        <w:rPr>
          <w:rStyle w:val="IntenseReference"/>
          <w:bCs w:val="0"/>
          <w:smallCaps w:val="0"/>
          <w:color w:val="0D2240" w:themeColor="text1"/>
          <w:spacing w:val="0"/>
        </w:rPr>
        <w:t xml:space="preserve">Associated </w:t>
      </w:r>
      <w:r w:rsidR="0008318C" w:rsidRPr="0008318C">
        <w:rPr>
          <w:rStyle w:val="IntenseReference"/>
          <w:bCs w:val="0"/>
          <w:smallCaps w:val="0"/>
          <w:color w:val="0D2240" w:themeColor="text1"/>
          <w:spacing w:val="0"/>
        </w:rPr>
        <w:t xml:space="preserve">Industry </w:t>
      </w:r>
      <w:r w:rsidR="009F7061">
        <w:rPr>
          <w:rStyle w:val="IntenseReference"/>
          <w:bCs w:val="0"/>
          <w:smallCaps w:val="0"/>
          <w:color w:val="0D2240" w:themeColor="text1"/>
          <w:spacing w:val="0"/>
        </w:rPr>
        <w:t>list</w:t>
      </w:r>
    </w:p>
    <w:p w14:paraId="70287A3E" w14:textId="21FFF8D5" w:rsidR="00336FFA" w:rsidRDefault="00336FFA" w:rsidP="00336FFA">
      <w:pPr>
        <w:pStyle w:val="Efficio-Address"/>
        <w:spacing w:after="0"/>
        <w:ind w:left="1800"/>
        <w:rPr>
          <w:rStyle w:val="IntenseReference"/>
          <w:bCs w:val="0"/>
          <w:smallCaps w:val="0"/>
          <w:color w:val="0D2240" w:themeColor="text1"/>
          <w:spacing w:val="0"/>
        </w:rPr>
      </w:pPr>
      <w:r w:rsidRPr="0008318C">
        <w:rPr>
          <w:rStyle w:val="IntenseReference"/>
          <w:bCs w:val="0"/>
          <w:smallCaps w:val="0"/>
          <w:color w:val="0D2240" w:themeColor="text1"/>
          <w:spacing w:val="0"/>
        </w:rPr>
        <w:t>(Example:</w:t>
      </w:r>
    </w:p>
    <w:tbl>
      <w:tblPr>
        <w:tblStyle w:val="TableGrid"/>
        <w:tblW w:w="0" w:type="auto"/>
        <w:tblInd w:w="1800" w:type="dxa"/>
        <w:tblLook w:val="04A0" w:firstRow="1" w:lastRow="0" w:firstColumn="1" w:lastColumn="0" w:noHBand="0" w:noVBand="1"/>
      </w:tblPr>
      <w:tblGrid>
        <w:gridCol w:w="4136"/>
        <w:gridCol w:w="3975"/>
      </w:tblGrid>
      <w:tr w:rsidR="00EC3F17" w14:paraId="507F432A" w14:textId="77777777" w:rsidTr="00F11EFC">
        <w:tc>
          <w:tcPr>
            <w:tcW w:w="4136" w:type="dxa"/>
          </w:tcPr>
          <w:p w14:paraId="0486D0D2" w14:textId="4E50EC9D" w:rsidR="00EC3F17" w:rsidRDefault="00F11EFC" w:rsidP="009A4592">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Industry Number</w:t>
            </w:r>
          </w:p>
        </w:tc>
        <w:tc>
          <w:tcPr>
            <w:tcW w:w="3975" w:type="dxa"/>
          </w:tcPr>
          <w:p w14:paraId="4305CC66" w14:textId="270B3132" w:rsidR="00EC3F17" w:rsidRDefault="00F11EFC" w:rsidP="009A4592">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Associated Industry</w:t>
            </w:r>
          </w:p>
        </w:tc>
      </w:tr>
      <w:tr w:rsidR="00EC3F17" w14:paraId="208939A2" w14:textId="77777777" w:rsidTr="00F11EFC">
        <w:tc>
          <w:tcPr>
            <w:tcW w:w="4136" w:type="dxa"/>
          </w:tcPr>
          <w:p w14:paraId="3D40817E" w14:textId="4732B018" w:rsidR="00EC3F17" w:rsidRDefault="00F11EFC" w:rsidP="009A4592">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Associated Industry 1</w:t>
            </w:r>
          </w:p>
        </w:tc>
        <w:tc>
          <w:tcPr>
            <w:tcW w:w="3975" w:type="dxa"/>
          </w:tcPr>
          <w:p w14:paraId="6EB49371" w14:textId="637099FF" w:rsidR="00EC3F17" w:rsidRDefault="00AD4675" w:rsidP="009A4592">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Engine and Powertrain</w:t>
            </w:r>
          </w:p>
        </w:tc>
      </w:tr>
      <w:tr w:rsidR="00026584" w14:paraId="6A386F4D" w14:textId="77777777" w:rsidTr="00F11EFC">
        <w:tc>
          <w:tcPr>
            <w:tcW w:w="4136" w:type="dxa"/>
          </w:tcPr>
          <w:p w14:paraId="4B74BEC3" w14:textId="17750F26" w:rsidR="00026584" w:rsidRDefault="00026584" w:rsidP="00026584">
            <w:pPr>
              <w:pStyle w:val="Efficio-Address"/>
              <w:spacing w:after="0"/>
              <w:rPr>
                <w:rStyle w:val="IntenseReference"/>
                <w:bCs w:val="0"/>
                <w:smallCaps w:val="0"/>
                <w:color w:val="0D2240" w:themeColor="text1"/>
                <w:spacing w:val="0"/>
              </w:rPr>
            </w:pPr>
            <w:r w:rsidRPr="00CF7D14">
              <w:rPr>
                <w:rStyle w:val="IntenseReference"/>
                <w:bCs w:val="0"/>
                <w:smallCaps w:val="0"/>
                <w:color w:val="0D2240" w:themeColor="text1"/>
                <w:spacing w:val="0"/>
              </w:rPr>
              <w:t xml:space="preserve">Associated Industry </w:t>
            </w:r>
            <w:r>
              <w:rPr>
                <w:rStyle w:val="IntenseReference"/>
                <w:bCs w:val="0"/>
                <w:smallCaps w:val="0"/>
                <w:color w:val="0D2240" w:themeColor="text1"/>
                <w:spacing w:val="0"/>
              </w:rPr>
              <w:t>2</w:t>
            </w:r>
          </w:p>
        </w:tc>
        <w:tc>
          <w:tcPr>
            <w:tcW w:w="3975" w:type="dxa"/>
          </w:tcPr>
          <w:p w14:paraId="58C7208C" w14:textId="5458CB8F" w:rsidR="00026584" w:rsidRDefault="00026584" w:rsidP="00026584">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Seats</w:t>
            </w:r>
          </w:p>
        </w:tc>
      </w:tr>
      <w:tr w:rsidR="00026584" w14:paraId="2A85CC80" w14:textId="77777777" w:rsidTr="00F11EFC">
        <w:tc>
          <w:tcPr>
            <w:tcW w:w="4136" w:type="dxa"/>
          </w:tcPr>
          <w:p w14:paraId="1212D204" w14:textId="3566A0D1" w:rsidR="00026584" w:rsidRDefault="00026584" w:rsidP="00026584">
            <w:pPr>
              <w:pStyle w:val="Efficio-Address"/>
              <w:spacing w:after="0"/>
              <w:rPr>
                <w:rStyle w:val="IntenseReference"/>
                <w:bCs w:val="0"/>
                <w:smallCaps w:val="0"/>
                <w:color w:val="0D2240" w:themeColor="text1"/>
                <w:spacing w:val="0"/>
              </w:rPr>
            </w:pPr>
            <w:r w:rsidRPr="00CF7D14">
              <w:rPr>
                <w:rStyle w:val="IntenseReference"/>
                <w:bCs w:val="0"/>
                <w:smallCaps w:val="0"/>
                <w:color w:val="0D2240" w:themeColor="text1"/>
                <w:spacing w:val="0"/>
              </w:rPr>
              <w:t xml:space="preserve">Associated Industry </w:t>
            </w:r>
            <w:r>
              <w:rPr>
                <w:rStyle w:val="IntenseReference"/>
                <w:bCs w:val="0"/>
                <w:smallCaps w:val="0"/>
                <w:color w:val="0D2240" w:themeColor="text1"/>
                <w:spacing w:val="0"/>
              </w:rPr>
              <w:t>3</w:t>
            </w:r>
          </w:p>
        </w:tc>
        <w:tc>
          <w:tcPr>
            <w:tcW w:w="3975" w:type="dxa"/>
          </w:tcPr>
          <w:p w14:paraId="770F8C49" w14:textId="4B463377" w:rsidR="00026584" w:rsidRDefault="00026584" w:rsidP="00026584">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Fuel Cell and Hydrogen Storage</w:t>
            </w:r>
          </w:p>
        </w:tc>
      </w:tr>
      <w:tr w:rsidR="00026584" w14:paraId="1150D29C" w14:textId="77777777" w:rsidTr="00F11EFC">
        <w:tc>
          <w:tcPr>
            <w:tcW w:w="4136" w:type="dxa"/>
          </w:tcPr>
          <w:p w14:paraId="6A030744" w14:textId="1B6DCE48" w:rsidR="00026584" w:rsidRDefault="00026584" w:rsidP="00026584">
            <w:pPr>
              <w:pStyle w:val="Efficio-Address"/>
              <w:spacing w:after="0"/>
              <w:rPr>
                <w:rStyle w:val="IntenseReference"/>
                <w:bCs w:val="0"/>
                <w:smallCaps w:val="0"/>
                <w:color w:val="0D2240" w:themeColor="text1"/>
                <w:spacing w:val="0"/>
              </w:rPr>
            </w:pPr>
            <w:r w:rsidRPr="00CF7D14">
              <w:rPr>
                <w:rStyle w:val="IntenseReference"/>
                <w:bCs w:val="0"/>
                <w:smallCaps w:val="0"/>
                <w:color w:val="0D2240" w:themeColor="text1"/>
                <w:spacing w:val="0"/>
              </w:rPr>
              <w:t xml:space="preserve">Associated Industry </w:t>
            </w:r>
            <w:r>
              <w:rPr>
                <w:rStyle w:val="IntenseReference"/>
                <w:bCs w:val="0"/>
                <w:smallCaps w:val="0"/>
                <w:color w:val="0D2240" w:themeColor="text1"/>
                <w:spacing w:val="0"/>
              </w:rPr>
              <w:t>4</w:t>
            </w:r>
          </w:p>
        </w:tc>
        <w:tc>
          <w:tcPr>
            <w:tcW w:w="3975" w:type="dxa"/>
          </w:tcPr>
          <w:p w14:paraId="113AA175" w14:textId="002788DE" w:rsidR="00026584" w:rsidRDefault="00026584" w:rsidP="00026584">
            <w:pPr>
              <w:pStyle w:val="Efficio-Address"/>
              <w:spacing w:after="0"/>
              <w:rPr>
                <w:rStyle w:val="IntenseReference"/>
                <w:bCs w:val="0"/>
                <w:smallCaps w:val="0"/>
                <w:color w:val="0D2240" w:themeColor="text1"/>
                <w:spacing w:val="0"/>
              </w:rPr>
            </w:pPr>
            <w:r w:rsidRPr="00DB1D79">
              <w:rPr>
                <w:rStyle w:val="IntenseReference"/>
                <w:bCs w:val="0"/>
                <w:smallCaps w:val="0"/>
                <w:color w:val="0D2240" w:themeColor="text1"/>
                <w:spacing w:val="0"/>
              </w:rPr>
              <w:t>Tires and Wheels</w:t>
            </w:r>
          </w:p>
        </w:tc>
      </w:tr>
    </w:tbl>
    <w:p w14:paraId="2056A980" w14:textId="77777777" w:rsidR="00003A52" w:rsidRPr="000153AF" w:rsidRDefault="00003A52" w:rsidP="00003A5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774D910A" w14:textId="2A46039B" w:rsidR="007038F7" w:rsidRPr="0008318C" w:rsidRDefault="007038F7" w:rsidP="00F876DF">
      <w:pPr>
        <w:pStyle w:val="Efficio-Address"/>
        <w:spacing w:after="0"/>
        <w:rPr>
          <w:rStyle w:val="IntenseReference"/>
          <w:bCs w:val="0"/>
          <w:smallCaps w:val="0"/>
          <w:color w:val="0D2240" w:themeColor="text1"/>
          <w:spacing w:val="0"/>
        </w:rPr>
      </w:pPr>
    </w:p>
    <w:p w14:paraId="75C21E72" w14:textId="295232C3" w:rsidR="007038F7" w:rsidRPr="0008318C" w:rsidRDefault="007038F7" w:rsidP="007038F7">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w:t>
      </w:r>
      <w:r w:rsidR="00F876DF">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  </w:t>
      </w:r>
      <w:r w:rsidR="006E03F2">
        <w:rPr>
          <w:rStyle w:val="IntenseReference"/>
          <w:bCs w:val="0"/>
          <w:smallCaps w:val="0"/>
          <w:color w:val="0D2240" w:themeColor="text1"/>
          <w:spacing w:val="0"/>
        </w:rPr>
        <w:t>Industry Role</w:t>
      </w:r>
    </w:p>
    <w:p w14:paraId="4E359949" w14:textId="6EE57F9A" w:rsidR="00CC5601" w:rsidRDefault="00CC5601" w:rsidP="00CC560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                                         </w:t>
      </w:r>
      <w:r w:rsidRPr="0008318C">
        <w:rPr>
          <w:rStyle w:val="IntenseReference"/>
          <w:bCs w:val="0"/>
          <w:smallCaps w:val="0"/>
          <w:color w:val="0D2240" w:themeColor="text1"/>
          <w:spacing w:val="0"/>
        </w:rPr>
        <w:t>(Example:</w:t>
      </w:r>
    </w:p>
    <w:tbl>
      <w:tblPr>
        <w:tblStyle w:val="TableGrid"/>
        <w:tblW w:w="8111" w:type="dxa"/>
        <w:tblInd w:w="1800" w:type="dxa"/>
        <w:tblLook w:val="04A0" w:firstRow="1" w:lastRow="0" w:firstColumn="1" w:lastColumn="0" w:noHBand="0" w:noVBand="1"/>
      </w:tblPr>
      <w:tblGrid>
        <w:gridCol w:w="2876"/>
        <w:gridCol w:w="2780"/>
        <w:gridCol w:w="2455"/>
      </w:tblGrid>
      <w:tr w:rsidR="00CC5601" w14:paraId="26E9C206" w14:textId="62F3E401" w:rsidTr="00CC5601">
        <w:tc>
          <w:tcPr>
            <w:tcW w:w="2876" w:type="dxa"/>
          </w:tcPr>
          <w:p w14:paraId="12315774" w14:textId="63B637B5" w:rsidR="00CC5601" w:rsidRDefault="00CC5601" w:rsidP="00CC560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Associated Industry</w:t>
            </w:r>
          </w:p>
        </w:tc>
        <w:tc>
          <w:tcPr>
            <w:tcW w:w="2780" w:type="dxa"/>
          </w:tcPr>
          <w:p w14:paraId="1E406184" w14:textId="377BA8D5" w:rsidR="00CC5601" w:rsidRDefault="00B72273" w:rsidP="00CC560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Value Chain Role</w:t>
            </w:r>
          </w:p>
        </w:tc>
        <w:tc>
          <w:tcPr>
            <w:tcW w:w="2455" w:type="dxa"/>
          </w:tcPr>
          <w:p w14:paraId="417EF792" w14:textId="5014D3E1" w:rsidR="00CC5601" w:rsidRDefault="00650D94" w:rsidP="00CC560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Contribution to Final Product</w:t>
            </w:r>
          </w:p>
        </w:tc>
      </w:tr>
      <w:tr w:rsidR="00B61FAE" w14:paraId="01A5DFC8" w14:textId="1EFFE053" w:rsidTr="00CC5601">
        <w:tc>
          <w:tcPr>
            <w:tcW w:w="2876" w:type="dxa"/>
          </w:tcPr>
          <w:p w14:paraId="63E476CD" w14:textId="4A0D4E8A" w:rsidR="00B61FAE" w:rsidRDefault="00B61FAE" w:rsidP="00B61FAE">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Engine and Powertrain</w:t>
            </w:r>
          </w:p>
        </w:tc>
        <w:tc>
          <w:tcPr>
            <w:tcW w:w="2780" w:type="dxa"/>
          </w:tcPr>
          <w:p w14:paraId="53C6833F" w14:textId="1BA5672D" w:rsidR="00B61FAE" w:rsidRPr="0026051F" w:rsidRDefault="006265FB" w:rsidP="0092384B">
            <w:pPr>
              <w:pStyle w:val="Efficio-Address"/>
              <w:spacing w:after="0"/>
              <w:rPr>
                <w:rStyle w:val="IntenseReference"/>
                <w:bCs w:val="0"/>
                <w:smallCaps w:val="0"/>
                <w:color w:val="0D2240" w:themeColor="text1"/>
                <w:spacing w:val="0"/>
              </w:rPr>
            </w:pPr>
            <w:r w:rsidRPr="0026051F">
              <w:t>M</w:t>
            </w:r>
            <w:r w:rsidR="0092384B" w:rsidRPr="0026051F">
              <w:t>idstream industry used for power generation and transmission systems, primarily utilizing steel</w:t>
            </w:r>
          </w:p>
        </w:tc>
        <w:tc>
          <w:tcPr>
            <w:tcW w:w="2455" w:type="dxa"/>
          </w:tcPr>
          <w:p w14:paraId="594D8F51" w14:textId="06762801" w:rsidR="00B61FAE" w:rsidRPr="0026051F" w:rsidRDefault="009E6799" w:rsidP="009E6799">
            <w:pPr>
              <w:pStyle w:val="Efficio-Address"/>
              <w:spacing w:after="0"/>
              <w:rPr>
                <w:rStyle w:val="IntenseReference"/>
                <w:bCs w:val="0"/>
                <w:smallCaps w:val="0"/>
                <w:color w:val="0D2240" w:themeColor="text1"/>
                <w:spacing w:val="0"/>
              </w:rPr>
            </w:pPr>
            <w:r w:rsidRPr="0026051F">
              <w:rPr>
                <w:b/>
                <w:bCs/>
              </w:rPr>
              <w:t>Provide propulsion, support vehicle versatility, optimize efficiency</w:t>
            </w:r>
          </w:p>
        </w:tc>
      </w:tr>
      <w:tr w:rsidR="00B61FAE" w14:paraId="6551DA6C" w14:textId="2FBA7561" w:rsidTr="00CC5601">
        <w:tc>
          <w:tcPr>
            <w:tcW w:w="2876" w:type="dxa"/>
          </w:tcPr>
          <w:p w14:paraId="636E2B8F" w14:textId="1BB9F0E1" w:rsidR="00B61FAE" w:rsidRPr="00CF7D14" w:rsidRDefault="00B61FAE" w:rsidP="00B61FAE">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Seats</w:t>
            </w:r>
          </w:p>
        </w:tc>
        <w:tc>
          <w:tcPr>
            <w:tcW w:w="2780" w:type="dxa"/>
          </w:tcPr>
          <w:p w14:paraId="715858C1" w14:textId="7E952033" w:rsidR="00B61FAE" w:rsidRPr="0026051F" w:rsidRDefault="006265FB" w:rsidP="006265FB">
            <w:pPr>
              <w:pStyle w:val="Efficio-Address"/>
              <w:spacing w:after="0"/>
              <w:rPr>
                <w:rStyle w:val="IntenseReference"/>
                <w:bCs w:val="0"/>
                <w:smallCaps w:val="0"/>
                <w:color w:val="0D2240" w:themeColor="text1"/>
                <w:spacing w:val="0"/>
              </w:rPr>
            </w:pPr>
            <w:r w:rsidRPr="0026051F">
              <w:t>Midstream industry focused on vehicle seating systems, prioritizing comfort and safety, primarily utilizing steel frames and foam materials</w:t>
            </w:r>
          </w:p>
        </w:tc>
        <w:tc>
          <w:tcPr>
            <w:tcW w:w="2455" w:type="dxa"/>
          </w:tcPr>
          <w:p w14:paraId="1F35C9B4" w14:textId="1B46D897" w:rsidR="00B61FAE" w:rsidRPr="0026051F" w:rsidRDefault="007C268F" w:rsidP="007C268F">
            <w:pPr>
              <w:pStyle w:val="Efficio-Address"/>
              <w:spacing w:after="0"/>
              <w:rPr>
                <w:rStyle w:val="IntenseReference"/>
                <w:bCs w:val="0"/>
                <w:smallCaps w:val="0"/>
                <w:color w:val="0D2240" w:themeColor="text1"/>
                <w:spacing w:val="0"/>
              </w:rPr>
            </w:pPr>
            <w:r w:rsidRPr="0026051F">
              <w:rPr>
                <w:b/>
                <w:bCs/>
              </w:rPr>
              <w:t>Ensure occupant comfort, provide safety during travel, and enhance ergonomic support for an optimal driving experience</w:t>
            </w:r>
          </w:p>
        </w:tc>
      </w:tr>
      <w:tr w:rsidR="00B61FAE" w14:paraId="00D60850" w14:textId="6FF808B0" w:rsidTr="00CC5601">
        <w:tc>
          <w:tcPr>
            <w:tcW w:w="2876" w:type="dxa"/>
          </w:tcPr>
          <w:p w14:paraId="6C410982" w14:textId="7B0F927E" w:rsidR="00B61FAE" w:rsidRPr="00CF7D14" w:rsidRDefault="00B61FAE" w:rsidP="00B61FAE">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Fuel Cell and Hydrogen Storage</w:t>
            </w:r>
          </w:p>
        </w:tc>
        <w:tc>
          <w:tcPr>
            <w:tcW w:w="2780" w:type="dxa"/>
          </w:tcPr>
          <w:p w14:paraId="69D3E3C6" w14:textId="78E456F6" w:rsidR="00B61FAE" w:rsidRPr="0026051F" w:rsidRDefault="00ED389D" w:rsidP="00ED389D">
            <w:pPr>
              <w:pStyle w:val="Efficio-Address"/>
              <w:spacing w:after="0"/>
              <w:rPr>
                <w:rStyle w:val="IntenseReference"/>
                <w:bCs w:val="0"/>
                <w:smallCaps w:val="0"/>
                <w:color w:val="0D2240" w:themeColor="text1"/>
                <w:spacing w:val="0"/>
              </w:rPr>
            </w:pPr>
            <w:r w:rsidRPr="0026051F">
              <w:t>midstream industry enabling energy generation and storage, primarily utilizing composite materials, steel, and advanced alloys</w:t>
            </w:r>
          </w:p>
        </w:tc>
        <w:tc>
          <w:tcPr>
            <w:tcW w:w="2455" w:type="dxa"/>
          </w:tcPr>
          <w:p w14:paraId="19724D03" w14:textId="345F1059" w:rsidR="00B61FAE" w:rsidRPr="0026051F" w:rsidRDefault="001E1646" w:rsidP="001E1646">
            <w:pPr>
              <w:pStyle w:val="Efficio-Address"/>
              <w:spacing w:after="0"/>
              <w:rPr>
                <w:rStyle w:val="IntenseReference"/>
                <w:bCs w:val="0"/>
                <w:smallCaps w:val="0"/>
                <w:color w:val="0D2240" w:themeColor="text1"/>
                <w:spacing w:val="0"/>
              </w:rPr>
            </w:pPr>
            <w:r w:rsidRPr="0026051F">
              <w:rPr>
                <w:b/>
                <w:bCs/>
              </w:rPr>
              <w:t>Enable zero-emission energy generation, provide efficient energy storage</w:t>
            </w:r>
          </w:p>
        </w:tc>
      </w:tr>
      <w:tr w:rsidR="00B61FAE" w14:paraId="161C5E2E" w14:textId="19D1217C" w:rsidTr="00CC5601">
        <w:tc>
          <w:tcPr>
            <w:tcW w:w="2876" w:type="dxa"/>
          </w:tcPr>
          <w:p w14:paraId="7FA2205E" w14:textId="3C8FAECF" w:rsidR="00B61FAE" w:rsidRPr="00CF7D14" w:rsidRDefault="00B61FAE" w:rsidP="00B61FAE">
            <w:pPr>
              <w:pStyle w:val="Efficio-Address"/>
              <w:spacing w:after="0"/>
              <w:rPr>
                <w:rStyle w:val="IntenseReference"/>
                <w:bCs w:val="0"/>
                <w:smallCaps w:val="0"/>
                <w:color w:val="0D2240" w:themeColor="text1"/>
                <w:spacing w:val="0"/>
              </w:rPr>
            </w:pPr>
            <w:r w:rsidRPr="00DB1D79">
              <w:rPr>
                <w:rStyle w:val="IntenseReference"/>
                <w:bCs w:val="0"/>
                <w:smallCaps w:val="0"/>
                <w:color w:val="0D2240" w:themeColor="text1"/>
                <w:spacing w:val="0"/>
              </w:rPr>
              <w:t>Tires and Wheels</w:t>
            </w:r>
          </w:p>
        </w:tc>
        <w:tc>
          <w:tcPr>
            <w:tcW w:w="2780" w:type="dxa"/>
          </w:tcPr>
          <w:p w14:paraId="3FCC27B7" w14:textId="0BC4F866" w:rsidR="00B61FAE" w:rsidRPr="0026051F" w:rsidRDefault="00DA69F4" w:rsidP="00DA69F4">
            <w:pPr>
              <w:pStyle w:val="Efficio-Address"/>
              <w:spacing w:after="0"/>
              <w:rPr>
                <w:rStyle w:val="IntenseReference"/>
                <w:bCs w:val="0"/>
                <w:smallCaps w:val="0"/>
                <w:color w:val="0D2240" w:themeColor="text1"/>
                <w:spacing w:val="0"/>
              </w:rPr>
            </w:pPr>
            <w:r w:rsidRPr="0026051F">
              <w:t xml:space="preserve">midstream industry producing vehicle mobility components, primarily utilizing rubber, steel, and </w:t>
            </w:r>
            <w:r w:rsidR="00B90C73" w:rsidRPr="0026051F">
              <w:t>aluminium</w:t>
            </w:r>
          </w:p>
        </w:tc>
        <w:tc>
          <w:tcPr>
            <w:tcW w:w="2455" w:type="dxa"/>
          </w:tcPr>
          <w:p w14:paraId="06FE5F14" w14:textId="2A196826" w:rsidR="00B61FAE" w:rsidRPr="0026051F" w:rsidRDefault="0026051F" w:rsidP="0026051F">
            <w:pPr>
              <w:pStyle w:val="Efficio-Address"/>
              <w:spacing w:after="0"/>
              <w:rPr>
                <w:rStyle w:val="IntenseReference"/>
                <w:bCs w:val="0"/>
                <w:smallCaps w:val="0"/>
                <w:color w:val="0D2240" w:themeColor="text1"/>
                <w:spacing w:val="0"/>
              </w:rPr>
            </w:pPr>
            <w:r w:rsidRPr="0026051F">
              <w:rPr>
                <w:b/>
                <w:bCs/>
              </w:rPr>
              <w:t>Ensure traction, enable mobility, provide load support, and contribute to safety and handling performance</w:t>
            </w:r>
          </w:p>
        </w:tc>
      </w:tr>
    </w:tbl>
    <w:p w14:paraId="133948A4" w14:textId="77777777" w:rsidR="00CC5601" w:rsidRPr="000153AF" w:rsidRDefault="00CC5601" w:rsidP="00CC5601">
      <w:pPr>
        <w:pStyle w:val="Efficio-Address"/>
        <w:spacing w:after="0"/>
        <w:ind w:left="1800"/>
        <w:rPr>
          <w:rStyle w:val="IntenseReference"/>
          <w:bCs w:val="0"/>
          <w:smallCaps w:val="0"/>
          <w:color w:val="0D2240" w:themeColor="text1"/>
          <w:spacing w:val="0"/>
        </w:rPr>
      </w:pPr>
      <w:r w:rsidRPr="003E1ED5">
        <w:rPr>
          <w:rStyle w:val="IntenseReference"/>
          <w:bCs w:val="0"/>
          <w:smallCaps w:val="0"/>
          <w:color w:val="0D2240" w:themeColor="text1"/>
          <w:spacing w:val="0"/>
          <w:highlight w:val="green"/>
        </w:rPr>
        <w:t>)</w:t>
      </w:r>
    </w:p>
    <w:p w14:paraId="2C323FA8" w14:textId="45870427" w:rsidR="009E7B41" w:rsidRPr="0008318C" w:rsidRDefault="009E7B41" w:rsidP="009E7B41">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w:t>
      </w:r>
      <w:r>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  </w:t>
      </w:r>
      <w:r w:rsidR="003F2FFE">
        <w:rPr>
          <w:rStyle w:val="IntenseReference"/>
          <w:bCs w:val="0"/>
          <w:smallCaps w:val="0"/>
          <w:color w:val="0D2240" w:themeColor="text1"/>
          <w:spacing w:val="0"/>
        </w:rPr>
        <w:t>Supplier Tiers</w:t>
      </w:r>
    </w:p>
    <w:p w14:paraId="1EC0C981" w14:textId="77777777" w:rsidR="009E7B41" w:rsidRDefault="009E7B41" w:rsidP="009E7B4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                                         </w:t>
      </w:r>
      <w:r w:rsidRPr="0008318C">
        <w:rPr>
          <w:rStyle w:val="IntenseReference"/>
          <w:bCs w:val="0"/>
          <w:smallCaps w:val="0"/>
          <w:color w:val="0D2240" w:themeColor="text1"/>
          <w:spacing w:val="0"/>
        </w:rPr>
        <w:t>(Example:</w:t>
      </w:r>
    </w:p>
    <w:tbl>
      <w:tblPr>
        <w:tblStyle w:val="TableGrid"/>
        <w:tblW w:w="8111" w:type="dxa"/>
        <w:tblInd w:w="1800" w:type="dxa"/>
        <w:tblLook w:val="04A0" w:firstRow="1" w:lastRow="0" w:firstColumn="1" w:lastColumn="0" w:noHBand="0" w:noVBand="1"/>
      </w:tblPr>
      <w:tblGrid>
        <w:gridCol w:w="2279"/>
        <w:gridCol w:w="2087"/>
        <w:gridCol w:w="2011"/>
        <w:gridCol w:w="1734"/>
      </w:tblGrid>
      <w:tr w:rsidR="009E4DB0" w14:paraId="3DE0875A" w14:textId="4AC74F38" w:rsidTr="009E4DB0">
        <w:tc>
          <w:tcPr>
            <w:tcW w:w="2279" w:type="dxa"/>
          </w:tcPr>
          <w:p w14:paraId="64FF198D" w14:textId="77777777" w:rsidR="009E4DB0" w:rsidRDefault="009E4DB0" w:rsidP="00AC4D6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Associated Industry</w:t>
            </w:r>
          </w:p>
        </w:tc>
        <w:tc>
          <w:tcPr>
            <w:tcW w:w="2087" w:type="dxa"/>
          </w:tcPr>
          <w:p w14:paraId="29841F33" w14:textId="097A61CA" w:rsidR="009E4DB0" w:rsidRDefault="009E4DB0" w:rsidP="00AC4D6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Tier 1 suppliers</w:t>
            </w:r>
          </w:p>
        </w:tc>
        <w:tc>
          <w:tcPr>
            <w:tcW w:w="2011" w:type="dxa"/>
          </w:tcPr>
          <w:p w14:paraId="4CADAD5C" w14:textId="54C6618D" w:rsidR="009E4DB0" w:rsidRDefault="009E4DB0" w:rsidP="00AC4D6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Tier 2 suppliers</w:t>
            </w:r>
          </w:p>
        </w:tc>
        <w:tc>
          <w:tcPr>
            <w:tcW w:w="1734" w:type="dxa"/>
          </w:tcPr>
          <w:p w14:paraId="5B36E5A4" w14:textId="349B2300" w:rsidR="009E4DB0" w:rsidRDefault="009E4DB0" w:rsidP="00AC4D6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Tier </w:t>
            </w:r>
            <w:r w:rsidR="00042965">
              <w:rPr>
                <w:rStyle w:val="IntenseReference"/>
                <w:bCs w:val="0"/>
                <w:smallCaps w:val="0"/>
                <w:color w:val="0D2240" w:themeColor="text1"/>
                <w:spacing w:val="0"/>
              </w:rPr>
              <w:t>3</w:t>
            </w:r>
            <w:r>
              <w:rPr>
                <w:rStyle w:val="IntenseReference"/>
                <w:bCs w:val="0"/>
                <w:smallCaps w:val="0"/>
                <w:color w:val="0D2240" w:themeColor="text1"/>
                <w:spacing w:val="0"/>
              </w:rPr>
              <w:t xml:space="preserve"> suppliers</w:t>
            </w:r>
          </w:p>
        </w:tc>
      </w:tr>
      <w:tr w:rsidR="009E4DB0" w14:paraId="3D753902" w14:textId="0C816A4C" w:rsidTr="009E4DB0">
        <w:tc>
          <w:tcPr>
            <w:tcW w:w="2279" w:type="dxa"/>
          </w:tcPr>
          <w:p w14:paraId="69B554DF" w14:textId="77777777" w:rsidR="009E4DB0" w:rsidRPr="00CF352D" w:rsidRDefault="009E4DB0" w:rsidP="009E4DB0">
            <w:pPr>
              <w:pStyle w:val="Efficio-Address"/>
              <w:spacing w:after="0"/>
              <w:rPr>
                <w:rStyle w:val="IntenseReference"/>
                <w:bCs w:val="0"/>
                <w:smallCaps w:val="0"/>
                <w:color w:val="0D2240" w:themeColor="text1"/>
                <w:spacing w:val="0"/>
              </w:rPr>
            </w:pPr>
            <w:r w:rsidRPr="00CF352D">
              <w:rPr>
                <w:rStyle w:val="IntenseReference"/>
                <w:bCs w:val="0"/>
                <w:smallCaps w:val="0"/>
                <w:color w:val="0D2240" w:themeColor="text1"/>
                <w:spacing w:val="0"/>
              </w:rPr>
              <w:t>Engine and Powertrain</w:t>
            </w:r>
          </w:p>
        </w:tc>
        <w:tc>
          <w:tcPr>
            <w:tcW w:w="2087" w:type="dxa"/>
          </w:tcPr>
          <w:p w14:paraId="122D872C" w14:textId="77777777" w:rsidR="00F93EC6" w:rsidRPr="00CF352D" w:rsidRDefault="00FB0B9E">
            <w:pPr>
              <w:pStyle w:val="Efficio-Address"/>
              <w:numPr>
                <w:ilvl w:val="0"/>
                <w:numId w:val="20"/>
              </w:numPr>
              <w:spacing w:after="0"/>
              <w:ind w:left="527" w:hanging="357"/>
              <w:rPr>
                <w:rStyle w:val="IntenseReference"/>
                <w:bCs w:val="0"/>
                <w:smallCaps w:val="0"/>
                <w:color w:val="0D2240" w:themeColor="text1"/>
                <w:spacing w:val="0"/>
              </w:rPr>
            </w:pPr>
            <w:r w:rsidRPr="00CF352D">
              <w:rPr>
                <w:rStyle w:val="IntenseReference"/>
                <w:bCs w:val="0"/>
                <w:smallCaps w:val="0"/>
                <w:color w:val="0D2240" w:themeColor="text1"/>
                <w:spacing w:val="0"/>
              </w:rPr>
              <w:t>Cummins</w:t>
            </w:r>
          </w:p>
          <w:p w14:paraId="5FE9F1BF" w14:textId="77777777" w:rsidR="00FB0B9E" w:rsidRPr="00CF352D" w:rsidRDefault="002641B3">
            <w:pPr>
              <w:pStyle w:val="Efficio-Address"/>
              <w:numPr>
                <w:ilvl w:val="0"/>
                <w:numId w:val="20"/>
              </w:numPr>
              <w:spacing w:after="0"/>
              <w:ind w:left="527" w:hanging="357"/>
              <w:rPr>
                <w:rStyle w:val="IntenseReference"/>
                <w:bCs w:val="0"/>
                <w:smallCaps w:val="0"/>
                <w:color w:val="0D2240" w:themeColor="text1"/>
                <w:spacing w:val="0"/>
              </w:rPr>
            </w:pPr>
            <w:r w:rsidRPr="00CF352D">
              <w:rPr>
                <w:rStyle w:val="IntenseReference"/>
                <w:bCs w:val="0"/>
                <w:smallCaps w:val="0"/>
                <w:color w:val="0D2240" w:themeColor="text1"/>
                <w:spacing w:val="0"/>
              </w:rPr>
              <w:t xml:space="preserve">FAW </w:t>
            </w:r>
            <w:proofErr w:type="spellStart"/>
            <w:r w:rsidR="00AF6F74" w:rsidRPr="00CF352D">
              <w:rPr>
                <w:rStyle w:val="IntenseReference"/>
                <w:bCs w:val="0"/>
                <w:smallCaps w:val="0"/>
                <w:color w:val="0D2240" w:themeColor="text1"/>
                <w:spacing w:val="0"/>
              </w:rPr>
              <w:t>Sihuan</w:t>
            </w:r>
            <w:proofErr w:type="spellEnd"/>
          </w:p>
          <w:p w14:paraId="04D5B213" w14:textId="77777777" w:rsidR="00195D8D" w:rsidRPr="00CF352D" w:rsidRDefault="00413CD9">
            <w:pPr>
              <w:pStyle w:val="Efficio-Address"/>
              <w:numPr>
                <w:ilvl w:val="0"/>
                <w:numId w:val="20"/>
              </w:numPr>
              <w:spacing w:after="0"/>
              <w:ind w:left="527" w:hanging="357"/>
              <w:rPr>
                <w:rStyle w:val="IntenseReference"/>
                <w:bCs w:val="0"/>
                <w:smallCaps w:val="0"/>
                <w:color w:val="0D2240" w:themeColor="text1"/>
                <w:spacing w:val="0"/>
              </w:rPr>
            </w:pPr>
            <w:r w:rsidRPr="00CF352D">
              <w:rPr>
                <w:rStyle w:val="IntenseReference"/>
                <w:bCs w:val="0"/>
                <w:smallCaps w:val="0"/>
                <w:color w:val="0D2240" w:themeColor="text1"/>
                <w:spacing w:val="0"/>
              </w:rPr>
              <w:t>Toyota</w:t>
            </w:r>
          </w:p>
          <w:p w14:paraId="1BA0D93B" w14:textId="77777777" w:rsidR="00413CD9" w:rsidRPr="00CF352D" w:rsidRDefault="00195D8D">
            <w:pPr>
              <w:pStyle w:val="Efficio-Address"/>
              <w:numPr>
                <w:ilvl w:val="0"/>
                <w:numId w:val="20"/>
              </w:numPr>
              <w:spacing w:after="0"/>
              <w:ind w:left="527" w:hanging="357"/>
              <w:rPr>
                <w:rStyle w:val="IntenseReference"/>
                <w:bCs w:val="0"/>
                <w:smallCaps w:val="0"/>
                <w:color w:val="0D2240" w:themeColor="text1"/>
                <w:spacing w:val="0"/>
              </w:rPr>
            </w:pPr>
            <w:r w:rsidRPr="00CF352D">
              <w:rPr>
                <w:rStyle w:val="IntenseReference"/>
                <w:bCs w:val="0"/>
                <w:smallCaps w:val="0"/>
                <w:color w:val="0D2240" w:themeColor="text1"/>
                <w:spacing w:val="0"/>
              </w:rPr>
              <w:t>Volkswagen</w:t>
            </w:r>
          </w:p>
          <w:p w14:paraId="6C85CC4C" w14:textId="5F9A862F" w:rsidR="00517024" w:rsidRPr="00CF352D" w:rsidRDefault="00517024">
            <w:pPr>
              <w:pStyle w:val="Efficio-Address"/>
              <w:numPr>
                <w:ilvl w:val="0"/>
                <w:numId w:val="20"/>
              </w:numPr>
              <w:spacing w:after="0"/>
              <w:ind w:left="527" w:hanging="357"/>
              <w:rPr>
                <w:rStyle w:val="IntenseReference"/>
                <w:bCs w:val="0"/>
                <w:smallCaps w:val="0"/>
                <w:color w:val="0D2240" w:themeColor="text1"/>
                <w:spacing w:val="0"/>
              </w:rPr>
            </w:pPr>
            <w:r w:rsidRPr="00CF352D">
              <w:rPr>
                <w:rStyle w:val="IntenseReference"/>
                <w:bCs w:val="0"/>
                <w:smallCaps w:val="0"/>
                <w:color w:val="0D2240" w:themeColor="text1"/>
                <w:spacing w:val="0"/>
              </w:rPr>
              <w:t>Magna International</w:t>
            </w:r>
          </w:p>
        </w:tc>
        <w:tc>
          <w:tcPr>
            <w:tcW w:w="2011" w:type="dxa"/>
          </w:tcPr>
          <w:p w14:paraId="287576D8" w14:textId="77777777" w:rsidR="00F93EC6" w:rsidRPr="00CF352D" w:rsidRDefault="00C203B0">
            <w:pPr>
              <w:pStyle w:val="Efficio-Address"/>
              <w:numPr>
                <w:ilvl w:val="0"/>
                <w:numId w:val="20"/>
              </w:numPr>
              <w:spacing w:after="0"/>
              <w:ind w:left="527" w:hanging="357"/>
              <w:rPr>
                <w:rStyle w:val="IntenseReference"/>
                <w:bCs w:val="0"/>
                <w:smallCaps w:val="0"/>
                <w:color w:val="0D2240" w:themeColor="text1"/>
                <w:spacing w:val="0"/>
              </w:rPr>
            </w:pPr>
            <w:r w:rsidRPr="00CF352D">
              <w:rPr>
                <w:rStyle w:val="IntenseReference"/>
                <w:bCs w:val="0"/>
                <w:smallCaps w:val="0"/>
                <w:color w:val="0D2240" w:themeColor="text1"/>
                <w:spacing w:val="0"/>
              </w:rPr>
              <w:t>Cummins</w:t>
            </w:r>
          </w:p>
          <w:p w14:paraId="20A71B9D" w14:textId="77777777" w:rsidR="00C203B0" w:rsidRPr="00CF352D" w:rsidRDefault="00C203B0">
            <w:pPr>
              <w:pStyle w:val="Efficio-Address"/>
              <w:numPr>
                <w:ilvl w:val="0"/>
                <w:numId w:val="20"/>
              </w:numPr>
              <w:spacing w:after="0"/>
              <w:ind w:left="527" w:hanging="357"/>
              <w:rPr>
                <w:rStyle w:val="IntenseReference"/>
                <w:bCs w:val="0"/>
                <w:smallCaps w:val="0"/>
                <w:color w:val="0D2240" w:themeColor="text1"/>
                <w:spacing w:val="0"/>
              </w:rPr>
            </w:pPr>
            <w:r w:rsidRPr="00CF352D">
              <w:rPr>
                <w:rStyle w:val="IntenseReference"/>
                <w:bCs w:val="0"/>
                <w:smallCaps w:val="0"/>
                <w:color w:val="0D2240" w:themeColor="text1"/>
                <w:spacing w:val="0"/>
              </w:rPr>
              <w:t>Bosch</w:t>
            </w:r>
          </w:p>
          <w:p w14:paraId="1291FF14" w14:textId="77777777" w:rsidR="00C203B0" w:rsidRPr="00CF352D" w:rsidRDefault="00EE17BB">
            <w:pPr>
              <w:pStyle w:val="Efficio-Address"/>
              <w:numPr>
                <w:ilvl w:val="0"/>
                <w:numId w:val="20"/>
              </w:numPr>
              <w:spacing w:after="0"/>
              <w:ind w:left="527" w:hanging="357"/>
              <w:rPr>
                <w:rStyle w:val="IntenseReference"/>
                <w:bCs w:val="0"/>
                <w:smallCaps w:val="0"/>
                <w:color w:val="0D2240" w:themeColor="text1"/>
                <w:spacing w:val="0"/>
              </w:rPr>
            </w:pPr>
            <w:r w:rsidRPr="00CF352D">
              <w:rPr>
                <w:rStyle w:val="IntenseReference"/>
                <w:bCs w:val="0"/>
                <w:smallCaps w:val="0"/>
                <w:color w:val="0D2240" w:themeColor="text1"/>
                <w:spacing w:val="0"/>
              </w:rPr>
              <w:t>NAIEC</w:t>
            </w:r>
          </w:p>
          <w:p w14:paraId="073A36CE" w14:textId="77777777" w:rsidR="00EE17BB" w:rsidRPr="00CF352D" w:rsidRDefault="00C51A36">
            <w:pPr>
              <w:pStyle w:val="Efficio-Address"/>
              <w:numPr>
                <w:ilvl w:val="0"/>
                <w:numId w:val="20"/>
              </w:numPr>
              <w:spacing w:after="0"/>
              <w:ind w:left="527" w:hanging="357"/>
              <w:rPr>
                <w:rStyle w:val="IntenseReference"/>
                <w:bCs w:val="0"/>
                <w:smallCaps w:val="0"/>
                <w:color w:val="0D2240" w:themeColor="text1"/>
                <w:spacing w:val="0"/>
              </w:rPr>
            </w:pPr>
            <w:proofErr w:type="spellStart"/>
            <w:r w:rsidRPr="00CF352D">
              <w:rPr>
                <w:rStyle w:val="IntenseReference"/>
                <w:bCs w:val="0"/>
                <w:smallCaps w:val="0"/>
                <w:color w:val="0D2240" w:themeColor="text1"/>
                <w:spacing w:val="0"/>
              </w:rPr>
              <w:t>Borgwarner</w:t>
            </w:r>
            <w:proofErr w:type="spellEnd"/>
          </w:p>
          <w:p w14:paraId="63FB5EEB" w14:textId="76D205E3" w:rsidR="00C51A36" w:rsidRPr="00CF352D" w:rsidRDefault="00513577">
            <w:pPr>
              <w:pStyle w:val="Efficio-Address"/>
              <w:numPr>
                <w:ilvl w:val="0"/>
                <w:numId w:val="20"/>
              </w:numPr>
              <w:spacing w:after="0"/>
              <w:ind w:left="527" w:hanging="357"/>
              <w:rPr>
                <w:rStyle w:val="IntenseReference"/>
                <w:bCs w:val="0"/>
                <w:smallCaps w:val="0"/>
                <w:color w:val="0D2240" w:themeColor="text1"/>
                <w:spacing w:val="0"/>
              </w:rPr>
            </w:pPr>
            <w:r w:rsidRPr="00CF352D">
              <w:rPr>
                <w:rStyle w:val="IntenseReference"/>
                <w:bCs w:val="0"/>
                <w:smallCaps w:val="0"/>
                <w:color w:val="0D2240" w:themeColor="text1"/>
                <w:spacing w:val="0"/>
              </w:rPr>
              <w:t>Schaeffler Group</w:t>
            </w:r>
          </w:p>
        </w:tc>
        <w:tc>
          <w:tcPr>
            <w:tcW w:w="1734" w:type="dxa"/>
          </w:tcPr>
          <w:p w14:paraId="5CD4D8D4" w14:textId="77777777" w:rsidR="00F93EC6" w:rsidRPr="00CF352D" w:rsidRDefault="001B11ED">
            <w:pPr>
              <w:pStyle w:val="Efficio-Address"/>
              <w:numPr>
                <w:ilvl w:val="0"/>
                <w:numId w:val="20"/>
              </w:numPr>
              <w:spacing w:after="0"/>
              <w:ind w:left="527" w:hanging="357"/>
              <w:rPr>
                <w:rStyle w:val="IntenseReference"/>
                <w:bCs w:val="0"/>
                <w:smallCaps w:val="0"/>
                <w:color w:val="0D2240" w:themeColor="text1"/>
                <w:spacing w:val="0"/>
              </w:rPr>
            </w:pPr>
            <w:r w:rsidRPr="00CF352D">
              <w:rPr>
                <w:rStyle w:val="IntenseReference"/>
                <w:bCs w:val="0"/>
                <w:smallCaps w:val="0"/>
                <w:color w:val="0D2240" w:themeColor="text1"/>
                <w:spacing w:val="0"/>
              </w:rPr>
              <w:t>Rio Tinto</w:t>
            </w:r>
          </w:p>
          <w:p w14:paraId="30CEC7CB" w14:textId="77777777" w:rsidR="0064597B" w:rsidRPr="00CF352D" w:rsidRDefault="00E32780">
            <w:pPr>
              <w:pStyle w:val="Efficio-Address"/>
              <w:numPr>
                <w:ilvl w:val="0"/>
                <w:numId w:val="20"/>
              </w:numPr>
              <w:spacing w:after="0"/>
              <w:ind w:left="527" w:hanging="357"/>
              <w:rPr>
                <w:rStyle w:val="IntenseReference"/>
                <w:bCs w:val="0"/>
                <w:smallCaps w:val="0"/>
                <w:color w:val="0D2240" w:themeColor="text1"/>
                <w:spacing w:val="0"/>
              </w:rPr>
            </w:pPr>
            <w:proofErr w:type="spellStart"/>
            <w:r w:rsidRPr="00CF352D">
              <w:rPr>
                <w:rStyle w:val="IntenseReference"/>
                <w:bCs w:val="0"/>
                <w:smallCaps w:val="0"/>
                <w:color w:val="0D2240" w:themeColor="text1"/>
                <w:spacing w:val="0"/>
              </w:rPr>
              <w:t>B</w:t>
            </w:r>
            <w:r w:rsidR="0064597B" w:rsidRPr="00CF352D">
              <w:rPr>
                <w:rStyle w:val="IntenseReference"/>
                <w:bCs w:val="0"/>
                <w:smallCaps w:val="0"/>
                <w:color w:val="0D2240" w:themeColor="text1"/>
                <w:spacing w:val="0"/>
              </w:rPr>
              <w:t>aosteel</w:t>
            </w:r>
            <w:proofErr w:type="spellEnd"/>
          </w:p>
          <w:p w14:paraId="0F72609A" w14:textId="77777777" w:rsidR="0064597B" w:rsidRPr="00CF352D" w:rsidRDefault="00C351E3">
            <w:pPr>
              <w:pStyle w:val="Efficio-Address"/>
              <w:numPr>
                <w:ilvl w:val="0"/>
                <w:numId w:val="20"/>
              </w:numPr>
              <w:spacing w:after="0"/>
              <w:ind w:left="527" w:hanging="357"/>
              <w:rPr>
                <w:rStyle w:val="IntenseReference"/>
                <w:bCs w:val="0"/>
                <w:smallCaps w:val="0"/>
                <w:color w:val="0D2240" w:themeColor="text1"/>
                <w:spacing w:val="0"/>
              </w:rPr>
            </w:pPr>
            <w:r w:rsidRPr="00CF352D">
              <w:rPr>
                <w:rStyle w:val="IntenseReference"/>
                <w:bCs w:val="0"/>
                <w:smallCaps w:val="0"/>
                <w:color w:val="0D2240" w:themeColor="text1"/>
                <w:spacing w:val="0"/>
              </w:rPr>
              <w:t>Evonik</w:t>
            </w:r>
          </w:p>
          <w:p w14:paraId="60A309AF" w14:textId="77777777" w:rsidR="00C351E3" w:rsidRPr="00CF352D" w:rsidRDefault="00C351E3">
            <w:pPr>
              <w:pStyle w:val="Efficio-Address"/>
              <w:numPr>
                <w:ilvl w:val="0"/>
                <w:numId w:val="20"/>
              </w:numPr>
              <w:spacing w:after="0"/>
              <w:ind w:left="527" w:hanging="357"/>
              <w:rPr>
                <w:rStyle w:val="IntenseReference"/>
                <w:bCs w:val="0"/>
                <w:smallCaps w:val="0"/>
                <w:color w:val="0D2240" w:themeColor="text1"/>
                <w:spacing w:val="0"/>
              </w:rPr>
            </w:pPr>
            <w:r w:rsidRPr="00CF352D">
              <w:rPr>
                <w:rStyle w:val="IntenseReference"/>
                <w:bCs w:val="0"/>
                <w:smallCaps w:val="0"/>
                <w:color w:val="0D2240" w:themeColor="text1"/>
                <w:spacing w:val="0"/>
              </w:rPr>
              <w:t>Hydro</w:t>
            </w:r>
          </w:p>
          <w:p w14:paraId="5BD7903E" w14:textId="45A5AE1D" w:rsidR="00004781" w:rsidRPr="00CF352D" w:rsidRDefault="00AF20C3">
            <w:pPr>
              <w:pStyle w:val="Efficio-Address"/>
              <w:numPr>
                <w:ilvl w:val="0"/>
                <w:numId w:val="20"/>
              </w:numPr>
              <w:spacing w:after="0"/>
              <w:ind w:left="527" w:hanging="357"/>
              <w:rPr>
                <w:rStyle w:val="IntenseReference"/>
                <w:bCs w:val="0"/>
                <w:smallCaps w:val="0"/>
                <w:color w:val="0D2240" w:themeColor="text1"/>
                <w:spacing w:val="0"/>
              </w:rPr>
            </w:pPr>
            <w:proofErr w:type="spellStart"/>
            <w:r w:rsidRPr="00CF352D">
              <w:rPr>
                <w:rStyle w:val="IntenseReference"/>
                <w:bCs w:val="0"/>
                <w:smallCaps w:val="0"/>
                <w:color w:val="0D2240" w:themeColor="text1"/>
                <w:spacing w:val="0"/>
              </w:rPr>
              <w:t>Arcelormittal</w:t>
            </w:r>
            <w:proofErr w:type="spellEnd"/>
          </w:p>
        </w:tc>
      </w:tr>
      <w:tr w:rsidR="00F93EC6" w14:paraId="27114CA4" w14:textId="40F1712E" w:rsidTr="009E4DB0">
        <w:tc>
          <w:tcPr>
            <w:tcW w:w="2279" w:type="dxa"/>
          </w:tcPr>
          <w:p w14:paraId="5518E12F" w14:textId="476DE6F0" w:rsidR="00F93EC6" w:rsidRPr="00CF7D14" w:rsidRDefault="00774F6E" w:rsidP="00F93EC6">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Seats</w:t>
            </w:r>
          </w:p>
        </w:tc>
        <w:tc>
          <w:tcPr>
            <w:tcW w:w="2087" w:type="dxa"/>
          </w:tcPr>
          <w:p w14:paraId="70430D02" w14:textId="77777777" w:rsidR="00815480" w:rsidRPr="006A6D31" w:rsidRDefault="00E3022D">
            <w:pPr>
              <w:pStyle w:val="Efficio-Address"/>
              <w:numPr>
                <w:ilvl w:val="0"/>
                <w:numId w:val="20"/>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Faurecia</w:t>
            </w:r>
          </w:p>
          <w:p w14:paraId="5234C72E" w14:textId="77777777" w:rsidR="00E3022D" w:rsidRPr="006A6D31" w:rsidRDefault="00E3022D">
            <w:pPr>
              <w:pStyle w:val="Efficio-Address"/>
              <w:numPr>
                <w:ilvl w:val="0"/>
                <w:numId w:val="20"/>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Lea</w:t>
            </w:r>
            <w:r w:rsidR="00A73235" w:rsidRPr="006A6D31">
              <w:rPr>
                <w:rStyle w:val="IntenseReference"/>
                <w:bCs w:val="0"/>
                <w:smallCaps w:val="0"/>
                <w:color w:val="0D2240" w:themeColor="text1"/>
                <w:spacing w:val="0"/>
              </w:rPr>
              <w:t>r Corporation</w:t>
            </w:r>
          </w:p>
          <w:p w14:paraId="12A855CA" w14:textId="77777777" w:rsidR="00A73235" w:rsidRPr="006A6D31" w:rsidRDefault="000B62F3">
            <w:pPr>
              <w:pStyle w:val="Efficio-Address"/>
              <w:numPr>
                <w:ilvl w:val="0"/>
                <w:numId w:val="20"/>
              </w:numPr>
              <w:spacing w:after="0"/>
              <w:ind w:left="527" w:hanging="357"/>
              <w:rPr>
                <w:rStyle w:val="IntenseReference"/>
                <w:bCs w:val="0"/>
                <w:smallCaps w:val="0"/>
                <w:color w:val="0D2240" w:themeColor="text1"/>
                <w:spacing w:val="0"/>
              </w:rPr>
            </w:pPr>
            <w:proofErr w:type="spellStart"/>
            <w:r w:rsidRPr="006A6D31">
              <w:rPr>
                <w:rStyle w:val="IntenseReference"/>
                <w:bCs w:val="0"/>
                <w:smallCaps w:val="0"/>
                <w:color w:val="0D2240" w:themeColor="text1"/>
                <w:spacing w:val="0"/>
              </w:rPr>
              <w:t>Adient</w:t>
            </w:r>
            <w:proofErr w:type="spellEnd"/>
          </w:p>
          <w:p w14:paraId="13B77267" w14:textId="77777777" w:rsidR="000B62F3" w:rsidRPr="006A6D31" w:rsidRDefault="00331E2B">
            <w:pPr>
              <w:pStyle w:val="Efficio-Address"/>
              <w:numPr>
                <w:ilvl w:val="0"/>
                <w:numId w:val="20"/>
              </w:numPr>
              <w:spacing w:after="0"/>
              <w:ind w:left="527" w:hanging="357"/>
              <w:rPr>
                <w:rStyle w:val="IntenseReference"/>
                <w:bCs w:val="0"/>
                <w:smallCaps w:val="0"/>
                <w:color w:val="0D2240" w:themeColor="text1"/>
                <w:spacing w:val="0"/>
              </w:rPr>
            </w:pPr>
            <w:proofErr w:type="spellStart"/>
            <w:r w:rsidRPr="006A6D31">
              <w:rPr>
                <w:rStyle w:val="IntenseReference"/>
                <w:bCs w:val="0"/>
                <w:smallCaps w:val="0"/>
                <w:color w:val="0D2240" w:themeColor="text1"/>
                <w:spacing w:val="0"/>
              </w:rPr>
              <w:t>Geely</w:t>
            </w:r>
            <w:proofErr w:type="spellEnd"/>
          </w:p>
          <w:p w14:paraId="3683B1A6" w14:textId="0703EA0E" w:rsidR="00331E2B" w:rsidRPr="006A6D31" w:rsidRDefault="00331E2B">
            <w:pPr>
              <w:pStyle w:val="Efficio-Address"/>
              <w:numPr>
                <w:ilvl w:val="0"/>
                <w:numId w:val="20"/>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Gramm</w:t>
            </w:r>
            <w:r w:rsidR="006A77CE" w:rsidRPr="006A6D31">
              <w:rPr>
                <w:rStyle w:val="IntenseReference"/>
                <w:bCs w:val="0"/>
                <w:smallCaps w:val="0"/>
                <w:color w:val="0D2240" w:themeColor="text1"/>
                <w:spacing w:val="0"/>
              </w:rPr>
              <w:t>er AG</w:t>
            </w:r>
          </w:p>
        </w:tc>
        <w:tc>
          <w:tcPr>
            <w:tcW w:w="2011" w:type="dxa"/>
          </w:tcPr>
          <w:p w14:paraId="11877A6E" w14:textId="77777777" w:rsidR="005D78E0" w:rsidRPr="006A6D31" w:rsidRDefault="005D78E0">
            <w:pPr>
              <w:pStyle w:val="Efficio-Address"/>
              <w:numPr>
                <w:ilvl w:val="0"/>
                <w:numId w:val="20"/>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Faurecia</w:t>
            </w:r>
          </w:p>
          <w:p w14:paraId="648EBFAD" w14:textId="77777777" w:rsidR="00A17DA7" w:rsidRPr="006A6D31" w:rsidRDefault="005D78E0">
            <w:pPr>
              <w:pStyle w:val="Efficio-Address"/>
              <w:numPr>
                <w:ilvl w:val="0"/>
                <w:numId w:val="20"/>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Brose</w:t>
            </w:r>
          </w:p>
          <w:p w14:paraId="2B945A03" w14:textId="77777777" w:rsidR="00A73E32" w:rsidRPr="006A6D31" w:rsidRDefault="00A73E32">
            <w:pPr>
              <w:pStyle w:val="Efficio-Address"/>
              <w:numPr>
                <w:ilvl w:val="0"/>
                <w:numId w:val="20"/>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An</w:t>
            </w:r>
            <w:r w:rsidR="00617FE5" w:rsidRPr="006A6D31">
              <w:rPr>
                <w:rStyle w:val="IntenseReference"/>
                <w:bCs w:val="0"/>
                <w:smallCaps w:val="0"/>
                <w:color w:val="0D2240" w:themeColor="text1"/>
                <w:spacing w:val="0"/>
              </w:rPr>
              <w:t>tolin</w:t>
            </w:r>
          </w:p>
          <w:p w14:paraId="5533143C" w14:textId="77777777" w:rsidR="00617FE5" w:rsidRPr="006A6D31" w:rsidRDefault="005A79EA">
            <w:pPr>
              <w:pStyle w:val="Efficio-Address"/>
              <w:numPr>
                <w:ilvl w:val="0"/>
                <w:numId w:val="20"/>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Yanfeng</w:t>
            </w:r>
          </w:p>
          <w:p w14:paraId="75430485" w14:textId="063F6D63" w:rsidR="006A6D31" w:rsidRPr="006A6D31" w:rsidRDefault="006A6D31">
            <w:pPr>
              <w:pStyle w:val="Efficio-Address"/>
              <w:numPr>
                <w:ilvl w:val="0"/>
                <w:numId w:val="20"/>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Sage Automotive Interiors</w:t>
            </w:r>
          </w:p>
        </w:tc>
        <w:tc>
          <w:tcPr>
            <w:tcW w:w="1734" w:type="dxa"/>
          </w:tcPr>
          <w:p w14:paraId="18F9E777" w14:textId="77777777" w:rsidR="00F90FED" w:rsidRPr="006A6D31" w:rsidRDefault="000433E0">
            <w:pPr>
              <w:pStyle w:val="Efficio-Address"/>
              <w:numPr>
                <w:ilvl w:val="0"/>
                <w:numId w:val="20"/>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ArcelorMittal</w:t>
            </w:r>
          </w:p>
          <w:p w14:paraId="5979E5BC" w14:textId="77777777" w:rsidR="000433E0" w:rsidRPr="006A6D31" w:rsidRDefault="008E0A6F">
            <w:pPr>
              <w:pStyle w:val="Efficio-Address"/>
              <w:numPr>
                <w:ilvl w:val="0"/>
                <w:numId w:val="20"/>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BASF SE</w:t>
            </w:r>
          </w:p>
          <w:p w14:paraId="14AF007C" w14:textId="77777777" w:rsidR="008E0A6F" w:rsidRPr="006A6D31" w:rsidRDefault="00DE7917">
            <w:pPr>
              <w:pStyle w:val="Efficio-Address"/>
              <w:numPr>
                <w:ilvl w:val="0"/>
                <w:numId w:val="20"/>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Dow</w:t>
            </w:r>
          </w:p>
          <w:p w14:paraId="3A4D34D9" w14:textId="77777777" w:rsidR="00DE7917" w:rsidRPr="006A6D31" w:rsidRDefault="00D504BC">
            <w:pPr>
              <w:pStyle w:val="Efficio-Address"/>
              <w:numPr>
                <w:ilvl w:val="0"/>
                <w:numId w:val="20"/>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Toray</w:t>
            </w:r>
          </w:p>
          <w:p w14:paraId="098FBE11" w14:textId="2B2E392D" w:rsidR="00D504BC" w:rsidRPr="006A6D31" w:rsidRDefault="007423DA">
            <w:pPr>
              <w:pStyle w:val="Efficio-Address"/>
              <w:numPr>
                <w:ilvl w:val="0"/>
                <w:numId w:val="20"/>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Covestro AG</w:t>
            </w:r>
          </w:p>
        </w:tc>
      </w:tr>
      <w:tr w:rsidR="009E4DB0" w14:paraId="031FE8BD" w14:textId="6C90F8DB" w:rsidTr="009E4DB0">
        <w:tc>
          <w:tcPr>
            <w:tcW w:w="2279" w:type="dxa"/>
          </w:tcPr>
          <w:p w14:paraId="5DB5FFD3" w14:textId="766987E1" w:rsidR="009E4DB0" w:rsidRPr="00CF7D14" w:rsidRDefault="003D25E6" w:rsidP="009E4DB0">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Fuel Cell and Hydrogen Storage</w:t>
            </w:r>
          </w:p>
        </w:tc>
        <w:tc>
          <w:tcPr>
            <w:tcW w:w="2087" w:type="dxa"/>
          </w:tcPr>
          <w:p w14:paraId="3C9984E7" w14:textId="77777777" w:rsidR="00720ED1" w:rsidRPr="006A6D31" w:rsidRDefault="0034217A">
            <w:pPr>
              <w:pStyle w:val="Efficio-Address"/>
              <w:numPr>
                <w:ilvl w:val="0"/>
                <w:numId w:val="21"/>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Fau</w:t>
            </w:r>
            <w:r w:rsidR="0072160C" w:rsidRPr="006A6D31">
              <w:rPr>
                <w:rStyle w:val="IntenseReference"/>
                <w:bCs w:val="0"/>
                <w:smallCaps w:val="0"/>
                <w:color w:val="0D2240" w:themeColor="text1"/>
                <w:spacing w:val="0"/>
              </w:rPr>
              <w:t>recia</w:t>
            </w:r>
          </w:p>
          <w:p w14:paraId="00662523" w14:textId="77777777" w:rsidR="0072160C" w:rsidRPr="006A6D31" w:rsidRDefault="00144B69">
            <w:pPr>
              <w:pStyle w:val="Efficio-Address"/>
              <w:numPr>
                <w:ilvl w:val="0"/>
                <w:numId w:val="21"/>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Hexagon Purus</w:t>
            </w:r>
          </w:p>
          <w:p w14:paraId="36610A1B" w14:textId="77777777" w:rsidR="00B058EF" w:rsidRPr="006A6D31" w:rsidRDefault="00B058EF">
            <w:pPr>
              <w:pStyle w:val="Efficio-Address"/>
              <w:numPr>
                <w:ilvl w:val="0"/>
                <w:numId w:val="21"/>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Toyota Industries Corporation</w:t>
            </w:r>
          </w:p>
          <w:p w14:paraId="5BB9EC9F" w14:textId="77777777" w:rsidR="00B058EF" w:rsidRPr="006A6D31" w:rsidRDefault="008A0362">
            <w:pPr>
              <w:pStyle w:val="Efficio-Address"/>
              <w:numPr>
                <w:ilvl w:val="0"/>
                <w:numId w:val="21"/>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Voith</w:t>
            </w:r>
          </w:p>
          <w:p w14:paraId="2A243019" w14:textId="45D352BA" w:rsidR="00F03405" w:rsidRPr="006A6D31" w:rsidRDefault="00345BFA">
            <w:pPr>
              <w:pStyle w:val="Efficio-Address"/>
              <w:numPr>
                <w:ilvl w:val="0"/>
                <w:numId w:val="21"/>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Ballard Power Systems</w:t>
            </w:r>
          </w:p>
        </w:tc>
        <w:tc>
          <w:tcPr>
            <w:tcW w:w="2011" w:type="dxa"/>
          </w:tcPr>
          <w:p w14:paraId="09AD30C1" w14:textId="77777777" w:rsidR="009E4DB0" w:rsidRPr="006A6D31" w:rsidRDefault="00B71A3C">
            <w:pPr>
              <w:pStyle w:val="Efficio-Address"/>
              <w:numPr>
                <w:ilvl w:val="0"/>
                <w:numId w:val="21"/>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Toray</w:t>
            </w:r>
          </w:p>
          <w:p w14:paraId="5942514C" w14:textId="77777777" w:rsidR="00B71A3C" w:rsidRPr="006A6D31" w:rsidRDefault="00370A71">
            <w:pPr>
              <w:pStyle w:val="Efficio-Address"/>
              <w:numPr>
                <w:ilvl w:val="0"/>
                <w:numId w:val="21"/>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Solvay</w:t>
            </w:r>
          </w:p>
          <w:p w14:paraId="1101D66E" w14:textId="77777777" w:rsidR="00370A71" w:rsidRPr="006A6D31" w:rsidRDefault="0075426B">
            <w:pPr>
              <w:pStyle w:val="Efficio-Address"/>
              <w:numPr>
                <w:ilvl w:val="0"/>
                <w:numId w:val="21"/>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Mitsub</w:t>
            </w:r>
            <w:r w:rsidR="00501883" w:rsidRPr="006A6D31">
              <w:rPr>
                <w:rStyle w:val="IntenseReference"/>
                <w:bCs w:val="0"/>
                <w:smallCaps w:val="0"/>
                <w:color w:val="0D2240" w:themeColor="text1"/>
                <w:spacing w:val="0"/>
              </w:rPr>
              <w:t>ishi Chemical</w:t>
            </w:r>
          </w:p>
          <w:p w14:paraId="0C21D16A" w14:textId="77777777" w:rsidR="00501883" w:rsidRPr="006A6D31" w:rsidRDefault="00407F1D">
            <w:pPr>
              <w:pStyle w:val="Efficio-Address"/>
              <w:numPr>
                <w:ilvl w:val="0"/>
                <w:numId w:val="21"/>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 xml:space="preserve">Johnson </w:t>
            </w:r>
            <w:r w:rsidR="001B68FB" w:rsidRPr="006A6D31">
              <w:rPr>
                <w:rStyle w:val="IntenseReference"/>
                <w:bCs w:val="0"/>
                <w:smallCaps w:val="0"/>
                <w:color w:val="0D2240" w:themeColor="text1"/>
                <w:spacing w:val="0"/>
              </w:rPr>
              <w:t>Mat</w:t>
            </w:r>
            <w:r w:rsidR="006D7739" w:rsidRPr="006A6D31">
              <w:rPr>
                <w:rStyle w:val="IntenseReference"/>
                <w:bCs w:val="0"/>
                <w:smallCaps w:val="0"/>
                <w:color w:val="0D2240" w:themeColor="text1"/>
                <w:spacing w:val="0"/>
              </w:rPr>
              <w:t>they</w:t>
            </w:r>
          </w:p>
          <w:p w14:paraId="4955FEE1" w14:textId="348DBE1B" w:rsidR="00D51756" w:rsidRPr="006A6D31" w:rsidRDefault="00D51756">
            <w:pPr>
              <w:pStyle w:val="Efficio-Address"/>
              <w:numPr>
                <w:ilvl w:val="0"/>
                <w:numId w:val="21"/>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Chart Industries</w:t>
            </w:r>
          </w:p>
        </w:tc>
        <w:tc>
          <w:tcPr>
            <w:tcW w:w="1734" w:type="dxa"/>
          </w:tcPr>
          <w:p w14:paraId="596F142D" w14:textId="77777777" w:rsidR="009E4DB0" w:rsidRPr="006A6D31" w:rsidRDefault="00432A55">
            <w:pPr>
              <w:pStyle w:val="Efficio-Address"/>
              <w:numPr>
                <w:ilvl w:val="0"/>
                <w:numId w:val="21"/>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3m</w:t>
            </w:r>
          </w:p>
          <w:p w14:paraId="005D6595" w14:textId="77777777" w:rsidR="00432A55" w:rsidRPr="006A6D31" w:rsidRDefault="00432A55">
            <w:pPr>
              <w:pStyle w:val="Efficio-Address"/>
              <w:numPr>
                <w:ilvl w:val="0"/>
                <w:numId w:val="21"/>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Toray</w:t>
            </w:r>
          </w:p>
          <w:p w14:paraId="72B77488" w14:textId="77777777" w:rsidR="00432A55" w:rsidRPr="006A6D31" w:rsidRDefault="00D43572">
            <w:pPr>
              <w:pStyle w:val="Efficio-Address"/>
              <w:numPr>
                <w:ilvl w:val="0"/>
                <w:numId w:val="21"/>
              </w:numPr>
              <w:spacing w:after="0"/>
              <w:ind w:left="527" w:hanging="357"/>
              <w:rPr>
                <w:rStyle w:val="IntenseReference"/>
                <w:bCs w:val="0"/>
                <w:smallCaps w:val="0"/>
                <w:color w:val="0D2240" w:themeColor="text1"/>
                <w:spacing w:val="0"/>
              </w:rPr>
            </w:pPr>
            <w:proofErr w:type="spellStart"/>
            <w:r w:rsidRPr="006A6D31">
              <w:rPr>
                <w:rStyle w:val="IntenseReference"/>
                <w:bCs w:val="0"/>
                <w:smallCaps w:val="0"/>
                <w:color w:val="0D2240" w:themeColor="text1"/>
                <w:spacing w:val="0"/>
              </w:rPr>
              <w:t>Sgl</w:t>
            </w:r>
            <w:proofErr w:type="spellEnd"/>
            <w:r w:rsidRPr="006A6D31">
              <w:rPr>
                <w:rStyle w:val="IntenseReference"/>
                <w:bCs w:val="0"/>
                <w:smallCaps w:val="0"/>
                <w:color w:val="0D2240" w:themeColor="text1"/>
                <w:spacing w:val="0"/>
              </w:rPr>
              <w:t xml:space="preserve"> carbon</w:t>
            </w:r>
          </w:p>
          <w:p w14:paraId="7C645A07" w14:textId="77777777" w:rsidR="00D43572" w:rsidRPr="006A6D31" w:rsidRDefault="00623416">
            <w:pPr>
              <w:pStyle w:val="Efficio-Address"/>
              <w:numPr>
                <w:ilvl w:val="0"/>
                <w:numId w:val="21"/>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Umicore</w:t>
            </w:r>
          </w:p>
          <w:p w14:paraId="10A7C965" w14:textId="7F7001FF" w:rsidR="00623416" w:rsidRPr="006A6D31" w:rsidRDefault="00077C38">
            <w:pPr>
              <w:pStyle w:val="Efficio-Address"/>
              <w:numPr>
                <w:ilvl w:val="0"/>
                <w:numId w:val="21"/>
              </w:numPr>
              <w:spacing w:after="0"/>
              <w:ind w:left="527" w:hanging="357"/>
              <w:rPr>
                <w:rStyle w:val="IntenseReference"/>
                <w:bCs w:val="0"/>
                <w:smallCaps w:val="0"/>
                <w:color w:val="0D2240" w:themeColor="text1"/>
                <w:spacing w:val="0"/>
              </w:rPr>
            </w:pPr>
            <w:r w:rsidRPr="006A6D31">
              <w:rPr>
                <w:rStyle w:val="IntenseReference"/>
                <w:bCs w:val="0"/>
                <w:smallCaps w:val="0"/>
                <w:color w:val="0D2240" w:themeColor="text1"/>
                <w:spacing w:val="0"/>
              </w:rPr>
              <w:t>Solvay</w:t>
            </w:r>
          </w:p>
        </w:tc>
      </w:tr>
      <w:tr w:rsidR="009E4DB0" w14:paraId="0AE5DA32" w14:textId="054D36B5" w:rsidTr="009E4DB0">
        <w:tc>
          <w:tcPr>
            <w:tcW w:w="2279" w:type="dxa"/>
          </w:tcPr>
          <w:p w14:paraId="7A305CD2" w14:textId="4DDE4387" w:rsidR="009E4DB0" w:rsidRPr="00DB1D79" w:rsidRDefault="00EB194E" w:rsidP="009E4DB0">
            <w:pPr>
              <w:pStyle w:val="Efficio-Address"/>
              <w:spacing w:after="0"/>
              <w:rPr>
                <w:rStyle w:val="IntenseReference"/>
                <w:bCs w:val="0"/>
                <w:smallCaps w:val="0"/>
                <w:color w:val="0D2240" w:themeColor="text1"/>
                <w:spacing w:val="0"/>
              </w:rPr>
            </w:pPr>
            <w:r w:rsidRPr="00DB1D79">
              <w:rPr>
                <w:rStyle w:val="IntenseReference"/>
                <w:bCs w:val="0"/>
                <w:smallCaps w:val="0"/>
                <w:color w:val="0D2240" w:themeColor="text1"/>
                <w:spacing w:val="0"/>
              </w:rPr>
              <w:t>Tires and Wheels</w:t>
            </w:r>
          </w:p>
        </w:tc>
        <w:tc>
          <w:tcPr>
            <w:tcW w:w="2087" w:type="dxa"/>
          </w:tcPr>
          <w:p w14:paraId="0F89C741" w14:textId="77777777" w:rsidR="007F0210" w:rsidRPr="00DB1D79" w:rsidRDefault="00672A4E">
            <w:pPr>
              <w:pStyle w:val="Efficio-Address"/>
              <w:numPr>
                <w:ilvl w:val="0"/>
                <w:numId w:val="21"/>
              </w:numPr>
              <w:spacing w:after="0"/>
              <w:ind w:left="527" w:hanging="357"/>
              <w:rPr>
                <w:rStyle w:val="IntenseReference"/>
                <w:bCs w:val="0"/>
                <w:smallCaps w:val="0"/>
                <w:color w:val="0D2240" w:themeColor="text1"/>
                <w:spacing w:val="0"/>
              </w:rPr>
            </w:pPr>
            <w:r w:rsidRPr="00DB1D79">
              <w:rPr>
                <w:rStyle w:val="IntenseReference"/>
                <w:bCs w:val="0"/>
                <w:smallCaps w:val="0"/>
                <w:color w:val="0D2240" w:themeColor="text1"/>
                <w:spacing w:val="0"/>
              </w:rPr>
              <w:t>Miche</w:t>
            </w:r>
            <w:r w:rsidR="007F0210" w:rsidRPr="00DB1D79">
              <w:rPr>
                <w:rStyle w:val="IntenseReference"/>
                <w:bCs w:val="0"/>
                <w:smallCaps w:val="0"/>
                <w:color w:val="0D2240" w:themeColor="text1"/>
                <w:spacing w:val="0"/>
              </w:rPr>
              <w:t>lin</w:t>
            </w:r>
          </w:p>
          <w:p w14:paraId="2E9A0500" w14:textId="77777777" w:rsidR="007F0210" w:rsidRPr="00DB1D79" w:rsidRDefault="00D1043C">
            <w:pPr>
              <w:pStyle w:val="Efficio-Address"/>
              <w:numPr>
                <w:ilvl w:val="0"/>
                <w:numId w:val="21"/>
              </w:numPr>
              <w:spacing w:after="0"/>
              <w:ind w:left="527" w:hanging="357"/>
              <w:rPr>
                <w:rStyle w:val="IntenseReference"/>
                <w:bCs w:val="0"/>
                <w:smallCaps w:val="0"/>
                <w:color w:val="0D2240" w:themeColor="text1"/>
                <w:spacing w:val="0"/>
              </w:rPr>
            </w:pPr>
            <w:r w:rsidRPr="00DB1D79">
              <w:rPr>
                <w:rStyle w:val="IntenseReference"/>
                <w:bCs w:val="0"/>
                <w:smallCaps w:val="0"/>
                <w:color w:val="0D2240" w:themeColor="text1"/>
                <w:spacing w:val="0"/>
              </w:rPr>
              <w:t>Bridgestone</w:t>
            </w:r>
          </w:p>
          <w:p w14:paraId="0103EC93" w14:textId="3C1AD7D8" w:rsidR="00D1043C" w:rsidRPr="00DB1D79" w:rsidRDefault="005F0B7B">
            <w:pPr>
              <w:pStyle w:val="Efficio-Address"/>
              <w:numPr>
                <w:ilvl w:val="0"/>
                <w:numId w:val="21"/>
              </w:numPr>
              <w:spacing w:after="0"/>
              <w:ind w:left="527" w:hanging="357"/>
              <w:rPr>
                <w:rStyle w:val="IntenseReference"/>
                <w:bCs w:val="0"/>
                <w:smallCaps w:val="0"/>
                <w:color w:val="0D2240" w:themeColor="text1"/>
                <w:spacing w:val="0"/>
              </w:rPr>
            </w:pPr>
            <w:r w:rsidRPr="00DB1D79">
              <w:rPr>
                <w:rStyle w:val="IntenseReference"/>
                <w:bCs w:val="0"/>
                <w:smallCaps w:val="0"/>
                <w:color w:val="0D2240" w:themeColor="text1"/>
                <w:spacing w:val="0"/>
              </w:rPr>
              <w:lastRenderedPageBreak/>
              <w:t>Voith</w:t>
            </w:r>
          </w:p>
          <w:p w14:paraId="33B77973" w14:textId="77777777" w:rsidR="00D1043C" w:rsidRPr="00DB1D79" w:rsidRDefault="00310986">
            <w:pPr>
              <w:pStyle w:val="Efficio-Address"/>
              <w:numPr>
                <w:ilvl w:val="0"/>
                <w:numId w:val="21"/>
              </w:numPr>
              <w:spacing w:after="0"/>
              <w:ind w:left="527" w:hanging="357"/>
              <w:rPr>
                <w:rStyle w:val="IntenseReference"/>
                <w:bCs w:val="0"/>
                <w:smallCaps w:val="0"/>
                <w:color w:val="0D2240" w:themeColor="text1"/>
                <w:spacing w:val="0"/>
              </w:rPr>
            </w:pPr>
            <w:r w:rsidRPr="00DB1D79">
              <w:rPr>
                <w:rStyle w:val="IntenseReference"/>
                <w:bCs w:val="0"/>
                <w:smallCaps w:val="0"/>
                <w:color w:val="0D2240" w:themeColor="text1"/>
                <w:spacing w:val="0"/>
              </w:rPr>
              <w:t>Pirell</w:t>
            </w:r>
            <w:r w:rsidR="00C870E9" w:rsidRPr="00DB1D79">
              <w:rPr>
                <w:rStyle w:val="IntenseReference"/>
                <w:bCs w:val="0"/>
                <w:smallCaps w:val="0"/>
                <w:color w:val="0D2240" w:themeColor="text1"/>
                <w:spacing w:val="0"/>
              </w:rPr>
              <w:t>i</w:t>
            </w:r>
          </w:p>
          <w:p w14:paraId="2C65CD0B" w14:textId="64684519" w:rsidR="00C870E9" w:rsidRPr="00DB1D79" w:rsidRDefault="001D6098">
            <w:pPr>
              <w:pStyle w:val="Efficio-Address"/>
              <w:numPr>
                <w:ilvl w:val="0"/>
                <w:numId w:val="21"/>
              </w:numPr>
              <w:spacing w:after="0"/>
              <w:ind w:left="527" w:hanging="357"/>
              <w:rPr>
                <w:rStyle w:val="IntenseReference"/>
                <w:bCs w:val="0"/>
                <w:smallCaps w:val="0"/>
                <w:color w:val="0D2240" w:themeColor="text1"/>
                <w:spacing w:val="0"/>
              </w:rPr>
            </w:pPr>
            <w:proofErr w:type="spellStart"/>
            <w:r w:rsidRPr="00DB1D79">
              <w:rPr>
                <w:rStyle w:val="IntenseReference"/>
                <w:bCs w:val="0"/>
                <w:smallCaps w:val="0"/>
                <w:color w:val="0D2240" w:themeColor="text1"/>
                <w:spacing w:val="0"/>
              </w:rPr>
              <w:t>Ling</w:t>
            </w:r>
            <w:r w:rsidR="00EB68FA" w:rsidRPr="00DB1D79">
              <w:rPr>
                <w:rStyle w:val="IntenseReference"/>
                <w:bCs w:val="0"/>
                <w:smallCaps w:val="0"/>
                <w:color w:val="0D2240" w:themeColor="text1"/>
                <w:spacing w:val="0"/>
              </w:rPr>
              <w:t>long</w:t>
            </w:r>
            <w:proofErr w:type="spellEnd"/>
            <w:r w:rsidR="00EB68FA" w:rsidRPr="00DB1D79">
              <w:rPr>
                <w:rStyle w:val="IntenseReference"/>
                <w:bCs w:val="0"/>
                <w:smallCaps w:val="0"/>
                <w:color w:val="0D2240" w:themeColor="text1"/>
                <w:spacing w:val="0"/>
              </w:rPr>
              <w:t xml:space="preserve"> Tire</w:t>
            </w:r>
          </w:p>
        </w:tc>
        <w:tc>
          <w:tcPr>
            <w:tcW w:w="2011" w:type="dxa"/>
          </w:tcPr>
          <w:p w14:paraId="78F21EA8" w14:textId="77777777" w:rsidR="009E4DB0" w:rsidRPr="00DB1D79" w:rsidRDefault="00DE4E75">
            <w:pPr>
              <w:pStyle w:val="Efficio-Address"/>
              <w:numPr>
                <w:ilvl w:val="0"/>
                <w:numId w:val="21"/>
              </w:numPr>
              <w:spacing w:after="0"/>
              <w:ind w:left="527" w:hanging="357"/>
              <w:rPr>
                <w:rStyle w:val="IntenseReference"/>
                <w:bCs w:val="0"/>
                <w:smallCaps w:val="0"/>
                <w:color w:val="0D2240" w:themeColor="text1"/>
                <w:spacing w:val="0"/>
              </w:rPr>
            </w:pPr>
            <w:proofErr w:type="spellStart"/>
            <w:r w:rsidRPr="00DB1D79">
              <w:rPr>
                <w:rStyle w:val="IntenseReference"/>
                <w:bCs w:val="0"/>
                <w:smallCaps w:val="0"/>
                <w:color w:val="0D2240" w:themeColor="text1"/>
                <w:spacing w:val="0"/>
              </w:rPr>
              <w:lastRenderedPageBreak/>
              <w:t>Linglong</w:t>
            </w:r>
            <w:proofErr w:type="spellEnd"/>
            <w:r w:rsidRPr="00DB1D79">
              <w:rPr>
                <w:rStyle w:val="IntenseReference"/>
                <w:bCs w:val="0"/>
                <w:smallCaps w:val="0"/>
                <w:color w:val="0D2240" w:themeColor="text1"/>
                <w:spacing w:val="0"/>
              </w:rPr>
              <w:t xml:space="preserve"> Tire</w:t>
            </w:r>
          </w:p>
          <w:p w14:paraId="29C1D7AE" w14:textId="77777777" w:rsidR="00DE4E75" w:rsidRPr="00DB1D79" w:rsidRDefault="000271E3">
            <w:pPr>
              <w:pStyle w:val="Efficio-Address"/>
              <w:numPr>
                <w:ilvl w:val="0"/>
                <w:numId w:val="21"/>
              </w:numPr>
              <w:spacing w:after="0"/>
              <w:ind w:left="527" w:hanging="357"/>
              <w:rPr>
                <w:rStyle w:val="IntenseReference"/>
                <w:bCs w:val="0"/>
                <w:smallCaps w:val="0"/>
                <w:color w:val="0D2240" w:themeColor="text1"/>
                <w:spacing w:val="0"/>
              </w:rPr>
            </w:pPr>
            <w:r w:rsidRPr="00DB1D79">
              <w:rPr>
                <w:rStyle w:val="IntenseReference"/>
                <w:bCs w:val="0"/>
                <w:smallCaps w:val="0"/>
                <w:color w:val="0D2240" w:themeColor="text1"/>
                <w:spacing w:val="0"/>
              </w:rPr>
              <w:t>Cabot</w:t>
            </w:r>
          </w:p>
          <w:p w14:paraId="68790CBE" w14:textId="77777777" w:rsidR="000271E3" w:rsidRPr="00DB1D79" w:rsidRDefault="001558F3">
            <w:pPr>
              <w:pStyle w:val="Efficio-Address"/>
              <w:numPr>
                <w:ilvl w:val="0"/>
                <w:numId w:val="21"/>
              </w:numPr>
              <w:spacing w:after="0"/>
              <w:ind w:left="527" w:hanging="357"/>
              <w:rPr>
                <w:rStyle w:val="IntenseReference"/>
                <w:bCs w:val="0"/>
                <w:smallCaps w:val="0"/>
                <w:color w:val="0D2240" w:themeColor="text1"/>
                <w:spacing w:val="0"/>
              </w:rPr>
            </w:pPr>
            <w:proofErr w:type="spellStart"/>
            <w:r w:rsidRPr="00DB1D79">
              <w:rPr>
                <w:rStyle w:val="IntenseReference"/>
                <w:bCs w:val="0"/>
                <w:smallCaps w:val="0"/>
                <w:color w:val="0D2240" w:themeColor="text1"/>
                <w:spacing w:val="0"/>
              </w:rPr>
              <w:lastRenderedPageBreak/>
              <w:t>Xingda</w:t>
            </w:r>
            <w:proofErr w:type="spellEnd"/>
          </w:p>
          <w:p w14:paraId="46E41DDE" w14:textId="77777777" w:rsidR="001558F3" w:rsidRPr="00DB1D79" w:rsidRDefault="001558F3">
            <w:pPr>
              <w:pStyle w:val="Efficio-Address"/>
              <w:numPr>
                <w:ilvl w:val="0"/>
                <w:numId w:val="21"/>
              </w:numPr>
              <w:spacing w:after="0"/>
              <w:ind w:left="527" w:hanging="357"/>
              <w:rPr>
                <w:rStyle w:val="IntenseReference"/>
                <w:bCs w:val="0"/>
                <w:smallCaps w:val="0"/>
                <w:color w:val="0D2240" w:themeColor="text1"/>
                <w:spacing w:val="0"/>
              </w:rPr>
            </w:pPr>
            <w:proofErr w:type="spellStart"/>
            <w:r w:rsidRPr="00DB1D79">
              <w:rPr>
                <w:rStyle w:val="IntenseReference"/>
                <w:bCs w:val="0"/>
                <w:smallCaps w:val="0"/>
                <w:color w:val="0D2240" w:themeColor="text1"/>
                <w:spacing w:val="0"/>
              </w:rPr>
              <w:t>Jin</w:t>
            </w:r>
            <w:r w:rsidR="00911715" w:rsidRPr="00DB1D79">
              <w:rPr>
                <w:rStyle w:val="IntenseReference"/>
                <w:bCs w:val="0"/>
                <w:smallCaps w:val="0"/>
                <w:color w:val="0D2240" w:themeColor="text1"/>
                <w:spacing w:val="0"/>
              </w:rPr>
              <w:t>neng</w:t>
            </w:r>
            <w:proofErr w:type="spellEnd"/>
          </w:p>
          <w:p w14:paraId="5877E700" w14:textId="5C05B8E3" w:rsidR="00916450" w:rsidRPr="00DB1D79" w:rsidRDefault="00CF2E05">
            <w:pPr>
              <w:pStyle w:val="Efficio-Address"/>
              <w:numPr>
                <w:ilvl w:val="0"/>
                <w:numId w:val="21"/>
              </w:numPr>
              <w:spacing w:after="0"/>
              <w:ind w:left="527" w:hanging="357"/>
              <w:rPr>
                <w:rStyle w:val="IntenseReference"/>
                <w:bCs w:val="0"/>
                <w:smallCaps w:val="0"/>
                <w:color w:val="0D2240" w:themeColor="text1"/>
                <w:spacing w:val="0"/>
              </w:rPr>
            </w:pPr>
            <w:r w:rsidRPr="00DB1D79">
              <w:rPr>
                <w:rStyle w:val="IntenseReference"/>
                <w:bCs w:val="0"/>
                <w:smallCaps w:val="0"/>
                <w:color w:val="0D2240" w:themeColor="text1"/>
                <w:spacing w:val="0"/>
              </w:rPr>
              <w:t>Bekaer</w:t>
            </w:r>
            <w:r w:rsidR="00801CAD" w:rsidRPr="00DB1D79">
              <w:rPr>
                <w:rStyle w:val="IntenseReference"/>
                <w:bCs w:val="0"/>
                <w:smallCaps w:val="0"/>
                <w:color w:val="0D2240" w:themeColor="text1"/>
                <w:spacing w:val="0"/>
              </w:rPr>
              <w:t>t</w:t>
            </w:r>
          </w:p>
        </w:tc>
        <w:tc>
          <w:tcPr>
            <w:tcW w:w="1734" w:type="dxa"/>
          </w:tcPr>
          <w:p w14:paraId="0017AFDF" w14:textId="77777777" w:rsidR="009E4DB0" w:rsidRPr="00DB1D79" w:rsidRDefault="00B17225">
            <w:pPr>
              <w:pStyle w:val="Efficio-Address"/>
              <w:numPr>
                <w:ilvl w:val="0"/>
                <w:numId w:val="21"/>
              </w:numPr>
              <w:spacing w:after="0"/>
              <w:ind w:left="527" w:hanging="357"/>
              <w:rPr>
                <w:rStyle w:val="IntenseReference"/>
                <w:bCs w:val="0"/>
                <w:smallCaps w:val="0"/>
                <w:color w:val="0D2240" w:themeColor="text1"/>
                <w:spacing w:val="0"/>
              </w:rPr>
            </w:pPr>
            <w:r w:rsidRPr="00DB1D79">
              <w:rPr>
                <w:rStyle w:val="IntenseReference"/>
                <w:bCs w:val="0"/>
                <w:smallCaps w:val="0"/>
                <w:color w:val="0D2240" w:themeColor="text1"/>
                <w:spacing w:val="0"/>
              </w:rPr>
              <w:lastRenderedPageBreak/>
              <w:t>Exxon Mobil</w:t>
            </w:r>
          </w:p>
          <w:p w14:paraId="4B809B9F" w14:textId="77777777" w:rsidR="00B17225" w:rsidRPr="00DB1D79" w:rsidRDefault="003341DA">
            <w:pPr>
              <w:pStyle w:val="Efficio-Address"/>
              <w:numPr>
                <w:ilvl w:val="0"/>
                <w:numId w:val="21"/>
              </w:numPr>
              <w:spacing w:after="0"/>
              <w:ind w:left="527" w:hanging="357"/>
              <w:rPr>
                <w:rStyle w:val="IntenseReference"/>
                <w:bCs w:val="0"/>
                <w:smallCaps w:val="0"/>
                <w:color w:val="0D2240" w:themeColor="text1"/>
                <w:spacing w:val="0"/>
              </w:rPr>
            </w:pPr>
            <w:proofErr w:type="spellStart"/>
            <w:r w:rsidRPr="00DB1D79">
              <w:rPr>
                <w:rStyle w:val="IntenseReference"/>
                <w:bCs w:val="0"/>
                <w:smallCaps w:val="0"/>
                <w:color w:val="0D2240" w:themeColor="text1"/>
                <w:spacing w:val="0"/>
              </w:rPr>
              <w:t>Linglong</w:t>
            </w:r>
            <w:proofErr w:type="spellEnd"/>
            <w:r w:rsidRPr="00DB1D79">
              <w:rPr>
                <w:rStyle w:val="IntenseReference"/>
                <w:bCs w:val="0"/>
                <w:smallCaps w:val="0"/>
                <w:color w:val="0D2240" w:themeColor="text1"/>
                <w:spacing w:val="0"/>
              </w:rPr>
              <w:t xml:space="preserve"> Tire</w:t>
            </w:r>
          </w:p>
          <w:p w14:paraId="1A219D19" w14:textId="77777777" w:rsidR="003341DA" w:rsidRPr="00DB1D79" w:rsidRDefault="001B5E4E">
            <w:pPr>
              <w:pStyle w:val="Efficio-Address"/>
              <w:numPr>
                <w:ilvl w:val="0"/>
                <w:numId w:val="21"/>
              </w:numPr>
              <w:spacing w:after="0"/>
              <w:ind w:left="527" w:hanging="357"/>
              <w:rPr>
                <w:rStyle w:val="IntenseReference"/>
                <w:bCs w:val="0"/>
                <w:smallCaps w:val="0"/>
                <w:color w:val="0D2240" w:themeColor="text1"/>
                <w:spacing w:val="0"/>
              </w:rPr>
            </w:pPr>
            <w:r w:rsidRPr="00DB1D79">
              <w:rPr>
                <w:rStyle w:val="IntenseReference"/>
                <w:bCs w:val="0"/>
                <w:smallCaps w:val="0"/>
                <w:color w:val="0D2240" w:themeColor="text1"/>
                <w:spacing w:val="0"/>
              </w:rPr>
              <w:lastRenderedPageBreak/>
              <w:t>Sabic</w:t>
            </w:r>
          </w:p>
          <w:p w14:paraId="36F0EC61" w14:textId="77777777" w:rsidR="001B5E4E" w:rsidRPr="00DB1D79" w:rsidRDefault="004B6915">
            <w:pPr>
              <w:pStyle w:val="Efficio-Address"/>
              <w:numPr>
                <w:ilvl w:val="0"/>
                <w:numId w:val="21"/>
              </w:numPr>
              <w:spacing w:after="0"/>
              <w:ind w:left="527" w:hanging="357"/>
              <w:rPr>
                <w:rStyle w:val="IntenseReference"/>
                <w:bCs w:val="0"/>
                <w:smallCaps w:val="0"/>
                <w:color w:val="0D2240" w:themeColor="text1"/>
                <w:spacing w:val="0"/>
              </w:rPr>
            </w:pPr>
            <w:r w:rsidRPr="00DB1D79">
              <w:rPr>
                <w:rStyle w:val="IntenseReference"/>
                <w:bCs w:val="0"/>
                <w:smallCaps w:val="0"/>
                <w:color w:val="0D2240" w:themeColor="text1"/>
                <w:spacing w:val="0"/>
              </w:rPr>
              <w:t>Solvay</w:t>
            </w:r>
          </w:p>
          <w:p w14:paraId="7E387CB1" w14:textId="11755A7F" w:rsidR="004B6915" w:rsidRPr="00DB1D79" w:rsidRDefault="00901577">
            <w:pPr>
              <w:pStyle w:val="Efficio-Address"/>
              <w:numPr>
                <w:ilvl w:val="0"/>
                <w:numId w:val="21"/>
              </w:numPr>
              <w:spacing w:after="0"/>
              <w:ind w:left="527" w:hanging="357"/>
              <w:rPr>
                <w:rStyle w:val="IntenseReference"/>
                <w:bCs w:val="0"/>
                <w:smallCaps w:val="0"/>
                <w:color w:val="0D2240" w:themeColor="text1"/>
                <w:spacing w:val="0"/>
              </w:rPr>
            </w:pPr>
            <w:r w:rsidRPr="00DB1D79">
              <w:rPr>
                <w:rStyle w:val="IntenseReference"/>
                <w:bCs w:val="0"/>
                <w:smallCaps w:val="0"/>
                <w:color w:val="0D2240" w:themeColor="text1"/>
                <w:spacing w:val="0"/>
              </w:rPr>
              <w:t xml:space="preserve">China national </w:t>
            </w:r>
            <w:r w:rsidR="0056609D" w:rsidRPr="00DB1D79">
              <w:rPr>
                <w:rStyle w:val="IntenseReference"/>
                <w:bCs w:val="0"/>
                <w:smallCaps w:val="0"/>
                <w:color w:val="0D2240" w:themeColor="text1"/>
                <w:spacing w:val="0"/>
              </w:rPr>
              <w:t>Petro</w:t>
            </w:r>
            <w:r w:rsidR="00315E2D" w:rsidRPr="00DB1D79">
              <w:rPr>
                <w:rStyle w:val="IntenseReference"/>
                <w:bCs w:val="0"/>
                <w:smallCaps w:val="0"/>
                <w:color w:val="0D2240" w:themeColor="text1"/>
                <w:spacing w:val="0"/>
              </w:rPr>
              <w:t xml:space="preserve">leum </w:t>
            </w:r>
            <w:r w:rsidR="00DB1D79" w:rsidRPr="00DB1D79">
              <w:rPr>
                <w:rStyle w:val="IntenseReference"/>
                <w:bCs w:val="0"/>
                <w:smallCaps w:val="0"/>
                <w:color w:val="0D2240" w:themeColor="text1"/>
                <w:spacing w:val="0"/>
              </w:rPr>
              <w:t>Corporation</w:t>
            </w:r>
          </w:p>
        </w:tc>
      </w:tr>
    </w:tbl>
    <w:p w14:paraId="2EF078EC" w14:textId="77777777" w:rsidR="009E7B41" w:rsidRPr="000153AF" w:rsidRDefault="009E7B41" w:rsidP="009E7B41">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lastRenderedPageBreak/>
        <w:t>)</w:t>
      </w:r>
    </w:p>
    <w:p w14:paraId="76E4BCAC" w14:textId="77777777" w:rsidR="00EF49BA" w:rsidRDefault="00EF49BA" w:rsidP="009A4592">
      <w:pPr>
        <w:pStyle w:val="Efficio-Address"/>
        <w:spacing w:after="0"/>
        <w:ind w:left="1800"/>
        <w:rPr>
          <w:rStyle w:val="IntenseReference"/>
          <w:bCs w:val="0"/>
          <w:smallCaps w:val="0"/>
          <w:color w:val="0D2240" w:themeColor="text1"/>
          <w:spacing w:val="0"/>
        </w:rPr>
      </w:pPr>
    </w:p>
    <w:p w14:paraId="27F9EAE5" w14:textId="62C94832" w:rsidR="00F322B2" w:rsidRDefault="00F322B2">
      <w:pPr>
        <w:pStyle w:val="Efficio-Address"/>
        <w:numPr>
          <w:ilvl w:val="0"/>
          <w:numId w:val="22"/>
        </w:numPr>
        <w:spacing w:after="0"/>
        <w:rPr>
          <w:rFonts w:asciiTheme="majorHAnsi" w:hAnsiTheme="majorHAnsi" w:cstheme="majorHAnsi"/>
          <w:lang w:val="en-US"/>
        </w:rPr>
      </w:pPr>
      <w:r>
        <w:rPr>
          <w:rFonts w:asciiTheme="majorHAnsi" w:hAnsiTheme="majorHAnsi" w:cstheme="majorHAnsi"/>
          <w:lang w:val="en-US"/>
        </w:rPr>
        <w:t>3.1.4. Cost Contribution</w:t>
      </w:r>
    </w:p>
    <w:p w14:paraId="58F1B530" w14:textId="50784440" w:rsidR="005731F3" w:rsidRPr="00C638C5" w:rsidRDefault="005731F3" w:rsidP="005731F3">
      <w:pPr>
        <w:pStyle w:val="Efficio-Address"/>
        <w:spacing w:after="0"/>
        <w:ind w:left="1800"/>
        <w:rPr>
          <w:rFonts w:asciiTheme="majorHAnsi" w:hAnsiTheme="majorHAnsi" w:cstheme="majorHAnsi"/>
          <w:lang w:val="en-US"/>
        </w:rPr>
      </w:pPr>
      <w:r>
        <w:rPr>
          <w:rFonts w:asciiTheme="majorHAnsi" w:hAnsiTheme="majorHAnsi" w:cstheme="majorHAnsi"/>
          <w:lang w:val="en-US"/>
        </w:rPr>
        <w:t>(Example:</w:t>
      </w:r>
    </w:p>
    <w:tbl>
      <w:tblPr>
        <w:tblStyle w:val="TableGrid"/>
        <w:tblW w:w="8111" w:type="dxa"/>
        <w:tblInd w:w="1800" w:type="dxa"/>
        <w:tblLook w:val="04A0" w:firstRow="1" w:lastRow="0" w:firstColumn="1" w:lastColumn="0" w:noHBand="0" w:noVBand="1"/>
      </w:tblPr>
      <w:tblGrid>
        <w:gridCol w:w="2876"/>
        <w:gridCol w:w="2780"/>
        <w:gridCol w:w="2455"/>
      </w:tblGrid>
      <w:tr w:rsidR="005731F3" w14:paraId="0581C814" w14:textId="77777777" w:rsidTr="00AC4D6C">
        <w:tc>
          <w:tcPr>
            <w:tcW w:w="2876" w:type="dxa"/>
          </w:tcPr>
          <w:p w14:paraId="3DA4A9CF" w14:textId="77777777" w:rsidR="005731F3" w:rsidRDefault="005731F3" w:rsidP="00AC4D6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Associated Industry</w:t>
            </w:r>
          </w:p>
        </w:tc>
        <w:tc>
          <w:tcPr>
            <w:tcW w:w="2780" w:type="dxa"/>
          </w:tcPr>
          <w:p w14:paraId="71134E13" w14:textId="619A193B" w:rsidR="005731F3" w:rsidRDefault="005731F3" w:rsidP="00AC4D6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w:t>
            </w:r>
            <w:r>
              <w:rPr>
                <w:rStyle w:val="IntenseReference"/>
                <w:color w:val="0D2240" w:themeColor="text1"/>
              </w:rPr>
              <w:t xml:space="preserve"> Cost Contribution</w:t>
            </w:r>
          </w:p>
        </w:tc>
        <w:tc>
          <w:tcPr>
            <w:tcW w:w="2455" w:type="dxa"/>
          </w:tcPr>
          <w:p w14:paraId="0CA733FA" w14:textId="7F384FD7" w:rsidR="005731F3" w:rsidRDefault="00E77716">
            <w:pPr>
              <w:pStyle w:val="Efficio-Address"/>
              <w:numPr>
                <w:ilvl w:val="0"/>
                <w:numId w:val="22"/>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Insights</w:t>
            </w:r>
          </w:p>
        </w:tc>
      </w:tr>
      <w:tr w:rsidR="00303172" w:rsidRPr="00650D94" w14:paraId="1C0B61EC" w14:textId="77777777" w:rsidTr="00AC4D6C">
        <w:tc>
          <w:tcPr>
            <w:tcW w:w="2876" w:type="dxa"/>
          </w:tcPr>
          <w:p w14:paraId="5EE55AF7" w14:textId="754367D4" w:rsidR="00303172" w:rsidRDefault="00303172" w:rsidP="00303172">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Engine and Powertrain</w:t>
            </w:r>
          </w:p>
        </w:tc>
        <w:tc>
          <w:tcPr>
            <w:tcW w:w="2780" w:type="dxa"/>
          </w:tcPr>
          <w:p w14:paraId="1FDF9C4F" w14:textId="0C253384" w:rsidR="00303172" w:rsidRPr="00D11059" w:rsidRDefault="00AC5990" w:rsidP="00AC5990">
            <w:pPr>
              <w:pStyle w:val="Efficio-Address"/>
              <w:spacing w:after="0"/>
              <w:rPr>
                <w:rStyle w:val="IntenseReference"/>
                <w:bCs w:val="0"/>
                <w:smallCaps w:val="0"/>
                <w:color w:val="0D2240" w:themeColor="text1"/>
                <w:spacing w:val="0"/>
              </w:rPr>
            </w:pPr>
            <w:r w:rsidRPr="00AC5990">
              <w:t>2</w:t>
            </w:r>
            <w:r w:rsidR="00BB1C2D">
              <w:t>0</w:t>
            </w:r>
            <w:r w:rsidRPr="00AC5990">
              <w:t>%–30%</w:t>
            </w:r>
          </w:p>
        </w:tc>
        <w:tc>
          <w:tcPr>
            <w:tcW w:w="2455" w:type="dxa"/>
          </w:tcPr>
          <w:p w14:paraId="66ACCFEF" w14:textId="77777777" w:rsidR="000D46DC" w:rsidRDefault="000D46DC">
            <w:pPr>
              <w:pStyle w:val="Efficio-Address"/>
              <w:numPr>
                <w:ilvl w:val="0"/>
                <w:numId w:val="22"/>
              </w:numPr>
              <w:spacing w:after="0"/>
              <w:ind w:left="527" w:hanging="357"/>
            </w:pPr>
            <w:r>
              <w:rPr>
                <w:b/>
                <w:bCs/>
              </w:rPr>
              <w:t>A</w:t>
            </w:r>
            <w:r w:rsidRPr="000D46DC">
              <w:rPr>
                <w:b/>
                <w:bCs/>
              </w:rPr>
              <w:t>dvanced Features Increase Costs</w:t>
            </w:r>
            <w:r w:rsidRPr="000D46DC">
              <w:t>: Technologies like turbocharging, direct fuel injection, variable valve timing, and multi-speed automatic or dual-clutch transmissions significantly increase the cost contribution of powertrain systems</w:t>
            </w:r>
          </w:p>
          <w:p w14:paraId="6F2ED6BE" w14:textId="77777777" w:rsidR="00AC6362" w:rsidRDefault="00AC6362">
            <w:pPr>
              <w:pStyle w:val="Efficio-Address"/>
              <w:numPr>
                <w:ilvl w:val="0"/>
                <w:numId w:val="22"/>
              </w:numPr>
              <w:spacing w:after="0"/>
              <w:ind w:left="527" w:hanging="357"/>
            </w:pPr>
            <w:r>
              <w:rPr>
                <w:b/>
                <w:bCs/>
              </w:rPr>
              <w:t>R</w:t>
            </w:r>
            <w:r w:rsidRPr="00AC6362">
              <w:rPr>
                <w:b/>
                <w:bCs/>
              </w:rPr>
              <w:t>egulatory Impact</w:t>
            </w:r>
            <w:r w:rsidRPr="00AC6362">
              <w:t>: Stricter emissions and fuel efficiency standards drive the adoption of advanced engine and transmission designs, adding to the overall cost of powertrain systems</w:t>
            </w:r>
          </w:p>
          <w:p w14:paraId="607C4FB9" w14:textId="4DA31D3E" w:rsidR="003B604F" w:rsidRPr="00D11059" w:rsidRDefault="003B604F">
            <w:pPr>
              <w:pStyle w:val="Efficio-Address"/>
              <w:numPr>
                <w:ilvl w:val="0"/>
                <w:numId w:val="22"/>
              </w:numPr>
              <w:spacing w:after="0"/>
              <w:ind w:left="527" w:hanging="357"/>
              <w:rPr>
                <w:rStyle w:val="IntenseReference"/>
                <w:bCs w:val="0"/>
                <w:smallCaps w:val="0"/>
                <w:color w:val="0D2240" w:themeColor="text1"/>
                <w:spacing w:val="0"/>
              </w:rPr>
            </w:pPr>
            <w:r>
              <w:rPr>
                <w:b/>
                <w:bCs/>
              </w:rPr>
              <w:t>M</w:t>
            </w:r>
            <w:r w:rsidRPr="003B604F">
              <w:rPr>
                <w:b/>
                <w:bCs/>
              </w:rPr>
              <w:t>aterial Influence</w:t>
            </w:r>
            <w:r w:rsidRPr="003B604F">
              <w:t xml:space="preserve">: The use of lightweight materials like </w:t>
            </w:r>
            <w:proofErr w:type="spellStart"/>
            <w:r w:rsidRPr="003B604F">
              <w:t>aluminum</w:t>
            </w:r>
            <w:proofErr w:type="spellEnd"/>
            <w:r w:rsidRPr="003B604F">
              <w:t xml:space="preserve"> alloys for engine blocks and high-performance components in transmissions contributes to higher costs, particularly in vehicles focused on fuel efficiency and performance</w:t>
            </w:r>
          </w:p>
        </w:tc>
      </w:tr>
      <w:tr w:rsidR="00303172" w:rsidRPr="00650D94" w14:paraId="17F327A2" w14:textId="77777777" w:rsidTr="00AC4D6C">
        <w:tc>
          <w:tcPr>
            <w:tcW w:w="2876" w:type="dxa"/>
          </w:tcPr>
          <w:p w14:paraId="7BB85BEB" w14:textId="4BBBFB0A" w:rsidR="00303172" w:rsidRPr="00A94B93" w:rsidRDefault="00303172" w:rsidP="00303172">
            <w:pPr>
              <w:pStyle w:val="Efficio-Address"/>
              <w:spacing w:after="0"/>
              <w:rPr>
                <w:rStyle w:val="IntenseReference"/>
                <w:bCs w:val="0"/>
                <w:smallCaps w:val="0"/>
                <w:color w:val="0D2240" w:themeColor="text1"/>
                <w:spacing w:val="0"/>
              </w:rPr>
            </w:pPr>
            <w:r w:rsidRPr="00A94B93">
              <w:rPr>
                <w:rStyle w:val="IntenseReference"/>
                <w:bCs w:val="0"/>
                <w:smallCaps w:val="0"/>
                <w:color w:val="0D2240" w:themeColor="text1"/>
                <w:spacing w:val="0"/>
              </w:rPr>
              <w:t>Seats</w:t>
            </w:r>
          </w:p>
        </w:tc>
        <w:tc>
          <w:tcPr>
            <w:tcW w:w="2780" w:type="dxa"/>
          </w:tcPr>
          <w:p w14:paraId="6AAB479F" w14:textId="2588C62D" w:rsidR="00303172" w:rsidRPr="00A94B93" w:rsidRDefault="00DB453D" w:rsidP="00303172">
            <w:pPr>
              <w:pStyle w:val="Efficio-Address"/>
              <w:spacing w:after="0"/>
              <w:rPr>
                <w:rStyle w:val="IntenseReference"/>
                <w:bCs w:val="0"/>
                <w:smallCaps w:val="0"/>
                <w:color w:val="0D2240" w:themeColor="text1"/>
                <w:spacing w:val="0"/>
              </w:rPr>
            </w:pPr>
            <w:r w:rsidRPr="00DB453D">
              <w:rPr>
                <w:rStyle w:val="IntenseReference"/>
                <w:bCs w:val="0"/>
                <w:smallCaps w:val="0"/>
                <w:color w:val="0D2240" w:themeColor="text1"/>
                <w:spacing w:val="0"/>
              </w:rPr>
              <w:t>5%–10%</w:t>
            </w:r>
          </w:p>
        </w:tc>
        <w:tc>
          <w:tcPr>
            <w:tcW w:w="2455" w:type="dxa"/>
          </w:tcPr>
          <w:p w14:paraId="5025857E" w14:textId="3F8D32DA" w:rsidR="00303172" w:rsidRPr="00A94B93" w:rsidRDefault="00515CC6">
            <w:pPr>
              <w:pStyle w:val="Efficio-Address"/>
              <w:numPr>
                <w:ilvl w:val="0"/>
                <w:numId w:val="22"/>
              </w:numPr>
              <w:spacing w:after="0"/>
              <w:ind w:left="527" w:hanging="357"/>
              <w:rPr>
                <w:rStyle w:val="IntenseReference"/>
                <w:bCs w:val="0"/>
                <w:smallCaps w:val="0"/>
                <w:color w:val="0D2240" w:themeColor="text1"/>
                <w:spacing w:val="0"/>
              </w:rPr>
            </w:pPr>
            <w:r w:rsidRPr="00A94B93">
              <w:rPr>
                <w:b/>
                <w:bCs/>
              </w:rPr>
              <w:t>Notable Cost Component</w:t>
            </w:r>
            <w:r w:rsidRPr="00A94B93">
              <w:t>: Seats contribute approximately </w:t>
            </w:r>
            <w:r w:rsidRPr="00A94B93">
              <w:rPr>
                <w:b/>
                <w:bCs/>
              </w:rPr>
              <w:t>5%–10%</w:t>
            </w:r>
            <w:r w:rsidRPr="00A94B93">
              <w:t> of a vehicle's total cost, varying based on the vehicle's segment, materials, and features (basic in economy models vs. advanced in luxury vehicles)</w:t>
            </w:r>
          </w:p>
          <w:p w14:paraId="2FCCD725" w14:textId="77777777" w:rsidR="000A5645" w:rsidRDefault="00AA2375">
            <w:pPr>
              <w:pStyle w:val="Efficio-Address"/>
              <w:numPr>
                <w:ilvl w:val="0"/>
                <w:numId w:val="22"/>
              </w:numPr>
              <w:spacing w:after="0"/>
              <w:ind w:left="527" w:hanging="357"/>
            </w:pPr>
            <w:r>
              <w:rPr>
                <w:b/>
                <w:bCs/>
              </w:rPr>
              <w:t>El</w:t>
            </w:r>
            <w:r w:rsidRPr="00AA2375">
              <w:rPr>
                <w:b/>
                <w:bCs/>
              </w:rPr>
              <w:t>ectrification Effects</w:t>
            </w:r>
            <w:r w:rsidRPr="00AA2375">
              <w:t>: The rise of electric vehicles (EVs) is driving demand for lightweight seating systems to offset battery weight, increasing reliance on advanced materials like carbon composites, which can elevate costs</w:t>
            </w:r>
          </w:p>
          <w:p w14:paraId="47E78557" w14:textId="15D84FA6" w:rsidR="00C476FE" w:rsidRPr="000A5645" w:rsidRDefault="00C476FE">
            <w:pPr>
              <w:pStyle w:val="Efficio-Address"/>
              <w:numPr>
                <w:ilvl w:val="0"/>
                <w:numId w:val="22"/>
              </w:numPr>
              <w:spacing w:after="0"/>
              <w:ind w:left="527" w:hanging="357"/>
              <w:rPr>
                <w:rStyle w:val="IntenseReference"/>
                <w:bCs w:val="0"/>
                <w:smallCaps w:val="0"/>
                <w:color w:val="0D2240" w:themeColor="text1"/>
                <w:spacing w:val="0"/>
              </w:rPr>
            </w:pPr>
            <w:r>
              <w:rPr>
                <w:b/>
                <w:bCs/>
              </w:rPr>
              <w:t>M</w:t>
            </w:r>
            <w:r w:rsidRPr="00C476FE">
              <w:rPr>
                <w:b/>
                <w:bCs/>
              </w:rPr>
              <w:t>ass Production Advantage</w:t>
            </w:r>
            <w:r w:rsidRPr="00C476FE">
              <w:t xml:space="preserve">: High production volumes for standard seating designs in mass-market vehicles help lower per-unit costs, while limited </w:t>
            </w:r>
            <w:r w:rsidRPr="00C476FE">
              <w:lastRenderedPageBreak/>
              <w:t>production or bespoke designs for niche or luxury models drive costs higher</w:t>
            </w:r>
          </w:p>
        </w:tc>
      </w:tr>
      <w:tr w:rsidR="00303172" w:rsidRPr="00650D94" w14:paraId="11CC21AC" w14:textId="77777777" w:rsidTr="00AC4D6C">
        <w:tc>
          <w:tcPr>
            <w:tcW w:w="2876" w:type="dxa"/>
          </w:tcPr>
          <w:p w14:paraId="66444133" w14:textId="17BC95BD" w:rsidR="00303172" w:rsidRPr="009E21C9" w:rsidRDefault="00303172" w:rsidP="00303172">
            <w:pPr>
              <w:pStyle w:val="Efficio-Address"/>
              <w:spacing w:after="0"/>
              <w:rPr>
                <w:rStyle w:val="IntenseReference"/>
                <w:bCs w:val="0"/>
                <w:smallCaps w:val="0"/>
                <w:color w:val="0D2240" w:themeColor="text1"/>
                <w:spacing w:val="0"/>
              </w:rPr>
            </w:pPr>
            <w:r w:rsidRPr="009E21C9">
              <w:rPr>
                <w:rStyle w:val="IntenseReference"/>
                <w:bCs w:val="0"/>
                <w:smallCaps w:val="0"/>
                <w:color w:val="0D2240" w:themeColor="text1"/>
                <w:spacing w:val="0"/>
              </w:rPr>
              <w:lastRenderedPageBreak/>
              <w:t>Fuel Cell and Hydrogen Storage</w:t>
            </w:r>
          </w:p>
        </w:tc>
        <w:tc>
          <w:tcPr>
            <w:tcW w:w="2780" w:type="dxa"/>
          </w:tcPr>
          <w:p w14:paraId="63862914" w14:textId="297E316D" w:rsidR="00303172" w:rsidRPr="009E21C9" w:rsidRDefault="009422D9" w:rsidP="00303172">
            <w:pPr>
              <w:pStyle w:val="Efficio-Address"/>
              <w:spacing w:after="0"/>
              <w:rPr>
                <w:rStyle w:val="IntenseReference"/>
                <w:bCs w:val="0"/>
                <w:smallCaps w:val="0"/>
                <w:color w:val="0D2240" w:themeColor="text1"/>
                <w:spacing w:val="0"/>
              </w:rPr>
            </w:pPr>
            <w:r w:rsidRPr="009422D9">
              <w:rPr>
                <w:rStyle w:val="IntenseReference"/>
                <w:bCs w:val="0"/>
                <w:smallCaps w:val="0"/>
                <w:color w:val="0D2240" w:themeColor="text1"/>
                <w:spacing w:val="0"/>
              </w:rPr>
              <w:t>45%–70%</w:t>
            </w:r>
          </w:p>
        </w:tc>
        <w:tc>
          <w:tcPr>
            <w:tcW w:w="2455" w:type="dxa"/>
          </w:tcPr>
          <w:p w14:paraId="1B620160" w14:textId="77777777" w:rsidR="00B56788" w:rsidRPr="009E21C9" w:rsidRDefault="00DF5F5F">
            <w:pPr>
              <w:pStyle w:val="Efficio-Address"/>
              <w:numPr>
                <w:ilvl w:val="0"/>
                <w:numId w:val="22"/>
              </w:numPr>
              <w:spacing w:after="0"/>
              <w:ind w:left="527" w:hanging="357"/>
            </w:pPr>
            <w:r w:rsidRPr="009E21C9">
              <w:rPr>
                <w:b/>
                <w:bCs/>
              </w:rPr>
              <w:t>Fuel Cell Dominance</w:t>
            </w:r>
            <w:r w:rsidRPr="009E21C9">
              <w:t>: The fuel cell system alone contributes </w:t>
            </w:r>
            <w:r w:rsidRPr="009E21C9">
              <w:rPr>
                <w:b/>
                <w:bCs/>
              </w:rPr>
              <w:t>30%–50%</w:t>
            </w:r>
            <w:r w:rsidRPr="009E21C9">
              <w:t> of the vehicle's cost due to the use of precious metals like platinum and the intricate design of the fuel cell stack and supporting components</w:t>
            </w:r>
          </w:p>
          <w:p w14:paraId="61DA9262" w14:textId="77777777" w:rsidR="00994A53" w:rsidRPr="009E21C9" w:rsidRDefault="00994A53">
            <w:pPr>
              <w:pStyle w:val="Efficio-Address"/>
              <w:numPr>
                <w:ilvl w:val="0"/>
                <w:numId w:val="22"/>
              </w:numPr>
              <w:spacing w:after="0"/>
              <w:ind w:left="527" w:hanging="357"/>
            </w:pPr>
            <w:r w:rsidRPr="009E21C9">
              <w:rPr>
                <w:b/>
                <w:bCs/>
              </w:rPr>
              <w:t>Storage Challenges</w:t>
            </w:r>
            <w:r w:rsidRPr="009E21C9">
              <w:t>: Hydrogen storage accounts for </w:t>
            </w:r>
            <w:r w:rsidRPr="009E21C9">
              <w:rPr>
                <w:b/>
                <w:bCs/>
              </w:rPr>
              <w:t>15%–25%</w:t>
            </w:r>
            <w:r w:rsidRPr="009E21C9">
              <w:t xml:space="preserve"> of the total cost, with high-pressure tanks made from carbon </w:t>
            </w:r>
            <w:proofErr w:type="spellStart"/>
            <w:r w:rsidRPr="009E21C9">
              <w:t>fiber</w:t>
            </w:r>
            <w:proofErr w:type="spellEnd"/>
            <w:r w:rsidRPr="009E21C9">
              <w:t xml:space="preserve"> composites contributing significantly due to stringent safety and durability requirements</w:t>
            </w:r>
          </w:p>
          <w:p w14:paraId="2CE2BF28" w14:textId="4A07BFFB" w:rsidR="00CD433B" w:rsidRPr="009E21C9" w:rsidRDefault="00CD433B">
            <w:pPr>
              <w:pStyle w:val="Efficio-Address"/>
              <w:numPr>
                <w:ilvl w:val="0"/>
                <w:numId w:val="22"/>
              </w:numPr>
              <w:spacing w:after="0"/>
              <w:ind w:left="527" w:hanging="357"/>
              <w:rPr>
                <w:rStyle w:val="IntenseReference"/>
                <w:bCs w:val="0"/>
                <w:smallCaps w:val="0"/>
                <w:color w:val="0D2240" w:themeColor="text1"/>
                <w:spacing w:val="0"/>
              </w:rPr>
            </w:pPr>
            <w:r w:rsidRPr="009E21C9">
              <w:rPr>
                <w:b/>
                <w:bCs/>
              </w:rPr>
              <w:t>Economies of Scale Impact</w:t>
            </w:r>
            <w:r w:rsidRPr="009E21C9">
              <w:t>: Low production volumes of FCVs exacerbate costs, with high per-unit prices for components compared to mass-market ICE or BEV vehicles; scaling production is critical for cost reduction</w:t>
            </w:r>
          </w:p>
        </w:tc>
      </w:tr>
      <w:tr w:rsidR="00303172" w:rsidRPr="00650D94" w14:paraId="75D370C3" w14:textId="77777777" w:rsidTr="00AC4D6C">
        <w:tc>
          <w:tcPr>
            <w:tcW w:w="2876" w:type="dxa"/>
          </w:tcPr>
          <w:p w14:paraId="5F34898A" w14:textId="1AE33960" w:rsidR="00303172" w:rsidRPr="00E7149C" w:rsidRDefault="00303172" w:rsidP="00303172">
            <w:pPr>
              <w:pStyle w:val="Efficio-Address"/>
              <w:spacing w:after="0"/>
              <w:rPr>
                <w:rStyle w:val="IntenseReference"/>
                <w:bCs w:val="0"/>
                <w:smallCaps w:val="0"/>
                <w:color w:val="0D2240" w:themeColor="text1"/>
                <w:spacing w:val="0"/>
              </w:rPr>
            </w:pPr>
            <w:r w:rsidRPr="00E7149C">
              <w:rPr>
                <w:rStyle w:val="IntenseReference"/>
                <w:bCs w:val="0"/>
                <w:smallCaps w:val="0"/>
                <w:color w:val="0D2240" w:themeColor="text1"/>
                <w:spacing w:val="0"/>
              </w:rPr>
              <w:t>Tires and Wheels</w:t>
            </w:r>
          </w:p>
        </w:tc>
        <w:tc>
          <w:tcPr>
            <w:tcW w:w="2780" w:type="dxa"/>
          </w:tcPr>
          <w:p w14:paraId="7D8D6CF6" w14:textId="3A787718" w:rsidR="00303172" w:rsidRPr="00E7149C" w:rsidRDefault="00991A66" w:rsidP="00303172">
            <w:pPr>
              <w:pStyle w:val="Efficio-Address"/>
              <w:spacing w:after="0"/>
              <w:rPr>
                <w:rStyle w:val="IntenseReference"/>
                <w:bCs w:val="0"/>
                <w:smallCaps w:val="0"/>
                <w:color w:val="0D2240" w:themeColor="text1"/>
                <w:spacing w:val="0"/>
              </w:rPr>
            </w:pPr>
            <w:r w:rsidRPr="00E7149C">
              <w:rPr>
                <w:rStyle w:val="IntenseReference"/>
                <w:bCs w:val="0"/>
                <w:smallCaps w:val="0"/>
                <w:color w:val="0D2240" w:themeColor="text1"/>
                <w:spacing w:val="0"/>
              </w:rPr>
              <w:t>3%–7%</w:t>
            </w:r>
          </w:p>
        </w:tc>
        <w:tc>
          <w:tcPr>
            <w:tcW w:w="2455" w:type="dxa"/>
          </w:tcPr>
          <w:p w14:paraId="43094D72" w14:textId="352CD38F" w:rsidR="00303172" w:rsidRPr="00E7149C" w:rsidRDefault="001D4F8A">
            <w:pPr>
              <w:pStyle w:val="Efficio-Address"/>
              <w:numPr>
                <w:ilvl w:val="0"/>
                <w:numId w:val="22"/>
              </w:numPr>
              <w:spacing w:after="0"/>
              <w:ind w:left="527" w:hanging="357"/>
            </w:pPr>
            <w:r w:rsidRPr="00E7149C">
              <w:rPr>
                <w:b/>
                <w:bCs/>
              </w:rPr>
              <w:t xml:space="preserve">Material </w:t>
            </w:r>
            <w:r w:rsidR="00E350FC">
              <w:rPr>
                <w:b/>
                <w:bCs/>
              </w:rPr>
              <w:t>Impact</w:t>
            </w:r>
            <w:r w:rsidRPr="00E7149C">
              <w:t>: Steel wheels, common in economy vehicles, are cost-effective, while alloy and forged wheels in mid-range and luxury vehicles significantly increase costs due to their lightweight and performance advantages</w:t>
            </w:r>
          </w:p>
          <w:p w14:paraId="4310173F" w14:textId="77777777" w:rsidR="007F1B2D" w:rsidRPr="00E7149C" w:rsidRDefault="00AB2B60">
            <w:pPr>
              <w:pStyle w:val="Efficio-Address"/>
              <w:numPr>
                <w:ilvl w:val="0"/>
                <w:numId w:val="22"/>
              </w:numPr>
              <w:spacing w:after="0"/>
              <w:ind w:left="527" w:hanging="357"/>
            </w:pPr>
            <w:r w:rsidRPr="00E7149C">
              <w:rPr>
                <w:b/>
                <w:bCs/>
              </w:rPr>
              <w:t>Performance Tires Add Cost</w:t>
            </w:r>
            <w:r w:rsidRPr="00E7149C">
              <w:t>: High-performance tires, run-flat tires, or specialized designs for luxury or performance vehicles can significantly elevate the overall cost compared to standard all-season tires</w:t>
            </w:r>
          </w:p>
          <w:p w14:paraId="359A26E8" w14:textId="38DA0C74" w:rsidR="00AB2B60" w:rsidRPr="00E7149C" w:rsidRDefault="005D2472">
            <w:pPr>
              <w:pStyle w:val="Efficio-Address"/>
              <w:numPr>
                <w:ilvl w:val="0"/>
                <w:numId w:val="22"/>
              </w:numPr>
              <w:spacing w:after="0"/>
              <w:ind w:left="527" w:hanging="357"/>
              <w:rPr>
                <w:rStyle w:val="IntenseReference"/>
                <w:bCs w:val="0"/>
                <w:smallCaps w:val="0"/>
                <w:color w:val="0D2240" w:themeColor="text1"/>
                <w:spacing w:val="0"/>
              </w:rPr>
            </w:pPr>
            <w:r w:rsidRPr="00E7149C">
              <w:rPr>
                <w:b/>
                <w:bCs/>
              </w:rPr>
              <w:t>Size Drives Expense</w:t>
            </w:r>
            <w:r w:rsidRPr="00E7149C">
              <w:t>: Larger wheel and tire sizes, increasingly common in SUVs and luxury vehicles, increase costs due to higher material usage and manufacturing complexity</w:t>
            </w:r>
          </w:p>
        </w:tc>
      </w:tr>
    </w:tbl>
    <w:p w14:paraId="3DC91706" w14:textId="77777777" w:rsidR="00A01755" w:rsidRDefault="00A01755" w:rsidP="009E58EB">
      <w:pPr>
        <w:pStyle w:val="Efficio-Address"/>
        <w:spacing w:after="0"/>
        <w:rPr>
          <w:rStyle w:val="IntenseReference"/>
          <w:bCs w:val="0"/>
          <w:smallCaps w:val="0"/>
          <w:color w:val="0D2240" w:themeColor="text1"/>
          <w:spacing w:val="0"/>
        </w:rPr>
      </w:pPr>
    </w:p>
    <w:p w14:paraId="41AEE1C9" w14:textId="6998703B" w:rsidR="009E58EB" w:rsidRPr="0008318C" w:rsidRDefault="009E58EB" w:rsidP="009E58EB">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  </w:t>
      </w:r>
      <w:r w:rsidR="004C2E8E">
        <w:rPr>
          <w:rStyle w:val="IntenseReference"/>
          <w:bCs w:val="0"/>
          <w:smallCaps w:val="0"/>
          <w:color w:val="0D2240" w:themeColor="text1"/>
          <w:spacing w:val="0"/>
        </w:rPr>
        <w:t>Value Chain Analysis</w:t>
      </w:r>
    </w:p>
    <w:p w14:paraId="6D18AD17" w14:textId="177DB2E2" w:rsidR="009E58EB" w:rsidRDefault="009E58EB" w:rsidP="009E58EB">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sidR="00DC184C">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.1.  </w:t>
      </w:r>
      <w:r w:rsidR="00DC184C">
        <w:rPr>
          <w:rStyle w:val="IntenseReference"/>
          <w:bCs w:val="0"/>
          <w:smallCaps w:val="0"/>
          <w:color w:val="0D2240" w:themeColor="text1"/>
          <w:spacing w:val="0"/>
        </w:rPr>
        <w:t>4-step value chain analysis</w:t>
      </w:r>
    </w:p>
    <w:p w14:paraId="66BCFEC2" w14:textId="4D864773" w:rsidR="005510EB" w:rsidRPr="00C638C5" w:rsidRDefault="005510EB" w:rsidP="005510E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74C9DFA4" w14:textId="77777777" w:rsidR="005510EB" w:rsidRPr="0008318C" w:rsidRDefault="005510EB" w:rsidP="005510EB">
      <w:pPr>
        <w:pStyle w:val="Efficio-Address"/>
        <w:spacing w:after="0"/>
        <w:ind w:left="1800"/>
        <w:rPr>
          <w:rStyle w:val="IntenseReference"/>
          <w:bCs w:val="0"/>
          <w:smallCaps w:val="0"/>
          <w:color w:val="0D2240" w:themeColor="text1"/>
          <w:spacing w:val="0"/>
        </w:rPr>
      </w:pPr>
    </w:p>
    <w:tbl>
      <w:tblPr>
        <w:tblStyle w:val="TableGrid"/>
        <w:tblW w:w="8111" w:type="dxa"/>
        <w:tblInd w:w="1800" w:type="dxa"/>
        <w:tblLayout w:type="fixed"/>
        <w:tblLook w:val="04A0" w:firstRow="1" w:lastRow="0" w:firstColumn="1" w:lastColumn="0" w:noHBand="0" w:noVBand="1"/>
      </w:tblPr>
      <w:tblGrid>
        <w:gridCol w:w="625"/>
        <w:gridCol w:w="630"/>
        <w:gridCol w:w="1440"/>
        <w:gridCol w:w="1580"/>
        <w:gridCol w:w="2105"/>
        <w:gridCol w:w="1731"/>
      </w:tblGrid>
      <w:tr w:rsidR="000C2ED7" w:rsidRPr="00B90C73" w14:paraId="0DDDED09" w14:textId="607D28E7" w:rsidTr="00DF241C">
        <w:tc>
          <w:tcPr>
            <w:tcW w:w="625" w:type="dxa"/>
          </w:tcPr>
          <w:p w14:paraId="2A18DA96" w14:textId="77777777" w:rsidR="00815F81" w:rsidRDefault="00815F81" w:rsidP="00AC4D6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Associated </w:t>
            </w:r>
            <w:r>
              <w:rPr>
                <w:rStyle w:val="IntenseReference"/>
                <w:bCs w:val="0"/>
                <w:smallCaps w:val="0"/>
                <w:color w:val="0D2240" w:themeColor="text1"/>
                <w:spacing w:val="0"/>
              </w:rPr>
              <w:lastRenderedPageBreak/>
              <w:t>Industry</w:t>
            </w:r>
          </w:p>
        </w:tc>
        <w:tc>
          <w:tcPr>
            <w:tcW w:w="630" w:type="dxa"/>
          </w:tcPr>
          <w:p w14:paraId="21137B6E" w14:textId="3CA0E3D5" w:rsidR="00815F81" w:rsidRDefault="00DC5AD8" w:rsidP="00AC4D6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lastRenderedPageBreak/>
              <w:t>Ins</w:t>
            </w:r>
            <w:r w:rsidR="00984C3C">
              <w:rPr>
                <w:rStyle w:val="IntenseReference"/>
                <w:bCs w:val="0"/>
                <w:smallCaps w:val="0"/>
                <w:color w:val="0D2240" w:themeColor="text1"/>
                <w:spacing w:val="0"/>
              </w:rPr>
              <w:t>i</w:t>
            </w:r>
            <w:r>
              <w:rPr>
                <w:rStyle w:val="IntenseReference"/>
                <w:bCs w:val="0"/>
                <w:smallCaps w:val="0"/>
                <w:color w:val="0D2240" w:themeColor="text1"/>
                <w:spacing w:val="0"/>
              </w:rPr>
              <w:t>ght Topic</w:t>
            </w:r>
          </w:p>
        </w:tc>
        <w:tc>
          <w:tcPr>
            <w:tcW w:w="1440" w:type="dxa"/>
          </w:tcPr>
          <w:p w14:paraId="16868091" w14:textId="0F2888C4" w:rsidR="00815F81" w:rsidRPr="00B90C73" w:rsidRDefault="00815F81" w:rsidP="00AC4D6C">
            <w:pPr>
              <w:pStyle w:val="Efficio-Address"/>
              <w:spacing w:after="0"/>
              <w:rPr>
                <w:rStyle w:val="IntenseReference"/>
                <w:bCs w:val="0"/>
                <w:smallCaps w:val="0"/>
                <w:color w:val="0D2240" w:themeColor="text1"/>
                <w:spacing w:val="0"/>
                <w:sz w:val="14"/>
                <w:szCs w:val="14"/>
              </w:rPr>
            </w:pPr>
            <w:r w:rsidRPr="00B90C73">
              <w:rPr>
                <w:rStyle w:val="IntenseReference"/>
                <w:bCs w:val="0"/>
                <w:smallCaps w:val="0"/>
                <w:color w:val="0D2240" w:themeColor="text1"/>
                <w:spacing w:val="0"/>
                <w:sz w:val="14"/>
                <w:szCs w:val="14"/>
              </w:rPr>
              <w:t>Raw Material Insight</w:t>
            </w:r>
          </w:p>
        </w:tc>
        <w:tc>
          <w:tcPr>
            <w:tcW w:w="1580" w:type="dxa"/>
          </w:tcPr>
          <w:p w14:paraId="40FEE682" w14:textId="558CAD56" w:rsidR="00815F81" w:rsidRPr="00B90C73" w:rsidRDefault="00815F81" w:rsidP="00AC4D6C">
            <w:pPr>
              <w:pStyle w:val="Efficio-Address"/>
              <w:spacing w:after="0"/>
              <w:rPr>
                <w:rStyle w:val="IntenseReference"/>
                <w:bCs w:val="0"/>
                <w:smallCaps w:val="0"/>
                <w:color w:val="0D2240" w:themeColor="text1"/>
                <w:spacing w:val="0"/>
                <w:sz w:val="14"/>
                <w:szCs w:val="14"/>
              </w:rPr>
            </w:pPr>
            <w:r w:rsidRPr="00B90C73">
              <w:rPr>
                <w:rStyle w:val="IntenseReference"/>
                <w:bCs w:val="0"/>
                <w:smallCaps w:val="0"/>
                <w:color w:val="0D2240" w:themeColor="text1"/>
                <w:spacing w:val="0"/>
                <w:sz w:val="14"/>
                <w:szCs w:val="14"/>
              </w:rPr>
              <w:t>Material Processing Insight</w:t>
            </w:r>
          </w:p>
        </w:tc>
        <w:tc>
          <w:tcPr>
            <w:tcW w:w="2105" w:type="dxa"/>
          </w:tcPr>
          <w:p w14:paraId="50E0220C" w14:textId="32C71E54" w:rsidR="00815F81" w:rsidRPr="00B90C73" w:rsidRDefault="00815F81" w:rsidP="00AC4D6C">
            <w:pPr>
              <w:pStyle w:val="Efficio-Address"/>
              <w:spacing w:after="0"/>
              <w:rPr>
                <w:rStyle w:val="IntenseReference"/>
                <w:bCs w:val="0"/>
                <w:smallCaps w:val="0"/>
                <w:color w:val="0D2240" w:themeColor="text1"/>
                <w:spacing w:val="0"/>
                <w:sz w:val="14"/>
                <w:szCs w:val="14"/>
              </w:rPr>
            </w:pPr>
            <w:r w:rsidRPr="00B90C73">
              <w:rPr>
                <w:rStyle w:val="IntenseReference"/>
                <w:bCs w:val="0"/>
                <w:smallCaps w:val="0"/>
                <w:color w:val="0D2240" w:themeColor="text1"/>
                <w:spacing w:val="0"/>
                <w:sz w:val="14"/>
                <w:szCs w:val="14"/>
              </w:rPr>
              <w:t>Component Production Insight</w:t>
            </w:r>
          </w:p>
        </w:tc>
        <w:tc>
          <w:tcPr>
            <w:tcW w:w="1731" w:type="dxa"/>
          </w:tcPr>
          <w:p w14:paraId="3C9712A4" w14:textId="369F03D8" w:rsidR="00815F81" w:rsidRPr="00B90C73" w:rsidRDefault="00815F81" w:rsidP="00AC4D6C">
            <w:pPr>
              <w:pStyle w:val="Efficio-Address"/>
              <w:spacing w:after="0"/>
              <w:rPr>
                <w:rStyle w:val="IntenseReference"/>
                <w:bCs w:val="0"/>
                <w:smallCaps w:val="0"/>
                <w:color w:val="0D2240" w:themeColor="text1"/>
                <w:spacing w:val="0"/>
                <w:sz w:val="14"/>
                <w:szCs w:val="14"/>
              </w:rPr>
            </w:pPr>
            <w:r w:rsidRPr="00B90C73">
              <w:rPr>
                <w:rStyle w:val="IntenseReference"/>
                <w:bCs w:val="0"/>
                <w:smallCaps w:val="0"/>
                <w:color w:val="0D2240" w:themeColor="text1"/>
                <w:spacing w:val="0"/>
                <w:sz w:val="14"/>
                <w:szCs w:val="14"/>
              </w:rPr>
              <w:t>Assembly Insight</w:t>
            </w:r>
          </w:p>
        </w:tc>
      </w:tr>
      <w:tr w:rsidR="000C2ED7" w:rsidRPr="00B90C73" w14:paraId="2D066AA8" w14:textId="20F4BD7D" w:rsidTr="00DF241C">
        <w:tc>
          <w:tcPr>
            <w:tcW w:w="625" w:type="dxa"/>
          </w:tcPr>
          <w:p w14:paraId="15DB23A6" w14:textId="77777777" w:rsidR="0034581B" w:rsidRPr="003E072B" w:rsidRDefault="0034581B" w:rsidP="0034581B">
            <w:pPr>
              <w:pStyle w:val="Efficio-Address"/>
              <w:spacing w:after="0"/>
              <w:rPr>
                <w:rStyle w:val="IntenseReference"/>
                <w:bCs w:val="0"/>
                <w:smallCaps w:val="0"/>
                <w:color w:val="0D2240" w:themeColor="text1"/>
                <w:spacing w:val="0"/>
              </w:rPr>
            </w:pPr>
            <w:r w:rsidRPr="003E072B">
              <w:rPr>
                <w:rStyle w:val="IntenseReference"/>
                <w:bCs w:val="0"/>
                <w:smallCaps w:val="0"/>
                <w:color w:val="0D2240" w:themeColor="text1"/>
                <w:spacing w:val="0"/>
              </w:rPr>
              <w:t>Engine and Powertrain</w:t>
            </w:r>
          </w:p>
        </w:tc>
        <w:tc>
          <w:tcPr>
            <w:tcW w:w="630" w:type="dxa"/>
          </w:tcPr>
          <w:p w14:paraId="369FE298" w14:textId="18C14096" w:rsidR="0034581B" w:rsidRPr="003E072B" w:rsidRDefault="0034581B" w:rsidP="0034581B">
            <w:pPr>
              <w:pStyle w:val="Efficio-Address"/>
              <w:spacing w:after="0"/>
              <w:rPr>
                <w:rStyle w:val="IntenseReference"/>
                <w:bCs w:val="0"/>
                <w:smallCaps w:val="0"/>
                <w:color w:val="0D2240" w:themeColor="text1"/>
                <w:spacing w:val="0"/>
              </w:rPr>
            </w:pPr>
            <w:r w:rsidRPr="003E072B">
              <w:rPr>
                <w:rStyle w:val="IntenseReference"/>
                <w:bCs w:val="0"/>
                <w:smallCaps w:val="0"/>
                <w:color w:val="0D2240" w:themeColor="text1"/>
                <w:spacing w:val="0"/>
              </w:rPr>
              <w:t>Technology Requirements</w:t>
            </w:r>
          </w:p>
        </w:tc>
        <w:tc>
          <w:tcPr>
            <w:tcW w:w="1440" w:type="dxa"/>
          </w:tcPr>
          <w:p w14:paraId="26D8D0F9" w14:textId="7044BFC9" w:rsidR="00134E2F" w:rsidRPr="00B90C73" w:rsidRDefault="00134E2F">
            <w:pPr>
              <w:pStyle w:val="Efficio-Address"/>
              <w:numPr>
                <w:ilvl w:val="0"/>
                <w:numId w:val="23"/>
              </w:numPr>
              <w:ind w:left="283" w:hanging="170"/>
              <w:rPr>
                <w:sz w:val="14"/>
                <w:szCs w:val="14"/>
                <w:lang w:val="en-US"/>
              </w:rPr>
            </w:pPr>
            <w:r w:rsidRPr="00B90C73">
              <w:rPr>
                <w:b/>
                <w:bCs/>
                <w:sz w:val="14"/>
                <w:szCs w:val="14"/>
                <w:lang w:val="en-US"/>
              </w:rPr>
              <w:t>Advanced Mining Equipment</w:t>
            </w:r>
            <w:r w:rsidRPr="00B90C73">
              <w:rPr>
                <w:sz w:val="14"/>
                <w:szCs w:val="14"/>
                <w:lang w:val="en-US"/>
              </w:rPr>
              <w:t>: Use of automated and AI-enabled machinery for efficient extraction of raw materials like iron ore, aluminum, and rare earth metals.</w:t>
            </w:r>
          </w:p>
          <w:p w14:paraId="66D5A158" w14:textId="77777777" w:rsidR="00134E2F" w:rsidRPr="00B90C73" w:rsidRDefault="00134E2F">
            <w:pPr>
              <w:pStyle w:val="Efficio-Address"/>
              <w:numPr>
                <w:ilvl w:val="0"/>
                <w:numId w:val="23"/>
              </w:numPr>
              <w:ind w:left="283" w:hanging="170"/>
              <w:rPr>
                <w:sz w:val="14"/>
                <w:szCs w:val="14"/>
                <w:lang w:val="en-US"/>
              </w:rPr>
            </w:pPr>
            <w:r w:rsidRPr="00B90C73">
              <w:rPr>
                <w:b/>
                <w:bCs/>
                <w:sz w:val="14"/>
                <w:szCs w:val="14"/>
                <w:lang w:val="en-US"/>
              </w:rPr>
              <w:t>Sustainable Mining Practices</w:t>
            </w:r>
            <w:r w:rsidRPr="00B90C73">
              <w:rPr>
                <w:sz w:val="14"/>
                <w:szCs w:val="14"/>
                <w:lang w:val="en-US"/>
              </w:rPr>
              <w:t>: Technologies for waste reduction, water recycling, and land restoration to meet environmental standards.</w:t>
            </w:r>
          </w:p>
          <w:p w14:paraId="12F365AF" w14:textId="5D392077" w:rsidR="0034581B" w:rsidRPr="00B90C73" w:rsidRDefault="00134E2F">
            <w:pPr>
              <w:pStyle w:val="Efficio-Address"/>
              <w:numPr>
                <w:ilvl w:val="0"/>
                <w:numId w:val="23"/>
              </w:numPr>
              <w:ind w:left="283" w:hanging="170"/>
              <w:rPr>
                <w:rStyle w:val="IntenseReference"/>
                <w:bCs w:val="0"/>
                <w:smallCaps w:val="0"/>
                <w:color w:val="0D2240" w:themeColor="text1"/>
                <w:spacing w:val="0"/>
                <w:sz w:val="14"/>
                <w:szCs w:val="14"/>
                <w:lang w:val="en-US"/>
              </w:rPr>
            </w:pPr>
            <w:r w:rsidRPr="00B90C73">
              <w:rPr>
                <w:b/>
                <w:bCs/>
                <w:sz w:val="14"/>
                <w:szCs w:val="14"/>
                <w:lang w:val="en-US"/>
              </w:rPr>
              <w:t>Material-Specific Processes</w:t>
            </w:r>
            <w:r w:rsidRPr="00B90C73">
              <w:rPr>
                <w:sz w:val="14"/>
                <w:szCs w:val="14"/>
                <w:lang w:val="en-US"/>
              </w:rPr>
              <w:t>: Specialized techniques for extracting high-purity materials like lithium and nickel critical for hybrid and electric powertrains</w:t>
            </w:r>
          </w:p>
        </w:tc>
        <w:tc>
          <w:tcPr>
            <w:tcW w:w="1580" w:type="dxa"/>
          </w:tcPr>
          <w:p w14:paraId="2D151484" w14:textId="3C849149" w:rsidR="0034581B" w:rsidRPr="00B90C73" w:rsidRDefault="006178E8">
            <w:pPr>
              <w:pStyle w:val="Efficio-Address"/>
              <w:numPr>
                <w:ilvl w:val="0"/>
                <w:numId w:val="23"/>
              </w:numPr>
              <w:spacing w:after="0"/>
              <w:ind w:left="283" w:hanging="170"/>
              <w:rPr>
                <w:sz w:val="14"/>
                <w:szCs w:val="14"/>
              </w:rPr>
            </w:pPr>
            <w:r w:rsidRPr="00B90C73">
              <w:rPr>
                <w:b/>
                <w:bCs/>
                <w:sz w:val="14"/>
                <w:szCs w:val="14"/>
              </w:rPr>
              <w:t>Precision Manufacturing</w:t>
            </w:r>
            <w:r w:rsidRPr="00B90C73">
              <w:rPr>
                <w:sz w:val="14"/>
                <w:szCs w:val="14"/>
              </w:rPr>
              <w:t>: Advanced casting, forging, and machining processes are essential for shaping raw materials like </w:t>
            </w:r>
            <w:r w:rsidR="00B90C73" w:rsidRPr="00B90C73">
              <w:rPr>
                <w:b/>
                <w:bCs/>
                <w:sz w:val="14"/>
                <w:szCs w:val="14"/>
              </w:rPr>
              <w:t>aluminium</w:t>
            </w:r>
            <w:r w:rsidRPr="00B90C73">
              <w:rPr>
                <w:sz w:val="14"/>
                <w:szCs w:val="14"/>
              </w:rPr>
              <w:t>, </w:t>
            </w:r>
            <w:r w:rsidRPr="00B90C73">
              <w:rPr>
                <w:b/>
                <w:bCs/>
                <w:sz w:val="14"/>
                <w:szCs w:val="14"/>
              </w:rPr>
              <w:t>steel</w:t>
            </w:r>
            <w:r w:rsidRPr="00B90C73">
              <w:rPr>
                <w:sz w:val="14"/>
                <w:szCs w:val="14"/>
              </w:rPr>
              <w:t>, and </w:t>
            </w:r>
            <w:r w:rsidRPr="00B90C73">
              <w:rPr>
                <w:b/>
                <w:bCs/>
                <w:sz w:val="14"/>
                <w:szCs w:val="14"/>
              </w:rPr>
              <w:t>titanium</w:t>
            </w:r>
            <w:r w:rsidRPr="00B90C73">
              <w:rPr>
                <w:sz w:val="14"/>
                <w:szCs w:val="14"/>
              </w:rPr>
              <w:t> into complex engine and powertrain components. These processes ensure high dimensional accuracy, durability, and efficiency</w:t>
            </w:r>
          </w:p>
          <w:p w14:paraId="7716AE18" w14:textId="77777777" w:rsidR="00E94C16" w:rsidRPr="00B90C73" w:rsidRDefault="00E94C16">
            <w:pPr>
              <w:pStyle w:val="Efficio-Address"/>
              <w:numPr>
                <w:ilvl w:val="0"/>
                <w:numId w:val="23"/>
              </w:numPr>
              <w:spacing w:after="0"/>
              <w:ind w:left="283" w:hanging="170"/>
              <w:rPr>
                <w:sz w:val="14"/>
                <w:szCs w:val="14"/>
              </w:rPr>
            </w:pPr>
            <w:r w:rsidRPr="00B90C73">
              <w:rPr>
                <w:b/>
                <w:bCs/>
                <w:sz w:val="14"/>
                <w:szCs w:val="14"/>
              </w:rPr>
              <w:t>Thermal and Surface Treatment</w:t>
            </w:r>
            <w:r w:rsidRPr="00B90C73">
              <w:rPr>
                <w:sz w:val="14"/>
                <w:szCs w:val="14"/>
              </w:rPr>
              <w:t>: Technologies like </w:t>
            </w:r>
            <w:r w:rsidRPr="00B90C73">
              <w:rPr>
                <w:b/>
                <w:bCs/>
                <w:sz w:val="14"/>
                <w:szCs w:val="14"/>
              </w:rPr>
              <w:t>heat treatment</w:t>
            </w:r>
            <w:r w:rsidRPr="00B90C73">
              <w:rPr>
                <w:sz w:val="14"/>
                <w:szCs w:val="14"/>
              </w:rPr>
              <w:t>, </w:t>
            </w:r>
            <w:r w:rsidRPr="00B90C73">
              <w:rPr>
                <w:b/>
                <w:bCs/>
                <w:sz w:val="14"/>
                <w:szCs w:val="14"/>
              </w:rPr>
              <w:t>plasma spraying</w:t>
            </w:r>
            <w:r w:rsidRPr="00B90C73">
              <w:rPr>
                <w:sz w:val="14"/>
                <w:szCs w:val="14"/>
              </w:rPr>
              <w:t>, and </w:t>
            </w:r>
            <w:r w:rsidRPr="00B90C73">
              <w:rPr>
                <w:b/>
                <w:bCs/>
                <w:sz w:val="14"/>
                <w:szCs w:val="14"/>
              </w:rPr>
              <w:t>thermal barrier coatings</w:t>
            </w:r>
            <w:r w:rsidRPr="00B90C73">
              <w:rPr>
                <w:sz w:val="14"/>
                <w:szCs w:val="14"/>
              </w:rPr>
              <w:t> are required to enhance the temperature resistance, wear resistance, and longevity of materials used in high-stress components like turbochargers and transmission gears</w:t>
            </w:r>
          </w:p>
          <w:p w14:paraId="1E909DE7" w14:textId="623EE5F1" w:rsidR="00E94C16" w:rsidRPr="00B90C73" w:rsidRDefault="00E94C16">
            <w:pPr>
              <w:pStyle w:val="Efficio-Address"/>
              <w:numPr>
                <w:ilvl w:val="0"/>
                <w:numId w:val="23"/>
              </w:numPr>
              <w:spacing w:after="0"/>
              <w:ind w:left="283" w:hanging="170"/>
              <w:rPr>
                <w:rStyle w:val="IntenseReference"/>
                <w:bCs w:val="0"/>
                <w:smallCaps w:val="0"/>
                <w:color w:val="0D2240" w:themeColor="text1"/>
                <w:spacing w:val="0"/>
                <w:sz w:val="14"/>
                <w:szCs w:val="14"/>
              </w:rPr>
            </w:pPr>
            <w:r w:rsidRPr="00B90C73">
              <w:rPr>
                <w:b/>
                <w:bCs/>
                <w:sz w:val="14"/>
                <w:szCs w:val="14"/>
              </w:rPr>
              <w:t>Recycling and Sustainability</w:t>
            </w:r>
            <w:r w:rsidRPr="00B90C73">
              <w:rPr>
                <w:sz w:val="14"/>
                <w:szCs w:val="14"/>
              </w:rPr>
              <w:t>: Innovations in material recovery and recycling technologies are critical to processing rare and high-value raw materials (e.g., </w:t>
            </w:r>
            <w:r w:rsidRPr="00B90C73">
              <w:rPr>
                <w:b/>
                <w:bCs/>
                <w:sz w:val="14"/>
                <w:szCs w:val="14"/>
              </w:rPr>
              <w:t>platinum</w:t>
            </w:r>
            <w:r w:rsidRPr="00B90C73">
              <w:rPr>
                <w:sz w:val="14"/>
                <w:szCs w:val="14"/>
              </w:rPr>
              <w:t>, </w:t>
            </w:r>
            <w:r w:rsidRPr="00B90C73">
              <w:rPr>
                <w:b/>
                <w:bCs/>
                <w:sz w:val="14"/>
                <w:szCs w:val="14"/>
              </w:rPr>
              <w:t>palladium</w:t>
            </w:r>
            <w:r w:rsidRPr="00B90C73">
              <w:rPr>
                <w:sz w:val="14"/>
                <w:szCs w:val="14"/>
              </w:rPr>
              <w:t>, and </w:t>
            </w:r>
            <w:r w:rsidRPr="00B90C73">
              <w:rPr>
                <w:b/>
                <w:bCs/>
                <w:sz w:val="14"/>
                <w:szCs w:val="14"/>
              </w:rPr>
              <w:t>nickel</w:t>
            </w:r>
            <w:r w:rsidRPr="00B90C73">
              <w:rPr>
                <w:sz w:val="14"/>
                <w:szCs w:val="14"/>
              </w:rPr>
              <w:t>) sustainably, reducing environmental impact and reliance on virgin materials</w:t>
            </w:r>
          </w:p>
        </w:tc>
        <w:tc>
          <w:tcPr>
            <w:tcW w:w="2105" w:type="dxa"/>
          </w:tcPr>
          <w:p w14:paraId="129070D4" w14:textId="77777777" w:rsidR="0034581B" w:rsidRPr="00B90C73" w:rsidRDefault="00F373D5">
            <w:pPr>
              <w:pStyle w:val="Efficio-Address"/>
              <w:numPr>
                <w:ilvl w:val="0"/>
                <w:numId w:val="23"/>
              </w:numPr>
              <w:spacing w:after="0"/>
              <w:ind w:left="283" w:hanging="170"/>
              <w:rPr>
                <w:sz w:val="14"/>
                <w:szCs w:val="14"/>
              </w:rPr>
            </w:pPr>
            <w:r w:rsidRPr="00B90C73">
              <w:rPr>
                <w:b/>
                <w:bCs/>
                <w:sz w:val="14"/>
                <w:szCs w:val="14"/>
              </w:rPr>
              <w:t>Precision Casting and Forging</w:t>
            </w:r>
            <w:r w:rsidRPr="00B90C73">
              <w:rPr>
                <w:sz w:val="14"/>
                <w:szCs w:val="14"/>
              </w:rPr>
              <w:t>: Critical for components like engine blocks, crankshafts, and connecting rods, requiring </w:t>
            </w:r>
            <w:r w:rsidRPr="00B90C73">
              <w:rPr>
                <w:b/>
                <w:bCs/>
                <w:sz w:val="14"/>
                <w:szCs w:val="14"/>
              </w:rPr>
              <w:t>high-pressure die casting</w:t>
            </w:r>
            <w:r w:rsidRPr="00B90C73">
              <w:rPr>
                <w:sz w:val="14"/>
                <w:szCs w:val="14"/>
              </w:rPr>
              <w:t xml:space="preserve"> for lightweight materials (e.g., </w:t>
            </w:r>
            <w:proofErr w:type="spellStart"/>
            <w:r w:rsidRPr="00B90C73">
              <w:rPr>
                <w:sz w:val="14"/>
                <w:szCs w:val="14"/>
              </w:rPr>
              <w:t>aluminum</w:t>
            </w:r>
            <w:proofErr w:type="spellEnd"/>
            <w:r w:rsidRPr="00B90C73">
              <w:rPr>
                <w:sz w:val="14"/>
                <w:szCs w:val="14"/>
              </w:rPr>
              <w:t>) and </w:t>
            </w:r>
            <w:r w:rsidRPr="00B90C73">
              <w:rPr>
                <w:b/>
                <w:bCs/>
                <w:sz w:val="14"/>
                <w:szCs w:val="14"/>
              </w:rPr>
              <w:t>forging</w:t>
            </w:r>
            <w:r w:rsidRPr="00B90C73">
              <w:rPr>
                <w:sz w:val="14"/>
                <w:szCs w:val="14"/>
              </w:rPr>
              <w:t> for high-strength parts to withstand operational stresses</w:t>
            </w:r>
          </w:p>
          <w:p w14:paraId="68FA9818" w14:textId="79B170FC" w:rsidR="00285B02" w:rsidRPr="00B90C73" w:rsidRDefault="00A44252">
            <w:pPr>
              <w:pStyle w:val="Efficio-Address"/>
              <w:numPr>
                <w:ilvl w:val="0"/>
                <w:numId w:val="23"/>
              </w:numPr>
              <w:spacing w:after="0"/>
              <w:ind w:left="283" w:hanging="170"/>
              <w:rPr>
                <w:sz w:val="14"/>
                <w:szCs w:val="14"/>
              </w:rPr>
            </w:pPr>
            <w:r w:rsidRPr="00B90C73">
              <w:rPr>
                <w:b/>
                <w:bCs/>
                <w:sz w:val="14"/>
                <w:szCs w:val="14"/>
              </w:rPr>
              <w:t>A</w:t>
            </w:r>
            <w:r w:rsidR="00285B02" w:rsidRPr="00B90C73">
              <w:rPr>
                <w:b/>
                <w:bCs/>
                <w:sz w:val="14"/>
                <w:szCs w:val="14"/>
              </w:rPr>
              <w:t>dvanced Machining</w:t>
            </w:r>
            <w:r w:rsidR="00285B02" w:rsidRPr="00B90C73">
              <w:rPr>
                <w:sz w:val="14"/>
                <w:szCs w:val="14"/>
              </w:rPr>
              <w:t>: </w:t>
            </w:r>
            <w:r w:rsidR="00285B02" w:rsidRPr="00B90C73">
              <w:rPr>
                <w:b/>
                <w:bCs/>
                <w:sz w:val="14"/>
                <w:szCs w:val="14"/>
              </w:rPr>
              <w:t>CNC machining</w:t>
            </w:r>
            <w:r w:rsidR="00285B02" w:rsidRPr="00B90C73">
              <w:rPr>
                <w:sz w:val="14"/>
                <w:szCs w:val="14"/>
              </w:rPr>
              <w:t> is essential for producing components with tight tolerances, such as pistons, camshafts, and cylinder heads, ensuring proper fit and function within the engine and powertrain system</w:t>
            </w:r>
          </w:p>
          <w:p w14:paraId="463CA684" w14:textId="12847744" w:rsidR="003E072B" w:rsidRPr="00B90C73" w:rsidRDefault="003E072B">
            <w:pPr>
              <w:pStyle w:val="Efficio-Address"/>
              <w:numPr>
                <w:ilvl w:val="0"/>
                <w:numId w:val="23"/>
              </w:numPr>
              <w:spacing w:after="0"/>
              <w:ind w:left="283" w:hanging="170"/>
              <w:rPr>
                <w:rStyle w:val="IntenseReference"/>
                <w:bCs w:val="0"/>
                <w:smallCaps w:val="0"/>
                <w:color w:val="0D2240" w:themeColor="text1"/>
                <w:spacing w:val="0"/>
                <w:sz w:val="14"/>
                <w:szCs w:val="14"/>
              </w:rPr>
            </w:pPr>
            <w:r w:rsidRPr="00B90C73">
              <w:rPr>
                <w:b/>
                <w:bCs/>
                <w:sz w:val="14"/>
                <w:szCs w:val="14"/>
              </w:rPr>
              <w:t>Material-Specific Manufacturing</w:t>
            </w:r>
            <w:r w:rsidRPr="00B90C73">
              <w:rPr>
                <w:sz w:val="14"/>
                <w:szCs w:val="14"/>
              </w:rPr>
              <w:t>: Components made from advanced materials like </w:t>
            </w:r>
            <w:r w:rsidRPr="00B90C73">
              <w:rPr>
                <w:b/>
                <w:bCs/>
                <w:sz w:val="14"/>
                <w:szCs w:val="14"/>
              </w:rPr>
              <w:t>ceramics</w:t>
            </w:r>
            <w:r w:rsidRPr="00B90C73">
              <w:rPr>
                <w:sz w:val="14"/>
                <w:szCs w:val="14"/>
              </w:rPr>
              <w:t> (e.g., turbocharger rotors) and </w:t>
            </w:r>
            <w:r w:rsidRPr="00B90C73">
              <w:rPr>
                <w:b/>
                <w:bCs/>
                <w:sz w:val="14"/>
                <w:szCs w:val="14"/>
              </w:rPr>
              <w:t>composites</w:t>
            </w:r>
            <w:r w:rsidRPr="00B90C73">
              <w:rPr>
                <w:sz w:val="14"/>
                <w:szCs w:val="14"/>
              </w:rPr>
              <w:t> (e.g., lightweight housings) require specialized processes such as </w:t>
            </w:r>
            <w:r w:rsidRPr="00B90C73">
              <w:rPr>
                <w:b/>
                <w:bCs/>
                <w:sz w:val="14"/>
                <w:szCs w:val="14"/>
              </w:rPr>
              <w:t>powder metallurgy</w:t>
            </w:r>
            <w:r w:rsidRPr="00B90C73">
              <w:rPr>
                <w:sz w:val="14"/>
                <w:szCs w:val="14"/>
              </w:rPr>
              <w:t> and </w:t>
            </w:r>
            <w:r w:rsidRPr="00B90C73">
              <w:rPr>
                <w:b/>
                <w:bCs/>
                <w:sz w:val="14"/>
                <w:szCs w:val="14"/>
              </w:rPr>
              <w:t>additive manufacturing</w:t>
            </w:r>
            <w:r w:rsidRPr="00B90C73">
              <w:rPr>
                <w:sz w:val="14"/>
                <w:szCs w:val="14"/>
              </w:rPr>
              <w:t> to achieve desired properties</w:t>
            </w:r>
          </w:p>
        </w:tc>
        <w:tc>
          <w:tcPr>
            <w:tcW w:w="1731" w:type="dxa"/>
          </w:tcPr>
          <w:p w14:paraId="66610B22" w14:textId="77777777" w:rsidR="0034581B" w:rsidRPr="00B90C73" w:rsidRDefault="000F3084">
            <w:pPr>
              <w:pStyle w:val="Efficio-Address"/>
              <w:numPr>
                <w:ilvl w:val="0"/>
                <w:numId w:val="23"/>
              </w:numPr>
              <w:spacing w:after="0"/>
              <w:ind w:left="283" w:hanging="170"/>
              <w:rPr>
                <w:sz w:val="14"/>
                <w:szCs w:val="14"/>
              </w:rPr>
            </w:pPr>
            <w:r w:rsidRPr="00B90C73">
              <w:rPr>
                <w:b/>
                <w:bCs/>
                <w:sz w:val="14"/>
                <w:szCs w:val="14"/>
              </w:rPr>
              <w:t>Advanced Automation</w:t>
            </w:r>
            <w:r w:rsidRPr="00B90C73">
              <w:rPr>
                <w:sz w:val="14"/>
                <w:szCs w:val="14"/>
              </w:rPr>
              <w:t>: The assembly of engine and powertrain systems relies heavily on </w:t>
            </w:r>
            <w:r w:rsidRPr="00B90C73">
              <w:rPr>
                <w:b/>
                <w:bCs/>
                <w:sz w:val="14"/>
                <w:szCs w:val="14"/>
              </w:rPr>
              <w:t>robotics</w:t>
            </w:r>
            <w:r w:rsidRPr="00B90C73">
              <w:rPr>
                <w:sz w:val="14"/>
                <w:szCs w:val="14"/>
              </w:rPr>
              <w:t> and </w:t>
            </w:r>
            <w:r w:rsidRPr="00B90C73">
              <w:rPr>
                <w:b/>
                <w:bCs/>
                <w:sz w:val="14"/>
                <w:szCs w:val="14"/>
              </w:rPr>
              <w:t>AI-powered automation</w:t>
            </w:r>
            <w:r w:rsidRPr="00B90C73">
              <w:rPr>
                <w:sz w:val="14"/>
                <w:szCs w:val="14"/>
              </w:rPr>
              <w:t> to ensure precision, consistency, and efficiency, especially in high-volume manufacturing environments</w:t>
            </w:r>
          </w:p>
          <w:p w14:paraId="7DE14052" w14:textId="77777777" w:rsidR="00F54A37" w:rsidRPr="00B90C73" w:rsidRDefault="00F54A37">
            <w:pPr>
              <w:pStyle w:val="Efficio-Address"/>
              <w:numPr>
                <w:ilvl w:val="0"/>
                <w:numId w:val="23"/>
              </w:numPr>
              <w:spacing w:after="0"/>
              <w:ind w:left="283" w:hanging="170"/>
              <w:rPr>
                <w:sz w:val="14"/>
                <w:szCs w:val="14"/>
              </w:rPr>
            </w:pPr>
            <w:r w:rsidRPr="00B90C73">
              <w:rPr>
                <w:b/>
                <w:bCs/>
                <w:sz w:val="14"/>
                <w:szCs w:val="14"/>
              </w:rPr>
              <w:t>Flexibility in Assembly Lines</w:t>
            </w:r>
            <w:r w:rsidRPr="00B90C73">
              <w:rPr>
                <w:sz w:val="14"/>
                <w:szCs w:val="14"/>
              </w:rPr>
              <w:t>: Modular and reconfigurable assembly lines, supported by </w:t>
            </w:r>
            <w:proofErr w:type="spellStart"/>
            <w:r w:rsidRPr="00B90C73">
              <w:rPr>
                <w:b/>
                <w:bCs/>
                <w:sz w:val="14"/>
                <w:szCs w:val="14"/>
              </w:rPr>
              <w:t>cobots</w:t>
            </w:r>
            <w:proofErr w:type="spellEnd"/>
            <w:r w:rsidRPr="00B90C73">
              <w:rPr>
                <w:b/>
                <w:bCs/>
                <w:sz w:val="14"/>
                <w:szCs w:val="14"/>
              </w:rPr>
              <w:t xml:space="preserve"> (collaborative robots)</w:t>
            </w:r>
            <w:r w:rsidRPr="00B90C73">
              <w:rPr>
                <w:sz w:val="14"/>
                <w:szCs w:val="14"/>
              </w:rPr>
              <w:t> and </w:t>
            </w:r>
            <w:r w:rsidRPr="00B90C73">
              <w:rPr>
                <w:b/>
                <w:bCs/>
                <w:sz w:val="14"/>
                <w:szCs w:val="14"/>
              </w:rPr>
              <w:t>adaptive tooling</w:t>
            </w:r>
            <w:r w:rsidRPr="00B90C73">
              <w:rPr>
                <w:sz w:val="14"/>
                <w:szCs w:val="14"/>
              </w:rPr>
              <w:t>, allow for the efficient production of diverse engine and powertrain configurations to meet varying customer demands</w:t>
            </w:r>
          </w:p>
          <w:p w14:paraId="68162B11" w14:textId="219DFB4F" w:rsidR="00B8608D" w:rsidRPr="00B90C73" w:rsidRDefault="00B8608D">
            <w:pPr>
              <w:pStyle w:val="Efficio-Address"/>
              <w:numPr>
                <w:ilvl w:val="0"/>
                <w:numId w:val="23"/>
              </w:numPr>
              <w:spacing w:after="0"/>
              <w:ind w:left="283" w:hanging="170"/>
              <w:rPr>
                <w:rStyle w:val="IntenseReference"/>
                <w:bCs w:val="0"/>
                <w:smallCaps w:val="0"/>
                <w:color w:val="0D2240" w:themeColor="text1"/>
                <w:spacing w:val="0"/>
                <w:sz w:val="14"/>
                <w:szCs w:val="14"/>
              </w:rPr>
            </w:pPr>
            <w:r w:rsidRPr="00B90C73">
              <w:rPr>
                <w:b/>
                <w:bCs/>
                <w:sz w:val="14"/>
                <w:szCs w:val="14"/>
              </w:rPr>
              <w:t>Testing and Diagnostics Integration</w:t>
            </w:r>
            <w:r w:rsidRPr="00B90C73">
              <w:rPr>
                <w:sz w:val="14"/>
                <w:szCs w:val="14"/>
              </w:rPr>
              <w:t>: Inline and end-of-line testing technologies, including </w:t>
            </w:r>
            <w:r w:rsidRPr="00B90C73">
              <w:rPr>
                <w:b/>
                <w:bCs/>
                <w:sz w:val="14"/>
                <w:szCs w:val="14"/>
              </w:rPr>
              <w:t>vibration analysis</w:t>
            </w:r>
            <w:r w:rsidRPr="00B90C73">
              <w:rPr>
                <w:sz w:val="14"/>
                <w:szCs w:val="14"/>
              </w:rPr>
              <w:t>, </w:t>
            </w:r>
            <w:r w:rsidRPr="00B90C73">
              <w:rPr>
                <w:b/>
                <w:bCs/>
                <w:sz w:val="14"/>
                <w:szCs w:val="14"/>
              </w:rPr>
              <w:t>pressure testing</w:t>
            </w:r>
            <w:r w:rsidRPr="00B90C73">
              <w:rPr>
                <w:sz w:val="14"/>
                <w:szCs w:val="14"/>
              </w:rPr>
              <w:t>, and </w:t>
            </w:r>
            <w:r w:rsidRPr="00B90C73">
              <w:rPr>
                <w:b/>
                <w:bCs/>
                <w:sz w:val="14"/>
                <w:szCs w:val="14"/>
              </w:rPr>
              <w:t>functional testing rigs</w:t>
            </w:r>
            <w:r w:rsidRPr="00B90C73">
              <w:rPr>
                <w:sz w:val="14"/>
                <w:szCs w:val="14"/>
              </w:rPr>
              <w:t>, are required to validate the performance and durability of assembled systems before shipping</w:t>
            </w:r>
          </w:p>
        </w:tc>
      </w:tr>
      <w:tr w:rsidR="000C2ED7" w14:paraId="06594D3B" w14:textId="41AE3EF1" w:rsidTr="00DF241C">
        <w:tc>
          <w:tcPr>
            <w:tcW w:w="625" w:type="dxa"/>
          </w:tcPr>
          <w:p w14:paraId="6A366A4C" w14:textId="1D646819" w:rsidR="0034581B" w:rsidRPr="004525C9" w:rsidRDefault="0034581B" w:rsidP="0034581B">
            <w:pPr>
              <w:pStyle w:val="Efficio-Address"/>
              <w:spacing w:after="0"/>
              <w:rPr>
                <w:rStyle w:val="IntenseReference"/>
                <w:bCs w:val="0"/>
                <w:smallCaps w:val="0"/>
                <w:color w:val="0D2240" w:themeColor="text1"/>
                <w:spacing w:val="0"/>
              </w:rPr>
            </w:pPr>
            <w:r w:rsidRPr="004525C9">
              <w:rPr>
                <w:rStyle w:val="IntenseReference"/>
                <w:bCs w:val="0"/>
                <w:smallCaps w:val="0"/>
                <w:color w:val="0D2240" w:themeColor="text1"/>
                <w:spacing w:val="0"/>
              </w:rPr>
              <w:t>Engine and Powertrain</w:t>
            </w:r>
          </w:p>
        </w:tc>
        <w:tc>
          <w:tcPr>
            <w:tcW w:w="630" w:type="dxa"/>
          </w:tcPr>
          <w:p w14:paraId="642E6492" w14:textId="0E5A3579" w:rsidR="0034581B" w:rsidRPr="004525C9" w:rsidRDefault="0034581B" w:rsidP="0034581B">
            <w:pPr>
              <w:pStyle w:val="Efficio-Address"/>
              <w:spacing w:after="0"/>
              <w:rPr>
                <w:rStyle w:val="IntenseReference"/>
                <w:bCs w:val="0"/>
                <w:smallCaps w:val="0"/>
                <w:color w:val="0D2240" w:themeColor="text1"/>
                <w:spacing w:val="0"/>
              </w:rPr>
            </w:pPr>
            <w:r w:rsidRPr="004525C9">
              <w:rPr>
                <w:rStyle w:val="IntenseReference"/>
                <w:bCs w:val="0"/>
                <w:smallCaps w:val="0"/>
                <w:color w:val="0D2240" w:themeColor="text1"/>
                <w:spacing w:val="0"/>
              </w:rPr>
              <w:t>Industry Trends</w:t>
            </w:r>
          </w:p>
        </w:tc>
        <w:tc>
          <w:tcPr>
            <w:tcW w:w="1440" w:type="dxa"/>
          </w:tcPr>
          <w:p w14:paraId="3AD031DF" w14:textId="748B3571" w:rsidR="00F91C65" w:rsidRPr="00F91C65" w:rsidRDefault="00F91C65">
            <w:pPr>
              <w:pStyle w:val="Efficio-Address"/>
              <w:numPr>
                <w:ilvl w:val="0"/>
                <w:numId w:val="23"/>
              </w:numPr>
              <w:ind w:left="283" w:hanging="170"/>
              <w:rPr>
                <w:lang w:val="en-US"/>
              </w:rPr>
            </w:pPr>
            <w:r w:rsidRPr="00F91C65">
              <w:rPr>
                <w:b/>
                <w:bCs/>
                <w:lang w:val="en-US"/>
              </w:rPr>
              <w:t>Shift Toward Sustainability</w:t>
            </w:r>
            <w:r w:rsidRPr="00F91C65">
              <w:rPr>
                <w:lang w:val="en-US"/>
              </w:rPr>
              <w:t>: Increasing focus on eco-friendly extraction methods to minimize environmental impact.</w:t>
            </w:r>
          </w:p>
          <w:p w14:paraId="60160423" w14:textId="77777777" w:rsidR="00F91C65" w:rsidRPr="00F91C65" w:rsidRDefault="00F91C65">
            <w:pPr>
              <w:pStyle w:val="Efficio-Address"/>
              <w:numPr>
                <w:ilvl w:val="0"/>
                <w:numId w:val="23"/>
              </w:numPr>
              <w:ind w:left="283" w:hanging="170"/>
              <w:rPr>
                <w:lang w:val="en-US"/>
              </w:rPr>
            </w:pPr>
            <w:r w:rsidRPr="00F91C65">
              <w:rPr>
                <w:b/>
                <w:bCs/>
                <w:lang w:val="en-US"/>
              </w:rPr>
              <w:t>Rise in Critical Material Demand</w:t>
            </w:r>
            <w:r w:rsidRPr="00F91C65">
              <w:rPr>
                <w:lang w:val="en-US"/>
              </w:rPr>
              <w:t xml:space="preserve">: </w:t>
            </w:r>
            <w:r w:rsidRPr="00F91C65">
              <w:rPr>
                <w:lang w:val="en-US"/>
              </w:rPr>
              <w:lastRenderedPageBreak/>
              <w:t>Growing demand for rare earth metals and lithium for EVs and hybrid powertrains.</w:t>
            </w:r>
          </w:p>
          <w:p w14:paraId="4498D973" w14:textId="27EF0909" w:rsidR="0034581B" w:rsidRPr="00F91C65" w:rsidRDefault="00F91C65">
            <w:pPr>
              <w:pStyle w:val="Efficio-Address"/>
              <w:numPr>
                <w:ilvl w:val="0"/>
                <w:numId w:val="23"/>
              </w:numPr>
              <w:ind w:left="283" w:hanging="170"/>
              <w:rPr>
                <w:rStyle w:val="IntenseReference"/>
                <w:bCs w:val="0"/>
                <w:smallCaps w:val="0"/>
                <w:color w:val="0D2240" w:themeColor="text1"/>
                <w:spacing w:val="0"/>
                <w:lang w:val="en-US"/>
              </w:rPr>
            </w:pPr>
            <w:r w:rsidRPr="00F91C65">
              <w:rPr>
                <w:b/>
                <w:bCs/>
                <w:lang w:val="en-US"/>
              </w:rPr>
              <w:t>Vertical Integration</w:t>
            </w:r>
            <w:r w:rsidRPr="00F91C65">
              <w:rPr>
                <w:lang w:val="en-US"/>
              </w:rPr>
              <w:t>: Companies securing raw material sources to ensure supply chain stability</w:t>
            </w:r>
          </w:p>
        </w:tc>
        <w:tc>
          <w:tcPr>
            <w:tcW w:w="1580" w:type="dxa"/>
          </w:tcPr>
          <w:p w14:paraId="455A8D24" w14:textId="77777777" w:rsidR="0034581B" w:rsidRPr="004525C9" w:rsidRDefault="00D60128">
            <w:pPr>
              <w:pStyle w:val="Efficio-Address"/>
              <w:numPr>
                <w:ilvl w:val="0"/>
                <w:numId w:val="23"/>
              </w:numPr>
              <w:spacing w:after="0"/>
              <w:ind w:left="283" w:hanging="170"/>
            </w:pPr>
            <w:r w:rsidRPr="004525C9">
              <w:rPr>
                <w:b/>
                <w:bCs/>
              </w:rPr>
              <w:lastRenderedPageBreak/>
              <w:t>Lightweight Material Adoption</w:t>
            </w:r>
            <w:r w:rsidRPr="004525C9">
              <w:t>: The industry is increasingly utilizing lightweight materials such as </w:t>
            </w:r>
            <w:proofErr w:type="spellStart"/>
            <w:r w:rsidRPr="004525C9">
              <w:rPr>
                <w:b/>
                <w:bCs/>
              </w:rPr>
              <w:t>aluminum</w:t>
            </w:r>
            <w:proofErr w:type="spellEnd"/>
            <w:r w:rsidRPr="004525C9">
              <w:t>, </w:t>
            </w:r>
            <w:r w:rsidRPr="004525C9">
              <w:rPr>
                <w:b/>
                <w:bCs/>
              </w:rPr>
              <w:t>magnesium</w:t>
            </w:r>
            <w:r w:rsidRPr="004525C9">
              <w:t>, and </w:t>
            </w:r>
            <w:r w:rsidRPr="004525C9">
              <w:rPr>
                <w:b/>
                <w:bCs/>
              </w:rPr>
              <w:t xml:space="preserve">carbon </w:t>
            </w:r>
            <w:proofErr w:type="spellStart"/>
            <w:r w:rsidRPr="004525C9">
              <w:rPr>
                <w:b/>
                <w:bCs/>
              </w:rPr>
              <w:t>fiber</w:t>
            </w:r>
            <w:proofErr w:type="spellEnd"/>
            <w:r w:rsidRPr="004525C9">
              <w:rPr>
                <w:b/>
                <w:bCs/>
              </w:rPr>
              <w:t xml:space="preserve"> composites</w:t>
            </w:r>
            <w:r w:rsidRPr="004525C9">
              <w:t xml:space="preserve"> to reduce vehicle weight, thereby enhancing fuel </w:t>
            </w:r>
            <w:r w:rsidRPr="004525C9">
              <w:lastRenderedPageBreak/>
              <w:t>efficiency and performance. This shift necessitates the development of specialized processing techniques, including advanced casting, forging, and joining methods, to effectively handle these materials</w:t>
            </w:r>
          </w:p>
          <w:p w14:paraId="30B81030" w14:textId="1BF03F4D" w:rsidR="0094069A" w:rsidRPr="004525C9" w:rsidRDefault="0094069A">
            <w:pPr>
              <w:pStyle w:val="Efficio-Address"/>
              <w:numPr>
                <w:ilvl w:val="0"/>
                <w:numId w:val="23"/>
              </w:numPr>
              <w:spacing w:after="0"/>
              <w:ind w:left="283" w:hanging="170"/>
            </w:pPr>
            <w:r w:rsidRPr="004525C9">
              <w:rPr>
                <w:b/>
                <w:bCs/>
              </w:rPr>
              <w:t>High-Performance Surface Treatments</w:t>
            </w:r>
            <w:r w:rsidRPr="004525C9">
              <w:t>: Widespread adoption of </w:t>
            </w:r>
            <w:r w:rsidRPr="004525C9">
              <w:rPr>
                <w:b/>
                <w:bCs/>
              </w:rPr>
              <w:t>thermal barrier coatings</w:t>
            </w:r>
            <w:r w:rsidRPr="004525C9">
              <w:t>, </w:t>
            </w:r>
            <w:r w:rsidRPr="004525C9">
              <w:rPr>
                <w:b/>
                <w:bCs/>
              </w:rPr>
              <w:t>diamond-like carbon coatings</w:t>
            </w:r>
            <w:r w:rsidRPr="004525C9">
              <w:t>, and </w:t>
            </w:r>
            <w:r w:rsidRPr="004525C9">
              <w:rPr>
                <w:b/>
                <w:bCs/>
              </w:rPr>
              <w:t>plasma nitriding</w:t>
            </w:r>
            <w:r w:rsidRPr="004525C9">
              <w:t> for improving wear resistance, reducing friction, and enhancing the thermal properties of high-stress components</w:t>
            </w:r>
          </w:p>
          <w:p w14:paraId="36DAE393" w14:textId="7E9B8E89" w:rsidR="00C9360A" w:rsidRPr="004525C9" w:rsidRDefault="00C9360A">
            <w:pPr>
              <w:pStyle w:val="Efficio-Address"/>
              <w:numPr>
                <w:ilvl w:val="0"/>
                <w:numId w:val="23"/>
              </w:numPr>
              <w:spacing w:after="0"/>
              <w:ind w:left="283" w:hanging="170"/>
              <w:rPr>
                <w:rStyle w:val="IntenseReference"/>
                <w:bCs w:val="0"/>
                <w:smallCaps w:val="0"/>
                <w:color w:val="0D2240" w:themeColor="text1"/>
                <w:spacing w:val="0"/>
              </w:rPr>
            </w:pPr>
            <w:r w:rsidRPr="004525C9">
              <w:rPr>
                <w:b/>
                <w:bCs/>
              </w:rPr>
              <w:t>Sustainable Processing Practices</w:t>
            </w:r>
            <w:r w:rsidRPr="004525C9">
              <w:t>: There is a growing emphasis on environmentally friendly material processing, including the recycling of rare and precious metals and the reduction of energy consumption during manufacturing. Implementing sustainable practices not only aligns with regulatory requirements but also addresses consumer demand for greener products</w:t>
            </w:r>
          </w:p>
        </w:tc>
        <w:tc>
          <w:tcPr>
            <w:tcW w:w="2105" w:type="dxa"/>
          </w:tcPr>
          <w:p w14:paraId="4962C47B" w14:textId="77777777" w:rsidR="001A645C" w:rsidRPr="004525C9" w:rsidRDefault="001A645C">
            <w:pPr>
              <w:pStyle w:val="Efficio-Address"/>
              <w:numPr>
                <w:ilvl w:val="0"/>
                <w:numId w:val="23"/>
              </w:numPr>
              <w:spacing w:after="0"/>
              <w:ind w:left="283" w:hanging="170"/>
            </w:pPr>
            <w:r w:rsidRPr="004525C9">
              <w:rPr>
                <w:b/>
                <w:bCs/>
              </w:rPr>
              <w:lastRenderedPageBreak/>
              <w:t>Advanced Manufacturing Techniques</w:t>
            </w:r>
            <w:r w:rsidRPr="004525C9">
              <w:t>: The integration of </w:t>
            </w:r>
            <w:r w:rsidRPr="004525C9">
              <w:rPr>
                <w:b/>
                <w:bCs/>
              </w:rPr>
              <w:t>additive manufacturing (3D printing)</w:t>
            </w:r>
            <w:r w:rsidRPr="004525C9">
              <w:t xml:space="preserve"> is enabling the production of complex, high-performance components with reduced material waste and shorter development cycles. This technology allows for innovative designs and material combinations that </w:t>
            </w:r>
            <w:r w:rsidRPr="004525C9">
              <w:lastRenderedPageBreak/>
              <w:t>were previously unattainable with traditional manufacturing methods</w:t>
            </w:r>
          </w:p>
          <w:p w14:paraId="72B8A91C" w14:textId="77777777" w:rsidR="0034581B" w:rsidRPr="004525C9" w:rsidRDefault="00E82C73">
            <w:pPr>
              <w:pStyle w:val="Efficio-Address"/>
              <w:numPr>
                <w:ilvl w:val="0"/>
                <w:numId w:val="23"/>
              </w:numPr>
              <w:spacing w:after="0"/>
              <w:ind w:left="283" w:hanging="170"/>
            </w:pPr>
            <w:r w:rsidRPr="004525C9">
              <w:rPr>
                <w:b/>
                <w:bCs/>
              </w:rPr>
              <w:t>Automation and Smart Manufacturing</w:t>
            </w:r>
            <w:r w:rsidRPr="004525C9">
              <w:t>: Increased reliance on </w:t>
            </w:r>
            <w:r w:rsidRPr="004525C9">
              <w:rPr>
                <w:b/>
                <w:bCs/>
              </w:rPr>
              <w:t>robotics</w:t>
            </w:r>
            <w:r w:rsidRPr="004525C9">
              <w:t>, </w:t>
            </w:r>
            <w:r w:rsidRPr="004525C9">
              <w:rPr>
                <w:b/>
                <w:bCs/>
              </w:rPr>
              <w:t>AI-driven quality control</w:t>
            </w:r>
            <w:r w:rsidRPr="004525C9">
              <w:t>, and </w:t>
            </w:r>
            <w:r w:rsidRPr="004525C9">
              <w:rPr>
                <w:b/>
                <w:bCs/>
              </w:rPr>
              <w:t>real-time monitoring systems</w:t>
            </w:r>
            <w:r w:rsidRPr="004525C9">
              <w:t> to enhance production efficiency, minimize defects, and maintain high precision in complex assemblie</w:t>
            </w:r>
            <w:r w:rsidR="001746A0" w:rsidRPr="004525C9">
              <w:t>s</w:t>
            </w:r>
          </w:p>
          <w:p w14:paraId="63AC8076" w14:textId="2BEF2C29" w:rsidR="001746A0" w:rsidRPr="004525C9" w:rsidRDefault="00162FFA">
            <w:pPr>
              <w:pStyle w:val="Efficio-Address"/>
              <w:numPr>
                <w:ilvl w:val="0"/>
                <w:numId w:val="23"/>
              </w:numPr>
              <w:spacing w:after="0"/>
              <w:ind w:left="283" w:hanging="170"/>
              <w:rPr>
                <w:rStyle w:val="IntenseReference"/>
                <w:bCs w:val="0"/>
                <w:smallCaps w:val="0"/>
                <w:color w:val="0D2240" w:themeColor="text1"/>
                <w:spacing w:val="0"/>
              </w:rPr>
            </w:pPr>
            <w:r w:rsidRPr="004525C9">
              <w:rPr>
                <w:b/>
                <w:bCs/>
              </w:rPr>
              <w:t>Customization and Modular Manufacturing</w:t>
            </w:r>
            <w:r w:rsidRPr="004525C9">
              <w:t>: Increasing demand for modular production systems that can accommodate various powertrain configurations, including internal combustion engines, hybrid systems, and electric drivetrains, on the same assembly line</w:t>
            </w:r>
          </w:p>
        </w:tc>
        <w:tc>
          <w:tcPr>
            <w:tcW w:w="1731" w:type="dxa"/>
          </w:tcPr>
          <w:p w14:paraId="513310A7" w14:textId="2CA3BA68" w:rsidR="00C37A46" w:rsidRPr="004525C9" w:rsidRDefault="00C37A46">
            <w:pPr>
              <w:pStyle w:val="Efficio-Address"/>
              <w:numPr>
                <w:ilvl w:val="0"/>
                <w:numId w:val="23"/>
              </w:numPr>
              <w:spacing w:after="0"/>
              <w:ind w:left="283" w:hanging="170"/>
            </w:pPr>
            <w:r w:rsidRPr="004525C9">
              <w:rPr>
                <w:b/>
                <w:bCs/>
              </w:rPr>
              <w:lastRenderedPageBreak/>
              <w:t>Increased Automation</w:t>
            </w:r>
            <w:r w:rsidRPr="004525C9">
              <w:t>: The adoption of </w:t>
            </w:r>
            <w:r w:rsidRPr="004525C9">
              <w:rPr>
                <w:b/>
                <w:bCs/>
              </w:rPr>
              <w:t>robotics</w:t>
            </w:r>
            <w:r w:rsidRPr="004525C9">
              <w:t> and </w:t>
            </w:r>
            <w:proofErr w:type="spellStart"/>
            <w:r w:rsidRPr="004525C9">
              <w:rPr>
                <w:b/>
                <w:bCs/>
              </w:rPr>
              <w:t>cobots</w:t>
            </w:r>
            <w:proofErr w:type="spellEnd"/>
            <w:r w:rsidRPr="004525C9">
              <w:rPr>
                <w:b/>
                <w:bCs/>
              </w:rPr>
              <w:t xml:space="preserve"> (collaborative robots)</w:t>
            </w:r>
            <w:r w:rsidRPr="004525C9">
              <w:t> in assembly lines is transforming the industry by improving precision, speed, and consistency in assembling complex engine and powertrain systems</w:t>
            </w:r>
          </w:p>
          <w:p w14:paraId="5B5CC2C4" w14:textId="112F70F4" w:rsidR="00150FC5" w:rsidRPr="004525C9" w:rsidRDefault="00150FC5">
            <w:pPr>
              <w:pStyle w:val="Efficio-Address"/>
              <w:numPr>
                <w:ilvl w:val="0"/>
                <w:numId w:val="23"/>
              </w:numPr>
              <w:spacing w:after="0"/>
              <w:ind w:left="283" w:hanging="170"/>
            </w:pPr>
            <w:r w:rsidRPr="004525C9">
              <w:rPr>
                <w:b/>
                <w:bCs/>
              </w:rPr>
              <w:lastRenderedPageBreak/>
              <w:t>Real-Time Quality Control</w:t>
            </w:r>
            <w:r w:rsidRPr="004525C9">
              <w:t>: Integration of </w:t>
            </w:r>
            <w:r w:rsidRPr="004525C9">
              <w:rPr>
                <w:b/>
                <w:bCs/>
              </w:rPr>
              <w:t>sensor-based monitoring</w:t>
            </w:r>
            <w:r w:rsidRPr="004525C9">
              <w:t> and </w:t>
            </w:r>
            <w:r w:rsidRPr="004525C9">
              <w:rPr>
                <w:b/>
                <w:bCs/>
              </w:rPr>
              <w:t>AI-driven diagnostics</w:t>
            </w:r>
            <w:r w:rsidRPr="004525C9">
              <w:t> allows for real-time detection of assembly errors, ensuring high-quality production while reducing rework and waste</w:t>
            </w:r>
          </w:p>
          <w:p w14:paraId="54B1827C" w14:textId="6013A3C1" w:rsidR="0034581B" w:rsidRPr="004525C9" w:rsidRDefault="004525C9">
            <w:pPr>
              <w:pStyle w:val="Efficio-Address"/>
              <w:numPr>
                <w:ilvl w:val="0"/>
                <w:numId w:val="23"/>
              </w:numPr>
              <w:spacing w:after="0"/>
              <w:ind w:left="283" w:hanging="170"/>
              <w:rPr>
                <w:rStyle w:val="IntenseReference"/>
                <w:bCs w:val="0"/>
                <w:smallCaps w:val="0"/>
                <w:color w:val="0D2240" w:themeColor="text1"/>
                <w:spacing w:val="0"/>
              </w:rPr>
            </w:pPr>
            <w:r w:rsidRPr="004525C9">
              <w:rPr>
                <w:b/>
                <w:bCs/>
              </w:rPr>
              <w:t>Sustainability in Assembly</w:t>
            </w:r>
            <w:r w:rsidRPr="004525C9">
              <w:t xml:space="preserve">: Growing focus on reducing energy consumption and waste during assembly processes </w:t>
            </w:r>
            <w:proofErr w:type="gramStart"/>
            <w:r w:rsidRPr="004525C9">
              <w:t>through the use of</w:t>
            </w:r>
            <w:proofErr w:type="gramEnd"/>
            <w:r w:rsidRPr="004525C9">
              <w:t> </w:t>
            </w:r>
            <w:r w:rsidRPr="004525C9">
              <w:rPr>
                <w:b/>
                <w:bCs/>
              </w:rPr>
              <w:t>energy-efficient robotics</w:t>
            </w:r>
            <w:r w:rsidRPr="004525C9">
              <w:t> and </w:t>
            </w:r>
            <w:r w:rsidRPr="004525C9">
              <w:rPr>
                <w:b/>
                <w:bCs/>
              </w:rPr>
              <w:t>recyclable assembly materials</w:t>
            </w:r>
          </w:p>
        </w:tc>
      </w:tr>
      <w:tr w:rsidR="000C2ED7" w14:paraId="6A2AA013" w14:textId="114C1C58" w:rsidTr="00DF241C">
        <w:tc>
          <w:tcPr>
            <w:tcW w:w="625" w:type="dxa"/>
          </w:tcPr>
          <w:p w14:paraId="2AF48735" w14:textId="2FFA3CBB" w:rsidR="0034581B" w:rsidRPr="004252F6" w:rsidRDefault="0034581B" w:rsidP="0034581B">
            <w:pPr>
              <w:pStyle w:val="Efficio-Address"/>
              <w:spacing w:after="0"/>
              <w:rPr>
                <w:rStyle w:val="IntenseReference"/>
                <w:bCs w:val="0"/>
                <w:smallCaps w:val="0"/>
                <w:color w:val="0D2240" w:themeColor="text1"/>
                <w:spacing w:val="0"/>
              </w:rPr>
            </w:pPr>
            <w:r w:rsidRPr="004252F6">
              <w:rPr>
                <w:rStyle w:val="IntenseReference"/>
                <w:bCs w:val="0"/>
                <w:smallCaps w:val="0"/>
                <w:color w:val="0D2240" w:themeColor="text1"/>
                <w:spacing w:val="0"/>
              </w:rPr>
              <w:lastRenderedPageBreak/>
              <w:t>Engine and Powertrain</w:t>
            </w:r>
          </w:p>
        </w:tc>
        <w:tc>
          <w:tcPr>
            <w:tcW w:w="630" w:type="dxa"/>
          </w:tcPr>
          <w:p w14:paraId="69BA7C2B" w14:textId="67DEDA64" w:rsidR="0034581B" w:rsidRPr="004252F6" w:rsidRDefault="0034581B" w:rsidP="0034581B">
            <w:pPr>
              <w:pStyle w:val="Efficio-Address"/>
              <w:spacing w:after="0"/>
              <w:rPr>
                <w:rStyle w:val="IntenseReference"/>
                <w:bCs w:val="0"/>
                <w:smallCaps w:val="0"/>
                <w:color w:val="0D2240" w:themeColor="text1"/>
                <w:spacing w:val="0"/>
              </w:rPr>
            </w:pPr>
            <w:r w:rsidRPr="004252F6">
              <w:rPr>
                <w:rStyle w:val="IntenseReference"/>
                <w:bCs w:val="0"/>
                <w:smallCaps w:val="0"/>
                <w:color w:val="0D2240" w:themeColor="text1"/>
                <w:spacing w:val="0"/>
              </w:rPr>
              <w:t xml:space="preserve">KSA </w:t>
            </w:r>
            <w:r w:rsidR="00DA140A" w:rsidRPr="004252F6">
              <w:rPr>
                <w:rStyle w:val="IntenseReference"/>
                <w:bCs w:val="0"/>
                <w:smallCaps w:val="0"/>
                <w:color w:val="0D2240" w:themeColor="text1"/>
                <w:spacing w:val="0"/>
              </w:rPr>
              <w:t>local landscape</w:t>
            </w:r>
          </w:p>
        </w:tc>
        <w:tc>
          <w:tcPr>
            <w:tcW w:w="1440" w:type="dxa"/>
          </w:tcPr>
          <w:p w14:paraId="484DED13" w14:textId="1B29A723" w:rsidR="00F91C65" w:rsidRPr="00F91C65" w:rsidRDefault="00F91C65">
            <w:pPr>
              <w:pStyle w:val="Efficio-Address"/>
              <w:numPr>
                <w:ilvl w:val="0"/>
                <w:numId w:val="23"/>
              </w:numPr>
              <w:ind w:left="283" w:hanging="170"/>
              <w:rPr>
                <w:lang w:val="en-US"/>
              </w:rPr>
            </w:pPr>
            <w:r w:rsidRPr="00F91C65">
              <w:rPr>
                <w:b/>
                <w:bCs/>
                <w:lang w:val="en-US"/>
              </w:rPr>
              <w:t>Abundant Resources</w:t>
            </w:r>
            <w:r w:rsidRPr="00F91C65">
              <w:rPr>
                <w:lang w:val="en-US"/>
              </w:rPr>
              <w:t>: Significant reserves of bauxite (for aluminum), phosphate, and other minerals essential for powertrain components.</w:t>
            </w:r>
          </w:p>
          <w:p w14:paraId="708CC405" w14:textId="77777777" w:rsidR="00F91C65" w:rsidRPr="00F91C65" w:rsidRDefault="00F91C65">
            <w:pPr>
              <w:pStyle w:val="Efficio-Address"/>
              <w:numPr>
                <w:ilvl w:val="0"/>
                <w:numId w:val="23"/>
              </w:numPr>
              <w:ind w:left="283" w:hanging="170"/>
              <w:rPr>
                <w:lang w:val="en-US"/>
              </w:rPr>
            </w:pPr>
            <w:r w:rsidRPr="00F91C65">
              <w:rPr>
                <w:b/>
                <w:bCs/>
                <w:lang w:val="en-US"/>
              </w:rPr>
              <w:t>Government-Led Initiatives</w:t>
            </w:r>
            <w:r w:rsidRPr="00F91C65">
              <w:rPr>
                <w:lang w:val="en-US"/>
              </w:rPr>
              <w:t>: Vision 2030 prioritizes mining sector development with substantial investment in exploration and extraction.</w:t>
            </w:r>
          </w:p>
          <w:p w14:paraId="6348F704" w14:textId="77777777" w:rsidR="00F91C65" w:rsidRPr="00F91C65" w:rsidRDefault="00F91C65">
            <w:pPr>
              <w:pStyle w:val="Efficio-Address"/>
              <w:numPr>
                <w:ilvl w:val="0"/>
                <w:numId w:val="23"/>
              </w:numPr>
              <w:ind w:left="283" w:hanging="170"/>
              <w:rPr>
                <w:lang w:val="en-US"/>
              </w:rPr>
            </w:pPr>
            <w:proofErr w:type="spellStart"/>
            <w:r w:rsidRPr="00F91C65">
              <w:rPr>
                <w:b/>
                <w:bCs/>
                <w:lang w:val="en-US"/>
              </w:rPr>
              <w:t>Ma'aden’s</w:t>
            </w:r>
            <w:proofErr w:type="spellEnd"/>
            <w:r w:rsidRPr="00F91C65">
              <w:rPr>
                <w:b/>
                <w:bCs/>
                <w:lang w:val="en-US"/>
              </w:rPr>
              <w:t xml:space="preserve"> Role</w:t>
            </w:r>
            <w:r w:rsidRPr="00F91C65">
              <w:rPr>
                <w:lang w:val="en-US"/>
              </w:rPr>
              <w:t>: Saudi Arabian Mining Company (</w:t>
            </w:r>
            <w:proofErr w:type="spellStart"/>
            <w:r w:rsidRPr="00F91C65">
              <w:rPr>
                <w:lang w:val="en-US"/>
              </w:rPr>
              <w:t>Ma'aden</w:t>
            </w:r>
            <w:proofErr w:type="spellEnd"/>
            <w:r w:rsidRPr="00F91C65">
              <w:rPr>
                <w:lang w:val="en-US"/>
              </w:rPr>
              <w:t>) leads in extracting key resources and developing integrated supply chains</w:t>
            </w:r>
          </w:p>
          <w:p w14:paraId="01F3CDA1" w14:textId="19FC772F" w:rsidR="0034581B" w:rsidRPr="00F91C65" w:rsidRDefault="0034581B" w:rsidP="00F91C65">
            <w:pPr>
              <w:pStyle w:val="Efficio-Address"/>
              <w:spacing w:after="0"/>
              <w:ind w:left="113"/>
              <w:rPr>
                <w:rStyle w:val="IntenseReference"/>
                <w:bCs w:val="0"/>
                <w:smallCaps w:val="0"/>
                <w:color w:val="0D2240" w:themeColor="text1"/>
                <w:spacing w:val="0"/>
              </w:rPr>
            </w:pPr>
          </w:p>
        </w:tc>
        <w:tc>
          <w:tcPr>
            <w:tcW w:w="1580" w:type="dxa"/>
          </w:tcPr>
          <w:p w14:paraId="06487D2B" w14:textId="17FE549D" w:rsidR="00925974" w:rsidRPr="004252F6" w:rsidRDefault="00925974">
            <w:pPr>
              <w:pStyle w:val="Efficio-Address"/>
              <w:numPr>
                <w:ilvl w:val="0"/>
                <w:numId w:val="23"/>
              </w:numPr>
              <w:spacing w:after="0"/>
              <w:ind w:left="283" w:hanging="170"/>
            </w:pPr>
            <w:r w:rsidRPr="004252F6">
              <w:rPr>
                <w:b/>
                <w:bCs/>
              </w:rPr>
              <w:t>Significant Investments in Metals and Mining</w:t>
            </w:r>
            <w:r w:rsidRPr="004252F6">
              <w:t>: In November 2024, Saudi Arabia announced nine investment deals worth over $9 billion in the metals and mining sector. These agreements aim to boost domestic self-sufficiency and contribute significantly to the kingdom's economic growth</w:t>
            </w:r>
          </w:p>
          <w:p w14:paraId="4C88DD10" w14:textId="074D8C6E" w:rsidR="000F1A93" w:rsidRPr="004252F6" w:rsidRDefault="0096258F">
            <w:pPr>
              <w:pStyle w:val="Efficio-Address"/>
              <w:numPr>
                <w:ilvl w:val="0"/>
                <w:numId w:val="23"/>
              </w:numPr>
              <w:spacing w:after="0"/>
              <w:ind w:left="283" w:hanging="170"/>
            </w:pPr>
            <w:r w:rsidRPr="004252F6">
              <w:rPr>
                <w:b/>
                <w:bCs/>
              </w:rPr>
              <w:t>Focus on Sustainable Material Processing</w:t>
            </w:r>
            <w:r w:rsidRPr="004252F6">
              <w:t>: Aligning with Vision 2030, Saudi Arabia emphasizes sustainable practices in material processing. This includes adopting environmentally friendly technologies and processes to minimize the carbon footprint of manufacturing activities, thereby supporting the global shift towards greener automotive solutions</w:t>
            </w:r>
          </w:p>
          <w:p w14:paraId="798EC17A" w14:textId="3FCB1E7F" w:rsidR="002B345C" w:rsidRPr="004252F6" w:rsidRDefault="000016F8">
            <w:pPr>
              <w:pStyle w:val="Efficio-Address"/>
              <w:numPr>
                <w:ilvl w:val="0"/>
                <w:numId w:val="23"/>
              </w:numPr>
              <w:spacing w:after="0"/>
              <w:ind w:left="283" w:hanging="170"/>
              <w:rPr>
                <w:rStyle w:val="IntenseReference"/>
                <w:bCs w:val="0"/>
                <w:smallCaps w:val="0"/>
                <w:color w:val="0D2240" w:themeColor="text1"/>
                <w:spacing w:val="0"/>
              </w:rPr>
            </w:pPr>
            <w:r w:rsidRPr="004252F6">
              <w:rPr>
                <w:b/>
                <w:bCs/>
              </w:rPr>
              <w:t>International Collaborations for Resource Acquisition</w:t>
            </w:r>
            <w:r w:rsidRPr="004252F6">
              <w:t xml:space="preserve">: Saudi Arabia is engaging in international partnerships to secure essential minerals. For instance, the Saudi mining minister planned visits to Brazil and Chile to discuss investments in lithium, a </w:t>
            </w:r>
            <w:r w:rsidRPr="004252F6">
              <w:lastRenderedPageBreak/>
              <w:t>critical component for electric vehicle batteries</w:t>
            </w:r>
          </w:p>
          <w:p w14:paraId="01245702" w14:textId="292DCDAC" w:rsidR="0034581B" w:rsidRPr="004252F6" w:rsidRDefault="0034581B" w:rsidP="0034581B">
            <w:pPr>
              <w:pStyle w:val="Efficio-Address"/>
              <w:spacing w:after="0"/>
              <w:rPr>
                <w:rStyle w:val="IntenseReference"/>
                <w:bCs w:val="0"/>
                <w:smallCaps w:val="0"/>
                <w:color w:val="0D2240" w:themeColor="text1"/>
                <w:spacing w:val="0"/>
              </w:rPr>
            </w:pPr>
          </w:p>
        </w:tc>
        <w:tc>
          <w:tcPr>
            <w:tcW w:w="2105" w:type="dxa"/>
          </w:tcPr>
          <w:p w14:paraId="774DA2B7" w14:textId="6BB8ABDE" w:rsidR="00401532" w:rsidRPr="004252F6" w:rsidRDefault="00401532">
            <w:pPr>
              <w:pStyle w:val="Efficio-Address"/>
              <w:numPr>
                <w:ilvl w:val="0"/>
                <w:numId w:val="23"/>
              </w:numPr>
              <w:spacing w:after="0"/>
              <w:ind w:left="283" w:hanging="170"/>
            </w:pPr>
            <w:r w:rsidRPr="004252F6">
              <w:rPr>
                <w:b/>
                <w:bCs/>
              </w:rPr>
              <w:lastRenderedPageBreak/>
              <w:t>Emerging Manufacturing Facilities</w:t>
            </w:r>
            <w:r w:rsidRPr="004252F6">
              <w:t>: The Ministry of Industry and Mineral Resources has reported the establishment of 160 vehicle-related factories, including 33 dedicated to parts, accessories, and engines, and 21 focused on vehicles and structures. This development signifies a growing domestic manufacturing base for automotive components</w:t>
            </w:r>
          </w:p>
          <w:p w14:paraId="7D145D9F" w14:textId="66800C96" w:rsidR="00401532" w:rsidRPr="004252F6" w:rsidRDefault="00275ECF">
            <w:pPr>
              <w:pStyle w:val="Efficio-Address"/>
              <w:numPr>
                <w:ilvl w:val="0"/>
                <w:numId w:val="23"/>
              </w:numPr>
              <w:spacing w:after="0"/>
              <w:ind w:left="283" w:hanging="170"/>
            </w:pPr>
            <w:r w:rsidRPr="004252F6">
              <w:rPr>
                <w:b/>
                <w:bCs/>
              </w:rPr>
              <w:t>Investment in Engine Technologies</w:t>
            </w:r>
            <w:r w:rsidRPr="004252F6">
              <w:t xml:space="preserve">: Saudi Aramco has acquired a 10% stake in Horse Powertrain, a joint venture between Renault and </w:t>
            </w:r>
            <w:proofErr w:type="spellStart"/>
            <w:r w:rsidRPr="004252F6">
              <w:t>Geely</w:t>
            </w:r>
            <w:proofErr w:type="spellEnd"/>
            <w:r w:rsidRPr="004252F6">
              <w:t>, focusing on gasoline engines, hybrid systems, and gearboxes. This investment underscores Aramco's commitment to advancing internal combustion engine technologies and hybrid systems within the Kingdom</w:t>
            </w:r>
          </w:p>
          <w:p w14:paraId="7A0F509C" w14:textId="1965E44F" w:rsidR="00B10DCD" w:rsidRPr="004252F6" w:rsidRDefault="00B10DCD">
            <w:pPr>
              <w:pStyle w:val="Efficio-Address"/>
              <w:numPr>
                <w:ilvl w:val="0"/>
                <w:numId w:val="23"/>
              </w:numPr>
              <w:spacing w:after="0"/>
              <w:ind w:left="283" w:hanging="170"/>
              <w:rPr>
                <w:rStyle w:val="IntenseReference"/>
                <w:bCs w:val="0"/>
                <w:smallCaps w:val="0"/>
                <w:color w:val="0D2240" w:themeColor="text1"/>
                <w:spacing w:val="0"/>
              </w:rPr>
            </w:pPr>
            <w:r w:rsidRPr="004252F6">
              <w:rPr>
                <w:b/>
                <w:bCs/>
              </w:rPr>
              <w:t>Strategic Partnerships</w:t>
            </w:r>
            <w:r w:rsidRPr="004252F6">
              <w:t>: The Public Investment Fund (PIF) has signed a joint venture agreement with Hyundai Motor Company to establish a highly automated vehicle manufacturing plant in Saudi Arabia. PIF holds a 70% stake, while Hyundai holds 30%, providing strategic technology support. The plant aims to manufacture 50,000 vehicles annually, including internal combustion engine (ICE) and electric vehicles (EV)</w:t>
            </w:r>
          </w:p>
          <w:p w14:paraId="16622513" w14:textId="6A9F1BF5" w:rsidR="0034581B" w:rsidRPr="004252F6" w:rsidRDefault="0034581B" w:rsidP="0034581B">
            <w:pPr>
              <w:pStyle w:val="Efficio-Address"/>
              <w:spacing w:after="0"/>
              <w:rPr>
                <w:rStyle w:val="IntenseReference"/>
                <w:bCs w:val="0"/>
                <w:smallCaps w:val="0"/>
                <w:color w:val="0D2240" w:themeColor="text1"/>
                <w:spacing w:val="0"/>
              </w:rPr>
            </w:pPr>
          </w:p>
        </w:tc>
        <w:tc>
          <w:tcPr>
            <w:tcW w:w="1731" w:type="dxa"/>
          </w:tcPr>
          <w:p w14:paraId="370C50EA" w14:textId="536B6121" w:rsidR="000F008B" w:rsidRPr="004252F6" w:rsidRDefault="000F008B">
            <w:pPr>
              <w:pStyle w:val="Efficio-Address"/>
              <w:numPr>
                <w:ilvl w:val="0"/>
                <w:numId w:val="23"/>
              </w:numPr>
              <w:spacing w:after="0"/>
              <w:ind w:left="283" w:hanging="170"/>
            </w:pPr>
            <w:r w:rsidRPr="004252F6">
              <w:rPr>
                <w:b/>
                <w:bCs/>
              </w:rPr>
              <w:t>Establishment of Local Assembly Plants</w:t>
            </w:r>
            <w:r w:rsidRPr="004252F6">
              <w:t xml:space="preserve">: Lucid Motors has inaugurated its first international assembly plant, Advanced Manufacturing Plant (AMP-2), in King Abdullah Economic City. The facility has commenced semi </w:t>
            </w:r>
            <w:proofErr w:type="gramStart"/>
            <w:r w:rsidRPr="004252F6">
              <w:t>knocked-down</w:t>
            </w:r>
            <w:proofErr w:type="gramEnd"/>
            <w:r w:rsidRPr="004252F6">
              <w:t xml:space="preserve"> (SKD) assembly, with an initial annual capacity of 5,000 vehicles, and plans to scale up to 150,000 units with complete build unit (CBU) production</w:t>
            </w:r>
          </w:p>
          <w:p w14:paraId="494072EE" w14:textId="71C9DE4A" w:rsidR="000F008B" w:rsidRPr="004252F6" w:rsidRDefault="004252F6">
            <w:pPr>
              <w:pStyle w:val="Efficio-Address"/>
              <w:numPr>
                <w:ilvl w:val="0"/>
                <w:numId w:val="23"/>
              </w:numPr>
              <w:spacing w:after="0"/>
              <w:ind w:left="283" w:hanging="170"/>
            </w:pPr>
            <w:r w:rsidRPr="004252F6">
              <w:rPr>
                <w:b/>
                <w:bCs/>
              </w:rPr>
              <w:t>Strategic Partnerships for Vehicle Manufacturing</w:t>
            </w:r>
            <w:r w:rsidRPr="004252F6">
              <w:t>: The Public Investment Fund (PIF) has signed a joint venture agreement with Hyundai Motor Company to establish a highly automated vehicle manufacturing plant in Saudi Arabia. The facility aims to produce 50,000 vehicles annually, including internal combustion engine (ICE) and electric vehicles (EVs), utilizing the completely knocked down (CKD) assembly system</w:t>
            </w:r>
          </w:p>
          <w:p w14:paraId="563035DF" w14:textId="099D0B15" w:rsidR="004252F6" w:rsidRPr="004252F6" w:rsidRDefault="004252F6">
            <w:pPr>
              <w:pStyle w:val="Efficio-Address"/>
              <w:numPr>
                <w:ilvl w:val="0"/>
                <w:numId w:val="23"/>
              </w:numPr>
              <w:spacing w:after="0"/>
              <w:ind w:left="283" w:hanging="170"/>
              <w:rPr>
                <w:rStyle w:val="IntenseReference"/>
                <w:bCs w:val="0"/>
                <w:smallCaps w:val="0"/>
                <w:color w:val="0D2240" w:themeColor="text1"/>
                <w:spacing w:val="0"/>
              </w:rPr>
            </w:pPr>
            <w:r w:rsidRPr="004252F6">
              <w:rPr>
                <w:b/>
                <w:bCs/>
              </w:rPr>
              <w:t>Focus on Electric Vehicle Assembly</w:t>
            </w:r>
            <w:r w:rsidRPr="004252F6">
              <w:t xml:space="preserve">: </w:t>
            </w:r>
            <w:proofErr w:type="spellStart"/>
            <w:r w:rsidRPr="004252F6">
              <w:t>Ceer</w:t>
            </w:r>
            <w:proofErr w:type="spellEnd"/>
            <w:r w:rsidRPr="004252F6">
              <w:t xml:space="preserve"> Motors, a joint venture between PIF and Foxconn, represents Saudi Arabia's first electric vehicle brand. The company plans to design and manufacture a range of EVs for Middle Eastern markets by 2025, contributing over $150 million in </w:t>
            </w:r>
            <w:r w:rsidRPr="004252F6">
              <w:lastRenderedPageBreak/>
              <w:t>foreign investment and creating up to 30,000 direct and indirect jobs</w:t>
            </w:r>
          </w:p>
          <w:p w14:paraId="2FE81E6E" w14:textId="5F77417F" w:rsidR="0034581B" w:rsidRPr="004252F6" w:rsidRDefault="0034581B" w:rsidP="0034581B">
            <w:pPr>
              <w:pStyle w:val="Efficio-Address"/>
              <w:spacing w:after="0"/>
              <w:rPr>
                <w:rStyle w:val="IntenseReference"/>
                <w:bCs w:val="0"/>
                <w:smallCaps w:val="0"/>
                <w:color w:val="0D2240" w:themeColor="text1"/>
                <w:spacing w:val="0"/>
              </w:rPr>
            </w:pPr>
          </w:p>
        </w:tc>
      </w:tr>
      <w:tr w:rsidR="000C2ED7" w14:paraId="107299B6" w14:textId="385B4175" w:rsidTr="00DF241C">
        <w:tc>
          <w:tcPr>
            <w:tcW w:w="625" w:type="dxa"/>
          </w:tcPr>
          <w:p w14:paraId="004BDA28" w14:textId="2DF8ADDF" w:rsidR="00DA140A" w:rsidRPr="003D1BCE" w:rsidRDefault="00DA140A" w:rsidP="00DA140A">
            <w:pPr>
              <w:pStyle w:val="Efficio-Address"/>
              <w:spacing w:after="0"/>
              <w:rPr>
                <w:rStyle w:val="IntenseReference"/>
                <w:bCs w:val="0"/>
                <w:smallCaps w:val="0"/>
                <w:color w:val="0D2240" w:themeColor="text1"/>
                <w:spacing w:val="0"/>
              </w:rPr>
            </w:pPr>
            <w:r w:rsidRPr="003D1BCE">
              <w:rPr>
                <w:rStyle w:val="IntenseReference"/>
                <w:bCs w:val="0"/>
                <w:smallCaps w:val="0"/>
                <w:color w:val="0D2240" w:themeColor="text1"/>
                <w:spacing w:val="0"/>
              </w:rPr>
              <w:lastRenderedPageBreak/>
              <w:t>Engine and Powertrain</w:t>
            </w:r>
          </w:p>
        </w:tc>
        <w:tc>
          <w:tcPr>
            <w:tcW w:w="630" w:type="dxa"/>
          </w:tcPr>
          <w:p w14:paraId="0AF4C08F" w14:textId="6D977CBB" w:rsidR="00DA140A" w:rsidRPr="003D1BCE" w:rsidRDefault="00DA140A" w:rsidP="00DA140A">
            <w:pPr>
              <w:pStyle w:val="Efficio-Address"/>
              <w:spacing w:after="0"/>
              <w:rPr>
                <w:rStyle w:val="IntenseReference"/>
                <w:bCs w:val="0"/>
                <w:smallCaps w:val="0"/>
                <w:color w:val="0D2240" w:themeColor="text1"/>
                <w:spacing w:val="0"/>
              </w:rPr>
            </w:pPr>
            <w:r w:rsidRPr="003D1BCE">
              <w:rPr>
                <w:rStyle w:val="IntenseReference"/>
                <w:bCs w:val="0"/>
                <w:smallCaps w:val="0"/>
                <w:color w:val="0D2240" w:themeColor="text1"/>
                <w:spacing w:val="0"/>
              </w:rPr>
              <w:t xml:space="preserve">KSA Barriers </w:t>
            </w:r>
            <w:r w:rsidR="004177A1" w:rsidRPr="003D1BCE">
              <w:rPr>
                <w:rStyle w:val="IntenseReference"/>
                <w:bCs w:val="0"/>
                <w:smallCaps w:val="0"/>
                <w:color w:val="0D2240" w:themeColor="text1"/>
                <w:spacing w:val="0"/>
              </w:rPr>
              <w:t>expansion</w:t>
            </w:r>
          </w:p>
        </w:tc>
        <w:tc>
          <w:tcPr>
            <w:tcW w:w="1440" w:type="dxa"/>
          </w:tcPr>
          <w:p w14:paraId="0AE0C5DA" w14:textId="14C3E771" w:rsidR="00935111" w:rsidRPr="00935111" w:rsidRDefault="00935111">
            <w:pPr>
              <w:pStyle w:val="Efficio-Address"/>
              <w:numPr>
                <w:ilvl w:val="0"/>
                <w:numId w:val="23"/>
              </w:numPr>
              <w:ind w:left="283" w:hanging="170"/>
              <w:rPr>
                <w:lang w:val="en-US"/>
              </w:rPr>
            </w:pPr>
            <w:r w:rsidRPr="00935111">
              <w:rPr>
                <w:b/>
                <w:bCs/>
                <w:lang w:val="en-US"/>
              </w:rPr>
              <w:t>High Initial Costs</w:t>
            </w:r>
            <w:r w:rsidRPr="00935111">
              <w:rPr>
                <w:lang w:val="en-US"/>
              </w:rPr>
              <w:t>: Substantial investment required for exploration, extraction, and mining technology implementation.</w:t>
            </w:r>
          </w:p>
          <w:p w14:paraId="6C12E015" w14:textId="77777777" w:rsidR="00935111" w:rsidRPr="00935111" w:rsidRDefault="00935111">
            <w:pPr>
              <w:pStyle w:val="Efficio-Address"/>
              <w:numPr>
                <w:ilvl w:val="0"/>
                <w:numId w:val="23"/>
              </w:numPr>
              <w:ind w:left="283" w:hanging="170"/>
              <w:rPr>
                <w:lang w:val="en-US"/>
              </w:rPr>
            </w:pPr>
            <w:r w:rsidRPr="00935111">
              <w:rPr>
                <w:b/>
                <w:bCs/>
                <w:lang w:val="en-US"/>
              </w:rPr>
              <w:t>Skilled Labor Shortage</w:t>
            </w:r>
            <w:r w:rsidRPr="00935111">
              <w:rPr>
                <w:lang w:val="en-US"/>
              </w:rPr>
              <w:t>: Limited availability of expertise in advanced mining and material processing technologies.</w:t>
            </w:r>
          </w:p>
          <w:p w14:paraId="2B2B860F" w14:textId="77777777" w:rsidR="00935111" w:rsidRPr="00935111" w:rsidRDefault="00935111">
            <w:pPr>
              <w:pStyle w:val="Efficio-Address"/>
              <w:numPr>
                <w:ilvl w:val="0"/>
                <w:numId w:val="23"/>
              </w:numPr>
              <w:ind w:left="283" w:hanging="170"/>
              <w:rPr>
                <w:lang w:val="en-US"/>
              </w:rPr>
            </w:pPr>
            <w:r w:rsidRPr="00935111">
              <w:rPr>
                <w:b/>
                <w:bCs/>
                <w:lang w:val="en-US"/>
              </w:rPr>
              <w:t>Environmental Regulations</w:t>
            </w:r>
            <w:r w:rsidRPr="00935111">
              <w:rPr>
                <w:lang w:val="en-US"/>
              </w:rPr>
              <w:t>: Strict compliance requirements increase operational complexity and costs</w:t>
            </w:r>
          </w:p>
          <w:p w14:paraId="29BAD07D" w14:textId="3FC2ADD0" w:rsidR="00935111" w:rsidRPr="003D1BCE" w:rsidRDefault="00935111" w:rsidP="00935111">
            <w:pPr>
              <w:pStyle w:val="Efficio-Address"/>
              <w:spacing w:after="0"/>
              <w:ind w:left="113"/>
              <w:rPr>
                <w:rStyle w:val="IntenseReference"/>
                <w:bCs w:val="0"/>
                <w:smallCaps w:val="0"/>
                <w:color w:val="0D2240" w:themeColor="text1"/>
                <w:spacing w:val="0"/>
              </w:rPr>
            </w:pPr>
          </w:p>
          <w:p w14:paraId="78FCEE6B" w14:textId="731B9432" w:rsidR="00DA140A" w:rsidRPr="003D1BCE" w:rsidRDefault="00DA140A" w:rsidP="00DA140A">
            <w:pPr>
              <w:pStyle w:val="Efficio-Address"/>
              <w:spacing w:after="0"/>
              <w:rPr>
                <w:rStyle w:val="IntenseReference"/>
                <w:bCs w:val="0"/>
                <w:smallCaps w:val="0"/>
                <w:color w:val="0D2240" w:themeColor="text1"/>
                <w:spacing w:val="0"/>
              </w:rPr>
            </w:pPr>
          </w:p>
        </w:tc>
        <w:tc>
          <w:tcPr>
            <w:tcW w:w="1580" w:type="dxa"/>
          </w:tcPr>
          <w:p w14:paraId="4AF0FE62" w14:textId="6FD6B598" w:rsidR="000520A0" w:rsidRPr="003D1BCE" w:rsidRDefault="000520A0">
            <w:pPr>
              <w:pStyle w:val="Efficio-Address"/>
              <w:numPr>
                <w:ilvl w:val="0"/>
                <w:numId w:val="23"/>
              </w:numPr>
              <w:spacing w:after="0"/>
              <w:ind w:left="283" w:hanging="170"/>
            </w:pPr>
            <w:r w:rsidRPr="003D1BCE">
              <w:rPr>
                <w:b/>
                <w:bCs/>
              </w:rPr>
              <w:t>Lack of Advanced Processing Technology</w:t>
            </w:r>
            <w:r w:rsidRPr="003D1BCE">
              <w:t xml:space="preserve">: Saudi Arabia currently lacks the necessary infrastructure and advanced technologies (e.g., high-pressure die casting, plasma spraying) required for processing specialized materials such as </w:t>
            </w:r>
            <w:proofErr w:type="spellStart"/>
            <w:r w:rsidRPr="003D1BCE">
              <w:t>aluminum</w:t>
            </w:r>
            <w:proofErr w:type="spellEnd"/>
            <w:r w:rsidRPr="003D1BCE">
              <w:t xml:space="preserve"> alloys, magnesium, and nickel-based superalloys critical for engine and powertrain components</w:t>
            </w:r>
          </w:p>
          <w:p w14:paraId="357D19E7" w14:textId="3B6D4F9B" w:rsidR="000520A0" w:rsidRPr="003D1BCE" w:rsidRDefault="00680E6B">
            <w:pPr>
              <w:pStyle w:val="Efficio-Address"/>
              <w:numPr>
                <w:ilvl w:val="0"/>
                <w:numId w:val="23"/>
              </w:numPr>
              <w:spacing w:after="0"/>
              <w:ind w:left="283" w:hanging="170"/>
            </w:pPr>
            <w:r w:rsidRPr="003D1BCE">
              <w:rPr>
                <w:b/>
                <w:bCs/>
              </w:rPr>
              <w:t>Dependence on Imported Raw Materials</w:t>
            </w:r>
            <w:r w:rsidRPr="003D1BCE">
              <w:t>: Despite having abundant natural resources, the lack of local processing capabilities leads to dependence on imported processed materials, increasing costs and extending supply chains</w:t>
            </w:r>
          </w:p>
          <w:p w14:paraId="79BAA352" w14:textId="4150D7C5" w:rsidR="00680E6B" w:rsidRPr="003D1BCE" w:rsidRDefault="00680E6B">
            <w:pPr>
              <w:pStyle w:val="Efficio-Address"/>
              <w:numPr>
                <w:ilvl w:val="0"/>
                <w:numId w:val="23"/>
              </w:numPr>
              <w:spacing w:after="0"/>
              <w:ind w:left="283" w:hanging="170"/>
              <w:rPr>
                <w:rStyle w:val="IntenseReference"/>
                <w:bCs w:val="0"/>
                <w:smallCaps w:val="0"/>
                <w:color w:val="0D2240" w:themeColor="text1"/>
                <w:spacing w:val="0"/>
              </w:rPr>
            </w:pPr>
            <w:r w:rsidRPr="003D1BCE">
              <w:rPr>
                <w:b/>
                <w:bCs/>
              </w:rPr>
              <w:t>Limited R&amp;D Infrastructure</w:t>
            </w:r>
            <w:r w:rsidRPr="003D1BCE">
              <w:t xml:space="preserve">: The absence of strong local research and development (R&amp;D) facilities dedicated to innovative material processing techniques impedes the development of competitive and sustainable processes tailored to the </w:t>
            </w:r>
            <w:r w:rsidRPr="003D1BCE">
              <w:lastRenderedPageBreak/>
              <w:t>industry’s needs</w:t>
            </w:r>
          </w:p>
          <w:p w14:paraId="1A53806D" w14:textId="0E28FE38" w:rsidR="00DA140A" w:rsidRPr="003D1BCE" w:rsidRDefault="00DA140A" w:rsidP="00DA140A">
            <w:pPr>
              <w:pStyle w:val="Efficio-Address"/>
              <w:spacing w:after="0"/>
              <w:rPr>
                <w:rStyle w:val="IntenseReference"/>
                <w:bCs w:val="0"/>
                <w:smallCaps w:val="0"/>
                <w:color w:val="0D2240" w:themeColor="text1"/>
                <w:spacing w:val="0"/>
              </w:rPr>
            </w:pPr>
          </w:p>
        </w:tc>
        <w:tc>
          <w:tcPr>
            <w:tcW w:w="2105" w:type="dxa"/>
          </w:tcPr>
          <w:p w14:paraId="47EC7515" w14:textId="348587C5" w:rsidR="00320537" w:rsidRPr="003D1BCE" w:rsidRDefault="00320537">
            <w:pPr>
              <w:pStyle w:val="Efficio-Address"/>
              <w:numPr>
                <w:ilvl w:val="0"/>
                <w:numId w:val="23"/>
              </w:numPr>
              <w:spacing w:after="0"/>
              <w:ind w:left="283" w:hanging="170"/>
            </w:pPr>
            <w:r w:rsidRPr="003D1BCE">
              <w:rPr>
                <w:b/>
                <w:bCs/>
              </w:rPr>
              <w:lastRenderedPageBreak/>
              <w:t>Limited Local Supply Chain</w:t>
            </w:r>
            <w:r w:rsidRPr="003D1BCE">
              <w:t>: Saudi Arabia's automotive component manufacturing ecosystem is underdeveloped, leading to reliance on imported parts and raw materials, increasing production costs and supply chain inefficiencies</w:t>
            </w:r>
          </w:p>
          <w:p w14:paraId="0CAF67F1" w14:textId="0E683725" w:rsidR="00320537" w:rsidRPr="003D1BCE" w:rsidRDefault="003D1BCE">
            <w:pPr>
              <w:pStyle w:val="Efficio-Address"/>
              <w:numPr>
                <w:ilvl w:val="0"/>
                <w:numId w:val="23"/>
              </w:numPr>
              <w:spacing w:after="0"/>
              <w:ind w:left="283" w:hanging="170"/>
            </w:pPr>
            <w:r w:rsidRPr="003D1BCE">
              <w:rPr>
                <w:b/>
                <w:bCs/>
              </w:rPr>
              <w:t>Technological Gaps</w:t>
            </w:r>
            <w:r w:rsidRPr="003D1BCE">
              <w:t>: The Kingdom lacks access to cutting-edge manufacturing technologies, intellectual property (IP), and proprietary processes that are critical for producing high-performance engine and powertrain components</w:t>
            </w:r>
          </w:p>
          <w:p w14:paraId="30DAE2F0" w14:textId="793E569C" w:rsidR="003D1BCE" w:rsidRPr="003D1BCE" w:rsidRDefault="003D1BCE">
            <w:pPr>
              <w:pStyle w:val="Efficio-Address"/>
              <w:numPr>
                <w:ilvl w:val="0"/>
                <w:numId w:val="23"/>
              </w:numPr>
              <w:spacing w:after="0"/>
              <w:ind w:left="283" w:hanging="170"/>
              <w:rPr>
                <w:rStyle w:val="IntenseReference"/>
                <w:bCs w:val="0"/>
                <w:smallCaps w:val="0"/>
                <w:color w:val="0D2240" w:themeColor="text1"/>
                <w:spacing w:val="0"/>
              </w:rPr>
            </w:pPr>
            <w:r w:rsidRPr="003D1BCE">
              <w:rPr>
                <w:b/>
                <w:bCs/>
              </w:rPr>
              <w:t>Market Competition</w:t>
            </w:r>
            <w:r w:rsidRPr="003D1BCE">
              <w:t>: The global dominance of established manufacturers in regions like Europe, North America, and Asia creates intense competition, making it challenging for local players to secure contracts and achieve economies of scale</w:t>
            </w:r>
          </w:p>
          <w:p w14:paraId="17800D35" w14:textId="22B57A66" w:rsidR="00DA140A" w:rsidRPr="003D1BCE" w:rsidRDefault="00DA140A" w:rsidP="00DA140A">
            <w:pPr>
              <w:pStyle w:val="Efficio-Address"/>
              <w:spacing w:after="0"/>
              <w:rPr>
                <w:rStyle w:val="IntenseReference"/>
                <w:bCs w:val="0"/>
                <w:smallCaps w:val="0"/>
                <w:color w:val="0D2240" w:themeColor="text1"/>
                <w:spacing w:val="0"/>
              </w:rPr>
            </w:pPr>
          </w:p>
        </w:tc>
        <w:tc>
          <w:tcPr>
            <w:tcW w:w="1731" w:type="dxa"/>
          </w:tcPr>
          <w:p w14:paraId="0E8D6A9F" w14:textId="27D742BB" w:rsidR="007F4524" w:rsidRPr="003D1BCE" w:rsidRDefault="007F4524">
            <w:pPr>
              <w:pStyle w:val="Efficio-Address"/>
              <w:numPr>
                <w:ilvl w:val="0"/>
                <w:numId w:val="23"/>
              </w:numPr>
              <w:spacing w:after="0"/>
              <w:ind w:left="283" w:hanging="170"/>
            </w:pPr>
            <w:r w:rsidRPr="003D1BCE">
              <w:rPr>
                <w:b/>
                <w:bCs/>
              </w:rPr>
              <w:t>Limited Skilled Workforce</w:t>
            </w:r>
            <w:r w:rsidRPr="003D1BCE">
              <w:t xml:space="preserve">: The Kingdom faces a shortage of professionals with expertise in advanced automotive assembly techniques, particularly in areas like robotics and automation. This gap necessitates substantial investment in education and training programs to build a competent </w:t>
            </w:r>
            <w:proofErr w:type="spellStart"/>
            <w:r w:rsidRPr="003D1BCE">
              <w:t>labor</w:t>
            </w:r>
            <w:proofErr w:type="spellEnd"/>
            <w:r w:rsidRPr="003D1BCE">
              <w:t xml:space="preserve"> force</w:t>
            </w:r>
          </w:p>
          <w:p w14:paraId="41A97099" w14:textId="58777935" w:rsidR="007F4524" w:rsidRPr="003D1BCE" w:rsidRDefault="00AF783F">
            <w:pPr>
              <w:pStyle w:val="Efficio-Address"/>
              <w:numPr>
                <w:ilvl w:val="0"/>
                <w:numId w:val="23"/>
              </w:numPr>
              <w:spacing w:after="0"/>
              <w:ind w:left="283" w:hanging="170"/>
            </w:pPr>
            <w:r w:rsidRPr="003D1BCE">
              <w:rPr>
                <w:b/>
                <w:bCs/>
              </w:rPr>
              <w:t>Nascent Supply Chain Infrastructure</w:t>
            </w:r>
            <w:r w:rsidRPr="003D1BCE">
              <w:t>: The local supply chain for automotive components is underdeveloped, leading to reliance on imported parts. This dependency can result in increased production costs and potential delays, affecting the efficiency of assembly operations</w:t>
            </w:r>
          </w:p>
          <w:p w14:paraId="28127A62" w14:textId="09F9F2DD" w:rsidR="00AF783F" w:rsidRPr="003D1BCE" w:rsidRDefault="00AF783F">
            <w:pPr>
              <w:pStyle w:val="Efficio-Address"/>
              <w:numPr>
                <w:ilvl w:val="0"/>
                <w:numId w:val="23"/>
              </w:numPr>
              <w:spacing w:after="0"/>
              <w:ind w:left="283" w:hanging="170"/>
              <w:rPr>
                <w:rStyle w:val="IntenseReference"/>
                <w:bCs w:val="0"/>
                <w:smallCaps w:val="0"/>
                <w:color w:val="0D2240" w:themeColor="text1"/>
                <w:spacing w:val="0"/>
              </w:rPr>
            </w:pPr>
            <w:r w:rsidRPr="003D1BCE">
              <w:rPr>
                <w:b/>
                <w:bCs/>
              </w:rPr>
              <w:t>High Capital Investment Requirements</w:t>
            </w:r>
            <w:r w:rsidRPr="003D1BCE">
              <w:t>: Establishing state-of-the-art assembly plants demands significant financial resources. Securing the necessary capital, along with advanced technologies and equipment, poses a challenge, especially for new entrants in the market</w:t>
            </w:r>
          </w:p>
          <w:p w14:paraId="1FEAEA71" w14:textId="0D3763ED" w:rsidR="00DA140A" w:rsidRPr="003D1BCE" w:rsidRDefault="00DA140A" w:rsidP="00DA140A">
            <w:pPr>
              <w:pStyle w:val="Efficio-Address"/>
              <w:spacing w:after="0"/>
              <w:rPr>
                <w:rStyle w:val="IntenseReference"/>
                <w:bCs w:val="0"/>
                <w:smallCaps w:val="0"/>
                <w:color w:val="0D2240" w:themeColor="text1"/>
                <w:spacing w:val="0"/>
              </w:rPr>
            </w:pPr>
          </w:p>
        </w:tc>
      </w:tr>
      <w:tr w:rsidR="000C2ED7" w14:paraId="483571DE" w14:textId="77777777" w:rsidTr="00DF241C">
        <w:tc>
          <w:tcPr>
            <w:tcW w:w="625" w:type="dxa"/>
          </w:tcPr>
          <w:p w14:paraId="406E2983" w14:textId="383318FB" w:rsidR="00DA140A" w:rsidRPr="00B704E2" w:rsidRDefault="00DA140A" w:rsidP="00DA140A">
            <w:pPr>
              <w:pStyle w:val="Efficio-Address"/>
              <w:spacing w:after="0"/>
              <w:rPr>
                <w:rStyle w:val="IntenseReference"/>
                <w:bCs w:val="0"/>
                <w:smallCaps w:val="0"/>
                <w:color w:val="0D2240" w:themeColor="text1"/>
                <w:spacing w:val="0"/>
              </w:rPr>
            </w:pPr>
            <w:r w:rsidRPr="00B704E2">
              <w:rPr>
                <w:rStyle w:val="IntenseReference"/>
                <w:bCs w:val="0"/>
                <w:smallCaps w:val="0"/>
                <w:color w:val="0D2240" w:themeColor="text1"/>
                <w:spacing w:val="0"/>
              </w:rPr>
              <w:lastRenderedPageBreak/>
              <w:t>Engine and Powertrain</w:t>
            </w:r>
          </w:p>
        </w:tc>
        <w:tc>
          <w:tcPr>
            <w:tcW w:w="630" w:type="dxa"/>
          </w:tcPr>
          <w:p w14:paraId="5D3B52CA" w14:textId="7D920A8F" w:rsidR="00DA140A" w:rsidRPr="00B704E2" w:rsidRDefault="00DA140A" w:rsidP="00DA140A">
            <w:pPr>
              <w:pStyle w:val="Efficio-Address"/>
              <w:spacing w:after="0"/>
              <w:rPr>
                <w:rStyle w:val="IntenseReference"/>
                <w:bCs w:val="0"/>
                <w:smallCaps w:val="0"/>
                <w:color w:val="0D2240" w:themeColor="text1"/>
                <w:spacing w:val="0"/>
              </w:rPr>
            </w:pPr>
            <w:r w:rsidRPr="00B704E2">
              <w:rPr>
                <w:rStyle w:val="IntenseReference"/>
                <w:bCs w:val="0"/>
                <w:smallCaps w:val="0"/>
                <w:color w:val="0D2240" w:themeColor="text1"/>
                <w:spacing w:val="0"/>
              </w:rPr>
              <w:t>KSA Strategic Advantage</w:t>
            </w:r>
          </w:p>
        </w:tc>
        <w:tc>
          <w:tcPr>
            <w:tcW w:w="1440" w:type="dxa"/>
          </w:tcPr>
          <w:p w14:paraId="59581E96" w14:textId="3A3FCA3C" w:rsidR="00935111" w:rsidRPr="00935111" w:rsidRDefault="00935111">
            <w:pPr>
              <w:pStyle w:val="Efficio-Address"/>
              <w:numPr>
                <w:ilvl w:val="0"/>
                <w:numId w:val="23"/>
              </w:numPr>
              <w:ind w:left="283" w:hanging="170"/>
              <w:rPr>
                <w:lang w:val="en-US"/>
              </w:rPr>
            </w:pPr>
            <w:r w:rsidRPr="00935111">
              <w:rPr>
                <w:b/>
                <w:bCs/>
                <w:lang w:val="en-US"/>
              </w:rPr>
              <w:t>Resource Availability</w:t>
            </w:r>
            <w:r w:rsidRPr="00935111">
              <w:rPr>
                <w:lang w:val="en-US"/>
              </w:rPr>
              <w:t>: Rich deposits of critical minerals like bauxite, phosphate, and rare earth metals provide a foundation for powertrain material production.</w:t>
            </w:r>
          </w:p>
          <w:p w14:paraId="249A3503" w14:textId="77777777" w:rsidR="00935111" w:rsidRPr="00935111" w:rsidRDefault="00935111">
            <w:pPr>
              <w:pStyle w:val="Efficio-Address"/>
              <w:numPr>
                <w:ilvl w:val="0"/>
                <w:numId w:val="23"/>
              </w:numPr>
              <w:ind w:left="283" w:hanging="170"/>
              <w:rPr>
                <w:lang w:val="en-US"/>
              </w:rPr>
            </w:pPr>
            <w:r w:rsidRPr="00935111">
              <w:rPr>
                <w:b/>
                <w:bCs/>
                <w:lang w:val="en-US"/>
              </w:rPr>
              <w:t>Government Support</w:t>
            </w:r>
            <w:r w:rsidRPr="00935111">
              <w:rPr>
                <w:lang w:val="en-US"/>
              </w:rPr>
              <w:t>: Financial incentives, infrastructure development, and regulatory support under Vision 2030 drive growth in the mining sector.</w:t>
            </w:r>
          </w:p>
          <w:p w14:paraId="4AF089BC" w14:textId="77777777" w:rsidR="00935111" w:rsidRPr="00935111" w:rsidRDefault="00935111">
            <w:pPr>
              <w:pStyle w:val="Efficio-Address"/>
              <w:numPr>
                <w:ilvl w:val="0"/>
                <w:numId w:val="23"/>
              </w:numPr>
              <w:ind w:left="283" w:hanging="170"/>
              <w:rPr>
                <w:lang w:val="en-US"/>
              </w:rPr>
            </w:pPr>
            <w:r w:rsidRPr="00935111">
              <w:rPr>
                <w:b/>
                <w:bCs/>
                <w:lang w:val="en-US"/>
              </w:rPr>
              <w:t>Proximity to Markets</w:t>
            </w:r>
            <w:r w:rsidRPr="00935111">
              <w:rPr>
                <w:lang w:val="en-US"/>
              </w:rPr>
              <w:t>: Strategic location allows easy access to European, Asian, and African markets for raw material exports</w:t>
            </w:r>
          </w:p>
          <w:p w14:paraId="021E8661" w14:textId="08E0BC61" w:rsidR="00935111" w:rsidRPr="00B704E2" w:rsidRDefault="00935111" w:rsidP="00935111">
            <w:pPr>
              <w:pStyle w:val="Efficio-Address"/>
              <w:spacing w:after="0"/>
              <w:ind w:left="113"/>
              <w:rPr>
                <w:rStyle w:val="IntenseReference"/>
                <w:bCs w:val="0"/>
                <w:smallCaps w:val="0"/>
                <w:color w:val="0D2240" w:themeColor="text1"/>
                <w:spacing w:val="0"/>
              </w:rPr>
            </w:pPr>
          </w:p>
          <w:p w14:paraId="47E4052C" w14:textId="171DAD09" w:rsidR="00DA140A" w:rsidRPr="00B704E2" w:rsidRDefault="00DA140A" w:rsidP="00DA140A">
            <w:pPr>
              <w:pStyle w:val="Efficio-Address"/>
              <w:spacing w:after="0"/>
              <w:rPr>
                <w:rStyle w:val="IntenseReference"/>
                <w:bCs w:val="0"/>
                <w:smallCaps w:val="0"/>
                <w:color w:val="0D2240" w:themeColor="text1"/>
                <w:spacing w:val="0"/>
              </w:rPr>
            </w:pPr>
          </w:p>
        </w:tc>
        <w:tc>
          <w:tcPr>
            <w:tcW w:w="1580" w:type="dxa"/>
          </w:tcPr>
          <w:p w14:paraId="5EFE8EB3" w14:textId="77EB6B27" w:rsidR="00C423C7" w:rsidRPr="00B704E2" w:rsidRDefault="00C423C7">
            <w:pPr>
              <w:pStyle w:val="Efficio-Address"/>
              <w:numPr>
                <w:ilvl w:val="0"/>
                <w:numId w:val="23"/>
              </w:numPr>
              <w:spacing w:after="0"/>
              <w:ind w:left="283" w:hanging="170"/>
              <w:rPr>
                <w:bCs/>
                <w:smallCaps/>
              </w:rPr>
            </w:pPr>
            <w:r w:rsidRPr="00B704E2">
              <w:rPr>
                <w:b/>
                <w:bCs/>
              </w:rPr>
              <w:t>Abundant Natural Resources</w:t>
            </w:r>
            <w:r w:rsidRPr="00B704E2">
              <w:t>: Saudi Arabia has vast reserves of raw materials such as </w:t>
            </w:r>
            <w:proofErr w:type="spellStart"/>
            <w:r w:rsidRPr="00B704E2">
              <w:rPr>
                <w:b/>
                <w:bCs/>
              </w:rPr>
              <w:t>aluminum</w:t>
            </w:r>
            <w:proofErr w:type="spellEnd"/>
            <w:r w:rsidRPr="00B704E2">
              <w:t xml:space="preserve"> (via </w:t>
            </w:r>
            <w:proofErr w:type="spellStart"/>
            <w:r w:rsidRPr="00B704E2">
              <w:t>Ma’aden</w:t>
            </w:r>
            <w:proofErr w:type="spellEnd"/>
            <w:r w:rsidRPr="00B704E2">
              <w:t>), </w:t>
            </w:r>
            <w:r w:rsidRPr="00B704E2">
              <w:rPr>
                <w:b/>
                <w:bCs/>
              </w:rPr>
              <w:t>magnesium</w:t>
            </w:r>
            <w:r w:rsidRPr="00B704E2">
              <w:t>, and other minerals essential for producing lightweight and high-strength engine and powertrain components</w:t>
            </w:r>
          </w:p>
          <w:p w14:paraId="097D3661" w14:textId="245398B9" w:rsidR="00C423C7" w:rsidRPr="00B704E2" w:rsidRDefault="009D5080">
            <w:pPr>
              <w:pStyle w:val="Efficio-Address"/>
              <w:numPr>
                <w:ilvl w:val="0"/>
                <w:numId w:val="23"/>
              </w:numPr>
              <w:spacing w:after="0"/>
              <w:ind w:left="283" w:hanging="170"/>
              <w:rPr>
                <w:bCs/>
                <w:smallCaps/>
              </w:rPr>
            </w:pPr>
            <w:r w:rsidRPr="00B704E2">
              <w:rPr>
                <w:b/>
                <w:bCs/>
                <w:smallCaps/>
              </w:rPr>
              <w:t>Proximity to Emerging Markets</w:t>
            </w:r>
            <w:r w:rsidRPr="00B704E2">
              <w:rPr>
                <w:bCs/>
                <w:smallCaps/>
              </w:rPr>
              <w:t>: Saudi Arabia’s strategic location allows efficient access to major global automotive markets in Europe, Asia, and Africa, reducing transportation costs and time for processed raw materials</w:t>
            </w:r>
          </w:p>
          <w:p w14:paraId="3B4C8BA3" w14:textId="0430042A" w:rsidR="009D5080" w:rsidRPr="00B704E2" w:rsidRDefault="00264A48">
            <w:pPr>
              <w:pStyle w:val="Efficio-Address"/>
              <w:numPr>
                <w:ilvl w:val="0"/>
                <w:numId w:val="23"/>
              </w:numPr>
              <w:spacing w:after="0"/>
              <w:ind w:left="283" w:hanging="170"/>
              <w:rPr>
                <w:rStyle w:val="FooterChar"/>
                <w:bCs/>
                <w:smallCaps/>
              </w:rPr>
            </w:pPr>
            <w:r w:rsidRPr="00B704E2">
              <w:rPr>
                <w:b/>
                <w:bCs/>
                <w:smallCaps/>
              </w:rPr>
              <w:t>Sustainability Initiatives</w:t>
            </w:r>
            <w:r w:rsidRPr="00B704E2">
              <w:rPr>
                <w:bCs/>
                <w:smallCaps/>
              </w:rPr>
              <w:t>: Saudi Arabia is investing in green technologies and renewable energy for mining and material processing, ensuring compliance with global sustainability standards and reducing the environmental impact of these operations</w:t>
            </w:r>
          </w:p>
          <w:p w14:paraId="11A73125" w14:textId="0BF6F913" w:rsidR="00DA140A" w:rsidRPr="00B704E2" w:rsidRDefault="00DA140A" w:rsidP="00DA140A">
            <w:pPr>
              <w:pStyle w:val="Efficio-Address"/>
              <w:spacing w:after="0"/>
              <w:rPr>
                <w:rStyle w:val="FooterChar"/>
                <w:bCs/>
                <w:smallCaps/>
              </w:rPr>
            </w:pPr>
          </w:p>
        </w:tc>
        <w:tc>
          <w:tcPr>
            <w:tcW w:w="2105" w:type="dxa"/>
          </w:tcPr>
          <w:p w14:paraId="5BB4B5F5" w14:textId="6C1EE2AB" w:rsidR="00FB2449" w:rsidRPr="00B704E2" w:rsidRDefault="00623FA2">
            <w:pPr>
              <w:pStyle w:val="Efficio-Address"/>
              <w:numPr>
                <w:ilvl w:val="0"/>
                <w:numId w:val="23"/>
              </w:numPr>
              <w:spacing w:after="0"/>
              <w:ind w:left="283" w:hanging="170"/>
              <w:rPr>
                <w:bCs/>
                <w:smallCaps/>
              </w:rPr>
            </w:pPr>
            <w:r w:rsidRPr="00B704E2">
              <w:rPr>
                <w:b/>
                <w:bCs/>
              </w:rPr>
              <w:t>Partnerships with Global Manufacturers</w:t>
            </w:r>
            <w:r w:rsidRPr="00B704E2">
              <w:t>: Collaborations with companies like Foxconn and Hyundai enable technology transfer, access to intellectual property, and skill development, boosting local capabilities in advanced component manufacturing</w:t>
            </w:r>
          </w:p>
          <w:p w14:paraId="01DE40A2" w14:textId="1E016993" w:rsidR="00CE47F2" w:rsidRPr="00B704E2" w:rsidRDefault="007A37FB">
            <w:pPr>
              <w:pStyle w:val="Efficio-Address"/>
              <w:numPr>
                <w:ilvl w:val="0"/>
                <w:numId w:val="23"/>
              </w:numPr>
              <w:spacing w:after="0"/>
              <w:ind w:left="283" w:hanging="170"/>
              <w:rPr>
                <w:bCs/>
                <w:smallCaps/>
              </w:rPr>
            </w:pPr>
            <w:r w:rsidRPr="00B704E2">
              <w:rPr>
                <w:b/>
                <w:bCs/>
                <w:smallCaps/>
              </w:rPr>
              <w:t>Access to Capital and Investment</w:t>
            </w:r>
            <w:r w:rsidRPr="00B704E2">
              <w:rPr>
                <w:bCs/>
                <w:smallCaps/>
              </w:rPr>
              <w:t>: The Public Investment Fund (PIF) actively supports large-scale projects and ventures in the automotive sector, providing ample financial resources for component manufacturing initiatives</w:t>
            </w:r>
          </w:p>
          <w:p w14:paraId="498AFA8B" w14:textId="2C710A23" w:rsidR="007A37FB" w:rsidRPr="00B704E2" w:rsidRDefault="007A37FB">
            <w:pPr>
              <w:pStyle w:val="Efficio-Address"/>
              <w:numPr>
                <w:ilvl w:val="0"/>
                <w:numId w:val="23"/>
              </w:numPr>
              <w:spacing w:after="0"/>
              <w:ind w:left="283" w:hanging="170"/>
              <w:rPr>
                <w:rStyle w:val="FooterChar"/>
                <w:bCs/>
                <w:smallCaps/>
              </w:rPr>
            </w:pPr>
            <w:r w:rsidRPr="00B704E2">
              <w:rPr>
                <w:b/>
                <w:bCs/>
                <w:smallCaps/>
              </w:rPr>
              <w:t>Industrial Clusters and Ecosystems</w:t>
            </w:r>
            <w:r w:rsidRPr="00B704E2">
              <w:rPr>
                <w:bCs/>
                <w:smallCaps/>
              </w:rPr>
              <w:t>: The development of dedicated industrial zones, such as the </w:t>
            </w:r>
            <w:r w:rsidRPr="00B704E2">
              <w:rPr>
                <w:b/>
                <w:bCs/>
                <w:smallCaps/>
              </w:rPr>
              <w:t>King Abdullah Economic City (KAEC)</w:t>
            </w:r>
            <w:r w:rsidRPr="00B704E2">
              <w:rPr>
                <w:bCs/>
                <w:smallCaps/>
              </w:rPr>
              <w:t>, provides world-class infrastructure and integrated supply chain solutions tailored for automotive manufacturing</w:t>
            </w:r>
          </w:p>
          <w:p w14:paraId="561508D8" w14:textId="3FC8EB56" w:rsidR="00DA140A" w:rsidRPr="00B704E2" w:rsidRDefault="00DA140A" w:rsidP="00DA140A">
            <w:pPr>
              <w:pStyle w:val="Efficio-Address"/>
              <w:spacing w:after="0"/>
              <w:rPr>
                <w:rStyle w:val="FooterChar"/>
                <w:bCs/>
                <w:smallCaps/>
              </w:rPr>
            </w:pPr>
          </w:p>
        </w:tc>
        <w:tc>
          <w:tcPr>
            <w:tcW w:w="1731" w:type="dxa"/>
          </w:tcPr>
          <w:p w14:paraId="76B00AB1" w14:textId="30E62F99" w:rsidR="004D43A7" w:rsidRPr="00B704E2" w:rsidRDefault="004D43A7">
            <w:pPr>
              <w:pStyle w:val="Efficio-Address"/>
              <w:numPr>
                <w:ilvl w:val="0"/>
                <w:numId w:val="23"/>
              </w:numPr>
              <w:spacing w:after="0"/>
              <w:ind w:left="283" w:hanging="170"/>
            </w:pPr>
            <w:r w:rsidRPr="00B704E2">
              <w:rPr>
                <w:b/>
                <w:bCs/>
              </w:rPr>
              <w:t>Strategic Location</w:t>
            </w:r>
            <w:r w:rsidRPr="00B704E2">
              <w:t>: The Kingdom’s central location allows for cost-effective distribution to major global markets in </w:t>
            </w:r>
            <w:r w:rsidRPr="00B704E2">
              <w:rPr>
                <w:b/>
                <w:bCs/>
              </w:rPr>
              <w:t>Europe</w:t>
            </w:r>
            <w:r w:rsidRPr="00B704E2">
              <w:t>, </w:t>
            </w:r>
            <w:r w:rsidRPr="00B704E2">
              <w:rPr>
                <w:b/>
                <w:bCs/>
              </w:rPr>
              <w:t>Africa</w:t>
            </w:r>
            <w:r w:rsidRPr="00B704E2">
              <w:t>, and </w:t>
            </w:r>
            <w:r w:rsidRPr="00B704E2">
              <w:rPr>
                <w:b/>
                <w:bCs/>
              </w:rPr>
              <w:t>Asia</w:t>
            </w:r>
            <w:r w:rsidRPr="00B704E2">
              <w:t>, positioning Saudi Arabia as a regional assembly hub for engine and powertrain systems</w:t>
            </w:r>
          </w:p>
          <w:p w14:paraId="0112668F" w14:textId="0365D6EC" w:rsidR="004D43A7" w:rsidRPr="00B704E2" w:rsidRDefault="00F96763">
            <w:pPr>
              <w:pStyle w:val="Efficio-Address"/>
              <w:numPr>
                <w:ilvl w:val="0"/>
                <w:numId w:val="23"/>
              </w:numPr>
              <w:spacing w:after="0"/>
              <w:ind w:left="283" w:hanging="170"/>
            </w:pPr>
            <w:r w:rsidRPr="00B704E2">
              <w:rPr>
                <w:b/>
                <w:bCs/>
              </w:rPr>
              <w:t>G</w:t>
            </w:r>
            <w:r w:rsidR="00DF7796" w:rsidRPr="00B704E2">
              <w:rPr>
                <w:b/>
                <w:bCs/>
              </w:rPr>
              <w:t>rowing Domestic Automotive Market</w:t>
            </w:r>
            <w:r w:rsidR="00DF7796" w:rsidRPr="00B704E2">
              <w:t xml:space="preserve">: The establishment of local automotive brands (e.g., </w:t>
            </w:r>
            <w:proofErr w:type="spellStart"/>
            <w:r w:rsidR="00DF7796" w:rsidRPr="00B704E2">
              <w:t>Ceer</w:t>
            </w:r>
            <w:proofErr w:type="spellEnd"/>
            <w:r w:rsidR="00DF7796" w:rsidRPr="00B704E2">
              <w:t xml:space="preserve"> Motors) and partnerships with global players like Hyundai creates consistent demand for assembly services, fostering local expertise and supply chains</w:t>
            </w:r>
          </w:p>
          <w:p w14:paraId="00012D59" w14:textId="7DD0E41A" w:rsidR="00DA140A" w:rsidRPr="000A546A" w:rsidRDefault="00F96763">
            <w:pPr>
              <w:pStyle w:val="Efficio-Address"/>
              <w:numPr>
                <w:ilvl w:val="0"/>
                <w:numId w:val="23"/>
              </w:numPr>
              <w:spacing w:after="0"/>
              <w:ind w:left="283" w:hanging="170"/>
              <w:rPr>
                <w:rStyle w:val="IntenseReference"/>
                <w:bCs w:val="0"/>
                <w:smallCaps w:val="0"/>
                <w:color w:val="0D2240" w:themeColor="text1"/>
                <w:spacing w:val="0"/>
              </w:rPr>
            </w:pPr>
            <w:r w:rsidRPr="00B704E2">
              <w:rPr>
                <w:b/>
                <w:bCs/>
              </w:rPr>
              <w:t>Low-Cost Energy and Logistics</w:t>
            </w:r>
            <w:r w:rsidRPr="00B704E2">
              <w:t>: Access to abundant and cost-effective energy resources provides a competitive advantage for powering assembly plants and reducing operational costs, while modernized logistics networks ensure smooth supply chain operations</w:t>
            </w:r>
          </w:p>
        </w:tc>
      </w:tr>
      <w:tr w:rsidR="000C2ED7" w14:paraId="0F8448A0" w14:textId="77777777" w:rsidTr="00DF241C">
        <w:tc>
          <w:tcPr>
            <w:tcW w:w="625" w:type="dxa"/>
          </w:tcPr>
          <w:p w14:paraId="455E36E1" w14:textId="22977FB0" w:rsidR="00080361" w:rsidRPr="00674C59" w:rsidRDefault="00080361" w:rsidP="00080361">
            <w:pPr>
              <w:pStyle w:val="Efficio-Address"/>
              <w:spacing w:after="0"/>
              <w:rPr>
                <w:rStyle w:val="IntenseReference"/>
                <w:bCs w:val="0"/>
                <w:smallCaps w:val="0"/>
                <w:color w:val="0D2240" w:themeColor="text1"/>
                <w:spacing w:val="0"/>
              </w:rPr>
            </w:pPr>
            <w:r w:rsidRPr="00674C59">
              <w:rPr>
                <w:rStyle w:val="IntenseReference"/>
                <w:bCs w:val="0"/>
                <w:smallCaps w:val="0"/>
                <w:color w:val="0D2240" w:themeColor="text1"/>
                <w:spacing w:val="0"/>
              </w:rPr>
              <w:t>Fuel Cell and Hydrogen Storage</w:t>
            </w:r>
          </w:p>
        </w:tc>
        <w:tc>
          <w:tcPr>
            <w:tcW w:w="630" w:type="dxa"/>
          </w:tcPr>
          <w:p w14:paraId="4A6C2649" w14:textId="24451743" w:rsidR="00080361" w:rsidRPr="00674C59" w:rsidRDefault="00080361" w:rsidP="00080361">
            <w:pPr>
              <w:pStyle w:val="Efficio-Address"/>
              <w:spacing w:after="0"/>
              <w:rPr>
                <w:rStyle w:val="IntenseReference"/>
                <w:bCs w:val="0"/>
                <w:smallCaps w:val="0"/>
                <w:color w:val="0D2240" w:themeColor="text1"/>
                <w:spacing w:val="0"/>
              </w:rPr>
            </w:pPr>
            <w:r w:rsidRPr="00674C59">
              <w:rPr>
                <w:rStyle w:val="IntenseReference"/>
                <w:bCs w:val="0"/>
                <w:smallCaps w:val="0"/>
                <w:color w:val="0D2240" w:themeColor="text1"/>
                <w:spacing w:val="0"/>
              </w:rPr>
              <w:t>Technology Requirements</w:t>
            </w:r>
          </w:p>
        </w:tc>
        <w:tc>
          <w:tcPr>
            <w:tcW w:w="1440" w:type="dxa"/>
          </w:tcPr>
          <w:p w14:paraId="31530E65" w14:textId="27AD5C34" w:rsidR="007F463D" w:rsidRPr="007F463D" w:rsidRDefault="007F463D">
            <w:pPr>
              <w:pStyle w:val="Efficio-Address"/>
              <w:numPr>
                <w:ilvl w:val="0"/>
                <w:numId w:val="23"/>
              </w:numPr>
              <w:ind w:left="283" w:hanging="170"/>
              <w:rPr>
                <w:lang w:val="en-US"/>
              </w:rPr>
            </w:pPr>
            <w:r w:rsidRPr="007F463D">
              <w:rPr>
                <w:b/>
                <w:bCs/>
                <w:lang w:val="en-US"/>
              </w:rPr>
              <w:t>Advanced Mining Techniques</w:t>
            </w:r>
            <w:r w:rsidRPr="007F463D">
              <w:rPr>
                <w:lang w:val="en-US"/>
              </w:rPr>
              <w:t xml:space="preserve">: Use of precision drilling and automated </w:t>
            </w:r>
            <w:r w:rsidRPr="007F463D">
              <w:rPr>
                <w:lang w:val="en-US"/>
              </w:rPr>
              <w:lastRenderedPageBreak/>
              <w:t>machinery for efficient extraction of rare earth metals, platinum group metals (PGMs), and lithium.</w:t>
            </w:r>
          </w:p>
          <w:p w14:paraId="5A5C1620" w14:textId="77777777" w:rsidR="007F463D" w:rsidRPr="007F463D" w:rsidRDefault="007F463D">
            <w:pPr>
              <w:pStyle w:val="Efficio-Address"/>
              <w:numPr>
                <w:ilvl w:val="0"/>
                <w:numId w:val="23"/>
              </w:numPr>
              <w:ind w:left="283" w:hanging="170"/>
              <w:rPr>
                <w:lang w:val="en-US"/>
              </w:rPr>
            </w:pPr>
            <w:r w:rsidRPr="007F463D">
              <w:rPr>
                <w:b/>
                <w:bCs/>
                <w:lang w:val="en-US"/>
              </w:rPr>
              <w:t>Hydrogen Production Materials</w:t>
            </w:r>
            <w:r w:rsidRPr="007F463D">
              <w:rPr>
                <w:lang w:val="en-US"/>
              </w:rPr>
              <w:t>: Technologies to extract natural gas for blue hydrogen or water electrolysis for green hydrogen production.</w:t>
            </w:r>
          </w:p>
          <w:p w14:paraId="19C9B6E0" w14:textId="77777777" w:rsidR="007F463D" w:rsidRPr="007F463D" w:rsidRDefault="007F463D">
            <w:pPr>
              <w:pStyle w:val="Efficio-Address"/>
              <w:numPr>
                <w:ilvl w:val="0"/>
                <w:numId w:val="23"/>
              </w:numPr>
              <w:ind w:left="283" w:hanging="170"/>
              <w:rPr>
                <w:lang w:val="en-US"/>
              </w:rPr>
            </w:pPr>
            <w:r w:rsidRPr="007F463D">
              <w:rPr>
                <w:b/>
                <w:bCs/>
                <w:lang w:val="en-US"/>
              </w:rPr>
              <w:t>Sustainability Solutions</w:t>
            </w:r>
            <w:r w:rsidRPr="007F463D">
              <w:rPr>
                <w:lang w:val="en-US"/>
              </w:rPr>
              <w:t>: Implementation of environmentally friendly extraction processes to minimize waste and emissions</w:t>
            </w:r>
          </w:p>
          <w:p w14:paraId="61636AB3" w14:textId="6A795C68" w:rsidR="007F463D" w:rsidRPr="00674C59" w:rsidRDefault="007F463D" w:rsidP="007F463D">
            <w:pPr>
              <w:pStyle w:val="Efficio-Address"/>
              <w:spacing w:after="0"/>
              <w:rPr>
                <w:rStyle w:val="IntenseReference"/>
                <w:bCs w:val="0"/>
                <w:smallCaps w:val="0"/>
                <w:color w:val="0D2240" w:themeColor="text1"/>
                <w:spacing w:val="0"/>
              </w:rPr>
            </w:pPr>
          </w:p>
          <w:p w14:paraId="3205A27A" w14:textId="50989F17" w:rsidR="00080361" w:rsidRPr="00674C59" w:rsidRDefault="00080361" w:rsidP="00080361">
            <w:pPr>
              <w:pStyle w:val="Efficio-Address"/>
              <w:spacing w:after="0"/>
              <w:rPr>
                <w:rStyle w:val="IntenseReference"/>
                <w:bCs w:val="0"/>
                <w:smallCaps w:val="0"/>
                <w:color w:val="0D2240" w:themeColor="text1"/>
                <w:spacing w:val="0"/>
              </w:rPr>
            </w:pPr>
          </w:p>
        </w:tc>
        <w:tc>
          <w:tcPr>
            <w:tcW w:w="1580" w:type="dxa"/>
          </w:tcPr>
          <w:p w14:paraId="0276C405" w14:textId="068F46C6" w:rsidR="003B27F3" w:rsidRPr="00674C59" w:rsidRDefault="005C21FB">
            <w:pPr>
              <w:pStyle w:val="Efficio-Address"/>
              <w:numPr>
                <w:ilvl w:val="0"/>
                <w:numId w:val="23"/>
              </w:numPr>
              <w:spacing w:after="0"/>
              <w:ind w:left="283" w:hanging="170"/>
            </w:pPr>
            <w:r w:rsidRPr="00674C59">
              <w:rPr>
                <w:b/>
                <w:bCs/>
              </w:rPr>
              <w:lastRenderedPageBreak/>
              <w:t>Platinum Refinement and Nanoparticle Synthesis</w:t>
            </w:r>
            <w:r w:rsidRPr="00674C59">
              <w:t xml:space="preserve">: Advanced processes </w:t>
            </w:r>
            <w:r w:rsidRPr="00674C59">
              <w:lastRenderedPageBreak/>
              <w:t>like </w:t>
            </w:r>
            <w:r w:rsidRPr="00674C59">
              <w:rPr>
                <w:b/>
                <w:bCs/>
              </w:rPr>
              <w:t>chemical vapor deposition (CVD)</w:t>
            </w:r>
            <w:r w:rsidRPr="00674C59">
              <w:t> and </w:t>
            </w:r>
            <w:r w:rsidRPr="00674C59">
              <w:rPr>
                <w:b/>
                <w:bCs/>
              </w:rPr>
              <w:t>colloidal synthesis</w:t>
            </w:r>
            <w:r w:rsidRPr="00674C59">
              <w:t> are essential to create high-surface-area platinum nanoparticles for efficient catalytic reactions in fuel cells</w:t>
            </w:r>
          </w:p>
          <w:p w14:paraId="16FC688D" w14:textId="03444B23" w:rsidR="00604703" w:rsidRPr="00674C59" w:rsidRDefault="00604703">
            <w:pPr>
              <w:pStyle w:val="Efficio-Address"/>
              <w:numPr>
                <w:ilvl w:val="0"/>
                <w:numId w:val="23"/>
              </w:numPr>
              <w:spacing w:after="0"/>
              <w:ind w:left="283" w:hanging="170"/>
            </w:pPr>
            <w:r w:rsidRPr="00674C59">
              <w:rPr>
                <w:b/>
                <w:bCs/>
              </w:rPr>
              <w:t>Composite Layering</w:t>
            </w:r>
            <w:r w:rsidRPr="00674C59">
              <w:t xml:space="preserve">: Multi-layer fabrication processes for high-pressure tanks, involving carbon </w:t>
            </w:r>
            <w:proofErr w:type="spellStart"/>
            <w:r w:rsidRPr="00674C59">
              <w:t>fiber</w:t>
            </w:r>
            <w:proofErr w:type="spellEnd"/>
            <w:r w:rsidRPr="00674C59">
              <w:t xml:space="preserve"> winding over polymer liners to ensure structural integrity</w:t>
            </w:r>
          </w:p>
          <w:p w14:paraId="0D696A4F" w14:textId="3FE8E6CB" w:rsidR="00FC7ED0" w:rsidRPr="00674C59" w:rsidRDefault="006B0C2C">
            <w:pPr>
              <w:pStyle w:val="Efficio-Address"/>
              <w:numPr>
                <w:ilvl w:val="0"/>
                <w:numId w:val="23"/>
              </w:numPr>
              <w:spacing w:after="0"/>
              <w:ind w:left="283" w:hanging="170"/>
              <w:rPr>
                <w:rStyle w:val="FooterChar"/>
              </w:rPr>
            </w:pPr>
            <w:r w:rsidRPr="00674C59">
              <w:rPr>
                <w:b/>
                <w:bCs/>
              </w:rPr>
              <w:t>Proton Exchange Membranes (PEMs)</w:t>
            </w:r>
            <w:r w:rsidRPr="00674C59">
              <w:t xml:space="preserve">: Precision extrusion and casting processes to produce thin, durable PEMs from fluoropolymers like </w:t>
            </w:r>
            <w:proofErr w:type="spellStart"/>
            <w:r w:rsidRPr="00674C59">
              <w:t>Nafion</w:t>
            </w:r>
            <w:proofErr w:type="spellEnd"/>
            <w:r w:rsidRPr="00674C59">
              <w:t xml:space="preserve"> or emerging non-fluorinated alternatives.</w:t>
            </w:r>
          </w:p>
          <w:p w14:paraId="1D36E1A3" w14:textId="3A18584E" w:rsidR="00080361" w:rsidRPr="00674C59" w:rsidRDefault="00080361" w:rsidP="00080361">
            <w:pPr>
              <w:pStyle w:val="Efficio-Address"/>
              <w:spacing w:after="0"/>
              <w:rPr>
                <w:rStyle w:val="FooterChar"/>
                <w:bCs/>
                <w:smallCaps/>
              </w:rPr>
            </w:pPr>
          </w:p>
        </w:tc>
        <w:tc>
          <w:tcPr>
            <w:tcW w:w="2105" w:type="dxa"/>
          </w:tcPr>
          <w:p w14:paraId="402E8597" w14:textId="77777777" w:rsidR="00080361" w:rsidRPr="00674C59" w:rsidRDefault="000C2ED7">
            <w:pPr>
              <w:pStyle w:val="Efficio-Address"/>
              <w:numPr>
                <w:ilvl w:val="0"/>
                <w:numId w:val="23"/>
              </w:numPr>
              <w:spacing w:after="0"/>
              <w:ind w:left="283" w:hanging="170"/>
            </w:pPr>
            <w:r w:rsidRPr="00674C59">
              <w:rPr>
                <w:b/>
                <w:bCs/>
              </w:rPr>
              <w:lastRenderedPageBreak/>
              <w:t>Catalyst Layer Deposition</w:t>
            </w:r>
            <w:r w:rsidRPr="00674C59">
              <w:t>: Precision coating technologies, such as </w:t>
            </w:r>
            <w:r w:rsidRPr="00674C59">
              <w:rPr>
                <w:b/>
                <w:bCs/>
              </w:rPr>
              <w:t>plasma spraying</w:t>
            </w:r>
            <w:r w:rsidRPr="00674C59">
              <w:t> or </w:t>
            </w:r>
            <w:r w:rsidRPr="00674C59">
              <w:rPr>
                <w:b/>
                <w:bCs/>
              </w:rPr>
              <w:t>electrodeposition</w:t>
            </w:r>
            <w:r w:rsidRPr="00674C59">
              <w:t xml:space="preserve">, are required to apply thin, </w:t>
            </w:r>
            <w:r w:rsidRPr="00674C59">
              <w:lastRenderedPageBreak/>
              <w:t>uniform catalyst layers on the fuel cell’s electrodes for optimal performance</w:t>
            </w:r>
          </w:p>
          <w:p w14:paraId="44D5DB4B" w14:textId="77777777" w:rsidR="000C2ED7" w:rsidRPr="00674C59" w:rsidRDefault="007C6B37">
            <w:pPr>
              <w:pStyle w:val="Efficio-Address"/>
              <w:numPr>
                <w:ilvl w:val="0"/>
                <w:numId w:val="23"/>
              </w:numPr>
              <w:spacing w:after="0"/>
              <w:ind w:left="283" w:hanging="170"/>
            </w:pPr>
            <w:r w:rsidRPr="00674C59">
              <w:rPr>
                <w:b/>
                <w:bCs/>
              </w:rPr>
              <w:t>Membrane Electrode Assembly (MEA) Production</w:t>
            </w:r>
            <w:r w:rsidRPr="00674C59">
              <w:t>: Advanced automation is needed for assembling proton exchange membranes (PEMs) with electrodes, requiring precise alignment and bonding techniques</w:t>
            </w:r>
          </w:p>
          <w:p w14:paraId="5D7AF059" w14:textId="49ED80D4" w:rsidR="007C6B37" w:rsidRPr="00674C59" w:rsidRDefault="00620753">
            <w:pPr>
              <w:pStyle w:val="Efficio-Address"/>
              <w:numPr>
                <w:ilvl w:val="0"/>
                <w:numId w:val="23"/>
              </w:numPr>
              <w:spacing w:after="0"/>
              <w:ind w:left="283" w:hanging="170"/>
              <w:rPr>
                <w:rStyle w:val="FooterChar"/>
              </w:rPr>
            </w:pPr>
            <w:r w:rsidRPr="00674C59">
              <w:rPr>
                <w:b/>
                <w:bCs/>
              </w:rPr>
              <w:t>Filament Winding Technology</w:t>
            </w:r>
            <w:r w:rsidRPr="00674C59">
              <w:t xml:space="preserve">: Automated systems for winding high-strength carbon </w:t>
            </w:r>
            <w:proofErr w:type="spellStart"/>
            <w:r w:rsidRPr="00674C59">
              <w:t>fiber</w:t>
            </w:r>
            <w:proofErr w:type="spellEnd"/>
            <w:r w:rsidRPr="00674C59">
              <w:t xml:space="preserve"> around a liner to create lightweight, high-pressure tanks capable of storing hydrogen at up to 700 </w:t>
            </w:r>
            <w:proofErr w:type="gramStart"/>
            <w:r w:rsidRPr="00674C59">
              <w:t>bar</w:t>
            </w:r>
            <w:proofErr w:type="gramEnd"/>
          </w:p>
        </w:tc>
        <w:tc>
          <w:tcPr>
            <w:tcW w:w="1731" w:type="dxa"/>
          </w:tcPr>
          <w:p w14:paraId="31A44F98" w14:textId="77777777" w:rsidR="00080361" w:rsidRPr="00674C59" w:rsidRDefault="00BC6AF8">
            <w:pPr>
              <w:pStyle w:val="Efficio-Address"/>
              <w:numPr>
                <w:ilvl w:val="0"/>
                <w:numId w:val="23"/>
              </w:numPr>
              <w:spacing w:after="0"/>
              <w:ind w:left="283" w:hanging="170"/>
            </w:pPr>
            <w:r w:rsidRPr="00674C59">
              <w:rPr>
                <w:b/>
                <w:bCs/>
              </w:rPr>
              <w:lastRenderedPageBreak/>
              <w:t xml:space="preserve">Advanced robotic </w:t>
            </w:r>
            <w:proofErr w:type="gramStart"/>
            <w:r w:rsidRPr="00674C59">
              <w:rPr>
                <w:b/>
                <w:bCs/>
              </w:rPr>
              <w:t>systems:</w:t>
            </w:r>
            <w:proofErr w:type="gramEnd"/>
            <w:r w:rsidRPr="00674C59">
              <w:t xml:space="preserve"> are essential for assembling fuel cell stacks and hydrogen storage tanks </w:t>
            </w:r>
            <w:r w:rsidRPr="00674C59">
              <w:lastRenderedPageBreak/>
              <w:t>with precision, ensuring alignment, sealing, and integration of complex components such as bipolar plates, membranes, and sensors</w:t>
            </w:r>
          </w:p>
          <w:p w14:paraId="7FF6B95E" w14:textId="77777777" w:rsidR="00ED494F" w:rsidRPr="00674C59" w:rsidRDefault="006E7439">
            <w:pPr>
              <w:pStyle w:val="Efficio-Address"/>
              <w:numPr>
                <w:ilvl w:val="0"/>
                <w:numId w:val="23"/>
              </w:numPr>
              <w:spacing w:after="0"/>
              <w:ind w:left="283" w:hanging="170"/>
            </w:pPr>
            <w:r w:rsidRPr="00674C59">
              <w:rPr>
                <w:b/>
                <w:bCs/>
              </w:rPr>
              <w:t xml:space="preserve">Automated Fuel Cell Stack Assembly: </w:t>
            </w:r>
            <w:r w:rsidR="00213A71" w:rsidRPr="00674C59">
              <w:t>Technologies for </w:t>
            </w:r>
            <w:r w:rsidR="00213A71" w:rsidRPr="00674C59">
              <w:rPr>
                <w:b/>
                <w:bCs/>
              </w:rPr>
              <w:t>layer-by-layer assembly</w:t>
            </w:r>
            <w:r w:rsidR="00213A71" w:rsidRPr="00674C59">
              <w:t> of membrane electrode assemblies (MEAs) and bipolar plates are critical, utilizing </w:t>
            </w:r>
            <w:r w:rsidR="00213A71" w:rsidRPr="00674C59">
              <w:rPr>
                <w:b/>
                <w:bCs/>
              </w:rPr>
              <w:t>vision-guided robotics</w:t>
            </w:r>
            <w:r w:rsidR="00213A71" w:rsidRPr="00674C59">
              <w:t> for high-speed, error-free operation and</w:t>
            </w:r>
          </w:p>
          <w:p w14:paraId="3207775B" w14:textId="3117FAA1" w:rsidR="00ED494F" w:rsidRPr="00674C59" w:rsidRDefault="00213A71" w:rsidP="00ED494F">
            <w:pPr>
              <w:pStyle w:val="Efficio-Address"/>
              <w:spacing w:after="0"/>
              <w:ind w:left="283"/>
            </w:pPr>
            <w:r w:rsidRPr="00674C59">
              <w:rPr>
                <w:b/>
                <w:bCs/>
              </w:rPr>
              <w:t>Compression systems</w:t>
            </w:r>
            <w:r w:rsidRPr="00674C59">
              <w:t> are needed to apply precise pressure during stack assembly to ensure proper bonding and avoid performance degradation</w:t>
            </w:r>
          </w:p>
          <w:p w14:paraId="506360C5" w14:textId="104B4DE7" w:rsidR="00ED494F" w:rsidRPr="00674C59" w:rsidRDefault="00A150BC">
            <w:pPr>
              <w:pStyle w:val="Efficio-Address"/>
              <w:numPr>
                <w:ilvl w:val="0"/>
                <w:numId w:val="23"/>
              </w:numPr>
              <w:spacing w:after="0"/>
              <w:ind w:left="283" w:hanging="170"/>
              <w:rPr>
                <w:rStyle w:val="IntenseReference"/>
                <w:bCs w:val="0"/>
                <w:smallCaps w:val="0"/>
                <w:color w:val="0D2240" w:themeColor="text1"/>
                <w:spacing w:val="0"/>
              </w:rPr>
            </w:pPr>
            <w:r w:rsidRPr="00A150BC">
              <w:rPr>
                <w:b/>
                <w:bCs/>
              </w:rPr>
              <w:t xml:space="preserve">Precision assembly of hydrogen storage </w:t>
            </w:r>
            <w:proofErr w:type="gramStart"/>
            <w:r w:rsidRPr="00A150BC">
              <w:rPr>
                <w:b/>
                <w:bCs/>
              </w:rPr>
              <w:t>systems</w:t>
            </w:r>
            <w:r>
              <w:t>:</w:t>
            </w:r>
            <w:proofErr w:type="gramEnd"/>
            <w:r w:rsidRPr="00A150BC">
              <w:t xml:space="preserve"> requires advanced </w:t>
            </w:r>
            <w:r w:rsidRPr="00A150BC">
              <w:rPr>
                <w:b/>
                <w:bCs/>
              </w:rPr>
              <w:t>thermal management systems</w:t>
            </w:r>
            <w:r w:rsidRPr="00A150BC">
              <w:t> to handle material expansion and stress during integration</w:t>
            </w:r>
          </w:p>
        </w:tc>
      </w:tr>
      <w:tr w:rsidR="000C2ED7" w14:paraId="5F2EDEAE" w14:textId="77777777" w:rsidTr="00DF241C">
        <w:tc>
          <w:tcPr>
            <w:tcW w:w="625" w:type="dxa"/>
          </w:tcPr>
          <w:p w14:paraId="60E2DA8B" w14:textId="0B8247E5" w:rsidR="00080361" w:rsidRPr="00806CAE" w:rsidRDefault="00080361" w:rsidP="00080361">
            <w:pPr>
              <w:pStyle w:val="Efficio-Address"/>
              <w:spacing w:after="0"/>
              <w:rPr>
                <w:rStyle w:val="IntenseReference"/>
                <w:bCs w:val="0"/>
                <w:smallCaps w:val="0"/>
                <w:color w:val="0D2240" w:themeColor="text1"/>
                <w:spacing w:val="0"/>
              </w:rPr>
            </w:pPr>
            <w:r w:rsidRPr="00806CAE">
              <w:rPr>
                <w:rStyle w:val="IntenseReference"/>
                <w:bCs w:val="0"/>
                <w:smallCaps w:val="0"/>
                <w:color w:val="0D2240" w:themeColor="text1"/>
                <w:spacing w:val="0"/>
              </w:rPr>
              <w:lastRenderedPageBreak/>
              <w:t>Fuel Cell and Hydrogen Storage</w:t>
            </w:r>
          </w:p>
        </w:tc>
        <w:tc>
          <w:tcPr>
            <w:tcW w:w="630" w:type="dxa"/>
          </w:tcPr>
          <w:p w14:paraId="79E6FE14" w14:textId="7A37DEC1" w:rsidR="00080361" w:rsidRPr="00806CAE" w:rsidRDefault="00080361" w:rsidP="00080361">
            <w:pPr>
              <w:pStyle w:val="Efficio-Address"/>
              <w:spacing w:after="0"/>
              <w:rPr>
                <w:rStyle w:val="IntenseReference"/>
                <w:bCs w:val="0"/>
                <w:smallCaps w:val="0"/>
                <w:color w:val="0D2240" w:themeColor="text1"/>
                <w:spacing w:val="0"/>
              </w:rPr>
            </w:pPr>
            <w:r w:rsidRPr="00806CAE">
              <w:rPr>
                <w:rStyle w:val="IntenseReference"/>
                <w:bCs w:val="0"/>
                <w:smallCaps w:val="0"/>
                <w:color w:val="0D2240" w:themeColor="text1"/>
                <w:spacing w:val="0"/>
              </w:rPr>
              <w:t>Industry Trends</w:t>
            </w:r>
          </w:p>
        </w:tc>
        <w:tc>
          <w:tcPr>
            <w:tcW w:w="1440" w:type="dxa"/>
          </w:tcPr>
          <w:p w14:paraId="7192CF5F" w14:textId="41A0EC92" w:rsidR="00772872" w:rsidRPr="00772872" w:rsidRDefault="00772872">
            <w:pPr>
              <w:pStyle w:val="Efficio-Address"/>
              <w:numPr>
                <w:ilvl w:val="0"/>
                <w:numId w:val="23"/>
              </w:numPr>
              <w:ind w:left="283" w:hanging="170"/>
              <w:rPr>
                <w:lang w:val="en-US"/>
              </w:rPr>
            </w:pPr>
            <w:r w:rsidRPr="00772872">
              <w:rPr>
                <w:b/>
                <w:bCs/>
                <w:lang w:val="en-US"/>
              </w:rPr>
              <w:t>Focus on Green Hydrogen</w:t>
            </w:r>
            <w:r w:rsidRPr="00772872">
              <w:rPr>
                <w:lang w:val="en-US"/>
              </w:rPr>
              <w:t>: Increasing investment in extracting resources for green hydrogen production through renewable-powered electrolysis.</w:t>
            </w:r>
          </w:p>
          <w:p w14:paraId="282A726A" w14:textId="77777777" w:rsidR="00772872" w:rsidRPr="00772872" w:rsidRDefault="00772872">
            <w:pPr>
              <w:pStyle w:val="Efficio-Address"/>
              <w:numPr>
                <w:ilvl w:val="0"/>
                <w:numId w:val="23"/>
              </w:numPr>
              <w:ind w:left="283" w:hanging="170"/>
              <w:rPr>
                <w:lang w:val="en-US"/>
              </w:rPr>
            </w:pPr>
            <w:r w:rsidRPr="00772872">
              <w:rPr>
                <w:b/>
                <w:bCs/>
                <w:lang w:val="en-US"/>
              </w:rPr>
              <w:t>Demand Surge for Rare Materials</w:t>
            </w:r>
            <w:r w:rsidRPr="00772872">
              <w:rPr>
                <w:lang w:val="en-US"/>
              </w:rPr>
              <w:t xml:space="preserve">: Growing need for </w:t>
            </w:r>
            <w:r w:rsidRPr="00772872">
              <w:rPr>
                <w:lang w:val="en-US"/>
              </w:rPr>
              <w:lastRenderedPageBreak/>
              <w:t>PGMs and lithium to meet the rising demand for fuel cells and hydrogen storage solutions.</w:t>
            </w:r>
          </w:p>
          <w:p w14:paraId="7F740C91" w14:textId="77777777" w:rsidR="00772872" w:rsidRPr="00772872" w:rsidRDefault="00772872">
            <w:pPr>
              <w:pStyle w:val="Efficio-Address"/>
              <w:numPr>
                <w:ilvl w:val="0"/>
                <w:numId w:val="23"/>
              </w:numPr>
              <w:ind w:left="283" w:hanging="170"/>
              <w:rPr>
                <w:lang w:val="en-US"/>
              </w:rPr>
            </w:pPr>
            <w:r w:rsidRPr="00772872">
              <w:rPr>
                <w:b/>
                <w:bCs/>
                <w:lang w:val="en-US"/>
              </w:rPr>
              <w:t>Circular Economy Practices</w:t>
            </w:r>
            <w:r w:rsidRPr="00772872">
              <w:rPr>
                <w:lang w:val="en-US"/>
              </w:rPr>
              <w:t>: Emphasis on recycling and recovering materials from used components to reduce reliance on primary extraction</w:t>
            </w:r>
          </w:p>
          <w:p w14:paraId="591A33C0" w14:textId="2213227E" w:rsidR="0012775C" w:rsidRPr="00806CAE" w:rsidRDefault="0012775C" w:rsidP="00772872">
            <w:pPr>
              <w:pStyle w:val="Efficio-Address"/>
              <w:spacing w:after="0"/>
              <w:rPr>
                <w:rStyle w:val="IntenseReference"/>
                <w:bCs w:val="0"/>
                <w:smallCaps w:val="0"/>
                <w:color w:val="0D2240" w:themeColor="text1"/>
                <w:spacing w:val="0"/>
              </w:rPr>
            </w:pPr>
          </w:p>
          <w:p w14:paraId="2DAE4193" w14:textId="2DD71FB1" w:rsidR="00080361" w:rsidRPr="00806CAE" w:rsidRDefault="00080361" w:rsidP="00080361">
            <w:pPr>
              <w:pStyle w:val="Efficio-Address"/>
              <w:spacing w:after="0"/>
              <w:rPr>
                <w:rStyle w:val="IntenseReference"/>
                <w:bCs w:val="0"/>
                <w:smallCaps w:val="0"/>
                <w:color w:val="0D2240" w:themeColor="text1"/>
                <w:spacing w:val="0"/>
              </w:rPr>
            </w:pPr>
          </w:p>
        </w:tc>
        <w:tc>
          <w:tcPr>
            <w:tcW w:w="1580" w:type="dxa"/>
          </w:tcPr>
          <w:p w14:paraId="13FFCAA0" w14:textId="235033E9" w:rsidR="0090792E" w:rsidRPr="00806CAE" w:rsidRDefault="00A1098A">
            <w:pPr>
              <w:pStyle w:val="Efficio-Address"/>
              <w:numPr>
                <w:ilvl w:val="0"/>
                <w:numId w:val="23"/>
              </w:numPr>
              <w:spacing w:after="0"/>
              <w:ind w:left="283" w:hanging="170"/>
              <w:rPr>
                <w:bCs/>
                <w:smallCaps/>
              </w:rPr>
            </w:pPr>
            <w:r w:rsidRPr="00806CAE">
              <w:rPr>
                <w:b/>
                <w:bCs/>
              </w:rPr>
              <w:lastRenderedPageBreak/>
              <w:t>Demand for Platinum Group Metals (PGMs)</w:t>
            </w:r>
            <w:r w:rsidRPr="00806CAE">
              <w:t>:</w:t>
            </w:r>
            <w:r w:rsidR="0090792E" w:rsidRPr="00806CAE">
              <w:rPr>
                <w:rFonts w:ascii="Segoe UI" w:hAnsi="Segoe UI" w:cs="Segoe UI"/>
                <w:color w:val="0D0D0D"/>
                <w:sz w:val="20"/>
                <w:szCs w:val="22"/>
                <w:shd w:val="clear" w:color="auto" w:fill="FFFFFF"/>
              </w:rPr>
              <w:t xml:space="preserve"> </w:t>
            </w:r>
            <w:r w:rsidR="0090792E" w:rsidRPr="00806CAE">
              <w:t>Platinum and palladium remain critical for fuel cell catalysts, with ongoing efforts to reduce PGM content through alternative catalyst development and nanotechnology</w:t>
            </w:r>
          </w:p>
          <w:p w14:paraId="70C96C10" w14:textId="77777777" w:rsidR="00226609" w:rsidRPr="00806CAE" w:rsidRDefault="0090792E">
            <w:pPr>
              <w:pStyle w:val="Efficio-Address"/>
              <w:numPr>
                <w:ilvl w:val="0"/>
                <w:numId w:val="23"/>
              </w:numPr>
              <w:spacing w:after="0"/>
              <w:ind w:left="283" w:hanging="170"/>
              <w:rPr>
                <w:b/>
                <w:bCs/>
                <w:smallCaps/>
              </w:rPr>
            </w:pPr>
            <w:r w:rsidRPr="00806CAE">
              <w:rPr>
                <w:b/>
                <w:bCs/>
              </w:rPr>
              <w:lastRenderedPageBreak/>
              <w:t xml:space="preserve">Advancements in Lightweight Materials: </w:t>
            </w:r>
            <w:r w:rsidR="00226609" w:rsidRPr="00806CAE">
              <w:t xml:space="preserve">Carbon </w:t>
            </w:r>
            <w:proofErr w:type="spellStart"/>
            <w:r w:rsidR="00226609" w:rsidRPr="00806CAE">
              <w:t>fiber</w:t>
            </w:r>
            <w:proofErr w:type="spellEnd"/>
            <w:r w:rsidR="00226609" w:rsidRPr="00806CAE">
              <w:t xml:space="preserve"> composites are widely used for high-pressure hydrogen storage tanks, with innovations aimed at reducing production costs and improving material efficiency</w:t>
            </w:r>
          </w:p>
          <w:p w14:paraId="11166512" w14:textId="1E7BE652" w:rsidR="00226609" w:rsidRPr="00806CAE" w:rsidRDefault="00226609">
            <w:pPr>
              <w:pStyle w:val="Efficio-Address"/>
              <w:numPr>
                <w:ilvl w:val="0"/>
                <w:numId w:val="23"/>
              </w:numPr>
              <w:spacing w:after="0"/>
              <w:ind w:left="283" w:hanging="170"/>
              <w:rPr>
                <w:rStyle w:val="FooterChar"/>
                <w:b/>
                <w:bCs/>
                <w:smallCaps/>
              </w:rPr>
            </w:pPr>
            <w:r w:rsidRPr="00806CAE">
              <w:rPr>
                <w:b/>
                <w:bCs/>
              </w:rPr>
              <w:t>Emerging Hydrogen Production Material:</w:t>
            </w:r>
            <w:r w:rsidR="00806CAE" w:rsidRPr="00806CAE">
              <w:rPr>
                <w:rFonts w:ascii="Segoe UI" w:hAnsi="Segoe UI" w:cs="Segoe UI"/>
                <w:color w:val="0D0D0D"/>
                <w:sz w:val="20"/>
                <w:szCs w:val="22"/>
                <w:shd w:val="clear" w:color="auto" w:fill="FFFFFF"/>
              </w:rPr>
              <w:t xml:space="preserve"> </w:t>
            </w:r>
            <w:r w:rsidR="00806CAE" w:rsidRPr="00806CAE">
              <w:t xml:space="preserve">Membranes and electrodes for </w:t>
            </w:r>
            <w:proofErr w:type="spellStart"/>
            <w:r w:rsidR="00806CAE" w:rsidRPr="00806CAE">
              <w:t>electrolyzers</w:t>
            </w:r>
            <w:proofErr w:type="spellEnd"/>
            <w:r w:rsidR="00806CAE" w:rsidRPr="00806CAE">
              <w:t xml:space="preserve"> require advanced materials like ionomers and durable coatings to improve hydrogen production efficiency</w:t>
            </w:r>
          </w:p>
        </w:tc>
        <w:tc>
          <w:tcPr>
            <w:tcW w:w="2105" w:type="dxa"/>
          </w:tcPr>
          <w:p w14:paraId="2B819CB6" w14:textId="77777777" w:rsidR="00C73042" w:rsidRPr="00806CAE" w:rsidRDefault="009639E3">
            <w:pPr>
              <w:pStyle w:val="Efficio-Address"/>
              <w:numPr>
                <w:ilvl w:val="0"/>
                <w:numId w:val="23"/>
              </w:numPr>
              <w:spacing w:after="0"/>
              <w:ind w:left="283" w:hanging="170"/>
              <w:rPr>
                <w:bCs/>
                <w:smallCaps/>
              </w:rPr>
            </w:pPr>
            <w:r w:rsidRPr="00806CAE">
              <w:rPr>
                <w:b/>
                <w:bCs/>
              </w:rPr>
              <w:lastRenderedPageBreak/>
              <w:t>Material Innovations</w:t>
            </w:r>
            <w:r w:rsidRPr="00806CAE">
              <w:t>: The development of </w:t>
            </w:r>
            <w:r w:rsidRPr="00806CAE">
              <w:rPr>
                <w:b/>
                <w:bCs/>
              </w:rPr>
              <w:t>high-performance polymers</w:t>
            </w:r>
            <w:r w:rsidRPr="00806CAE">
              <w:t> and </w:t>
            </w:r>
            <w:r w:rsidRPr="00806CAE">
              <w:rPr>
                <w:b/>
                <w:bCs/>
              </w:rPr>
              <w:t>lightweight composites</w:t>
            </w:r>
            <w:r w:rsidRPr="00806CAE">
              <w:t> improves the durability and efficiency of fuel cells and storage systems. For instance, advancements in </w:t>
            </w:r>
            <w:r w:rsidRPr="00806CAE">
              <w:rPr>
                <w:b/>
                <w:bCs/>
              </w:rPr>
              <w:t>polymer electrolyte fuel cells (PEFCs)</w:t>
            </w:r>
            <w:r w:rsidRPr="00806CAE">
              <w:t> have led to better performance and scalability</w:t>
            </w:r>
          </w:p>
          <w:p w14:paraId="77A83486" w14:textId="77777777" w:rsidR="000C120F" w:rsidRPr="00806CAE" w:rsidRDefault="00C73042">
            <w:pPr>
              <w:pStyle w:val="Efficio-Address"/>
              <w:numPr>
                <w:ilvl w:val="0"/>
                <w:numId w:val="23"/>
              </w:numPr>
              <w:spacing w:after="0"/>
              <w:ind w:left="283" w:hanging="170"/>
              <w:rPr>
                <w:bCs/>
                <w:smallCaps/>
              </w:rPr>
            </w:pPr>
            <w:r w:rsidRPr="00806CAE">
              <w:rPr>
                <w:b/>
                <w:bCs/>
              </w:rPr>
              <w:t>Advanced Manufacturing Techniques</w:t>
            </w:r>
            <w:r w:rsidRPr="00806CAE">
              <w:t>: The adoption of </w:t>
            </w:r>
            <w:r w:rsidRPr="00806CAE">
              <w:rPr>
                <w:b/>
                <w:bCs/>
              </w:rPr>
              <w:t xml:space="preserve">3D </w:t>
            </w:r>
            <w:r w:rsidRPr="00806CAE">
              <w:rPr>
                <w:b/>
                <w:bCs/>
              </w:rPr>
              <w:lastRenderedPageBreak/>
              <w:t>printing</w:t>
            </w:r>
            <w:r w:rsidRPr="00806CAE">
              <w:t> and </w:t>
            </w:r>
            <w:r w:rsidRPr="00806CAE">
              <w:rPr>
                <w:b/>
                <w:bCs/>
              </w:rPr>
              <w:t>automated assembly lines</w:t>
            </w:r>
            <w:r w:rsidRPr="00806CAE">
              <w:t> enhances precision and scalability in producing complex components, such as fuel cell stacks and hydrogen storage tanks. These methods reduce production costs and time-to-market</w:t>
            </w:r>
          </w:p>
          <w:p w14:paraId="79E6FA28" w14:textId="055DB9A9" w:rsidR="00C73042" w:rsidRPr="00806CAE" w:rsidRDefault="000C120F">
            <w:pPr>
              <w:pStyle w:val="Efficio-Address"/>
              <w:numPr>
                <w:ilvl w:val="0"/>
                <w:numId w:val="23"/>
              </w:numPr>
              <w:spacing w:after="0"/>
              <w:ind w:left="283" w:hanging="170"/>
              <w:rPr>
                <w:rStyle w:val="FooterChar"/>
                <w:bCs/>
                <w:smallCaps/>
              </w:rPr>
            </w:pPr>
            <w:r w:rsidRPr="00806CAE">
              <w:rPr>
                <w:b/>
                <w:bCs/>
              </w:rPr>
              <w:t>Integration of Digital Technologies</w:t>
            </w:r>
            <w:r w:rsidRPr="00806CAE">
              <w:t>: Utilizing </w:t>
            </w:r>
            <w:r w:rsidRPr="00806CAE">
              <w:rPr>
                <w:b/>
                <w:bCs/>
              </w:rPr>
              <w:t>digital twins</w:t>
            </w:r>
            <w:r w:rsidRPr="00806CAE">
              <w:t> and </w:t>
            </w:r>
            <w:r w:rsidRPr="00806CAE">
              <w:rPr>
                <w:b/>
                <w:bCs/>
              </w:rPr>
              <w:t>IoT-enabled monitoring</w:t>
            </w:r>
            <w:r w:rsidRPr="00806CAE">
              <w:t> allows for real-time quality control and predictive maintenance, enhancing reliability and performance of manufactured components</w:t>
            </w:r>
          </w:p>
          <w:p w14:paraId="23300DA7" w14:textId="3506AE50" w:rsidR="00080361" w:rsidRPr="00806CAE" w:rsidRDefault="00080361" w:rsidP="00080361">
            <w:pPr>
              <w:pStyle w:val="Efficio-Address"/>
              <w:spacing w:after="0"/>
              <w:rPr>
                <w:rStyle w:val="FooterChar"/>
                <w:bCs/>
                <w:smallCaps/>
              </w:rPr>
            </w:pPr>
          </w:p>
        </w:tc>
        <w:tc>
          <w:tcPr>
            <w:tcW w:w="1731" w:type="dxa"/>
          </w:tcPr>
          <w:p w14:paraId="7ADF65FE" w14:textId="1AA0FA74" w:rsidR="00092C02" w:rsidRPr="00806CAE" w:rsidRDefault="00092C02">
            <w:pPr>
              <w:pStyle w:val="Efficio-Address"/>
              <w:numPr>
                <w:ilvl w:val="0"/>
                <w:numId w:val="23"/>
              </w:numPr>
              <w:spacing w:after="0"/>
              <w:ind w:left="283" w:hanging="170"/>
            </w:pPr>
            <w:r w:rsidRPr="00806CAE">
              <w:rPr>
                <w:b/>
                <w:bCs/>
              </w:rPr>
              <w:lastRenderedPageBreak/>
              <w:t>Advanced Materials Integration</w:t>
            </w:r>
            <w:r w:rsidRPr="00806CAE">
              <w:t xml:space="preserve">: Incorporating lightweight and durable materials, like carbon </w:t>
            </w:r>
            <w:proofErr w:type="spellStart"/>
            <w:r w:rsidRPr="00806CAE">
              <w:t>fiber</w:t>
            </w:r>
            <w:proofErr w:type="spellEnd"/>
            <w:r w:rsidRPr="00806CAE">
              <w:t xml:space="preserve"> composites for hydrogen storage tanks, improves energy density and system longevity, necessitating specialized assembly techniques to handle these advanced materials</w:t>
            </w:r>
          </w:p>
          <w:p w14:paraId="3337C04C" w14:textId="32438704" w:rsidR="00092C02" w:rsidRPr="00806CAE" w:rsidRDefault="00AF16EC">
            <w:pPr>
              <w:pStyle w:val="Efficio-Address"/>
              <w:numPr>
                <w:ilvl w:val="0"/>
                <w:numId w:val="23"/>
              </w:numPr>
              <w:spacing w:after="0"/>
              <w:ind w:left="283" w:hanging="170"/>
            </w:pPr>
            <w:r w:rsidRPr="00806CAE">
              <w:rPr>
                <w:b/>
                <w:bCs/>
              </w:rPr>
              <w:lastRenderedPageBreak/>
              <w:t>Modular Design Approaches</w:t>
            </w:r>
            <w:r w:rsidRPr="00806CAE">
              <w:t>: Developing standardized, modular components facilitates easier assembly and maintenance, allowing for flexible configurations and quicker adaptation to various applications, from vehicles to stationary power systems</w:t>
            </w:r>
          </w:p>
          <w:p w14:paraId="0ADA10E6" w14:textId="72EE5B00" w:rsidR="00BF0BDF" w:rsidRPr="00806CAE" w:rsidRDefault="00BF0BDF">
            <w:pPr>
              <w:pStyle w:val="Efficio-Address"/>
              <w:numPr>
                <w:ilvl w:val="0"/>
                <w:numId w:val="23"/>
              </w:numPr>
              <w:spacing w:after="0"/>
              <w:ind w:left="283" w:hanging="170"/>
              <w:rPr>
                <w:rStyle w:val="IntenseReference"/>
                <w:bCs w:val="0"/>
                <w:smallCaps w:val="0"/>
                <w:color w:val="0D2240" w:themeColor="text1"/>
                <w:spacing w:val="0"/>
              </w:rPr>
            </w:pPr>
            <w:r w:rsidRPr="00806CAE">
              <w:rPr>
                <w:b/>
                <w:bCs/>
              </w:rPr>
              <w:t>Advanced Materials Integration</w:t>
            </w:r>
            <w:r w:rsidRPr="00806CAE">
              <w:t xml:space="preserve">: Incorporating lightweight and durable materials, like carbon </w:t>
            </w:r>
            <w:proofErr w:type="spellStart"/>
            <w:r w:rsidRPr="00806CAE">
              <w:t>fiber</w:t>
            </w:r>
            <w:proofErr w:type="spellEnd"/>
            <w:r w:rsidRPr="00806CAE">
              <w:t xml:space="preserve"> composites for hydrogen storage tanks, improves energy density and system longevity, necessitating specialized assembly techniques to handle these advanced materials</w:t>
            </w:r>
          </w:p>
          <w:p w14:paraId="0588764B" w14:textId="4070A1B4" w:rsidR="00080361" w:rsidRPr="00806CAE" w:rsidRDefault="00080361" w:rsidP="00080361">
            <w:pPr>
              <w:pStyle w:val="Efficio-Address"/>
              <w:spacing w:after="0"/>
              <w:rPr>
                <w:rStyle w:val="IntenseReference"/>
                <w:bCs w:val="0"/>
                <w:smallCaps w:val="0"/>
                <w:color w:val="0D2240" w:themeColor="text1"/>
                <w:spacing w:val="0"/>
              </w:rPr>
            </w:pPr>
          </w:p>
        </w:tc>
      </w:tr>
      <w:tr w:rsidR="000C2ED7" w14:paraId="0C1D1A35" w14:textId="77777777" w:rsidTr="00DF241C">
        <w:tc>
          <w:tcPr>
            <w:tcW w:w="625" w:type="dxa"/>
          </w:tcPr>
          <w:p w14:paraId="2421A556" w14:textId="25BB8DFA" w:rsidR="00080361" w:rsidRPr="00771F8A" w:rsidRDefault="00080361" w:rsidP="00080361">
            <w:pPr>
              <w:pStyle w:val="Efficio-Address"/>
              <w:spacing w:after="0"/>
              <w:rPr>
                <w:rStyle w:val="IntenseReference"/>
                <w:bCs w:val="0"/>
                <w:smallCaps w:val="0"/>
                <w:color w:val="0D2240" w:themeColor="text1"/>
                <w:spacing w:val="0"/>
              </w:rPr>
            </w:pPr>
            <w:r w:rsidRPr="00771F8A">
              <w:rPr>
                <w:rStyle w:val="IntenseReference"/>
                <w:bCs w:val="0"/>
                <w:smallCaps w:val="0"/>
                <w:color w:val="0D2240" w:themeColor="text1"/>
                <w:spacing w:val="0"/>
              </w:rPr>
              <w:lastRenderedPageBreak/>
              <w:t>Fuel Cell and Hydrogen Storage</w:t>
            </w:r>
          </w:p>
        </w:tc>
        <w:tc>
          <w:tcPr>
            <w:tcW w:w="630" w:type="dxa"/>
          </w:tcPr>
          <w:p w14:paraId="39D08BD7" w14:textId="094FDCE7" w:rsidR="00080361" w:rsidRPr="00771F8A" w:rsidRDefault="00080361" w:rsidP="00080361">
            <w:pPr>
              <w:pStyle w:val="Efficio-Address"/>
              <w:spacing w:after="0"/>
              <w:rPr>
                <w:rStyle w:val="IntenseReference"/>
                <w:bCs w:val="0"/>
                <w:smallCaps w:val="0"/>
                <w:color w:val="0D2240" w:themeColor="text1"/>
                <w:spacing w:val="0"/>
              </w:rPr>
            </w:pPr>
            <w:r w:rsidRPr="00771F8A">
              <w:rPr>
                <w:rStyle w:val="IntenseReference"/>
                <w:bCs w:val="0"/>
                <w:smallCaps w:val="0"/>
                <w:color w:val="0D2240" w:themeColor="text1"/>
                <w:spacing w:val="0"/>
              </w:rPr>
              <w:t>KSA local landscape</w:t>
            </w:r>
          </w:p>
        </w:tc>
        <w:tc>
          <w:tcPr>
            <w:tcW w:w="1440" w:type="dxa"/>
          </w:tcPr>
          <w:p w14:paraId="0896483B" w14:textId="5FA2713B" w:rsidR="00E84779" w:rsidRPr="00771F8A" w:rsidRDefault="00E84779">
            <w:pPr>
              <w:pStyle w:val="Efficio-Address"/>
              <w:numPr>
                <w:ilvl w:val="0"/>
                <w:numId w:val="23"/>
              </w:numPr>
              <w:spacing w:after="0"/>
              <w:ind w:left="283" w:hanging="170"/>
            </w:pPr>
            <w:r w:rsidRPr="00771F8A">
              <w:rPr>
                <w:b/>
                <w:bCs/>
              </w:rPr>
              <w:t>Abundant Natural Resources</w:t>
            </w:r>
            <w:r w:rsidRPr="00771F8A">
              <w:t>: Saudi Arabia possesses significant reserves of key minerals such as </w:t>
            </w:r>
            <w:r w:rsidRPr="00771F8A">
              <w:rPr>
                <w:b/>
                <w:bCs/>
              </w:rPr>
              <w:t>lithium</w:t>
            </w:r>
            <w:r w:rsidRPr="00771F8A">
              <w:t>, </w:t>
            </w:r>
            <w:r w:rsidRPr="00771F8A">
              <w:rPr>
                <w:b/>
                <w:bCs/>
              </w:rPr>
              <w:t>platinum group metals (PGMs)</w:t>
            </w:r>
            <w:r w:rsidRPr="00771F8A">
              <w:t>, and </w:t>
            </w:r>
            <w:r w:rsidRPr="00771F8A">
              <w:rPr>
                <w:b/>
                <w:bCs/>
              </w:rPr>
              <w:t>rare earth elements</w:t>
            </w:r>
            <w:r w:rsidRPr="00771F8A">
              <w:t>, essential for fuel cell catalysts and hydrogen storage systems, offering a competitive edge in global energy markets</w:t>
            </w:r>
          </w:p>
          <w:p w14:paraId="4017B11F" w14:textId="0B05406E" w:rsidR="00EE7A27" w:rsidRPr="00771F8A" w:rsidRDefault="00EE7A27">
            <w:pPr>
              <w:pStyle w:val="Efficio-Address"/>
              <w:numPr>
                <w:ilvl w:val="0"/>
                <w:numId w:val="23"/>
              </w:numPr>
              <w:spacing w:after="0"/>
              <w:ind w:left="283" w:hanging="170"/>
            </w:pPr>
            <w:r w:rsidRPr="00771F8A">
              <w:rPr>
                <w:b/>
                <w:bCs/>
              </w:rPr>
              <w:t>Innovative Lithium Extraction</w:t>
            </w:r>
            <w:r w:rsidRPr="00771F8A">
              <w:t xml:space="preserve">: The Saudi </w:t>
            </w:r>
            <w:r w:rsidRPr="00771F8A">
              <w:lastRenderedPageBreak/>
              <w:t>Arabian Mining Company (</w:t>
            </w:r>
            <w:proofErr w:type="spellStart"/>
            <w:r w:rsidRPr="00771F8A">
              <w:t>Ma’aden</w:t>
            </w:r>
            <w:proofErr w:type="spellEnd"/>
            <w:r w:rsidRPr="00771F8A">
              <w:t>) has successfully piloted </w:t>
            </w:r>
            <w:r w:rsidRPr="00771F8A">
              <w:rPr>
                <w:b/>
                <w:bCs/>
              </w:rPr>
              <w:t>lithium extraction from seawater</w:t>
            </w:r>
            <w:r w:rsidRPr="00771F8A">
              <w:t>, aiming to support the EV and hydrogen storage sectors, though commercial scalability remains a challenge</w:t>
            </w:r>
          </w:p>
          <w:p w14:paraId="11FF82A1" w14:textId="5B119127" w:rsidR="00EE7A27" w:rsidRPr="00771F8A" w:rsidRDefault="00EE7A27">
            <w:pPr>
              <w:pStyle w:val="Efficio-Address"/>
              <w:numPr>
                <w:ilvl w:val="0"/>
                <w:numId w:val="23"/>
              </w:numPr>
              <w:spacing w:after="0"/>
              <w:ind w:left="283" w:hanging="170"/>
              <w:rPr>
                <w:rStyle w:val="IntenseReference"/>
                <w:bCs w:val="0"/>
                <w:smallCaps w:val="0"/>
                <w:color w:val="0D2240" w:themeColor="text1"/>
                <w:spacing w:val="0"/>
              </w:rPr>
            </w:pPr>
            <w:r w:rsidRPr="00771F8A">
              <w:rPr>
                <w:b/>
                <w:bCs/>
              </w:rPr>
              <w:t>Strategic Investments</w:t>
            </w:r>
            <w:r w:rsidRPr="00771F8A">
              <w:t>: The Kingdom has signed multiple international agreements, such as partnerships with China's Zijin Group, to develop mining and smelting capabilities, ensuring a reliable supply of critical raw materials</w:t>
            </w:r>
          </w:p>
          <w:p w14:paraId="10918868" w14:textId="07F1F12C" w:rsidR="00080361" w:rsidRPr="00771F8A" w:rsidRDefault="00080361" w:rsidP="00080361">
            <w:pPr>
              <w:pStyle w:val="Efficio-Address"/>
              <w:spacing w:after="0"/>
              <w:rPr>
                <w:rStyle w:val="IntenseReference"/>
                <w:bCs w:val="0"/>
                <w:smallCaps w:val="0"/>
                <w:color w:val="0D2240" w:themeColor="text1"/>
                <w:spacing w:val="0"/>
              </w:rPr>
            </w:pPr>
          </w:p>
        </w:tc>
        <w:tc>
          <w:tcPr>
            <w:tcW w:w="1580" w:type="dxa"/>
          </w:tcPr>
          <w:p w14:paraId="1C3B6CB6" w14:textId="77777777" w:rsidR="00EE7A27" w:rsidRPr="00771F8A" w:rsidRDefault="00EE7A27">
            <w:pPr>
              <w:pStyle w:val="Efficio-Address"/>
              <w:numPr>
                <w:ilvl w:val="0"/>
                <w:numId w:val="23"/>
              </w:numPr>
              <w:ind w:left="283" w:hanging="170"/>
              <w:rPr>
                <w:lang w:val="en-US"/>
              </w:rPr>
            </w:pPr>
            <w:r w:rsidRPr="00771F8A">
              <w:rPr>
                <w:b/>
                <w:bCs/>
                <w:lang w:val="en-US"/>
              </w:rPr>
              <w:lastRenderedPageBreak/>
              <w:t>Hydrogen Production Infrastructure</w:t>
            </w:r>
            <w:r w:rsidRPr="00771F8A">
              <w:rPr>
                <w:lang w:val="en-US"/>
              </w:rPr>
              <w:t>: Projects like the </w:t>
            </w:r>
            <w:r w:rsidRPr="00771F8A">
              <w:rPr>
                <w:b/>
                <w:bCs/>
                <w:lang w:val="en-US"/>
              </w:rPr>
              <w:t>NEOM Green Hydrogen Project</w:t>
            </w:r>
            <w:r w:rsidRPr="00771F8A">
              <w:rPr>
                <w:lang w:val="en-US"/>
              </w:rPr>
              <w:t> position Saudi Arabia as a leader in renewable hydrogen production, leveraging wind and solar energy to produce </w:t>
            </w:r>
            <w:r w:rsidRPr="00771F8A">
              <w:rPr>
                <w:b/>
                <w:bCs/>
                <w:lang w:val="en-US"/>
              </w:rPr>
              <w:t>green hydrogen</w:t>
            </w:r>
            <w:r w:rsidRPr="00771F8A">
              <w:rPr>
                <w:lang w:val="en-US"/>
              </w:rPr>
              <w:t>.</w:t>
            </w:r>
          </w:p>
          <w:p w14:paraId="22F34B05" w14:textId="0E1023D5" w:rsidR="00EE7A27" w:rsidRPr="00EE7A27" w:rsidRDefault="00EE7A27">
            <w:pPr>
              <w:pStyle w:val="Efficio-Address"/>
              <w:numPr>
                <w:ilvl w:val="0"/>
                <w:numId w:val="23"/>
              </w:numPr>
              <w:ind w:left="283" w:hanging="170"/>
              <w:rPr>
                <w:lang w:val="en-US"/>
              </w:rPr>
            </w:pPr>
            <w:r w:rsidRPr="00EE7A27">
              <w:rPr>
                <w:b/>
                <w:bCs/>
                <w:lang w:val="en-US"/>
              </w:rPr>
              <w:t>Development of Processing Facilities</w:t>
            </w:r>
            <w:r w:rsidRPr="00EE7A27">
              <w:rPr>
                <w:lang w:val="en-US"/>
              </w:rPr>
              <w:t>: Strategic collaborations, such as the partnership with Hastings Technology Metals for </w:t>
            </w:r>
            <w:r w:rsidRPr="00EE7A27">
              <w:rPr>
                <w:b/>
                <w:bCs/>
                <w:lang w:val="en-US"/>
              </w:rPr>
              <w:t>rare earth processing</w:t>
            </w:r>
            <w:r w:rsidRPr="00EE7A27">
              <w:rPr>
                <w:lang w:val="en-US"/>
              </w:rPr>
              <w:t xml:space="preserve">, aim to build advanced material </w:t>
            </w:r>
            <w:r w:rsidRPr="00EE7A27">
              <w:rPr>
                <w:lang w:val="en-US"/>
              </w:rPr>
              <w:lastRenderedPageBreak/>
              <w:t>processing capabilities locally.</w:t>
            </w:r>
          </w:p>
          <w:p w14:paraId="6A91D009" w14:textId="77777777" w:rsidR="00EE7A27" w:rsidRPr="00EE7A27" w:rsidRDefault="00EE7A27">
            <w:pPr>
              <w:pStyle w:val="Efficio-Address"/>
              <w:numPr>
                <w:ilvl w:val="0"/>
                <w:numId w:val="23"/>
              </w:numPr>
              <w:ind w:left="283" w:hanging="170"/>
              <w:rPr>
                <w:lang w:val="en-US"/>
              </w:rPr>
            </w:pPr>
            <w:r w:rsidRPr="00EE7A27">
              <w:rPr>
                <w:b/>
                <w:bCs/>
                <w:lang w:val="en-US"/>
              </w:rPr>
              <w:t>Focus on Sustainability</w:t>
            </w:r>
            <w:r w:rsidRPr="00EE7A27">
              <w:rPr>
                <w:lang w:val="en-US"/>
              </w:rPr>
              <w:t>: Saudi Arabia is emphasizing </w:t>
            </w:r>
            <w:r w:rsidRPr="00EE7A27">
              <w:rPr>
                <w:b/>
                <w:bCs/>
                <w:lang w:val="en-US"/>
              </w:rPr>
              <w:t>low-emission material processing technologies</w:t>
            </w:r>
            <w:r w:rsidRPr="00EE7A27">
              <w:rPr>
                <w:lang w:val="en-US"/>
              </w:rPr>
              <w:t> to align with global sustainability goals and reduce the environmental impact of hydrogen and fuel cell production</w:t>
            </w:r>
          </w:p>
          <w:p w14:paraId="3A2AB454" w14:textId="2117B087" w:rsidR="00080361" w:rsidRPr="00771F8A" w:rsidRDefault="00080361" w:rsidP="00EE7A27">
            <w:pPr>
              <w:pStyle w:val="Efficio-Address"/>
              <w:spacing w:after="0"/>
              <w:rPr>
                <w:rStyle w:val="FooterChar"/>
                <w:bCs/>
                <w:smallCaps/>
              </w:rPr>
            </w:pPr>
          </w:p>
        </w:tc>
        <w:tc>
          <w:tcPr>
            <w:tcW w:w="2105" w:type="dxa"/>
          </w:tcPr>
          <w:p w14:paraId="66AC5F6A" w14:textId="4E5291BE" w:rsidR="003C60D3" w:rsidRPr="00771F8A" w:rsidRDefault="003C60D3">
            <w:pPr>
              <w:pStyle w:val="Efficio-Address"/>
              <w:numPr>
                <w:ilvl w:val="0"/>
                <w:numId w:val="23"/>
              </w:numPr>
              <w:ind w:left="283" w:hanging="170"/>
              <w:rPr>
                <w:lang w:val="en-US"/>
              </w:rPr>
            </w:pPr>
            <w:r w:rsidRPr="00771F8A">
              <w:rPr>
                <w:b/>
                <w:bCs/>
                <w:lang w:val="en-US"/>
              </w:rPr>
              <w:lastRenderedPageBreak/>
              <w:t>Emerging Domestic Manufacturing</w:t>
            </w:r>
            <w:r w:rsidRPr="00771F8A">
              <w:rPr>
                <w:lang w:val="en-US"/>
              </w:rPr>
              <w:t>: Saudi Arabia is gradually establishing its manufacturing sector for critical components like </w:t>
            </w:r>
            <w:r w:rsidRPr="00771F8A">
              <w:rPr>
                <w:b/>
                <w:bCs/>
                <w:lang w:val="en-US"/>
              </w:rPr>
              <w:t>fuel cell stacks</w:t>
            </w:r>
            <w:r w:rsidRPr="00771F8A">
              <w:rPr>
                <w:lang w:val="en-US"/>
              </w:rPr>
              <w:t>, </w:t>
            </w:r>
            <w:r w:rsidRPr="00771F8A">
              <w:rPr>
                <w:b/>
                <w:bCs/>
                <w:lang w:val="en-US"/>
              </w:rPr>
              <w:t>proton exchange membranes (PEMs)</w:t>
            </w:r>
            <w:r w:rsidRPr="00771F8A">
              <w:rPr>
                <w:lang w:val="en-US"/>
              </w:rPr>
              <w:t>, and </w:t>
            </w:r>
            <w:r w:rsidRPr="00771F8A">
              <w:rPr>
                <w:b/>
                <w:bCs/>
                <w:lang w:val="en-US"/>
              </w:rPr>
              <w:t>hydrogen storage tanks</w:t>
            </w:r>
            <w:r w:rsidRPr="00771F8A">
              <w:rPr>
                <w:lang w:val="en-US"/>
              </w:rPr>
              <w:t>, supported by investments and technology transfer.</w:t>
            </w:r>
          </w:p>
          <w:p w14:paraId="7DD55AD8" w14:textId="77777777" w:rsidR="003C60D3" w:rsidRPr="003C60D3" w:rsidRDefault="003C60D3">
            <w:pPr>
              <w:pStyle w:val="Efficio-Address"/>
              <w:numPr>
                <w:ilvl w:val="0"/>
                <w:numId w:val="23"/>
              </w:numPr>
              <w:ind w:left="283" w:hanging="170"/>
              <w:rPr>
                <w:lang w:val="en-US"/>
              </w:rPr>
            </w:pPr>
            <w:r w:rsidRPr="003C60D3">
              <w:rPr>
                <w:b/>
                <w:bCs/>
                <w:lang w:val="en-US"/>
              </w:rPr>
              <w:t>International Partnerships</w:t>
            </w:r>
            <w:r w:rsidRPr="003C60D3">
              <w:rPr>
                <w:lang w:val="en-US"/>
              </w:rPr>
              <w:t xml:space="preserve">: Collaborations with global firms like </w:t>
            </w:r>
            <w:proofErr w:type="spellStart"/>
            <w:r w:rsidRPr="003C60D3">
              <w:rPr>
                <w:lang w:val="en-US"/>
              </w:rPr>
              <w:t>Sungrow</w:t>
            </w:r>
            <w:proofErr w:type="spellEnd"/>
            <w:r w:rsidRPr="003C60D3">
              <w:rPr>
                <w:lang w:val="en-US"/>
              </w:rPr>
              <w:t xml:space="preserve"> Power Supply enable knowledge sharing and the development of local manufacturing expertise for energy storage systems and related components.</w:t>
            </w:r>
          </w:p>
          <w:p w14:paraId="7D0AFB8A" w14:textId="77777777" w:rsidR="003C60D3" w:rsidRPr="003C60D3" w:rsidRDefault="003C60D3">
            <w:pPr>
              <w:pStyle w:val="Efficio-Address"/>
              <w:numPr>
                <w:ilvl w:val="0"/>
                <w:numId w:val="23"/>
              </w:numPr>
              <w:ind w:left="283" w:hanging="170"/>
              <w:rPr>
                <w:lang w:val="en-US"/>
              </w:rPr>
            </w:pPr>
            <w:r w:rsidRPr="003C60D3">
              <w:rPr>
                <w:b/>
                <w:bCs/>
                <w:lang w:val="en-US"/>
              </w:rPr>
              <w:t>Rising Investment in Advanced Technologies</w:t>
            </w:r>
            <w:r w:rsidRPr="003C60D3">
              <w:rPr>
                <w:lang w:val="en-US"/>
              </w:rPr>
              <w:t>: Efforts are underway to incorporate </w:t>
            </w:r>
            <w:r w:rsidRPr="003C60D3">
              <w:rPr>
                <w:b/>
                <w:bCs/>
                <w:lang w:val="en-US"/>
              </w:rPr>
              <w:t>robotics</w:t>
            </w:r>
            <w:r w:rsidRPr="003C60D3">
              <w:rPr>
                <w:lang w:val="en-US"/>
              </w:rPr>
              <w:t>, </w:t>
            </w:r>
            <w:r w:rsidRPr="003C60D3">
              <w:rPr>
                <w:b/>
                <w:bCs/>
                <w:lang w:val="en-US"/>
              </w:rPr>
              <w:lastRenderedPageBreak/>
              <w:t>additive manufacturing</w:t>
            </w:r>
            <w:r w:rsidRPr="003C60D3">
              <w:rPr>
                <w:lang w:val="en-US"/>
              </w:rPr>
              <w:t>, and </w:t>
            </w:r>
            <w:r w:rsidRPr="003C60D3">
              <w:rPr>
                <w:b/>
                <w:bCs/>
                <w:lang w:val="en-US"/>
              </w:rPr>
              <w:t>automation</w:t>
            </w:r>
            <w:r w:rsidRPr="003C60D3">
              <w:rPr>
                <w:lang w:val="en-US"/>
              </w:rPr>
              <w:t> in component production to improve efficiency and scalability</w:t>
            </w:r>
          </w:p>
          <w:p w14:paraId="5D84DDAA" w14:textId="2960CCB4" w:rsidR="003C60D3" w:rsidRPr="00771F8A" w:rsidRDefault="003C60D3" w:rsidP="003C60D3">
            <w:pPr>
              <w:pStyle w:val="Efficio-Address"/>
              <w:spacing w:after="0"/>
              <w:ind w:left="113"/>
              <w:rPr>
                <w:rStyle w:val="FooterChar"/>
                <w:bCs/>
                <w:smallCaps/>
              </w:rPr>
            </w:pPr>
          </w:p>
          <w:p w14:paraId="1354DD59" w14:textId="7903639B" w:rsidR="00080361" w:rsidRPr="00771F8A" w:rsidRDefault="00080361" w:rsidP="00080361">
            <w:pPr>
              <w:pStyle w:val="Efficio-Address"/>
              <w:spacing w:after="0"/>
              <w:rPr>
                <w:rStyle w:val="FooterChar"/>
                <w:bCs/>
                <w:smallCaps/>
              </w:rPr>
            </w:pPr>
          </w:p>
        </w:tc>
        <w:tc>
          <w:tcPr>
            <w:tcW w:w="1731" w:type="dxa"/>
          </w:tcPr>
          <w:p w14:paraId="0A1254AD" w14:textId="6D1BFDAE" w:rsidR="00771F8A" w:rsidRPr="00771F8A" w:rsidRDefault="00771F8A">
            <w:pPr>
              <w:pStyle w:val="Efficio-Address"/>
              <w:numPr>
                <w:ilvl w:val="0"/>
                <w:numId w:val="23"/>
              </w:numPr>
              <w:ind w:left="283" w:hanging="170"/>
              <w:rPr>
                <w:lang w:val="en-US"/>
              </w:rPr>
            </w:pPr>
            <w:r w:rsidRPr="00771F8A">
              <w:rPr>
                <w:b/>
                <w:bCs/>
                <w:lang w:val="en-US"/>
              </w:rPr>
              <w:lastRenderedPageBreak/>
              <w:t>Integration with Renewable Energy Initiatives</w:t>
            </w:r>
            <w:r w:rsidRPr="00771F8A">
              <w:rPr>
                <w:lang w:val="en-US"/>
              </w:rPr>
              <w:t>: Assembly operations for hydrogen storage systems and fuel cells are expected to be closely tied to renewable energy projects, such as </w:t>
            </w:r>
            <w:r w:rsidRPr="00771F8A">
              <w:rPr>
                <w:b/>
                <w:bCs/>
                <w:lang w:val="en-US"/>
              </w:rPr>
              <w:t>NEOM</w:t>
            </w:r>
            <w:r w:rsidRPr="00771F8A">
              <w:rPr>
                <w:lang w:val="en-US"/>
              </w:rPr>
              <w:t>, to support the Kingdom’s energy transition goals.</w:t>
            </w:r>
          </w:p>
          <w:p w14:paraId="7C471748" w14:textId="77777777" w:rsidR="00771F8A" w:rsidRPr="00771F8A" w:rsidRDefault="00771F8A">
            <w:pPr>
              <w:pStyle w:val="Efficio-Address"/>
              <w:numPr>
                <w:ilvl w:val="0"/>
                <w:numId w:val="23"/>
              </w:numPr>
              <w:ind w:left="283" w:hanging="170"/>
              <w:rPr>
                <w:lang w:val="en-US"/>
              </w:rPr>
            </w:pPr>
            <w:r w:rsidRPr="00771F8A">
              <w:rPr>
                <w:b/>
                <w:bCs/>
                <w:lang w:val="en-US"/>
              </w:rPr>
              <w:t>Workforce Development Needs</w:t>
            </w:r>
            <w:r w:rsidRPr="00771F8A">
              <w:rPr>
                <w:lang w:val="en-US"/>
              </w:rPr>
              <w:t xml:space="preserve">: The lack of skilled labor for assembling advanced systems highlights the need for training programs and partnerships with international firms to upskill </w:t>
            </w:r>
            <w:r w:rsidRPr="00771F8A">
              <w:rPr>
                <w:lang w:val="en-US"/>
              </w:rPr>
              <w:lastRenderedPageBreak/>
              <w:t>the local workforce.</w:t>
            </w:r>
          </w:p>
          <w:p w14:paraId="4E552C54" w14:textId="77777777" w:rsidR="00771F8A" w:rsidRPr="00771F8A" w:rsidRDefault="00771F8A">
            <w:pPr>
              <w:pStyle w:val="Efficio-Address"/>
              <w:numPr>
                <w:ilvl w:val="0"/>
                <w:numId w:val="23"/>
              </w:numPr>
              <w:ind w:left="283" w:hanging="170"/>
              <w:rPr>
                <w:lang w:val="en-US"/>
              </w:rPr>
            </w:pPr>
            <w:r w:rsidRPr="00771F8A">
              <w:rPr>
                <w:b/>
                <w:bCs/>
                <w:lang w:val="en-US"/>
              </w:rPr>
              <w:t>Potential for Local Assembly Hubs</w:t>
            </w:r>
            <w:r w:rsidRPr="00771F8A">
              <w:rPr>
                <w:lang w:val="en-US"/>
              </w:rPr>
              <w:t>: The development of </w:t>
            </w:r>
            <w:r w:rsidRPr="00771F8A">
              <w:rPr>
                <w:b/>
                <w:bCs/>
                <w:lang w:val="en-US"/>
              </w:rPr>
              <w:t>industrial zones</w:t>
            </w:r>
            <w:r w:rsidRPr="00771F8A">
              <w:rPr>
                <w:lang w:val="en-US"/>
              </w:rPr>
              <w:t> and proximity to renewable hydrogen production sites offers Saudi Arabia a strategic advantage in setting up localized assembly hubs for global distribution</w:t>
            </w:r>
          </w:p>
          <w:p w14:paraId="0D76FCE5" w14:textId="34926011" w:rsidR="00771F8A" w:rsidRPr="00771F8A" w:rsidRDefault="00771F8A" w:rsidP="00771F8A">
            <w:pPr>
              <w:pStyle w:val="Efficio-Address"/>
              <w:spacing w:after="0"/>
              <w:ind w:left="113"/>
              <w:rPr>
                <w:rStyle w:val="IntenseReference"/>
                <w:bCs w:val="0"/>
                <w:smallCaps w:val="0"/>
                <w:color w:val="0D2240" w:themeColor="text1"/>
                <w:spacing w:val="0"/>
              </w:rPr>
            </w:pPr>
          </w:p>
          <w:p w14:paraId="39BC6936" w14:textId="0FCFAF61" w:rsidR="00080361" w:rsidRPr="00771F8A" w:rsidRDefault="00080361" w:rsidP="00080361">
            <w:pPr>
              <w:pStyle w:val="Efficio-Address"/>
              <w:spacing w:after="0"/>
              <w:rPr>
                <w:rStyle w:val="IntenseReference"/>
                <w:bCs w:val="0"/>
                <w:smallCaps w:val="0"/>
                <w:color w:val="0D2240" w:themeColor="text1"/>
                <w:spacing w:val="0"/>
              </w:rPr>
            </w:pPr>
          </w:p>
        </w:tc>
      </w:tr>
      <w:tr w:rsidR="000C2ED7" w14:paraId="11BDB85C" w14:textId="77777777" w:rsidTr="00DF241C">
        <w:tc>
          <w:tcPr>
            <w:tcW w:w="625" w:type="dxa"/>
          </w:tcPr>
          <w:p w14:paraId="6117500C" w14:textId="3C71A38B" w:rsidR="00080361" w:rsidRPr="004D1930" w:rsidRDefault="00080361" w:rsidP="00080361">
            <w:pPr>
              <w:pStyle w:val="Efficio-Address"/>
              <w:spacing w:after="0"/>
              <w:rPr>
                <w:rStyle w:val="IntenseReference"/>
                <w:bCs w:val="0"/>
                <w:smallCaps w:val="0"/>
                <w:color w:val="0D2240" w:themeColor="text1"/>
                <w:spacing w:val="0"/>
              </w:rPr>
            </w:pPr>
            <w:r w:rsidRPr="004D1930">
              <w:rPr>
                <w:rStyle w:val="IntenseReference"/>
                <w:bCs w:val="0"/>
                <w:smallCaps w:val="0"/>
                <w:color w:val="0D2240" w:themeColor="text1"/>
                <w:spacing w:val="0"/>
              </w:rPr>
              <w:lastRenderedPageBreak/>
              <w:t>Fuel Cell and Hydrogen Storage</w:t>
            </w:r>
          </w:p>
        </w:tc>
        <w:tc>
          <w:tcPr>
            <w:tcW w:w="630" w:type="dxa"/>
          </w:tcPr>
          <w:p w14:paraId="5666CE2D" w14:textId="53062428" w:rsidR="00080361" w:rsidRPr="004D1930" w:rsidRDefault="00080361" w:rsidP="00080361">
            <w:pPr>
              <w:pStyle w:val="Efficio-Address"/>
              <w:spacing w:after="0"/>
              <w:rPr>
                <w:rStyle w:val="IntenseReference"/>
                <w:bCs w:val="0"/>
                <w:smallCaps w:val="0"/>
                <w:color w:val="0D2240" w:themeColor="text1"/>
                <w:spacing w:val="0"/>
              </w:rPr>
            </w:pPr>
            <w:r w:rsidRPr="004D1930">
              <w:rPr>
                <w:rStyle w:val="IntenseReference"/>
                <w:bCs w:val="0"/>
                <w:smallCaps w:val="0"/>
                <w:color w:val="0D2240" w:themeColor="text1"/>
                <w:spacing w:val="0"/>
              </w:rPr>
              <w:t>KSA Barriers expansion</w:t>
            </w:r>
          </w:p>
        </w:tc>
        <w:tc>
          <w:tcPr>
            <w:tcW w:w="1440" w:type="dxa"/>
          </w:tcPr>
          <w:p w14:paraId="0929F014" w14:textId="19F0DDA0" w:rsidR="006829DF" w:rsidRPr="004D1930" w:rsidRDefault="006829DF">
            <w:pPr>
              <w:pStyle w:val="Efficio-Address"/>
              <w:numPr>
                <w:ilvl w:val="0"/>
                <w:numId w:val="23"/>
              </w:numPr>
              <w:ind w:left="283" w:hanging="170"/>
              <w:rPr>
                <w:lang w:val="en-US"/>
              </w:rPr>
            </w:pPr>
            <w:r w:rsidRPr="004D1930">
              <w:rPr>
                <w:b/>
                <w:bCs/>
                <w:lang w:val="en-US"/>
              </w:rPr>
              <w:t>Limited Exploration of Critical Resources</w:t>
            </w:r>
            <w:r w:rsidRPr="004D1930">
              <w:rPr>
                <w:lang w:val="en-US"/>
              </w:rPr>
              <w:t>: Despite significant potential, the exploration and mapping of key materials like lithium, platinum, and rare earth elements are still in the early stages, limiting immediate scalability.</w:t>
            </w:r>
          </w:p>
          <w:p w14:paraId="28EBE1B2" w14:textId="77777777" w:rsidR="006829DF" w:rsidRPr="006829DF" w:rsidRDefault="006829DF">
            <w:pPr>
              <w:pStyle w:val="Efficio-Address"/>
              <w:numPr>
                <w:ilvl w:val="0"/>
                <w:numId w:val="23"/>
              </w:numPr>
              <w:ind w:left="283" w:hanging="170"/>
              <w:rPr>
                <w:lang w:val="en-US"/>
              </w:rPr>
            </w:pPr>
            <w:r w:rsidRPr="006829DF">
              <w:rPr>
                <w:b/>
                <w:bCs/>
                <w:lang w:val="en-US"/>
              </w:rPr>
              <w:t>High Capital Requirements</w:t>
            </w:r>
            <w:r w:rsidRPr="006829DF">
              <w:rPr>
                <w:lang w:val="en-US"/>
              </w:rPr>
              <w:t xml:space="preserve">: The extraction of rare and valuable materials, such as lithium and </w:t>
            </w:r>
            <w:r w:rsidRPr="006829DF">
              <w:rPr>
                <w:lang w:val="en-US"/>
              </w:rPr>
              <w:lastRenderedPageBreak/>
              <w:t>PGMs, requires substantial initial investments in equipment, infrastructure, and expertise, posing financial challenges.</w:t>
            </w:r>
          </w:p>
          <w:p w14:paraId="7C3E2681" w14:textId="77777777" w:rsidR="006829DF" w:rsidRPr="006829DF" w:rsidRDefault="006829DF">
            <w:pPr>
              <w:pStyle w:val="Efficio-Address"/>
              <w:numPr>
                <w:ilvl w:val="0"/>
                <w:numId w:val="23"/>
              </w:numPr>
              <w:ind w:left="283" w:hanging="170"/>
              <w:rPr>
                <w:lang w:val="en-US"/>
              </w:rPr>
            </w:pPr>
            <w:r w:rsidRPr="006829DF">
              <w:rPr>
                <w:b/>
                <w:bCs/>
                <w:lang w:val="en-US"/>
              </w:rPr>
              <w:t>Environmental Concerns and Regulations</w:t>
            </w:r>
            <w:r w:rsidRPr="006829DF">
              <w:rPr>
                <w:lang w:val="en-US"/>
              </w:rPr>
              <w:t>: Strict environmental regulations and the need for sustainable mining practices increase operational complexity and costs, potentially delaying projects</w:t>
            </w:r>
          </w:p>
          <w:p w14:paraId="438DDD43" w14:textId="77580F95" w:rsidR="006829DF" w:rsidRPr="004D1930" w:rsidRDefault="006829DF" w:rsidP="004D1930">
            <w:pPr>
              <w:pStyle w:val="Efficio-Address"/>
              <w:spacing w:after="0"/>
              <w:ind w:left="283"/>
              <w:rPr>
                <w:rStyle w:val="IntenseReference"/>
                <w:bCs w:val="0"/>
                <w:smallCaps w:val="0"/>
                <w:color w:val="0D2240" w:themeColor="text1"/>
                <w:spacing w:val="0"/>
              </w:rPr>
            </w:pPr>
          </w:p>
          <w:p w14:paraId="41006AD1" w14:textId="50414F24" w:rsidR="00080361" w:rsidRPr="004D1930" w:rsidRDefault="00080361" w:rsidP="00080361">
            <w:pPr>
              <w:pStyle w:val="Efficio-Address"/>
              <w:spacing w:after="0"/>
              <w:rPr>
                <w:rStyle w:val="IntenseReference"/>
                <w:bCs w:val="0"/>
                <w:smallCaps w:val="0"/>
                <w:color w:val="0D2240" w:themeColor="text1"/>
                <w:spacing w:val="0"/>
              </w:rPr>
            </w:pPr>
          </w:p>
        </w:tc>
        <w:tc>
          <w:tcPr>
            <w:tcW w:w="1580" w:type="dxa"/>
          </w:tcPr>
          <w:p w14:paraId="66FA2592" w14:textId="49727CE5" w:rsidR="00076849" w:rsidRPr="004D1930" w:rsidRDefault="00076849">
            <w:pPr>
              <w:pStyle w:val="Efficio-Address"/>
              <w:numPr>
                <w:ilvl w:val="0"/>
                <w:numId w:val="23"/>
              </w:numPr>
              <w:ind w:left="283" w:hanging="170"/>
              <w:rPr>
                <w:lang w:val="en-US"/>
              </w:rPr>
            </w:pPr>
            <w:r w:rsidRPr="004D1930">
              <w:rPr>
                <w:b/>
                <w:bCs/>
                <w:lang w:val="en-US"/>
              </w:rPr>
              <w:lastRenderedPageBreak/>
              <w:t>Technology Gaps</w:t>
            </w:r>
            <w:r w:rsidRPr="004D1930">
              <w:rPr>
                <w:lang w:val="en-US"/>
              </w:rPr>
              <w:t>: The Kingdom lacks advanced material processing technologies, such as high-precision refining for PGMs and carbon fiber production for hydrogen storage tanks, which are critical for scaling production.</w:t>
            </w:r>
          </w:p>
          <w:p w14:paraId="258032EC" w14:textId="77777777" w:rsidR="00076849" w:rsidRPr="00076849" w:rsidRDefault="00076849">
            <w:pPr>
              <w:pStyle w:val="Efficio-Address"/>
              <w:numPr>
                <w:ilvl w:val="0"/>
                <w:numId w:val="23"/>
              </w:numPr>
              <w:ind w:left="283" w:hanging="170"/>
              <w:rPr>
                <w:lang w:val="en-US"/>
              </w:rPr>
            </w:pPr>
            <w:r w:rsidRPr="00076849">
              <w:rPr>
                <w:b/>
                <w:bCs/>
                <w:lang w:val="en-US"/>
              </w:rPr>
              <w:t>Dependence on Imports</w:t>
            </w:r>
            <w:r w:rsidRPr="00076849">
              <w:rPr>
                <w:lang w:val="en-US"/>
              </w:rPr>
              <w:t xml:space="preserve">: Limited local production of intermediate materials necessitates reliance on imported inputs, increasing </w:t>
            </w:r>
            <w:r w:rsidRPr="00076849">
              <w:rPr>
                <w:lang w:val="en-US"/>
              </w:rPr>
              <w:lastRenderedPageBreak/>
              <w:t>costs and exposing the supply chain to global market volatility.</w:t>
            </w:r>
          </w:p>
          <w:p w14:paraId="422E5C41" w14:textId="77777777" w:rsidR="00076849" w:rsidRPr="00076849" w:rsidRDefault="00076849">
            <w:pPr>
              <w:pStyle w:val="Efficio-Address"/>
              <w:numPr>
                <w:ilvl w:val="0"/>
                <w:numId w:val="23"/>
              </w:numPr>
              <w:ind w:left="283" w:hanging="170"/>
              <w:rPr>
                <w:lang w:val="en-US"/>
              </w:rPr>
            </w:pPr>
            <w:r w:rsidRPr="00076849">
              <w:rPr>
                <w:b/>
                <w:bCs/>
                <w:lang w:val="en-US"/>
              </w:rPr>
              <w:t>Energy-Intensive Processes</w:t>
            </w:r>
            <w:r w:rsidRPr="00076849">
              <w:rPr>
                <w:lang w:val="en-US"/>
              </w:rPr>
              <w:t>: Material processing for hydrogen and fuel cell applications often requires significant energy inputs, which, despite KSA’s low energy costs, may pose sustainability challenges if not aligned with green energy initiatives</w:t>
            </w:r>
          </w:p>
          <w:p w14:paraId="68E4F623" w14:textId="0795FF43" w:rsidR="00076849" w:rsidRPr="004D1930" w:rsidRDefault="00076849" w:rsidP="00076849">
            <w:pPr>
              <w:pStyle w:val="Efficio-Address"/>
              <w:spacing w:after="0"/>
              <w:ind w:left="113"/>
              <w:rPr>
                <w:rStyle w:val="FooterChar"/>
                <w:bCs/>
                <w:smallCaps/>
              </w:rPr>
            </w:pPr>
          </w:p>
          <w:p w14:paraId="480E9EEE" w14:textId="40946F35" w:rsidR="00080361" w:rsidRPr="004D1930" w:rsidRDefault="00080361" w:rsidP="00080361">
            <w:pPr>
              <w:pStyle w:val="Efficio-Address"/>
              <w:spacing w:after="0"/>
              <w:rPr>
                <w:rStyle w:val="FooterChar"/>
                <w:bCs/>
                <w:smallCaps/>
              </w:rPr>
            </w:pPr>
          </w:p>
        </w:tc>
        <w:tc>
          <w:tcPr>
            <w:tcW w:w="2105" w:type="dxa"/>
          </w:tcPr>
          <w:p w14:paraId="5165F784" w14:textId="51882061" w:rsidR="00076849" w:rsidRPr="004D1930" w:rsidRDefault="00076849">
            <w:pPr>
              <w:pStyle w:val="Efficio-Address"/>
              <w:numPr>
                <w:ilvl w:val="0"/>
                <w:numId w:val="23"/>
              </w:numPr>
              <w:ind w:left="283" w:hanging="170"/>
              <w:rPr>
                <w:lang w:val="en-US"/>
              </w:rPr>
            </w:pPr>
            <w:r w:rsidRPr="004D1930">
              <w:rPr>
                <w:b/>
                <w:bCs/>
                <w:lang w:val="en-US"/>
              </w:rPr>
              <w:lastRenderedPageBreak/>
              <w:t>Underdeveloped Supply Chain</w:t>
            </w:r>
            <w:r w:rsidRPr="004D1930">
              <w:rPr>
                <w:lang w:val="en-US"/>
              </w:rPr>
              <w:t>: The absence of a robust local supply chain for critical components, such as bipolar plates, PEMs, and high-pressure storage tanks, hampers domestic manufacturing capabilities.</w:t>
            </w:r>
          </w:p>
          <w:p w14:paraId="4FD56B67" w14:textId="77777777" w:rsidR="00076849" w:rsidRPr="00076849" w:rsidRDefault="00076849">
            <w:pPr>
              <w:pStyle w:val="Efficio-Address"/>
              <w:numPr>
                <w:ilvl w:val="0"/>
                <w:numId w:val="23"/>
              </w:numPr>
              <w:ind w:left="283" w:hanging="170"/>
              <w:rPr>
                <w:lang w:val="en-US"/>
              </w:rPr>
            </w:pPr>
            <w:r w:rsidRPr="00076849">
              <w:rPr>
                <w:b/>
                <w:bCs/>
                <w:lang w:val="en-US"/>
              </w:rPr>
              <w:t>Lack of Skilled Workforce</w:t>
            </w:r>
            <w:r w:rsidRPr="00076849">
              <w:rPr>
                <w:lang w:val="en-US"/>
              </w:rPr>
              <w:t>: Advanced manufacturing processes require a specialized workforce, which is currently limited in Saudi Arabia, creating a dependency on international expertise.</w:t>
            </w:r>
          </w:p>
          <w:p w14:paraId="49863033" w14:textId="77777777" w:rsidR="00076849" w:rsidRPr="00076849" w:rsidRDefault="00076849">
            <w:pPr>
              <w:pStyle w:val="Efficio-Address"/>
              <w:numPr>
                <w:ilvl w:val="0"/>
                <w:numId w:val="23"/>
              </w:numPr>
              <w:ind w:left="283" w:hanging="170"/>
              <w:rPr>
                <w:lang w:val="en-US"/>
              </w:rPr>
            </w:pPr>
            <w:r w:rsidRPr="00076849">
              <w:rPr>
                <w:b/>
                <w:bCs/>
                <w:lang w:val="en-US"/>
              </w:rPr>
              <w:t>High Cost of Technology Transfer</w:t>
            </w:r>
            <w:r w:rsidRPr="00076849">
              <w:rPr>
                <w:lang w:val="en-US"/>
              </w:rPr>
              <w:t xml:space="preserve">: Acquiring intellectual property and advanced manufacturing </w:t>
            </w:r>
            <w:r w:rsidRPr="00076849">
              <w:rPr>
                <w:lang w:val="en-US"/>
              </w:rPr>
              <w:lastRenderedPageBreak/>
              <w:t>equipment from global leaders can be prohibitively expensive, slowing down local production development</w:t>
            </w:r>
          </w:p>
          <w:p w14:paraId="35B97607" w14:textId="3BF3EFF1" w:rsidR="00076849" w:rsidRPr="004D1930" w:rsidRDefault="00076849" w:rsidP="00076849">
            <w:pPr>
              <w:pStyle w:val="Efficio-Address"/>
              <w:spacing w:after="0"/>
              <w:ind w:left="113"/>
              <w:rPr>
                <w:rStyle w:val="FooterChar"/>
                <w:bCs/>
                <w:smallCaps/>
              </w:rPr>
            </w:pPr>
          </w:p>
          <w:p w14:paraId="73F3E37B" w14:textId="49E11206" w:rsidR="00080361" w:rsidRPr="004D1930" w:rsidRDefault="00080361" w:rsidP="00080361">
            <w:pPr>
              <w:pStyle w:val="Efficio-Address"/>
              <w:spacing w:after="0"/>
              <w:rPr>
                <w:rStyle w:val="FooterChar"/>
                <w:bCs/>
                <w:smallCaps/>
              </w:rPr>
            </w:pPr>
          </w:p>
        </w:tc>
        <w:tc>
          <w:tcPr>
            <w:tcW w:w="1731" w:type="dxa"/>
          </w:tcPr>
          <w:p w14:paraId="561712B5" w14:textId="6FF48F67" w:rsidR="004D1930" w:rsidRPr="004D1930" w:rsidRDefault="004D1930">
            <w:pPr>
              <w:pStyle w:val="Efficio-Address"/>
              <w:numPr>
                <w:ilvl w:val="0"/>
                <w:numId w:val="23"/>
              </w:numPr>
              <w:ind w:left="283" w:hanging="170"/>
              <w:rPr>
                <w:lang w:val="en-US"/>
              </w:rPr>
            </w:pPr>
            <w:r w:rsidRPr="004D1930">
              <w:rPr>
                <w:b/>
                <w:bCs/>
                <w:lang w:val="en-US"/>
              </w:rPr>
              <w:lastRenderedPageBreak/>
              <w:t>Lack of Automation Expertise</w:t>
            </w:r>
            <w:r w:rsidRPr="004D1930">
              <w:rPr>
                <w:lang w:val="en-US"/>
              </w:rPr>
              <w:t>: The Kingdom’s assembly operations for hydrogen and fuel cell systems lack advanced robotics and automation, which are essential for ensuring precision and scalability.</w:t>
            </w:r>
          </w:p>
          <w:p w14:paraId="4E357D13" w14:textId="77777777" w:rsidR="004D1930" w:rsidRPr="004D1930" w:rsidRDefault="004D1930">
            <w:pPr>
              <w:pStyle w:val="Efficio-Address"/>
              <w:numPr>
                <w:ilvl w:val="0"/>
                <w:numId w:val="23"/>
              </w:numPr>
              <w:ind w:left="283" w:hanging="170"/>
              <w:rPr>
                <w:lang w:val="en-US"/>
              </w:rPr>
            </w:pPr>
            <w:r w:rsidRPr="004D1930">
              <w:rPr>
                <w:b/>
                <w:bCs/>
                <w:lang w:val="en-US"/>
              </w:rPr>
              <w:t>Limited Workforce Readiness</w:t>
            </w:r>
            <w:r w:rsidRPr="004D1930">
              <w:rPr>
                <w:lang w:val="en-US"/>
              </w:rPr>
              <w:t xml:space="preserve">: The assembly of fuel cell stacks and hydrogen storage systems requires highly skilled technicians, which necessitates significant investment in </w:t>
            </w:r>
            <w:r w:rsidRPr="004D1930">
              <w:rPr>
                <w:lang w:val="en-US"/>
              </w:rPr>
              <w:lastRenderedPageBreak/>
              <w:t>training and education.</w:t>
            </w:r>
          </w:p>
          <w:p w14:paraId="750C1B24" w14:textId="77777777" w:rsidR="004D1930" w:rsidRPr="004D1930" w:rsidRDefault="004D1930">
            <w:pPr>
              <w:pStyle w:val="Efficio-Address"/>
              <w:numPr>
                <w:ilvl w:val="0"/>
                <w:numId w:val="23"/>
              </w:numPr>
              <w:ind w:left="283" w:hanging="170"/>
              <w:rPr>
                <w:lang w:val="en-US"/>
              </w:rPr>
            </w:pPr>
            <w:r w:rsidRPr="004D1930">
              <w:rPr>
                <w:b/>
                <w:bCs/>
                <w:lang w:val="en-US"/>
              </w:rPr>
              <w:t>Underdeveloped Ecosystem</w:t>
            </w:r>
            <w:r w:rsidRPr="004D1930">
              <w:rPr>
                <w:lang w:val="en-US"/>
              </w:rPr>
              <w:t>: The absence of a fully integrated ecosystem, including localized suppliers and supporting industries, increases assembly costs and delays timelines</w:t>
            </w:r>
          </w:p>
          <w:p w14:paraId="71102709" w14:textId="6C7A1ABA" w:rsidR="004D1930" w:rsidRPr="004D1930" w:rsidRDefault="004D1930" w:rsidP="004D1930">
            <w:pPr>
              <w:pStyle w:val="Efficio-Address"/>
              <w:spacing w:after="0"/>
              <w:ind w:left="283"/>
              <w:rPr>
                <w:rStyle w:val="IntenseReference"/>
                <w:bCs w:val="0"/>
                <w:smallCaps w:val="0"/>
                <w:color w:val="0D2240" w:themeColor="text1"/>
                <w:spacing w:val="0"/>
              </w:rPr>
            </w:pPr>
          </w:p>
          <w:p w14:paraId="6E6AC969" w14:textId="01F215A5" w:rsidR="00080361" w:rsidRPr="004D1930" w:rsidRDefault="00080361" w:rsidP="00080361">
            <w:pPr>
              <w:pStyle w:val="Efficio-Address"/>
              <w:spacing w:after="0"/>
              <w:rPr>
                <w:rStyle w:val="IntenseReference"/>
                <w:bCs w:val="0"/>
                <w:smallCaps w:val="0"/>
                <w:color w:val="0D2240" w:themeColor="text1"/>
                <w:spacing w:val="0"/>
              </w:rPr>
            </w:pPr>
          </w:p>
        </w:tc>
      </w:tr>
      <w:tr w:rsidR="000C2ED7" w14:paraId="16673217" w14:textId="77777777" w:rsidTr="00DF241C">
        <w:tc>
          <w:tcPr>
            <w:tcW w:w="625" w:type="dxa"/>
          </w:tcPr>
          <w:p w14:paraId="36565499" w14:textId="6E973BF4" w:rsidR="00080361" w:rsidRPr="000135DC" w:rsidRDefault="00080361" w:rsidP="00080361">
            <w:pPr>
              <w:pStyle w:val="Efficio-Address"/>
              <w:spacing w:after="0"/>
              <w:rPr>
                <w:rStyle w:val="IntenseReference"/>
                <w:bCs w:val="0"/>
                <w:smallCaps w:val="0"/>
                <w:color w:val="0D2240" w:themeColor="text1"/>
                <w:spacing w:val="0"/>
              </w:rPr>
            </w:pPr>
            <w:r w:rsidRPr="000135DC">
              <w:rPr>
                <w:rStyle w:val="IntenseReference"/>
                <w:bCs w:val="0"/>
                <w:smallCaps w:val="0"/>
                <w:color w:val="0D2240" w:themeColor="text1"/>
                <w:spacing w:val="0"/>
              </w:rPr>
              <w:lastRenderedPageBreak/>
              <w:t>Fuel Cell and Hydrogen Storage</w:t>
            </w:r>
          </w:p>
        </w:tc>
        <w:tc>
          <w:tcPr>
            <w:tcW w:w="630" w:type="dxa"/>
          </w:tcPr>
          <w:p w14:paraId="28F84DBF" w14:textId="75645766" w:rsidR="00080361" w:rsidRPr="000135DC" w:rsidRDefault="00080361" w:rsidP="00080361">
            <w:pPr>
              <w:pStyle w:val="Efficio-Address"/>
              <w:spacing w:after="0"/>
              <w:rPr>
                <w:rStyle w:val="IntenseReference"/>
                <w:bCs w:val="0"/>
                <w:smallCaps w:val="0"/>
                <w:color w:val="0D2240" w:themeColor="text1"/>
                <w:spacing w:val="0"/>
              </w:rPr>
            </w:pPr>
            <w:r w:rsidRPr="000135DC">
              <w:rPr>
                <w:rStyle w:val="IntenseReference"/>
                <w:bCs w:val="0"/>
                <w:smallCaps w:val="0"/>
                <w:color w:val="0D2240" w:themeColor="text1"/>
                <w:spacing w:val="0"/>
              </w:rPr>
              <w:t>KSA Strategic Advantage</w:t>
            </w:r>
          </w:p>
        </w:tc>
        <w:tc>
          <w:tcPr>
            <w:tcW w:w="1440" w:type="dxa"/>
          </w:tcPr>
          <w:p w14:paraId="33BC1321" w14:textId="6F2F5774" w:rsidR="00AA7F35" w:rsidRPr="000135DC" w:rsidRDefault="00AA7F35">
            <w:pPr>
              <w:pStyle w:val="Efficio-Address"/>
              <w:numPr>
                <w:ilvl w:val="0"/>
                <w:numId w:val="23"/>
              </w:numPr>
              <w:ind w:left="283" w:hanging="170"/>
              <w:rPr>
                <w:lang w:val="en-US"/>
              </w:rPr>
            </w:pPr>
            <w:r w:rsidRPr="000135DC">
              <w:rPr>
                <w:b/>
                <w:bCs/>
                <w:lang w:val="en-US"/>
              </w:rPr>
              <w:t>Abundant Natural Resources</w:t>
            </w:r>
            <w:r w:rsidRPr="000135DC">
              <w:rPr>
                <w:lang w:val="en-US"/>
              </w:rPr>
              <w:t>: Saudi Arabia possesses vast reserves of essential minerals like </w:t>
            </w:r>
            <w:r w:rsidRPr="000135DC">
              <w:rPr>
                <w:b/>
                <w:bCs/>
                <w:lang w:val="en-US"/>
              </w:rPr>
              <w:t>platinum group metals (PGMs)</w:t>
            </w:r>
            <w:r w:rsidRPr="000135DC">
              <w:rPr>
                <w:lang w:val="en-US"/>
              </w:rPr>
              <w:t>, </w:t>
            </w:r>
            <w:r w:rsidRPr="000135DC">
              <w:rPr>
                <w:b/>
                <w:bCs/>
                <w:lang w:val="en-US"/>
              </w:rPr>
              <w:t>rare earth elements</w:t>
            </w:r>
            <w:r w:rsidRPr="000135DC">
              <w:rPr>
                <w:lang w:val="en-US"/>
              </w:rPr>
              <w:t>, and </w:t>
            </w:r>
            <w:r w:rsidRPr="000135DC">
              <w:rPr>
                <w:b/>
                <w:bCs/>
                <w:lang w:val="en-US"/>
              </w:rPr>
              <w:t>aluminum</w:t>
            </w:r>
            <w:r w:rsidRPr="000135DC">
              <w:rPr>
                <w:lang w:val="en-US"/>
              </w:rPr>
              <w:t>, which are critical for fuel cells and hydrogen storage systems.</w:t>
            </w:r>
          </w:p>
          <w:p w14:paraId="5136A2F1" w14:textId="77777777" w:rsidR="00AA7F35" w:rsidRPr="00AA7F35" w:rsidRDefault="00AA7F35">
            <w:pPr>
              <w:pStyle w:val="Efficio-Address"/>
              <w:numPr>
                <w:ilvl w:val="0"/>
                <w:numId w:val="23"/>
              </w:numPr>
              <w:ind w:left="283" w:hanging="170"/>
              <w:rPr>
                <w:lang w:val="en-US"/>
              </w:rPr>
            </w:pPr>
            <w:r w:rsidRPr="00AA7F35">
              <w:rPr>
                <w:b/>
                <w:bCs/>
                <w:lang w:val="en-US"/>
              </w:rPr>
              <w:t>Government Backing for Mining Projects</w:t>
            </w:r>
            <w:r w:rsidRPr="00AA7F35">
              <w:rPr>
                <w:lang w:val="en-US"/>
              </w:rPr>
              <w:t>: The Saudi Arabian Mining Company (</w:t>
            </w:r>
            <w:proofErr w:type="spellStart"/>
            <w:r w:rsidRPr="00AA7F35">
              <w:rPr>
                <w:lang w:val="en-US"/>
              </w:rPr>
              <w:t>Ma’aden</w:t>
            </w:r>
            <w:proofErr w:type="spellEnd"/>
            <w:r w:rsidRPr="00AA7F35">
              <w:rPr>
                <w:lang w:val="en-US"/>
              </w:rPr>
              <w:t xml:space="preserve">) and other government-supported initiatives provide robust </w:t>
            </w:r>
            <w:r w:rsidRPr="00AA7F35">
              <w:rPr>
                <w:lang w:val="en-US"/>
              </w:rPr>
              <w:lastRenderedPageBreak/>
              <w:t>financial and infrastructural support to expand mining and resource extraction capabilities.</w:t>
            </w:r>
          </w:p>
          <w:p w14:paraId="3815DC1B" w14:textId="63F86824" w:rsidR="00AA7F35" w:rsidRPr="00AA7F35" w:rsidRDefault="00AA7F35">
            <w:pPr>
              <w:pStyle w:val="Efficio-Address"/>
              <w:numPr>
                <w:ilvl w:val="0"/>
                <w:numId w:val="23"/>
              </w:numPr>
              <w:ind w:left="283" w:hanging="170"/>
              <w:rPr>
                <w:lang w:val="en-US"/>
              </w:rPr>
            </w:pPr>
            <w:r w:rsidRPr="00AA7F35">
              <w:rPr>
                <w:b/>
                <w:bCs/>
                <w:lang w:val="en-US"/>
              </w:rPr>
              <w:t>Strategic Investments in Lithium Extraction</w:t>
            </w:r>
            <w:r w:rsidRPr="00AA7F35">
              <w:rPr>
                <w:lang w:val="en-US"/>
              </w:rPr>
              <w:t xml:space="preserve">: Pioneering efforts, such as lithium extraction from seawater, position Saudi Arabia as a future supplier of critical raw materials for hydrogen storage and fuel cell </w:t>
            </w:r>
            <w:r w:rsidR="000666C8" w:rsidRPr="00AA7F35">
              <w:rPr>
                <w:lang w:val="en-US"/>
              </w:rPr>
              <w:t>technologies</w:t>
            </w:r>
          </w:p>
          <w:p w14:paraId="34A0457A" w14:textId="39A9C882" w:rsidR="005B030C" w:rsidRPr="000135DC" w:rsidRDefault="005B030C" w:rsidP="00AA7F35">
            <w:pPr>
              <w:pStyle w:val="Efficio-Address"/>
              <w:spacing w:after="0"/>
              <w:ind w:left="283"/>
              <w:rPr>
                <w:rStyle w:val="IntenseReference"/>
                <w:bCs w:val="0"/>
                <w:smallCaps w:val="0"/>
                <w:color w:val="0D2240" w:themeColor="text1"/>
                <w:spacing w:val="0"/>
              </w:rPr>
            </w:pPr>
          </w:p>
          <w:p w14:paraId="58CB5BE5" w14:textId="585E6FD7" w:rsidR="00080361" w:rsidRPr="000135DC" w:rsidRDefault="00080361" w:rsidP="00080361">
            <w:pPr>
              <w:pStyle w:val="Efficio-Address"/>
              <w:spacing w:after="0"/>
              <w:rPr>
                <w:rStyle w:val="IntenseReference"/>
                <w:bCs w:val="0"/>
                <w:smallCaps w:val="0"/>
                <w:color w:val="0D2240" w:themeColor="text1"/>
                <w:spacing w:val="0"/>
              </w:rPr>
            </w:pPr>
          </w:p>
        </w:tc>
        <w:tc>
          <w:tcPr>
            <w:tcW w:w="1580" w:type="dxa"/>
          </w:tcPr>
          <w:p w14:paraId="77F0C3D4" w14:textId="5301980F" w:rsidR="00AA7F35" w:rsidRPr="000135DC" w:rsidRDefault="00AA7F35">
            <w:pPr>
              <w:pStyle w:val="Efficio-Address"/>
              <w:numPr>
                <w:ilvl w:val="0"/>
                <w:numId w:val="23"/>
              </w:numPr>
              <w:ind w:left="283" w:hanging="170"/>
              <w:rPr>
                <w:lang w:val="en-US"/>
              </w:rPr>
            </w:pPr>
            <w:r w:rsidRPr="000135DC">
              <w:rPr>
                <w:b/>
                <w:bCs/>
                <w:lang w:val="en-US"/>
              </w:rPr>
              <w:lastRenderedPageBreak/>
              <w:t>Advanced Industrial Infrastructure</w:t>
            </w:r>
            <w:r w:rsidRPr="000135DC">
              <w:rPr>
                <w:lang w:val="en-US"/>
              </w:rPr>
              <w:t>: Facilities in industrial zones like </w:t>
            </w:r>
            <w:r w:rsidRPr="000135DC">
              <w:rPr>
                <w:b/>
                <w:bCs/>
                <w:lang w:val="en-US"/>
              </w:rPr>
              <w:t>Ras Al Khair</w:t>
            </w:r>
            <w:r w:rsidRPr="000135DC">
              <w:rPr>
                <w:lang w:val="en-US"/>
              </w:rPr>
              <w:t> and projects like the </w:t>
            </w:r>
            <w:r w:rsidRPr="000135DC">
              <w:rPr>
                <w:b/>
                <w:bCs/>
                <w:lang w:val="en-US"/>
              </w:rPr>
              <w:t>NEOM Green Hydrogen Project</w:t>
            </w:r>
            <w:r w:rsidRPr="000135DC">
              <w:rPr>
                <w:lang w:val="en-US"/>
              </w:rPr>
              <w:t> offer integrated processing capabilities and proximity to renewable energy sources for sustainable operations.</w:t>
            </w:r>
          </w:p>
          <w:p w14:paraId="6A95879C" w14:textId="77777777" w:rsidR="00AA7F35" w:rsidRPr="00AA7F35" w:rsidRDefault="00AA7F35">
            <w:pPr>
              <w:pStyle w:val="Efficio-Address"/>
              <w:numPr>
                <w:ilvl w:val="0"/>
                <w:numId w:val="23"/>
              </w:numPr>
              <w:ind w:left="283" w:hanging="170"/>
              <w:rPr>
                <w:lang w:val="en-US"/>
              </w:rPr>
            </w:pPr>
            <w:r w:rsidRPr="00AA7F35">
              <w:rPr>
                <w:b/>
                <w:bCs/>
                <w:lang w:val="en-US"/>
              </w:rPr>
              <w:t>Low-Cost Energy Availability</w:t>
            </w:r>
            <w:r w:rsidRPr="00AA7F35">
              <w:rPr>
                <w:lang w:val="en-US"/>
              </w:rPr>
              <w:t xml:space="preserve">: Abundant and cost-effective energy resources, including renewables, enable Saudi Arabia to process materials like carbon fiber composites </w:t>
            </w:r>
            <w:r w:rsidRPr="00AA7F35">
              <w:rPr>
                <w:lang w:val="en-US"/>
              </w:rPr>
              <w:lastRenderedPageBreak/>
              <w:t>and PGMs competitively.</w:t>
            </w:r>
          </w:p>
          <w:p w14:paraId="05806596" w14:textId="77777777" w:rsidR="00AA7F35" w:rsidRPr="00AA7F35" w:rsidRDefault="00AA7F35">
            <w:pPr>
              <w:pStyle w:val="Efficio-Address"/>
              <w:numPr>
                <w:ilvl w:val="0"/>
                <w:numId w:val="23"/>
              </w:numPr>
              <w:ind w:left="283" w:hanging="170"/>
              <w:rPr>
                <w:lang w:val="en-US"/>
              </w:rPr>
            </w:pPr>
            <w:r w:rsidRPr="00AA7F35">
              <w:rPr>
                <w:b/>
                <w:bCs/>
                <w:lang w:val="en-US"/>
              </w:rPr>
              <w:t>Strategic Global Partnerships</w:t>
            </w:r>
            <w:r w:rsidRPr="00AA7F35">
              <w:rPr>
                <w:lang w:val="en-US"/>
              </w:rPr>
              <w:t>: Collaborations with international players, such as the partnership with Hastings Technology Metals for rare earth processing, enhance local expertise and technology access</w:t>
            </w:r>
          </w:p>
          <w:p w14:paraId="44318C34" w14:textId="29C5CCE9" w:rsidR="005B030C" w:rsidRPr="000135DC" w:rsidRDefault="005B030C" w:rsidP="00AA7F35">
            <w:pPr>
              <w:pStyle w:val="Efficio-Address"/>
              <w:spacing w:after="0"/>
              <w:ind w:left="283"/>
              <w:rPr>
                <w:rStyle w:val="FooterChar"/>
                <w:bCs/>
                <w:smallCaps/>
              </w:rPr>
            </w:pPr>
          </w:p>
          <w:p w14:paraId="0C915349" w14:textId="14CB196C" w:rsidR="00080361" w:rsidRPr="000135DC" w:rsidRDefault="00080361" w:rsidP="00080361">
            <w:pPr>
              <w:pStyle w:val="Efficio-Address"/>
              <w:spacing w:after="0"/>
              <w:rPr>
                <w:rStyle w:val="FooterChar"/>
                <w:bCs/>
                <w:smallCaps/>
              </w:rPr>
            </w:pPr>
          </w:p>
        </w:tc>
        <w:tc>
          <w:tcPr>
            <w:tcW w:w="2105" w:type="dxa"/>
          </w:tcPr>
          <w:p w14:paraId="367A272B" w14:textId="21FCE4BC" w:rsidR="000135DC" w:rsidRPr="000135DC" w:rsidRDefault="000135DC">
            <w:pPr>
              <w:pStyle w:val="Efficio-Address"/>
              <w:numPr>
                <w:ilvl w:val="0"/>
                <w:numId w:val="23"/>
              </w:numPr>
              <w:ind w:left="283" w:hanging="170"/>
              <w:rPr>
                <w:lang w:val="en-US"/>
              </w:rPr>
            </w:pPr>
            <w:r w:rsidRPr="000135DC">
              <w:rPr>
                <w:b/>
                <w:bCs/>
                <w:lang w:val="en-US"/>
              </w:rPr>
              <w:lastRenderedPageBreak/>
              <w:t>Growing Domestic Demand</w:t>
            </w:r>
            <w:r w:rsidRPr="000135DC">
              <w:rPr>
                <w:lang w:val="en-US"/>
              </w:rPr>
              <w:t>: The rise of local hydrogen initiatives, such as the </w:t>
            </w:r>
            <w:r w:rsidRPr="000135DC">
              <w:rPr>
                <w:b/>
                <w:bCs/>
                <w:lang w:val="en-US"/>
              </w:rPr>
              <w:t>NEOM Green Hydrogen Project</w:t>
            </w:r>
            <w:r w:rsidRPr="000135DC">
              <w:rPr>
                <w:lang w:val="en-US"/>
              </w:rPr>
              <w:t>, and the establishment of automotive ventures like </w:t>
            </w:r>
            <w:proofErr w:type="spellStart"/>
            <w:r w:rsidRPr="000135DC">
              <w:rPr>
                <w:b/>
                <w:bCs/>
                <w:lang w:val="en-US"/>
              </w:rPr>
              <w:t>Ceer</w:t>
            </w:r>
            <w:proofErr w:type="spellEnd"/>
            <w:r w:rsidRPr="000135DC">
              <w:rPr>
                <w:b/>
                <w:bCs/>
                <w:lang w:val="en-US"/>
              </w:rPr>
              <w:t xml:space="preserve"> Motors</w:t>
            </w:r>
            <w:r w:rsidRPr="000135DC">
              <w:rPr>
                <w:lang w:val="en-US"/>
              </w:rPr>
              <w:t>, ensure steady demand for fuel cell and hydrogen storage components.</w:t>
            </w:r>
          </w:p>
          <w:p w14:paraId="073D6EF9" w14:textId="77777777" w:rsidR="000135DC" w:rsidRPr="000135DC" w:rsidRDefault="000135DC">
            <w:pPr>
              <w:pStyle w:val="Efficio-Address"/>
              <w:numPr>
                <w:ilvl w:val="0"/>
                <w:numId w:val="23"/>
              </w:numPr>
              <w:ind w:left="283" w:hanging="170"/>
              <w:rPr>
                <w:lang w:val="en-US"/>
              </w:rPr>
            </w:pPr>
            <w:r w:rsidRPr="000135DC">
              <w:rPr>
                <w:b/>
                <w:bCs/>
                <w:lang w:val="en-US"/>
              </w:rPr>
              <w:t>Investment Incentives under Vision 2030</w:t>
            </w:r>
            <w:r w:rsidRPr="000135DC">
              <w:rPr>
                <w:lang w:val="en-US"/>
              </w:rPr>
              <w:t>: Government-led programs provide financial incentives, infrastructure support, and regulatory reforms to attract investments in manufacturing advanced components like PEMs and storage tanks.</w:t>
            </w:r>
          </w:p>
          <w:p w14:paraId="5AD6EB78" w14:textId="77777777" w:rsidR="000135DC" w:rsidRPr="000135DC" w:rsidRDefault="000135DC">
            <w:pPr>
              <w:pStyle w:val="Efficio-Address"/>
              <w:numPr>
                <w:ilvl w:val="0"/>
                <w:numId w:val="23"/>
              </w:numPr>
              <w:ind w:left="283" w:hanging="170"/>
              <w:rPr>
                <w:lang w:val="en-US"/>
              </w:rPr>
            </w:pPr>
            <w:r w:rsidRPr="000135DC">
              <w:rPr>
                <w:b/>
                <w:bCs/>
                <w:lang w:val="en-US"/>
              </w:rPr>
              <w:t>Proximity to Global Markets</w:t>
            </w:r>
            <w:r w:rsidRPr="000135DC">
              <w:rPr>
                <w:lang w:val="en-US"/>
              </w:rPr>
              <w:t xml:space="preserve">: Saudi Arabia’s location provides logistical advantages for exporting components to Europe, Asia, and Africa, leveraging its </w:t>
            </w:r>
            <w:r w:rsidRPr="000135DC">
              <w:rPr>
                <w:lang w:val="en-US"/>
              </w:rPr>
              <w:lastRenderedPageBreak/>
              <w:t>position as a regional manufacturing hub</w:t>
            </w:r>
          </w:p>
          <w:p w14:paraId="6113255B" w14:textId="02145076" w:rsidR="005B030C" w:rsidRPr="000135DC" w:rsidRDefault="005B030C" w:rsidP="000135DC">
            <w:pPr>
              <w:pStyle w:val="Efficio-Address"/>
              <w:spacing w:after="0"/>
              <w:ind w:left="283"/>
              <w:rPr>
                <w:rStyle w:val="FooterChar"/>
                <w:bCs/>
                <w:smallCaps/>
              </w:rPr>
            </w:pPr>
          </w:p>
          <w:p w14:paraId="3E34CAFF" w14:textId="393CCBCE" w:rsidR="00080361" w:rsidRPr="000135DC" w:rsidRDefault="00080361" w:rsidP="00080361">
            <w:pPr>
              <w:pStyle w:val="Efficio-Address"/>
              <w:spacing w:after="0"/>
              <w:rPr>
                <w:rStyle w:val="FooterChar"/>
                <w:bCs/>
                <w:smallCaps/>
              </w:rPr>
            </w:pPr>
          </w:p>
        </w:tc>
        <w:tc>
          <w:tcPr>
            <w:tcW w:w="1731" w:type="dxa"/>
          </w:tcPr>
          <w:p w14:paraId="4CC81896" w14:textId="4AB9CEE1" w:rsidR="000135DC" w:rsidRPr="000135DC" w:rsidRDefault="000135DC">
            <w:pPr>
              <w:pStyle w:val="Efficio-Address"/>
              <w:numPr>
                <w:ilvl w:val="0"/>
                <w:numId w:val="23"/>
              </w:numPr>
              <w:ind w:left="283" w:hanging="170"/>
              <w:rPr>
                <w:lang w:val="en-US"/>
              </w:rPr>
            </w:pPr>
            <w:r w:rsidRPr="000135DC">
              <w:rPr>
                <w:b/>
                <w:bCs/>
                <w:lang w:val="en-US"/>
              </w:rPr>
              <w:lastRenderedPageBreak/>
              <w:t>Integration with Renewable Energy Projects</w:t>
            </w:r>
            <w:r w:rsidRPr="000135DC">
              <w:rPr>
                <w:lang w:val="en-US"/>
              </w:rPr>
              <w:t>: Assembly operations benefit from alignment with large-scale renewable energy initiatives, such as the NEOM hydrogen project, to support sustainable production and deployment.</w:t>
            </w:r>
          </w:p>
          <w:p w14:paraId="336403DE" w14:textId="77777777" w:rsidR="000135DC" w:rsidRPr="000135DC" w:rsidRDefault="000135DC">
            <w:pPr>
              <w:pStyle w:val="Efficio-Address"/>
              <w:numPr>
                <w:ilvl w:val="0"/>
                <w:numId w:val="23"/>
              </w:numPr>
              <w:ind w:left="283" w:hanging="170"/>
              <w:rPr>
                <w:lang w:val="en-US"/>
              </w:rPr>
            </w:pPr>
            <w:r w:rsidRPr="000135DC">
              <w:rPr>
                <w:b/>
                <w:bCs/>
                <w:lang w:val="en-US"/>
              </w:rPr>
              <w:t>Industrial Zones and Export Opportunities</w:t>
            </w:r>
            <w:r w:rsidRPr="000135DC">
              <w:rPr>
                <w:lang w:val="en-US"/>
              </w:rPr>
              <w:t>: Dedicated zones like </w:t>
            </w:r>
            <w:r w:rsidRPr="000135DC">
              <w:rPr>
                <w:b/>
                <w:bCs/>
                <w:lang w:val="en-US"/>
              </w:rPr>
              <w:t>KAEC (King Abdullah Economic City)</w:t>
            </w:r>
            <w:r w:rsidRPr="000135DC">
              <w:rPr>
                <w:lang w:val="en-US"/>
              </w:rPr>
              <w:t> offer world-class facilities for assembling fuel cell and hydrogen storage systems with access to key export routes.</w:t>
            </w:r>
          </w:p>
          <w:p w14:paraId="1EF5192B" w14:textId="77777777" w:rsidR="000135DC" w:rsidRPr="000135DC" w:rsidRDefault="000135DC">
            <w:pPr>
              <w:pStyle w:val="Efficio-Address"/>
              <w:numPr>
                <w:ilvl w:val="0"/>
                <w:numId w:val="23"/>
              </w:numPr>
              <w:ind w:left="283" w:hanging="170"/>
              <w:rPr>
                <w:lang w:val="en-US"/>
              </w:rPr>
            </w:pPr>
            <w:r w:rsidRPr="000135DC">
              <w:rPr>
                <w:b/>
                <w:bCs/>
                <w:lang w:val="en-US"/>
              </w:rPr>
              <w:lastRenderedPageBreak/>
              <w:t>Support from the Public Investment Fund (PIF)</w:t>
            </w:r>
            <w:r w:rsidRPr="000135DC">
              <w:rPr>
                <w:lang w:val="en-US"/>
              </w:rPr>
              <w:t>: PIF’s involvement in projects like Lucid Motors and green energy initiatives ensures funding and technology transfer for establishing advanced assembly lines</w:t>
            </w:r>
          </w:p>
          <w:p w14:paraId="31DE58B6" w14:textId="3BD33EF8" w:rsidR="005B030C" w:rsidRPr="000135DC" w:rsidRDefault="005B030C" w:rsidP="000135DC">
            <w:pPr>
              <w:pStyle w:val="Efficio-Address"/>
              <w:spacing w:after="0"/>
              <w:ind w:left="283"/>
              <w:rPr>
                <w:rStyle w:val="IntenseReference"/>
                <w:bCs w:val="0"/>
                <w:smallCaps w:val="0"/>
                <w:color w:val="0D2240" w:themeColor="text1"/>
                <w:spacing w:val="0"/>
              </w:rPr>
            </w:pPr>
          </w:p>
          <w:p w14:paraId="0A5C6A50" w14:textId="18A4B3C4" w:rsidR="00080361" w:rsidRPr="000135DC" w:rsidRDefault="00080361" w:rsidP="00080361">
            <w:pPr>
              <w:pStyle w:val="Efficio-Address"/>
              <w:spacing w:after="0"/>
              <w:rPr>
                <w:rStyle w:val="IntenseReference"/>
                <w:bCs w:val="0"/>
                <w:smallCaps w:val="0"/>
                <w:color w:val="0D2240" w:themeColor="text1"/>
                <w:spacing w:val="0"/>
              </w:rPr>
            </w:pPr>
          </w:p>
        </w:tc>
      </w:tr>
    </w:tbl>
    <w:p w14:paraId="6164638B" w14:textId="77777777" w:rsidR="005510EB" w:rsidRDefault="005510EB" w:rsidP="009A4592">
      <w:pPr>
        <w:pStyle w:val="Efficio-Address"/>
        <w:spacing w:after="0"/>
        <w:ind w:left="1800"/>
        <w:rPr>
          <w:rStyle w:val="IntenseReference"/>
          <w:bCs w:val="0"/>
          <w:smallCaps w:val="0"/>
          <w:color w:val="0D2240" w:themeColor="text1"/>
          <w:spacing w:val="0"/>
        </w:rPr>
      </w:pPr>
    </w:p>
    <w:p w14:paraId="13AB9E8E" w14:textId="51B32A23" w:rsidR="00A01755" w:rsidRDefault="005510EB"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4DCC289E" w14:textId="77777777" w:rsidR="001A368C" w:rsidRDefault="001A368C" w:rsidP="001A368C">
      <w:pPr>
        <w:pStyle w:val="Efficio-Address"/>
        <w:spacing w:after="0"/>
        <w:ind w:left="1800"/>
        <w:rPr>
          <w:rStyle w:val="IntenseReference"/>
          <w:bCs w:val="0"/>
          <w:smallCaps w:val="0"/>
          <w:color w:val="0D2240" w:themeColor="text1"/>
          <w:spacing w:val="0"/>
        </w:rPr>
      </w:pPr>
    </w:p>
    <w:p w14:paraId="6B6E1F3E" w14:textId="1BC4F79C" w:rsidR="005510EB" w:rsidRDefault="005510EB" w:rsidP="005510EB">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2</w:t>
      </w:r>
      <w:r w:rsidRPr="0008318C">
        <w:rPr>
          <w:rStyle w:val="IntenseReference"/>
          <w:bCs w:val="0"/>
          <w:smallCaps w:val="0"/>
          <w:color w:val="0D2240" w:themeColor="text1"/>
          <w:spacing w:val="0"/>
        </w:rPr>
        <w:t>.</w:t>
      </w:r>
      <w:r w:rsidR="00EC6493">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  </w:t>
      </w:r>
      <w:r w:rsidR="001A4743">
        <w:rPr>
          <w:rStyle w:val="IntenseReference"/>
          <w:bCs w:val="0"/>
          <w:smallCaps w:val="0"/>
          <w:color w:val="0D2240" w:themeColor="text1"/>
          <w:spacing w:val="0"/>
        </w:rPr>
        <w:t>Value chain supplier landscape</w:t>
      </w:r>
    </w:p>
    <w:p w14:paraId="7AB188B4" w14:textId="77777777" w:rsidR="005510EB" w:rsidRPr="00C638C5" w:rsidRDefault="005510EB" w:rsidP="005510E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086A9BDC" w14:textId="77777777" w:rsidR="00A01755" w:rsidRDefault="00A01755"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471"/>
        <w:gridCol w:w="1295"/>
        <w:gridCol w:w="1295"/>
        <w:gridCol w:w="1295"/>
        <w:gridCol w:w="1295"/>
        <w:gridCol w:w="1295"/>
      </w:tblGrid>
      <w:tr w:rsidR="00A1205A" w14:paraId="70BE8CC3" w14:textId="77777777" w:rsidTr="00CE268E">
        <w:tc>
          <w:tcPr>
            <w:tcW w:w="1471" w:type="dxa"/>
          </w:tcPr>
          <w:p w14:paraId="026504CC" w14:textId="0CE8BE02" w:rsidR="00A1205A" w:rsidRDefault="00A1205A"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w:t>
            </w:r>
            <w:r>
              <w:rPr>
                <w:rStyle w:val="IntenseReference"/>
                <w:color w:val="0D2240" w:themeColor="text1"/>
              </w:rPr>
              <w:t>ndustry</w:t>
            </w:r>
          </w:p>
        </w:tc>
        <w:tc>
          <w:tcPr>
            <w:tcW w:w="1295" w:type="dxa"/>
          </w:tcPr>
          <w:p w14:paraId="16FB964B" w14:textId="6E347982" w:rsidR="00A1205A" w:rsidRDefault="00A1205A"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Global vs Local Suppliers</w:t>
            </w:r>
          </w:p>
        </w:tc>
        <w:tc>
          <w:tcPr>
            <w:tcW w:w="1295" w:type="dxa"/>
          </w:tcPr>
          <w:p w14:paraId="56916A59" w14:textId="4BF62D14" w:rsidR="00A1205A" w:rsidRDefault="00A1205A"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Raw Material </w:t>
            </w:r>
            <w:r w:rsidR="003E7ADD">
              <w:rPr>
                <w:rStyle w:val="IntenseReference"/>
                <w:bCs w:val="0"/>
                <w:smallCaps w:val="0"/>
                <w:color w:val="0D2240" w:themeColor="text1"/>
                <w:spacing w:val="0"/>
              </w:rPr>
              <w:t>Suppliers</w:t>
            </w:r>
          </w:p>
        </w:tc>
        <w:tc>
          <w:tcPr>
            <w:tcW w:w="1295" w:type="dxa"/>
          </w:tcPr>
          <w:p w14:paraId="23A9BA6A" w14:textId="6B75BAF7" w:rsidR="00A1205A" w:rsidRDefault="00A1205A"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Material Processing</w:t>
            </w:r>
            <w:r w:rsidR="003E7ADD">
              <w:rPr>
                <w:rStyle w:val="IntenseReference"/>
                <w:bCs w:val="0"/>
                <w:smallCaps w:val="0"/>
                <w:color w:val="0D2240" w:themeColor="text1"/>
                <w:spacing w:val="0"/>
              </w:rPr>
              <w:t xml:space="preserve"> Suppliers</w:t>
            </w:r>
          </w:p>
        </w:tc>
        <w:tc>
          <w:tcPr>
            <w:tcW w:w="1295" w:type="dxa"/>
          </w:tcPr>
          <w:p w14:paraId="4161456E" w14:textId="2E41216E" w:rsidR="00A1205A" w:rsidRDefault="00A1205A"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Component Production </w:t>
            </w:r>
            <w:r w:rsidR="003E7ADD">
              <w:rPr>
                <w:rStyle w:val="IntenseReference"/>
                <w:bCs w:val="0"/>
                <w:smallCaps w:val="0"/>
                <w:color w:val="0D2240" w:themeColor="text1"/>
                <w:spacing w:val="0"/>
              </w:rPr>
              <w:t>Suppliers</w:t>
            </w:r>
          </w:p>
        </w:tc>
        <w:tc>
          <w:tcPr>
            <w:tcW w:w="1295" w:type="dxa"/>
          </w:tcPr>
          <w:p w14:paraId="4BB16D65" w14:textId="794CA269" w:rsidR="00A1205A" w:rsidRDefault="00A1205A"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Assembly </w:t>
            </w:r>
            <w:r w:rsidR="003E7ADD">
              <w:rPr>
                <w:rStyle w:val="IntenseReference"/>
                <w:bCs w:val="0"/>
                <w:smallCaps w:val="0"/>
                <w:color w:val="0D2240" w:themeColor="text1"/>
                <w:spacing w:val="0"/>
              </w:rPr>
              <w:t>Suppliers</w:t>
            </w:r>
          </w:p>
        </w:tc>
      </w:tr>
      <w:tr w:rsidR="00AE5237" w14:paraId="6CA63F52" w14:textId="77777777" w:rsidTr="00CE268E">
        <w:tc>
          <w:tcPr>
            <w:tcW w:w="1471" w:type="dxa"/>
          </w:tcPr>
          <w:p w14:paraId="4EEE27D4" w14:textId="1F40DC03" w:rsidR="00AE5237" w:rsidRPr="00937735" w:rsidRDefault="00AE5237" w:rsidP="00AE5237">
            <w:pPr>
              <w:pStyle w:val="Efficio-Address"/>
              <w:spacing w:after="0"/>
              <w:rPr>
                <w:rStyle w:val="IntenseReference"/>
                <w:bCs w:val="0"/>
                <w:smallCaps w:val="0"/>
                <w:color w:val="0D2240" w:themeColor="text1"/>
                <w:spacing w:val="0"/>
              </w:rPr>
            </w:pPr>
            <w:r w:rsidRPr="00937735">
              <w:rPr>
                <w:rStyle w:val="IntenseReference"/>
                <w:bCs w:val="0"/>
                <w:smallCaps w:val="0"/>
                <w:color w:val="0D2240" w:themeColor="text1"/>
                <w:spacing w:val="0"/>
              </w:rPr>
              <w:t>Engine and Powertrain</w:t>
            </w:r>
          </w:p>
        </w:tc>
        <w:tc>
          <w:tcPr>
            <w:tcW w:w="1295" w:type="dxa"/>
          </w:tcPr>
          <w:p w14:paraId="57741B76" w14:textId="4B7124E0" w:rsidR="00AE5237" w:rsidRPr="00937735" w:rsidRDefault="00AE5237" w:rsidP="00AE5237">
            <w:pPr>
              <w:pStyle w:val="Efficio-Address"/>
              <w:spacing w:after="0"/>
              <w:rPr>
                <w:rStyle w:val="IntenseReference"/>
                <w:bCs w:val="0"/>
                <w:smallCaps w:val="0"/>
                <w:color w:val="0D2240" w:themeColor="text1"/>
                <w:spacing w:val="0"/>
              </w:rPr>
            </w:pPr>
            <w:r w:rsidRPr="00937735">
              <w:rPr>
                <w:rStyle w:val="IntenseReference"/>
                <w:bCs w:val="0"/>
                <w:smallCaps w:val="0"/>
                <w:color w:val="0D2240" w:themeColor="text1"/>
                <w:spacing w:val="0"/>
              </w:rPr>
              <w:t>Global Suppliers</w:t>
            </w:r>
          </w:p>
        </w:tc>
        <w:tc>
          <w:tcPr>
            <w:tcW w:w="1295" w:type="dxa"/>
          </w:tcPr>
          <w:p w14:paraId="5A6ED276" w14:textId="77777777" w:rsidR="00AE5237" w:rsidRPr="00937735" w:rsidRDefault="009D79A4">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Rio Tinto</w:t>
            </w:r>
          </w:p>
          <w:p w14:paraId="160EE7B7" w14:textId="77777777" w:rsidR="009D79A4" w:rsidRPr="00937735" w:rsidRDefault="00A51481">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Vale</w:t>
            </w:r>
          </w:p>
          <w:p w14:paraId="7F200268" w14:textId="46E7A7A9" w:rsidR="00A51481" w:rsidRPr="00937735" w:rsidRDefault="00A51481">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BHP</w:t>
            </w:r>
          </w:p>
        </w:tc>
        <w:tc>
          <w:tcPr>
            <w:tcW w:w="1295" w:type="dxa"/>
          </w:tcPr>
          <w:p w14:paraId="49E1CAC0" w14:textId="77777777" w:rsidR="00AE5237" w:rsidRPr="00937735" w:rsidRDefault="00A51481">
            <w:pPr>
              <w:pStyle w:val="Efficio-Address"/>
              <w:numPr>
                <w:ilvl w:val="0"/>
                <w:numId w:val="24"/>
              </w:numPr>
              <w:spacing w:after="0"/>
              <w:ind w:left="170" w:hanging="113"/>
            </w:pPr>
            <w:r w:rsidRPr="00937735">
              <w:t>ArcelorMittal</w:t>
            </w:r>
          </w:p>
          <w:p w14:paraId="01CCFA52" w14:textId="77777777" w:rsidR="00A51481" w:rsidRPr="00937735" w:rsidRDefault="00A51481">
            <w:pPr>
              <w:pStyle w:val="Efficio-Address"/>
              <w:numPr>
                <w:ilvl w:val="0"/>
                <w:numId w:val="24"/>
              </w:numPr>
              <w:spacing w:after="0"/>
              <w:ind w:left="170" w:hanging="113"/>
            </w:pPr>
            <w:r w:rsidRPr="00937735">
              <w:t>Norsk Hydro</w:t>
            </w:r>
          </w:p>
          <w:p w14:paraId="0A0955E8" w14:textId="4254498F" w:rsidR="00A51481" w:rsidRPr="00937735" w:rsidRDefault="00A51481">
            <w:pPr>
              <w:pStyle w:val="Efficio-Address"/>
              <w:numPr>
                <w:ilvl w:val="0"/>
                <w:numId w:val="24"/>
              </w:numPr>
              <w:spacing w:after="0"/>
              <w:ind w:left="170" w:hanging="113"/>
              <w:rPr>
                <w:rStyle w:val="IntenseReference"/>
                <w:bCs w:val="0"/>
                <w:smallCaps w:val="0"/>
                <w:color w:val="0D2240" w:themeColor="text1"/>
                <w:spacing w:val="0"/>
              </w:rPr>
            </w:pPr>
            <w:r w:rsidRPr="00937735">
              <w:t>Sumitomo Electric Industries</w:t>
            </w:r>
          </w:p>
        </w:tc>
        <w:tc>
          <w:tcPr>
            <w:tcW w:w="1295" w:type="dxa"/>
          </w:tcPr>
          <w:p w14:paraId="67B892B9" w14:textId="77777777" w:rsidR="00AE5237" w:rsidRPr="00937735" w:rsidRDefault="00A51481">
            <w:pPr>
              <w:pStyle w:val="Efficio-Address"/>
              <w:numPr>
                <w:ilvl w:val="0"/>
                <w:numId w:val="24"/>
              </w:numPr>
              <w:spacing w:after="0"/>
              <w:ind w:left="170" w:hanging="113"/>
            </w:pPr>
            <w:r w:rsidRPr="00937735">
              <w:t>Robert Bosch GmbH</w:t>
            </w:r>
          </w:p>
          <w:p w14:paraId="467F20A3" w14:textId="77777777" w:rsidR="00A51481" w:rsidRPr="00937735" w:rsidRDefault="00567911">
            <w:pPr>
              <w:pStyle w:val="Efficio-Address"/>
              <w:numPr>
                <w:ilvl w:val="0"/>
                <w:numId w:val="24"/>
              </w:numPr>
              <w:spacing w:after="0"/>
              <w:ind w:left="170" w:hanging="113"/>
            </w:pPr>
            <w:r w:rsidRPr="00937735">
              <w:t>Denso Corporation</w:t>
            </w:r>
          </w:p>
          <w:p w14:paraId="23315E27" w14:textId="56BBC707" w:rsidR="00567911" w:rsidRPr="00937735" w:rsidRDefault="00567911">
            <w:pPr>
              <w:pStyle w:val="Efficio-Address"/>
              <w:numPr>
                <w:ilvl w:val="0"/>
                <w:numId w:val="24"/>
              </w:numPr>
              <w:spacing w:after="0"/>
              <w:ind w:left="170" w:hanging="113"/>
              <w:rPr>
                <w:rStyle w:val="IntenseReference"/>
                <w:bCs w:val="0"/>
                <w:smallCaps w:val="0"/>
                <w:color w:val="0D2240" w:themeColor="text1"/>
                <w:spacing w:val="0"/>
              </w:rPr>
            </w:pPr>
            <w:r w:rsidRPr="00937735">
              <w:t>Magna International</w:t>
            </w:r>
          </w:p>
        </w:tc>
        <w:tc>
          <w:tcPr>
            <w:tcW w:w="1295" w:type="dxa"/>
          </w:tcPr>
          <w:p w14:paraId="25DEFB5F" w14:textId="77777777" w:rsidR="00567911" w:rsidRPr="00937735" w:rsidRDefault="00C35157">
            <w:pPr>
              <w:pStyle w:val="Efficio-Address"/>
              <w:numPr>
                <w:ilvl w:val="0"/>
                <w:numId w:val="24"/>
              </w:numPr>
              <w:spacing w:after="0"/>
              <w:ind w:left="170" w:hanging="113"/>
            </w:pPr>
            <w:r w:rsidRPr="00937735">
              <w:t>Cummins</w:t>
            </w:r>
          </w:p>
          <w:p w14:paraId="46B2E463" w14:textId="77777777" w:rsidR="00C35157" w:rsidRPr="00937735" w:rsidRDefault="00C35157">
            <w:pPr>
              <w:pStyle w:val="Efficio-Address"/>
              <w:numPr>
                <w:ilvl w:val="0"/>
                <w:numId w:val="24"/>
              </w:numPr>
              <w:spacing w:after="0"/>
              <w:ind w:left="170" w:hanging="113"/>
            </w:pPr>
            <w:r w:rsidRPr="00937735">
              <w:t>Toyota</w:t>
            </w:r>
          </w:p>
          <w:p w14:paraId="57F08500" w14:textId="77777777" w:rsidR="00C35157" w:rsidRPr="00937735" w:rsidRDefault="00C35157">
            <w:pPr>
              <w:pStyle w:val="Efficio-Address"/>
              <w:numPr>
                <w:ilvl w:val="0"/>
                <w:numId w:val="24"/>
              </w:numPr>
              <w:spacing w:after="0"/>
              <w:ind w:left="170" w:hanging="113"/>
            </w:pPr>
            <w:r w:rsidRPr="00937735">
              <w:t xml:space="preserve">Magna </w:t>
            </w:r>
            <w:proofErr w:type="spellStart"/>
            <w:r w:rsidRPr="00937735">
              <w:t>Steyr</w:t>
            </w:r>
            <w:proofErr w:type="spellEnd"/>
          </w:p>
          <w:p w14:paraId="37F5D2D6" w14:textId="41BBF495" w:rsidR="00C35157" w:rsidRPr="00937735" w:rsidRDefault="00C35157" w:rsidP="00937735">
            <w:pPr>
              <w:pStyle w:val="Efficio-Address"/>
              <w:spacing w:after="0"/>
              <w:rPr>
                <w:rStyle w:val="IntenseReference"/>
                <w:bCs w:val="0"/>
                <w:smallCaps w:val="0"/>
                <w:color w:val="0D2240" w:themeColor="text1"/>
                <w:spacing w:val="0"/>
              </w:rPr>
            </w:pPr>
          </w:p>
        </w:tc>
      </w:tr>
      <w:tr w:rsidR="00AD29F9" w14:paraId="23B5D63B" w14:textId="77777777" w:rsidTr="00CE268E">
        <w:tc>
          <w:tcPr>
            <w:tcW w:w="1471" w:type="dxa"/>
          </w:tcPr>
          <w:p w14:paraId="2EFD2E77" w14:textId="21C09F83" w:rsidR="00AD29F9" w:rsidRPr="00937735" w:rsidRDefault="00AD29F9" w:rsidP="00AD29F9">
            <w:pPr>
              <w:pStyle w:val="Efficio-Address"/>
              <w:spacing w:after="0"/>
              <w:rPr>
                <w:rStyle w:val="IntenseReference"/>
                <w:bCs w:val="0"/>
                <w:smallCaps w:val="0"/>
                <w:color w:val="0D2240" w:themeColor="text1"/>
                <w:spacing w:val="0"/>
              </w:rPr>
            </w:pPr>
            <w:r w:rsidRPr="00937735">
              <w:rPr>
                <w:rStyle w:val="IntenseReference"/>
                <w:bCs w:val="0"/>
                <w:smallCaps w:val="0"/>
                <w:color w:val="0D2240" w:themeColor="text1"/>
                <w:spacing w:val="0"/>
              </w:rPr>
              <w:t>Engine and Powertrain</w:t>
            </w:r>
          </w:p>
        </w:tc>
        <w:tc>
          <w:tcPr>
            <w:tcW w:w="1295" w:type="dxa"/>
          </w:tcPr>
          <w:p w14:paraId="41EC5F13" w14:textId="075BFA5D" w:rsidR="00AD29F9" w:rsidRPr="00937735" w:rsidRDefault="00AD29F9" w:rsidP="00AD29F9">
            <w:pPr>
              <w:pStyle w:val="Efficio-Address"/>
              <w:spacing w:after="0"/>
              <w:rPr>
                <w:rStyle w:val="IntenseReference"/>
                <w:bCs w:val="0"/>
                <w:smallCaps w:val="0"/>
                <w:color w:val="0D2240" w:themeColor="text1"/>
                <w:spacing w:val="0"/>
              </w:rPr>
            </w:pPr>
            <w:r w:rsidRPr="00937735">
              <w:rPr>
                <w:rStyle w:val="IntenseReference"/>
                <w:bCs w:val="0"/>
                <w:smallCaps w:val="0"/>
                <w:color w:val="0D2240" w:themeColor="text1"/>
                <w:spacing w:val="0"/>
              </w:rPr>
              <w:t>Local Suppliers</w:t>
            </w:r>
          </w:p>
        </w:tc>
        <w:tc>
          <w:tcPr>
            <w:tcW w:w="1295" w:type="dxa"/>
          </w:tcPr>
          <w:p w14:paraId="3AE9CB1D" w14:textId="77777777" w:rsidR="00AD29F9" w:rsidRPr="001226EE" w:rsidRDefault="001413B1">
            <w:pPr>
              <w:pStyle w:val="Efficio-Address"/>
              <w:numPr>
                <w:ilvl w:val="0"/>
                <w:numId w:val="24"/>
              </w:numPr>
              <w:spacing w:after="0"/>
              <w:ind w:left="170" w:hanging="113"/>
            </w:pPr>
            <w:proofErr w:type="spellStart"/>
            <w:r w:rsidRPr="001226EE">
              <w:t>Ma'aden</w:t>
            </w:r>
            <w:proofErr w:type="spellEnd"/>
          </w:p>
          <w:p w14:paraId="27C0CF95" w14:textId="77777777" w:rsidR="001413B1" w:rsidRPr="001226EE" w:rsidRDefault="00BF1B3D">
            <w:pPr>
              <w:pStyle w:val="Efficio-Address"/>
              <w:numPr>
                <w:ilvl w:val="0"/>
                <w:numId w:val="24"/>
              </w:numPr>
              <w:spacing w:after="0"/>
              <w:ind w:left="170" w:hanging="113"/>
            </w:pPr>
            <w:r w:rsidRPr="001226EE">
              <w:t>Saudi Aramco</w:t>
            </w:r>
          </w:p>
          <w:p w14:paraId="24083F8F" w14:textId="66312145" w:rsidR="00BF1B3D" w:rsidRPr="001226EE" w:rsidRDefault="00BF1B3D">
            <w:pPr>
              <w:pStyle w:val="Efficio-Address"/>
              <w:numPr>
                <w:ilvl w:val="0"/>
                <w:numId w:val="24"/>
              </w:numPr>
              <w:spacing w:after="0"/>
              <w:ind w:left="170" w:hanging="113"/>
              <w:rPr>
                <w:rStyle w:val="IntenseReference"/>
                <w:bCs w:val="0"/>
                <w:smallCaps w:val="0"/>
                <w:color w:val="0D2240" w:themeColor="text1"/>
                <w:spacing w:val="0"/>
              </w:rPr>
            </w:pPr>
            <w:r w:rsidRPr="001226EE">
              <w:t>Alara Resources</w:t>
            </w:r>
          </w:p>
        </w:tc>
        <w:tc>
          <w:tcPr>
            <w:tcW w:w="1295" w:type="dxa"/>
          </w:tcPr>
          <w:p w14:paraId="52210B34" w14:textId="77777777" w:rsidR="00AD29F9" w:rsidRPr="001226EE" w:rsidRDefault="00BF1B3D">
            <w:pPr>
              <w:pStyle w:val="Efficio-Address"/>
              <w:numPr>
                <w:ilvl w:val="0"/>
                <w:numId w:val="24"/>
              </w:numPr>
              <w:spacing w:after="0"/>
              <w:ind w:left="170" w:hanging="113"/>
            </w:pPr>
            <w:r w:rsidRPr="001226EE">
              <w:t>SABIC</w:t>
            </w:r>
          </w:p>
          <w:p w14:paraId="17CDF512" w14:textId="77777777" w:rsidR="00BF1B3D" w:rsidRPr="001226EE" w:rsidRDefault="00BF1B3D">
            <w:pPr>
              <w:pStyle w:val="Efficio-Address"/>
              <w:numPr>
                <w:ilvl w:val="0"/>
                <w:numId w:val="24"/>
              </w:numPr>
              <w:spacing w:after="0"/>
              <w:ind w:left="170" w:hanging="113"/>
            </w:pPr>
            <w:r w:rsidRPr="001226EE">
              <w:t>Alcoa Saudi Arabia</w:t>
            </w:r>
          </w:p>
          <w:p w14:paraId="6B7B1AC0" w14:textId="762B8B8B" w:rsidR="00BF1B3D" w:rsidRPr="001226EE" w:rsidRDefault="00BF1B3D">
            <w:pPr>
              <w:pStyle w:val="Efficio-Address"/>
              <w:numPr>
                <w:ilvl w:val="0"/>
                <w:numId w:val="24"/>
              </w:numPr>
              <w:spacing w:after="0"/>
              <w:ind w:left="170" w:hanging="113"/>
              <w:rPr>
                <w:rStyle w:val="IntenseReference"/>
                <w:bCs w:val="0"/>
                <w:smallCaps w:val="0"/>
                <w:color w:val="0D2240" w:themeColor="text1"/>
                <w:spacing w:val="0"/>
              </w:rPr>
            </w:pPr>
            <w:r w:rsidRPr="001226EE">
              <w:t>AMI Saudi Arabia</w:t>
            </w:r>
          </w:p>
        </w:tc>
        <w:tc>
          <w:tcPr>
            <w:tcW w:w="1295" w:type="dxa"/>
          </w:tcPr>
          <w:p w14:paraId="6CBE34BA" w14:textId="7213CF12" w:rsidR="00AD29F9" w:rsidRPr="001226EE" w:rsidRDefault="001226EE">
            <w:pPr>
              <w:pStyle w:val="Efficio-Address"/>
              <w:numPr>
                <w:ilvl w:val="0"/>
                <w:numId w:val="24"/>
              </w:numPr>
              <w:spacing w:after="0"/>
              <w:ind w:left="170" w:hanging="113"/>
              <w:rPr>
                <w:rStyle w:val="IntenseReference"/>
                <w:bCs w:val="0"/>
                <w:smallCaps w:val="0"/>
                <w:color w:val="0D2240" w:themeColor="text1"/>
                <w:spacing w:val="0"/>
              </w:rPr>
            </w:pPr>
            <w:r w:rsidRPr="001226EE">
              <w:rPr>
                <w:rStyle w:val="IntenseReference"/>
                <w:bCs w:val="0"/>
                <w:smallCaps w:val="0"/>
                <w:color w:val="0D2240" w:themeColor="text1"/>
                <w:spacing w:val="0"/>
              </w:rPr>
              <w:t>NA</w:t>
            </w:r>
          </w:p>
        </w:tc>
        <w:tc>
          <w:tcPr>
            <w:tcW w:w="1295" w:type="dxa"/>
          </w:tcPr>
          <w:p w14:paraId="0352772B" w14:textId="77777777" w:rsidR="00AD29F9" w:rsidRPr="001226EE" w:rsidRDefault="001226EE">
            <w:pPr>
              <w:pStyle w:val="Efficio-Address"/>
              <w:numPr>
                <w:ilvl w:val="0"/>
                <w:numId w:val="24"/>
              </w:numPr>
              <w:spacing w:after="0"/>
              <w:ind w:left="170" w:hanging="113"/>
              <w:rPr>
                <w:rStyle w:val="IntenseReference"/>
                <w:bCs w:val="0"/>
                <w:smallCaps w:val="0"/>
                <w:color w:val="0D2240" w:themeColor="text1"/>
                <w:spacing w:val="0"/>
              </w:rPr>
            </w:pPr>
            <w:r w:rsidRPr="001226EE">
              <w:rPr>
                <w:rStyle w:val="IntenseReference"/>
                <w:bCs w:val="0"/>
                <w:smallCaps w:val="0"/>
                <w:color w:val="0D2240" w:themeColor="text1"/>
                <w:spacing w:val="0"/>
              </w:rPr>
              <w:t>NAI</w:t>
            </w:r>
          </w:p>
          <w:p w14:paraId="4CFD7709" w14:textId="77777777" w:rsidR="001226EE" w:rsidRPr="001226EE" w:rsidRDefault="001226EE">
            <w:pPr>
              <w:pStyle w:val="Efficio-Address"/>
              <w:numPr>
                <w:ilvl w:val="0"/>
                <w:numId w:val="24"/>
              </w:numPr>
              <w:spacing w:after="0"/>
              <w:ind w:left="170" w:hanging="113"/>
              <w:rPr>
                <w:rStyle w:val="IntenseReference"/>
                <w:bCs w:val="0"/>
                <w:smallCaps w:val="0"/>
                <w:color w:val="0D2240" w:themeColor="text1"/>
                <w:spacing w:val="0"/>
              </w:rPr>
            </w:pPr>
            <w:r w:rsidRPr="001226EE">
              <w:rPr>
                <w:rStyle w:val="IntenseReference"/>
                <w:bCs w:val="0"/>
                <w:smallCaps w:val="0"/>
                <w:color w:val="0D2240" w:themeColor="text1"/>
                <w:spacing w:val="0"/>
              </w:rPr>
              <w:t>SNAM</w:t>
            </w:r>
          </w:p>
          <w:p w14:paraId="57F9C2DF" w14:textId="2BF346B5" w:rsidR="001226EE" w:rsidRPr="001226EE" w:rsidRDefault="001226EE">
            <w:pPr>
              <w:pStyle w:val="Efficio-Address"/>
              <w:numPr>
                <w:ilvl w:val="0"/>
                <w:numId w:val="24"/>
              </w:numPr>
              <w:spacing w:after="0"/>
              <w:ind w:left="170" w:hanging="113"/>
              <w:rPr>
                <w:rStyle w:val="IntenseReference"/>
                <w:bCs w:val="0"/>
                <w:smallCaps w:val="0"/>
                <w:color w:val="0D2240" w:themeColor="text1"/>
                <w:spacing w:val="0"/>
              </w:rPr>
            </w:pPr>
            <w:r w:rsidRPr="001226EE">
              <w:rPr>
                <w:rStyle w:val="IntenseReference"/>
                <w:bCs w:val="0"/>
                <w:smallCaps w:val="0"/>
                <w:color w:val="0D2240" w:themeColor="text1"/>
                <w:spacing w:val="0"/>
              </w:rPr>
              <w:t>Lucid</w:t>
            </w:r>
          </w:p>
        </w:tc>
      </w:tr>
      <w:tr w:rsidR="00AD29F9" w14:paraId="22B032BA" w14:textId="77777777" w:rsidTr="00CE268E">
        <w:tc>
          <w:tcPr>
            <w:tcW w:w="1471" w:type="dxa"/>
          </w:tcPr>
          <w:p w14:paraId="53915DA2" w14:textId="35A476A9" w:rsidR="00AD29F9" w:rsidRPr="00937735" w:rsidRDefault="00AD29F9" w:rsidP="00AD29F9">
            <w:pPr>
              <w:pStyle w:val="Efficio-Address"/>
              <w:spacing w:after="0"/>
              <w:rPr>
                <w:rStyle w:val="IntenseReference"/>
                <w:bCs w:val="0"/>
                <w:smallCaps w:val="0"/>
                <w:color w:val="0D2240" w:themeColor="text1"/>
                <w:spacing w:val="0"/>
              </w:rPr>
            </w:pPr>
            <w:r w:rsidRPr="00937735">
              <w:rPr>
                <w:rStyle w:val="IntenseReference"/>
                <w:bCs w:val="0"/>
                <w:smallCaps w:val="0"/>
                <w:color w:val="0D2240" w:themeColor="text1"/>
                <w:spacing w:val="0"/>
              </w:rPr>
              <w:t>Fuel Cell and Hydrogen Storage</w:t>
            </w:r>
          </w:p>
        </w:tc>
        <w:tc>
          <w:tcPr>
            <w:tcW w:w="1295" w:type="dxa"/>
          </w:tcPr>
          <w:p w14:paraId="5845B8F9" w14:textId="08FC2872" w:rsidR="00AD29F9" w:rsidRPr="00937735" w:rsidRDefault="00AD29F9" w:rsidP="00AD29F9">
            <w:pPr>
              <w:pStyle w:val="Efficio-Address"/>
              <w:spacing w:after="0"/>
              <w:rPr>
                <w:rStyle w:val="IntenseReference"/>
                <w:bCs w:val="0"/>
                <w:smallCaps w:val="0"/>
                <w:color w:val="0D2240" w:themeColor="text1"/>
                <w:spacing w:val="0"/>
              </w:rPr>
            </w:pPr>
            <w:r w:rsidRPr="00937735">
              <w:rPr>
                <w:rStyle w:val="IntenseReference"/>
                <w:bCs w:val="0"/>
                <w:smallCaps w:val="0"/>
                <w:color w:val="0D2240" w:themeColor="text1"/>
                <w:spacing w:val="0"/>
              </w:rPr>
              <w:t>Global Suppliers</w:t>
            </w:r>
          </w:p>
        </w:tc>
        <w:tc>
          <w:tcPr>
            <w:tcW w:w="1295" w:type="dxa"/>
          </w:tcPr>
          <w:p w14:paraId="57E07FF8" w14:textId="77777777" w:rsidR="00AD29F9" w:rsidRPr="00937735" w:rsidRDefault="00AD29F9">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Johnson Matthey</w:t>
            </w:r>
          </w:p>
          <w:p w14:paraId="5CEFC8A2" w14:textId="77777777" w:rsidR="00AD29F9" w:rsidRPr="00937735" w:rsidRDefault="00AD29F9">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Solvay</w:t>
            </w:r>
          </w:p>
          <w:p w14:paraId="4ADBCC3C" w14:textId="209D8C42" w:rsidR="00AD29F9" w:rsidRPr="00937735" w:rsidRDefault="00AD29F9">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Toray</w:t>
            </w:r>
          </w:p>
        </w:tc>
        <w:tc>
          <w:tcPr>
            <w:tcW w:w="1295" w:type="dxa"/>
          </w:tcPr>
          <w:p w14:paraId="6B5E6368" w14:textId="77777777" w:rsidR="00AD29F9" w:rsidRPr="00937735" w:rsidRDefault="00AD29F9">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Umicore</w:t>
            </w:r>
          </w:p>
          <w:p w14:paraId="620AAC06" w14:textId="77777777" w:rsidR="00AD29F9" w:rsidRPr="00937735" w:rsidRDefault="00AD29F9">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Solvay</w:t>
            </w:r>
          </w:p>
          <w:p w14:paraId="7DEB157A" w14:textId="77777777" w:rsidR="00AD29F9" w:rsidRPr="00937735" w:rsidRDefault="00AD29F9">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Toray</w:t>
            </w:r>
          </w:p>
          <w:p w14:paraId="6D36E6BF" w14:textId="3953AC02" w:rsidR="00AD29F9" w:rsidRPr="00937735" w:rsidRDefault="00AD29F9" w:rsidP="00AD29F9">
            <w:pPr>
              <w:pStyle w:val="Efficio-Address"/>
              <w:spacing w:after="0"/>
              <w:rPr>
                <w:rStyle w:val="IntenseReference"/>
                <w:bCs w:val="0"/>
                <w:smallCaps w:val="0"/>
                <w:color w:val="0D2240" w:themeColor="text1"/>
                <w:spacing w:val="0"/>
              </w:rPr>
            </w:pPr>
          </w:p>
        </w:tc>
        <w:tc>
          <w:tcPr>
            <w:tcW w:w="1295" w:type="dxa"/>
          </w:tcPr>
          <w:p w14:paraId="7A83FB91" w14:textId="77777777" w:rsidR="00AD29F9" w:rsidRPr="00937735" w:rsidRDefault="00AD29F9">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Ballard</w:t>
            </w:r>
          </w:p>
          <w:p w14:paraId="3F5ABAD5" w14:textId="77777777" w:rsidR="00AD29F9" w:rsidRPr="00937735" w:rsidRDefault="00AD29F9">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3m</w:t>
            </w:r>
          </w:p>
          <w:p w14:paraId="6E3F1C21" w14:textId="1DDC86BC" w:rsidR="00AD29F9" w:rsidRPr="00937735" w:rsidRDefault="00AD29F9">
            <w:pPr>
              <w:pStyle w:val="Efficio-Address"/>
              <w:numPr>
                <w:ilvl w:val="0"/>
                <w:numId w:val="24"/>
              </w:numPr>
              <w:spacing w:after="0"/>
              <w:ind w:left="170" w:hanging="113"/>
              <w:rPr>
                <w:rStyle w:val="IntenseReference"/>
                <w:bCs w:val="0"/>
                <w:smallCaps w:val="0"/>
                <w:color w:val="0D2240" w:themeColor="text1"/>
                <w:spacing w:val="0"/>
              </w:rPr>
            </w:pPr>
            <w:proofErr w:type="spellStart"/>
            <w:r w:rsidRPr="00937735">
              <w:rPr>
                <w:rStyle w:val="IntenseReference"/>
                <w:bCs w:val="0"/>
                <w:smallCaps w:val="0"/>
                <w:color w:val="0D2240" w:themeColor="text1"/>
                <w:spacing w:val="0"/>
              </w:rPr>
              <w:t>Sgl</w:t>
            </w:r>
            <w:proofErr w:type="spellEnd"/>
            <w:r w:rsidRPr="00937735">
              <w:rPr>
                <w:rStyle w:val="IntenseReference"/>
                <w:bCs w:val="0"/>
                <w:smallCaps w:val="0"/>
                <w:color w:val="0D2240" w:themeColor="text1"/>
                <w:spacing w:val="0"/>
              </w:rPr>
              <w:t xml:space="preserve"> carbon</w:t>
            </w:r>
          </w:p>
        </w:tc>
        <w:tc>
          <w:tcPr>
            <w:tcW w:w="1295" w:type="dxa"/>
          </w:tcPr>
          <w:p w14:paraId="7615A670" w14:textId="77777777" w:rsidR="00AD29F9" w:rsidRPr="00937735" w:rsidRDefault="00AD29F9">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Plug power</w:t>
            </w:r>
          </w:p>
          <w:p w14:paraId="78A6F47F" w14:textId="77777777" w:rsidR="00AD29F9" w:rsidRPr="00937735" w:rsidRDefault="00AD29F9">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Ballard</w:t>
            </w:r>
          </w:p>
          <w:p w14:paraId="062709D0" w14:textId="07FB84E4" w:rsidR="00AD29F9" w:rsidRPr="00937735" w:rsidRDefault="00AD29F9">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HTWO</w:t>
            </w:r>
          </w:p>
        </w:tc>
      </w:tr>
      <w:tr w:rsidR="00AD29F9" w14:paraId="09279F01" w14:textId="77777777" w:rsidTr="00CE268E">
        <w:tc>
          <w:tcPr>
            <w:tcW w:w="1471" w:type="dxa"/>
          </w:tcPr>
          <w:p w14:paraId="10AFEB50" w14:textId="46220BDE" w:rsidR="00AD29F9" w:rsidRPr="00937735" w:rsidRDefault="00AD29F9" w:rsidP="00AD29F9">
            <w:pPr>
              <w:pStyle w:val="Efficio-Address"/>
              <w:spacing w:after="0"/>
              <w:rPr>
                <w:rStyle w:val="IntenseReference"/>
                <w:bCs w:val="0"/>
                <w:smallCaps w:val="0"/>
                <w:color w:val="0D2240" w:themeColor="text1"/>
                <w:spacing w:val="0"/>
              </w:rPr>
            </w:pPr>
            <w:r w:rsidRPr="00937735">
              <w:rPr>
                <w:rStyle w:val="IntenseReference"/>
                <w:bCs w:val="0"/>
                <w:smallCaps w:val="0"/>
                <w:color w:val="0D2240" w:themeColor="text1"/>
                <w:spacing w:val="0"/>
              </w:rPr>
              <w:t>Fuel Cell and Hydrogen Storage</w:t>
            </w:r>
          </w:p>
        </w:tc>
        <w:tc>
          <w:tcPr>
            <w:tcW w:w="1295" w:type="dxa"/>
          </w:tcPr>
          <w:p w14:paraId="47E31CE0" w14:textId="232E2907" w:rsidR="00AD29F9" w:rsidRPr="00937735" w:rsidRDefault="00AD29F9" w:rsidP="00AD29F9">
            <w:pPr>
              <w:pStyle w:val="Efficio-Address"/>
              <w:spacing w:after="0"/>
              <w:rPr>
                <w:rStyle w:val="IntenseReference"/>
                <w:bCs w:val="0"/>
                <w:smallCaps w:val="0"/>
                <w:color w:val="0D2240" w:themeColor="text1"/>
                <w:spacing w:val="0"/>
              </w:rPr>
            </w:pPr>
            <w:r w:rsidRPr="00937735">
              <w:rPr>
                <w:rStyle w:val="IntenseReference"/>
                <w:bCs w:val="0"/>
                <w:smallCaps w:val="0"/>
                <w:color w:val="0D2240" w:themeColor="text1"/>
                <w:spacing w:val="0"/>
              </w:rPr>
              <w:t>Local Suppliers</w:t>
            </w:r>
          </w:p>
        </w:tc>
        <w:tc>
          <w:tcPr>
            <w:tcW w:w="1295" w:type="dxa"/>
          </w:tcPr>
          <w:p w14:paraId="6ED79BC8" w14:textId="231EC8FB" w:rsidR="00AD29F9" w:rsidRPr="00937735" w:rsidRDefault="00AD29F9">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NA</w:t>
            </w:r>
          </w:p>
        </w:tc>
        <w:tc>
          <w:tcPr>
            <w:tcW w:w="1295" w:type="dxa"/>
          </w:tcPr>
          <w:p w14:paraId="0BB6113E" w14:textId="6B6DAEC7" w:rsidR="00AD29F9" w:rsidRPr="00937735" w:rsidRDefault="00AD29F9">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NA</w:t>
            </w:r>
          </w:p>
          <w:p w14:paraId="608042C3" w14:textId="77777777" w:rsidR="00AD29F9" w:rsidRPr="00937735" w:rsidRDefault="00AD29F9" w:rsidP="00AD29F9">
            <w:pPr>
              <w:pStyle w:val="Efficio-Address"/>
              <w:spacing w:after="0"/>
              <w:ind w:left="170"/>
              <w:rPr>
                <w:rStyle w:val="IntenseReference"/>
                <w:bCs w:val="0"/>
                <w:smallCaps w:val="0"/>
                <w:color w:val="0D2240" w:themeColor="text1"/>
                <w:spacing w:val="0"/>
              </w:rPr>
            </w:pPr>
          </w:p>
        </w:tc>
        <w:tc>
          <w:tcPr>
            <w:tcW w:w="1295" w:type="dxa"/>
          </w:tcPr>
          <w:p w14:paraId="338E1D77" w14:textId="1DB83566" w:rsidR="00AD29F9" w:rsidRPr="00937735" w:rsidRDefault="00AD29F9">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NA</w:t>
            </w:r>
          </w:p>
        </w:tc>
        <w:tc>
          <w:tcPr>
            <w:tcW w:w="1295" w:type="dxa"/>
          </w:tcPr>
          <w:p w14:paraId="6E0D23E9" w14:textId="6F762940" w:rsidR="00AD29F9" w:rsidRPr="00937735" w:rsidRDefault="00AD29F9">
            <w:pPr>
              <w:pStyle w:val="Efficio-Address"/>
              <w:numPr>
                <w:ilvl w:val="0"/>
                <w:numId w:val="24"/>
              </w:numPr>
              <w:spacing w:after="0"/>
              <w:ind w:left="170" w:hanging="113"/>
              <w:rPr>
                <w:rStyle w:val="IntenseReference"/>
                <w:bCs w:val="0"/>
                <w:smallCaps w:val="0"/>
                <w:color w:val="0D2240" w:themeColor="text1"/>
                <w:spacing w:val="0"/>
              </w:rPr>
            </w:pPr>
            <w:r w:rsidRPr="00937735">
              <w:rPr>
                <w:rStyle w:val="IntenseReference"/>
                <w:bCs w:val="0"/>
                <w:smallCaps w:val="0"/>
                <w:color w:val="0D2240" w:themeColor="text1"/>
                <w:spacing w:val="0"/>
              </w:rPr>
              <w:t>NA</w:t>
            </w:r>
          </w:p>
        </w:tc>
      </w:tr>
    </w:tbl>
    <w:p w14:paraId="37DBC55B" w14:textId="77777777" w:rsidR="00A01755" w:rsidRDefault="00A01755" w:rsidP="009A4592">
      <w:pPr>
        <w:pStyle w:val="Efficio-Address"/>
        <w:spacing w:after="0"/>
        <w:ind w:left="1800"/>
        <w:rPr>
          <w:rStyle w:val="IntenseReference"/>
          <w:bCs w:val="0"/>
          <w:smallCaps w:val="0"/>
          <w:color w:val="0D2240" w:themeColor="text1"/>
          <w:spacing w:val="0"/>
        </w:rPr>
      </w:pPr>
    </w:p>
    <w:p w14:paraId="1EFFC3C2" w14:textId="304A4D8C" w:rsidR="00DC6D32" w:rsidRDefault="00DC6D32"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78718B04" w14:textId="77777777" w:rsidR="00A01755" w:rsidRDefault="00A01755" w:rsidP="009A4592">
      <w:pPr>
        <w:pStyle w:val="Efficio-Address"/>
        <w:spacing w:after="0"/>
        <w:ind w:left="1800"/>
        <w:rPr>
          <w:rStyle w:val="IntenseReference"/>
          <w:bCs w:val="0"/>
          <w:smallCaps w:val="0"/>
          <w:color w:val="0D2240" w:themeColor="text1"/>
          <w:spacing w:val="0"/>
        </w:rPr>
      </w:pPr>
    </w:p>
    <w:p w14:paraId="5E6BA16B" w14:textId="4103E2FD" w:rsidR="00DC6D32" w:rsidRDefault="00DC6D32" w:rsidP="00DC6D32">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2</w:t>
      </w:r>
      <w:r w:rsidRPr="0008318C">
        <w:rPr>
          <w:rStyle w:val="IntenseReference"/>
          <w:bCs w:val="0"/>
          <w:smallCaps w:val="0"/>
          <w:color w:val="0D2240" w:themeColor="text1"/>
          <w:spacing w:val="0"/>
        </w:rPr>
        <w:t>.</w:t>
      </w:r>
      <w:r>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  </w:t>
      </w:r>
      <w:r w:rsidR="00E922A6">
        <w:rPr>
          <w:rStyle w:val="IntenseReference"/>
          <w:bCs w:val="0"/>
          <w:smallCaps w:val="0"/>
          <w:color w:val="0D2240" w:themeColor="text1"/>
          <w:spacing w:val="0"/>
        </w:rPr>
        <w:t>Supplier Case Study</w:t>
      </w:r>
    </w:p>
    <w:p w14:paraId="621C616F" w14:textId="77777777" w:rsidR="00DC6D32" w:rsidRDefault="00DC6D32" w:rsidP="00DC6D32">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72A2631D" w14:textId="77777777" w:rsidR="00564F07" w:rsidRPr="00C638C5" w:rsidRDefault="00564F07" w:rsidP="00DC6D32">
      <w:pPr>
        <w:pStyle w:val="Efficio-Address"/>
        <w:spacing w:after="0"/>
        <w:rPr>
          <w:rFonts w:asciiTheme="majorHAnsi" w:hAnsiTheme="majorHAnsi" w:cstheme="majorHAnsi"/>
          <w:lang w:val="en-US"/>
        </w:rPr>
      </w:pPr>
    </w:p>
    <w:tbl>
      <w:tblPr>
        <w:tblStyle w:val="TableGrid"/>
        <w:tblW w:w="0" w:type="auto"/>
        <w:tblInd w:w="1800" w:type="dxa"/>
        <w:tblLook w:val="04A0" w:firstRow="1" w:lastRow="0" w:firstColumn="1" w:lastColumn="0" w:noHBand="0" w:noVBand="1"/>
      </w:tblPr>
      <w:tblGrid>
        <w:gridCol w:w="4104"/>
        <w:gridCol w:w="4007"/>
      </w:tblGrid>
      <w:tr w:rsidR="005A55A5" w14:paraId="2B78A715" w14:textId="77777777" w:rsidTr="00337932">
        <w:tc>
          <w:tcPr>
            <w:tcW w:w="4104" w:type="dxa"/>
          </w:tcPr>
          <w:p w14:paraId="669BDC71" w14:textId="65406B91" w:rsidR="005A55A5" w:rsidRPr="002E2FC6" w:rsidRDefault="00564F07"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Supplier Name</w:t>
            </w:r>
          </w:p>
        </w:tc>
        <w:tc>
          <w:tcPr>
            <w:tcW w:w="4007" w:type="dxa"/>
          </w:tcPr>
          <w:p w14:paraId="0464D629" w14:textId="0323F7FB" w:rsidR="005A55A5" w:rsidRPr="002E2FC6" w:rsidRDefault="00564F07" w:rsidP="006A0D16">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Bosch</w:t>
            </w:r>
          </w:p>
        </w:tc>
      </w:tr>
      <w:tr w:rsidR="005A55A5" w14:paraId="28C940AD" w14:textId="77777777" w:rsidTr="00337932">
        <w:tc>
          <w:tcPr>
            <w:tcW w:w="4104" w:type="dxa"/>
          </w:tcPr>
          <w:p w14:paraId="4EAE8F58" w14:textId="215BAAEF" w:rsidR="005A55A5" w:rsidRPr="002E2FC6" w:rsidRDefault="00564F07"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Headquarter Location</w:t>
            </w:r>
          </w:p>
        </w:tc>
        <w:tc>
          <w:tcPr>
            <w:tcW w:w="4007" w:type="dxa"/>
          </w:tcPr>
          <w:p w14:paraId="19BDFE16" w14:textId="3AFE3A68" w:rsidR="005A55A5" w:rsidRPr="002E2FC6" w:rsidRDefault="009256DB">
            <w:pPr>
              <w:pStyle w:val="Efficio-Address"/>
              <w:numPr>
                <w:ilvl w:val="0"/>
                <w:numId w:val="25"/>
              </w:numPr>
              <w:spacing w:after="0"/>
              <w:ind w:left="130" w:hanging="113"/>
              <w:rPr>
                <w:rStyle w:val="IntenseReference"/>
                <w:bCs w:val="0"/>
                <w:smallCaps w:val="0"/>
                <w:color w:val="0D2240" w:themeColor="text1"/>
                <w:spacing w:val="0"/>
              </w:rPr>
            </w:pPr>
            <w:r w:rsidRPr="002E2FC6">
              <w:t>Baden-Württemberg, Germany</w:t>
            </w:r>
          </w:p>
        </w:tc>
      </w:tr>
      <w:tr w:rsidR="005A55A5" w14:paraId="6F3549F7" w14:textId="77777777" w:rsidTr="00337932">
        <w:tc>
          <w:tcPr>
            <w:tcW w:w="4104" w:type="dxa"/>
          </w:tcPr>
          <w:p w14:paraId="4BC2E68B" w14:textId="4C7F2F64" w:rsidR="005A55A5" w:rsidRPr="002E2FC6" w:rsidRDefault="00564F07"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Founding Year</w:t>
            </w:r>
          </w:p>
        </w:tc>
        <w:tc>
          <w:tcPr>
            <w:tcW w:w="4007" w:type="dxa"/>
          </w:tcPr>
          <w:p w14:paraId="0F133718" w14:textId="4203B5A7" w:rsidR="005A55A5" w:rsidRPr="002E2FC6" w:rsidRDefault="00307906">
            <w:pPr>
              <w:pStyle w:val="Efficio-Address"/>
              <w:numPr>
                <w:ilvl w:val="0"/>
                <w:numId w:val="25"/>
              </w:numPr>
              <w:spacing w:after="0"/>
              <w:ind w:left="130" w:hanging="113"/>
              <w:rPr>
                <w:rStyle w:val="IntenseReference"/>
                <w:bCs w:val="0"/>
                <w:smallCaps w:val="0"/>
                <w:color w:val="0D2240" w:themeColor="text1"/>
                <w:spacing w:val="0"/>
              </w:rPr>
            </w:pPr>
            <w:r w:rsidRPr="002E2FC6">
              <w:rPr>
                <w:rStyle w:val="IntenseReference"/>
                <w:bCs w:val="0"/>
                <w:smallCaps w:val="0"/>
                <w:color w:val="0D2240" w:themeColor="text1"/>
                <w:spacing w:val="0"/>
              </w:rPr>
              <w:t>1886</w:t>
            </w:r>
          </w:p>
        </w:tc>
      </w:tr>
      <w:tr w:rsidR="005A55A5" w14:paraId="221726F4" w14:textId="77777777" w:rsidTr="00337932">
        <w:tc>
          <w:tcPr>
            <w:tcW w:w="4104" w:type="dxa"/>
          </w:tcPr>
          <w:p w14:paraId="6A63760C" w14:textId="02DFB927" w:rsidR="005A55A5" w:rsidRPr="002E2FC6" w:rsidRDefault="0066303A"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 xml:space="preserve">2023 </w:t>
            </w:r>
            <w:r w:rsidR="00337932" w:rsidRPr="002E2FC6">
              <w:rPr>
                <w:rStyle w:val="IntenseReference"/>
                <w:bCs w:val="0"/>
                <w:smallCaps w:val="0"/>
                <w:color w:val="0D2240" w:themeColor="text1"/>
                <w:spacing w:val="0"/>
              </w:rPr>
              <w:t xml:space="preserve">Revenue </w:t>
            </w:r>
            <w:r w:rsidR="006A0D16" w:rsidRPr="002E2FC6">
              <w:rPr>
                <w:rStyle w:val="IntenseReference"/>
                <w:bCs w:val="0"/>
                <w:smallCaps w:val="0"/>
                <w:color w:val="0D2240" w:themeColor="text1"/>
                <w:spacing w:val="0"/>
              </w:rPr>
              <w:t>(USD)</w:t>
            </w:r>
            <w:r w:rsidR="00307906" w:rsidRPr="002E2FC6">
              <w:rPr>
                <w:rStyle w:val="IntenseReference"/>
                <w:bCs w:val="0"/>
                <w:smallCaps w:val="0"/>
                <w:color w:val="0D2240" w:themeColor="text1"/>
                <w:spacing w:val="0"/>
              </w:rPr>
              <w:t xml:space="preserve"> </w:t>
            </w:r>
          </w:p>
        </w:tc>
        <w:tc>
          <w:tcPr>
            <w:tcW w:w="4007" w:type="dxa"/>
          </w:tcPr>
          <w:p w14:paraId="04B4AB2A" w14:textId="50FF656B" w:rsidR="005A55A5" w:rsidRPr="002E2FC6" w:rsidRDefault="0066303A">
            <w:pPr>
              <w:pStyle w:val="Efficio-Address"/>
              <w:numPr>
                <w:ilvl w:val="0"/>
                <w:numId w:val="25"/>
              </w:numPr>
              <w:spacing w:after="0"/>
              <w:ind w:left="130" w:hanging="113"/>
              <w:rPr>
                <w:rStyle w:val="IntenseReference"/>
                <w:bCs w:val="0"/>
                <w:smallCaps w:val="0"/>
                <w:color w:val="0D2240" w:themeColor="text1"/>
                <w:spacing w:val="0"/>
              </w:rPr>
            </w:pPr>
            <w:r w:rsidRPr="002E2FC6">
              <w:rPr>
                <w:rStyle w:val="IntenseReference"/>
                <w:bCs w:val="0"/>
                <w:smallCaps w:val="0"/>
                <w:color w:val="0D2240" w:themeColor="text1"/>
                <w:spacing w:val="0"/>
              </w:rPr>
              <w:t>98.9 Bn</w:t>
            </w:r>
          </w:p>
        </w:tc>
      </w:tr>
      <w:tr w:rsidR="00337932" w14:paraId="777A3936" w14:textId="77777777" w:rsidTr="00337932">
        <w:tc>
          <w:tcPr>
            <w:tcW w:w="4104" w:type="dxa"/>
          </w:tcPr>
          <w:p w14:paraId="6D3E170F" w14:textId="18C7519D" w:rsidR="00337932" w:rsidRPr="002E2FC6" w:rsidRDefault="00337932" w:rsidP="0033793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lastRenderedPageBreak/>
              <w:t>Top global operating location</w:t>
            </w:r>
          </w:p>
        </w:tc>
        <w:tc>
          <w:tcPr>
            <w:tcW w:w="4007" w:type="dxa"/>
          </w:tcPr>
          <w:p w14:paraId="4BBBB472" w14:textId="35FC1986" w:rsidR="007F776D" w:rsidRPr="002E2FC6" w:rsidRDefault="007F776D">
            <w:pPr>
              <w:pStyle w:val="Efficio-Address"/>
              <w:numPr>
                <w:ilvl w:val="0"/>
                <w:numId w:val="25"/>
              </w:numPr>
              <w:ind w:left="130" w:hanging="113"/>
              <w:rPr>
                <w:lang w:val="en-US"/>
              </w:rPr>
            </w:pPr>
            <w:r w:rsidRPr="002E2FC6">
              <w:rPr>
                <w:b/>
                <w:bCs/>
                <w:lang w:val="en-US"/>
              </w:rPr>
              <w:t>Europe</w:t>
            </w:r>
            <w:r w:rsidRPr="002E2FC6">
              <w:rPr>
                <w:lang w:val="en-US"/>
              </w:rPr>
              <w:t>: Major operations in </w:t>
            </w:r>
            <w:r w:rsidRPr="002E2FC6">
              <w:rPr>
                <w:b/>
                <w:bCs/>
                <w:lang w:val="en-US"/>
              </w:rPr>
              <w:t>Germany</w:t>
            </w:r>
            <w:r w:rsidRPr="002E2FC6">
              <w:rPr>
                <w:lang w:val="en-US"/>
              </w:rPr>
              <w:t>, </w:t>
            </w:r>
            <w:r w:rsidRPr="002E2FC6">
              <w:rPr>
                <w:b/>
                <w:bCs/>
                <w:lang w:val="en-US"/>
              </w:rPr>
              <w:t>France</w:t>
            </w:r>
            <w:r w:rsidRPr="002E2FC6">
              <w:rPr>
                <w:lang w:val="en-US"/>
              </w:rPr>
              <w:t>, </w:t>
            </w:r>
            <w:r w:rsidRPr="002E2FC6">
              <w:rPr>
                <w:b/>
                <w:bCs/>
                <w:lang w:val="en-US"/>
              </w:rPr>
              <w:t>UK</w:t>
            </w:r>
            <w:r w:rsidRPr="002E2FC6">
              <w:rPr>
                <w:lang w:val="en-US"/>
              </w:rPr>
              <w:t>, and </w:t>
            </w:r>
            <w:r w:rsidRPr="002E2FC6">
              <w:rPr>
                <w:b/>
                <w:bCs/>
                <w:lang w:val="en-US"/>
              </w:rPr>
              <w:t>Spain</w:t>
            </w:r>
            <w:r w:rsidRPr="002E2FC6">
              <w:rPr>
                <w:lang w:val="en-US"/>
              </w:rPr>
              <w:t>; UK sites include </w:t>
            </w:r>
            <w:r w:rsidRPr="002E2FC6">
              <w:rPr>
                <w:b/>
                <w:bCs/>
                <w:lang w:val="en-US"/>
              </w:rPr>
              <w:t>Denham</w:t>
            </w:r>
            <w:r w:rsidRPr="002E2FC6">
              <w:rPr>
                <w:lang w:val="en-US"/>
              </w:rPr>
              <w:t>, </w:t>
            </w:r>
            <w:r w:rsidRPr="002E2FC6">
              <w:rPr>
                <w:b/>
                <w:bCs/>
                <w:lang w:val="en-US"/>
              </w:rPr>
              <w:t>Coventry</w:t>
            </w:r>
            <w:r w:rsidRPr="002E2FC6">
              <w:rPr>
                <w:lang w:val="en-US"/>
              </w:rPr>
              <w:t>, </w:t>
            </w:r>
            <w:r w:rsidRPr="002E2FC6">
              <w:rPr>
                <w:b/>
                <w:bCs/>
                <w:lang w:val="en-US"/>
              </w:rPr>
              <w:t>York</w:t>
            </w:r>
            <w:r w:rsidRPr="002E2FC6">
              <w:rPr>
                <w:lang w:val="en-US"/>
              </w:rPr>
              <w:t>, and others.</w:t>
            </w:r>
          </w:p>
          <w:p w14:paraId="7B064F94" w14:textId="77777777" w:rsidR="007F776D" w:rsidRPr="007F776D" w:rsidRDefault="007F776D">
            <w:pPr>
              <w:pStyle w:val="Efficio-Address"/>
              <w:numPr>
                <w:ilvl w:val="0"/>
                <w:numId w:val="25"/>
              </w:numPr>
              <w:ind w:left="130" w:hanging="113"/>
              <w:rPr>
                <w:lang w:val="en-US"/>
              </w:rPr>
            </w:pPr>
            <w:r w:rsidRPr="007F776D">
              <w:rPr>
                <w:b/>
                <w:bCs/>
                <w:lang w:val="en-US"/>
              </w:rPr>
              <w:t>North America</w:t>
            </w:r>
            <w:r w:rsidRPr="007F776D">
              <w:rPr>
                <w:lang w:val="en-US"/>
              </w:rPr>
              <w:t>: U.S. headquarters in </w:t>
            </w:r>
            <w:r w:rsidRPr="007F776D">
              <w:rPr>
                <w:b/>
                <w:bCs/>
                <w:lang w:val="en-US"/>
              </w:rPr>
              <w:t>Farmington Hills, Michigan</w:t>
            </w:r>
            <w:r w:rsidRPr="007F776D">
              <w:rPr>
                <w:lang w:val="en-US"/>
              </w:rPr>
              <w:t>; facilities in </w:t>
            </w:r>
            <w:r w:rsidRPr="007F776D">
              <w:rPr>
                <w:b/>
                <w:bCs/>
                <w:lang w:val="en-US"/>
              </w:rPr>
              <w:t>California</w:t>
            </w:r>
            <w:r w:rsidRPr="007F776D">
              <w:rPr>
                <w:lang w:val="en-US"/>
              </w:rPr>
              <w:t>, </w:t>
            </w:r>
            <w:r w:rsidRPr="007F776D">
              <w:rPr>
                <w:b/>
                <w:bCs/>
                <w:lang w:val="en-US"/>
              </w:rPr>
              <w:t>Massachusetts</w:t>
            </w:r>
            <w:r w:rsidRPr="007F776D">
              <w:rPr>
                <w:lang w:val="en-US"/>
              </w:rPr>
              <w:t>, </w:t>
            </w:r>
            <w:r w:rsidRPr="007F776D">
              <w:rPr>
                <w:b/>
                <w:bCs/>
                <w:lang w:val="en-US"/>
              </w:rPr>
              <w:t>South Carolina</w:t>
            </w:r>
            <w:r w:rsidRPr="007F776D">
              <w:rPr>
                <w:lang w:val="en-US"/>
              </w:rPr>
              <w:t>, and more.</w:t>
            </w:r>
          </w:p>
          <w:p w14:paraId="0207920A" w14:textId="7E81A3DC" w:rsidR="006A0D16" w:rsidRPr="002E2FC6" w:rsidRDefault="007F776D">
            <w:pPr>
              <w:pStyle w:val="Efficio-Address"/>
              <w:numPr>
                <w:ilvl w:val="0"/>
                <w:numId w:val="25"/>
              </w:numPr>
              <w:ind w:left="130" w:hanging="113"/>
              <w:rPr>
                <w:rStyle w:val="IntenseReference"/>
                <w:bCs w:val="0"/>
                <w:smallCaps w:val="0"/>
                <w:color w:val="0D2240" w:themeColor="text1"/>
                <w:spacing w:val="0"/>
                <w:lang w:val="en-US"/>
              </w:rPr>
            </w:pPr>
            <w:r w:rsidRPr="007F776D">
              <w:rPr>
                <w:b/>
                <w:bCs/>
                <w:lang w:val="en-US"/>
              </w:rPr>
              <w:t>Asia-Pacific</w:t>
            </w:r>
            <w:r w:rsidRPr="007F776D">
              <w:rPr>
                <w:lang w:val="en-US"/>
              </w:rPr>
              <w:t>: Strong presence in </w:t>
            </w:r>
            <w:r w:rsidRPr="007F776D">
              <w:rPr>
                <w:b/>
                <w:bCs/>
                <w:lang w:val="en-US"/>
              </w:rPr>
              <w:t>China</w:t>
            </w:r>
            <w:r w:rsidRPr="007F776D">
              <w:rPr>
                <w:lang w:val="en-US"/>
              </w:rPr>
              <w:t>, </w:t>
            </w:r>
            <w:r w:rsidRPr="007F776D">
              <w:rPr>
                <w:b/>
                <w:bCs/>
                <w:lang w:val="en-US"/>
              </w:rPr>
              <w:t>India</w:t>
            </w:r>
            <w:r w:rsidRPr="007F776D">
              <w:rPr>
                <w:lang w:val="en-US"/>
              </w:rPr>
              <w:t>, </w:t>
            </w:r>
            <w:r w:rsidRPr="007F776D">
              <w:rPr>
                <w:b/>
                <w:bCs/>
                <w:lang w:val="en-US"/>
              </w:rPr>
              <w:t>Japan</w:t>
            </w:r>
            <w:r w:rsidRPr="007F776D">
              <w:rPr>
                <w:lang w:val="en-US"/>
              </w:rPr>
              <w:t>, and </w:t>
            </w:r>
            <w:r w:rsidRPr="007F776D">
              <w:rPr>
                <w:b/>
                <w:bCs/>
                <w:lang w:val="en-US"/>
              </w:rPr>
              <w:t>Australia</w:t>
            </w:r>
            <w:r w:rsidRPr="007F776D">
              <w:rPr>
                <w:lang w:val="en-US"/>
              </w:rPr>
              <w:t>; India hosts one of the largest R&amp;D centers outside Germany.</w:t>
            </w:r>
          </w:p>
        </w:tc>
      </w:tr>
      <w:tr w:rsidR="00337932" w14:paraId="31575AC6" w14:textId="77777777" w:rsidTr="00337932">
        <w:tc>
          <w:tcPr>
            <w:tcW w:w="4104" w:type="dxa"/>
          </w:tcPr>
          <w:p w14:paraId="26F1B393" w14:textId="3192A7F6" w:rsidR="00337932" w:rsidRPr="002E2FC6" w:rsidRDefault="00337932" w:rsidP="0033793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Number of Employees</w:t>
            </w:r>
          </w:p>
        </w:tc>
        <w:tc>
          <w:tcPr>
            <w:tcW w:w="4007" w:type="dxa"/>
          </w:tcPr>
          <w:p w14:paraId="2182C8A0" w14:textId="01F1C58D" w:rsidR="00337932" w:rsidRPr="002E2FC6" w:rsidRDefault="001C7B88">
            <w:pPr>
              <w:pStyle w:val="Efficio-Address"/>
              <w:numPr>
                <w:ilvl w:val="0"/>
                <w:numId w:val="25"/>
              </w:numPr>
              <w:spacing w:after="0"/>
              <w:ind w:left="130" w:hanging="113"/>
              <w:rPr>
                <w:rStyle w:val="IntenseReference"/>
                <w:bCs w:val="0"/>
                <w:smallCaps w:val="0"/>
                <w:color w:val="0D2240" w:themeColor="text1"/>
                <w:spacing w:val="0"/>
              </w:rPr>
            </w:pPr>
            <w:r w:rsidRPr="002E2FC6">
              <w:rPr>
                <w:rStyle w:val="IntenseReference"/>
                <w:bCs w:val="0"/>
                <w:smallCaps w:val="0"/>
                <w:color w:val="0D2240" w:themeColor="text1"/>
                <w:spacing w:val="0"/>
              </w:rPr>
              <w:t>~</w:t>
            </w:r>
            <w:r w:rsidRPr="002E2FC6">
              <w:t>429,000</w:t>
            </w:r>
          </w:p>
        </w:tc>
      </w:tr>
      <w:tr w:rsidR="005A55A5" w14:paraId="5719EF59" w14:textId="77777777" w:rsidTr="00337932">
        <w:tc>
          <w:tcPr>
            <w:tcW w:w="4104" w:type="dxa"/>
          </w:tcPr>
          <w:p w14:paraId="45B1F3A0" w14:textId="09BC01B9" w:rsidR="005A55A5" w:rsidRPr="002E2FC6" w:rsidRDefault="00C70A3F"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Product Portfolio</w:t>
            </w:r>
          </w:p>
        </w:tc>
        <w:tc>
          <w:tcPr>
            <w:tcW w:w="4007" w:type="dxa"/>
          </w:tcPr>
          <w:p w14:paraId="7F3E2F58" w14:textId="77777777" w:rsidR="00B364C4" w:rsidRPr="002E2FC6" w:rsidRDefault="00B364C4">
            <w:pPr>
              <w:pStyle w:val="Efficio-Address"/>
              <w:numPr>
                <w:ilvl w:val="0"/>
                <w:numId w:val="25"/>
              </w:numPr>
              <w:spacing w:after="0"/>
              <w:ind w:left="130" w:hanging="113"/>
              <w:rPr>
                <w:lang w:val="en-US"/>
              </w:rPr>
            </w:pPr>
            <w:r w:rsidRPr="002E2FC6">
              <w:rPr>
                <w:lang w:val="en-US"/>
              </w:rPr>
              <w:t>Powertrain solutions (ICE, hybrid, electric)</w:t>
            </w:r>
          </w:p>
          <w:p w14:paraId="3B1F2E7E" w14:textId="691900BD" w:rsidR="00B364C4" w:rsidRPr="002E2FC6" w:rsidRDefault="00B364C4">
            <w:pPr>
              <w:pStyle w:val="Efficio-Address"/>
              <w:numPr>
                <w:ilvl w:val="0"/>
                <w:numId w:val="25"/>
              </w:numPr>
              <w:spacing w:after="0"/>
              <w:ind w:left="130" w:hanging="113"/>
              <w:rPr>
                <w:lang w:val="en-US"/>
              </w:rPr>
            </w:pPr>
            <w:r w:rsidRPr="00B364C4">
              <w:rPr>
                <w:lang w:val="en-US"/>
              </w:rPr>
              <w:t>Advanced driver-assistance systems (ADAS)</w:t>
            </w:r>
          </w:p>
          <w:p w14:paraId="56DC28E6" w14:textId="5B50A906" w:rsidR="006A0D16" w:rsidRPr="002E2FC6" w:rsidRDefault="00B364C4">
            <w:pPr>
              <w:pStyle w:val="Efficio-Address"/>
              <w:numPr>
                <w:ilvl w:val="0"/>
                <w:numId w:val="25"/>
              </w:numPr>
              <w:ind w:left="130" w:hanging="113"/>
              <w:rPr>
                <w:rStyle w:val="IntenseReference"/>
                <w:bCs w:val="0"/>
                <w:smallCaps w:val="0"/>
                <w:color w:val="0D2240" w:themeColor="text1"/>
                <w:spacing w:val="0"/>
                <w:lang w:val="en-US"/>
              </w:rPr>
            </w:pPr>
            <w:r w:rsidRPr="00B364C4">
              <w:rPr>
                <w:lang w:val="en-US"/>
              </w:rPr>
              <w:t>Braking systems and ABS</w:t>
            </w:r>
          </w:p>
        </w:tc>
      </w:tr>
      <w:tr w:rsidR="006A0D16" w14:paraId="3D66D5DC" w14:textId="77777777" w:rsidTr="00337932">
        <w:tc>
          <w:tcPr>
            <w:tcW w:w="4104" w:type="dxa"/>
          </w:tcPr>
          <w:p w14:paraId="655A71FF" w14:textId="7CB7897D" w:rsidR="006A0D16" w:rsidRPr="002E2FC6" w:rsidRDefault="006A0D16"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Service Offering</w:t>
            </w:r>
          </w:p>
        </w:tc>
        <w:tc>
          <w:tcPr>
            <w:tcW w:w="4007" w:type="dxa"/>
          </w:tcPr>
          <w:p w14:paraId="319C2EF1" w14:textId="3DB3BA64" w:rsidR="006B1065" w:rsidRPr="002E2FC6" w:rsidRDefault="006B1065">
            <w:pPr>
              <w:pStyle w:val="Efficio-Address"/>
              <w:numPr>
                <w:ilvl w:val="0"/>
                <w:numId w:val="25"/>
              </w:numPr>
              <w:ind w:left="130" w:hanging="113"/>
              <w:rPr>
                <w:lang w:val="en-US"/>
              </w:rPr>
            </w:pPr>
            <w:r w:rsidRPr="002E2FC6">
              <w:rPr>
                <w:b/>
                <w:bCs/>
                <w:lang w:val="en-US"/>
              </w:rPr>
              <w:t>Automotive Aftermarket Services</w:t>
            </w:r>
            <w:r w:rsidRPr="002E2FC6">
              <w:rPr>
                <w:lang w:val="en-US"/>
              </w:rPr>
              <w:t>: Through the </w:t>
            </w:r>
            <w:r w:rsidRPr="002E2FC6">
              <w:rPr>
                <w:b/>
                <w:bCs/>
                <w:lang w:val="en-US"/>
              </w:rPr>
              <w:t>Bosch Car Service</w:t>
            </w:r>
            <w:r w:rsidRPr="002E2FC6">
              <w:rPr>
                <w:lang w:val="en-US"/>
              </w:rPr>
              <w:t> network, Bosch provides comprehensive vehicle maintenance and repair services, leveraging its expertise as a leading automotive supplier. </w:t>
            </w:r>
          </w:p>
          <w:p w14:paraId="534B30D4" w14:textId="77777777" w:rsidR="006B1065" w:rsidRPr="006B1065" w:rsidRDefault="006B1065">
            <w:pPr>
              <w:pStyle w:val="Efficio-Address"/>
              <w:numPr>
                <w:ilvl w:val="0"/>
                <w:numId w:val="25"/>
              </w:numPr>
              <w:ind w:left="130" w:hanging="113"/>
              <w:rPr>
                <w:lang w:val="en-US"/>
              </w:rPr>
            </w:pPr>
            <w:r w:rsidRPr="006B1065">
              <w:rPr>
                <w:b/>
                <w:bCs/>
                <w:lang w:val="en-US"/>
              </w:rPr>
              <w:t>Home Appliance Repair and Support</w:t>
            </w:r>
            <w:r w:rsidRPr="006B1065">
              <w:rPr>
                <w:lang w:val="en-US"/>
              </w:rPr>
              <w:t>: Bosch offers professional repair services for its home appliances, ensuring customer satisfaction through trained technicians and the use of original Bosch parts. </w:t>
            </w:r>
          </w:p>
          <w:p w14:paraId="59D437A0" w14:textId="3D39E821" w:rsidR="006A0D16" w:rsidRPr="002E2FC6" w:rsidRDefault="006B1065">
            <w:pPr>
              <w:pStyle w:val="Efficio-Address"/>
              <w:numPr>
                <w:ilvl w:val="0"/>
                <w:numId w:val="25"/>
              </w:numPr>
              <w:ind w:left="130" w:hanging="113"/>
              <w:rPr>
                <w:rStyle w:val="IntenseReference"/>
                <w:bCs w:val="0"/>
                <w:smallCaps w:val="0"/>
                <w:color w:val="0D2240" w:themeColor="text1"/>
                <w:spacing w:val="0"/>
                <w:lang w:val="en-US"/>
              </w:rPr>
            </w:pPr>
            <w:r w:rsidRPr="006B1065">
              <w:rPr>
                <w:b/>
                <w:bCs/>
                <w:lang w:val="en-US"/>
              </w:rPr>
              <w:t>Industrial Technology Solutions</w:t>
            </w:r>
            <w:r w:rsidRPr="006B1065">
              <w:rPr>
                <w:lang w:val="en-US"/>
              </w:rPr>
              <w:t>: Bosch delivers innovative solutions for industry and trades, including drive and control technology for factory automation and process plant engineering, enhancing operational efficiency across various sectors</w:t>
            </w:r>
          </w:p>
        </w:tc>
      </w:tr>
      <w:tr w:rsidR="006A0D16" w14:paraId="6EDF1BB4" w14:textId="77777777" w:rsidTr="00337932">
        <w:tc>
          <w:tcPr>
            <w:tcW w:w="4104" w:type="dxa"/>
          </w:tcPr>
          <w:p w14:paraId="18AFF501" w14:textId="49AA3F49" w:rsidR="006A0D16" w:rsidRPr="002E2FC6" w:rsidRDefault="006A0D16"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Global Value Chain Contribution</w:t>
            </w:r>
          </w:p>
        </w:tc>
        <w:tc>
          <w:tcPr>
            <w:tcW w:w="4007" w:type="dxa"/>
          </w:tcPr>
          <w:p w14:paraId="50CEA04F" w14:textId="3FB5F1EB" w:rsidR="00177F89" w:rsidRPr="00177F89" w:rsidRDefault="00177F89">
            <w:pPr>
              <w:pStyle w:val="Efficio-Address"/>
              <w:numPr>
                <w:ilvl w:val="0"/>
                <w:numId w:val="25"/>
              </w:numPr>
              <w:ind w:left="130" w:hanging="113"/>
              <w:rPr>
                <w:lang w:val="en-US"/>
              </w:rPr>
            </w:pPr>
            <w:r w:rsidRPr="00177F89">
              <w:rPr>
                <w:lang w:val="en-US"/>
              </w:rPr>
              <w:t>Bosch is instrumental in the transition to electric and hybrid vehicles, producing components such as electric motors, battery management systems, and inverters</w:t>
            </w:r>
          </w:p>
          <w:p w14:paraId="21E8CFCB" w14:textId="77777777" w:rsidR="00177F89" w:rsidRPr="00177F89" w:rsidRDefault="00177F89">
            <w:pPr>
              <w:pStyle w:val="Efficio-Address"/>
              <w:numPr>
                <w:ilvl w:val="0"/>
                <w:numId w:val="25"/>
              </w:numPr>
              <w:ind w:left="130" w:hanging="113"/>
              <w:rPr>
                <w:lang w:val="en-US"/>
              </w:rPr>
            </w:pPr>
            <w:r w:rsidRPr="00177F89">
              <w:rPr>
                <w:lang w:val="en-US"/>
              </w:rPr>
              <w:t>Bosch supports vehicle safety and automation through its advanced ADAS technologies, with products like radar, camera systems, and adaptive cruise control</w:t>
            </w:r>
          </w:p>
          <w:p w14:paraId="3156ED6C" w14:textId="0AB4C51C" w:rsidR="006A0D16" w:rsidRPr="002E2FC6" w:rsidRDefault="00177F89">
            <w:pPr>
              <w:pStyle w:val="Efficio-Address"/>
              <w:numPr>
                <w:ilvl w:val="0"/>
                <w:numId w:val="25"/>
              </w:numPr>
              <w:ind w:left="130" w:hanging="113"/>
              <w:rPr>
                <w:rStyle w:val="IntenseReference"/>
                <w:bCs w:val="0"/>
                <w:smallCaps w:val="0"/>
                <w:color w:val="0D2240" w:themeColor="text1"/>
                <w:spacing w:val="0"/>
                <w:lang w:val="en-US"/>
              </w:rPr>
            </w:pPr>
            <w:r w:rsidRPr="00177F89">
              <w:rPr>
                <w:lang w:val="en-US"/>
              </w:rPr>
              <w:t>Bosch's aftermarket division provides replacement parts, diagnostic tools, and maintenance services through a global network of more than 16,500 workshops in 150 countries</w:t>
            </w:r>
          </w:p>
        </w:tc>
      </w:tr>
    </w:tbl>
    <w:p w14:paraId="0F40E362" w14:textId="77777777" w:rsidR="00A01755" w:rsidRDefault="00A01755" w:rsidP="009A4592">
      <w:pPr>
        <w:pStyle w:val="Efficio-Address"/>
        <w:spacing w:after="0"/>
        <w:ind w:left="1800"/>
        <w:rPr>
          <w:rStyle w:val="IntenseReference"/>
          <w:bCs w:val="0"/>
          <w:smallCaps w:val="0"/>
          <w:color w:val="0D2240" w:themeColor="text1"/>
          <w:spacing w:val="0"/>
        </w:rPr>
      </w:pPr>
    </w:p>
    <w:p w14:paraId="1381E3BD" w14:textId="66B5A32A" w:rsidR="00DC6D32" w:rsidRDefault="00E10C0B"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2C12542F" w14:textId="77777777" w:rsidR="00E10C0B" w:rsidRDefault="00E10C0B" w:rsidP="00E10C0B">
      <w:pPr>
        <w:pStyle w:val="Efficio-Address"/>
        <w:spacing w:after="0"/>
        <w:rPr>
          <w:rStyle w:val="IntenseReference"/>
          <w:bCs w:val="0"/>
          <w:smallCaps w:val="0"/>
          <w:color w:val="0D2240" w:themeColor="text1"/>
          <w:spacing w:val="0"/>
        </w:rPr>
      </w:pPr>
    </w:p>
    <w:p w14:paraId="5878AE09" w14:textId="41B87FA1" w:rsidR="00E10C0B" w:rsidRDefault="00E10C0B" w:rsidP="00E10C0B">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2</w:t>
      </w:r>
      <w:r w:rsidRPr="0008318C">
        <w:rPr>
          <w:rStyle w:val="IntenseReference"/>
          <w:bCs w:val="0"/>
          <w:smallCaps w:val="0"/>
          <w:color w:val="0D2240" w:themeColor="text1"/>
          <w:spacing w:val="0"/>
        </w:rPr>
        <w:t>.</w:t>
      </w:r>
      <w:r>
        <w:rPr>
          <w:rStyle w:val="IntenseReference"/>
          <w:bCs w:val="0"/>
          <w:smallCaps w:val="0"/>
          <w:color w:val="0D2240" w:themeColor="text1"/>
          <w:spacing w:val="0"/>
        </w:rPr>
        <w:t>4</w:t>
      </w:r>
      <w:r w:rsidRPr="0008318C">
        <w:rPr>
          <w:rStyle w:val="IntenseReference"/>
          <w:bCs w:val="0"/>
          <w:smallCaps w:val="0"/>
          <w:color w:val="0D2240" w:themeColor="text1"/>
          <w:spacing w:val="0"/>
        </w:rPr>
        <w:t xml:space="preserve">.  </w:t>
      </w:r>
      <w:r w:rsidR="000A091A">
        <w:rPr>
          <w:rStyle w:val="IntenseReference"/>
          <w:bCs w:val="0"/>
          <w:smallCaps w:val="0"/>
          <w:color w:val="0D2240" w:themeColor="text1"/>
          <w:spacing w:val="0"/>
        </w:rPr>
        <w:t>Value chain localization opportunities</w:t>
      </w:r>
    </w:p>
    <w:p w14:paraId="3368C946" w14:textId="331E9DF3" w:rsidR="001417EF" w:rsidRDefault="00E10C0B" w:rsidP="00E10C0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0D2E917A" w14:textId="791C04CF" w:rsidR="00C03599" w:rsidRPr="002E2FC6" w:rsidRDefault="00C03599" w:rsidP="00055F83">
      <w:pPr>
        <w:pStyle w:val="Efficio-Address"/>
        <w:spacing w:after="0"/>
        <w:ind w:left="1800"/>
        <w:rPr>
          <w:rStyle w:val="IntenseReference"/>
          <w:bCs w:val="0"/>
          <w:smallCaps w:val="0"/>
          <w:color w:val="0D2240" w:themeColor="text1"/>
          <w:spacing w:val="0"/>
          <w:lang w:val="en-US"/>
        </w:rPr>
      </w:pPr>
      <w:r w:rsidRPr="002E2FC6">
        <w:rPr>
          <w:rStyle w:val="IntenseReference"/>
          <w:bCs w:val="0"/>
          <w:smallCaps w:val="0"/>
          <w:color w:val="0D2240" w:themeColor="text1"/>
          <w:spacing w:val="0"/>
        </w:rPr>
        <w:t xml:space="preserve">Opportunity 1: </w:t>
      </w:r>
      <w:r w:rsidR="00055F83" w:rsidRPr="002E2FC6">
        <w:t>Fuel cell assembly and integration facilities could be established within Saudi Arabia, leveraging the country’s upcoming investments and projects in Green Hydrogen production</w:t>
      </w:r>
    </w:p>
    <w:p w14:paraId="69C73550" w14:textId="2FBD510A" w:rsidR="00C03599" w:rsidRPr="002E2FC6" w:rsidRDefault="00C03599" w:rsidP="00055F83">
      <w:pPr>
        <w:pStyle w:val="Efficio-Address"/>
        <w:spacing w:after="0"/>
        <w:ind w:left="1800"/>
        <w:rPr>
          <w:rStyle w:val="IntenseReference"/>
          <w:bCs w:val="0"/>
          <w:smallCaps w:val="0"/>
          <w:color w:val="0D2240" w:themeColor="text1"/>
          <w:spacing w:val="0"/>
        </w:rPr>
      </w:pPr>
      <w:r w:rsidRPr="002E2FC6">
        <w:rPr>
          <w:rStyle w:val="IntenseReference"/>
          <w:bCs w:val="0"/>
          <w:smallCaps w:val="0"/>
          <w:color w:val="0D2240" w:themeColor="text1"/>
          <w:spacing w:val="0"/>
        </w:rPr>
        <w:t xml:space="preserve">Opportunity 2: </w:t>
      </w:r>
      <w:r w:rsidR="00055F83" w:rsidRPr="002E2FC6">
        <w:rPr>
          <w:rStyle w:val="IntenseReference"/>
          <w:bCs w:val="0"/>
          <w:smallCaps w:val="0"/>
          <w:color w:val="0D2240" w:themeColor="text1"/>
          <w:spacing w:val="0"/>
        </w:rPr>
        <w:t>Jo</w:t>
      </w:r>
      <w:r w:rsidR="00055F83" w:rsidRPr="002E2FC6">
        <w:rPr>
          <w:b/>
          <w:bCs/>
        </w:rPr>
        <w:t xml:space="preserve">int ventures </w:t>
      </w:r>
      <w:r w:rsidR="00055F83" w:rsidRPr="002E2FC6">
        <w:t xml:space="preserve">with companies like </w:t>
      </w:r>
      <w:r w:rsidR="00055F83" w:rsidRPr="002E2FC6">
        <w:rPr>
          <w:b/>
          <w:bCs/>
        </w:rPr>
        <w:t>Hyundai</w:t>
      </w:r>
      <w:r w:rsidR="00055F83" w:rsidRPr="002E2FC6">
        <w:t xml:space="preserve">, </w:t>
      </w:r>
      <w:r w:rsidR="00055F83" w:rsidRPr="002E2FC6">
        <w:rPr>
          <w:b/>
          <w:bCs/>
        </w:rPr>
        <w:t>Toyota,</w:t>
      </w:r>
      <w:r w:rsidR="00055F83" w:rsidRPr="002E2FC6">
        <w:t xml:space="preserve"> </w:t>
      </w:r>
      <w:r w:rsidR="00055F83" w:rsidRPr="002E2FC6">
        <w:rPr>
          <w:b/>
          <w:bCs/>
        </w:rPr>
        <w:t xml:space="preserve">Ballard Power Systems or Plug Power </w:t>
      </w:r>
      <w:r w:rsidR="00055F83" w:rsidRPr="002E2FC6">
        <w:t xml:space="preserve">to bring </w:t>
      </w:r>
      <w:r w:rsidR="00055F83" w:rsidRPr="002E2FC6">
        <w:rPr>
          <w:b/>
          <w:bCs/>
        </w:rPr>
        <w:t xml:space="preserve">fuel cell production </w:t>
      </w:r>
      <w:r w:rsidR="00055F83" w:rsidRPr="002E2FC6">
        <w:t>technologies to Saudi Arabia would enhance the Kingdom's role in the global clean energy transition</w:t>
      </w:r>
    </w:p>
    <w:p w14:paraId="02EB8BBF" w14:textId="69FC30EA" w:rsidR="00C03599" w:rsidRPr="002E2FC6" w:rsidRDefault="00C03599" w:rsidP="00055F83">
      <w:pPr>
        <w:pStyle w:val="Efficio-Address"/>
        <w:spacing w:after="0"/>
        <w:ind w:left="1800"/>
        <w:rPr>
          <w:rStyle w:val="IntenseReference"/>
          <w:bCs w:val="0"/>
          <w:smallCaps w:val="0"/>
          <w:color w:val="0D2240" w:themeColor="text1"/>
          <w:spacing w:val="0"/>
          <w:lang w:val="en-US"/>
        </w:rPr>
      </w:pPr>
      <w:r w:rsidRPr="002E2FC6">
        <w:rPr>
          <w:rStyle w:val="IntenseReference"/>
          <w:bCs w:val="0"/>
          <w:smallCaps w:val="0"/>
          <w:color w:val="0D2240" w:themeColor="text1"/>
          <w:spacing w:val="0"/>
        </w:rPr>
        <w:t xml:space="preserve">Opportunity 3: </w:t>
      </w:r>
      <w:r w:rsidR="00055F83" w:rsidRPr="002E2FC6">
        <w:t>Hydrogen Tank Manufacturing: Given the availability of the raw materials within the Kingdom combined with the giga-projects supporting Hydrogen Economy, a hydrogen tank production line for domestic as well as export potential is an opportunity to explore</w:t>
      </w:r>
    </w:p>
    <w:p w14:paraId="479529DD" w14:textId="20B363CD" w:rsidR="00C03599" w:rsidRPr="002E2FC6" w:rsidRDefault="00C03599" w:rsidP="002E2FC6">
      <w:pPr>
        <w:pStyle w:val="Efficio-Address"/>
        <w:spacing w:after="0"/>
        <w:ind w:left="1800"/>
        <w:rPr>
          <w:rStyle w:val="IntenseReference"/>
          <w:bCs w:val="0"/>
          <w:smallCaps w:val="0"/>
          <w:color w:val="0D2240" w:themeColor="text1"/>
          <w:spacing w:val="0"/>
          <w:lang w:val="en-US"/>
        </w:rPr>
      </w:pPr>
      <w:r w:rsidRPr="002E2FC6">
        <w:rPr>
          <w:rStyle w:val="IntenseReference"/>
          <w:bCs w:val="0"/>
          <w:smallCaps w:val="0"/>
          <w:color w:val="0D2240" w:themeColor="text1"/>
          <w:spacing w:val="0"/>
        </w:rPr>
        <w:t xml:space="preserve">Opportunity 4: </w:t>
      </w:r>
      <w:r w:rsidR="002E2FC6" w:rsidRPr="002E2FC6">
        <w:t>Raw Material Export: KSA can act as a major export hub for hydrogen tank raw materials such as Aluminium (</w:t>
      </w:r>
      <w:proofErr w:type="spellStart"/>
      <w:r w:rsidR="002E2FC6" w:rsidRPr="002E2FC6">
        <w:t>Maa’aden</w:t>
      </w:r>
      <w:proofErr w:type="spellEnd"/>
      <w:r w:rsidR="002E2FC6" w:rsidRPr="002E2FC6">
        <w:t xml:space="preserve">), HDPE (Saudi Polymers), Epoxy Resin (Jubail </w:t>
      </w:r>
      <w:proofErr w:type="spellStart"/>
      <w:r w:rsidR="002E2FC6" w:rsidRPr="002E2FC6">
        <w:t>Industies</w:t>
      </w:r>
      <w:proofErr w:type="spellEnd"/>
      <w:r w:rsidR="002E2FC6" w:rsidRPr="002E2FC6">
        <w:t>), Metallic end boss and mounts (Saudi National Steel company)</w:t>
      </w:r>
    </w:p>
    <w:p w14:paraId="29D3A2A9" w14:textId="371400A4" w:rsidR="00BC1A66" w:rsidRDefault="00BC1A66" w:rsidP="00C03599">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0775209C" w14:textId="77777777" w:rsidR="00BC1A66" w:rsidRDefault="00BC1A66" w:rsidP="00C03599">
      <w:pPr>
        <w:pStyle w:val="Efficio-Address"/>
        <w:spacing w:after="0"/>
        <w:ind w:left="1800"/>
        <w:rPr>
          <w:rStyle w:val="IntenseReference"/>
          <w:bCs w:val="0"/>
          <w:smallCaps w:val="0"/>
          <w:color w:val="0D2240" w:themeColor="text1"/>
          <w:spacing w:val="0"/>
        </w:rPr>
      </w:pPr>
    </w:p>
    <w:p w14:paraId="55C58D6F" w14:textId="6B0EC35F" w:rsidR="003664F8" w:rsidRPr="0008318C" w:rsidRDefault="003664F8" w:rsidP="003664F8">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  </w:t>
      </w:r>
      <w:r w:rsidR="003F7560">
        <w:rPr>
          <w:rStyle w:val="IntenseReference"/>
          <w:bCs w:val="0"/>
          <w:smallCaps w:val="0"/>
          <w:color w:val="0D2240" w:themeColor="text1"/>
          <w:spacing w:val="0"/>
        </w:rPr>
        <w:t>Raw Material Analysis</w:t>
      </w:r>
    </w:p>
    <w:p w14:paraId="16CFD084" w14:textId="14B4F192" w:rsidR="003664F8" w:rsidRDefault="003664F8" w:rsidP="003664F8">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sidR="00422F5C">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.1.  </w:t>
      </w:r>
      <w:r>
        <w:rPr>
          <w:rStyle w:val="IntenseReference"/>
          <w:bCs w:val="0"/>
          <w:smallCaps w:val="0"/>
          <w:color w:val="0D2240" w:themeColor="text1"/>
          <w:spacing w:val="0"/>
        </w:rPr>
        <w:t>4-step value chain analysis</w:t>
      </w:r>
    </w:p>
    <w:p w14:paraId="3D7F0EBA" w14:textId="77777777" w:rsidR="003664F8" w:rsidRPr="00C638C5" w:rsidRDefault="003664F8" w:rsidP="003664F8">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04CD5237" w14:textId="77777777" w:rsidR="00BC1A66" w:rsidRDefault="00BC1A66" w:rsidP="00C03599">
      <w:pPr>
        <w:pStyle w:val="Efficio-Address"/>
        <w:spacing w:after="0"/>
        <w:ind w:left="1800"/>
        <w:rPr>
          <w:rStyle w:val="IntenseReference"/>
          <w:bCs w:val="0"/>
          <w:smallCaps w:val="0"/>
          <w:color w:val="0D2240" w:themeColor="text1"/>
          <w:spacing w:val="0"/>
        </w:rPr>
      </w:pPr>
    </w:p>
    <w:tbl>
      <w:tblPr>
        <w:tblStyle w:val="TableGrid"/>
        <w:tblW w:w="8111" w:type="dxa"/>
        <w:tblInd w:w="1800" w:type="dxa"/>
        <w:tblLook w:val="04A0" w:firstRow="1" w:lastRow="0" w:firstColumn="1" w:lastColumn="0" w:noHBand="0" w:noVBand="1"/>
      </w:tblPr>
      <w:tblGrid>
        <w:gridCol w:w="777"/>
        <w:gridCol w:w="942"/>
        <w:gridCol w:w="1978"/>
        <w:gridCol w:w="1310"/>
        <w:gridCol w:w="1800"/>
        <w:gridCol w:w="1304"/>
      </w:tblGrid>
      <w:tr w:rsidR="0025018B" w14:paraId="029EFF9C" w14:textId="77777777" w:rsidTr="00BE6E8A">
        <w:tc>
          <w:tcPr>
            <w:tcW w:w="916" w:type="dxa"/>
          </w:tcPr>
          <w:p w14:paraId="09DB0135" w14:textId="77777777" w:rsidR="001E1678" w:rsidRDefault="001E1678" w:rsidP="00AC4D6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lastRenderedPageBreak/>
              <w:t>Associated Industry</w:t>
            </w:r>
          </w:p>
        </w:tc>
        <w:tc>
          <w:tcPr>
            <w:tcW w:w="1123" w:type="dxa"/>
          </w:tcPr>
          <w:p w14:paraId="31CA12F7" w14:textId="77777777" w:rsidR="001E1678" w:rsidRDefault="001E1678" w:rsidP="00AC4D6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Insight Topic</w:t>
            </w:r>
          </w:p>
        </w:tc>
        <w:tc>
          <w:tcPr>
            <w:tcW w:w="1401" w:type="dxa"/>
          </w:tcPr>
          <w:p w14:paraId="304656DD" w14:textId="0BF1554D" w:rsidR="001E1678" w:rsidRDefault="001E1678" w:rsidP="00AC4D6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Raw Material </w:t>
            </w:r>
            <w:r w:rsidR="008D53EA">
              <w:rPr>
                <w:rStyle w:val="IntenseReference"/>
                <w:bCs w:val="0"/>
                <w:smallCaps w:val="0"/>
                <w:color w:val="0D2240" w:themeColor="text1"/>
                <w:spacing w:val="0"/>
              </w:rPr>
              <w:t>E</w:t>
            </w:r>
            <w:r w:rsidR="008D53EA">
              <w:rPr>
                <w:rStyle w:val="IntenseReference"/>
                <w:color w:val="0D2240" w:themeColor="text1"/>
              </w:rPr>
              <w:t>xtraction</w:t>
            </w:r>
            <w:r w:rsidR="0098393F">
              <w:rPr>
                <w:rStyle w:val="IntenseReference"/>
                <w:color w:val="0D2240" w:themeColor="text1"/>
              </w:rPr>
              <w:t xml:space="preserve"> insight</w:t>
            </w:r>
          </w:p>
        </w:tc>
        <w:tc>
          <w:tcPr>
            <w:tcW w:w="1583" w:type="dxa"/>
          </w:tcPr>
          <w:p w14:paraId="157F1A8E" w14:textId="77777777" w:rsidR="001E1678" w:rsidRDefault="001E1678" w:rsidP="00AC4D6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Material Processing Insight</w:t>
            </w:r>
          </w:p>
        </w:tc>
        <w:tc>
          <w:tcPr>
            <w:tcW w:w="1512" w:type="dxa"/>
          </w:tcPr>
          <w:p w14:paraId="482A6AE3" w14:textId="150E0D39" w:rsidR="001E1678" w:rsidRDefault="00E369ED" w:rsidP="00AC4D6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Manufacturing Insight</w:t>
            </w:r>
          </w:p>
        </w:tc>
        <w:tc>
          <w:tcPr>
            <w:tcW w:w="1576" w:type="dxa"/>
          </w:tcPr>
          <w:p w14:paraId="1E53743D" w14:textId="5D2AED41" w:rsidR="001E1678" w:rsidRDefault="003E76DD" w:rsidP="00AC4D6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Industry specific </w:t>
            </w:r>
            <w:r w:rsidR="00947127">
              <w:rPr>
                <w:rStyle w:val="IntenseReference"/>
                <w:bCs w:val="0"/>
                <w:smallCaps w:val="0"/>
                <w:color w:val="0D2240" w:themeColor="text1"/>
                <w:spacing w:val="0"/>
              </w:rPr>
              <w:t>grades</w:t>
            </w:r>
          </w:p>
        </w:tc>
      </w:tr>
      <w:tr w:rsidR="0025018B" w14:paraId="01D14071" w14:textId="77777777" w:rsidTr="00BE6E8A">
        <w:tc>
          <w:tcPr>
            <w:tcW w:w="916" w:type="dxa"/>
          </w:tcPr>
          <w:p w14:paraId="7B96849B" w14:textId="10149015" w:rsidR="00BD2DAA" w:rsidRPr="00BE6E8A" w:rsidRDefault="00BD2DAA" w:rsidP="001E1678">
            <w:pPr>
              <w:pStyle w:val="Efficio-Address"/>
              <w:spacing w:after="0"/>
              <w:rPr>
                <w:rStyle w:val="IntenseReference"/>
                <w:bCs w:val="0"/>
                <w:smallCaps w:val="0"/>
                <w:color w:val="0D2240" w:themeColor="text1"/>
                <w:spacing w:val="0"/>
              </w:rPr>
            </w:pPr>
            <w:r w:rsidRPr="00BE6E8A">
              <w:rPr>
                <w:rStyle w:val="IntenseReference"/>
                <w:bCs w:val="0"/>
                <w:smallCaps w:val="0"/>
                <w:color w:val="0D2240" w:themeColor="text1"/>
                <w:spacing w:val="0"/>
              </w:rPr>
              <w:t>S</w:t>
            </w:r>
            <w:r w:rsidRPr="00BE6E8A">
              <w:rPr>
                <w:rStyle w:val="IntenseReference"/>
                <w:color w:val="0D2240" w:themeColor="text1"/>
              </w:rPr>
              <w:t>teel</w:t>
            </w:r>
          </w:p>
        </w:tc>
        <w:tc>
          <w:tcPr>
            <w:tcW w:w="1123" w:type="dxa"/>
          </w:tcPr>
          <w:p w14:paraId="586A30E8" w14:textId="6232673B" w:rsidR="00BD2DAA" w:rsidRPr="00BE6E8A" w:rsidRDefault="00BD2DAA" w:rsidP="001E1678">
            <w:pPr>
              <w:pStyle w:val="Efficio-Address"/>
              <w:spacing w:after="0"/>
              <w:rPr>
                <w:rStyle w:val="IntenseReference"/>
                <w:bCs w:val="0"/>
                <w:smallCaps w:val="0"/>
                <w:color w:val="0D2240" w:themeColor="text1"/>
                <w:spacing w:val="0"/>
              </w:rPr>
            </w:pPr>
            <w:r w:rsidRPr="00BE6E8A">
              <w:rPr>
                <w:rStyle w:val="IntenseReference"/>
                <w:bCs w:val="0"/>
                <w:smallCaps w:val="0"/>
                <w:color w:val="0D2240" w:themeColor="text1"/>
                <w:spacing w:val="0"/>
              </w:rPr>
              <w:t>Raw material overview</w:t>
            </w:r>
          </w:p>
        </w:tc>
        <w:tc>
          <w:tcPr>
            <w:tcW w:w="1401" w:type="dxa"/>
          </w:tcPr>
          <w:p w14:paraId="5C4FA0ED" w14:textId="70200F69" w:rsidR="00E60781" w:rsidRPr="00BE6E8A" w:rsidRDefault="00E60781">
            <w:pPr>
              <w:pStyle w:val="Efficio-Address"/>
              <w:numPr>
                <w:ilvl w:val="0"/>
                <w:numId w:val="23"/>
              </w:numPr>
              <w:ind w:left="283" w:hanging="170"/>
              <w:rPr>
                <w:lang w:val="en-US"/>
              </w:rPr>
            </w:pPr>
            <w:r w:rsidRPr="00BE6E8A">
              <w:rPr>
                <w:b/>
                <w:bCs/>
                <w:lang w:val="en-US"/>
              </w:rPr>
              <w:t>Iron Ore</w:t>
            </w:r>
            <w:r w:rsidRPr="00BE6E8A">
              <w:rPr>
                <w:lang w:val="en-US"/>
              </w:rPr>
              <w:t>: The primary raw material for steelmaking, sourced from mining operations in regions like Australia, Brazil, and India.</w:t>
            </w:r>
          </w:p>
          <w:p w14:paraId="75DD844D" w14:textId="77777777" w:rsidR="00E60781" w:rsidRPr="00E60781" w:rsidRDefault="00E60781">
            <w:pPr>
              <w:pStyle w:val="Efficio-Address"/>
              <w:numPr>
                <w:ilvl w:val="0"/>
                <w:numId w:val="23"/>
              </w:numPr>
              <w:ind w:left="283" w:hanging="170"/>
              <w:rPr>
                <w:lang w:val="en-US"/>
              </w:rPr>
            </w:pPr>
            <w:r w:rsidRPr="00E60781">
              <w:rPr>
                <w:b/>
                <w:bCs/>
                <w:lang w:val="en-US"/>
              </w:rPr>
              <w:t>Coal and Coke</w:t>
            </w:r>
            <w:r w:rsidRPr="00E60781">
              <w:rPr>
                <w:lang w:val="en-US"/>
              </w:rPr>
              <w:t>: Essential for blast furnace operations, with metallurgical coal used to produce coke for reducing iron ore.</w:t>
            </w:r>
          </w:p>
          <w:p w14:paraId="7CE32532" w14:textId="6CE034DD" w:rsidR="00BD2DAA" w:rsidRPr="00BE6E8A" w:rsidRDefault="00E60781">
            <w:pPr>
              <w:pStyle w:val="Efficio-Address"/>
              <w:numPr>
                <w:ilvl w:val="0"/>
                <w:numId w:val="23"/>
              </w:numPr>
              <w:ind w:left="283" w:hanging="170"/>
              <w:rPr>
                <w:rStyle w:val="IntenseReference"/>
                <w:bCs w:val="0"/>
                <w:smallCaps w:val="0"/>
                <w:color w:val="0D2240" w:themeColor="text1"/>
                <w:spacing w:val="0"/>
                <w:lang w:val="en-US"/>
              </w:rPr>
            </w:pPr>
            <w:r w:rsidRPr="00E60781">
              <w:rPr>
                <w:b/>
                <w:bCs/>
                <w:lang w:val="en-US"/>
              </w:rPr>
              <w:t>Limestone</w:t>
            </w:r>
            <w:r w:rsidRPr="00E60781">
              <w:rPr>
                <w:lang w:val="en-US"/>
              </w:rPr>
              <w:t>: Used as a flux in steel production to remove impurities during smelting</w:t>
            </w:r>
          </w:p>
        </w:tc>
        <w:tc>
          <w:tcPr>
            <w:tcW w:w="1583" w:type="dxa"/>
          </w:tcPr>
          <w:p w14:paraId="1FCB0A15" w14:textId="6FD60E1B" w:rsidR="007A5A0D" w:rsidRPr="00BE6E8A" w:rsidRDefault="007A5A0D">
            <w:pPr>
              <w:pStyle w:val="Efficio-Address"/>
              <w:numPr>
                <w:ilvl w:val="0"/>
                <w:numId w:val="23"/>
              </w:numPr>
              <w:ind w:left="283" w:hanging="170"/>
              <w:rPr>
                <w:lang w:val="en-US"/>
              </w:rPr>
            </w:pPr>
            <w:r w:rsidRPr="00BE6E8A">
              <w:rPr>
                <w:b/>
                <w:bCs/>
                <w:lang w:val="en-US"/>
              </w:rPr>
              <w:t>Sintering and Pelletizing</w:t>
            </w:r>
            <w:r w:rsidRPr="00BE6E8A">
              <w:rPr>
                <w:lang w:val="en-US"/>
              </w:rPr>
              <w:t>: Prepares iron ore for efficient use in blast furnaces by creating uniform pellets or sinter.</w:t>
            </w:r>
          </w:p>
          <w:p w14:paraId="4B4E7D6D" w14:textId="77777777" w:rsidR="007A5A0D" w:rsidRPr="007A5A0D" w:rsidRDefault="007A5A0D">
            <w:pPr>
              <w:pStyle w:val="Efficio-Address"/>
              <w:numPr>
                <w:ilvl w:val="0"/>
                <w:numId w:val="23"/>
              </w:numPr>
              <w:ind w:left="283" w:hanging="170"/>
              <w:rPr>
                <w:lang w:val="en-US"/>
              </w:rPr>
            </w:pPr>
            <w:r w:rsidRPr="007A5A0D">
              <w:rPr>
                <w:b/>
                <w:bCs/>
                <w:lang w:val="en-US"/>
              </w:rPr>
              <w:t>Coking</w:t>
            </w:r>
            <w:r w:rsidRPr="007A5A0D">
              <w:rPr>
                <w:lang w:val="en-US"/>
              </w:rPr>
              <w:t>: Processes coal into coke, which is used in blast furnaces for smelting.</w:t>
            </w:r>
          </w:p>
          <w:p w14:paraId="3116E51A" w14:textId="6E6BAA2F" w:rsidR="00BD2DAA" w:rsidRPr="00BE6E8A" w:rsidRDefault="007A5A0D">
            <w:pPr>
              <w:pStyle w:val="Efficio-Address"/>
              <w:numPr>
                <w:ilvl w:val="0"/>
                <w:numId w:val="23"/>
              </w:numPr>
              <w:ind w:left="283" w:hanging="170"/>
              <w:rPr>
                <w:rStyle w:val="IntenseReference"/>
                <w:bCs w:val="0"/>
                <w:smallCaps w:val="0"/>
                <w:color w:val="0D2240" w:themeColor="text1"/>
                <w:spacing w:val="0"/>
                <w:lang w:val="en-US"/>
              </w:rPr>
            </w:pPr>
            <w:r w:rsidRPr="007A5A0D">
              <w:rPr>
                <w:b/>
                <w:bCs/>
                <w:lang w:val="en-US"/>
              </w:rPr>
              <w:t>Basic Oxygen Furnace (BOF) and Electric Arc Furnace (EAF)</w:t>
            </w:r>
            <w:r w:rsidRPr="007A5A0D">
              <w:rPr>
                <w:lang w:val="en-US"/>
              </w:rPr>
              <w:t>: Primary methods for converting raw materials into molten stee</w:t>
            </w:r>
          </w:p>
        </w:tc>
        <w:tc>
          <w:tcPr>
            <w:tcW w:w="1512" w:type="dxa"/>
          </w:tcPr>
          <w:p w14:paraId="529AF85E" w14:textId="055B4100" w:rsidR="007A5A0D" w:rsidRPr="00BE6E8A" w:rsidRDefault="007A5A0D">
            <w:pPr>
              <w:pStyle w:val="Efficio-Address"/>
              <w:numPr>
                <w:ilvl w:val="0"/>
                <w:numId w:val="23"/>
              </w:numPr>
              <w:ind w:left="283" w:hanging="170"/>
              <w:rPr>
                <w:lang w:val="en-US"/>
              </w:rPr>
            </w:pPr>
            <w:r w:rsidRPr="00BE6E8A">
              <w:rPr>
                <w:b/>
                <w:bCs/>
                <w:lang w:val="en-US"/>
              </w:rPr>
              <w:t>Casting</w:t>
            </w:r>
            <w:r w:rsidRPr="00BE6E8A">
              <w:rPr>
                <w:lang w:val="en-US"/>
              </w:rPr>
              <w:t>: Converts molten steel into semi-finished forms such as slabs, billets, and blooms.</w:t>
            </w:r>
          </w:p>
          <w:p w14:paraId="1E370B96" w14:textId="77777777" w:rsidR="007A5A0D" w:rsidRPr="007A5A0D" w:rsidRDefault="007A5A0D">
            <w:pPr>
              <w:pStyle w:val="Efficio-Address"/>
              <w:numPr>
                <w:ilvl w:val="0"/>
                <w:numId w:val="23"/>
              </w:numPr>
              <w:ind w:left="283" w:hanging="170"/>
              <w:rPr>
                <w:lang w:val="en-US"/>
              </w:rPr>
            </w:pPr>
            <w:r w:rsidRPr="007A5A0D">
              <w:rPr>
                <w:b/>
                <w:bCs/>
                <w:lang w:val="en-US"/>
              </w:rPr>
              <w:t>Rolling</w:t>
            </w:r>
            <w:r w:rsidRPr="007A5A0D">
              <w:rPr>
                <w:lang w:val="en-US"/>
              </w:rPr>
              <w:t>: Hot or cold rolling processes shape steel into final products like sheets, plates, and bars.</w:t>
            </w:r>
          </w:p>
          <w:p w14:paraId="565FECB0" w14:textId="36F7366C" w:rsidR="00BD2DAA" w:rsidRPr="00BE6E8A" w:rsidRDefault="007A5A0D">
            <w:pPr>
              <w:pStyle w:val="Efficio-Address"/>
              <w:numPr>
                <w:ilvl w:val="0"/>
                <w:numId w:val="23"/>
              </w:numPr>
              <w:ind w:left="283" w:hanging="170"/>
              <w:rPr>
                <w:rStyle w:val="IntenseReference"/>
                <w:bCs w:val="0"/>
                <w:smallCaps w:val="0"/>
                <w:color w:val="0D2240" w:themeColor="text1"/>
                <w:spacing w:val="0"/>
                <w:lang w:val="en-US"/>
              </w:rPr>
            </w:pPr>
            <w:r w:rsidRPr="007A5A0D">
              <w:rPr>
                <w:b/>
                <w:bCs/>
                <w:lang w:val="en-US"/>
              </w:rPr>
              <w:t>Coating and Finishing</w:t>
            </w:r>
            <w:r w:rsidRPr="007A5A0D">
              <w:rPr>
                <w:lang w:val="en-US"/>
              </w:rPr>
              <w:t>: Adds protective layers (e.g., galvanizing) and aesthetic finishes for specific applications</w:t>
            </w:r>
          </w:p>
        </w:tc>
        <w:tc>
          <w:tcPr>
            <w:tcW w:w="1576" w:type="dxa"/>
          </w:tcPr>
          <w:p w14:paraId="038737A1" w14:textId="08A79101" w:rsidR="00DA7700" w:rsidRPr="00BE6E8A" w:rsidRDefault="00DA7700">
            <w:pPr>
              <w:pStyle w:val="Efficio-Address"/>
              <w:numPr>
                <w:ilvl w:val="0"/>
                <w:numId w:val="23"/>
              </w:numPr>
              <w:ind w:left="283" w:hanging="170"/>
              <w:rPr>
                <w:lang w:val="en-US"/>
              </w:rPr>
            </w:pPr>
            <w:r w:rsidRPr="00BE6E8A">
              <w:rPr>
                <w:b/>
                <w:bCs/>
                <w:lang w:val="en-US"/>
              </w:rPr>
              <w:t>High-Strength Low-Alloy Steel (HSLA)</w:t>
            </w:r>
            <w:r w:rsidRPr="00BE6E8A">
              <w:rPr>
                <w:lang w:val="en-US"/>
              </w:rPr>
              <w:t>: Lightweight with high strength, used for structural components.</w:t>
            </w:r>
          </w:p>
          <w:p w14:paraId="756DD302" w14:textId="77777777" w:rsidR="00DA7700" w:rsidRPr="00DA7700" w:rsidRDefault="00DA7700">
            <w:pPr>
              <w:pStyle w:val="Efficio-Address"/>
              <w:numPr>
                <w:ilvl w:val="0"/>
                <w:numId w:val="23"/>
              </w:numPr>
              <w:ind w:left="283" w:hanging="170"/>
              <w:rPr>
                <w:lang w:val="en-US"/>
              </w:rPr>
            </w:pPr>
            <w:r w:rsidRPr="00DA7700">
              <w:rPr>
                <w:b/>
                <w:bCs/>
                <w:lang w:val="en-US"/>
              </w:rPr>
              <w:t>Advanced High-Strength Steel (AHSS)</w:t>
            </w:r>
            <w:r w:rsidRPr="00DA7700">
              <w:rPr>
                <w:lang w:val="en-US"/>
              </w:rPr>
              <w:t>: Combines strength and ductility for safety-critical automotive parts.</w:t>
            </w:r>
          </w:p>
          <w:p w14:paraId="3907F866" w14:textId="5366EF45" w:rsidR="00BD2DAA" w:rsidRPr="00BE6E8A" w:rsidRDefault="00DA7700">
            <w:pPr>
              <w:pStyle w:val="Efficio-Address"/>
              <w:numPr>
                <w:ilvl w:val="0"/>
                <w:numId w:val="23"/>
              </w:numPr>
              <w:ind w:left="283" w:hanging="170"/>
              <w:rPr>
                <w:rStyle w:val="IntenseReference"/>
                <w:bCs w:val="0"/>
                <w:smallCaps w:val="0"/>
                <w:color w:val="0D2240" w:themeColor="text1"/>
                <w:spacing w:val="0"/>
                <w:lang w:val="en-US"/>
              </w:rPr>
            </w:pPr>
            <w:r w:rsidRPr="00DA7700">
              <w:rPr>
                <w:b/>
                <w:bCs/>
                <w:lang w:val="en-US"/>
              </w:rPr>
              <w:t>Dual-Phase (DP) and Martensitic Steel</w:t>
            </w:r>
            <w:r w:rsidRPr="00DA7700">
              <w:rPr>
                <w:lang w:val="en-US"/>
              </w:rPr>
              <w:t>: Provides a balance of toughness and formability for crash-resistant application</w:t>
            </w:r>
            <w:r w:rsidRPr="00BE6E8A">
              <w:rPr>
                <w:lang w:val="en-US"/>
              </w:rPr>
              <w:t>s</w:t>
            </w:r>
          </w:p>
        </w:tc>
      </w:tr>
      <w:tr w:rsidR="0025018B" w14:paraId="455E2E4C" w14:textId="77777777" w:rsidTr="00BE6E8A">
        <w:tc>
          <w:tcPr>
            <w:tcW w:w="916" w:type="dxa"/>
          </w:tcPr>
          <w:p w14:paraId="5692CF75" w14:textId="0700907A" w:rsidR="001E1678" w:rsidRPr="00BE6E8A" w:rsidRDefault="001E1678" w:rsidP="001E1678">
            <w:pPr>
              <w:pStyle w:val="Efficio-Address"/>
              <w:spacing w:after="0"/>
              <w:rPr>
                <w:rStyle w:val="IntenseReference"/>
                <w:bCs w:val="0"/>
                <w:smallCaps w:val="0"/>
                <w:color w:val="0D2240" w:themeColor="text1"/>
                <w:spacing w:val="0"/>
              </w:rPr>
            </w:pPr>
            <w:r w:rsidRPr="00BE6E8A">
              <w:rPr>
                <w:rStyle w:val="IntenseReference"/>
                <w:bCs w:val="0"/>
                <w:smallCaps w:val="0"/>
                <w:color w:val="0D2240" w:themeColor="text1"/>
                <w:spacing w:val="0"/>
              </w:rPr>
              <w:t>S</w:t>
            </w:r>
            <w:r w:rsidRPr="00BE6E8A">
              <w:rPr>
                <w:rStyle w:val="IntenseReference"/>
                <w:color w:val="0D2240" w:themeColor="text1"/>
              </w:rPr>
              <w:t>teel</w:t>
            </w:r>
          </w:p>
        </w:tc>
        <w:tc>
          <w:tcPr>
            <w:tcW w:w="1123" w:type="dxa"/>
          </w:tcPr>
          <w:p w14:paraId="592DAD3F" w14:textId="77777777" w:rsidR="001E1678" w:rsidRPr="00BE6E8A" w:rsidRDefault="001E1678" w:rsidP="001E1678">
            <w:pPr>
              <w:pStyle w:val="Efficio-Address"/>
              <w:spacing w:after="0"/>
              <w:rPr>
                <w:rStyle w:val="IntenseReference"/>
                <w:bCs w:val="0"/>
                <w:smallCaps w:val="0"/>
                <w:color w:val="0D2240" w:themeColor="text1"/>
                <w:spacing w:val="0"/>
              </w:rPr>
            </w:pPr>
            <w:r w:rsidRPr="00BE6E8A">
              <w:rPr>
                <w:rStyle w:val="IntenseReference"/>
                <w:bCs w:val="0"/>
                <w:smallCaps w:val="0"/>
                <w:color w:val="0D2240" w:themeColor="text1"/>
                <w:spacing w:val="0"/>
              </w:rPr>
              <w:t>Industry Trends</w:t>
            </w:r>
          </w:p>
        </w:tc>
        <w:tc>
          <w:tcPr>
            <w:tcW w:w="1401" w:type="dxa"/>
          </w:tcPr>
          <w:p w14:paraId="08313593" w14:textId="1DA53F95" w:rsidR="00584A48" w:rsidRPr="00BE6E8A" w:rsidRDefault="00584A48">
            <w:pPr>
              <w:pStyle w:val="Efficio-Address"/>
              <w:numPr>
                <w:ilvl w:val="0"/>
                <w:numId w:val="23"/>
              </w:numPr>
              <w:ind w:left="283" w:hanging="170"/>
              <w:rPr>
                <w:lang w:val="en-US"/>
              </w:rPr>
            </w:pPr>
            <w:r w:rsidRPr="00BE6E8A">
              <w:rPr>
                <w:b/>
                <w:bCs/>
                <w:lang w:val="en-US"/>
              </w:rPr>
              <w:t>Sustainability Focus</w:t>
            </w:r>
            <w:r w:rsidRPr="00BE6E8A">
              <w:rPr>
                <w:lang w:val="en-US"/>
              </w:rPr>
              <w:t>: Increasing demand for sustainable mining practices and reduced environmental impact in iron ore and coal extraction.</w:t>
            </w:r>
          </w:p>
          <w:p w14:paraId="62E10A1D" w14:textId="77777777" w:rsidR="00584A48" w:rsidRPr="00584A48" w:rsidRDefault="00584A48">
            <w:pPr>
              <w:pStyle w:val="Efficio-Address"/>
              <w:numPr>
                <w:ilvl w:val="0"/>
                <w:numId w:val="23"/>
              </w:numPr>
              <w:ind w:left="283" w:hanging="170"/>
              <w:rPr>
                <w:lang w:val="en-US"/>
              </w:rPr>
            </w:pPr>
            <w:r w:rsidRPr="00584A48">
              <w:rPr>
                <w:b/>
                <w:bCs/>
                <w:lang w:val="en-US"/>
              </w:rPr>
              <w:t>Localization of Supply Chains</w:t>
            </w:r>
            <w:r w:rsidRPr="00584A48">
              <w:rPr>
                <w:lang w:val="en-US"/>
              </w:rPr>
              <w:t>: Efforts to reduce dependency on global raw material suppliers by developing local reserves and partnerships.</w:t>
            </w:r>
          </w:p>
          <w:p w14:paraId="6E4DDFD6" w14:textId="77777777" w:rsidR="00584A48" w:rsidRPr="00584A48" w:rsidRDefault="00584A48">
            <w:pPr>
              <w:pStyle w:val="Efficio-Address"/>
              <w:numPr>
                <w:ilvl w:val="0"/>
                <w:numId w:val="23"/>
              </w:numPr>
              <w:ind w:left="283" w:hanging="170"/>
              <w:rPr>
                <w:lang w:val="en-US"/>
              </w:rPr>
            </w:pPr>
            <w:r w:rsidRPr="00584A48">
              <w:rPr>
                <w:b/>
                <w:bCs/>
                <w:lang w:val="en-US"/>
              </w:rPr>
              <w:t>Shift Toward Scrap Recycling</w:t>
            </w:r>
            <w:r w:rsidRPr="00584A48">
              <w:rPr>
                <w:lang w:val="en-US"/>
              </w:rPr>
              <w:t>: Growing emphasis on using scrap metal as an alternative raw material to reduce reliance on virgin resource</w:t>
            </w:r>
          </w:p>
          <w:p w14:paraId="392D4202" w14:textId="0851433F" w:rsidR="001E1678" w:rsidRPr="00BE6E8A" w:rsidRDefault="001E1678" w:rsidP="00584A48">
            <w:pPr>
              <w:pStyle w:val="Efficio-Address"/>
              <w:spacing w:after="0"/>
              <w:rPr>
                <w:rStyle w:val="IntenseReference"/>
                <w:bCs w:val="0"/>
                <w:smallCaps w:val="0"/>
                <w:color w:val="0D2240" w:themeColor="text1"/>
                <w:spacing w:val="0"/>
              </w:rPr>
            </w:pPr>
          </w:p>
        </w:tc>
        <w:tc>
          <w:tcPr>
            <w:tcW w:w="1583" w:type="dxa"/>
          </w:tcPr>
          <w:p w14:paraId="051340BE" w14:textId="68CD2D3D" w:rsidR="00527DC8" w:rsidRPr="00BE6E8A" w:rsidRDefault="00527DC8">
            <w:pPr>
              <w:pStyle w:val="Efficio-Address"/>
              <w:numPr>
                <w:ilvl w:val="0"/>
                <w:numId w:val="23"/>
              </w:numPr>
              <w:ind w:left="283" w:hanging="170"/>
              <w:rPr>
                <w:lang w:val="en-US"/>
              </w:rPr>
            </w:pPr>
            <w:r w:rsidRPr="00BE6E8A">
              <w:rPr>
                <w:b/>
                <w:bCs/>
                <w:lang w:val="en-US"/>
              </w:rPr>
              <w:t>Decarbonization Initiatives</w:t>
            </w:r>
            <w:r w:rsidRPr="00BE6E8A">
              <w:rPr>
                <w:lang w:val="en-US"/>
              </w:rPr>
              <w:t>: Adoption of green technologies like hydrogen-based direct reduction (H-DRI) to lower carbon emissions in steelmaking.</w:t>
            </w:r>
          </w:p>
          <w:p w14:paraId="4EA77C02" w14:textId="77777777" w:rsidR="00527DC8" w:rsidRPr="00527DC8" w:rsidRDefault="00527DC8">
            <w:pPr>
              <w:pStyle w:val="Efficio-Address"/>
              <w:numPr>
                <w:ilvl w:val="0"/>
                <w:numId w:val="23"/>
              </w:numPr>
              <w:ind w:left="283" w:hanging="170"/>
              <w:rPr>
                <w:lang w:val="en-US"/>
              </w:rPr>
            </w:pPr>
            <w:r w:rsidRPr="00527DC8">
              <w:rPr>
                <w:b/>
                <w:bCs/>
                <w:lang w:val="en-US"/>
              </w:rPr>
              <w:t>Electrification</w:t>
            </w:r>
            <w:r w:rsidRPr="00527DC8">
              <w:rPr>
                <w:lang w:val="en-US"/>
              </w:rPr>
              <w:t xml:space="preserve">: Expanded use of Electric Arc Furnaces (EAFs), driven by the shift toward renewable </w:t>
            </w:r>
            <w:r w:rsidRPr="00527DC8">
              <w:rPr>
                <w:lang w:val="en-US"/>
              </w:rPr>
              <w:lastRenderedPageBreak/>
              <w:t>energy and scrap-based production.</w:t>
            </w:r>
          </w:p>
          <w:p w14:paraId="4CE3BD26" w14:textId="4BD41DAF" w:rsidR="001E1678" w:rsidRPr="00BE6E8A" w:rsidRDefault="00527DC8">
            <w:pPr>
              <w:pStyle w:val="Efficio-Address"/>
              <w:numPr>
                <w:ilvl w:val="0"/>
                <w:numId w:val="23"/>
              </w:numPr>
              <w:ind w:left="283" w:hanging="170"/>
              <w:rPr>
                <w:rStyle w:val="IntenseReference"/>
                <w:bCs w:val="0"/>
                <w:smallCaps w:val="0"/>
                <w:color w:val="0D2240" w:themeColor="text1"/>
                <w:spacing w:val="0"/>
                <w:lang w:val="en-US"/>
              </w:rPr>
            </w:pPr>
            <w:r w:rsidRPr="00527DC8">
              <w:rPr>
                <w:b/>
                <w:bCs/>
                <w:lang w:val="en-US"/>
              </w:rPr>
              <w:t>Digitalization</w:t>
            </w:r>
            <w:r w:rsidRPr="00527DC8">
              <w:rPr>
                <w:lang w:val="en-US"/>
              </w:rPr>
              <w:t>: Integration of AI and IoT for real-time monitoring, optimizing efficiency, and reducing energy consumption</w:t>
            </w:r>
          </w:p>
        </w:tc>
        <w:tc>
          <w:tcPr>
            <w:tcW w:w="1512" w:type="dxa"/>
          </w:tcPr>
          <w:p w14:paraId="2425F7B2" w14:textId="7A3D4CF1" w:rsidR="00527DC8" w:rsidRPr="00BE6E8A" w:rsidRDefault="00527DC8">
            <w:pPr>
              <w:pStyle w:val="Efficio-Address"/>
              <w:numPr>
                <w:ilvl w:val="0"/>
                <w:numId w:val="23"/>
              </w:numPr>
              <w:ind w:left="283" w:hanging="170"/>
              <w:rPr>
                <w:lang w:val="en-US"/>
              </w:rPr>
            </w:pPr>
            <w:r w:rsidRPr="00BE6E8A">
              <w:rPr>
                <w:b/>
                <w:bCs/>
                <w:lang w:val="en-US"/>
              </w:rPr>
              <w:lastRenderedPageBreak/>
              <w:t>Lightweight Steel Innovations</w:t>
            </w:r>
            <w:r w:rsidRPr="00BE6E8A">
              <w:rPr>
                <w:lang w:val="en-US"/>
              </w:rPr>
              <w:t>: Increased R&amp;D in producing lightweight steel components to meet the needs of electric and hybrid vehicles.</w:t>
            </w:r>
          </w:p>
          <w:p w14:paraId="5F9C32D1" w14:textId="77777777" w:rsidR="00527DC8" w:rsidRPr="00527DC8" w:rsidRDefault="00527DC8">
            <w:pPr>
              <w:pStyle w:val="Efficio-Address"/>
              <w:numPr>
                <w:ilvl w:val="0"/>
                <w:numId w:val="23"/>
              </w:numPr>
              <w:ind w:left="283" w:hanging="170"/>
              <w:rPr>
                <w:lang w:val="en-US"/>
              </w:rPr>
            </w:pPr>
            <w:r w:rsidRPr="00527DC8">
              <w:rPr>
                <w:b/>
                <w:bCs/>
                <w:lang w:val="en-US"/>
              </w:rPr>
              <w:t>Automation and Smart Factories</w:t>
            </w:r>
            <w:r w:rsidRPr="00527DC8">
              <w:rPr>
                <w:lang w:val="en-US"/>
              </w:rPr>
              <w:t>: Adoption of Industry 4.0 technologies for automated rolling, finishing, and quality control processes.</w:t>
            </w:r>
          </w:p>
          <w:p w14:paraId="4364A57C" w14:textId="48DFD5F3" w:rsidR="001E1678" w:rsidRPr="00BE6E8A" w:rsidRDefault="00527DC8">
            <w:pPr>
              <w:pStyle w:val="Efficio-Address"/>
              <w:numPr>
                <w:ilvl w:val="0"/>
                <w:numId w:val="23"/>
              </w:numPr>
              <w:ind w:left="283" w:hanging="170"/>
              <w:rPr>
                <w:rStyle w:val="IntenseReference"/>
                <w:bCs w:val="0"/>
                <w:smallCaps w:val="0"/>
                <w:color w:val="0D2240" w:themeColor="text1"/>
                <w:spacing w:val="0"/>
                <w:lang w:val="en-US"/>
              </w:rPr>
            </w:pPr>
            <w:r w:rsidRPr="00527DC8">
              <w:rPr>
                <w:b/>
                <w:bCs/>
                <w:lang w:val="en-US"/>
              </w:rPr>
              <w:t>Sustainable Coatings</w:t>
            </w:r>
            <w:r w:rsidRPr="00527DC8">
              <w:rPr>
                <w:lang w:val="en-US"/>
              </w:rPr>
              <w:t xml:space="preserve">: Development of eco-friendly coatings and finishes, such as chromium-free galvanization, for corrosion </w:t>
            </w:r>
            <w:r w:rsidRPr="00527DC8">
              <w:rPr>
                <w:lang w:val="en-US"/>
              </w:rPr>
              <w:lastRenderedPageBreak/>
              <w:t>resistance and recyclability</w:t>
            </w:r>
          </w:p>
        </w:tc>
        <w:tc>
          <w:tcPr>
            <w:tcW w:w="1576" w:type="dxa"/>
          </w:tcPr>
          <w:p w14:paraId="127C7992" w14:textId="6A255FF1" w:rsidR="00DB4D18" w:rsidRPr="00BE6E8A" w:rsidRDefault="00DB4D18">
            <w:pPr>
              <w:pStyle w:val="Efficio-Address"/>
              <w:numPr>
                <w:ilvl w:val="0"/>
                <w:numId w:val="23"/>
              </w:numPr>
              <w:ind w:left="283" w:hanging="170"/>
              <w:rPr>
                <w:lang w:val="en-US"/>
              </w:rPr>
            </w:pPr>
            <w:r w:rsidRPr="00BE6E8A">
              <w:rPr>
                <w:b/>
                <w:bCs/>
                <w:lang w:val="en-US"/>
              </w:rPr>
              <w:lastRenderedPageBreak/>
              <w:t>Advancements in AHSS</w:t>
            </w:r>
            <w:r w:rsidRPr="00BE6E8A">
              <w:rPr>
                <w:lang w:val="en-US"/>
              </w:rPr>
              <w:t>: Continuous innovation in Advanced High-Strength Steel (AHSS) to improve crash performance while reducing vehicle weight.</w:t>
            </w:r>
          </w:p>
          <w:p w14:paraId="4C50A144" w14:textId="77777777" w:rsidR="00DB4D18" w:rsidRPr="00DB4D18" w:rsidRDefault="00DB4D18">
            <w:pPr>
              <w:pStyle w:val="Efficio-Address"/>
              <w:numPr>
                <w:ilvl w:val="0"/>
                <w:numId w:val="23"/>
              </w:numPr>
              <w:ind w:left="283" w:hanging="170"/>
              <w:rPr>
                <w:lang w:val="en-US"/>
              </w:rPr>
            </w:pPr>
            <w:r w:rsidRPr="00DB4D18">
              <w:rPr>
                <w:b/>
                <w:bCs/>
                <w:lang w:val="en-US"/>
              </w:rPr>
              <w:t>Custom Grades for EVs</w:t>
            </w:r>
            <w:r w:rsidRPr="00DB4D18">
              <w:rPr>
                <w:lang w:val="en-US"/>
              </w:rPr>
              <w:t xml:space="preserve">: Development of electrical steels optimized for high-efficiency </w:t>
            </w:r>
            <w:r w:rsidRPr="00DB4D18">
              <w:rPr>
                <w:lang w:val="en-US"/>
              </w:rPr>
              <w:lastRenderedPageBreak/>
              <w:t>motors and battery housings in electric vehicles.</w:t>
            </w:r>
          </w:p>
          <w:p w14:paraId="072D582C" w14:textId="729E6410" w:rsidR="00DB4D18" w:rsidRPr="00BE6E8A" w:rsidRDefault="00DB4D18">
            <w:pPr>
              <w:pStyle w:val="Efficio-Address"/>
              <w:numPr>
                <w:ilvl w:val="0"/>
                <w:numId w:val="23"/>
              </w:numPr>
              <w:ind w:left="283" w:hanging="170"/>
              <w:rPr>
                <w:rStyle w:val="IntenseReference"/>
                <w:bCs w:val="0"/>
                <w:smallCaps w:val="0"/>
                <w:color w:val="0D2240" w:themeColor="text1"/>
                <w:spacing w:val="0"/>
                <w:lang w:val="en-US"/>
              </w:rPr>
            </w:pPr>
            <w:r w:rsidRPr="00DB4D18">
              <w:rPr>
                <w:b/>
                <w:bCs/>
                <w:lang w:val="en-US"/>
              </w:rPr>
              <w:t>Multi-Material Integration</w:t>
            </w:r>
            <w:r w:rsidRPr="00DB4D18">
              <w:rPr>
                <w:lang w:val="en-US"/>
              </w:rPr>
              <w:t>: Collaboration with automakers to combine steel with other materials (e.g., aluminum, composites) for lightweight and high-strength designs</w:t>
            </w:r>
          </w:p>
          <w:p w14:paraId="1347D25E" w14:textId="343FFB32" w:rsidR="001E1678" w:rsidRPr="00BE6E8A" w:rsidRDefault="001E1678" w:rsidP="001E1678">
            <w:pPr>
              <w:pStyle w:val="Efficio-Address"/>
              <w:spacing w:after="0"/>
              <w:rPr>
                <w:rStyle w:val="IntenseReference"/>
                <w:bCs w:val="0"/>
                <w:smallCaps w:val="0"/>
                <w:color w:val="0D2240" w:themeColor="text1"/>
                <w:spacing w:val="0"/>
              </w:rPr>
            </w:pPr>
          </w:p>
        </w:tc>
      </w:tr>
      <w:tr w:rsidR="0025018B" w14:paraId="2135BA9B" w14:textId="77777777" w:rsidTr="00BE6E8A">
        <w:tc>
          <w:tcPr>
            <w:tcW w:w="916" w:type="dxa"/>
          </w:tcPr>
          <w:p w14:paraId="492304C2" w14:textId="6A528D0D" w:rsidR="001E1678" w:rsidRPr="00BE6E8A" w:rsidRDefault="001E1678" w:rsidP="001E1678">
            <w:pPr>
              <w:pStyle w:val="Efficio-Address"/>
              <w:spacing w:after="0"/>
              <w:rPr>
                <w:rStyle w:val="IntenseReference"/>
                <w:bCs w:val="0"/>
                <w:smallCaps w:val="0"/>
                <w:color w:val="0D2240" w:themeColor="text1"/>
                <w:spacing w:val="0"/>
              </w:rPr>
            </w:pPr>
            <w:r w:rsidRPr="00BE6E8A">
              <w:rPr>
                <w:rStyle w:val="IntenseReference"/>
                <w:bCs w:val="0"/>
                <w:smallCaps w:val="0"/>
                <w:color w:val="0D2240" w:themeColor="text1"/>
                <w:spacing w:val="0"/>
              </w:rPr>
              <w:lastRenderedPageBreak/>
              <w:t>S</w:t>
            </w:r>
            <w:r w:rsidRPr="00BE6E8A">
              <w:rPr>
                <w:rStyle w:val="IntenseReference"/>
                <w:color w:val="0D2240" w:themeColor="text1"/>
              </w:rPr>
              <w:t>teel</w:t>
            </w:r>
          </w:p>
        </w:tc>
        <w:tc>
          <w:tcPr>
            <w:tcW w:w="1123" w:type="dxa"/>
          </w:tcPr>
          <w:p w14:paraId="5F7A5693" w14:textId="38B7F8D1" w:rsidR="001E1678" w:rsidRPr="00BE6E8A" w:rsidRDefault="001E1678" w:rsidP="001E1678">
            <w:pPr>
              <w:pStyle w:val="Efficio-Address"/>
              <w:spacing w:after="0"/>
              <w:rPr>
                <w:rStyle w:val="IntenseReference"/>
                <w:bCs w:val="0"/>
                <w:smallCaps w:val="0"/>
                <w:color w:val="0D2240" w:themeColor="text1"/>
                <w:spacing w:val="0"/>
              </w:rPr>
            </w:pPr>
            <w:r w:rsidRPr="00BE6E8A">
              <w:rPr>
                <w:rStyle w:val="IntenseReference"/>
                <w:bCs w:val="0"/>
                <w:smallCaps w:val="0"/>
                <w:color w:val="0D2240" w:themeColor="text1"/>
                <w:spacing w:val="0"/>
              </w:rPr>
              <w:t xml:space="preserve">KSA </w:t>
            </w:r>
            <w:r w:rsidR="00F174E4" w:rsidRPr="00BE6E8A">
              <w:rPr>
                <w:rStyle w:val="IntenseReference"/>
                <w:bCs w:val="0"/>
                <w:smallCaps w:val="0"/>
                <w:color w:val="0D2240" w:themeColor="text1"/>
                <w:spacing w:val="0"/>
              </w:rPr>
              <w:t>manufacturing capabilities</w:t>
            </w:r>
          </w:p>
        </w:tc>
        <w:tc>
          <w:tcPr>
            <w:tcW w:w="1401" w:type="dxa"/>
          </w:tcPr>
          <w:p w14:paraId="3A073A9D" w14:textId="5466F443" w:rsidR="00552E96" w:rsidRPr="00552E96" w:rsidRDefault="00552E96">
            <w:pPr>
              <w:pStyle w:val="Efficio-Address"/>
              <w:numPr>
                <w:ilvl w:val="0"/>
                <w:numId w:val="23"/>
              </w:numPr>
              <w:ind w:left="283" w:hanging="170"/>
              <w:rPr>
                <w:lang w:val="en-US"/>
              </w:rPr>
            </w:pPr>
            <w:r w:rsidRPr="00BE6E8A">
              <w:rPr>
                <w:b/>
                <w:bCs/>
                <w:lang w:val="en-US"/>
              </w:rPr>
              <w:t>Iron Ore Reserves</w:t>
            </w:r>
            <w:r w:rsidRPr="00BE6E8A">
              <w:rPr>
                <w:lang w:val="en-US"/>
              </w:rPr>
              <w:t xml:space="preserve">: The Wadi </w:t>
            </w:r>
            <w:proofErr w:type="spellStart"/>
            <w:r w:rsidRPr="00BE6E8A">
              <w:rPr>
                <w:lang w:val="en-US"/>
              </w:rPr>
              <w:t>Sawawin</w:t>
            </w:r>
            <w:proofErr w:type="spellEnd"/>
            <w:r w:rsidRPr="00BE6E8A">
              <w:rPr>
                <w:lang w:val="en-US"/>
              </w:rPr>
              <w:t xml:space="preserve"> mine in Al Madinah Province holds significant iron ore deposits, estimated at 383 million </w:t>
            </w:r>
            <w:proofErr w:type="spellStart"/>
            <w:r w:rsidRPr="00BE6E8A">
              <w:rPr>
                <w:lang w:val="en-US"/>
              </w:rPr>
              <w:t>tonnes</w:t>
            </w:r>
            <w:proofErr w:type="spellEnd"/>
            <w:r w:rsidRPr="00BE6E8A">
              <w:rPr>
                <w:lang w:val="en-US"/>
              </w:rPr>
              <w:t xml:space="preserve"> with a 40% iron grade. </w:t>
            </w:r>
          </w:p>
          <w:p w14:paraId="09F2C3BD" w14:textId="3FC9A96B" w:rsidR="00552E96" w:rsidRPr="00552E96" w:rsidRDefault="00552E96">
            <w:pPr>
              <w:pStyle w:val="Efficio-Address"/>
              <w:numPr>
                <w:ilvl w:val="0"/>
                <w:numId w:val="23"/>
              </w:numPr>
              <w:ind w:left="283" w:hanging="170"/>
              <w:rPr>
                <w:lang w:val="en-US"/>
              </w:rPr>
            </w:pPr>
            <w:r w:rsidRPr="00552E96">
              <w:rPr>
                <w:b/>
                <w:bCs/>
                <w:lang w:val="en-US"/>
              </w:rPr>
              <w:t>Strategic Partnerships</w:t>
            </w:r>
            <w:r w:rsidRPr="00552E96">
              <w:rPr>
                <w:lang w:val="en-US"/>
              </w:rPr>
              <w:t>: Companies like Essar have secured raw material supplies, such as iron ore feed, to support upcoming steel plants in the Kingdom. </w:t>
            </w:r>
          </w:p>
          <w:p w14:paraId="50D2AAE6" w14:textId="578D37F9" w:rsidR="001E1678" w:rsidRPr="00BE6E8A" w:rsidRDefault="00552E96">
            <w:pPr>
              <w:pStyle w:val="Efficio-Address"/>
              <w:numPr>
                <w:ilvl w:val="0"/>
                <w:numId w:val="23"/>
              </w:numPr>
              <w:ind w:left="283" w:hanging="170"/>
              <w:rPr>
                <w:rStyle w:val="IntenseReference"/>
                <w:bCs w:val="0"/>
                <w:smallCaps w:val="0"/>
                <w:color w:val="0D2240" w:themeColor="text1"/>
                <w:spacing w:val="0"/>
                <w:lang w:val="en-US"/>
              </w:rPr>
            </w:pPr>
            <w:r w:rsidRPr="00552E96">
              <w:rPr>
                <w:b/>
                <w:bCs/>
                <w:lang w:val="en-US"/>
              </w:rPr>
              <w:t>Local Mining Initiatives</w:t>
            </w:r>
            <w:r w:rsidRPr="00552E96">
              <w:rPr>
                <w:lang w:val="en-US"/>
              </w:rPr>
              <w:t>: Saudi Iron &amp; Steel Co. (HADEED) is exploring investments in countries like Mauritania to ensure sustainable iron ore supply chains</w:t>
            </w:r>
          </w:p>
        </w:tc>
        <w:tc>
          <w:tcPr>
            <w:tcW w:w="1583" w:type="dxa"/>
          </w:tcPr>
          <w:p w14:paraId="2FE09FE2" w14:textId="03B13A54" w:rsidR="00F03187" w:rsidRPr="00BE6E8A" w:rsidRDefault="00F03187">
            <w:pPr>
              <w:pStyle w:val="Efficio-Address"/>
              <w:numPr>
                <w:ilvl w:val="0"/>
                <w:numId w:val="23"/>
              </w:numPr>
              <w:ind w:left="283" w:hanging="170"/>
              <w:rPr>
                <w:lang w:val="en-US"/>
              </w:rPr>
            </w:pPr>
            <w:r w:rsidRPr="00BE6E8A">
              <w:rPr>
                <w:b/>
                <w:bCs/>
                <w:lang w:val="en-US"/>
              </w:rPr>
              <w:t>Integrated Steel Plants</w:t>
            </w:r>
            <w:r w:rsidRPr="00BE6E8A">
              <w:rPr>
                <w:lang w:val="en-US"/>
              </w:rPr>
              <w:t>: The Kingdom hosts state-of-the-art facilities, such as ArcelorMittal's seamless tube mill in Jubail, designed to serve energy markets domestically and internationally. </w:t>
            </w:r>
          </w:p>
          <w:p w14:paraId="7901D67C" w14:textId="77777777" w:rsidR="00F03187" w:rsidRPr="00F03187" w:rsidRDefault="00F03187">
            <w:pPr>
              <w:pStyle w:val="Efficio-Address"/>
              <w:numPr>
                <w:ilvl w:val="0"/>
                <w:numId w:val="23"/>
              </w:numPr>
              <w:ind w:left="283" w:hanging="170"/>
              <w:rPr>
                <w:lang w:val="en-US"/>
              </w:rPr>
            </w:pPr>
            <w:r w:rsidRPr="00F03187">
              <w:rPr>
                <w:b/>
                <w:bCs/>
                <w:lang w:val="en-US"/>
              </w:rPr>
              <w:t>Capacity Expansion</w:t>
            </w:r>
            <w:r w:rsidRPr="00F03187">
              <w:rPr>
                <w:lang w:val="en-US"/>
              </w:rPr>
              <w:t>: Investments are underway to boost production capacities, aligning with rising domestic and regional steel demand. </w:t>
            </w:r>
          </w:p>
          <w:p w14:paraId="2D86EB23" w14:textId="77777777" w:rsidR="00F03187" w:rsidRPr="00F03187" w:rsidRDefault="00F03187">
            <w:pPr>
              <w:pStyle w:val="Efficio-Address"/>
              <w:numPr>
                <w:ilvl w:val="0"/>
                <w:numId w:val="23"/>
              </w:numPr>
              <w:ind w:left="283" w:hanging="170"/>
              <w:rPr>
                <w:lang w:val="en-US"/>
              </w:rPr>
            </w:pPr>
            <w:r w:rsidRPr="00F03187">
              <w:rPr>
                <w:b/>
                <w:bCs/>
                <w:lang w:val="en-US"/>
              </w:rPr>
              <w:t>Technological Advancements</w:t>
            </w:r>
            <w:r w:rsidRPr="00F03187">
              <w:rPr>
                <w:lang w:val="en-US"/>
              </w:rPr>
              <w:t xml:space="preserve">: Companies like AIC Steel are </w:t>
            </w:r>
            <w:r w:rsidRPr="00F03187">
              <w:rPr>
                <w:lang w:val="en-US"/>
              </w:rPr>
              <w:lastRenderedPageBreak/>
              <w:t>enhancing manufacturing capabilities, contributing to sectors including defense and construction</w:t>
            </w:r>
          </w:p>
          <w:p w14:paraId="3CF309BA" w14:textId="2BF77814" w:rsidR="00F03187" w:rsidRPr="00BE6E8A" w:rsidRDefault="00F03187" w:rsidP="00F03187">
            <w:pPr>
              <w:pStyle w:val="Efficio-Address"/>
              <w:spacing w:after="0"/>
              <w:rPr>
                <w:rStyle w:val="IntenseReference"/>
                <w:bCs w:val="0"/>
                <w:smallCaps w:val="0"/>
                <w:color w:val="0D2240" w:themeColor="text1"/>
                <w:spacing w:val="0"/>
              </w:rPr>
            </w:pPr>
          </w:p>
          <w:p w14:paraId="05DFFC48" w14:textId="3675515B" w:rsidR="001E1678" w:rsidRPr="00BE6E8A" w:rsidRDefault="001E1678" w:rsidP="001E1678">
            <w:pPr>
              <w:pStyle w:val="Efficio-Address"/>
              <w:spacing w:after="0"/>
              <w:rPr>
                <w:rStyle w:val="IntenseReference"/>
                <w:bCs w:val="0"/>
                <w:smallCaps w:val="0"/>
                <w:color w:val="0D2240" w:themeColor="text1"/>
                <w:spacing w:val="0"/>
              </w:rPr>
            </w:pPr>
          </w:p>
        </w:tc>
        <w:tc>
          <w:tcPr>
            <w:tcW w:w="1512" w:type="dxa"/>
          </w:tcPr>
          <w:p w14:paraId="0C626939" w14:textId="1047E476" w:rsidR="00F03187" w:rsidRPr="00BE6E8A" w:rsidRDefault="00F03187">
            <w:pPr>
              <w:pStyle w:val="Efficio-Address"/>
              <w:numPr>
                <w:ilvl w:val="0"/>
                <w:numId w:val="23"/>
              </w:numPr>
              <w:ind w:left="283" w:hanging="170"/>
              <w:rPr>
                <w:lang w:val="en-US"/>
              </w:rPr>
            </w:pPr>
            <w:r w:rsidRPr="00BE6E8A">
              <w:rPr>
                <w:b/>
                <w:bCs/>
                <w:lang w:val="en-US"/>
              </w:rPr>
              <w:lastRenderedPageBreak/>
              <w:t>Diverse Product Range</w:t>
            </w:r>
            <w:r w:rsidRPr="00BE6E8A">
              <w:rPr>
                <w:lang w:val="en-US"/>
              </w:rPr>
              <w:t>: Saudi steel manufacturers produce various products, from long and flat steel to specialized steel for construction and industrial applications. </w:t>
            </w:r>
          </w:p>
          <w:p w14:paraId="53BFB19A" w14:textId="77777777" w:rsidR="00F03187" w:rsidRPr="00F03187" w:rsidRDefault="00F03187">
            <w:pPr>
              <w:pStyle w:val="Efficio-Address"/>
              <w:numPr>
                <w:ilvl w:val="0"/>
                <w:numId w:val="23"/>
              </w:numPr>
              <w:ind w:left="283" w:hanging="170"/>
              <w:rPr>
                <w:lang w:val="en-US"/>
              </w:rPr>
            </w:pPr>
            <w:r w:rsidRPr="00F03187">
              <w:rPr>
                <w:b/>
                <w:bCs/>
                <w:lang w:val="en-US"/>
              </w:rPr>
              <w:t>International Collaborations</w:t>
            </w:r>
            <w:r w:rsidRPr="00F03187">
              <w:rPr>
                <w:lang w:val="en-US"/>
              </w:rPr>
              <w:t xml:space="preserve">: Partnerships with global steelmakers, such as </w:t>
            </w:r>
            <w:proofErr w:type="spellStart"/>
            <w:r w:rsidRPr="00F03187">
              <w:rPr>
                <w:lang w:val="en-US"/>
              </w:rPr>
              <w:t>Baosteel's</w:t>
            </w:r>
            <w:proofErr w:type="spellEnd"/>
            <w:r w:rsidRPr="00F03187">
              <w:rPr>
                <w:lang w:val="en-US"/>
              </w:rPr>
              <w:t xml:space="preserve"> joint venture with Saudi Aramco and PIF, aim to establish steel plate manufacturing facilities in the Kingdom. </w:t>
            </w:r>
          </w:p>
          <w:p w14:paraId="2632990D" w14:textId="77777777" w:rsidR="00F03187" w:rsidRPr="00F03187" w:rsidRDefault="00F03187">
            <w:pPr>
              <w:pStyle w:val="Efficio-Address"/>
              <w:numPr>
                <w:ilvl w:val="0"/>
                <w:numId w:val="23"/>
              </w:numPr>
              <w:ind w:left="283" w:hanging="170"/>
              <w:rPr>
                <w:lang w:val="en-US"/>
              </w:rPr>
            </w:pPr>
            <w:r w:rsidRPr="00F03187">
              <w:rPr>
                <w:b/>
                <w:bCs/>
                <w:lang w:val="en-US"/>
              </w:rPr>
              <w:t>Export Potential</w:t>
            </w:r>
            <w:r w:rsidRPr="00F03187">
              <w:rPr>
                <w:lang w:val="en-US"/>
              </w:rPr>
              <w:t>: The Saudi steel industry not only meets domestic demand but also serves a growing international market, enhancing the Kingdom's export profile</w:t>
            </w:r>
          </w:p>
          <w:p w14:paraId="7CDE1A6A" w14:textId="7E264A7B" w:rsidR="00F03187" w:rsidRPr="00BE6E8A" w:rsidRDefault="00F03187" w:rsidP="00F03187">
            <w:pPr>
              <w:pStyle w:val="Efficio-Address"/>
              <w:spacing w:after="0"/>
              <w:ind w:left="113"/>
              <w:rPr>
                <w:rStyle w:val="IntenseReference"/>
                <w:bCs w:val="0"/>
                <w:smallCaps w:val="0"/>
                <w:color w:val="0D2240" w:themeColor="text1"/>
                <w:spacing w:val="0"/>
              </w:rPr>
            </w:pPr>
          </w:p>
          <w:p w14:paraId="24C15EBB" w14:textId="7B399F0D" w:rsidR="001E1678" w:rsidRPr="00BE6E8A" w:rsidRDefault="001E1678" w:rsidP="001E1678">
            <w:pPr>
              <w:pStyle w:val="Efficio-Address"/>
              <w:spacing w:after="0"/>
              <w:rPr>
                <w:rStyle w:val="IntenseReference"/>
                <w:bCs w:val="0"/>
                <w:smallCaps w:val="0"/>
                <w:color w:val="0D2240" w:themeColor="text1"/>
                <w:spacing w:val="0"/>
              </w:rPr>
            </w:pPr>
          </w:p>
        </w:tc>
        <w:tc>
          <w:tcPr>
            <w:tcW w:w="1576" w:type="dxa"/>
          </w:tcPr>
          <w:p w14:paraId="70C6FB8F" w14:textId="02AA1EDE" w:rsidR="007457B9" w:rsidRPr="00BE6E8A" w:rsidRDefault="007457B9">
            <w:pPr>
              <w:pStyle w:val="Efficio-Address"/>
              <w:numPr>
                <w:ilvl w:val="0"/>
                <w:numId w:val="23"/>
              </w:numPr>
              <w:ind w:left="283" w:hanging="170"/>
              <w:rPr>
                <w:lang w:val="en-US"/>
              </w:rPr>
            </w:pPr>
            <w:r w:rsidRPr="00BE6E8A">
              <w:rPr>
                <w:b/>
                <w:bCs/>
                <w:lang w:val="en-US"/>
              </w:rPr>
              <w:t>High-Quality Steel Production</w:t>
            </w:r>
            <w:r w:rsidRPr="00BE6E8A">
              <w:rPr>
                <w:lang w:val="en-US"/>
              </w:rPr>
              <w:t>: Facilities like SABIC's Metals (Hadeed) have developed grades such as ASTM A570 Grade 45 hot-rolled steel, suitable for automotive applications. </w:t>
            </w:r>
          </w:p>
          <w:p w14:paraId="4B58D427" w14:textId="77777777" w:rsidR="007457B9" w:rsidRPr="007457B9" w:rsidRDefault="007457B9">
            <w:pPr>
              <w:pStyle w:val="Efficio-Address"/>
              <w:numPr>
                <w:ilvl w:val="0"/>
                <w:numId w:val="23"/>
              </w:numPr>
              <w:ind w:left="283" w:hanging="170"/>
              <w:rPr>
                <w:lang w:val="en-US"/>
              </w:rPr>
            </w:pPr>
            <w:r w:rsidRPr="007457B9">
              <w:rPr>
                <w:b/>
                <w:bCs/>
                <w:lang w:val="en-US"/>
              </w:rPr>
              <w:t>Automotive Industry Support</w:t>
            </w:r>
            <w:r w:rsidRPr="007457B9">
              <w:rPr>
                <w:lang w:val="en-US"/>
              </w:rPr>
              <w:t>: The development of an automotive city aims to provide materials like aluminum sheets and steel at competitive prices, fostering local automotive manufacturing. </w:t>
            </w:r>
          </w:p>
          <w:p w14:paraId="295BE900" w14:textId="2A819236" w:rsidR="007457B9" w:rsidRPr="00BE6E8A" w:rsidRDefault="007457B9">
            <w:pPr>
              <w:pStyle w:val="Efficio-Address"/>
              <w:numPr>
                <w:ilvl w:val="0"/>
                <w:numId w:val="23"/>
              </w:numPr>
              <w:ind w:left="283" w:hanging="170"/>
              <w:rPr>
                <w:rStyle w:val="IntenseReference"/>
                <w:bCs w:val="0"/>
                <w:smallCaps w:val="0"/>
                <w:color w:val="0D2240" w:themeColor="text1"/>
                <w:spacing w:val="0"/>
                <w:lang w:val="en-US"/>
              </w:rPr>
            </w:pPr>
            <w:r w:rsidRPr="007457B9">
              <w:rPr>
                <w:b/>
                <w:bCs/>
                <w:lang w:val="en-US"/>
              </w:rPr>
              <w:t xml:space="preserve">Specialized </w:t>
            </w:r>
            <w:r w:rsidRPr="007457B9">
              <w:rPr>
                <w:b/>
                <w:bCs/>
                <w:lang w:val="en-US"/>
              </w:rPr>
              <w:lastRenderedPageBreak/>
              <w:t>Manufacturing</w:t>
            </w:r>
            <w:r w:rsidRPr="007457B9">
              <w:rPr>
                <w:lang w:val="en-US"/>
              </w:rPr>
              <w:t>: Investments in facilities capable of producing automotive structural steel are expected to support the Kingdom's growing automotive sector</w:t>
            </w:r>
          </w:p>
          <w:p w14:paraId="02736D53" w14:textId="582F611C" w:rsidR="001E1678" w:rsidRPr="00BE6E8A" w:rsidRDefault="001E1678" w:rsidP="001E1678">
            <w:pPr>
              <w:pStyle w:val="Efficio-Address"/>
              <w:spacing w:after="0"/>
              <w:rPr>
                <w:rStyle w:val="IntenseReference"/>
                <w:bCs w:val="0"/>
                <w:smallCaps w:val="0"/>
                <w:color w:val="0D2240" w:themeColor="text1"/>
                <w:spacing w:val="0"/>
              </w:rPr>
            </w:pPr>
          </w:p>
        </w:tc>
      </w:tr>
      <w:tr w:rsidR="0025018B" w14:paraId="62C13ACD" w14:textId="77777777" w:rsidTr="00BE6E8A">
        <w:tc>
          <w:tcPr>
            <w:tcW w:w="916" w:type="dxa"/>
          </w:tcPr>
          <w:p w14:paraId="2544A1A8" w14:textId="471DB8A6" w:rsidR="001E1678" w:rsidRPr="00BE6E8A" w:rsidRDefault="001E1678" w:rsidP="001E1678">
            <w:pPr>
              <w:pStyle w:val="Efficio-Address"/>
              <w:spacing w:after="0"/>
              <w:rPr>
                <w:rStyle w:val="IntenseReference"/>
                <w:bCs w:val="0"/>
                <w:smallCaps w:val="0"/>
                <w:color w:val="0D2240" w:themeColor="text1"/>
                <w:spacing w:val="0"/>
              </w:rPr>
            </w:pPr>
            <w:r w:rsidRPr="00BE6E8A">
              <w:rPr>
                <w:rStyle w:val="IntenseReference"/>
                <w:bCs w:val="0"/>
                <w:smallCaps w:val="0"/>
                <w:color w:val="0D2240" w:themeColor="text1"/>
                <w:spacing w:val="0"/>
              </w:rPr>
              <w:lastRenderedPageBreak/>
              <w:t>S</w:t>
            </w:r>
            <w:r w:rsidRPr="00BE6E8A">
              <w:rPr>
                <w:rStyle w:val="IntenseReference"/>
                <w:color w:val="0D2240" w:themeColor="text1"/>
              </w:rPr>
              <w:t>teel</w:t>
            </w:r>
          </w:p>
        </w:tc>
        <w:tc>
          <w:tcPr>
            <w:tcW w:w="1123" w:type="dxa"/>
          </w:tcPr>
          <w:p w14:paraId="54FA703D" w14:textId="1A4761DF" w:rsidR="001E1678" w:rsidRPr="00BE6E8A" w:rsidRDefault="001E1678" w:rsidP="001E1678">
            <w:pPr>
              <w:pStyle w:val="Efficio-Address"/>
              <w:spacing w:after="0"/>
              <w:rPr>
                <w:rStyle w:val="IntenseReference"/>
                <w:bCs w:val="0"/>
                <w:smallCaps w:val="0"/>
                <w:color w:val="0D2240" w:themeColor="text1"/>
                <w:spacing w:val="0"/>
              </w:rPr>
            </w:pPr>
            <w:r w:rsidRPr="00BE6E8A">
              <w:rPr>
                <w:rStyle w:val="IntenseReference"/>
                <w:bCs w:val="0"/>
                <w:smallCaps w:val="0"/>
                <w:color w:val="0D2240" w:themeColor="text1"/>
                <w:spacing w:val="0"/>
              </w:rPr>
              <w:t xml:space="preserve">KSA Barriers </w:t>
            </w:r>
            <w:r w:rsidR="004177A1" w:rsidRPr="00BE6E8A">
              <w:rPr>
                <w:rStyle w:val="IntenseReference"/>
                <w:bCs w:val="0"/>
                <w:smallCaps w:val="0"/>
                <w:color w:val="0D2240" w:themeColor="text1"/>
                <w:spacing w:val="0"/>
              </w:rPr>
              <w:t>expansion</w:t>
            </w:r>
          </w:p>
        </w:tc>
        <w:tc>
          <w:tcPr>
            <w:tcW w:w="1401" w:type="dxa"/>
          </w:tcPr>
          <w:p w14:paraId="4642B511" w14:textId="6E2489BE" w:rsidR="00646B1C" w:rsidRPr="00646B1C" w:rsidRDefault="00646B1C">
            <w:pPr>
              <w:pStyle w:val="Efficio-Address"/>
              <w:numPr>
                <w:ilvl w:val="0"/>
                <w:numId w:val="23"/>
              </w:numPr>
              <w:ind w:left="283" w:hanging="170"/>
              <w:rPr>
                <w:lang w:val="en-US"/>
              </w:rPr>
            </w:pPr>
            <w:r w:rsidRPr="00BE6E8A">
              <w:rPr>
                <w:b/>
                <w:bCs/>
                <w:lang w:val="en-US"/>
              </w:rPr>
              <w:t>Limited Domestic Iron Ore Reserves</w:t>
            </w:r>
            <w:r w:rsidRPr="00BE6E8A">
              <w:rPr>
                <w:lang w:val="en-US"/>
              </w:rPr>
              <w:t xml:space="preserve">: The Kingdom has modest iron ore deposits, such as the Wadi </w:t>
            </w:r>
            <w:proofErr w:type="spellStart"/>
            <w:r w:rsidRPr="00BE6E8A">
              <w:rPr>
                <w:lang w:val="en-US"/>
              </w:rPr>
              <w:t>Sawawin</w:t>
            </w:r>
            <w:proofErr w:type="spellEnd"/>
            <w:r w:rsidRPr="00BE6E8A">
              <w:rPr>
                <w:lang w:val="en-US"/>
              </w:rPr>
              <w:t xml:space="preserve"> mine, which may not suffice for large-scale steel production. </w:t>
            </w:r>
          </w:p>
          <w:p w14:paraId="08292957" w14:textId="77777777" w:rsidR="00646B1C" w:rsidRPr="00646B1C" w:rsidRDefault="00646B1C">
            <w:pPr>
              <w:pStyle w:val="Efficio-Address"/>
              <w:numPr>
                <w:ilvl w:val="0"/>
                <w:numId w:val="23"/>
              </w:numPr>
              <w:ind w:left="283" w:hanging="170"/>
              <w:rPr>
                <w:lang w:val="en-US"/>
              </w:rPr>
            </w:pPr>
            <w:r w:rsidRPr="00646B1C">
              <w:rPr>
                <w:b/>
                <w:bCs/>
                <w:lang w:val="en-US"/>
              </w:rPr>
              <w:t>Dependence on Imports</w:t>
            </w:r>
            <w:r w:rsidRPr="00646B1C">
              <w:rPr>
                <w:lang w:val="en-US"/>
              </w:rPr>
              <w:t>: To meet raw material needs, Saudi Arabia relies on imports, exposing the industry to global market fluctuations and supply chain disruptions. </w:t>
            </w:r>
          </w:p>
          <w:p w14:paraId="2A74F5A0" w14:textId="77777777" w:rsidR="00646B1C" w:rsidRPr="00646B1C" w:rsidRDefault="00646B1C">
            <w:pPr>
              <w:pStyle w:val="Efficio-Address"/>
              <w:numPr>
                <w:ilvl w:val="0"/>
                <w:numId w:val="23"/>
              </w:numPr>
              <w:ind w:left="283" w:hanging="170"/>
              <w:rPr>
                <w:lang w:val="en-US"/>
              </w:rPr>
            </w:pPr>
            <w:r w:rsidRPr="00646B1C">
              <w:rPr>
                <w:b/>
                <w:bCs/>
                <w:lang w:val="en-US"/>
              </w:rPr>
              <w:t>Geographical Challenges</w:t>
            </w:r>
            <w:r w:rsidRPr="00646B1C">
              <w:rPr>
                <w:lang w:val="en-US"/>
              </w:rPr>
              <w:t>: Existing mineral deposits are often located far from industrial hubs, complicating logistics and increasing transportation costs</w:t>
            </w:r>
          </w:p>
          <w:p w14:paraId="26B0B592" w14:textId="63FFD4F6" w:rsidR="00646B1C" w:rsidRPr="00BE6E8A" w:rsidRDefault="00646B1C" w:rsidP="00646B1C">
            <w:pPr>
              <w:pStyle w:val="Efficio-Address"/>
              <w:spacing w:after="0"/>
              <w:rPr>
                <w:rStyle w:val="IntenseReference"/>
                <w:bCs w:val="0"/>
                <w:smallCaps w:val="0"/>
                <w:color w:val="0D2240" w:themeColor="text1"/>
                <w:spacing w:val="0"/>
                <w:lang w:val="en-US"/>
              </w:rPr>
            </w:pPr>
          </w:p>
          <w:p w14:paraId="7ACAF1D4" w14:textId="09F836B3" w:rsidR="001E1678" w:rsidRPr="00BE6E8A" w:rsidRDefault="001E1678" w:rsidP="001E1678">
            <w:pPr>
              <w:pStyle w:val="Efficio-Address"/>
              <w:spacing w:after="0"/>
              <w:rPr>
                <w:rStyle w:val="IntenseReference"/>
                <w:bCs w:val="0"/>
                <w:smallCaps w:val="0"/>
                <w:color w:val="0D2240" w:themeColor="text1"/>
                <w:spacing w:val="0"/>
              </w:rPr>
            </w:pPr>
          </w:p>
        </w:tc>
        <w:tc>
          <w:tcPr>
            <w:tcW w:w="1583" w:type="dxa"/>
          </w:tcPr>
          <w:p w14:paraId="6A916393" w14:textId="4177A666" w:rsidR="0073047E" w:rsidRPr="00BE6E8A" w:rsidRDefault="0073047E">
            <w:pPr>
              <w:pStyle w:val="Efficio-Address"/>
              <w:numPr>
                <w:ilvl w:val="0"/>
                <w:numId w:val="23"/>
              </w:numPr>
              <w:ind w:left="283" w:hanging="170"/>
              <w:rPr>
                <w:lang w:val="en-US"/>
              </w:rPr>
            </w:pPr>
            <w:r w:rsidRPr="00BE6E8A">
              <w:rPr>
                <w:b/>
                <w:bCs/>
                <w:lang w:val="en-US"/>
              </w:rPr>
              <w:t>Energy-Intensive Operations</w:t>
            </w:r>
            <w:r w:rsidRPr="00BE6E8A">
              <w:rPr>
                <w:lang w:val="en-US"/>
              </w:rPr>
              <w:t>: Steel production processes consume significant energy, posing challenges in balancing industrial growth with environmental sustainability goals. </w:t>
            </w:r>
          </w:p>
          <w:p w14:paraId="047987C9" w14:textId="77777777" w:rsidR="0073047E" w:rsidRPr="0073047E" w:rsidRDefault="0073047E">
            <w:pPr>
              <w:pStyle w:val="Efficio-Address"/>
              <w:numPr>
                <w:ilvl w:val="0"/>
                <w:numId w:val="23"/>
              </w:numPr>
              <w:ind w:left="283" w:hanging="170"/>
              <w:rPr>
                <w:lang w:val="en-US"/>
              </w:rPr>
            </w:pPr>
            <w:r w:rsidRPr="0073047E">
              <w:rPr>
                <w:b/>
                <w:bCs/>
                <w:lang w:val="en-US"/>
              </w:rPr>
              <w:t>Technological Gaps</w:t>
            </w:r>
            <w:r w:rsidRPr="0073047E">
              <w:rPr>
                <w:lang w:val="en-US"/>
              </w:rPr>
              <w:t>: Adopting advanced processing technologies requires substantial investment and expertise, which may be limited domestically. </w:t>
            </w:r>
          </w:p>
          <w:p w14:paraId="4812F847" w14:textId="77777777" w:rsidR="0073047E" w:rsidRPr="0073047E" w:rsidRDefault="0073047E">
            <w:pPr>
              <w:pStyle w:val="Efficio-Address"/>
              <w:numPr>
                <w:ilvl w:val="0"/>
                <w:numId w:val="23"/>
              </w:numPr>
              <w:ind w:left="283" w:hanging="170"/>
              <w:rPr>
                <w:lang w:val="en-US"/>
              </w:rPr>
            </w:pPr>
            <w:r w:rsidRPr="0073047E">
              <w:rPr>
                <w:b/>
                <w:bCs/>
                <w:lang w:val="en-US"/>
              </w:rPr>
              <w:t>Environmental Regulations</w:t>
            </w:r>
            <w:r w:rsidRPr="0073047E">
              <w:rPr>
                <w:lang w:val="en-US"/>
              </w:rPr>
              <w:t>: Stringent environmental standards necessitate upgrades in processing facilities, leading to increased operational costs</w:t>
            </w:r>
          </w:p>
          <w:p w14:paraId="56AC4614" w14:textId="1ACB8EBE" w:rsidR="0073047E" w:rsidRPr="00BE6E8A" w:rsidRDefault="0073047E" w:rsidP="0073047E">
            <w:pPr>
              <w:pStyle w:val="Efficio-Address"/>
              <w:spacing w:after="0"/>
              <w:rPr>
                <w:rStyle w:val="IntenseReference"/>
                <w:bCs w:val="0"/>
                <w:smallCaps w:val="0"/>
                <w:color w:val="0D2240" w:themeColor="text1"/>
                <w:spacing w:val="0"/>
              </w:rPr>
            </w:pPr>
          </w:p>
          <w:p w14:paraId="4310506D" w14:textId="6A122982" w:rsidR="001E1678" w:rsidRPr="00BE6E8A" w:rsidRDefault="001E1678" w:rsidP="001E1678">
            <w:pPr>
              <w:pStyle w:val="Efficio-Address"/>
              <w:spacing w:after="0"/>
              <w:rPr>
                <w:rStyle w:val="IntenseReference"/>
                <w:bCs w:val="0"/>
                <w:smallCaps w:val="0"/>
                <w:color w:val="0D2240" w:themeColor="text1"/>
                <w:spacing w:val="0"/>
              </w:rPr>
            </w:pPr>
          </w:p>
        </w:tc>
        <w:tc>
          <w:tcPr>
            <w:tcW w:w="1512" w:type="dxa"/>
          </w:tcPr>
          <w:p w14:paraId="10D3489D" w14:textId="6837FAF5" w:rsidR="0073047E" w:rsidRPr="0073047E" w:rsidRDefault="0073047E">
            <w:pPr>
              <w:pStyle w:val="Efficio-Address"/>
              <w:numPr>
                <w:ilvl w:val="0"/>
                <w:numId w:val="23"/>
              </w:numPr>
              <w:ind w:left="283" w:hanging="170"/>
              <w:rPr>
                <w:lang w:val="en-US"/>
              </w:rPr>
            </w:pPr>
            <w:r w:rsidRPr="00BE6E8A">
              <w:rPr>
                <w:b/>
                <w:bCs/>
                <w:lang w:val="en-US"/>
              </w:rPr>
              <w:t>Skilled Labor Shortage</w:t>
            </w:r>
            <w:r w:rsidRPr="00BE6E8A">
              <w:rPr>
                <w:lang w:val="en-US"/>
              </w:rPr>
              <w:t>: The industry faces a deficit of trained professionals, impacting productivity and innovation. </w:t>
            </w:r>
          </w:p>
          <w:p w14:paraId="4283A6AB" w14:textId="01E32158" w:rsidR="0073047E" w:rsidRPr="0073047E" w:rsidRDefault="0073047E">
            <w:pPr>
              <w:pStyle w:val="Efficio-Address"/>
              <w:numPr>
                <w:ilvl w:val="0"/>
                <w:numId w:val="23"/>
              </w:numPr>
              <w:ind w:left="283" w:hanging="170"/>
              <w:rPr>
                <w:lang w:val="en-US"/>
              </w:rPr>
            </w:pPr>
            <w:r w:rsidRPr="0073047E">
              <w:rPr>
                <w:b/>
                <w:bCs/>
                <w:lang w:val="en-US"/>
              </w:rPr>
              <w:t>Infrastructure Limitations</w:t>
            </w:r>
            <w:r w:rsidRPr="0073047E">
              <w:rPr>
                <w:lang w:val="en-US"/>
              </w:rPr>
              <w:t>: Inadequate manufacturing infrastructure hampers efficient production and scalability. </w:t>
            </w:r>
          </w:p>
          <w:p w14:paraId="4F9DB527" w14:textId="77777777" w:rsidR="0073047E" w:rsidRPr="0073047E" w:rsidRDefault="0073047E">
            <w:pPr>
              <w:pStyle w:val="Efficio-Address"/>
              <w:numPr>
                <w:ilvl w:val="0"/>
                <w:numId w:val="23"/>
              </w:numPr>
              <w:ind w:left="283" w:hanging="170"/>
              <w:rPr>
                <w:lang w:val="en-US"/>
              </w:rPr>
            </w:pPr>
            <w:r w:rsidRPr="0073047E">
              <w:rPr>
                <w:b/>
                <w:bCs/>
                <w:lang w:val="en-US"/>
              </w:rPr>
              <w:t>Market Competition</w:t>
            </w:r>
            <w:r w:rsidRPr="0073047E">
              <w:rPr>
                <w:lang w:val="en-US"/>
              </w:rPr>
              <w:t>: Local manufacturers contend with established international players, making market penetration challenging</w:t>
            </w:r>
          </w:p>
          <w:p w14:paraId="63EA3FBC" w14:textId="703B7A7F" w:rsidR="0073047E" w:rsidRPr="00BE6E8A" w:rsidRDefault="0073047E" w:rsidP="0073047E">
            <w:pPr>
              <w:pStyle w:val="Efficio-Address"/>
              <w:spacing w:after="0"/>
              <w:ind w:left="113"/>
              <w:rPr>
                <w:rStyle w:val="IntenseReference"/>
                <w:bCs w:val="0"/>
                <w:smallCaps w:val="0"/>
                <w:color w:val="0D2240" w:themeColor="text1"/>
                <w:spacing w:val="0"/>
              </w:rPr>
            </w:pPr>
          </w:p>
          <w:p w14:paraId="773FB35F" w14:textId="55EA47A6" w:rsidR="001E1678" w:rsidRPr="00BE6E8A" w:rsidRDefault="001E1678" w:rsidP="001E1678">
            <w:pPr>
              <w:pStyle w:val="Efficio-Address"/>
              <w:spacing w:after="0"/>
              <w:rPr>
                <w:rStyle w:val="IntenseReference"/>
                <w:bCs w:val="0"/>
                <w:smallCaps w:val="0"/>
                <w:color w:val="0D2240" w:themeColor="text1"/>
                <w:spacing w:val="0"/>
              </w:rPr>
            </w:pPr>
          </w:p>
        </w:tc>
        <w:tc>
          <w:tcPr>
            <w:tcW w:w="1576" w:type="dxa"/>
          </w:tcPr>
          <w:p w14:paraId="05ADFA88" w14:textId="2AE119B8" w:rsidR="001206EA" w:rsidRPr="00BE6E8A" w:rsidRDefault="001206EA">
            <w:pPr>
              <w:pStyle w:val="Efficio-Address"/>
              <w:numPr>
                <w:ilvl w:val="0"/>
                <w:numId w:val="23"/>
              </w:numPr>
              <w:ind w:left="283" w:hanging="170"/>
              <w:rPr>
                <w:lang w:val="en-US"/>
              </w:rPr>
            </w:pPr>
            <w:r w:rsidRPr="00BE6E8A">
              <w:rPr>
                <w:b/>
                <w:bCs/>
                <w:lang w:val="en-US"/>
              </w:rPr>
              <w:t>Specialized Production Requirements</w:t>
            </w:r>
            <w:r w:rsidRPr="00BE6E8A">
              <w:rPr>
                <w:lang w:val="en-US"/>
              </w:rPr>
              <w:t>: Manufacturing automotive-grade steel demands advanced technology and stringent quality control, areas where local capabilities may be underdeveloped. </w:t>
            </w:r>
          </w:p>
          <w:p w14:paraId="4CEBB70C" w14:textId="77777777" w:rsidR="001206EA" w:rsidRPr="001206EA" w:rsidRDefault="001206EA">
            <w:pPr>
              <w:pStyle w:val="Efficio-Address"/>
              <w:numPr>
                <w:ilvl w:val="0"/>
                <w:numId w:val="23"/>
              </w:numPr>
              <w:ind w:left="283" w:hanging="170"/>
              <w:rPr>
                <w:lang w:val="en-US"/>
              </w:rPr>
            </w:pPr>
            <w:r w:rsidRPr="001206EA">
              <w:rPr>
                <w:b/>
                <w:bCs/>
                <w:lang w:val="en-US"/>
              </w:rPr>
              <w:t>Supply Chain Constraints</w:t>
            </w:r>
            <w:r w:rsidRPr="001206EA">
              <w:rPr>
                <w:lang w:val="en-US"/>
              </w:rPr>
              <w:t>: The just-in-time nature of automotive manufacturing requires a reliable supply of high-quality steel, which current local production may not consistently provide. </w:t>
            </w:r>
          </w:p>
          <w:p w14:paraId="128E584D" w14:textId="77777777" w:rsidR="001206EA" w:rsidRPr="001206EA" w:rsidRDefault="001206EA">
            <w:pPr>
              <w:pStyle w:val="Efficio-Address"/>
              <w:numPr>
                <w:ilvl w:val="0"/>
                <w:numId w:val="23"/>
              </w:numPr>
              <w:ind w:left="283" w:hanging="170"/>
              <w:rPr>
                <w:lang w:val="en-US"/>
              </w:rPr>
            </w:pPr>
            <w:r w:rsidRPr="001206EA">
              <w:rPr>
                <w:b/>
                <w:bCs/>
                <w:lang w:val="en-US"/>
              </w:rPr>
              <w:t>Investment Needs</w:t>
            </w:r>
            <w:r w:rsidRPr="001206EA">
              <w:rPr>
                <w:lang w:val="en-US"/>
              </w:rPr>
              <w:t xml:space="preserve">: Developing facilities for automotive-grade steel production </w:t>
            </w:r>
            <w:r w:rsidRPr="001206EA">
              <w:rPr>
                <w:lang w:val="en-US"/>
              </w:rPr>
              <w:lastRenderedPageBreak/>
              <w:t>entails significant capital investment, posing financial challenges</w:t>
            </w:r>
          </w:p>
          <w:p w14:paraId="61D13999" w14:textId="79DE4E2C" w:rsidR="001206EA" w:rsidRPr="00BE6E8A" w:rsidRDefault="001206EA" w:rsidP="001206EA">
            <w:pPr>
              <w:pStyle w:val="Efficio-Address"/>
              <w:spacing w:after="0"/>
              <w:ind w:left="113"/>
              <w:rPr>
                <w:rStyle w:val="IntenseReference"/>
                <w:bCs w:val="0"/>
                <w:smallCaps w:val="0"/>
                <w:color w:val="0D2240" w:themeColor="text1"/>
                <w:spacing w:val="0"/>
              </w:rPr>
            </w:pPr>
          </w:p>
          <w:p w14:paraId="1387FB52" w14:textId="1208780B" w:rsidR="001E1678" w:rsidRPr="00BE6E8A" w:rsidRDefault="001E1678" w:rsidP="001E1678">
            <w:pPr>
              <w:pStyle w:val="Efficio-Address"/>
              <w:spacing w:after="0"/>
              <w:rPr>
                <w:rStyle w:val="IntenseReference"/>
                <w:bCs w:val="0"/>
                <w:smallCaps w:val="0"/>
                <w:color w:val="0D2240" w:themeColor="text1"/>
                <w:spacing w:val="0"/>
              </w:rPr>
            </w:pPr>
          </w:p>
        </w:tc>
      </w:tr>
      <w:tr w:rsidR="0025018B" w14:paraId="09A1D24B" w14:textId="77777777" w:rsidTr="00BE6E8A">
        <w:tc>
          <w:tcPr>
            <w:tcW w:w="916" w:type="dxa"/>
          </w:tcPr>
          <w:p w14:paraId="29F9A54A" w14:textId="21C6D926" w:rsidR="001E1678" w:rsidRPr="00BE6E8A" w:rsidRDefault="001E1678" w:rsidP="001E1678">
            <w:pPr>
              <w:pStyle w:val="Efficio-Address"/>
              <w:spacing w:after="0"/>
              <w:rPr>
                <w:rStyle w:val="IntenseReference"/>
                <w:bCs w:val="0"/>
                <w:smallCaps w:val="0"/>
                <w:color w:val="0D2240" w:themeColor="text1"/>
                <w:spacing w:val="0"/>
              </w:rPr>
            </w:pPr>
            <w:r w:rsidRPr="00BE6E8A">
              <w:rPr>
                <w:rStyle w:val="IntenseReference"/>
                <w:bCs w:val="0"/>
                <w:smallCaps w:val="0"/>
                <w:color w:val="0D2240" w:themeColor="text1"/>
                <w:spacing w:val="0"/>
              </w:rPr>
              <w:lastRenderedPageBreak/>
              <w:t>S</w:t>
            </w:r>
            <w:r w:rsidRPr="00BE6E8A">
              <w:rPr>
                <w:rStyle w:val="IntenseReference"/>
                <w:color w:val="0D2240" w:themeColor="text1"/>
              </w:rPr>
              <w:t>teel</w:t>
            </w:r>
          </w:p>
        </w:tc>
        <w:tc>
          <w:tcPr>
            <w:tcW w:w="1123" w:type="dxa"/>
          </w:tcPr>
          <w:p w14:paraId="6946C10D" w14:textId="77777777" w:rsidR="001E1678" w:rsidRPr="00FC2093" w:rsidRDefault="001E1678" w:rsidP="001E1678">
            <w:pPr>
              <w:pStyle w:val="Efficio-Address"/>
              <w:spacing w:after="0"/>
              <w:rPr>
                <w:rStyle w:val="IntenseReference"/>
                <w:bCs w:val="0"/>
                <w:smallCaps w:val="0"/>
                <w:color w:val="0D2240" w:themeColor="text1"/>
                <w:spacing w:val="0"/>
              </w:rPr>
            </w:pPr>
            <w:r w:rsidRPr="00FC2093">
              <w:rPr>
                <w:rStyle w:val="IntenseReference"/>
                <w:bCs w:val="0"/>
                <w:smallCaps w:val="0"/>
                <w:color w:val="0D2240" w:themeColor="text1"/>
                <w:spacing w:val="0"/>
              </w:rPr>
              <w:t>KSA Strategic Advantage</w:t>
            </w:r>
          </w:p>
        </w:tc>
        <w:tc>
          <w:tcPr>
            <w:tcW w:w="1401" w:type="dxa"/>
          </w:tcPr>
          <w:p w14:paraId="79F976E6" w14:textId="75BE06CF" w:rsidR="00D84FE5" w:rsidRPr="00FC2093" w:rsidRDefault="00D84FE5">
            <w:pPr>
              <w:pStyle w:val="Efficio-Address"/>
              <w:numPr>
                <w:ilvl w:val="0"/>
                <w:numId w:val="23"/>
              </w:numPr>
              <w:ind w:left="283" w:hanging="170"/>
              <w:rPr>
                <w:lang w:val="en-US"/>
              </w:rPr>
            </w:pPr>
            <w:r w:rsidRPr="00FC2093">
              <w:rPr>
                <w:b/>
                <w:bCs/>
                <w:lang w:val="en-US"/>
              </w:rPr>
              <w:t>Government Investments</w:t>
            </w:r>
            <w:r w:rsidRPr="00FC2093">
              <w:rPr>
                <w:lang w:val="en-US"/>
              </w:rPr>
              <w:t>: Vision 2030 initiatives actively support mining sector growth, with incentives for exploration and extraction.</w:t>
            </w:r>
          </w:p>
          <w:p w14:paraId="72533FE0" w14:textId="77777777" w:rsidR="00D84FE5" w:rsidRPr="00D84FE5" w:rsidRDefault="00D84FE5">
            <w:pPr>
              <w:pStyle w:val="Efficio-Address"/>
              <w:numPr>
                <w:ilvl w:val="0"/>
                <w:numId w:val="23"/>
              </w:numPr>
              <w:ind w:left="283" w:hanging="170"/>
              <w:rPr>
                <w:lang w:val="en-US"/>
              </w:rPr>
            </w:pPr>
            <w:r w:rsidRPr="00D84FE5">
              <w:rPr>
                <w:b/>
                <w:bCs/>
                <w:lang w:val="en-US"/>
              </w:rPr>
              <w:t>Strategic Location</w:t>
            </w:r>
            <w:r w:rsidRPr="00D84FE5">
              <w:rPr>
                <w:lang w:val="en-US"/>
              </w:rPr>
              <w:t xml:space="preserve">: </w:t>
            </w:r>
            <w:proofErr w:type="gramStart"/>
            <w:r w:rsidRPr="00D84FE5">
              <w:rPr>
                <w:lang w:val="en-US"/>
              </w:rPr>
              <w:t>Close proximity</w:t>
            </w:r>
            <w:proofErr w:type="gramEnd"/>
            <w:r w:rsidRPr="00D84FE5">
              <w:rPr>
                <w:lang w:val="en-US"/>
              </w:rPr>
              <w:t xml:space="preserve"> to Europe, Asia, and Africa allows cost-effective raw material export to global markets.</w:t>
            </w:r>
          </w:p>
          <w:p w14:paraId="5A690043" w14:textId="00553A0A" w:rsidR="00D84FE5" w:rsidRPr="00FC2093" w:rsidRDefault="00D84FE5">
            <w:pPr>
              <w:pStyle w:val="Efficio-Address"/>
              <w:numPr>
                <w:ilvl w:val="0"/>
                <w:numId w:val="23"/>
              </w:numPr>
              <w:ind w:left="283" w:hanging="170"/>
              <w:rPr>
                <w:rStyle w:val="IntenseReference"/>
                <w:bCs w:val="0"/>
                <w:smallCaps w:val="0"/>
                <w:color w:val="0D2240" w:themeColor="text1"/>
                <w:spacing w:val="0"/>
                <w:lang w:val="en-US"/>
              </w:rPr>
            </w:pPr>
            <w:r w:rsidRPr="00D84FE5">
              <w:rPr>
                <w:b/>
                <w:bCs/>
                <w:lang w:val="en-US"/>
              </w:rPr>
              <w:t>International Partnerships</w:t>
            </w:r>
            <w:r w:rsidRPr="00D84FE5">
              <w:rPr>
                <w:lang w:val="en-US"/>
              </w:rPr>
              <w:t>: Collaboration with global mining firms ensures access to advanced extraction technologies and expertise</w:t>
            </w:r>
          </w:p>
          <w:p w14:paraId="5E6A93CE" w14:textId="6D7BBCC8" w:rsidR="001E1678" w:rsidRPr="00FC2093" w:rsidRDefault="001E1678" w:rsidP="001E1678">
            <w:pPr>
              <w:pStyle w:val="Efficio-Address"/>
              <w:spacing w:after="0"/>
              <w:rPr>
                <w:rStyle w:val="IntenseReference"/>
                <w:bCs w:val="0"/>
                <w:smallCaps w:val="0"/>
                <w:color w:val="0D2240" w:themeColor="text1"/>
                <w:spacing w:val="0"/>
              </w:rPr>
            </w:pPr>
          </w:p>
        </w:tc>
        <w:tc>
          <w:tcPr>
            <w:tcW w:w="1583" w:type="dxa"/>
          </w:tcPr>
          <w:p w14:paraId="5FD9B428" w14:textId="77777777" w:rsidR="00B84167" w:rsidRPr="00FC2093" w:rsidRDefault="001E1678">
            <w:pPr>
              <w:pStyle w:val="Efficio-Address"/>
              <w:numPr>
                <w:ilvl w:val="0"/>
                <w:numId w:val="23"/>
              </w:numPr>
              <w:spacing w:after="0"/>
              <w:ind w:left="283" w:hanging="170"/>
              <w:rPr>
                <w:bCs/>
                <w:smallCaps/>
              </w:rPr>
            </w:pPr>
            <w:proofErr w:type="spellStart"/>
            <w:r w:rsidRPr="00FC2093">
              <w:rPr>
                <w:rStyle w:val="IntenseReference"/>
                <w:bCs w:val="0"/>
                <w:smallCaps w:val="0"/>
                <w:color w:val="0D2240" w:themeColor="text1"/>
                <w:spacing w:val="0"/>
              </w:rPr>
              <w:t>Xx</w:t>
            </w:r>
            <w:proofErr w:type="spellEnd"/>
            <w:r w:rsidR="00F409C6" w:rsidRPr="00FC2093">
              <w:rPr>
                <w:rFonts w:ascii="Segoe UI" w:hAnsi="Segoe UI" w:cs="Segoe UI"/>
                <w:b/>
                <w:bCs/>
                <w:color w:val="0D0D0D"/>
                <w:sz w:val="20"/>
                <w:szCs w:val="22"/>
                <w:bdr w:val="single" w:sz="2" w:space="0" w:color="E3E3E3" w:frame="1"/>
                <w:shd w:val="clear" w:color="auto" w:fill="FFFFFF"/>
              </w:rPr>
              <w:t xml:space="preserve"> </w:t>
            </w:r>
            <w:r w:rsidR="00F409C6" w:rsidRPr="00FC2093">
              <w:rPr>
                <w:b/>
                <w:bCs/>
              </w:rPr>
              <w:t>Export Capability</w:t>
            </w:r>
            <w:r w:rsidR="00F409C6" w:rsidRPr="00FC2093">
              <w:t>: Processed steel products can be exported efficiently, leveraging KSA’s strategic location near key trade routes</w:t>
            </w:r>
          </w:p>
          <w:p w14:paraId="686C56BE" w14:textId="77777777" w:rsidR="00B84167" w:rsidRPr="00FC2093" w:rsidRDefault="00B84167">
            <w:pPr>
              <w:pStyle w:val="Efficio-Address"/>
              <w:numPr>
                <w:ilvl w:val="0"/>
                <w:numId w:val="23"/>
              </w:numPr>
              <w:spacing w:after="0"/>
              <w:ind w:left="283" w:hanging="170"/>
              <w:rPr>
                <w:bCs/>
                <w:smallCaps/>
              </w:rPr>
            </w:pPr>
            <w:r w:rsidRPr="00FC2093">
              <w:rPr>
                <w:b/>
                <w:bCs/>
              </w:rPr>
              <w:t>Green Hydrogen Potential</w:t>
            </w:r>
            <w:r w:rsidRPr="00FC2093">
              <w:t>: Investment in hydrogen-based steelmaking aligns with global decarbonization goals</w:t>
            </w:r>
            <w:r w:rsidRPr="00FC2093">
              <w:rPr>
                <w:rFonts w:ascii="Segoe UI" w:hAnsi="Segoe UI" w:cs="Segoe UI"/>
                <w:b/>
                <w:bCs/>
                <w:color w:val="0D0D0D"/>
                <w:sz w:val="20"/>
                <w:szCs w:val="22"/>
                <w:bdr w:val="single" w:sz="2" w:space="0" w:color="E3E3E3" w:frame="1"/>
                <w:shd w:val="clear" w:color="auto" w:fill="FFFFFF"/>
              </w:rPr>
              <w:t xml:space="preserve"> </w:t>
            </w:r>
          </w:p>
          <w:p w14:paraId="22B7CAC2" w14:textId="68F3B4CF" w:rsidR="00F409C6" w:rsidRPr="00FC2093" w:rsidRDefault="00B84167">
            <w:pPr>
              <w:pStyle w:val="Efficio-Address"/>
              <w:numPr>
                <w:ilvl w:val="0"/>
                <w:numId w:val="23"/>
              </w:numPr>
              <w:spacing w:after="0"/>
              <w:ind w:left="283" w:hanging="170"/>
              <w:rPr>
                <w:rStyle w:val="FooterChar"/>
                <w:bCs/>
                <w:smallCaps/>
              </w:rPr>
            </w:pPr>
            <w:r w:rsidRPr="00FC2093">
              <w:rPr>
                <w:b/>
                <w:bCs/>
              </w:rPr>
              <w:t>Industrial Zones</w:t>
            </w:r>
            <w:r w:rsidRPr="00FC2093">
              <w:t>: Facilities like Ras Al Khair provide integrated infrastructure for large-scale steel processing</w:t>
            </w:r>
          </w:p>
          <w:p w14:paraId="1CEB1FF9" w14:textId="436E00C7" w:rsidR="001E1678" w:rsidRPr="00FC2093" w:rsidRDefault="001E1678" w:rsidP="001E1678">
            <w:pPr>
              <w:pStyle w:val="Efficio-Address"/>
              <w:spacing w:after="0"/>
              <w:rPr>
                <w:rStyle w:val="FooterChar"/>
                <w:bCs/>
                <w:smallCaps/>
              </w:rPr>
            </w:pPr>
          </w:p>
        </w:tc>
        <w:tc>
          <w:tcPr>
            <w:tcW w:w="1512" w:type="dxa"/>
          </w:tcPr>
          <w:p w14:paraId="5C1B0060" w14:textId="12C83345" w:rsidR="00412771" w:rsidRPr="00FC2093" w:rsidRDefault="00412771">
            <w:pPr>
              <w:pStyle w:val="Efficio-Address"/>
              <w:numPr>
                <w:ilvl w:val="0"/>
                <w:numId w:val="23"/>
              </w:numPr>
              <w:ind w:left="283" w:hanging="170"/>
              <w:rPr>
                <w:lang w:val="en-US"/>
              </w:rPr>
            </w:pPr>
            <w:r w:rsidRPr="00FC2093">
              <w:rPr>
                <w:b/>
                <w:bCs/>
                <w:lang w:val="en-US"/>
              </w:rPr>
              <w:t>Growing Domestic Market</w:t>
            </w:r>
            <w:r w:rsidRPr="00FC2093">
              <w:rPr>
                <w:lang w:val="en-US"/>
              </w:rPr>
              <w:t>: Large-scale projects like NEOM and The Line ensure robust demand for locally manufactured steel products.</w:t>
            </w:r>
          </w:p>
          <w:p w14:paraId="12EA3899" w14:textId="77777777" w:rsidR="00412771" w:rsidRPr="00412771" w:rsidRDefault="00412771">
            <w:pPr>
              <w:pStyle w:val="Efficio-Address"/>
              <w:numPr>
                <w:ilvl w:val="0"/>
                <w:numId w:val="23"/>
              </w:numPr>
              <w:ind w:left="283" w:hanging="170"/>
              <w:rPr>
                <w:lang w:val="en-US"/>
              </w:rPr>
            </w:pPr>
            <w:r w:rsidRPr="00412771">
              <w:rPr>
                <w:b/>
                <w:bCs/>
                <w:lang w:val="en-US"/>
              </w:rPr>
              <w:t>Supportive Policies</w:t>
            </w:r>
            <w:r w:rsidRPr="00412771">
              <w:rPr>
                <w:lang w:val="en-US"/>
              </w:rPr>
              <w:t>: Tax breaks, financing, and government incentives attract investment in advanced manufacturing facilities.</w:t>
            </w:r>
          </w:p>
          <w:p w14:paraId="3E89F144" w14:textId="77777777" w:rsidR="00412771" w:rsidRPr="00412771" w:rsidRDefault="00412771">
            <w:pPr>
              <w:pStyle w:val="Efficio-Address"/>
              <w:numPr>
                <w:ilvl w:val="0"/>
                <w:numId w:val="23"/>
              </w:numPr>
              <w:ind w:left="283" w:hanging="170"/>
              <w:rPr>
                <w:lang w:val="en-US"/>
              </w:rPr>
            </w:pPr>
            <w:r w:rsidRPr="00412771">
              <w:rPr>
                <w:b/>
                <w:bCs/>
                <w:lang w:val="en-US"/>
              </w:rPr>
              <w:t>Skilled Workforce Development</w:t>
            </w:r>
            <w:r w:rsidRPr="00412771">
              <w:rPr>
                <w:lang w:val="en-US"/>
              </w:rPr>
              <w:t>: Ongoing investments in training programs improve the manufacturing sector’s capabilities</w:t>
            </w:r>
          </w:p>
          <w:p w14:paraId="03364630" w14:textId="4CF99392" w:rsidR="00412771" w:rsidRPr="00FC2093" w:rsidRDefault="00412771" w:rsidP="00412771">
            <w:pPr>
              <w:pStyle w:val="Efficio-Address"/>
              <w:spacing w:after="0"/>
              <w:ind w:left="113"/>
              <w:rPr>
                <w:rStyle w:val="FooterChar"/>
                <w:bCs/>
                <w:smallCaps/>
              </w:rPr>
            </w:pPr>
          </w:p>
          <w:p w14:paraId="36618E9F" w14:textId="670AB977" w:rsidR="001E1678" w:rsidRPr="00FC2093" w:rsidRDefault="001E1678" w:rsidP="001E1678">
            <w:pPr>
              <w:pStyle w:val="Efficio-Address"/>
              <w:spacing w:after="0"/>
              <w:rPr>
                <w:rStyle w:val="FooterChar"/>
                <w:bCs/>
                <w:smallCaps/>
              </w:rPr>
            </w:pPr>
          </w:p>
        </w:tc>
        <w:tc>
          <w:tcPr>
            <w:tcW w:w="1576" w:type="dxa"/>
          </w:tcPr>
          <w:p w14:paraId="295C512F" w14:textId="66F96CCA" w:rsidR="00435B17" w:rsidRPr="00FC2093" w:rsidRDefault="00435B17">
            <w:pPr>
              <w:pStyle w:val="Efficio-Address"/>
              <w:numPr>
                <w:ilvl w:val="0"/>
                <w:numId w:val="23"/>
              </w:numPr>
              <w:ind w:left="283" w:hanging="170"/>
              <w:rPr>
                <w:lang w:val="en-US"/>
              </w:rPr>
            </w:pPr>
            <w:r w:rsidRPr="00FC2093">
              <w:rPr>
                <w:b/>
                <w:bCs/>
                <w:lang w:val="en-US"/>
              </w:rPr>
              <w:t>Automotive Industry Growth</w:t>
            </w:r>
            <w:r w:rsidRPr="00FC2093">
              <w:rPr>
                <w:lang w:val="en-US"/>
              </w:rPr>
              <w:t xml:space="preserve">: Local automotive initiatives like </w:t>
            </w:r>
            <w:proofErr w:type="spellStart"/>
            <w:r w:rsidRPr="00FC2093">
              <w:rPr>
                <w:lang w:val="en-US"/>
              </w:rPr>
              <w:t>Ceer</w:t>
            </w:r>
            <w:proofErr w:type="spellEnd"/>
            <w:r w:rsidRPr="00FC2093">
              <w:rPr>
                <w:lang w:val="en-US"/>
              </w:rPr>
              <w:t xml:space="preserve"> Motors and Lucid Motors drive demand for high-quality steel grades.</w:t>
            </w:r>
          </w:p>
          <w:p w14:paraId="55A34639" w14:textId="77777777" w:rsidR="00435B17" w:rsidRPr="00435B17" w:rsidRDefault="00435B17">
            <w:pPr>
              <w:pStyle w:val="Efficio-Address"/>
              <w:numPr>
                <w:ilvl w:val="0"/>
                <w:numId w:val="23"/>
              </w:numPr>
              <w:ind w:left="283" w:hanging="170"/>
              <w:rPr>
                <w:lang w:val="en-US"/>
              </w:rPr>
            </w:pPr>
            <w:r w:rsidRPr="00435B17">
              <w:rPr>
                <w:b/>
                <w:bCs/>
                <w:lang w:val="en-US"/>
              </w:rPr>
              <w:t>High-Strength Steel Production</w:t>
            </w:r>
            <w:r w:rsidRPr="00435B17">
              <w:rPr>
                <w:lang w:val="en-US"/>
              </w:rPr>
              <w:t>: Investments in Advanced High-Strength Steel (AHSS) and lightweight grades cater to EV and safety-critical applications.</w:t>
            </w:r>
          </w:p>
          <w:p w14:paraId="73C9E3DA" w14:textId="77777777" w:rsidR="00435B17" w:rsidRPr="00435B17" w:rsidRDefault="00435B17">
            <w:pPr>
              <w:pStyle w:val="Efficio-Address"/>
              <w:numPr>
                <w:ilvl w:val="0"/>
                <w:numId w:val="23"/>
              </w:numPr>
              <w:ind w:left="283" w:hanging="170"/>
              <w:rPr>
                <w:lang w:val="en-US"/>
              </w:rPr>
            </w:pPr>
            <w:r w:rsidRPr="00435B17">
              <w:rPr>
                <w:b/>
                <w:bCs/>
                <w:lang w:val="en-US"/>
              </w:rPr>
              <w:t>Collaboration with Global Leaders</w:t>
            </w:r>
            <w:r w:rsidRPr="00435B17">
              <w:rPr>
                <w:lang w:val="en-US"/>
              </w:rPr>
              <w:t xml:space="preserve">: Partnerships with companies like </w:t>
            </w:r>
            <w:proofErr w:type="spellStart"/>
            <w:r w:rsidRPr="00435B17">
              <w:rPr>
                <w:lang w:val="en-US"/>
              </w:rPr>
              <w:t>Baosteel</w:t>
            </w:r>
            <w:proofErr w:type="spellEnd"/>
            <w:r w:rsidRPr="00435B17">
              <w:rPr>
                <w:lang w:val="en-US"/>
              </w:rPr>
              <w:t xml:space="preserve"> ensure access to advanced automotive-grade technologies</w:t>
            </w:r>
          </w:p>
          <w:p w14:paraId="57A94B3E" w14:textId="233718A9" w:rsidR="00435B17" w:rsidRPr="00FC2093" w:rsidRDefault="00435B17" w:rsidP="00435B17">
            <w:pPr>
              <w:pStyle w:val="Efficio-Address"/>
              <w:spacing w:after="0"/>
              <w:rPr>
                <w:rStyle w:val="IntenseReference"/>
                <w:bCs w:val="0"/>
                <w:smallCaps w:val="0"/>
                <w:color w:val="0D2240" w:themeColor="text1"/>
                <w:spacing w:val="0"/>
              </w:rPr>
            </w:pPr>
          </w:p>
          <w:p w14:paraId="029783A4" w14:textId="12761FC3" w:rsidR="001E1678" w:rsidRPr="00FC2093" w:rsidRDefault="001E1678" w:rsidP="001E1678">
            <w:pPr>
              <w:pStyle w:val="Efficio-Address"/>
              <w:spacing w:after="0"/>
              <w:rPr>
                <w:rStyle w:val="IntenseReference"/>
                <w:bCs w:val="0"/>
                <w:smallCaps w:val="0"/>
                <w:color w:val="0D2240" w:themeColor="text1"/>
                <w:spacing w:val="0"/>
              </w:rPr>
            </w:pPr>
          </w:p>
        </w:tc>
      </w:tr>
      <w:tr w:rsidR="0025018B" w14:paraId="0877A277" w14:textId="77777777" w:rsidTr="00BE6E8A">
        <w:tc>
          <w:tcPr>
            <w:tcW w:w="916" w:type="dxa"/>
          </w:tcPr>
          <w:p w14:paraId="200D4511" w14:textId="3CA53DA0" w:rsidR="00BE6E8A" w:rsidRPr="00BE6E8A" w:rsidRDefault="00BE6E8A" w:rsidP="00BE6E8A">
            <w:pPr>
              <w:pStyle w:val="Efficio-Address"/>
              <w:spacing w:after="0"/>
              <w:rPr>
                <w:rStyle w:val="IntenseReference"/>
                <w:bCs w:val="0"/>
                <w:smallCaps w:val="0"/>
                <w:color w:val="0D2240" w:themeColor="text1"/>
                <w:spacing w:val="0"/>
              </w:rPr>
            </w:pPr>
            <w:proofErr w:type="spellStart"/>
            <w:r w:rsidRPr="00BE6E8A">
              <w:rPr>
                <w:rStyle w:val="IntenseReference"/>
                <w:bCs w:val="0"/>
                <w:smallCaps w:val="0"/>
                <w:color w:val="0D2240" w:themeColor="text1"/>
                <w:spacing w:val="0"/>
              </w:rPr>
              <w:t>Aluminum</w:t>
            </w:r>
            <w:proofErr w:type="spellEnd"/>
          </w:p>
        </w:tc>
        <w:tc>
          <w:tcPr>
            <w:tcW w:w="1123" w:type="dxa"/>
          </w:tcPr>
          <w:p w14:paraId="381F6207" w14:textId="4AD0DE47" w:rsidR="00BE6E8A" w:rsidRPr="00FC2093" w:rsidRDefault="00BE6E8A" w:rsidP="00BE6E8A">
            <w:pPr>
              <w:pStyle w:val="Efficio-Address"/>
              <w:spacing w:after="0"/>
              <w:rPr>
                <w:rStyle w:val="IntenseReference"/>
                <w:bCs w:val="0"/>
                <w:smallCaps w:val="0"/>
                <w:color w:val="0D2240" w:themeColor="text1"/>
                <w:spacing w:val="0"/>
              </w:rPr>
            </w:pPr>
            <w:r w:rsidRPr="00FC2093">
              <w:rPr>
                <w:rStyle w:val="IntenseReference"/>
                <w:bCs w:val="0"/>
                <w:smallCaps w:val="0"/>
                <w:color w:val="0D2240" w:themeColor="text1"/>
                <w:spacing w:val="0"/>
              </w:rPr>
              <w:t>Raw material overview</w:t>
            </w:r>
          </w:p>
        </w:tc>
        <w:tc>
          <w:tcPr>
            <w:tcW w:w="1401" w:type="dxa"/>
          </w:tcPr>
          <w:p w14:paraId="7017FBD3" w14:textId="77777777" w:rsidR="00CD6140" w:rsidRPr="00FC2093" w:rsidRDefault="00F62C68">
            <w:pPr>
              <w:pStyle w:val="Efficio-Address"/>
              <w:numPr>
                <w:ilvl w:val="0"/>
                <w:numId w:val="23"/>
              </w:numPr>
              <w:spacing w:after="0"/>
              <w:ind w:left="283" w:hanging="170"/>
            </w:pPr>
            <w:r w:rsidRPr="00FC2093">
              <w:rPr>
                <w:b/>
                <w:bCs/>
              </w:rPr>
              <w:t>Major Bauxite Producers</w:t>
            </w:r>
            <w:r w:rsidRPr="00FC2093">
              <w:t>: Countries like </w:t>
            </w:r>
            <w:r w:rsidRPr="00FC2093">
              <w:rPr>
                <w:b/>
                <w:bCs/>
              </w:rPr>
              <w:t>Australia</w:t>
            </w:r>
            <w:r w:rsidRPr="00FC2093">
              <w:t>, </w:t>
            </w:r>
            <w:r w:rsidRPr="00FC2093">
              <w:rPr>
                <w:b/>
                <w:bCs/>
              </w:rPr>
              <w:t>China</w:t>
            </w:r>
            <w:r w:rsidRPr="00FC2093">
              <w:t>, </w:t>
            </w:r>
            <w:r w:rsidRPr="00FC2093">
              <w:rPr>
                <w:b/>
                <w:bCs/>
              </w:rPr>
              <w:t>Guinea</w:t>
            </w:r>
            <w:r w:rsidRPr="00FC2093">
              <w:t>, and </w:t>
            </w:r>
            <w:r w:rsidRPr="00FC2093">
              <w:rPr>
                <w:b/>
                <w:bCs/>
              </w:rPr>
              <w:t>Brazil</w:t>
            </w:r>
            <w:r w:rsidRPr="00FC2093">
              <w:t xml:space="preserve"> dominate global bauxite mining, the primary </w:t>
            </w:r>
            <w:r w:rsidRPr="00FC2093">
              <w:lastRenderedPageBreak/>
              <w:t xml:space="preserve">ore for </w:t>
            </w:r>
            <w:proofErr w:type="spellStart"/>
            <w:r w:rsidRPr="00FC2093">
              <w:t>aluminum</w:t>
            </w:r>
            <w:proofErr w:type="spellEnd"/>
            <w:r w:rsidRPr="00FC2093">
              <w:t xml:space="preserve"> production</w:t>
            </w:r>
          </w:p>
          <w:p w14:paraId="0456D774" w14:textId="77777777" w:rsidR="00CD6140" w:rsidRPr="00FC2093" w:rsidRDefault="00CD6140">
            <w:pPr>
              <w:pStyle w:val="Efficio-Address"/>
              <w:numPr>
                <w:ilvl w:val="0"/>
                <w:numId w:val="23"/>
              </w:numPr>
              <w:spacing w:after="0"/>
              <w:ind w:left="283" w:hanging="170"/>
            </w:pPr>
            <w:r w:rsidRPr="00FC2093">
              <w:rPr>
                <w:b/>
                <w:bCs/>
              </w:rPr>
              <w:t>Vertical Integration</w:t>
            </w:r>
            <w:r w:rsidRPr="00FC2093">
              <w:t xml:space="preserve">: Many global </w:t>
            </w:r>
            <w:proofErr w:type="spellStart"/>
            <w:r w:rsidRPr="00FC2093">
              <w:t>aluminum</w:t>
            </w:r>
            <w:proofErr w:type="spellEnd"/>
            <w:r w:rsidRPr="00FC2093">
              <w:t xml:space="preserve"> producers (e.g., Rio Tinto, Alcoa) own bauxite mines to ensure supply chain control</w:t>
            </w:r>
          </w:p>
          <w:p w14:paraId="27006E5D" w14:textId="35B88F1B" w:rsidR="00F62C68" w:rsidRPr="00FC2093" w:rsidRDefault="00CD6140">
            <w:pPr>
              <w:pStyle w:val="Efficio-Address"/>
              <w:numPr>
                <w:ilvl w:val="0"/>
                <w:numId w:val="23"/>
              </w:numPr>
              <w:spacing w:after="0"/>
              <w:ind w:left="283" w:hanging="170"/>
              <w:rPr>
                <w:rStyle w:val="IntenseReference"/>
                <w:bCs w:val="0"/>
                <w:smallCaps w:val="0"/>
                <w:color w:val="0D2240" w:themeColor="text1"/>
                <w:spacing w:val="0"/>
              </w:rPr>
            </w:pPr>
            <w:r w:rsidRPr="00FC2093">
              <w:rPr>
                <w:b/>
                <w:bCs/>
              </w:rPr>
              <w:t>Energy and Environmental Considerations</w:t>
            </w:r>
            <w:r w:rsidRPr="00FC2093">
              <w:t>: Sustainable mining practices and reduced energy use are key challenges in bauxite extraction</w:t>
            </w:r>
          </w:p>
          <w:p w14:paraId="6DFAA90C" w14:textId="3BE1E4E3" w:rsidR="00BE6E8A" w:rsidRPr="00FC2093" w:rsidRDefault="00BE6E8A" w:rsidP="00BE6E8A">
            <w:pPr>
              <w:pStyle w:val="Efficio-Address"/>
              <w:spacing w:after="0"/>
              <w:rPr>
                <w:rStyle w:val="IntenseReference"/>
                <w:bCs w:val="0"/>
                <w:smallCaps w:val="0"/>
                <w:color w:val="0D2240" w:themeColor="text1"/>
                <w:spacing w:val="0"/>
              </w:rPr>
            </w:pPr>
          </w:p>
        </w:tc>
        <w:tc>
          <w:tcPr>
            <w:tcW w:w="1583" w:type="dxa"/>
          </w:tcPr>
          <w:p w14:paraId="2AC56EBC" w14:textId="3EC143F1" w:rsidR="00534D3A" w:rsidRPr="00FC2093" w:rsidRDefault="00534D3A">
            <w:pPr>
              <w:pStyle w:val="Efficio-Address"/>
              <w:numPr>
                <w:ilvl w:val="0"/>
                <w:numId w:val="23"/>
              </w:numPr>
              <w:ind w:left="283" w:hanging="170"/>
              <w:rPr>
                <w:lang w:val="en-US"/>
              </w:rPr>
            </w:pPr>
            <w:r w:rsidRPr="00FC2093">
              <w:rPr>
                <w:b/>
                <w:bCs/>
                <w:lang w:val="en-US"/>
              </w:rPr>
              <w:lastRenderedPageBreak/>
              <w:t>Alumina Refining Leaders</w:t>
            </w:r>
            <w:r w:rsidRPr="00FC2093">
              <w:rPr>
                <w:lang w:val="en-US"/>
              </w:rPr>
              <w:t xml:space="preserve">: China, Australia, and Brazil are leading global players in </w:t>
            </w:r>
            <w:r w:rsidRPr="00FC2093">
              <w:rPr>
                <w:lang w:val="en-US"/>
              </w:rPr>
              <w:lastRenderedPageBreak/>
              <w:t>refining bauxite into alumina.</w:t>
            </w:r>
          </w:p>
          <w:p w14:paraId="68FCAF42" w14:textId="77777777" w:rsidR="004C5142" w:rsidRPr="00FC2093" w:rsidRDefault="00534D3A">
            <w:pPr>
              <w:pStyle w:val="Efficio-Address"/>
              <w:numPr>
                <w:ilvl w:val="0"/>
                <w:numId w:val="23"/>
              </w:numPr>
              <w:ind w:left="283" w:hanging="170"/>
              <w:rPr>
                <w:lang w:val="en-US"/>
              </w:rPr>
            </w:pPr>
            <w:r w:rsidRPr="00534D3A">
              <w:rPr>
                <w:b/>
                <w:bCs/>
                <w:lang w:val="en-US"/>
              </w:rPr>
              <w:t>Energy-Intensive Smelting</w:t>
            </w:r>
            <w:r w:rsidRPr="00534D3A">
              <w:rPr>
                <w:lang w:val="en-US"/>
              </w:rPr>
              <w:t>: The aluminum smelting process requires substantial energy, often supported by hydropower in countries like Canada and Norway</w:t>
            </w:r>
            <w:r w:rsidR="004C5142" w:rsidRPr="00FC2093">
              <w:rPr>
                <w:rFonts w:ascii="Segoe UI" w:hAnsi="Segoe UI" w:cs="Segoe UI"/>
                <w:b/>
                <w:bCs/>
                <w:color w:val="0D0D0D"/>
                <w:sz w:val="20"/>
                <w:szCs w:val="22"/>
                <w:bdr w:val="single" w:sz="2" w:space="0" w:color="E3E3E3" w:frame="1"/>
                <w:shd w:val="clear" w:color="auto" w:fill="FFFFFF"/>
              </w:rPr>
              <w:t xml:space="preserve"> </w:t>
            </w:r>
          </w:p>
          <w:p w14:paraId="7AFB1828" w14:textId="4276F75E" w:rsidR="00BE6E8A" w:rsidRPr="00FC2093" w:rsidRDefault="004C5142">
            <w:pPr>
              <w:pStyle w:val="Efficio-Address"/>
              <w:numPr>
                <w:ilvl w:val="0"/>
                <w:numId w:val="23"/>
              </w:numPr>
              <w:ind w:left="283" w:hanging="170"/>
              <w:rPr>
                <w:rStyle w:val="FooterChar"/>
                <w:lang w:val="en-US"/>
              </w:rPr>
            </w:pPr>
            <w:r w:rsidRPr="00FC2093">
              <w:rPr>
                <w:b/>
                <w:bCs/>
              </w:rPr>
              <w:t>Global Trade of Alumina</w:t>
            </w:r>
            <w:r w:rsidRPr="00FC2093">
              <w:t>: Alumina is a globally traded commodity, with Australia as a top exporter to markets like China and India</w:t>
            </w:r>
          </w:p>
        </w:tc>
        <w:tc>
          <w:tcPr>
            <w:tcW w:w="1512" w:type="dxa"/>
          </w:tcPr>
          <w:p w14:paraId="135D4584" w14:textId="7E01452F" w:rsidR="00C11016" w:rsidRPr="00FC2093" w:rsidRDefault="00C11016">
            <w:pPr>
              <w:pStyle w:val="Efficio-Address"/>
              <w:numPr>
                <w:ilvl w:val="0"/>
                <w:numId w:val="23"/>
              </w:numPr>
              <w:ind w:left="283" w:hanging="170"/>
              <w:rPr>
                <w:lang w:val="en-US"/>
              </w:rPr>
            </w:pPr>
            <w:r w:rsidRPr="00FC2093">
              <w:rPr>
                <w:b/>
                <w:bCs/>
                <w:lang w:val="en-US"/>
              </w:rPr>
              <w:lastRenderedPageBreak/>
              <w:t>Diverse Applications</w:t>
            </w:r>
            <w:r w:rsidRPr="00FC2093">
              <w:rPr>
                <w:lang w:val="en-US"/>
              </w:rPr>
              <w:t xml:space="preserve">: Aluminum manufacturing supports industries like construction, aerospace, packaging, and </w:t>
            </w:r>
            <w:r w:rsidRPr="00FC2093">
              <w:rPr>
                <w:lang w:val="en-US"/>
              </w:rPr>
              <w:lastRenderedPageBreak/>
              <w:t>automotive, requiring varied product forms (sheets, extrusions, foils).</w:t>
            </w:r>
          </w:p>
          <w:p w14:paraId="5F2916DA" w14:textId="77777777" w:rsidR="00C11016" w:rsidRPr="00FC2093" w:rsidRDefault="00C11016">
            <w:pPr>
              <w:pStyle w:val="Efficio-Address"/>
              <w:numPr>
                <w:ilvl w:val="0"/>
                <w:numId w:val="23"/>
              </w:numPr>
              <w:ind w:left="283" w:hanging="170"/>
              <w:rPr>
                <w:lang w:val="en-US"/>
              </w:rPr>
            </w:pPr>
            <w:r w:rsidRPr="00C11016">
              <w:rPr>
                <w:b/>
                <w:bCs/>
                <w:lang w:val="en-US"/>
              </w:rPr>
              <w:t>Major Players</w:t>
            </w:r>
            <w:r w:rsidRPr="00C11016">
              <w:rPr>
                <w:lang w:val="en-US"/>
              </w:rPr>
              <w:t>: Companies like </w:t>
            </w:r>
            <w:proofErr w:type="spellStart"/>
            <w:r w:rsidRPr="00C11016">
              <w:rPr>
                <w:b/>
                <w:bCs/>
                <w:lang w:val="en-US"/>
              </w:rPr>
              <w:t>Arconic</w:t>
            </w:r>
            <w:proofErr w:type="spellEnd"/>
            <w:r w:rsidRPr="00C11016">
              <w:rPr>
                <w:lang w:val="en-US"/>
              </w:rPr>
              <w:t>, </w:t>
            </w:r>
            <w:proofErr w:type="spellStart"/>
            <w:r w:rsidRPr="00C11016">
              <w:rPr>
                <w:b/>
                <w:bCs/>
                <w:lang w:val="en-US"/>
              </w:rPr>
              <w:t>Constellium</w:t>
            </w:r>
            <w:proofErr w:type="spellEnd"/>
            <w:r w:rsidRPr="00C11016">
              <w:rPr>
                <w:lang w:val="en-US"/>
              </w:rPr>
              <w:t>, and </w:t>
            </w:r>
            <w:r w:rsidRPr="00C11016">
              <w:rPr>
                <w:b/>
                <w:bCs/>
                <w:lang w:val="en-US"/>
              </w:rPr>
              <w:t>Novelis</w:t>
            </w:r>
            <w:r w:rsidRPr="00C11016">
              <w:rPr>
                <w:lang w:val="en-US"/>
              </w:rPr>
              <w:t> dominate manufacturing and innovation in aluminum products</w:t>
            </w:r>
            <w:r w:rsidRPr="00FC2093">
              <w:rPr>
                <w:rFonts w:ascii="Segoe UI" w:hAnsi="Segoe UI" w:cs="Segoe UI"/>
                <w:b/>
                <w:bCs/>
                <w:color w:val="0D0D0D"/>
                <w:sz w:val="20"/>
                <w:szCs w:val="22"/>
                <w:bdr w:val="single" w:sz="2" w:space="0" w:color="E3E3E3" w:frame="1"/>
                <w:shd w:val="clear" w:color="auto" w:fill="FFFFFF"/>
              </w:rPr>
              <w:t xml:space="preserve"> </w:t>
            </w:r>
          </w:p>
          <w:p w14:paraId="0DDAA1E8" w14:textId="43FD155B" w:rsidR="00C11016" w:rsidRPr="00FC2093" w:rsidRDefault="00C11016">
            <w:pPr>
              <w:pStyle w:val="Efficio-Address"/>
              <w:numPr>
                <w:ilvl w:val="0"/>
                <w:numId w:val="23"/>
              </w:numPr>
              <w:ind w:left="283" w:hanging="170"/>
              <w:rPr>
                <w:rStyle w:val="FooterChar"/>
                <w:lang w:val="en-US"/>
              </w:rPr>
            </w:pPr>
            <w:r w:rsidRPr="00FC2093">
              <w:rPr>
                <w:b/>
                <w:bCs/>
              </w:rPr>
              <w:t>Regional Specialization</w:t>
            </w:r>
            <w:r w:rsidRPr="00FC2093">
              <w:t xml:space="preserve">: Asia dominates in volume production, while Europe and North America focus on high-performance </w:t>
            </w:r>
            <w:proofErr w:type="spellStart"/>
            <w:r w:rsidRPr="00FC2093">
              <w:t>aluminum</w:t>
            </w:r>
            <w:proofErr w:type="spellEnd"/>
            <w:r w:rsidRPr="00FC2093">
              <w:t xml:space="preserve"> products</w:t>
            </w:r>
          </w:p>
          <w:p w14:paraId="7146B4BF" w14:textId="5CD239D6" w:rsidR="00BE6E8A" w:rsidRPr="00FC2093" w:rsidRDefault="00BE6E8A" w:rsidP="00BE6E8A">
            <w:pPr>
              <w:pStyle w:val="Efficio-Address"/>
              <w:spacing w:after="0"/>
              <w:rPr>
                <w:rStyle w:val="FooterChar"/>
                <w:bCs/>
                <w:smallCaps/>
              </w:rPr>
            </w:pPr>
          </w:p>
        </w:tc>
        <w:tc>
          <w:tcPr>
            <w:tcW w:w="1576" w:type="dxa"/>
          </w:tcPr>
          <w:p w14:paraId="0430777A" w14:textId="13FA044C" w:rsidR="00D212B9" w:rsidRPr="00FC2093" w:rsidRDefault="00D212B9">
            <w:pPr>
              <w:pStyle w:val="Efficio-Address"/>
              <w:numPr>
                <w:ilvl w:val="0"/>
                <w:numId w:val="23"/>
              </w:numPr>
              <w:ind w:left="283" w:hanging="170"/>
              <w:rPr>
                <w:lang w:val="en-US"/>
              </w:rPr>
            </w:pPr>
            <w:r w:rsidRPr="00FC2093">
              <w:rPr>
                <w:b/>
                <w:bCs/>
                <w:lang w:val="en-US"/>
              </w:rPr>
              <w:lastRenderedPageBreak/>
              <w:t>Advanced Alloys</w:t>
            </w:r>
            <w:r w:rsidRPr="00FC2093">
              <w:rPr>
                <w:lang w:val="en-US"/>
              </w:rPr>
              <w:t xml:space="preserve">: Automotive-grade aluminum includes 5000-series (structural) </w:t>
            </w:r>
            <w:r w:rsidRPr="00FC2093">
              <w:rPr>
                <w:lang w:val="en-US"/>
              </w:rPr>
              <w:lastRenderedPageBreak/>
              <w:t>and 6000-series (body panels) alloys for lightweighting and corrosion resistance.</w:t>
            </w:r>
          </w:p>
          <w:p w14:paraId="5264416F" w14:textId="77777777" w:rsidR="00D212B9" w:rsidRPr="00D212B9" w:rsidRDefault="00D212B9">
            <w:pPr>
              <w:pStyle w:val="Efficio-Address"/>
              <w:numPr>
                <w:ilvl w:val="0"/>
                <w:numId w:val="23"/>
              </w:numPr>
              <w:ind w:left="283" w:hanging="170"/>
              <w:rPr>
                <w:lang w:val="en-US"/>
              </w:rPr>
            </w:pPr>
            <w:r w:rsidRPr="00D212B9">
              <w:rPr>
                <w:b/>
                <w:bCs/>
                <w:lang w:val="en-US"/>
              </w:rPr>
              <w:t>EV Market Demand</w:t>
            </w:r>
            <w:r w:rsidRPr="00D212B9">
              <w:rPr>
                <w:lang w:val="en-US"/>
              </w:rPr>
              <w:t>: Growth in electric vehicles drives demand for aluminum in battery housings, chassis, and motor housings.</w:t>
            </w:r>
          </w:p>
          <w:p w14:paraId="4090FECB" w14:textId="14A2B005" w:rsidR="00D212B9" w:rsidRPr="00FC2093" w:rsidRDefault="00D212B9">
            <w:pPr>
              <w:pStyle w:val="Efficio-Address"/>
              <w:numPr>
                <w:ilvl w:val="0"/>
                <w:numId w:val="23"/>
              </w:numPr>
              <w:ind w:left="283" w:hanging="170"/>
              <w:rPr>
                <w:rStyle w:val="IntenseReference"/>
                <w:bCs w:val="0"/>
                <w:smallCaps w:val="0"/>
                <w:color w:val="0D2240" w:themeColor="text1"/>
                <w:spacing w:val="0"/>
                <w:lang w:val="en-US"/>
              </w:rPr>
            </w:pPr>
            <w:r w:rsidRPr="00D212B9">
              <w:rPr>
                <w:b/>
                <w:bCs/>
                <w:lang w:val="en-US"/>
              </w:rPr>
              <w:t>Crash-Resistant Materials</w:t>
            </w:r>
            <w:r w:rsidRPr="00D212B9">
              <w:rPr>
                <w:lang w:val="en-US"/>
              </w:rPr>
              <w:t>: High-strength aluminum alloys are critical for safety-critical components in automotive manufacturing</w:t>
            </w:r>
          </w:p>
          <w:p w14:paraId="2668404D" w14:textId="2E6A0318" w:rsidR="00BE6E8A" w:rsidRPr="00FC2093" w:rsidRDefault="00BE6E8A" w:rsidP="00BE6E8A">
            <w:pPr>
              <w:pStyle w:val="Efficio-Address"/>
              <w:spacing w:after="0"/>
              <w:rPr>
                <w:rStyle w:val="IntenseReference"/>
                <w:bCs w:val="0"/>
                <w:smallCaps w:val="0"/>
                <w:color w:val="0D2240" w:themeColor="text1"/>
                <w:spacing w:val="0"/>
              </w:rPr>
            </w:pPr>
          </w:p>
        </w:tc>
      </w:tr>
      <w:tr w:rsidR="0025018B" w14:paraId="18C5EAEA" w14:textId="77777777" w:rsidTr="00BE6E8A">
        <w:tc>
          <w:tcPr>
            <w:tcW w:w="916" w:type="dxa"/>
          </w:tcPr>
          <w:p w14:paraId="70A0768F" w14:textId="0AED00F6" w:rsidR="00BE6E8A" w:rsidRPr="00BE6E8A" w:rsidRDefault="00BE6E8A" w:rsidP="00BE6E8A">
            <w:pPr>
              <w:pStyle w:val="Efficio-Address"/>
              <w:spacing w:after="0"/>
              <w:rPr>
                <w:rStyle w:val="IntenseReference"/>
                <w:bCs w:val="0"/>
                <w:smallCaps w:val="0"/>
                <w:color w:val="0D2240" w:themeColor="text1"/>
                <w:spacing w:val="0"/>
              </w:rPr>
            </w:pPr>
            <w:proofErr w:type="spellStart"/>
            <w:r w:rsidRPr="00BE6E8A">
              <w:rPr>
                <w:rStyle w:val="IntenseReference"/>
                <w:bCs w:val="0"/>
                <w:smallCaps w:val="0"/>
                <w:color w:val="0D2240" w:themeColor="text1"/>
                <w:spacing w:val="0"/>
              </w:rPr>
              <w:lastRenderedPageBreak/>
              <w:t>Aluminum</w:t>
            </w:r>
            <w:proofErr w:type="spellEnd"/>
          </w:p>
        </w:tc>
        <w:tc>
          <w:tcPr>
            <w:tcW w:w="1123" w:type="dxa"/>
          </w:tcPr>
          <w:p w14:paraId="56F14927" w14:textId="050599AC" w:rsidR="00BE6E8A" w:rsidRPr="00FC2093" w:rsidRDefault="00BE6E8A" w:rsidP="00BE6E8A">
            <w:pPr>
              <w:pStyle w:val="Efficio-Address"/>
              <w:spacing w:after="0"/>
              <w:rPr>
                <w:rStyle w:val="IntenseReference"/>
                <w:bCs w:val="0"/>
                <w:smallCaps w:val="0"/>
                <w:color w:val="0D2240" w:themeColor="text1"/>
                <w:spacing w:val="0"/>
              </w:rPr>
            </w:pPr>
            <w:r w:rsidRPr="00FC2093">
              <w:rPr>
                <w:rStyle w:val="IntenseReference"/>
                <w:bCs w:val="0"/>
                <w:smallCaps w:val="0"/>
                <w:color w:val="0D2240" w:themeColor="text1"/>
                <w:spacing w:val="0"/>
              </w:rPr>
              <w:t>Industry Trends</w:t>
            </w:r>
          </w:p>
        </w:tc>
        <w:tc>
          <w:tcPr>
            <w:tcW w:w="1401" w:type="dxa"/>
          </w:tcPr>
          <w:p w14:paraId="213A70D5" w14:textId="783F0823" w:rsidR="00717FB8" w:rsidRPr="00FC2093" w:rsidRDefault="00717FB8">
            <w:pPr>
              <w:pStyle w:val="Efficio-Address"/>
              <w:numPr>
                <w:ilvl w:val="0"/>
                <w:numId w:val="23"/>
              </w:numPr>
              <w:ind w:left="283" w:hanging="170"/>
              <w:rPr>
                <w:lang w:val="en-US"/>
              </w:rPr>
            </w:pPr>
            <w:r w:rsidRPr="00FC2093">
              <w:rPr>
                <w:b/>
                <w:bCs/>
                <w:lang w:val="en-US"/>
              </w:rPr>
              <w:t>Sustainability Focus</w:t>
            </w:r>
            <w:r w:rsidRPr="00FC2093">
              <w:rPr>
                <w:lang w:val="en-US"/>
              </w:rPr>
              <w:t>: Increasing adoption of eco-friendly mining practices to minimize environmental impact, including reduced land degradation and water use.</w:t>
            </w:r>
          </w:p>
          <w:p w14:paraId="5A0761BC" w14:textId="77777777" w:rsidR="00717FB8" w:rsidRPr="00717FB8" w:rsidRDefault="00717FB8">
            <w:pPr>
              <w:pStyle w:val="Efficio-Address"/>
              <w:numPr>
                <w:ilvl w:val="0"/>
                <w:numId w:val="23"/>
              </w:numPr>
              <w:ind w:left="283" w:hanging="170"/>
              <w:rPr>
                <w:lang w:val="en-US"/>
              </w:rPr>
            </w:pPr>
            <w:r w:rsidRPr="00717FB8">
              <w:rPr>
                <w:b/>
                <w:bCs/>
                <w:lang w:val="en-US"/>
              </w:rPr>
              <w:t>Digitalization in Mining</w:t>
            </w:r>
            <w:r w:rsidRPr="00717FB8">
              <w:rPr>
                <w:lang w:val="en-US"/>
              </w:rPr>
              <w:t>: Use of AI and IoT for real-time monitoring and optimization in bauxite extraction and logistics.</w:t>
            </w:r>
          </w:p>
          <w:p w14:paraId="0EE11225" w14:textId="3D8F7565" w:rsidR="00BE6E8A" w:rsidRPr="00FC2093" w:rsidRDefault="00717FB8">
            <w:pPr>
              <w:pStyle w:val="Efficio-Address"/>
              <w:numPr>
                <w:ilvl w:val="0"/>
                <w:numId w:val="23"/>
              </w:numPr>
              <w:ind w:left="283" w:hanging="170"/>
              <w:rPr>
                <w:rStyle w:val="IntenseReference"/>
                <w:bCs w:val="0"/>
                <w:smallCaps w:val="0"/>
                <w:color w:val="0D2240" w:themeColor="text1"/>
                <w:spacing w:val="0"/>
                <w:lang w:val="en-US"/>
              </w:rPr>
            </w:pPr>
            <w:r w:rsidRPr="00717FB8">
              <w:rPr>
                <w:b/>
                <w:bCs/>
                <w:lang w:val="en-US"/>
              </w:rPr>
              <w:t>Consolidation of Mining Assets</w:t>
            </w:r>
            <w:r w:rsidRPr="00717FB8">
              <w:rPr>
                <w:lang w:val="en-US"/>
              </w:rPr>
              <w:t>: Global producers are acquiring bauxite mines to ensure vertical integration and supply chain stability</w:t>
            </w:r>
          </w:p>
        </w:tc>
        <w:tc>
          <w:tcPr>
            <w:tcW w:w="1583" w:type="dxa"/>
          </w:tcPr>
          <w:p w14:paraId="48B5EE80" w14:textId="6F34C4F0" w:rsidR="00971F89" w:rsidRPr="00FC2093" w:rsidRDefault="00971F89">
            <w:pPr>
              <w:pStyle w:val="Efficio-Address"/>
              <w:numPr>
                <w:ilvl w:val="0"/>
                <w:numId w:val="23"/>
              </w:numPr>
              <w:ind w:left="283" w:hanging="170"/>
              <w:rPr>
                <w:lang w:val="en-US"/>
              </w:rPr>
            </w:pPr>
            <w:r w:rsidRPr="00FC2093">
              <w:rPr>
                <w:b/>
                <w:bCs/>
                <w:lang w:val="en-US"/>
              </w:rPr>
              <w:t>Energy Efficiency Innovations</w:t>
            </w:r>
            <w:r w:rsidRPr="00FC2093">
              <w:rPr>
                <w:lang w:val="en-US"/>
              </w:rPr>
              <w:t>: Advancements in low-energy refining technologies, such as the use of renewable-powered smelters, are reshaping the industry.</w:t>
            </w:r>
          </w:p>
          <w:p w14:paraId="068B7A12" w14:textId="77777777" w:rsidR="00971F89" w:rsidRPr="00971F89" w:rsidRDefault="00971F89">
            <w:pPr>
              <w:pStyle w:val="Efficio-Address"/>
              <w:numPr>
                <w:ilvl w:val="0"/>
                <w:numId w:val="23"/>
              </w:numPr>
              <w:ind w:left="283" w:hanging="170"/>
              <w:rPr>
                <w:lang w:val="en-US"/>
              </w:rPr>
            </w:pPr>
            <w:r w:rsidRPr="00971F89">
              <w:rPr>
                <w:b/>
                <w:bCs/>
                <w:lang w:val="en-US"/>
              </w:rPr>
              <w:t>Carbon-Free Smelting</w:t>
            </w:r>
            <w:r w:rsidRPr="00971F89">
              <w:rPr>
                <w:lang w:val="en-US"/>
              </w:rPr>
              <w:t>: Companies like Alcoa and Rio Tinto are leading the development of </w:t>
            </w:r>
            <w:proofErr w:type="spellStart"/>
            <w:r w:rsidRPr="00971F89">
              <w:rPr>
                <w:b/>
                <w:bCs/>
                <w:lang w:val="en-US"/>
              </w:rPr>
              <w:t>Elysis</w:t>
            </w:r>
            <w:proofErr w:type="spellEnd"/>
            <w:r w:rsidRPr="00971F89">
              <w:rPr>
                <w:b/>
                <w:bCs/>
                <w:lang w:val="en-US"/>
              </w:rPr>
              <w:t xml:space="preserve"> technology</w:t>
            </w:r>
            <w:r w:rsidRPr="00971F89">
              <w:rPr>
                <w:lang w:val="en-US"/>
              </w:rPr>
              <w:t xml:space="preserve">, which eliminates carbon </w:t>
            </w:r>
            <w:r w:rsidRPr="00971F89">
              <w:rPr>
                <w:lang w:val="en-US"/>
              </w:rPr>
              <w:lastRenderedPageBreak/>
              <w:t>emissions during smelting.</w:t>
            </w:r>
          </w:p>
          <w:p w14:paraId="2FD6C8A6" w14:textId="77777777" w:rsidR="00971F89" w:rsidRPr="00971F89" w:rsidRDefault="00971F89">
            <w:pPr>
              <w:pStyle w:val="Efficio-Address"/>
              <w:numPr>
                <w:ilvl w:val="0"/>
                <w:numId w:val="23"/>
              </w:numPr>
              <w:ind w:left="283" w:hanging="170"/>
              <w:rPr>
                <w:lang w:val="en-US"/>
              </w:rPr>
            </w:pPr>
            <w:r w:rsidRPr="00971F89">
              <w:rPr>
                <w:b/>
                <w:bCs/>
                <w:lang w:val="en-US"/>
              </w:rPr>
              <w:t>Geographical Shifts</w:t>
            </w:r>
            <w:r w:rsidRPr="00971F89">
              <w:rPr>
                <w:lang w:val="en-US"/>
              </w:rPr>
              <w:t>: Processing activities are increasingly moving to regions with abundant renewable energy sources, such as Canada and Norway</w:t>
            </w:r>
          </w:p>
          <w:p w14:paraId="6B81E07B" w14:textId="5DDC666A" w:rsidR="00971F89" w:rsidRPr="00FC2093" w:rsidRDefault="00971F89" w:rsidP="00971F89">
            <w:pPr>
              <w:pStyle w:val="Efficio-Address"/>
              <w:spacing w:after="0"/>
              <w:ind w:left="283"/>
              <w:rPr>
                <w:rStyle w:val="FooterChar"/>
                <w:bCs/>
                <w:smallCaps/>
              </w:rPr>
            </w:pPr>
          </w:p>
          <w:p w14:paraId="07E6E31E" w14:textId="7B911847" w:rsidR="00BE6E8A" w:rsidRPr="00FC2093" w:rsidRDefault="00BE6E8A" w:rsidP="00BE6E8A">
            <w:pPr>
              <w:pStyle w:val="Efficio-Address"/>
              <w:spacing w:after="0"/>
              <w:rPr>
                <w:rStyle w:val="FooterChar"/>
                <w:bCs/>
                <w:smallCaps/>
              </w:rPr>
            </w:pPr>
          </w:p>
        </w:tc>
        <w:tc>
          <w:tcPr>
            <w:tcW w:w="1512" w:type="dxa"/>
          </w:tcPr>
          <w:p w14:paraId="33DB205F" w14:textId="0AA667C9" w:rsidR="00D73AA3" w:rsidRPr="00FC2093" w:rsidRDefault="00D73AA3">
            <w:pPr>
              <w:pStyle w:val="Efficio-Address"/>
              <w:numPr>
                <w:ilvl w:val="0"/>
                <w:numId w:val="23"/>
              </w:numPr>
              <w:ind w:left="283" w:hanging="170"/>
              <w:rPr>
                <w:lang w:val="en-US"/>
              </w:rPr>
            </w:pPr>
            <w:r w:rsidRPr="00FC2093">
              <w:rPr>
                <w:b/>
                <w:bCs/>
                <w:lang w:val="en-US"/>
              </w:rPr>
              <w:lastRenderedPageBreak/>
              <w:t>High-Performance Alloys</w:t>
            </w:r>
            <w:r w:rsidRPr="00FC2093">
              <w:rPr>
                <w:lang w:val="en-US"/>
              </w:rPr>
              <w:t>: Focus on developing alloys with superior strength-to-weight ratios for critical applications.</w:t>
            </w:r>
          </w:p>
          <w:p w14:paraId="1AD56793" w14:textId="77777777" w:rsidR="00D73AA3" w:rsidRPr="00FC2093" w:rsidRDefault="00D73AA3">
            <w:pPr>
              <w:pStyle w:val="Efficio-Address"/>
              <w:numPr>
                <w:ilvl w:val="0"/>
                <w:numId w:val="23"/>
              </w:numPr>
              <w:ind w:left="283" w:hanging="170"/>
              <w:rPr>
                <w:lang w:val="en-US"/>
              </w:rPr>
            </w:pPr>
            <w:r w:rsidRPr="00D73AA3">
              <w:rPr>
                <w:b/>
                <w:bCs/>
                <w:lang w:val="en-US"/>
              </w:rPr>
              <w:t>Regional Specialization</w:t>
            </w:r>
            <w:r w:rsidRPr="00D73AA3">
              <w:rPr>
                <w:lang w:val="en-US"/>
              </w:rPr>
              <w:t>: Asia dominates in manufacturing volume, while Europe and North America lead in high-performance and specialty aluminum products</w:t>
            </w:r>
            <w:r w:rsidRPr="00FC2093">
              <w:rPr>
                <w:rFonts w:ascii="Segoe UI" w:hAnsi="Segoe UI" w:cs="Segoe UI"/>
                <w:b/>
                <w:bCs/>
                <w:color w:val="0D0D0D"/>
                <w:sz w:val="20"/>
                <w:szCs w:val="22"/>
                <w:bdr w:val="single" w:sz="2" w:space="0" w:color="E3E3E3" w:frame="1"/>
                <w:shd w:val="clear" w:color="auto" w:fill="FFFFFF"/>
              </w:rPr>
              <w:t xml:space="preserve"> </w:t>
            </w:r>
          </w:p>
          <w:p w14:paraId="3FA397D7" w14:textId="51E6B5B3" w:rsidR="00D73AA3" w:rsidRPr="00FC2093" w:rsidRDefault="00D73AA3">
            <w:pPr>
              <w:pStyle w:val="Efficio-Address"/>
              <w:numPr>
                <w:ilvl w:val="0"/>
                <w:numId w:val="23"/>
              </w:numPr>
              <w:ind w:left="283" w:hanging="170"/>
              <w:rPr>
                <w:rStyle w:val="FooterChar"/>
                <w:lang w:val="en-US"/>
              </w:rPr>
            </w:pPr>
            <w:r w:rsidRPr="00FC2093">
              <w:rPr>
                <w:b/>
                <w:bCs/>
              </w:rPr>
              <w:t>Lightweight Solutions</w:t>
            </w:r>
            <w:r w:rsidRPr="00FC2093">
              <w:t xml:space="preserve">: Increasing demand for lightweight </w:t>
            </w:r>
            <w:proofErr w:type="spellStart"/>
            <w:r w:rsidRPr="00FC2093">
              <w:t>aluminum</w:t>
            </w:r>
            <w:proofErr w:type="spellEnd"/>
            <w:r w:rsidRPr="00FC2093">
              <w:t xml:space="preserve"> components in industries like automotive and aerospace to enhance </w:t>
            </w:r>
            <w:r w:rsidRPr="00FC2093">
              <w:lastRenderedPageBreak/>
              <w:t>efficiency and reduce emissions</w:t>
            </w:r>
          </w:p>
          <w:p w14:paraId="13A39ED6" w14:textId="2C2ADA13" w:rsidR="00BE6E8A" w:rsidRPr="00FC2093" w:rsidRDefault="00BE6E8A" w:rsidP="00BE6E8A">
            <w:pPr>
              <w:pStyle w:val="Efficio-Address"/>
              <w:spacing w:after="0"/>
              <w:rPr>
                <w:rStyle w:val="FooterChar"/>
                <w:bCs/>
                <w:smallCaps/>
              </w:rPr>
            </w:pPr>
          </w:p>
        </w:tc>
        <w:tc>
          <w:tcPr>
            <w:tcW w:w="1576" w:type="dxa"/>
          </w:tcPr>
          <w:p w14:paraId="62D5FF83" w14:textId="1A85A256" w:rsidR="00A97176" w:rsidRPr="00FC2093" w:rsidRDefault="00A97176">
            <w:pPr>
              <w:pStyle w:val="Efficio-Address"/>
              <w:numPr>
                <w:ilvl w:val="0"/>
                <w:numId w:val="23"/>
              </w:numPr>
              <w:ind w:left="283" w:hanging="170"/>
              <w:rPr>
                <w:lang w:val="en-US"/>
              </w:rPr>
            </w:pPr>
            <w:r w:rsidRPr="00FC2093">
              <w:rPr>
                <w:b/>
                <w:bCs/>
                <w:lang w:val="en-US"/>
              </w:rPr>
              <w:lastRenderedPageBreak/>
              <w:t>Lightweighting Demand</w:t>
            </w:r>
            <w:r w:rsidRPr="00FC2093">
              <w:rPr>
                <w:lang w:val="en-US"/>
              </w:rPr>
              <w:t>: Aluminum is increasingly replacing steel in body structures, chassis, and closures to improve fuel efficiency and reduce emissions.</w:t>
            </w:r>
          </w:p>
          <w:p w14:paraId="46B83342" w14:textId="77777777" w:rsidR="00A97176" w:rsidRPr="00A97176" w:rsidRDefault="00A97176">
            <w:pPr>
              <w:pStyle w:val="Efficio-Address"/>
              <w:numPr>
                <w:ilvl w:val="0"/>
                <w:numId w:val="23"/>
              </w:numPr>
              <w:ind w:left="283" w:hanging="170"/>
              <w:rPr>
                <w:lang w:val="en-US"/>
              </w:rPr>
            </w:pPr>
            <w:r w:rsidRPr="00A97176">
              <w:rPr>
                <w:b/>
                <w:bCs/>
                <w:lang w:val="en-US"/>
              </w:rPr>
              <w:t>EV-Specific Applications</w:t>
            </w:r>
            <w:r w:rsidRPr="00A97176">
              <w:rPr>
                <w:lang w:val="en-US"/>
              </w:rPr>
              <w:t xml:space="preserve">: Growth in electric vehicles (EVs) drives demand for aluminum in battery housings, motor cases, and </w:t>
            </w:r>
            <w:r w:rsidRPr="00A97176">
              <w:rPr>
                <w:lang w:val="en-US"/>
              </w:rPr>
              <w:lastRenderedPageBreak/>
              <w:t>heat management systems.</w:t>
            </w:r>
          </w:p>
          <w:p w14:paraId="23934FAF" w14:textId="77777777" w:rsidR="00A97176" w:rsidRPr="00A97176" w:rsidRDefault="00A97176">
            <w:pPr>
              <w:pStyle w:val="Efficio-Address"/>
              <w:numPr>
                <w:ilvl w:val="0"/>
                <w:numId w:val="23"/>
              </w:numPr>
              <w:ind w:left="283" w:hanging="170"/>
              <w:rPr>
                <w:lang w:val="en-US"/>
              </w:rPr>
            </w:pPr>
            <w:r w:rsidRPr="00A97176">
              <w:rPr>
                <w:b/>
                <w:bCs/>
                <w:lang w:val="en-US"/>
              </w:rPr>
              <w:t>Crash-Resistant Grades</w:t>
            </w:r>
            <w:r w:rsidRPr="00A97176">
              <w:rPr>
                <w:lang w:val="en-US"/>
              </w:rPr>
              <w:t>: Advanced high-strength aluminum alloys are essential for vehicle safety systems and structural integrity</w:t>
            </w:r>
          </w:p>
          <w:p w14:paraId="07113B09" w14:textId="6564A4D8" w:rsidR="00A97176" w:rsidRPr="00FC2093" w:rsidRDefault="00A97176" w:rsidP="00A97176">
            <w:pPr>
              <w:pStyle w:val="Efficio-Address"/>
              <w:spacing w:after="0"/>
              <w:rPr>
                <w:rStyle w:val="IntenseReference"/>
                <w:bCs w:val="0"/>
                <w:smallCaps w:val="0"/>
                <w:color w:val="0D2240" w:themeColor="text1"/>
                <w:spacing w:val="0"/>
              </w:rPr>
            </w:pPr>
          </w:p>
          <w:p w14:paraId="4D7B9312" w14:textId="79075C6B" w:rsidR="00BE6E8A" w:rsidRPr="00FC2093" w:rsidRDefault="00BE6E8A" w:rsidP="00BE6E8A">
            <w:pPr>
              <w:pStyle w:val="Efficio-Address"/>
              <w:spacing w:after="0"/>
              <w:rPr>
                <w:rStyle w:val="IntenseReference"/>
                <w:bCs w:val="0"/>
                <w:smallCaps w:val="0"/>
                <w:color w:val="0D2240" w:themeColor="text1"/>
                <w:spacing w:val="0"/>
              </w:rPr>
            </w:pPr>
          </w:p>
        </w:tc>
      </w:tr>
      <w:tr w:rsidR="0025018B" w14:paraId="48C47159" w14:textId="77777777" w:rsidTr="00BE6E8A">
        <w:tc>
          <w:tcPr>
            <w:tcW w:w="916" w:type="dxa"/>
          </w:tcPr>
          <w:p w14:paraId="7BD1D085" w14:textId="65C8B2F3" w:rsidR="00BE6E8A" w:rsidRPr="00BE6E8A" w:rsidRDefault="00BE6E8A" w:rsidP="00BE6E8A">
            <w:pPr>
              <w:pStyle w:val="Efficio-Address"/>
              <w:spacing w:after="0"/>
              <w:rPr>
                <w:rStyle w:val="IntenseReference"/>
                <w:bCs w:val="0"/>
                <w:smallCaps w:val="0"/>
                <w:color w:val="0D2240" w:themeColor="text1"/>
                <w:spacing w:val="0"/>
              </w:rPr>
            </w:pPr>
            <w:proofErr w:type="spellStart"/>
            <w:r w:rsidRPr="00BE6E8A">
              <w:rPr>
                <w:rStyle w:val="IntenseReference"/>
                <w:bCs w:val="0"/>
                <w:smallCaps w:val="0"/>
                <w:color w:val="0D2240" w:themeColor="text1"/>
                <w:spacing w:val="0"/>
              </w:rPr>
              <w:lastRenderedPageBreak/>
              <w:t>Aluminum</w:t>
            </w:r>
            <w:proofErr w:type="spellEnd"/>
          </w:p>
        </w:tc>
        <w:tc>
          <w:tcPr>
            <w:tcW w:w="1123" w:type="dxa"/>
          </w:tcPr>
          <w:p w14:paraId="3B398364" w14:textId="67877008" w:rsidR="00BE6E8A" w:rsidRPr="00FC2093" w:rsidRDefault="00BE6E8A" w:rsidP="00BE6E8A">
            <w:pPr>
              <w:pStyle w:val="Efficio-Address"/>
              <w:spacing w:after="0"/>
              <w:rPr>
                <w:rStyle w:val="IntenseReference"/>
                <w:bCs w:val="0"/>
                <w:smallCaps w:val="0"/>
                <w:color w:val="0D2240" w:themeColor="text1"/>
                <w:spacing w:val="0"/>
              </w:rPr>
            </w:pPr>
            <w:r w:rsidRPr="00FC2093">
              <w:rPr>
                <w:rStyle w:val="IntenseReference"/>
                <w:bCs w:val="0"/>
                <w:smallCaps w:val="0"/>
                <w:color w:val="0D2240" w:themeColor="text1"/>
                <w:spacing w:val="0"/>
              </w:rPr>
              <w:t>KSA local landscape</w:t>
            </w:r>
          </w:p>
        </w:tc>
        <w:tc>
          <w:tcPr>
            <w:tcW w:w="1401" w:type="dxa"/>
          </w:tcPr>
          <w:p w14:paraId="0B89911A" w14:textId="3AE639FE" w:rsidR="00022978" w:rsidRPr="00FC2093" w:rsidRDefault="00022978">
            <w:pPr>
              <w:pStyle w:val="Efficio-Address"/>
              <w:numPr>
                <w:ilvl w:val="0"/>
                <w:numId w:val="23"/>
              </w:numPr>
              <w:ind w:left="283" w:hanging="170"/>
              <w:rPr>
                <w:lang w:val="en-US"/>
              </w:rPr>
            </w:pPr>
            <w:r w:rsidRPr="00FC2093">
              <w:rPr>
                <w:b/>
                <w:bCs/>
                <w:lang w:val="en-US"/>
              </w:rPr>
              <w:t>Bauxite Reserves</w:t>
            </w:r>
            <w:r w:rsidRPr="00FC2093">
              <w:rPr>
                <w:lang w:val="en-US"/>
              </w:rPr>
              <w:t xml:space="preserve">: The Al </w:t>
            </w:r>
            <w:proofErr w:type="spellStart"/>
            <w:r w:rsidRPr="00FC2093">
              <w:rPr>
                <w:lang w:val="en-US"/>
              </w:rPr>
              <w:t>Ba'itha</w:t>
            </w:r>
            <w:proofErr w:type="spellEnd"/>
            <w:r w:rsidRPr="00FC2093">
              <w:rPr>
                <w:lang w:val="en-US"/>
              </w:rPr>
              <w:t xml:space="preserve"> mine in Al-Qassim province contains substantial bauxite deposits, serving as the primary source for aluminum production. </w:t>
            </w:r>
          </w:p>
          <w:p w14:paraId="5BB4F8E5" w14:textId="7E374DD6" w:rsidR="00022978" w:rsidRPr="00022978" w:rsidRDefault="00022978">
            <w:pPr>
              <w:pStyle w:val="Efficio-Address"/>
              <w:numPr>
                <w:ilvl w:val="0"/>
                <w:numId w:val="23"/>
              </w:numPr>
              <w:ind w:left="283" w:hanging="170"/>
              <w:rPr>
                <w:lang w:val="en-US"/>
              </w:rPr>
            </w:pPr>
            <w:r w:rsidRPr="00022978">
              <w:rPr>
                <w:b/>
                <w:bCs/>
                <w:lang w:val="en-US"/>
              </w:rPr>
              <w:t>Integrated Operations</w:t>
            </w:r>
            <w:r w:rsidRPr="00022978">
              <w:rPr>
                <w:lang w:val="en-US"/>
              </w:rPr>
              <w:t xml:space="preserve">: </w:t>
            </w:r>
            <w:proofErr w:type="spellStart"/>
            <w:r w:rsidRPr="00022978">
              <w:rPr>
                <w:lang w:val="en-US"/>
              </w:rPr>
              <w:t>Ma'aden</w:t>
            </w:r>
            <w:proofErr w:type="spellEnd"/>
            <w:r w:rsidRPr="00022978">
              <w:rPr>
                <w:lang w:val="en-US"/>
              </w:rPr>
              <w:t>, in partnership with Alcoa, oversees a fully integrated operation from bauxite mining to alumina refining and aluminum smelting, ensuring a streamlined supply chain. </w:t>
            </w:r>
          </w:p>
          <w:p w14:paraId="48BD40C8" w14:textId="77777777" w:rsidR="00022978" w:rsidRPr="00022978" w:rsidRDefault="00022978">
            <w:pPr>
              <w:pStyle w:val="Efficio-Address"/>
              <w:numPr>
                <w:ilvl w:val="0"/>
                <w:numId w:val="23"/>
              </w:numPr>
              <w:ind w:left="283" w:hanging="170"/>
              <w:rPr>
                <w:lang w:val="en-US"/>
              </w:rPr>
            </w:pPr>
            <w:r w:rsidRPr="00022978">
              <w:rPr>
                <w:b/>
                <w:bCs/>
                <w:lang w:val="en-US"/>
              </w:rPr>
              <w:t>Strategic Location</w:t>
            </w:r>
            <w:r w:rsidRPr="00022978">
              <w:rPr>
                <w:lang w:val="en-US"/>
              </w:rPr>
              <w:t xml:space="preserve">: The Al </w:t>
            </w:r>
            <w:proofErr w:type="spellStart"/>
            <w:r w:rsidRPr="00022978">
              <w:rPr>
                <w:lang w:val="en-US"/>
              </w:rPr>
              <w:t>Ba'itha</w:t>
            </w:r>
            <w:proofErr w:type="spellEnd"/>
            <w:r w:rsidRPr="00022978">
              <w:rPr>
                <w:lang w:val="en-US"/>
              </w:rPr>
              <w:t xml:space="preserve"> mine is connected by rail to processing facilities in Ras Al-Khair, optimizing logistics and reducing transportation cost</w:t>
            </w:r>
          </w:p>
          <w:p w14:paraId="28725D95" w14:textId="1F6B1F76" w:rsidR="00022978" w:rsidRPr="00FC2093" w:rsidRDefault="00022978" w:rsidP="00022978">
            <w:pPr>
              <w:pStyle w:val="Efficio-Address"/>
              <w:spacing w:after="0"/>
              <w:ind w:left="113"/>
              <w:rPr>
                <w:rStyle w:val="IntenseReference"/>
                <w:bCs w:val="0"/>
                <w:smallCaps w:val="0"/>
                <w:color w:val="0D2240" w:themeColor="text1"/>
                <w:spacing w:val="0"/>
              </w:rPr>
            </w:pPr>
          </w:p>
          <w:p w14:paraId="4323F961" w14:textId="5FC46E51" w:rsidR="00BE6E8A" w:rsidRPr="00FC2093" w:rsidRDefault="00BE6E8A" w:rsidP="00BE6E8A">
            <w:pPr>
              <w:pStyle w:val="Efficio-Address"/>
              <w:spacing w:after="0"/>
              <w:rPr>
                <w:rStyle w:val="IntenseReference"/>
                <w:bCs w:val="0"/>
                <w:smallCaps w:val="0"/>
                <w:color w:val="0D2240" w:themeColor="text1"/>
                <w:spacing w:val="0"/>
              </w:rPr>
            </w:pPr>
          </w:p>
        </w:tc>
        <w:tc>
          <w:tcPr>
            <w:tcW w:w="1583" w:type="dxa"/>
          </w:tcPr>
          <w:p w14:paraId="634E03BA" w14:textId="57C9D12B" w:rsidR="00C868AA" w:rsidRPr="00C868AA" w:rsidRDefault="00C868AA">
            <w:pPr>
              <w:pStyle w:val="Efficio-Address"/>
              <w:numPr>
                <w:ilvl w:val="0"/>
                <w:numId w:val="23"/>
              </w:numPr>
              <w:ind w:left="283" w:hanging="170"/>
              <w:rPr>
                <w:lang w:val="en-US"/>
              </w:rPr>
            </w:pPr>
            <w:r w:rsidRPr="00FC2093">
              <w:rPr>
                <w:b/>
                <w:bCs/>
                <w:lang w:val="en-US"/>
              </w:rPr>
              <w:t>Alumina Refining</w:t>
            </w:r>
            <w:r w:rsidRPr="00FC2093">
              <w:rPr>
                <w:lang w:val="en-US"/>
              </w:rPr>
              <w:t>: The Ras Al-Khair facility processes bauxite into alumina, a crucial intermediate in aluminum production. </w:t>
            </w:r>
          </w:p>
          <w:p w14:paraId="695B175F" w14:textId="77777777" w:rsidR="00561C20" w:rsidRPr="00FC2093" w:rsidRDefault="00C868AA">
            <w:pPr>
              <w:pStyle w:val="Efficio-Address"/>
              <w:numPr>
                <w:ilvl w:val="0"/>
                <w:numId w:val="23"/>
              </w:numPr>
              <w:ind w:left="283" w:hanging="170"/>
              <w:rPr>
                <w:lang w:val="en-US"/>
              </w:rPr>
            </w:pPr>
            <w:r w:rsidRPr="00C868AA">
              <w:rPr>
                <w:b/>
                <w:bCs/>
                <w:lang w:val="en-US"/>
              </w:rPr>
              <w:t>Smelting Operations</w:t>
            </w:r>
            <w:r w:rsidRPr="00C868AA">
              <w:rPr>
                <w:lang w:val="en-US"/>
              </w:rPr>
              <w:t>: The aluminum smelter at Ras Al-Khair has an annual capacity of 740,000 metric tons, contributing significantly to domestic and export market</w:t>
            </w:r>
            <w:r w:rsidR="00561C20" w:rsidRPr="00FC2093">
              <w:rPr>
                <w:lang w:val="en-US"/>
              </w:rPr>
              <w:t>s</w:t>
            </w:r>
            <w:r w:rsidR="00561C20" w:rsidRPr="00FC2093">
              <w:rPr>
                <w:rFonts w:ascii="Segoe UI" w:hAnsi="Segoe UI" w:cs="Segoe UI"/>
                <w:b/>
                <w:bCs/>
                <w:color w:val="0D0D0D"/>
                <w:sz w:val="20"/>
                <w:szCs w:val="22"/>
                <w:bdr w:val="single" w:sz="2" w:space="0" w:color="E3E3E3" w:frame="1"/>
                <w:shd w:val="clear" w:color="auto" w:fill="FFFFFF"/>
              </w:rPr>
              <w:t xml:space="preserve"> </w:t>
            </w:r>
          </w:p>
          <w:p w14:paraId="5622CB43" w14:textId="679F67B9" w:rsidR="00C868AA" w:rsidRPr="00FC2093" w:rsidRDefault="00561C20">
            <w:pPr>
              <w:pStyle w:val="Efficio-Address"/>
              <w:numPr>
                <w:ilvl w:val="0"/>
                <w:numId w:val="23"/>
              </w:numPr>
              <w:ind w:left="283" w:hanging="170"/>
              <w:rPr>
                <w:rStyle w:val="FooterChar"/>
                <w:lang w:val="en-US"/>
              </w:rPr>
            </w:pPr>
            <w:r w:rsidRPr="00FC2093">
              <w:rPr>
                <w:b/>
                <w:bCs/>
              </w:rPr>
              <w:t>Skilled Workforce</w:t>
            </w:r>
            <w:r w:rsidRPr="00FC2093">
              <w:t xml:space="preserve">: Ongoing training programs develop a proficient </w:t>
            </w:r>
            <w:proofErr w:type="spellStart"/>
            <w:r w:rsidRPr="00FC2093">
              <w:t>labor</w:t>
            </w:r>
            <w:proofErr w:type="spellEnd"/>
            <w:r w:rsidRPr="00FC2093">
              <w:t xml:space="preserve"> force adept in advanced processing techniques</w:t>
            </w:r>
          </w:p>
          <w:p w14:paraId="229A3D47" w14:textId="3702F951" w:rsidR="00BE6E8A" w:rsidRPr="00FC2093" w:rsidRDefault="00BE6E8A" w:rsidP="00BE6E8A">
            <w:pPr>
              <w:pStyle w:val="Efficio-Address"/>
              <w:spacing w:after="0"/>
              <w:rPr>
                <w:rStyle w:val="FooterChar"/>
                <w:bCs/>
                <w:smallCaps/>
              </w:rPr>
            </w:pPr>
          </w:p>
        </w:tc>
        <w:tc>
          <w:tcPr>
            <w:tcW w:w="1512" w:type="dxa"/>
          </w:tcPr>
          <w:p w14:paraId="10C0790A" w14:textId="2C1575BA" w:rsidR="000D2729" w:rsidRPr="000D2729" w:rsidRDefault="000D2729">
            <w:pPr>
              <w:pStyle w:val="Efficio-Address"/>
              <w:numPr>
                <w:ilvl w:val="0"/>
                <w:numId w:val="23"/>
              </w:numPr>
              <w:ind w:left="283" w:hanging="170"/>
              <w:rPr>
                <w:lang w:val="en-US"/>
              </w:rPr>
            </w:pPr>
            <w:r w:rsidRPr="00FC2093">
              <w:rPr>
                <w:b/>
                <w:bCs/>
                <w:lang w:val="en-US"/>
              </w:rPr>
              <w:t>Product Diversification</w:t>
            </w:r>
            <w:r w:rsidRPr="00FC2093">
              <w:rPr>
                <w:lang w:val="en-US"/>
              </w:rPr>
              <w:t>: Saudi manufacturers produce a range of aluminum products, including extrusions, sheets, and castings, catering to various industries. </w:t>
            </w:r>
          </w:p>
          <w:p w14:paraId="585C714D" w14:textId="77777777" w:rsidR="00B374CF" w:rsidRPr="00FC2093" w:rsidRDefault="000D2729">
            <w:pPr>
              <w:pStyle w:val="Efficio-Address"/>
              <w:numPr>
                <w:ilvl w:val="0"/>
                <w:numId w:val="23"/>
              </w:numPr>
              <w:ind w:left="283" w:hanging="170"/>
              <w:rPr>
                <w:lang w:val="en-US"/>
              </w:rPr>
            </w:pPr>
            <w:r w:rsidRPr="000D2729">
              <w:rPr>
                <w:b/>
                <w:bCs/>
                <w:lang w:val="en-US"/>
              </w:rPr>
              <w:t>Industrial Clusters</w:t>
            </w:r>
            <w:r w:rsidRPr="000D2729">
              <w:rPr>
                <w:lang w:val="en-US"/>
              </w:rPr>
              <w:t>: The development of automotive and marine clusters is expected to drive demand for aluminum extrusions in the Kingdom</w:t>
            </w:r>
          </w:p>
          <w:p w14:paraId="122D8152" w14:textId="218DCF75" w:rsidR="000D2729" w:rsidRPr="00FC2093" w:rsidRDefault="00B374CF">
            <w:pPr>
              <w:pStyle w:val="Efficio-Address"/>
              <w:numPr>
                <w:ilvl w:val="0"/>
                <w:numId w:val="23"/>
              </w:numPr>
              <w:ind w:left="283" w:hanging="170"/>
              <w:rPr>
                <w:rStyle w:val="FooterChar"/>
                <w:lang w:val="en-US"/>
              </w:rPr>
            </w:pPr>
            <w:r w:rsidRPr="00FC2093">
              <w:rPr>
                <w:b/>
                <w:bCs/>
              </w:rPr>
              <w:t>Export Potential</w:t>
            </w:r>
            <w:r w:rsidRPr="00FC2093">
              <w:t xml:space="preserve">: Strategic location and robust infrastructure facilitate the export of </w:t>
            </w:r>
            <w:proofErr w:type="spellStart"/>
            <w:r w:rsidRPr="00FC2093">
              <w:t>aluminum</w:t>
            </w:r>
            <w:proofErr w:type="spellEnd"/>
            <w:r w:rsidRPr="00FC2093">
              <w:t xml:space="preserve"> products to international markets</w:t>
            </w:r>
          </w:p>
          <w:p w14:paraId="4795FE85" w14:textId="65F37398" w:rsidR="00BE6E8A" w:rsidRPr="00FC2093" w:rsidRDefault="00BE6E8A" w:rsidP="00BE6E8A">
            <w:pPr>
              <w:pStyle w:val="Efficio-Address"/>
              <w:spacing w:after="0"/>
              <w:rPr>
                <w:rStyle w:val="FooterChar"/>
                <w:bCs/>
                <w:smallCaps/>
              </w:rPr>
            </w:pPr>
          </w:p>
        </w:tc>
        <w:tc>
          <w:tcPr>
            <w:tcW w:w="1576" w:type="dxa"/>
          </w:tcPr>
          <w:p w14:paraId="0DD74031" w14:textId="75697C10" w:rsidR="001B1BC8" w:rsidRPr="00FC2093" w:rsidRDefault="001B1BC8">
            <w:pPr>
              <w:pStyle w:val="Efficio-Address"/>
              <w:numPr>
                <w:ilvl w:val="0"/>
                <w:numId w:val="23"/>
              </w:numPr>
              <w:ind w:left="283" w:hanging="170"/>
              <w:rPr>
                <w:lang w:val="en-US"/>
              </w:rPr>
            </w:pPr>
            <w:r w:rsidRPr="00FC2093">
              <w:rPr>
                <w:b/>
                <w:bCs/>
                <w:lang w:val="en-US"/>
              </w:rPr>
              <w:t>High-Strength Alloys</w:t>
            </w:r>
            <w:r w:rsidRPr="00FC2093">
              <w:rPr>
                <w:lang w:val="en-US"/>
              </w:rPr>
              <w:t>: The development of specialized aluminum alloys supports the automotive sector's demand for lightweight, durable materials. </w:t>
            </w:r>
          </w:p>
          <w:p w14:paraId="71DB64A1" w14:textId="77777777" w:rsidR="001B1BC8" w:rsidRPr="001B1BC8" w:rsidRDefault="001B1BC8">
            <w:pPr>
              <w:pStyle w:val="Efficio-Address"/>
              <w:numPr>
                <w:ilvl w:val="0"/>
                <w:numId w:val="23"/>
              </w:numPr>
              <w:ind w:left="283" w:hanging="170"/>
              <w:rPr>
                <w:lang w:val="en-US"/>
              </w:rPr>
            </w:pPr>
            <w:r w:rsidRPr="001B1BC8">
              <w:rPr>
                <w:b/>
                <w:bCs/>
                <w:lang w:val="en-US"/>
              </w:rPr>
              <w:t>Automotive Manufacturing Cluster</w:t>
            </w:r>
            <w:r w:rsidRPr="001B1BC8">
              <w:rPr>
                <w:lang w:val="en-US"/>
              </w:rPr>
              <w:t>: The upcoming automobile manufacturing cluster in Saudi Arabia is expected to expand automotive manufacturing, increasing domestic demand for aluminum primary foundry alloys. </w:t>
            </w:r>
          </w:p>
          <w:p w14:paraId="711E02A3" w14:textId="77777777" w:rsidR="001B1BC8" w:rsidRPr="001B1BC8" w:rsidRDefault="001B1BC8">
            <w:pPr>
              <w:pStyle w:val="Efficio-Address"/>
              <w:numPr>
                <w:ilvl w:val="0"/>
                <w:numId w:val="23"/>
              </w:numPr>
              <w:ind w:left="283" w:hanging="170"/>
              <w:rPr>
                <w:lang w:val="en-US"/>
              </w:rPr>
            </w:pPr>
            <w:r w:rsidRPr="001B1BC8">
              <w:rPr>
                <w:b/>
                <w:bCs/>
                <w:lang w:val="en-US"/>
              </w:rPr>
              <w:t>Research and Development</w:t>
            </w:r>
            <w:r w:rsidRPr="001B1BC8">
              <w:rPr>
                <w:lang w:val="en-US"/>
              </w:rPr>
              <w:t xml:space="preserve">: Ongoing R&amp;D efforts </w:t>
            </w:r>
            <w:r w:rsidRPr="001B1BC8">
              <w:rPr>
                <w:lang w:val="en-US"/>
              </w:rPr>
              <w:lastRenderedPageBreak/>
              <w:t>focus on innovating new grades suitable for automotive applications</w:t>
            </w:r>
          </w:p>
          <w:p w14:paraId="605207DC" w14:textId="27582B8A" w:rsidR="001B1BC8" w:rsidRPr="00FC2093" w:rsidRDefault="001B1BC8" w:rsidP="001B1BC8">
            <w:pPr>
              <w:pStyle w:val="Efficio-Address"/>
              <w:spacing w:after="0"/>
              <w:rPr>
                <w:rStyle w:val="IntenseReference"/>
                <w:bCs w:val="0"/>
                <w:smallCaps w:val="0"/>
                <w:color w:val="0D2240" w:themeColor="text1"/>
                <w:spacing w:val="0"/>
              </w:rPr>
            </w:pPr>
          </w:p>
          <w:p w14:paraId="33727377" w14:textId="64009F8E" w:rsidR="00BE6E8A" w:rsidRPr="00FC2093" w:rsidRDefault="00BE6E8A" w:rsidP="00BE6E8A">
            <w:pPr>
              <w:pStyle w:val="Efficio-Address"/>
              <w:spacing w:after="0"/>
              <w:rPr>
                <w:rStyle w:val="IntenseReference"/>
                <w:bCs w:val="0"/>
                <w:smallCaps w:val="0"/>
                <w:color w:val="0D2240" w:themeColor="text1"/>
                <w:spacing w:val="0"/>
              </w:rPr>
            </w:pPr>
          </w:p>
        </w:tc>
      </w:tr>
      <w:tr w:rsidR="0025018B" w14:paraId="2F97E3AE" w14:textId="77777777" w:rsidTr="00BE6E8A">
        <w:tc>
          <w:tcPr>
            <w:tcW w:w="916" w:type="dxa"/>
          </w:tcPr>
          <w:p w14:paraId="333D4A5C" w14:textId="303AC481" w:rsidR="00BE6E8A" w:rsidRPr="00BE6E8A" w:rsidRDefault="00BE6E8A" w:rsidP="00BE6E8A">
            <w:pPr>
              <w:pStyle w:val="Efficio-Address"/>
              <w:spacing w:after="0"/>
              <w:rPr>
                <w:rStyle w:val="IntenseReference"/>
                <w:bCs w:val="0"/>
                <w:smallCaps w:val="0"/>
                <w:color w:val="0D2240" w:themeColor="text1"/>
                <w:spacing w:val="0"/>
              </w:rPr>
            </w:pPr>
            <w:proofErr w:type="spellStart"/>
            <w:r w:rsidRPr="00BE6E8A">
              <w:rPr>
                <w:rStyle w:val="IntenseReference"/>
                <w:bCs w:val="0"/>
                <w:smallCaps w:val="0"/>
                <w:color w:val="0D2240" w:themeColor="text1"/>
                <w:spacing w:val="0"/>
              </w:rPr>
              <w:lastRenderedPageBreak/>
              <w:t>Aluminum</w:t>
            </w:r>
            <w:proofErr w:type="spellEnd"/>
          </w:p>
        </w:tc>
        <w:tc>
          <w:tcPr>
            <w:tcW w:w="1123" w:type="dxa"/>
          </w:tcPr>
          <w:p w14:paraId="515A7BE5" w14:textId="5CC2152B" w:rsidR="00BE6E8A" w:rsidRPr="00FC2093" w:rsidRDefault="00BE6E8A" w:rsidP="00BE6E8A">
            <w:pPr>
              <w:pStyle w:val="Efficio-Address"/>
              <w:spacing w:after="0"/>
              <w:rPr>
                <w:rStyle w:val="IntenseReference"/>
                <w:bCs w:val="0"/>
                <w:smallCaps w:val="0"/>
                <w:color w:val="0D2240" w:themeColor="text1"/>
                <w:spacing w:val="0"/>
              </w:rPr>
            </w:pPr>
            <w:r w:rsidRPr="00FC2093">
              <w:rPr>
                <w:rStyle w:val="IntenseReference"/>
                <w:bCs w:val="0"/>
                <w:smallCaps w:val="0"/>
                <w:color w:val="0D2240" w:themeColor="text1"/>
                <w:spacing w:val="0"/>
              </w:rPr>
              <w:t>KSA Barriers to entry</w:t>
            </w:r>
          </w:p>
        </w:tc>
        <w:tc>
          <w:tcPr>
            <w:tcW w:w="1401" w:type="dxa"/>
          </w:tcPr>
          <w:p w14:paraId="1746F78A" w14:textId="6BC27789" w:rsidR="00FC61E9" w:rsidRPr="00FC2093" w:rsidRDefault="00FC61E9">
            <w:pPr>
              <w:pStyle w:val="Efficio-Address"/>
              <w:numPr>
                <w:ilvl w:val="0"/>
                <w:numId w:val="23"/>
              </w:numPr>
              <w:ind w:left="283" w:hanging="170"/>
              <w:rPr>
                <w:lang w:val="en-US"/>
              </w:rPr>
            </w:pPr>
            <w:r w:rsidRPr="00FC2093">
              <w:rPr>
                <w:b/>
                <w:bCs/>
                <w:lang w:val="en-US"/>
              </w:rPr>
              <w:t>High Capital Investment</w:t>
            </w:r>
            <w:r w:rsidRPr="00FC2093">
              <w:rPr>
                <w:lang w:val="en-US"/>
              </w:rPr>
              <w:t>: Establishing bauxite mining operations requires substantial financial resources, posing challenges for new entrants.</w:t>
            </w:r>
          </w:p>
          <w:p w14:paraId="18931A5D" w14:textId="77777777" w:rsidR="00FC61E9" w:rsidRPr="00FC61E9" w:rsidRDefault="00FC61E9">
            <w:pPr>
              <w:pStyle w:val="Efficio-Address"/>
              <w:numPr>
                <w:ilvl w:val="0"/>
                <w:numId w:val="23"/>
              </w:numPr>
              <w:ind w:left="283" w:hanging="170"/>
              <w:rPr>
                <w:lang w:val="en-US"/>
              </w:rPr>
            </w:pPr>
            <w:r w:rsidRPr="00FC61E9">
              <w:rPr>
                <w:b/>
                <w:bCs/>
                <w:lang w:val="en-US"/>
              </w:rPr>
              <w:t>Regulatory Compliance</w:t>
            </w:r>
            <w:r w:rsidRPr="00FC61E9">
              <w:rPr>
                <w:lang w:val="en-US"/>
              </w:rPr>
              <w:t>: Navigating complex environmental and mining regulations can be cumbersome for newcomers.</w:t>
            </w:r>
          </w:p>
          <w:p w14:paraId="174FDD2E" w14:textId="655A8B91" w:rsidR="00FC61E9" w:rsidRPr="00FC2093" w:rsidRDefault="00FC61E9">
            <w:pPr>
              <w:pStyle w:val="Efficio-Address"/>
              <w:numPr>
                <w:ilvl w:val="0"/>
                <w:numId w:val="23"/>
              </w:numPr>
              <w:ind w:left="283" w:hanging="170"/>
              <w:rPr>
                <w:rStyle w:val="IntenseReference"/>
                <w:bCs w:val="0"/>
                <w:smallCaps w:val="0"/>
                <w:color w:val="0D2240" w:themeColor="text1"/>
                <w:spacing w:val="0"/>
                <w:lang w:val="en-US"/>
              </w:rPr>
            </w:pPr>
            <w:r w:rsidRPr="00FC61E9">
              <w:rPr>
                <w:b/>
                <w:bCs/>
                <w:lang w:val="en-US"/>
              </w:rPr>
              <w:t>Established Players</w:t>
            </w:r>
            <w:r w:rsidRPr="00FC61E9">
              <w:rPr>
                <w:lang w:val="en-US"/>
              </w:rPr>
              <w:t xml:space="preserve">: Dominance by entities like </w:t>
            </w:r>
            <w:proofErr w:type="spellStart"/>
            <w:r w:rsidRPr="00FC61E9">
              <w:rPr>
                <w:lang w:val="en-US"/>
              </w:rPr>
              <w:t>Ma'aden</w:t>
            </w:r>
            <w:proofErr w:type="spellEnd"/>
            <w:r w:rsidRPr="00FC61E9">
              <w:rPr>
                <w:lang w:val="en-US"/>
              </w:rPr>
              <w:t xml:space="preserve"> creates a competitive environment that is difficult for new companies to penetrate</w:t>
            </w:r>
          </w:p>
          <w:p w14:paraId="03040491" w14:textId="0D41CFB7" w:rsidR="00BE6E8A" w:rsidRPr="00FC2093" w:rsidRDefault="00BE6E8A" w:rsidP="00BE6E8A">
            <w:pPr>
              <w:pStyle w:val="Efficio-Address"/>
              <w:spacing w:after="0"/>
              <w:rPr>
                <w:rStyle w:val="IntenseReference"/>
                <w:bCs w:val="0"/>
                <w:smallCaps w:val="0"/>
                <w:color w:val="0D2240" w:themeColor="text1"/>
                <w:spacing w:val="0"/>
              </w:rPr>
            </w:pPr>
          </w:p>
        </w:tc>
        <w:tc>
          <w:tcPr>
            <w:tcW w:w="1583" w:type="dxa"/>
          </w:tcPr>
          <w:p w14:paraId="379E7B83" w14:textId="66DD34B4" w:rsidR="00B7290D" w:rsidRPr="00FC2093" w:rsidRDefault="00B7290D">
            <w:pPr>
              <w:pStyle w:val="Efficio-Address"/>
              <w:numPr>
                <w:ilvl w:val="0"/>
                <w:numId w:val="23"/>
              </w:numPr>
              <w:ind w:left="283" w:hanging="170"/>
              <w:rPr>
                <w:lang w:val="en-US"/>
              </w:rPr>
            </w:pPr>
            <w:r w:rsidRPr="00FC2093">
              <w:rPr>
                <w:b/>
                <w:bCs/>
                <w:lang w:val="en-US"/>
              </w:rPr>
              <w:t>Energy Dependence</w:t>
            </w:r>
            <w:r w:rsidRPr="00FC2093">
              <w:rPr>
                <w:lang w:val="en-US"/>
              </w:rPr>
              <w:t>: Aluminum smelting is energy-intensive, and access to affordable energy is crucial for competitiveness.</w:t>
            </w:r>
          </w:p>
          <w:p w14:paraId="55F5129A" w14:textId="77777777" w:rsidR="00B7290D" w:rsidRPr="00B7290D" w:rsidRDefault="00B7290D">
            <w:pPr>
              <w:pStyle w:val="Efficio-Address"/>
              <w:numPr>
                <w:ilvl w:val="0"/>
                <w:numId w:val="23"/>
              </w:numPr>
              <w:ind w:left="283" w:hanging="170"/>
              <w:rPr>
                <w:lang w:val="en-US"/>
              </w:rPr>
            </w:pPr>
            <w:r w:rsidRPr="00B7290D">
              <w:rPr>
                <w:b/>
                <w:bCs/>
                <w:lang w:val="en-US"/>
              </w:rPr>
              <w:t>Technological Barriers</w:t>
            </w:r>
            <w:r w:rsidRPr="00B7290D">
              <w:rPr>
                <w:lang w:val="en-US"/>
              </w:rPr>
              <w:t>: Advanced processing technologies necessitate significant investment and expertise, which may be lacking for new entrants.</w:t>
            </w:r>
          </w:p>
          <w:p w14:paraId="35D778C2" w14:textId="77777777" w:rsidR="00B7290D" w:rsidRPr="00B7290D" w:rsidRDefault="00B7290D">
            <w:pPr>
              <w:pStyle w:val="Efficio-Address"/>
              <w:numPr>
                <w:ilvl w:val="0"/>
                <w:numId w:val="23"/>
              </w:numPr>
              <w:ind w:left="283" w:hanging="170"/>
              <w:rPr>
                <w:lang w:val="en-US"/>
              </w:rPr>
            </w:pPr>
            <w:r w:rsidRPr="00B7290D">
              <w:rPr>
                <w:b/>
                <w:bCs/>
                <w:lang w:val="en-US"/>
              </w:rPr>
              <w:t>Supply Chain Integration</w:t>
            </w:r>
            <w:r w:rsidRPr="00B7290D">
              <w:rPr>
                <w:lang w:val="en-US"/>
              </w:rPr>
              <w:t>: Effective coordination with raw material suppliers and manufacturers is essential, requiring established networks</w:t>
            </w:r>
          </w:p>
          <w:p w14:paraId="4C2FE659" w14:textId="26408A03" w:rsidR="00B7290D" w:rsidRPr="00FC2093" w:rsidRDefault="00B7290D" w:rsidP="00B7290D">
            <w:pPr>
              <w:pStyle w:val="Efficio-Address"/>
              <w:spacing w:after="0"/>
              <w:rPr>
                <w:rStyle w:val="FooterChar"/>
                <w:bCs/>
                <w:smallCaps/>
              </w:rPr>
            </w:pPr>
          </w:p>
          <w:p w14:paraId="1EE42961" w14:textId="44790044" w:rsidR="00BE6E8A" w:rsidRPr="00FC2093" w:rsidRDefault="00BE6E8A" w:rsidP="00BE6E8A">
            <w:pPr>
              <w:pStyle w:val="Efficio-Address"/>
              <w:spacing w:after="0"/>
              <w:rPr>
                <w:rStyle w:val="FooterChar"/>
                <w:bCs/>
                <w:smallCaps/>
              </w:rPr>
            </w:pPr>
          </w:p>
        </w:tc>
        <w:tc>
          <w:tcPr>
            <w:tcW w:w="1512" w:type="dxa"/>
          </w:tcPr>
          <w:p w14:paraId="0F809030" w14:textId="36BBD0C5" w:rsidR="00B7290D" w:rsidRPr="00FC2093" w:rsidRDefault="00B7290D">
            <w:pPr>
              <w:pStyle w:val="Efficio-Address"/>
              <w:numPr>
                <w:ilvl w:val="0"/>
                <w:numId w:val="23"/>
              </w:numPr>
              <w:ind w:left="283" w:hanging="170"/>
              <w:rPr>
                <w:lang w:val="en-US"/>
              </w:rPr>
            </w:pPr>
            <w:r w:rsidRPr="00FC2093">
              <w:rPr>
                <w:b/>
                <w:bCs/>
                <w:lang w:val="en-US"/>
              </w:rPr>
              <w:t>Infrastructure Requirements</w:t>
            </w:r>
            <w:r w:rsidRPr="00FC2093">
              <w:rPr>
                <w:lang w:val="en-US"/>
              </w:rPr>
              <w:t>: Setting up manufacturing facilities demands substantial infrastructure, which can be a hurdle for new companies.</w:t>
            </w:r>
          </w:p>
          <w:p w14:paraId="52282EC5" w14:textId="77777777" w:rsidR="00B7290D" w:rsidRPr="00B7290D" w:rsidRDefault="00B7290D">
            <w:pPr>
              <w:pStyle w:val="Efficio-Address"/>
              <w:numPr>
                <w:ilvl w:val="0"/>
                <w:numId w:val="23"/>
              </w:numPr>
              <w:ind w:left="283" w:hanging="170"/>
              <w:rPr>
                <w:lang w:val="en-US"/>
              </w:rPr>
            </w:pPr>
            <w:r w:rsidRPr="00B7290D">
              <w:rPr>
                <w:b/>
                <w:bCs/>
                <w:lang w:val="en-US"/>
              </w:rPr>
              <w:t>Skilled Workforce</w:t>
            </w:r>
            <w:r w:rsidRPr="00B7290D">
              <w:rPr>
                <w:lang w:val="en-US"/>
              </w:rPr>
              <w:t>: A shortage of trained professionals in advanced manufacturing techniques can impede new entrants.</w:t>
            </w:r>
          </w:p>
          <w:p w14:paraId="6A971148" w14:textId="77777777" w:rsidR="00B7290D" w:rsidRPr="00B7290D" w:rsidRDefault="00B7290D">
            <w:pPr>
              <w:pStyle w:val="Efficio-Address"/>
              <w:numPr>
                <w:ilvl w:val="0"/>
                <w:numId w:val="23"/>
              </w:numPr>
              <w:ind w:left="283" w:hanging="170"/>
              <w:rPr>
                <w:lang w:val="en-US"/>
              </w:rPr>
            </w:pPr>
            <w:r w:rsidRPr="00B7290D">
              <w:rPr>
                <w:b/>
                <w:bCs/>
                <w:lang w:val="en-US"/>
              </w:rPr>
              <w:t>Market Competition</w:t>
            </w:r>
            <w:r w:rsidRPr="00B7290D">
              <w:rPr>
                <w:lang w:val="en-US"/>
              </w:rPr>
              <w:t>: Existing manufacturers with established client bases and economies of scale present significant competition</w:t>
            </w:r>
          </w:p>
          <w:p w14:paraId="32142204" w14:textId="407EEF91" w:rsidR="00B7290D" w:rsidRPr="00FC2093" w:rsidRDefault="00B7290D" w:rsidP="00B7290D">
            <w:pPr>
              <w:pStyle w:val="Efficio-Address"/>
              <w:spacing w:after="0"/>
              <w:rPr>
                <w:rStyle w:val="FooterChar"/>
                <w:bCs/>
                <w:smallCaps/>
              </w:rPr>
            </w:pPr>
          </w:p>
          <w:p w14:paraId="7829C81E" w14:textId="314BAC53" w:rsidR="00BE6E8A" w:rsidRPr="00FC2093" w:rsidRDefault="00BE6E8A" w:rsidP="00BE6E8A">
            <w:pPr>
              <w:pStyle w:val="Efficio-Address"/>
              <w:spacing w:after="0"/>
              <w:rPr>
                <w:rStyle w:val="FooterChar"/>
                <w:bCs/>
                <w:smallCaps/>
              </w:rPr>
            </w:pPr>
          </w:p>
        </w:tc>
        <w:tc>
          <w:tcPr>
            <w:tcW w:w="1576" w:type="dxa"/>
          </w:tcPr>
          <w:p w14:paraId="7E187AA0" w14:textId="5DBD8DA2" w:rsidR="005F0E10" w:rsidRPr="00FC2093" w:rsidRDefault="005F0E10">
            <w:pPr>
              <w:pStyle w:val="Efficio-Address"/>
              <w:numPr>
                <w:ilvl w:val="0"/>
                <w:numId w:val="23"/>
              </w:numPr>
              <w:ind w:left="283" w:hanging="170"/>
              <w:rPr>
                <w:lang w:val="en-US"/>
              </w:rPr>
            </w:pPr>
            <w:r w:rsidRPr="00FC2093">
              <w:rPr>
                <w:b/>
                <w:bCs/>
                <w:lang w:val="en-US"/>
              </w:rPr>
              <w:t>Stringent Standards</w:t>
            </w:r>
            <w:r w:rsidRPr="00FC2093">
              <w:rPr>
                <w:lang w:val="en-US"/>
              </w:rPr>
              <w:t>: Meeting rigorous automotive industry standards for aluminum grades requires advanced R&amp;D capabilities.</w:t>
            </w:r>
          </w:p>
          <w:p w14:paraId="0C253BD9" w14:textId="77777777" w:rsidR="005F0E10" w:rsidRPr="005F0E10" w:rsidRDefault="005F0E10">
            <w:pPr>
              <w:pStyle w:val="Efficio-Address"/>
              <w:numPr>
                <w:ilvl w:val="0"/>
                <w:numId w:val="23"/>
              </w:numPr>
              <w:ind w:left="283" w:hanging="170"/>
              <w:rPr>
                <w:lang w:val="en-US"/>
              </w:rPr>
            </w:pPr>
            <w:r w:rsidRPr="005F0E10">
              <w:rPr>
                <w:b/>
                <w:bCs/>
                <w:lang w:val="en-US"/>
              </w:rPr>
              <w:t>Certification Processes</w:t>
            </w:r>
            <w:r w:rsidRPr="005F0E10">
              <w:rPr>
                <w:lang w:val="en-US"/>
              </w:rPr>
              <w:t>: Obtaining necessary certifications is time-consuming and resource-intensive for new players.</w:t>
            </w:r>
          </w:p>
          <w:p w14:paraId="0B75A0B8" w14:textId="77777777" w:rsidR="005F0E10" w:rsidRPr="005F0E10" w:rsidRDefault="005F0E10">
            <w:pPr>
              <w:pStyle w:val="Efficio-Address"/>
              <w:numPr>
                <w:ilvl w:val="0"/>
                <w:numId w:val="23"/>
              </w:numPr>
              <w:ind w:left="283" w:hanging="170"/>
              <w:rPr>
                <w:lang w:val="en-US"/>
              </w:rPr>
            </w:pPr>
            <w:r w:rsidRPr="005F0E10">
              <w:rPr>
                <w:b/>
                <w:bCs/>
                <w:lang w:val="en-US"/>
              </w:rPr>
              <w:t>Industry Relationships</w:t>
            </w:r>
            <w:r w:rsidRPr="005F0E10">
              <w:rPr>
                <w:lang w:val="en-US"/>
              </w:rPr>
              <w:t>: Building trust and relationships with automotive manufacturers is challenging for newcomers without a proven track record</w:t>
            </w:r>
          </w:p>
          <w:p w14:paraId="75EF1CFC" w14:textId="3AA35EC1" w:rsidR="005F0E10" w:rsidRPr="00FC2093" w:rsidRDefault="005F0E10" w:rsidP="005F0E10">
            <w:pPr>
              <w:pStyle w:val="Efficio-Address"/>
              <w:spacing w:after="0"/>
              <w:rPr>
                <w:rStyle w:val="IntenseReference"/>
                <w:bCs w:val="0"/>
                <w:smallCaps w:val="0"/>
                <w:color w:val="0D2240" w:themeColor="text1"/>
                <w:spacing w:val="0"/>
              </w:rPr>
            </w:pPr>
          </w:p>
          <w:p w14:paraId="05BC9B21" w14:textId="00899A66" w:rsidR="00BE6E8A" w:rsidRPr="00FC2093" w:rsidRDefault="00BE6E8A" w:rsidP="00BE6E8A">
            <w:pPr>
              <w:pStyle w:val="Efficio-Address"/>
              <w:spacing w:after="0"/>
              <w:rPr>
                <w:rStyle w:val="IntenseReference"/>
                <w:bCs w:val="0"/>
                <w:smallCaps w:val="0"/>
                <w:color w:val="0D2240" w:themeColor="text1"/>
                <w:spacing w:val="0"/>
              </w:rPr>
            </w:pPr>
          </w:p>
        </w:tc>
      </w:tr>
      <w:tr w:rsidR="0025018B" w14:paraId="08180179" w14:textId="77777777" w:rsidTr="00BE6E8A">
        <w:tc>
          <w:tcPr>
            <w:tcW w:w="916" w:type="dxa"/>
          </w:tcPr>
          <w:p w14:paraId="710667DE" w14:textId="3551556E" w:rsidR="00BE6E8A" w:rsidRPr="00BE6E8A" w:rsidRDefault="00BE6E8A" w:rsidP="00BE6E8A">
            <w:pPr>
              <w:pStyle w:val="Efficio-Address"/>
              <w:spacing w:after="0"/>
              <w:rPr>
                <w:rStyle w:val="IntenseReference"/>
                <w:bCs w:val="0"/>
                <w:smallCaps w:val="0"/>
                <w:color w:val="0D2240" w:themeColor="text1"/>
                <w:spacing w:val="0"/>
              </w:rPr>
            </w:pPr>
            <w:proofErr w:type="spellStart"/>
            <w:r w:rsidRPr="00BE6E8A">
              <w:rPr>
                <w:rStyle w:val="IntenseReference"/>
                <w:bCs w:val="0"/>
                <w:smallCaps w:val="0"/>
                <w:color w:val="0D2240" w:themeColor="text1"/>
                <w:spacing w:val="0"/>
              </w:rPr>
              <w:t>Aluminum</w:t>
            </w:r>
            <w:proofErr w:type="spellEnd"/>
          </w:p>
        </w:tc>
        <w:tc>
          <w:tcPr>
            <w:tcW w:w="1123" w:type="dxa"/>
          </w:tcPr>
          <w:p w14:paraId="1DCBB1CD" w14:textId="19A73FB4" w:rsidR="00BE6E8A" w:rsidRPr="00FC2093" w:rsidRDefault="00BE6E8A" w:rsidP="00BE6E8A">
            <w:pPr>
              <w:pStyle w:val="Efficio-Address"/>
              <w:spacing w:after="0"/>
              <w:rPr>
                <w:rStyle w:val="IntenseReference"/>
                <w:bCs w:val="0"/>
                <w:smallCaps w:val="0"/>
                <w:color w:val="0D2240" w:themeColor="text1"/>
                <w:spacing w:val="0"/>
              </w:rPr>
            </w:pPr>
            <w:r w:rsidRPr="00FC2093">
              <w:rPr>
                <w:rStyle w:val="IntenseReference"/>
                <w:bCs w:val="0"/>
                <w:smallCaps w:val="0"/>
                <w:color w:val="0D2240" w:themeColor="text1"/>
                <w:spacing w:val="0"/>
              </w:rPr>
              <w:t>KSA Strategic Advantage</w:t>
            </w:r>
          </w:p>
        </w:tc>
        <w:tc>
          <w:tcPr>
            <w:tcW w:w="1401" w:type="dxa"/>
          </w:tcPr>
          <w:p w14:paraId="69341225" w14:textId="6C6060B5" w:rsidR="00AE32CA" w:rsidRPr="00FC2093" w:rsidRDefault="00AE32CA">
            <w:pPr>
              <w:pStyle w:val="Efficio-Address"/>
              <w:numPr>
                <w:ilvl w:val="0"/>
                <w:numId w:val="23"/>
              </w:numPr>
              <w:ind w:left="283" w:hanging="170"/>
              <w:rPr>
                <w:lang w:val="en-US"/>
              </w:rPr>
            </w:pPr>
            <w:r w:rsidRPr="00FC2093">
              <w:rPr>
                <w:b/>
                <w:bCs/>
                <w:lang w:val="en-US"/>
              </w:rPr>
              <w:t>Abundant Bauxite Reserves</w:t>
            </w:r>
            <w:r w:rsidRPr="00FC2093">
              <w:rPr>
                <w:lang w:val="en-US"/>
              </w:rPr>
              <w:t xml:space="preserve">: Significant bauxite deposits in the Al </w:t>
            </w:r>
            <w:proofErr w:type="spellStart"/>
            <w:r w:rsidRPr="00FC2093">
              <w:rPr>
                <w:lang w:val="en-US"/>
              </w:rPr>
              <w:t>Ba’itha</w:t>
            </w:r>
            <w:proofErr w:type="spellEnd"/>
            <w:r w:rsidRPr="00FC2093">
              <w:rPr>
                <w:lang w:val="en-US"/>
              </w:rPr>
              <w:t xml:space="preserve"> region ensure a steady supply for domestic aluminum production.</w:t>
            </w:r>
          </w:p>
          <w:p w14:paraId="2F1FC403" w14:textId="77777777" w:rsidR="00AE32CA" w:rsidRPr="00FC2093" w:rsidRDefault="00AE32CA">
            <w:pPr>
              <w:pStyle w:val="Efficio-Address"/>
              <w:numPr>
                <w:ilvl w:val="0"/>
                <w:numId w:val="23"/>
              </w:numPr>
              <w:ind w:left="283" w:hanging="170"/>
              <w:rPr>
                <w:lang w:val="en-US"/>
              </w:rPr>
            </w:pPr>
            <w:r w:rsidRPr="00AE32CA">
              <w:rPr>
                <w:b/>
                <w:bCs/>
                <w:lang w:val="en-US"/>
              </w:rPr>
              <w:t>Integrated Operations</w:t>
            </w:r>
            <w:r w:rsidRPr="00AE32CA">
              <w:rPr>
                <w:lang w:val="en-US"/>
              </w:rPr>
              <w:t xml:space="preserve">: </w:t>
            </w:r>
            <w:proofErr w:type="spellStart"/>
            <w:r w:rsidRPr="00AE32CA">
              <w:rPr>
                <w:lang w:val="en-US"/>
              </w:rPr>
              <w:t>Ma'aden's</w:t>
            </w:r>
            <w:proofErr w:type="spellEnd"/>
            <w:r w:rsidRPr="00AE32CA">
              <w:rPr>
                <w:lang w:val="en-US"/>
              </w:rPr>
              <w:t xml:space="preserve"> vertically integrated operations </w:t>
            </w:r>
            <w:r w:rsidRPr="00AE32CA">
              <w:rPr>
                <w:lang w:val="en-US"/>
              </w:rPr>
              <w:lastRenderedPageBreak/>
              <w:t>streamline the extraction, processing, and production of aluminum</w:t>
            </w:r>
          </w:p>
          <w:p w14:paraId="2A70CC95" w14:textId="3C94AF8F" w:rsidR="00AE32CA" w:rsidRPr="00FC2093" w:rsidRDefault="00AE32CA">
            <w:pPr>
              <w:pStyle w:val="Efficio-Address"/>
              <w:numPr>
                <w:ilvl w:val="0"/>
                <w:numId w:val="23"/>
              </w:numPr>
              <w:ind w:left="283" w:hanging="170"/>
              <w:rPr>
                <w:rStyle w:val="IntenseReference"/>
                <w:bCs w:val="0"/>
                <w:smallCaps w:val="0"/>
                <w:color w:val="0D2240" w:themeColor="text1"/>
                <w:spacing w:val="0"/>
                <w:lang w:val="en-US"/>
              </w:rPr>
            </w:pPr>
            <w:r w:rsidRPr="00FC2093">
              <w:rPr>
                <w:b/>
                <w:bCs/>
              </w:rPr>
              <w:t>Strategic Location</w:t>
            </w:r>
            <w:r w:rsidRPr="00FC2093">
              <w:t>: Proximity to export markets in Europe, Asia, and Africa facilitates efficient global distribution</w:t>
            </w:r>
          </w:p>
          <w:p w14:paraId="793E8A04" w14:textId="00F77DA6" w:rsidR="00BE6E8A" w:rsidRPr="00FC2093" w:rsidRDefault="00BE6E8A" w:rsidP="00BE6E8A">
            <w:pPr>
              <w:pStyle w:val="Efficio-Address"/>
              <w:spacing w:after="0"/>
              <w:rPr>
                <w:rStyle w:val="IntenseReference"/>
                <w:bCs w:val="0"/>
                <w:smallCaps w:val="0"/>
                <w:color w:val="0D2240" w:themeColor="text1"/>
                <w:spacing w:val="0"/>
              </w:rPr>
            </w:pPr>
          </w:p>
        </w:tc>
        <w:tc>
          <w:tcPr>
            <w:tcW w:w="1583" w:type="dxa"/>
          </w:tcPr>
          <w:p w14:paraId="0E20B8EF" w14:textId="32A65CA0" w:rsidR="0025018B" w:rsidRPr="00FC2093" w:rsidRDefault="0025018B">
            <w:pPr>
              <w:pStyle w:val="Efficio-Address"/>
              <w:numPr>
                <w:ilvl w:val="0"/>
                <w:numId w:val="23"/>
              </w:numPr>
              <w:ind w:left="283" w:hanging="170"/>
              <w:rPr>
                <w:lang w:val="en-US"/>
              </w:rPr>
            </w:pPr>
            <w:r w:rsidRPr="00FC2093">
              <w:rPr>
                <w:b/>
                <w:bCs/>
                <w:lang w:val="en-US"/>
              </w:rPr>
              <w:lastRenderedPageBreak/>
              <w:t>Technological Investments</w:t>
            </w:r>
            <w:r w:rsidRPr="00FC2093">
              <w:rPr>
                <w:lang w:val="en-US"/>
              </w:rPr>
              <w:t>: Adoption of modern smelting and refining technologies improves efficiency and environme</w:t>
            </w:r>
            <w:r w:rsidRPr="00FC2093">
              <w:rPr>
                <w:lang w:val="en-US"/>
              </w:rPr>
              <w:lastRenderedPageBreak/>
              <w:t>ntal performance.</w:t>
            </w:r>
          </w:p>
          <w:p w14:paraId="186353C3" w14:textId="77777777" w:rsidR="0025018B" w:rsidRPr="0025018B" w:rsidRDefault="0025018B">
            <w:pPr>
              <w:pStyle w:val="Efficio-Address"/>
              <w:numPr>
                <w:ilvl w:val="0"/>
                <w:numId w:val="23"/>
              </w:numPr>
              <w:ind w:left="283" w:hanging="170"/>
              <w:rPr>
                <w:lang w:val="en-US"/>
              </w:rPr>
            </w:pPr>
            <w:r w:rsidRPr="0025018B">
              <w:rPr>
                <w:b/>
                <w:bCs/>
                <w:lang w:val="en-US"/>
              </w:rPr>
              <w:t>Proximity to Raw Materials</w:t>
            </w:r>
            <w:r w:rsidRPr="0025018B">
              <w:rPr>
                <w:lang w:val="en-US"/>
              </w:rPr>
              <w:t>: Integration of mining and processing facilities reduces logistical costs and increases operational efficiency.</w:t>
            </w:r>
          </w:p>
          <w:p w14:paraId="35911663" w14:textId="77777777" w:rsidR="0025018B" w:rsidRPr="0025018B" w:rsidRDefault="0025018B">
            <w:pPr>
              <w:pStyle w:val="Efficio-Address"/>
              <w:numPr>
                <w:ilvl w:val="0"/>
                <w:numId w:val="23"/>
              </w:numPr>
              <w:ind w:left="283" w:hanging="170"/>
              <w:rPr>
                <w:lang w:val="en-US"/>
              </w:rPr>
            </w:pPr>
            <w:r w:rsidRPr="0025018B">
              <w:rPr>
                <w:b/>
                <w:bCs/>
                <w:lang w:val="en-US"/>
              </w:rPr>
              <w:t>Export Readiness</w:t>
            </w:r>
            <w:r w:rsidRPr="0025018B">
              <w:rPr>
                <w:lang w:val="en-US"/>
              </w:rPr>
              <w:t>: High-quality processed materials cater to global markets, boosting the Kingdom's trade footprint</w:t>
            </w:r>
          </w:p>
          <w:p w14:paraId="6F41C578" w14:textId="1A14B6CC" w:rsidR="0025018B" w:rsidRPr="00FC2093" w:rsidRDefault="0025018B" w:rsidP="0025018B">
            <w:pPr>
              <w:pStyle w:val="Efficio-Address"/>
              <w:spacing w:after="0"/>
              <w:rPr>
                <w:rStyle w:val="FooterChar"/>
                <w:bCs/>
                <w:smallCaps/>
              </w:rPr>
            </w:pPr>
          </w:p>
          <w:p w14:paraId="7061DB45" w14:textId="109D7E07" w:rsidR="00BE6E8A" w:rsidRPr="00FC2093" w:rsidRDefault="00BE6E8A" w:rsidP="00BE6E8A">
            <w:pPr>
              <w:pStyle w:val="Efficio-Address"/>
              <w:spacing w:after="0"/>
              <w:rPr>
                <w:rStyle w:val="FooterChar"/>
                <w:bCs/>
                <w:smallCaps/>
              </w:rPr>
            </w:pPr>
          </w:p>
        </w:tc>
        <w:tc>
          <w:tcPr>
            <w:tcW w:w="1512" w:type="dxa"/>
          </w:tcPr>
          <w:p w14:paraId="4D570E7A" w14:textId="3C0B9CC3" w:rsidR="000955D8" w:rsidRPr="00FC2093" w:rsidRDefault="000955D8">
            <w:pPr>
              <w:pStyle w:val="Efficio-Address"/>
              <w:numPr>
                <w:ilvl w:val="0"/>
                <w:numId w:val="23"/>
              </w:numPr>
              <w:ind w:left="283" w:hanging="170"/>
              <w:rPr>
                <w:lang w:val="en-US"/>
              </w:rPr>
            </w:pPr>
            <w:r w:rsidRPr="00FC2093">
              <w:rPr>
                <w:b/>
                <w:bCs/>
                <w:lang w:val="en-US"/>
              </w:rPr>
              <w:lastRenderedPageBreak/>
              <w:t>Diverse Industrial Base</w:t>
            </w:r>
            <w:r w:rsidRPr="00FC2093">
              <w:rPr>
                <w:lang w:val="en-US"/>
              </w:rPr>
              <w:t>: Aluminum manufacturers cater to industries like construction, aerospace, packaging, and automotive, ensuring a robust demand.</w:t>
            </w:r>
          </w:p>
          <w:p w14:paraId="1FD334DD" w14:textId="77777777" w:rsidR="000955D8" w:rsidRPr="000955D8" w:rsidRDefault="000955D8">
            <w:pPr>
              <w:pStyle w:val="Efficio-Address"/>
              <w:numPr>
                <w:ilvl w:val="0"/>
                <w:numId w:val="23"/>
              </w:numPr>
              <w:ind w:left="283" w:hanging="170"/>
              <w:rPr>
                <w:lang w:val="en-US"/>
              </w:rPr>
            </w:pPr>
            <w:r w:rsidRPr="000955D8">
              <w:rPr>
                <w:b/>
                <w:bCs/>
                <w:lang w:val="en-US"/>
              </w:rPr>
              <w:t>Industrial Clusters</w:t>
            </w:r>
            <w:r w:rsidRPr="000955D8">
              <w:rPr>
                <w:lang w:val="en-US"/>
              </w:rPr>
              <w:t xml:space="preserve">: The development of </w:t>
            </w:r>
            <w:r w:rsidRPr="000955D8">
              <w:rPr>
                <w:lang w:val="en-US"/>
              </w:rPr>
              <w:lastRenderedPageBreak/>
              <w:t>specialized industrial zones facilitates integrated manufacturing and export operations.</w:t>
            </w:r>
          </w:p>
          <w:p w14:paraId="7525E418" w14:textId="6EE125C6" w:rsidR="000955D8" w:rsidRPr="00FC2093" w:rsidRDefault="000955D8">
            <w:pPr>
              <w:pStyle w:val="Efficio-Address"/>
              <w:numPr>
                <w:ilvl w:val="0"/>
                <w:numId w:val="23"/>
              </w:numPr>
              <w:ind w:left="283" w:hanging="170"/>
              <w:rPr>
                <w:rStyle w:val="FooterChar"/>
                <w:lang w:val="en-US"/>
              </w:rPr>
            </w:pPr>
            <w:r w:rsidRPr="000955D8">
              <w:rPr>
                <w:b/>
                <w:bCs/>
                <w:lang w:val="en-US"/>
              </w:rPr>
              <w:t>Export-Oriented Strategy</w:t>
            </w:r>
            <w:r w:rsidRPr="000955D8">
              <w:rPr>
                <w:lang w:val="en-US"/>
              </w:rPr>
              <w:t>: Strategic investments in logistics and port infrastructure support the export of finished aluminum products</w:t>
            </w:r>
          </w:p>
          <w:p w14:paraId="741E0B09" w14:textId="7E9AE1B0" w:rsidR="00BE6E8A" w:rsidRPr="00FC2093" w:rsidRDefault="00BE6E8A" w:rsidP="00BE6E8A">
            <w:pPr>
              <w:pStyle w:val="Efficio-Address"/>
              <w:spacing w:after="0"/>
              <w:rPr>
                <w:rStyle w:val="FooterChar"/>
                <w:bCs/>
                <w:smallCaps/>
              </w:rPr>
            </w:pPr>
          </w:p>
        </w:tc>
        <w:tc>
          <w:tcPr>
            <w:tcW w:w="1576" w:type="dxa"/>
          </w:tcPr>
          <w:p w14:paraId="1D5F8592" w14:textId="53A63101" w:rsidR="00C67784" w:rsidRPr="00FC2093" w:rsidRDefault="00C67784">
            <w:pPr>
              <w:pStyle w:val="Efficio-Address"/>
              <w:numPr>
                <w:ilvl w:val="0"/>
                <w:numId w:val="23"/>
              </w:numPr>
              <w:ind w:left="283" w:hanging="170"/>
              <w:rPr>
                <w:lang w:val="en-US"/>
              </w:rPr>
            </w:pPr>
            <w:r w:rsidRPr="00FC2093">
              <w:rPr>
                <w:b/>
                <w:bCs/>
                <w:lang w:val="en-US"/>
              </w:rPr>
              <w:lastRenderedPageBreak/>
              <w:t>Strategic Partnerships</w:t>
            </w:r>
            <w:r w:rsidRPr="00FC2093">
              <w:rPr>
                <w:lang w:val="en-US"/>
              </w:rPr>
              <w:t>: Collaborations with global automotive companies foster technology transfer and market access.</w:t>
            </w:r>
          </w:p>
          <w:p w14:paraId="7494049B" w14:textId="77777777" w:rsidR="00C67784" w:rsidRPr="00C67784" w:rsidRDefault="00C67784">
            <w:pPr>
              <w:pStyle w:val="Efficio-Address"/>
              <w:numPr>
                <w:ilvl w:val="0"/>
                <w:numId w:val="23"/>
              </w:numPr>
              <w:ind w:left="283" w:hanging="170"/>
              <w:rPr>
                <w:lang w:val="en-US"/>
              </w:rPr>
            </w:pPr>
            <w:r w:rsidRPr="00C67784">
              <w:rPr>
                <w:b/>
                <w:bCs/>
                <w:lang w:val="en-US"/>
              </w:rPr>
              <w:lastRenderedPageBreak/>
              <w:t>Sustainability Advantage</w:t>
            </w:r>
            <w:r w:rsidRPr="00C67784">
              <w:rPr>
                <w:lang w:val="en-US"/>
              </w:rPr>
              <w:t>: Focus on recyclable aluminum aligns with global automotive trends toward circular economy practices.</w:t>
            </w:r>
          </w:p>
          <w:p w14:paraId="3F9A40B8" w14:textId="2BE3FD9F" w:rsidR="00C67784" w:rsidRPr="00FC2093" w:rsidRDefault="00C67784">
            <w:pPr>
              <w:pStyle w:val="Efficio-Address"/>
              <w:numPr>
                <w:ilvl w:val="0"/>
                <w:numId w:val="23"/>
              </w:numPr>
              <w:ind w:left="283" w:hanging="170"/>
              <w:rPr>
                <w:rStyle w:val="IntenseReference"/>
                <w:bCs w:val="0"/>
                <w:smallCaps w:val="0"/>
                <w:color w:val="0D2240" w:themeColor="text1"/>
                <w:spacing w:val="0"/>
                <w:lang w:val="en-US"/>
              </w:rPr>
            </w:pPr>
            <w:r w:rsidRPr="00C67784">
              <w:rPr>
                <w:b/>
                <w:bCs/>
                <w:lang w:val="en-US"/>
              </w:rPr>
              <w:t>Emerging Automotive Industry</w:t>
            </w:r>
            <w:r w:rsidRPr="00C67784">
              <w:rPr>
                <w:lang w:val="en-US"/>
              </w:rPr>
              <w:t xml:space="preserve">: The establishment of local automotive manufacturing (e.g., </w:t>
            </w:r>
            <w:proofErr w:type="spellStart"/>
            <w:r w:rsidRPr="00C67784">
              <w:rPr>
                <w:lang w:val="en-US"/>
              </w:rPr>
              <w:t>Ceer</w:t>
            </w:r>
            <w:proofErr w:type="spellEnd"/>
            <w:r w:rsidRPr="00C67784">
              <w:rPr>
                <w:lang w:val="en-US"/>
              </w:rPr>
              <w:t xml:space="preserve"> Motors, Lucid Motors) drives domestic demand for automotive-grade aluminum</w:t>
            </w:r>
          </w:p>
          <w:p w14:paraId="0B70F948" w14:textId="28554137" w:rsidR="00BE6E8A" w:rsidRPr="00FC2093" w:rsidRDefault="00BE6E8A" w:rsidP="00BE6E8A">
            <w:pPr>
              <w:pStyle w:val="Efficio-Address"/>
              <w:spacing w:after="0"/>
              <w:rPr>
                <w:rStyle w:val="IntenseReference"/>
                <w:bCs w:val="0"/>
                <w:smallCaps w:val="0"/>
                <w:color w:val="0D2240" w:themeColor="text1"/>
                <w:spacing w:val="0"/>
              </w:rPr>
            </w:pPr>
          </w:p>
        </w:tc>
      </w:tr>
    </w:tbl>
    <w:p w14:paraId="1EB7F641" w14:textId="77777777" w:rsidR="00C03599" w:rsidRPr="000153AF" w:rsidRDefault="00C03599" w:rsidP="00C03599">
      <w:pPr>
        <w:pStyle w:val="Efficio-Address"/>
        <w:spacing w:after="0"/>
        <w:ind w:left="1800"/>
      </w:pPr>
    </w:p>
    <w:p w14:paraId="2F99197F" w14:textId="1F210EFB" w:rsidR="00E10C0B" w:rsidRDefault="00D9357F"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1E3FEE36" w14:textId="77777777" w:rsidR="00D9357F" w:rsidRDefault="00D9357F" w:rsidP="00D9357F">
      <w:pPr>
        <w:pStyle w:val="Efficio-Address"/>
        <w:spacing w:after="0"/>
        <w:rPr>
          <w:rStyle w:val="IntenseReference"/>
          <w:bCs w:val="0"/>
          <w:smallCaps w:val="0"/>
          <w:color w:val="0D2240" w:themeColor="text1"/>
          <w:spacing w:val="0"/>
        </w:rPr>
      </w:pPr>
    </w:p>
    <w:p w14:paraId="1CFDA04E" w14:textId="2E71D7DB" w:rsidR="00D9357F" w:rsidRDefault="00D9357F" w:rsidP="00D9357F">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3</w:t>
      </w:r>
      <w:r w:rsidRPr="0008318C">
        <w:rPr>
          <w:rStyle w:val="IntenseReference"/>
          <w:bCs w:val="0"/>
          <w:smallCaps w:val="0"/>
          <w:color w:val="0D2240" w:themeColor="text1"/>
          <w:spacing w:val="0"/>
        </w:rPr>
        <w:t>.</w:t>
      </w:r>
      <w:r>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  </w:t>
      </w:r>
      <w:r w:rsidR="00D1317B">
        <w:rPr>
          <w:rStyle w:val="IntenseReference"/>
          <w:bCs w:val="0"/>
          <w:smallCaps w:val="0"/>
          <w:color w:val="0D2240" w:themeColor="text1"/>
          <w:spacing w:val="0"/>
        </w:rPr>
        <w:t>Supplier Landscape</w:t>
      </w:r>
    </w:p>
    <w:p w14:paraId="48FB9B90" w14:textId="77777777" w:rsidR="00D9357F" w:rsidRDefault="00D9357F" w:rsidP="00D9357F">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tbl>
      <w:tblPr>
        <w:tblStyle w:val="TableGrid"/>
        <w:tblW w:w="0" w:type="auto"/>
        <w:tblInd w:w="1800" w:type="dxa"/>
        <w:tblLook w:val="04A0" w:firstRow="1" w:lastRow="0" w:firstColumn="1" w:lastColumn="0" w:noHBand="0" w:noVBand="1"/>
      </w:tblPr>
      <w:tblGrid>
        <w:gridCol w:w="1306"/>
        <w:gridCol w:w="1170"/>
        <w:gridCol w:w="1302"/>
        <w:gridCol w:w="1364"/>
        <w:gridCol w:w="1489"/>
        <w:gridCol w:w="1480"/>
      </w:tblGrid>
      <w:tr w:rsidR="00091AD5" w14:paraId="655F188D" w14:textId="77777777" w:rsidTr="00AC4D6C">
        <w:tc>
          <w:tcPr>
            <w:tcW w:w="1471" w:type="dxa"/>
          </w:tcPr>
          <w:p w14:paraId="28284EB4" w14:textId="77777777" w:rsidR="00091AD5" w:rsidRDefault="00091AD5"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w:t>
            </w:r>
            <w:r>
              <w:rPr>
                <w:rStyle w:val="IntenseReference"/>
                <w:color w:val="0D2240" w:themeColor="text1"/>
              </w:rPr>
              <w:t>ndustry</w:t>
            </w:r>
          </w:p>
        </w:tc>
        <w:tc>
          <w:tcPr>
            <w:tcW w:w="1295" w:type="dxa"/>
          </w:tcPr>
          <w:p w14:paraId="2D600C75" w14:textId="77777777" w:rsidR="00091AD5" w:rsidRDefault="00091AD5"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Global vs Local Suppliers</w:t>
            </w:r>
          </w:p>
        </w:tc>
        <w:tc>
          <w:tcPr>
            <w:tcW w:w="1295" w:type="dxa"/>
          </w:tcPr>
          <w:p w14:paraId="58CABFC4" w14:textId="3BAB5818" w:rsidR="00091AD5" w:rsidRDefault="00091AD5"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Raw Material E</w:t>
            </w:r>
            <w:r w:rsidRPr="00DD31BA">
              <w:rPr>
                <w:rStyle w:val="IntenseReference"/>
                <w:bCs w:val="0"/>
                <w:smallCaps w:val="0"/>
                <w:color w:val="0D2240" w:themeColor="text1"/>
                <w:spacing w:val="0"/>
              </w:rPr>
              <w:t xml:space="preserve">xtraction </w:t>
            </w:r>
            <w:r w:rsidR="001469E3" w:rsidRPr="00DD31BA">
              <w:rPr>
                <w:rStyle w:val="IntenseReference"/>
                <w:bCs w:val="0"/>
                <w:smallCaps w:val="0"/>
                <w:color w:val="0D2240" w:themeColor="text1"/>
                <w:spacing w:val="0"/>
              </w:rPr>
              <w:t>suppliers</w:t>
            </w:r>
          </w:p>
        </w:tc>
        <w:tc>
          <w:tcPr>
            <w:tcW w:w="1295" w:type="dxa"/>
          </w:tcPr>
          <w:p w14:paraId="752BA52E" w14:textId="48A672CD" w:rsidR="00091AD5" w:rsidRDefault="00091AD5"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Material Processing </w:t>
            </w:r>
            <w:r w:rsidR="001469E3">
              <w:rPr>
                <w:rStyle w:val="IntenseReference"/>
                <w:bCs w:val="0"/>
                <w:smallCaps w:val="0"/>
                <w:color w:val="0D2240" w:themeColor="text1"/>
                <w:spacing w:val="0"/>
              </w:rPr>
              <w:t>suppliers</w:t>
            </w:r>
          </w:p>
        </w:tc>
        <w:tc>
          <w:tcPr>
            <w:tcW w:w="1295" w:type="dxa"/>
          </w:tcPr>
          <w:p w14:paraId="266CD3E4" w14:textId="419AC45A" w:rsidR="00091AD5" w:rsidRDefault="00091AD5"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Manufacturing </w:t>
            </w:r>
            <w:r w:rsidR="001469E3">
              <w:rPr>
                <w:rStyle w:val="IntenseReference"/>
                <w:bCs w:val="0"/>
                <w:smallCaps w:val="0"/>
                <w:color w:val="0D2240" w:themeColor="text1"/>
                <w:spacing w:val="0"/>
              </w:rPr>
              <w:t>suppliers</w:t>
            </w:r>
          </w:p>
        </w:tc>
        <w:tc>
          <w:tcPr>
            <w:tcW w:w="1295" w:type="dxa"/>
          </w:tcPr>
          <w:p w14:paraId="3809A72C" w14:textId="144F9E30" w:rsidR="00091AD5" w:rsidRDefault="00091AD5"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Industry specific grades</w:t>
            </w:r>
            <w:r w:rsidR="001469E3">
              <w:rPr>
                <w:rStyle w:val="IntenseReference"/>
                <w:bCs w:val="0"/>
                <w:smallCaps w:val="0"/>
                <w:color w:val="0D2240" w:themeColor="text1"/>
                <w:spacing w:val="0"/>
              </w:rPr>
              <w:t xml:space="preserve"> suppliers</w:t>
            </w:r>
          </w:p>
        </w:tc>
      </w:tr>
      <w:tr w:rsidR="00091AD5" w14:paraId="469DE3DA" w14:textId="77777777" w:rsidTr="00AC4D6C">
        <w:tc>
          <w:tcPr>
            <w:tcW w:w="1471" w:type="dxa"/>
          </w:tcPr>
          <w:p w14:paraId="0C3DC3B3" w14:textId="10064556" w:rsidR="00091AD5" w:rsidRPr="00FC2093" w:rsidRDefault="00314B6B" w:rsidP="00AC4D6C">
            <w:pPr>
              <w:pStyle w:val="Efficio-Address"/>
              <w:spacing w:after="0"/>
              <w:rPr>
                <w:rStyle w:val="IntenseReference"/>
                <w:bCs w:val="0"/>
                <w:smallCaps w:val="0"/>
                <w:color w:val="0D2240" w:themeColor="text1"/>
                <w:spacing w:val="0"/>
              </w:rPr>
            </w:pPr>
            <w:r w:rsidRPr="00FC2093">
              <w:rPr>
                <w:rStyle w:val="IntenseReference"/>
                <w:bCs w:val="0"/>
                <w:smallCaps w:val="0"/>
                <w:color w:val="0D2240" w:themeColor="text1"/>
                <w:spacing w:val="0"/>
              </w:rPr>
              <w:t>Steel</w:t>
            </w:r>
          </w:p>
        </w:tc>
        <w:tc>
          <w:tcPr>
            <w:tcW w:w="1295" w:type="dxa"/>
          </w:tcPr>
          <w:p w14:paraId="388961C6" w14:textId="77777777" w:rsidR="00091AD5" w:rsidRPr="00E93BCF" w:rsidRDefault="00091AD5" w:rsidP="00AC4D6C">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Global Suppliers</w:t>
            </w:r>
          </w:p>
        </w:tc>
        <w:tc>
          <w:tcPr>
            <w:tcW w:w="1295" w:type="dxa"/>
          </w:tcPr>
          <w:p w14:paraId="5BA4A4FD" w14:textId="77777777" w:rsidR="00091AD5" w:rsidRPr="00E93BCF" w:rsidRDefault="00404507">
            <w:pPr>
              <w:pStyle w:val="Efficio-Address"/>
              <w:numPr>
                <w:ilvl w:val="0"/>
                <w:numId w:val="24"/>
              </w:numPr>
              <w:spacing w:after="0"/>
              <w:ind w:left="170" w:hanging="113"/>
            </w:pPr>
            <w:r w:rsidRPr="00E93BCF">
              <w:rPr>
                <w:b/>
                <w:bCs/>
              </w:rPr>
              <w:t>Vale</w:t>
            </w:r>
          </w:p>
          <w:p w14:paraId="090FB1D0" w14:textId="77777777" w:rsidR="00404507" w:rsidRPr="00E93BCF" w:rsidRDefault="00404507">
            <w:pPr>
              <w:pStyle w:val="Efficio-Address"/>
              <w:numPr>
                <w:ilvl w:val="0"/>
                <w:numId w:val="24"/>
              </w:numPr>
              <w:spacing w:after="0"/>
              <w:ind w:left="170" w:hanging="113"/>
            </w:pPr>
            <w:r w:rsidRPr="00E93BCF">
              <w:rPr>
                <w:b/>
                <w:bCs/>
              </w:rPr>
              <w:t>BHP</w:t>
            </w:r>
          </w:p>
          <w:p w14:paraId="1B39B2AE" w14:textId="2DEE55EA" w:rsidR="00404507" w:rsidRPr="00E93BCF" w:rsidRDefault="000E0F2F">
            <w:pPr>
              <w:pStyle w:val="Efficio-Address"/>
              <w:numPr>
                <w:ilvl w:val="0"/>
                <w:numId w:val="24"/>
              </w:numPr>
              <w:spacing w:after="0"/>
              <w:ind w:left="170" w:hanging="113"/>
              <w:rPr>
                <w:rStyle w:val="IntenseReference"/>
                <w:bCs w:val="0"/>
                <w:smallCaps w:val="0"/>
                <w:color w:val="0D2240" w:themeColor="text1"/>
                <w:spacing w:val="0"/>
              </w:rPr>
            </w:pPr>
            <w:r w:rsidRPr="00E93BCF">
              <w:rPr>
                <w:b/>
                <w:bCs/>
              </w:rPr>
              <w:t>Rio Tinto</w:t>
            </w:r>
          </w:p>
        </w:tc>
        <w:tc>
          <w:tcPr>
            <w:tcW w:w="1295" w:type="dxa"/>
          </w:tcPr>
          <w:p w14:paraId="4718A9A2" w14:textId="77777777" w:rsidR="00091AD5" w:rsidRPr="00E93BCF" w:rsidRDefault="000E0F2F">
            <w:pPr>
              <w:pStyle w:val="Efficio-Address"/>
              <w:numPr>
                <w:ilvl w:val="0"/>
                <w:numId w:val="24"/>
              </w:numPr>
              <w:spacing w:after="0"/>
              <w:ind w:left="170" w:hanging="113"/>
            </w:pPr>
            <w:r w:rsidRPr="00E93BCF">
              <w:rPr>
                <w:b/>
                <w:bCs/>
              </w:rPr>
              <w:t xml:space="preserve">China </w:t>
            </w:r>
            <w:proofErr w:type="spellStart"/>
            <w:r w:rsidRPr="00E93BCF">
              <w:rPr>
                <w:b/>
                <w:bCs/>
              </w:rPr>
              <w:t>Baowu</w:t>
            </w:r>
            <w:proofErr w:type="spellEnd"/>
            <w:r w:rsidRPr="00E93BCF">
              <w:rPr>
                <w:b/>
                <w:bCs/>
              </w:rPr>
              <w:t xml:space="preserve"> Steel Group</w:t>
            </w:r>
          </w:p>
          <w:p w14:paraId="63AA3345" w14:textId="77777777" w:rsidR="000E0F2F" w:rsidRPr="00E93BCF" w:rsidRDefault="000E0F2F">
            <w:pPr>
              <w:pStyle w:val="Efficio-Address"/>
              <w:numPr>
                <w:ilvl w:val="0"/>
                <w:numId w:val="24"/>
              </w:numPr>
              <w:spacing w:after="0"/>
              <w:ind w:left="170" w:hanging="113"/>
            </w:pPr>
            <w:r w:rsidRPr="00E93BCF">
              <w:rPr>
                <w:b/>
                <w:bCs/>
              </w:rPr>
              <w:t>ArcelorMittal</w:t>
            </w:r>
          </w:p>
          <w:p w14:paraId="03202C8B" w14:textId="0367E6CC" w:rsidR="000E0F2F" w:rsidRPr="00E93BCF" w:rsidRDefault="000E0F2F">
            <w:pPr>
              <w:pStyle w:val="Efficio-Address"/>
              <w:numPr>
                <w:ilvl w:val="0"/>
                <w:numId w:val="24"/>
              </w:numPr>
              <w:spacing w:after="0"/>
              <w:ind w:left="170" w:hanging="113"/>
              <w:rPr>
                <w:rStyle w:val="IntenseReference"/>
                <w:bCs w:val="0"/>
                <w:smallCaps w:val="0"/>
                <w:color w:val="0D2240" w:themeColor="text1"/>
                <w:spacing w:val="0"/>
              </w:rPr>
            </w:pPr>
            <w:r w:rsidRPr="00E93BCF">
              <w:rPr>
                <w:b/>
                <w:bCs/>
              </w:rPr>
              <w:t>Nippon Steel Corporation</w:t>
            </w:r>
          </w:p>
        </w:tc>
        <w:tc>
          <w:tcPr>
            <w:tcW w:w="1295" w:type="dxa"/>
          </w:tcPr>
          <w:p w14:paraId="3C0D6059" w14:textId="77777777" w:rsidR="00091AD5" w:rsidRPr="00E93BCF" w:rsidRDefault="000E0F2F">
            <w:pPr>
              <w:pStyle w:val="Efficio-Address"/>
              <w:numPr>
                <w:ilvl w:val="0"/>
                <w:numId w:val="24"/>
              </w:numPr>
              <w:spacing w:after="0"/>
              <w:ind w:left="170" w:hanging="113"/>
            </w:pPr>
            <w:r w:rsidRPr="00E93BCF">
              <w:rPr>
                <w:b/>
                <w:bCs/>
              </w:rPr>
              <w:t>POSCO</w:t>
            </w:r>
          </w:p>
          <w:p w14:paraId="4CF7D5A4" w14:textId="77777777" w:rsidR="000E0F2F" w:rsidRPr="00E93BCF" w:rsidRDefault="000E0F2F">
            <w:pPr>
              <w:pStyle w:val="Efficio-Address"/>
              <w:numPr>
                <w:ilvl w:val="0"/>
                <w:numId w:val="24"/>
              </w:numPr>
              <w:spacing w:after="0"/>
              <w:ind w:left="170" w:hanging="113"/>
            </w:pPr>
            <w:r w:rsidRPr="00E93BCF">
              <w:rPr>
                <w:b/>
                <w:bCs/>
              </w:rPr>
              <w:t>Tata Steel</w:t>
            </w:r>
          </w:p>
          <w:p w14:paraId="7EC9A8F8" w14:textId="5449F6A9" w:rsidR="00CC2A7E" w:rsidRPr="00E93BCF" w:rsidRDefault="00CC2A7E">
            <w:pPr>
              <w:pStyle w:val="Efficio-Address"/>
              <w:numPr>
                <w:ilvl w:val="0"/>
                <w:numId w:val="24"/>
              </w:numPr>
              <w:spacing w:after="0"/>
              <w:ind w:left="170" w:hanging="113"/>
              <w:rPr>
                <w:rStyle w:val="IntenseReference"/>
                <w:bCs w:val="0"/>
                <w:smallCaps w:val="0"/>
                <w:color w:val="0D2240" w:themeColor="text1"/>
                <w:spacing w:val="0"/>
              </w:rPr>
            </w:pPr>
            <w:r w:rsidRPr="00E93BCF">
              <w:rPr>
                <w:b/>
                <w:bCs/>
              </w:rPr>
              <w:t>JFE Steel Corporation</w:t>
            </w:r>
          </w:p>
        </w:tc>
        <w:tc>
          <w:tcPr>
            <w:tcW w:w="1295" w:type="dxa"/>
          </w:tcPr>
          <w:p w14:paraId="022217DB" w14:textId="77777777" w:rsidR="00091AD5" w:rsidRPr="00E93BCF" w:rsidRDefault="00CC2A7E">
            <w:pPr>
              <w:pStyle w:val="Efficio-Address"/>
              <w:numPr>
                <w:ilvl w:val="0"/>
                <w:numId w:val="24"/>
              </w:numPr>
              <w:spacing w:after="0"/>
              <w:ind w:left="170" w:hanging="113"/>
            </w:pPr>
            <w:r w:rsidRPr="00E93BCF">
              <w:rPr>
                <w:b/>
                <w:bCs/>
              </w:rPr>
              <w:t>SSAB</w:t>
            </w:r>
          </w:p>
          <w:p w14:paraId="2C22D7C7" w14:textId="77777777" w:rsidR="00CC2A7E" w:rsidRPr="00E93BCF" w:rsidRDefault="00CC2A7E">
            <w:pPr>
              <w:pStyle w:val="Efficio-Address"/>
              <w:numPr>
                <w:ilvl w:val="0"/>
                <w:numId w:val="24"/>
              </w:numPr>
              <w:spacing w:after="0"/>
              <w:ind w:left="170" w:hanging="113"/>
            </w:pPr>
            <w:r w:rsidRPr="00E93BCF">
              <w:rPr>
                <w:b/>
                <w:bCs/>
              </w:rPr>
              <w:t>Thyssenkrupp AG</w:t>
            </w:r>
          </w:p>
          <w:p w14:paraId="58A82B9C" w14:textId="64B2578C" w:rsidR="00CC2A7E" w:rsidRPr="00E93BCF" w:rsidRDefault="00CC2A7E">
            <w:pPr>
              <w:pStyle w:val="Efficio-Address"/>
              <w:numPr>
                <w:ilvl w:val="0"/>
                <w:numId w:val="24"/>
              </w:numPr>
              <w:spacing w:after="0"/>
              <w:ind w:left="170" w:hanging="113"/>
              <w:rPr>
                <w:rStyle w:val="IntenseReference"/>
                <w:bCs w:val="0"/>
                <w:smallCaps w:val="0"/>
                <w:color w:val="0D2240" w:themeColor="text1"/>
                <w:spacing w:val="0"/>
              </w:rPr>
            </w:pPr>
            <w:r w:rsidRPr="00E93BCF">
              <w:rPr>
                <w:b/>
                <w:bCs/>
              </w:rPr>
              <w:t>Nucor Corporation</w:t>
            </w:r>
          </w:p>
        </w:tc>
      </w:tr>
      <w:tr w:rsidR="00314B6B" w14:paraId="11D553F8" w14:textId="77777777" w:rsidTr="00AC4D6C">
        <w:tc>
          <w:tcPr>
            <w:tcW w:w="1471" w:type="dxa"/>
          </w:tcPr>
          <w:p w14:paraId="0E8E2164" w14:textId="1D197F3E" w:rsidR="00314B6B" w:rsidRPr="00FC2093" w:rsidRDefault="00314B6B" w:rsidP="00AC4D6C">
            <w:pPr>
              <w:pStyle w:val="Efficio-Address"/>
              <w:spacing w:after="0"/>
              <w:rPr>
                <w:rStyle w:val="IntenseReference"/>
                <w:bCs w:val="0"/>
                <w:smallCaps w:val="0"/>
                <w:color w:val="0D2240" w:themeColor="text1"/>
                <w:spacing w:val="0"/>
              </w:rPr>
            </w:pPr>
            <w:r w:rsidRPr="00FC2093">
              <w:rPr>
                <w:rStyle w:val="IntenseReference"/>
                <w:bCs w:val="0"/>
                <w:smallCaps w:val="0"/>
                <w:color w:val="0D2240" w:themeColor="text1"/>
                <w:spacing w:val="0"/>
              </w:rPr>
              <w:t>Steel</w:t>
            </w:r>
          </w:p>
        </w:tc>
        <w:tc>
          <w:tcPr>
            <w:tcW w:w="1295" w:type="dxa"/>
          </w:tcPr>
          <w:p w14:paraId="7DA3C4A1" w14:textId="11912FA7" w:rsidR="00314B6B" w:rsidRPr="00E93BCF" w:rsidRDefault="00314B6B" w:rsidP="00AC4D6C">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Local Suppliers</w:t>
            </w:r>
          </w:p>
        </w:tc>
        <w:tc>
          <w:tcPr>
            <w:tcW w:w="1295" w:type="dxa"/>
          </w:tcPr>
          <w:p w14:paraId="4C756904" w14:textId="77777777" w:rsidR="00314B6B" w:rsidRPr="00E93BCF" w:rsidRDefault="000A2829">
            <w:pPr>
              <w:pStyle w:val="Efficio-Address"/>
              <w:numPr>
                <w:ilvl w:val="0"/>
                <w:numId w:val="24"/>
              </w:numPr>
              <w:spacing w:after="0"/>
              <w:ind w:left="170" w:hanging="113"/>
            </w:pPr>
            <w:proofErr w:type="spellStart"/>
            <w:r w:rsidRPr="00E93BCF">
              <w:rPr>
                <w:b/>
                <w:bCs/>
              </w:rPr>
              <w:t>Ma'aden</w:t>
            </w:r>
            <w:proofErr w:type="spellEnd"/>
          </w:p>
          <w:p w14:paraId="7BF0D39A" w14:textId="77777777" w:rsidR="000A2829" w:rsidRPr="00E93BCF" w:rsidRDefault="00AE07A5">
            <w:pPr>
              <w:pStyle w:val="Efficio-Address"/>
              <w:numPr>
                <w:ilvl w:val="0"/>
                <w:numId w:val="24"/>
              </w:numPr>
              <w:spacing w:after="0"/>
              <w:ind w:left="170" w:hanging="113"/>
            </w:pPr>
            <w:r w:rsidRPr="00E93BCF">
              <w:rPr>
                <w:b/>
                <w:bCs/>
              </w:rPr>
              <w:t>Al-</w:t>
            </w:r>
            <w:proofErr w:type="spellStart"/>
            <w:r w:rsidRPr="00E93BCF">
              <w:rPr>
                <w:b/>
                <w:bCs/>
              </w:rPr>
              <w:t>Tuwairqi</w:t>
            </w:r>
            <w:proofErr w:type="spellEnd"/>
            <w:r w:rsidRPr="00E93BCF">
              <w:rPr>
                <w:b/>
                <w:bCs/>
              </w:rPr>
              <w:t xml:space="preserve"> Group</w:t>
            </w:r>
          </w:p>
          <w:p w14:paraId="0EBB4363" w14:textId="4B330998" w:rsidR="00AE07A5" w:rsidRPr="00E93BCF" w:rsidRDefault="00AE07A5">
            <w:pPr>
              <w:pStyle w:val="Efficio-Address"/>
              <w:numPr>
                <w:ilvl w:val="0"/>
                <w:numId w:val="24"/>
              </w:numPr>
              <w:spacing w:after="0"/>
              <w:ind w:left="170" w:hanging="113"/>
              <w:rPr>
                <w:rStyle w:val="IntenseReference"/>
                <w:bCs w:val="0"/>
                <w:smallCaps w:val="0"/>
                <w:color w:val="0D2240" w:themeColor="text1"/>
                <w:spacing w:val="0"/>
              </w:rPr>
            </w:pPr>
            <w:r w:rsidRPr="00E93BCF">
              <w:rPr>
                <w:b/>
                <w:bCs/>
              </w:rPr>
              <w:t>ISPC</w:t>
            </w:r>
          </w:p>
        </w:tc>
        <w:tc>
          <w:tcPr>
            <w:tcW w:w="1295" w:type="dxa"/>
          </w:tcPr>
          <w:p w14:paraId="0BED1F8E" w14:textId="77777777" w:rsidR="00314B6B" w:rsidRPr="00E93BCF" w:rsidRDefault="00AE07A5">
            <w:pPr>
              <w:pStyle w:val="Efficio-Address"/>
              <w:numPr>
                <w:ilvl w:val="0"/>
                <w:numId w:val="24"/>
              </w:numPr>
              <w:spacing w:after="0"/>
              <w:ind w:left="170" w:hanging="113"/>
            </w:pPr>
            <w:r w:rsidRPr="00E93BCF">
              <w:rPr>
                <w:b/>
                <w:bCs/>
              </w:rPr>
              <w:t>Hadeed</w:t>
            </w:r>
          </w:p>
          <w:p w14:paraId="4F4E65B0" w14:textId="77777777" w:rsidR="00AE07A5" w:rsidRPr="00E93BCF" w:rsidRDefault="00AE07A5">
            <w:pPr>
              <w:pStyle w:val="Efficio-Address"/>
              <w:numPr>
                <w:ilvl w:val="0"/>
                <w:numId w:val="24"/>
              </w:numPr>
              <w:spacing w:after="0"/>
              <w:ind w:left="170" w:hanging="113"/>
            </w:pPr>
            <w:r w:rsidRPr="00E93BCF">
              <w:rPr>
                <w:b/>
                <w:bCs/>
              </w:rPr>
              <w:t>ISPC</w:t>
            </w:r>
          </w:p>
          <w:p w14:paraId="4114D9D9" w14:textId="7E140C4E" w:rsidR="00AE07A5" w:rsidRPr="00E93BCF" w:rsidRDefault="00AE07A5">
            <w:pPr>
              <w:pStyle w:val="Efficio-Address"/>
              <w:numPr>
                <w:ilvl w:val="0"/>
                <w:numId w:val="24"/>
              </w:numPr>
              <w:spacing w:after="0"/>
              <w:ind w:left="170" w:hanging="113"/>
              <w:rPr>
                <w:rStyle w:val="IntenseReference"/>
                <w:bCs w:val="0"/>
                <w:smallCaps w:val="0"/>
                <w:color w:val="0D2240" w:themeColor="text1"/>
                <w:spacing w:val="0"/>
              </w:rPr>
            </w:pPr>
            <w:r w:rsidRPr="00E93BCF">
              <w:rPr>
                <w:b/>
                <w:bCs/>
              </w:rPr>
              <w:t>Riyadh Steel Company</w:t>
            </w:r>
          </w:p>
        </w:tc>
        <w:tc>
          <w:tcPr>
            <w:tcW w:w="1295" w:type="dxa"/>
          </w:tcPr>
          <w:p w14:paraId="036D29A5" w14:textId="77777777" w:rsidR="00314B6B" w:rsidRPr="00E93BCF" w:rsidRDefault="00934E08">
            <w:pPr>
              <w:pStyle w:val="Efficio-Address"/>
              <w:numPr>
                <w:ilvl w:val="0"/>
                <w:numId w:val="24"/>
              </w:numPr>
              <w:spacing w:after="0"/>
              <w:ind w:left="170" w:hanging="113"/>
            </w:pPr>
            <w:r w:rsidRPr="00E93BCF">
              <w:rPr>
                <w:b/>
                <w:bCs/>
              </w:rPr>
              <w:t>JASCO</w:t>
            </w:r>
          </w:p>
          <w:p w14:paraId="782AB0FB" w14:textId="77777777" w:rsidR="00934E08" w:rsidRPr="00E93BCF" w:rsidRDefault="00934E08">
            <w:pPr>
              <w:pStyle w:val="Efficio-Address"/>
              <w:numPr>
                <w:ilvl w:val="0"/>
                <w:numId w:val="24"/>
              </w:numPr>
              <w:spacing w:after="0"/>
              <w:ind w:left="170" w:hanging="113"/>
            </w:pPr>
            <w:r w:rsidRPr="00E93BCF">
              <w:rPr>
                <w:b/>
                <w:bCs/>
              </w:rPr>
              <w:t>SNS</w:t>
            </w:r>
          </w:p>
          <w:p w14:paraId="57F62C1A" w14:textId="1B1D44E8" w:rsidR="00934E08" w:rsidRPr="00E93BCF" w:rsidRDefault="00934E08">
            <w:pPr>
              <w:pStyle w:val="Efficio-Address"/>
              <w:numPr>
                <w:ilvl w:val="0"/>
                <w:numId w:val="24"/>
              </w:numPr>
              <w:spacing w:after="0"/>
              <w:ind w:left="170" w:hanging="113"/>
              <w:rPr>
                <w:rStyle w:val="IntenseReference"/>
                <w:bCs w:val="0"/>
                <w:smallCaps w:val="0"/>
                <w:color w:val="0D2240" w:themeColor="text1"/>
                <w:spacing w:val="0"/>
              </w:rPr>
            </w:pPr>
            <w:proofErr w:type="spellStart"/>
            <w:r w:rsidRPr="00E93BCF">
              <w:rPr>
                <w:b/>
                <w:bCs/>
              </w:rPr>
              <w:t>Ajeej</w:t>
            </w:r>
            <w:proofErr w:type="spellEnd"/>
            <w:r w:rsidRPr="00E93BCF">
              <w:rPr>
                <w:b/>
                <w:bCs/>
              </w:rPr>
              <w:t xml:space="preserve"> Steel Manufacturing Co</w:t>
            </w:r>
          </w:p>
        </w:tc>
        <w:tc>
          <w:tcPr>
            <w:tcW w:w="1295" w:type="dxa"/>
          </w:tcPr>
          <w:p w14:paraId="3DFADCA7" w14:textId="77777777" w:rsidR="00934E08" w:rsidRPr="00E93BCF" w:rsidRDefault="00934E08">
            <w:pPr>
              <w:pStyle w:val="Efficio-Address"/>
              <w:numPr>
                <w:ilvl w:val="0"/>
                <w:numId w:val="24"/>
              </w:numPr>
              <w:spacing w:after="0"/>
              <w:ind w:left="170" w:hanging="113"/>
            </w:pPr>
            <w:r w:rsidRPr="00E93BCF">
              <w:rPr>
                <w:b/>
                <w:bCs/>
              </w:rPr>
              <w:t>Hadeed</w:t>
            </w:r>
          </w:p>
          <w:p w14:paraId="5BEFDABE" w14:textId="77777777" w:rsidR="00934E08" w:rsidRPr="00E93BCF" w:rsidRDefault="00934E08">
            <w:pPr>
              <w:pStyle w:val="Efficio-Address"/>
              <w:numPr>
                <w:ilvl w:val="0"/>
                <w:numId w:val="24"/>
              </w:numPr>
              <w:spacing w:after="0"/>
              <w:ind w:left="170" w:hanging="113"/>
            </w:pPr>
            <w:r w:rsidRPr="00E93BCF">
              <w:rPr>
                <w:b/>
                <w:bCs/>
              </w:rPr>
              <w:t>ISPC</w:t>
            </w:r>
          </w:p>
          <w:p w14:paraId="1A06CC39" w14:textId="1BA79054" w:rsidR="00314B6B" w:rsidRPr="00E93BCF" w:rsidRDefault="00934E08">
            <w:pPr>
              <w:pStyle w:val="Efficio-Address"/>
              <w:numPr>
                <w:ilvl w:val="0"/>
                <w:numId w:val="24"/>
              </w:numPr>
              <w:spacing w:after="0"/>
              <w:ind w:left="170" w:hanging="113"/>
              <w:rPr>
                <w:rStyle w:val="IntenseReference"/>
                <w:bCs w:val="0"/>
                <w:smallCaps w:val="0"/>
                <w:color w:val="0D2240" w:themeColor="text1"/>
                <w:spacing w:val="0"/>
              </w:rPr>
            </w:pPr>
            <w:r w:rsidRPr="00E93BCF">
              <w:rPr>
                <w:b/>
                <w:bCs/>
              </w:rPr>
              <w:t>Riyadh Steel Company</w:t>
            </w:r>
          </w:p>
        </w:tc>
      </w:tr>
      <w:tr w:rsidR="00091AD5" w14:paraId="682E139A" w14:textId="77777777" w:rsidTr="00AC4D6C">
        <w:tc>
          <w:tcPr>
            <w:tcW w:w="1471" w:type="dxa"/>
          </w:tcPr>
          <w:p w14:paraId="323AF66A" w14:textId="40081453" w:rsidR="00091AD5" w:rsidRDefault="00314B6B" w:rsidP="00AC4D6C">
            <w:pPr>
              <w:pStyle w:val="Efficio-Address"/>
              <w:spacing w:after="0"/>
              <w:rPr>
                <w:rStyle w:val="IntenseReference"/>
                <w:bCs w:val="0"/>
                <w:smallCaps w:val="0"/>
                <w:color w:val="0D2240" w:themeColor="text1"/>
                <w:spacing w:val="0"/>
              </w:rPr>
            </w:pPr>
            <w:proofErr w:type="spellStart"/>
            <w:r>
              <w:rPr>
                <w:rStyle w:val="IntenseReference"/>
                <w:bCs w:val="0"/>
                <w:smallCaps w:val="0"/>
                <w:color w:val="0D2240" w:themeColor="text1"/>
                <w:spacing w:val="0"/>
              </w:rPr>
              <w:t>Aluminum</w:t>
            </w:r>
            <w:proofErr w:type="spellEnd"/>
          </w:p>
        </w:tc>
        <w:tc>
          <w:tcPr>
            <w:tcW w:w="1295" w:type="dxa"/>
          </w:tcPr>
          <w:p w14:paraId="1B0C20A5" w14:textId="09D3658C" w:rsidR="00091AD5" w:rsidRPr="00E93BCF" w:rsidRDefault="00FC2093" w:rsidP="00AC4D6C">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Global Suppliers</w:t>
            </w:r>
          </w:p>
        </w:tc>
        <w:tc>
          <w:tcPr>
            <w:tcW w:w="1295" w:type="dxa"/>
          </w:tcPr>
          <w:p w14:paraId="1C1F871B" w14:textId="77777777" w:rsidR="00091AD5" w:rsidRPr="00E93BCF" w:rsidRDefault="001C4DF3">
            <w:pPr>
              <w:pStyle w:val="Efficio-Address"/>
              <w:numPr>
                <w:ilvl w:val="0"/>
                <w:numId w:val="24"/>
              </w:numPr>
              <w:spacing w:after="0"/>
              <w:ind w:left="170" w:hanging="113"/>
            </w:pPr>
            <w:r w:rsidRPr="00E93BCF">
              <w:rPr>
                <w:b/>
                <w:bCs/>
              </w:rPr>
              <w:t>Alcoa Corporation</w:t>
            </w:r>
          </w:p>
          <w:p w14:paraId="45E5A57B" w14:textId="77777777" w:rsidR="001C4DF3" w:rsidRPr="00E93BCF" w:rsidRDefault="001C4DF3">
            <w:pPr>
              <w:pStyle w:val="Efficio-Address"/>
              <w:numPr>
                <w:ilvl w:val="0"/>
                <w:numId w:val="24"/>
              </w:numPr>
              <w:spacing w:after="0"/>
              <w:ind w:left="170" w:hanging="113"/>
            </w:pPr>
            <w:r w:rsidRPr="00E93BCF">
              <w:rPr>
                <w:b/>
                <w:bCs/>
              </w:rPr>
              <w:t>Rio Tinto Group</w:t>
            </w:r>
          </w:p>
          <w:p w14:paraId="4A64985F" w14:textId="4723A8CC" w:rsidR="001C4DF3" w:rsidRPr="00E93BCF" w:rsidRDefault="001C4DF3">
            <w:pPr>
              <w:pStyle w:val="Efficio-Address"/>
              <w:numPr>
                <w:ilvl w:val="0"/>
                <w:numId w:val="24"/>
              </w:numPr>
              <w:spacing w:after="0"/>
              <w:ind w:left="170" w:hanging="113"/>
              <w:rPr>
                <w:rStyle w:val="IntenseReference"/>
                <w:bCs w:val="0"/>
                <w:smallCaps w:val="0"/>
                <w:color w:val="0D2240" w:themeColor="text1"/>
                <w:spacing w:val="0"/>
              </w:rPr>
            </w:pPr>
            <w:proofErr w:type="spellStart"/>
            <w:r w:rsidRPr="00E93BCF">
              <w:rPr>
                <w:b/>
                <w:bCs/>
              </w:rPr>
              <w:t>Aluminum</w:t>
            </w:r>
            <w:proofErr w:type="spellEnd"/>
            <w:r w:rsidRPr="00E93BCF">
              <w:rPr>
                <w:b/>
                <w:bCs/>
              </w:rPr>
              <w:t xml:space="preserve"> Corporation of China Limited (Chalco)</w:t>
            </w:r>
          </w:p>
        </w:tc>
        <w:tc>
          <w:tcPr>
            <w:tcW w:w="1295" w:type="dxa"/>
          </w:tcPr>
          <w:p w14:paraId="1C9917AE" w14:textId="77777777" w:rsidR="00091AD5" w:rsidRPr="00E93BCF" w:rsidRDefault="001C4DF3">
            <w:pPr>
              <w:pStyle w:val="Efficio-Address"/>
              <w:numPr>
                <w:ilvl w:val="0"/>
                <w:numId w:val="24"/>
              </w:numPr>
              <w:spacing w:after="0"/>
              <w:ind w:left="170" w:hanging="113"/>
            </w:pPr>
            <w:r w:rsidRPr="00E93BCF">
              <w:rPr>
                <w:b/>
                <w:bCs/>
              </w:rPr>
              <w:t>Norsk Hydro ASA</w:t>
            </w:r>
          </w:p>
          <w:p w14:paraId="462E3909" w14:textId="77777777" w:rsidR="001C4DF3" w:rsidRPr="00E93BCF" w:rsidRDefault="001C4DF3">
            <w:pPr>
              <w:pStyle w:val="Efficio-Address"/>
              <w:numPr>
                <w:ilvl w:val="0"/>
                <w:numId w:val="24"/>
              </w:numPr>
              <w:spacing w:after="0"/>
              <w:ind w:left="170" w:hanging="113"/>
            </w:pPr>
            <w:r w:rsidRPr="00E93BCF">
              <w:rPr>
                <w:b/>
                <w:bCs/>
              </w:rPr>
              <w:t>Emirates Global Aluminium (EGA)</w:t>
            </w:r>
          </w:p>
          <w:p w14:paraId="2475F7EA" w14:textId="003232EC" w:rsidR="001C4DF3" w:rsidRPr="00E93BCF" w:rsidRDefault="0004562E">
            <w:pPr>
              <w:pStyle w:val="Efficio-Address"/>
              <w:numPr>
                <w:ilvl w:val="0"/>
                <w:numId w:val="24"/>
              </w:numPr>
              <w:spacing w:after="0"/>
              <w:ind w:left="170" w:hanging="113"/>
              <w:rPr>
                <w:rStyle w:val="IntenseReference"/>
                <w:bCs w:val="0"/>
                <w:smallCaps w:val="0"/>
                <w:color w:val="0D2240" w:themeColor="text1"/>
                <w:spacing w:val="0"/>
              </w:rPr>
            </w:pPr>
            <w:r w:rsidRPr="00E93BCF">
              <w:rPr>
                <w:b/>
                <w:bCs/>
              </w:rPr>
              <w:t>Hindalco Industries Limited</w:t>
            </w:r>
          </w:p>
        </w:tc>
        <w:tc>
          <w:tcPr>
            <w:tcW w:w="1295" w:type="dxa"/>
          </w:tcPr>
          <w:p w14:paraId="659D3F6F" w14:textId="77777777" w:rsidR="00091AD5" w:rsidRPr="00E93BCF" w:rsidRDefault="0004562E">
            <w:pPr>
              <w:pStyle w:val="Efficio-Address"/>
              <w:numPr>
                <w:ilvl w:val="0"/>
                <w:numId w:val="24"/>
              </w:numPr>
              <w:spacing w:after="0"/>
              <w:ind w:left="170" w:hanging="113"/>
            </w:pPr>
            <w:r w:rsidRPr="00E93BCF">
              <w:rPr>
                <w:b/>
                <w:bCs/>
              </w:rPr>
              <w:t>Novelis Inc</w:t>
            </w:r>
          </w:p>
          <w:p w14:paraId="7705E2EA" w14:textId="77777777" w:rsidR="0004562E" w:rsidRPr="00E93BCF" w:rsidRDefault="0004562E">
            <w:pPr>
              <w:pStyle w:val="Efficio-Address"/>
              <w:numPr>
                <w:ilvl w:val="0"/>
                <w:numId w:val="24"/>
              </w:numPr>
              <w:spacing w:after="0"/>
              <w:ind w:left="170" w:hanging="113"/>
            </w:pPr>
            <w:proofErr w:type="spellStart"/>
            <w:r w:rsidRPr="00E93BCF">
              <w:rPr>
                <w:b/>
                <w:bCs/>
              </w:rPr>
              <w:t>Constellium</w:t>
            </w:r>
            <w:proofErr w:type="spellEnd"/>
            <w:r w:rsidRPr="00E93BCF">
              <w:rPr>
                <w:b/>
                <w:bCs/>
              </w:rPr>
              <w:t xml:space="preserve"> SE</w:t>
            </w:r>
          </w:p>
          <w:p w14:paraId="0C5E2212" w14:textId="3CDDDD4F" w:rsidR="0004562E" w:rsidRPr="00E93BCF" w:rsidRDefault="0004562E">
            <w:pPr>
              <w:pStyle w:val="Efficio-Address"/>
              <w:numPr>
                <w:ilvl w:val="0"/>
                <w:numId w:val="24"/>
              </w:numPr>
              <w:spacing w:after="0"/>
              <w:ind w:left="170" w:hanging="113"/>
              <w:rPr>
                <w:rStyle w:val="IntenseReference"/>
                <w:bCs w:val="0"/>
                <w:smallCaps w:val="0"/>
                <w:color w:val="0D2240" w:themeColor="text1"/>
                <w:spacing w:val="0"/>
              </w:rPr>
            </w:pPr>
            <w:proofErr w:type="spellStart"/>
            <w:r w:rsidRPr="00E93BCF">
              <w:rPr>
                <w:b/>
                <w:bCs/>
              </w:rPr>
              <w:t>Arconic</w:t>
            </w:r>
            <w:proofErr w:type="spellEnd"/>
            <w:r w:rsidRPr="00E93BCF">
              <w:rPr>
                <w:b/>
                <w:bCs/>
              </w:rPr>
              <w:t xml:space="preserve"> Corporation</w:t>
            </w:r>
          </w:p>
        </w:tc>
        <w:tc>
          <w:tcPr>
            <w:tcW w:w="1295" w:type="dxa"/>
          </w:tcPr>
          <w:p w14:paraId="681A3730" w14:textId="77777777" w:rsidR="00091AD5" w:rsidRPr="00E93BCF" w:rsidRDefault="0004562E">
            <w:pPr>
              <w:pStyle w:val="Efficio-Address"/>
              <w:numPr>
                <w:ilvl w:val="0"/>
                <w:numId w:val="24"/>
              </w:numPr>
              <w:spacing w:after="0"/>
              <w:ind w:left="170" w:hanging="113"/>
            </w:pPr>
            <w:r w:rsidRPr="00E93BCF">
              <w:rPr>
                <w:b/>
                <w:bCs/>
              </w:rPr>
              <w:t xml:space="preserve">Kaiser </w:t>
            </w:r>
            <w:proofErr w:type="spellStart"/>
            <w:r w:rsidRPr="00E93BCF">
              <w:rPr>
                <w:b/>
                <w:bCs/>
              </w:rPr>
              <w:t>Aluminum</w:t>
            </w:r>
            <w:proofErr w:type="spellEnd"/>
            <w:r w:rsidRPr="00E93BCF">
              <w:rPr>
                <w:b/>
                <w:bCs/>
              </w:rPr>
              <w:t xml:space="preserve"> Corporation</w:t>
            </w:r>
          </w:p>
          <w:p w14:paraId="31468EB3" w14:textId="77777777" w:rsidR="0004562E" w:rsidRPr="00E93BCF" w:rsidRDefault="0004562E">
            <w:pPr>
              <w:pStyle w:val="Efficio-Address"/>
              <w:numPr>
                <w:ilvl w:val="0"/>
                <w:numId w:val="24"/>
              </w:numPr>
              <w:spacing w:after="0"/>
              <w:ind w:left="170" w:hanging="113"/>
            </w:pPr>
            <w:r w:rsidRPr="00E93BCF">
              <w:rPr>
                <w:b/>
                <w:bCs/>
              </w:rPr>
              <w:t>UACJ Corporation</w:t>
            </w:r>
          </w:p>
          <w:p w14:paraId="4714131D" w14:textId="422726C4" w:rsidR="0004562E" w:rsidRPr="00E93BCF" w:rsidRDefault="008D6915">
            <w:pPr>
              <w:pStyle w:val="Efficio-Address"/>
              <w:numPr>
                <w:ilvl w:val="0"/>
                <w:numId w:val="24"/>
              </w:numPr>
              <w:spacing w:after="0"/>
              <w:ind w:left="170" w:hanging="113"/>
              <w:rPr>
                <w:rStyle w:val="IntenseReference"/>
                <w:bCs w:val="0"/>
                <w:smallCaps w:val="0"/>
                <w:color w:val="0D2240" w:themeColor="text1"/>
                <w:spacing w:val="0"/>
              </w:rPr>
            </w:pPr>
            <w:r w:rsidRPr="00E93BCF">
              <w:rPr>
                <w:b/>
                <w:bCs/>
              </w:rPr>
              <w:t xml:space="preserve">AMAG Austria </w:t>
            </w:r>
            <w:proofErr w:type="spellStart"/>
            <w:r w:rsidRPr="00E93BCF">
              <w:rPr>
                <w:b/>
                <w:bCs/>
              </w:rPr>
              <w:t>Metall</w:t>
            </w:r>
            <w:proofErr w:type="spellEnd"/>
            <w:r w:rsidRPr="00E93BCF">
              <w:rPr>
                <w:b/>
                <w:bCs/>
              </w:rPr>
              <w:t xml:space="preserve"> AG</w:t>
            </w:r>
          </w:p>
        </w:tc>
      </w:tr>
      <w:tr w:rsidR="00314B6B" w14:paraId="650BCCF3" w14:textId="77777777" w:rsidTr="00AC4D6C">
        <w:tc>
          <w:tcPr>
            <w:tcW w:w="1471" w:type="dxa"/>
          </w:tcPr>
          <w:p w14:paraId="6FB003A4" w14:textId="66262A56" w:rsidR="00314B6B" w:rsidRDefault="00314B6B" w:rsidP="00AC4D6C">
            <w:pPr>
              <w:pStyle w:val="Efficio-Address"/>
              <w:spacing w:after="0"/>
              <w:rPr>
                <w:rStyle w:val="IntenseReference"/>
                <w:bCs w:val="0"/>
                <w:smallCaps w:val="0"/>
                <w:color w:val="0D2240" w:themeColor="text1"/>
                <w:spacing w:val="0"/>
              </w:rPr>
            </w:pPr>
            <w:proofErr w:type="spellStart"/>
            <w:r>
              <w:rPr>
                <w:rStyle w:val="IntenseReference"/>
                <w:bCs w:val="0"/>
                <w:smallCaps w:val="0"/>
                <w:color w:val="0D2240" w:themeColor="text1"/>
                <w:spacing w:val="0"/>
              </w:rPr>
              <w:t>Aluminum</w:t>
            </w:r>
            <w:proofErr w:type="spellEnd"/>
          </w:p>
        </w:tc>
        <w:tc>
          <w:tcPr>
            <w:tcW w:w="1295" w:type="dxa"/>
          </w:tcPr>
          <w:p w14:paraId="4E88A2C3" w14:textId="0617949D" w:rsidR="00314B6B" w:rsidRPr="00E93BCF" w:rsidRDefault="00FC2093" w:rsidP="00AC4D6C">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Local Suppliers</w:t>
            </w:r>
          </w:p>
        </w:tc>
        <w:tc>
          <w:tcPr>
            <w:tcW w:w="1295" w:type="dxa"/>
          </w:tcPr>
          <w:p w14:paraId="6AD8FA2A" w14:textId="790CA38E" w:rsidR="00314B6B" w:rsidRPr="00E93BCF" w:rsidRDefault="00915E85">
            <w:pPr>
              <w:pStyle w:val="Efficio-Address"/>
              <w:numPr>
                <w:ilvl w:val="0"/>
                <w:numId w:val="24"/>
              </w:numPr>
              <w:spacing w:after="0"/>
              <w:ind w:left="170" w:hanging="113"/>
              <w:rPr>
                <w:rStyle w:val="IntenseReference"/>
                <w:bCs w:val="0"/>
                <w:smallCaps w:val="0"/>
                <w:color w:val="0D2240" w:themeColor="text1"/>
                <w:spacing w:val="0"/>
              </w:rPr>
            </w:pPr>
            <w:proofErr w:type="spellStart"/>
            <w:r w:rsidRPr="00E93BCF">
              <w:rPr>
                <w:b/>
                <w:bCs/>
              </w:rPr>
              <w:t>Ma'aden</w:t>
            </w:r>
            <w:proofErr w:type="spellEnd"/>
            <w:r w:rsidRPr="00E93BCF">
              <w:rPr>
                <w:b/>
                <w:bCs/>
              </w:rPr>
              <w:t> </w:t>
            </w:r>
          </w:p>
        </w:tc>
        <w:tc>
          <w:tcPr>
            <w:tcW w:w="1295" w:type="dxa"/>
          </w:tcPr>
          <w:p w14:paraId="3A9761EA" w14:textId="77777777" w:rsidR="00314B6B" w:rsidRPr="00E93BCF" w:rsidRDefault="00CD2651">
            <w:pPr>
              <w:pStyle w:val="Efficio-Address"/>
              <w:numPr>
                <w:ilvl w:val="0"/>
                <w:numId w:val="24"/>
              </w:numPr>
              <w:spacing w:after="0"/>
              <w:ind w:left="170" w:hanging="113"/>
            </w:pPr>
            <w:proofErr w:type="spellStart"/>
            <w:r w:rsidRPr="00E93BCF">
              <w:rPr>
                <w:b/>
                <w:bCs/>
              </w:rPr>
              <w:t>Ma'aden</w:t>
            </w:r>
            <w:proofErr w:type="spellEnd"/>
            <w:r w:rsidRPr="00E93BCF">
              <w:rPr>
                <w:b/>
                <w:bCs/>
              </w:rPr>
              <w:t> </w:t>
            </w:r>
          </w:p>
          <w:p w14:paraId="2102099B" w14:textId="012DACA6" w:rsidR="00CD2651" w:rsidRPr="00E93BCF" w:rsidRDefault="00CD2651">
            <w:pPr>
              <w:pStyle w:val="Efficio-Address"/>
              <w:numPr>
                <w:ilvl w:val="0"/>
                <w:numId w:val="24"/>
              </w:numPr>
              <w:spacing w:after="0"/>
              <w:ind w:left="170" w:hanging="113"/>
              <w:rPr>
                <w:rStyle w:val="IntenseReference"/>
                <w:bCs w:val="0"/>
                <w:smallCaps w:val="0"/>
                <w:color w:val="0D2240" w:themeColor="text1"/>
                <w:spacing w:val="0"/>
              </w:rPr>
            </w:pPr>
            <w:r w:rsidRPr="00E93BCF">
              <w:rPr>
                <w:b/>
                <w:bCs/>
              </w:rPr>
              <w:t>Axes Arabia Company for Metal Casting (AAC)</w:t>
            </w:r>
          </w:p>
        </w:tc>
        <w:tc>
          <w:tcPr>
            <w:tcW w:w="1295" w:type="dxa"/>
          </w:tcPr>
          <w:p w14:paraId="1D597249" w14:textId="77777777" w:rsidR="00314B6B" w:rsidRPr="00E93BCF" w:rsidRDefault="00CD2651">
            <w:pPr>
              <w:pStyle w:val="Efficio-Address"/>
              <w:numPr>
                <w:ilvl w:val="0"/>
                <w:numId w:val="24"/>
              </w:numPr>
              <w:spacing w:after="0"/>
              <w:ind w:left="170" w:hanging="113"/>
            </w:pPr>
            <w:r w:rsidRPr="00E93BCF">
              <w:rPr>
                <w:b/>
                <w:bCs/>
              </w:rPr>
              <w:t>Al-</w:t>
            </w:r>
            <w:proofErr w:type="spellStart"/>
            <w:r w:rsidRPr="00E93BCF">
              <w:rPr>
                <w:b/>
                <w:bCs/>
              </w:rPr>
              <w:t>Tuwayijri</w:t>
            </w:r>
            <w:proofErr w:type="spellEnd"/>
            <w:r w:rsidRPr="00E93BCF">
              <w:rPr>
                <w:b/>
                <w:bCs/>
              </w:rPr>
              <w:t xml:space="preserve"> Factory for </w:t>
            </w:r>
            <w:proofErr w:type="spellStart"/>
            <w:r w:rsidRPr="00E93BCF">
              <w:rPr>
                <w:b/>
                <w:bCs/>
              </w:rPr>
              <w:t>Aluminum</w:t>
            </w:r>
            <w:proofErr w:type="spellEnd"/>
            <w:r w:rsidRPr="00E93BCF">
              <w:rPr>
                <w:b/>
                <w:bCs/>
              </w:rPr>
              <w:t xml:space="preserve"> Extrusion and </w:t>
            </w:r>
            <w:proofErr w:type="spellStart"/>
            <w:r w:rsidRPr="00E93BCF">
              <w:rPr>
                <w:b/>
                <w:bCs/>
              </w:rPr>
              <w:t>Coloring</w:t>
            </w:r>
            <w:proofErr w:type="spellEnd"/>
            <w:r w:rsidRPr="00E93BCF">
              <w:rPr>
                <w:b/>
                <w:bCs/>
              </w:rPr>
              <w:t xml:space="preserve"> (ALTCO)</w:t>
            </w:r>
          </w:p>
          <w:p w14:paraId="2CB2E4E4" w14:textId="77777777" w:rsidR="00CD2651" w:rsidRPr="00E93BCF" w:rsidRDefault="00CD2651">
            <w:pPr>
              <w:pStyle w:val="Efficio-Address"/>
              <w:numPr>
                <w:ilvl w:val="0"/>
                <w:numId w:val="24"/>
              </w:numPr>
              <w:spacing w:after="0"/>
              <w:ind w:left="170" w:hanging="113"/>
            </w:pPr>
            <w:r w:rsidRPr="00E93BCF">
              <w:rPr>
                <w:b/>
                <w:bCs/>
              </w:rPr>
              <w:lastRenderedPageBreak/>
              <w:t xml:space="preserve">Saudi </w:t>
            </w:r>
            <w:proofErr w:type="spellStart"/>
            <w:r w:rsidRPr="00E93BCF">
              <w:rPr>
                <w:b/>
                <w:bCs/>
              </w:rPr>
              <w:t>Alucast</w:t>
            </w:r>
            <w:proofErr w:type="spellEnd"/>
          </w:p>
          <w:p w14:paraId="66374BF5" w14:textId="2E2B088E" w:rsidR="00CD2651" w:rsidRPr="00E93BCF" w:rsidRDefault="00CD2651">
            <w:pPr>
              <w:pStyle w:val="Efficio-Address"/>
              <w:numPr>
                <w:ilvl w:val="0"/>
                <w:numId w:val="24"/>
              </w:numPr>
              <w:spacing w:after="0"/>
              <w:ind w:left="170" w:hanging="113"/>
              <w:rPr>
                <w:rStyle w:val="IntenseReference"/>
                <w:bCs w:val="0"/>
                <w:smallCaps w:val="0"/>
                <w:color w:val="0D2240" w:themeColor="text1"/>
                <w:spacing w:val="0"/>
              </w:rPr>
            </w:pPr>
            <w:proofErr w:type="spellStart"/>
            <w:r w:rsidRPr="00E93BCF">
              <w:rPr>
                <w:b/>
                <w:bCs/>
              </w:rPr>
              <w:t>Madarco</w:t>
            </w:r>
            <w:proofErr w:type="spellEnd"/>
            <w:r w:rsidRPr="00E93BCF">
              <w:rPr>
                <w:b/>
                <w:bCs/>
              </w:rPr>
              <w:t xml:space="preserve"> </w:t>
            </w:r>
            <w:proofErr w:type="spellStart"/>
            <w:r w:rsidRPr="00E93BCF">
              <w:rPr>
                <w:b/>
                <w:bCs/>
              </w:rPr>
              <w:t>Aluminum</w:t>
            </w:r>
            <w:proofErr w:type="spellEnd"/>
            <w:r w:rsidRPr="00E93BCF">
              <w:rPr>
                <w:b/>
                <w:bCs/>
              </w:rPr>
              <w:t xml:space="preserve"> Extrusion &amp; Powder Coating Co</w:t>
            </w:r>
          </w:p>
        </w:tc>
        <w:tc>
          <w:tcPr>
            <w:tcW w:w="1295" w:type="dxa"/>
          </w:tcPr>
          <w:p w14:paraId="3B67924E" w14:textId="77777777" w:rsidR="00314B6B" w:rsidRPr="00E93BCF" w:rsidRDefault="009A4CA9">
            <w:pPr>
              <w:pStyle w:val="Efficio-Address"/>
              <w:numPr>
                <w:ilvl w:val="0"/>
                <w:numId w:val="24"/>
              </w:numPr>
              <w:spacing w:after="0"/>
              <w:ind w:left="170" w:hanging="113"/>
            </w:pPr>
            <w:proofErr w:type="spellStart"/>
            <w:r w:rsidRPr="00E93BCF">
              <w:rPr>
                <w:b/>
                <w:bCs/>
              </w:rPr>
              <w:lastRenderedPageBreak/>
              <w:t>Ma'aden</w:t>
            </w:r>
            <w:proofErr w:type="spellEnd"/>
          </w:p>
          <w:p w14:paraId="75617EC8" w14:textId="77777777" w:rsidR="009A4CA9" w:rsidRPr="00E93BCF" w:rsidRDefault="009A4CA9">
            <w:pPr>
              <w:pStyle w:val="Efficio-Address"/>
              <w:numPr>
                <w:ilvl w:val="0"/>
                <w:numId w:val="24"/>
              </w:numPr>
              <w:spacing w:after="0"/>
              <w:ind w:left="170" w:hanging="113"/>
            </w:pPr>
            <w:r w:rsidRPr="00E93BCF">
              <w:rPr>
                <w:b/>
                <w:bCs/>
              </w:rPr>
              <w:t xml:space="preserve">Saudi </w:t>
            </w:r>
            <w:proofErr w:type="spellStart"/>
            <w:r w:rsidRPr="00E93BCF">
              <w:rPr>
                <w:b/>
                <w:bCs/>
              </w:rPr>
              <w:t>Alucast</w:t>
            </w:r>
            <w:proofErr w:type="spellEnd"/>
          </w:p>
          <w:p w14:paraId="7269EF3C" w14:textId="76AE1678" w:rsidR="009A4CA9" w:rsidRPr="00E93BCF" w:rsidRDefault="009A4CA9">
            <w:pPr>
              <w:pStyle w:val="Efficio-Address"/>
              <w:numPr>
                <w:ilvl w:val="0"/>
                <w:numId w:val="24"/>
              </w:numPr>
              <w:spacing w:after="0"/>
              <w:ind w:left="170" w:hanging="113"/>
              <w:rPr>
                <w:rStyle w:val="IntenseReference"/>
                <w:bCs w:val="0"/>
                <w:smallCaps w:val="0"/>
                <w:color w:val="0D2240" w:themeColor="text1"/>
                <w:spacing w:val="0"/>
              </w:rPr>
            </w:pPr>
            <w:proofErr w:type="spellStart"/>
            <w:r w:rsidRPr="00E93BCF">
              <w:rPr>
                <w:b/>
                <w:bCs/>
              </w:rPr>
              <w:t>Vair</w:t>
            </w:r>
            <w:proofErr w:type="spellEnd"/>
            <w:r w:rsidRPr="00E93BCF">
              <w:rPr>
                <w:b/>
                <w:bCs/>
              </w:rPr>
              <w:t xml:space="preserve"> National Castings Company (VNCC)</w:t>
            </w:r>
          </w:p>
        </w:tc>
      </w:tr>
    </w:tbl>
    <w:p w14:paraId="5658CFCA" w14:textId="77777777" w:rsidR="00091AD5" w:rsidRPr="00C638C5" w:rsidRDefault="00091AD5" w:rsidP="00D9357F">
      <w:pPr>
        <w:pStyle w:val="Efficio-Address"/>
        <w:spacing w:after="0"/>
        <w:rPr>
          <w:rFonts w:asciiTheme="majorHAnsi" w:hAnsiTheme="majorHAnsi" w:cstheme="majorHAnsi"/>
          <w:lang w:val="en-US"/>
        </w:rPr>
      </w:pPr>
    </w:p>
    <w:p w14:paraId="3E1EAEC5" w14:textId="337019F1" w:rsidR="00E10C0B" w:rsidRDefault="00091AD5"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015E5183" w14:textId="77777777" w:rsidR="00E10C0B" w:rsidRDefault="00E10C0B" w:rsidP="009A4592">
      <w:pPr>
        <w:pStyle w:val="Efficio-Address"/>
        <w:spacing w:after="0"/>
        <w:ind w:left="1800"/>
        <w:rPr>
          <w:rStyle w:val="IntenseReference"/>
          <w:bCs w:val="0"/>
          <w:smallCaps w:val="0"/>
          <w:color w:val="0D2240" w:themeColor="text1"/>
          <w:spacing w:val="0"/>
        </w:rPr>
      </w:pPr>
    </w:p>
    <w:p w14:paraId="34FF9B61" w14:textId="6D63F5C2" w:rsidR="001E1601" w:rsidRDefault="001E1601" w:rsidP="001E1601">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3</w:t>
      </w:r>
      <w:r w:rsidRPr="0008318C">
        <w:rPr>
          <w:rStyle w:val="IntenseReference"/>
          <w:bCs w:val="0"/>
          <w:smallCaps w:val="0"/>
          <w:color w:val="0D2240" w:themeColor="text1"/>
          <w:spacing w:val="0"/>
        </w:rPr>
        <w:t>.</w:t>
      </w:r>
      <w:r>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  </w:t>
      </w:r>
      <w:r>
        <w:rPr>
          <w:rStyle w:val="IntenseReference"/>
          <w:bCs w:val="0"/>
          <w:smallCaps w:val="0"/>
          <w:color w:val="0D2240" w:themeColor="text1"/>
          <w:spacing w:val="0"/>
        </w:rPr>
        <w:t>Supplier</w:t>
      </w:r>
      <w:r w:rsidR="00507382">
        <w:rPr>
          <w:rStyle w:val="IntenseReference"/>
          <w:bCs w:val="0"/>
          <w:smallCaps w:val="0"/>
          <w:color w:val="0D2240" w:themeColor="text1"/>
          <w:spacing w:val="0"/>
        </w:rPr>
        <w:t xml:space="preserve"> Case Study</w:t>
      </w:r>
    </w:p>
    <w:p w14:paraId="4CF89A06" w14:textId="77777777" w:rsidR="001E1601" w:rsidRDefault="001E1601" w:rsidP="001E1601">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2141A6F8" w14:textId="77777777" w:rsidR="00DC6D32" w:rsidRDefault="00DC6D3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4104"/>
        <w:gridCol w:w="4007"/>
      </w:tblGrid>
      <w:tr w:rsidR="00103CC6" w14:paraId="5A958311" w14:textId="77777777" w:rsidTr="00AC4D6C">
        <w:tc>
          <w:tcPr>
            <w:tcW w:w="4104" w:type="dxa"/>
          </w:tcPr>
          <w:p w14:paraId="07A1E7B9" w14:textId="77777777" w:rsidR="00103CC6" w:rsidRPr="00E93BCF" w:rsidRDefault="00103CC6" w:rsidP="00AC4D6C">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Supplier Name</w:t>
            </w:r>
          </w:p>
        </w:tc>
        <w:tc>
          <w:tcPr>
            <w:tcW w:w="4007" w:type="dxa"/>
          </w:tcPr>
          <w:p w14:paraId="69436C10" w14:textId="02ED0BDD" w:rsidR="00103CC6" w:rsidRPr="00E93BCF" w:rsidRDefault="009329C1" w:rsidP="00AC4D6C">
            <w:pPr>
              <w:pStyle w:val="Efficio-Address"/>
              <w:spacing w:after="0"/>
              <w:rPr>
                <w:rStyle w:val="IntenseReference"/>
                <w:bCs w:val="0"/>
                <w:smallCaps w:val="0"/>
                <w:color w:val="0D2240" w:themeColor="text1"/>
                <w:spacing w:val="0"/>
              </w:rPr>
            </w:pPr>
            <w:proofErr w:type="spellStart"/>
            <w:r w:rsidRPr="00E93BCF">
              <w:rPr>
                <w:rStyle w:val="IntenseReference"/>
                <w:bCs w:val="0"/>
                <w:smallCaps w:val="0"/>
                <w:color w:val="0D2240" w:themeColor="text1"/>
                <w:spacing w:val="0"/>
              </w:rPr>
              <w:t>Baosteel</w:t>
            </w:r>
            <w:proofErr w:type="spellEnd"/>
          </w:p>
        </w:tc>
      </w:tr>
      <w:tr w:rsidR="00103CC6" w14:paraId="68DB21EF" w14:textId="77777777" w:rsidTr="00AC4D6C">
        <w:tc>
          <w:tcPr>
            <w:tcW w:w="4104" w:type="dxa"/>
          </w:tcPr>
          <w:p w14:paraId="34D21A8A" w14:textId="77777777" w:rsidR="00103CC6" w:rsidRPr="00E93BCF" w:rsidRDefault="00103CC6" w:rsidP="00AC4D6C">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Headquarter Location</w:t>
            </w:r>
          </w:p>
        </w:tc>
        <w:tc>
          <w:tcPr>
            <w:tcW w:w="4007" w:type="dxa"/>
          </w:tcPr>
          <w:p w14:paraId="7B50E12B" w14:textId="1582B07C" w:rsidR="00103CC6" w:rsidRPr="00E93BCF" w:rsidRDefault="009E18C8">
            <w:pPr>
              <w:pStyle w:val="Efficio-Address"/>
              <w:numPr>
                <w:ilvl w:val="0"/>
                <w:numId w:val="25"/>
              </w:numPr>
              <w:spacing w:after="0"/>
              <w:ind w:left="130" w:hanging="113"/>
              <w:rPr>
                <w:rStyle w:val="IntenseReference"/>
                <w:bCs w:val="0"/>
                <w:smallCaps w:val="0"/>
                <w:color w:val="0D2240" w:themeColor="text1"/>
                <w:spacing w:val="0"/>
              </w:rPr>
            </w:pPr>
            <w:r w:rsidRPr="00E93BCF">
              <w:t>Shanghai, China</w:t>
            </w:r>
          </w:p>
        </w:tc>
      </w:tr>
      <w:tr w:rsidR="00103CC6" w14:paraId="51F384BC" w14:textId="77777777" w:rsidTr="00AC4D6C">
        <w:tc>
          <w:tcPr>
            <w:tcW w:w="4104" w:type="dxa"/>
          </w:tcPr>
          <w:p w14:paraId="39B1BCA5" w14:textId="77777777" w:rsidR="00103CC6" w:rsidRPr="00E93BCF" w:rsidRDefault="00103CC6" w:rsidP="00AC4D6C">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Founding Year</w:t>
            </w:r>
          </w:p>
        </w:tc>
        <w:tc>
          <w:tcPr>
            <w:tcW w:w="4007" w:type="dxa"/>
          </w:tcPr>
          <w:p w14:paraId="729ED237" w14:textId="27258E40" w:rsidR="00103CC6" w:rsidRPr="00E93BCF" w:rsidRDefault="009E18C8">
            <w:pPr>
              <w:pStyle w:val="Efficio-Address"/>
              <w:numPr>
                <w:ilvl w:val="0"/>
                <w:numId w:val="25"/>
              </w:numPr>
              <w:spacing w:after="0"/>
              <w:ind w:left="130" w:hanging="113"/>
              <w:rPr>
                <w:rStyle w:val="IntenseReference"/>
                <w:bCs w:val="0"/>
                <w:smallCaps w:val="0"/>
                <w:color w:val="0D2240" w:themeColor="text1"/>
                <w:spacing w:val="0"/>
              </w:rPr>
            </w:pPr>
            <w:r w:rsidRPr="00E93BCF">
              <w:rPr>
                <w:rStyle w:val="IntenseReference"/>
                <w:bCs w:val="0"/>
                <w:smallCaps w:val="0"/>
                <w:color w:val="0D2240" w:themeColor="text1"/>
                <w:spacing w:val="0"/>
              </w:rPr>
              <w:t>200</w:t>
            </w:r>
            <w:r w:rsidR="00F85719" w:rsidRPr="00E93BCF">
              <w:rPr>
                <w:rStyle w:val="IntenseReference"/>
                <w:bCs w:val="0"/>
                <w:smallCaps w:val="0"/>
                <w:color w:val="0D2240" w:themeColor="text1"/>
                <w:spacing w:val="0"/>
              </w:rPr>
              <w:t>0</w:t>
            </w:r>
          </w:p>
        </w:tc>
      </w:tr>
      <w:tr w:rsidR="00103CC6" w14:paraId="7BA09D14" w14:textId="77777777" w:rsidTr="00AC4D6C">
        <w:tc>
          <w:tcPr>
            <w:tcW w:w="4104" w:type="dxa"/>
          </w:tcPr>
          <w:p w14:paraId="06380AC6" w14:textId="77777777" w:rsidR="00103CC6" w:rsidRPr="00E93BCF" w:rsidRDefault="00103CC6" w:rsidP="00AC4D6C">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Revenue (USD)</w:t>
            </w:r>
          </w:p>
        </w:tc>
        <w:tc>
          <w:tcPr>
            <w:tcW w:w="4007" w:type="dxa"/>
          </w:tcPr>
          <w:p w14:paraId="2F0205AD" w14:textId="597A8937" w:rsidR="00103CC6" w:rsidRPr="00E93BCF" w:rsidRDefault="00F85719">
            <w:pPr>
              <w:pStyle w:val="Efficio-Address"/>
              <w:numPr>
                <w:ilvl w:val="0"/>
                <w:numId w:val="25"/>
              </w:numPr>
              <w:spacing w:after="0"/>
              <w:ind w:left="130" w:hanging="113"/>
              <w:rPr>
                <w:rStyle w:val="IntenseReference"/>
                <w:bCs w:val="0"/>
                <w:smallCaps w:val="0"/>
                <w:color w:val="0D2240" w:themeColor="text1"/>
                <w:spacing w:val="0"/>
              </w:rPr>
            </w:pPr>
            <w:r w:rsidRPr="00E93BCF">
              <w:t>Approximately ¥341.95 billion (FY 2023)</w:t>
            </w:r>
          </w:p>
        </w:tc>
      </w:tr>
      <w:tr w:rsidR="00103CC6" w14:paraId="6D69149C" w14:textId="77777777" w:rsidTr="00AC4D6C">
        <w:tc>
          <w:tcPr>
            <w:tcW w:w="4104" w:type="dxa"/>
          </w:tcPr>
          <w:p w14:paraId="5BB7034C" w14:textId="77777777" w:rsidR="00103CC6" w:rsidRPr="00E93BCF" w:rsidRDefault="00103CC6" w:rsidP="00AC4D6C">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Top global operating location</w:t>
            </w:r>
          </w:p>
        </w:tc>
        <w:tc>
          <w:tcPr>
            <w:tcW w:w="4007" w:type="dxa"/>
          </w:tcPr>
          <w:p w14:paraId="52A1B385" w14:textId="77777777" w:rsidR="00F85719" w:rsidRPr="00E93BCF" w:rsidRDefault="00F85719">
            <w:pPr>
              <w:pStyle w:val="Efficio-Address"/>
              <w:numPr>
                <w:ilvl w:val="0"/>
                <w:numId w:val="25"/>
              </w:numPr>
              <w:spacing w:after="0"/>
              <w:ind w:left="130" w:hanging="113"/>
              <w:rPr>
                <w:lang w:val="en-US"/>
              </w:rPr>
            </w:pPr>
            <w:r w:rsidRPr="00E93BCF">
              <w:rPr>
                <w:lang w:val="en-US"/>
              </w:rPr>
              <w:t>China</w:t>
            </w:r>
          </w:p>
          <w:p w14:paraId="24A77BA0" w14:textId="2C4E4B0B" w:rsidR="00F85719" w:rsidRPr="00F85719" w:rsidRDefault="00F85719">
            <w:pPr>
              <w:pStyle w:val="Efficio-Address"/>
              <w:numPr>
                <w:ilvl w:val="0"/>
                <w:numId w:val="25"/>
              </w:numPr>
              <w:spacing w:after="0"/>
              <w:ind w:left="130" w:hanging="113"/>
              <w:rPr>
                <w:lang w:val="en-US"/>
              </w:rPr>
            </w:pPr>
            <w:r w:rsidRPr="00F85719">
              <w:rPr>
                <w:lang w:val="en-US"/>
              </w:rPr>
              <w:t>United States</w:t>
            </w:r>
          </w:p>
          <w:p w14:paraId="33415BBC" w14:textId="78172AC8" w:rsidR="00103CC6" w:rsidRPr="00E93BCF" w:rsidRDefault="00F85719">
            <w:pPr>
              <w:pStyle w:val="Efficio-Address"/>
              <w:numPr>
                <w:ilvl w:val="0"/>
                <w:numId w:val="25"/>
              </w:numPr>
              <w:ind w:left="130" w:hanging="113"/>
              <w:rPr>
                <w:rStyle w:val="IntenseReference"/>
                <w:bCs w:val="0"/>
                <w:smallCaps w:val="0"/>
                <w:color w:val="0D2240" w:themeColor="text1"/>
                <w:spacing w:val="0"/>
                <w:lang w:val="en-US"/>
              </w:rPr>
            </w:pPr>
            <w:r w:rsidRPr="00F85719">
              <w:rPr>
                <w:lang w:val="en-US"/>
              </w:rPr>
              <w:t>Germany</w:t>
            </w:r>
          </w:p>
        </w:tc>
      </w:tr>
      <w:tr w:rsidR="00103CC6" w14:paraId="0A83ABD0" w14:textId="77777777" w:rsidTr="00AC4D6C">
        <w:tc>
          <w:tcPr>
            <w:tcW w:w="4104" w:type="dxa"/>
          </w:tcPr>
          <w:p w14:paraId="7348924A" w14:textId="77777777" w:rsidR="00103CC6" w:rsidRPr="00E93BCF" w:rsidRDefault="00103CC6" w:rsidP="00AC4D6C">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Number of Employees</w:t>
            </w:r>
          </w:p>
        </w:tc>
        <w:tc>
          <w:tcPr>
            <w:tcW w:w="4007" w:type="dxa"/>
          </w:tcPr>
          <w:p w14:paraId="42211732" w14:textId="14870107" w:rsidR="00103CC6" w:rsidRPr="00E93BCF" w:rsidRDefault="00264D86">
            <w:pPr>
              <w:pStyle w:val="Efficio-Address"/>
              <w:numPr>
                <w:ilvl w:val="0"/>
                <w:numId w:val="25"/>
              </w:numPr>
              <w:spacing w:after="0"/>
              <w:ind w:left="130" w:hanging="113"/>
              <w:rPr>
                <w:rStyle w:val="IntenseReference"/>
                <w:bCs w:val="0"/>
                <w:smallCaps w:val="0"/>
                <w:color w:val="0D2240" w:themeColor="text1"/>
                <w:spacing w:val="0"/>
              </w:rPr>
            </w:pPr>
            <w:r w:rsidRPr="00E93BCF">
              <w:t>Approximately 43,126 (as of 2023)</w:t>
            </w:r>
          </w:p>
        </w:tc>
      </w:tr>
      <w:tr w:rsidR="00103CC6" w14:paraId="0458BBCF" w14:textId="77777777" w:rsidTr="00AC4D6C">
        <w:tc>
          <w:tcPr>
            <w:tcW w:w="4104" w:type="dxa"/>
          </w:tcPr>
          <w:p w14:paraId="78630B73" w14:textId="77777777" w:rsidR="00103CC6" w:rsidRPr="00E93BCF" w:rsidRDefault="00103CC6" w:rsidP="00AC4D6C">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Product Portfolio</w:t>
            </w:r>
          </w:p>
        </w:tc>
        <w:tc>
          <w:tcPr>
            <w:tcW w:w="4007" w:type="dxa"/>
          </w:tcPr>
          <w:p w14:paraId="3D59ECF8" w14:textId="77777777" w:rsidR="00264D86" w:rsidRPr="00E93BCF" w:rsidRDefault="00264D86">
            <w:pPr>
              <w:pStyle w:val="Efficio-Address"/>
              <w:numPr>
                <w:ilvl w:val="0"/>
                <w:numId w:val="25"/>
              </w:numPr>
              <w:spacing w:after="0"/>
              <w:ind w:left="130" w:hanging="113"/>
              <w:rPr>
                <w:lang w:val="en-US"/>
              </w:rPr>
            </w:pPr>
            <w:r w:rsidRPr="00E93BCF">
              <w:rPr>
                <w:lang w:val="en-US"/>
              </w:rPr>
              <w:t>Hot-rolled steel</w:t>
            </w:r>
          </w:p>
          <w:p w14:paraId="0686A808" w14:textId="77777777" w:rsidR="00264D86" w:rsidRPr="00E93BCF" w:rsidRDefault="00264D86">
            <w:pPr>
              <w:pStyle w:val="Efficio-Address"/>
              <w:numPr>
                <w:ilvl w:val="0"/>
                <w:numId w:val="25"/>
              </w:numPr>
              <w:spacing w:after="0"/>
              <w:ind w:left="130" w:hanging="113"/>
              <w:rPr>
                <w:lang w:val="en-US"/>
              </w:rPr>
            </w:pPr>
            <w:r w:rsidRPr="00264D86">
              <w:rPr>
                <w:lang w:val="en-US"/>
              </w:rPr>
              <w:t>Cold-rolled steel</w:t>
            </w:r>
          </w:p>
          <w:p w14:paraId="462DD421" w14:textId="1681A43E" w:rsidR="00264D86" w:rsidRPr="00E93BCF" w:rsidRDefault="00264D86">
            <w:pPr>
              <w:pStyle w:val="Efficio-Address"/>
              <w:numPr>
                <w:ilvl w:val="0"/>
                <w:numId w:val="25"/>
              </w:numPr>
              <w:spacing w:after="0"/>
              <w:ind w:left="130" w:hanging="113"/>
              <w:rPr>
                <w:lang w:val="en-US"/>
              </w:rPr>
            </w:pPr>
            <w:r w:rsidRPr="00264D86">
              <w:rPr>
                <w:lang w:val="en-US"/>
              </w:rPr>
              <w:t>Stainless steel</w:t>
            </w:r>
          </w:p>
          <w:p w14:paraId="2F30F5F6" w14:textId="0FDBF956" w:rsidR="00103CC6" w:rsidRPr="00E93BCF" w:rsidRDefault="00264D86">
            <w:pPr>
              <w:pStyle w:val="Efficio-Address"/>
              <w:numPr>
                <w:ilvl w:val="0"/>
                <w:numId w:val="25"/>
              </w:numPr>
              <w:ind w:left="130" w:hanging="113"/>
              <w:rPr>
                <w:rStyle w:val="IntenseReference"/>
                <w:bCs w:val="0"/>
                <w:smallCaps w:val="0"/>
                <w:color w:val="0D2240" w:themeColor="text1"/>
                <w:spacing w:val="0"/>
                <w:lang w:val="en-US"/>
              </w:rPr>
            </w:pPr>
            <w:r w:rsidRPr="00264D86">
              <w:rPr>
                <w:lang w:val="en-US"/>
              </w:rPr>
              <w:t>Special steel</w:t>
            </w:r>
          </w:p>
        </w:tc>
      </w:tr>
      <w:tr w:rsidR="00103CC6" w14:paraId="46F7F595" w14:textId="77777777" w:rsidTr="00AC4D6C">
        <w:tc>
          <w:tcPr>
            <w:tcW w:w="4104" w:type="dxa"/>
          </w:tcPr>
          <w:p w14:paraId="5B2994B7" w14:textId="77777777" w:rsidR="00103CC6" w:rsidRPr="00E93BCF" w:rsidRDefault="00103CC6" w:rsidP="00AC4D6C">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Service Offering</w:t>
            </w:r>
          </w:p>
        </w:tc>
        <w:tc>
          <w:tcPr>
            <w:tcW w:w="4007" w:type="dxa"/>
          </w:tcPr>
          <w:p w14:paraId="166B25F2" w14:textId="116AC5B5" w:rsidR="00AC3B40" w:rsidRPr="00E93BCF" w:rsidRDefault="00AC3B40">
            <w:pPr>
              <w:pStyle w:val="Efficio-Address"/>
              <w:numPr>
                <w:ilvl w:val="0"/>
                <w:numId w:val="25"/>
              </w:numPr>
              <w:spacing w:after="0"/>
              <w:ind w:left="130" w:hanging="113"/>
              <w:rPr>
                <w:lang w:val="en-US"/>
              </w:rPr>
            </w:pPr>
            <w:r w:rsidRPr="00E93BCF">
              <w:rPr>
                <w:lang w:val="en-US"/>
              </w:rPr>
              <w:t>Steel smelting and processing</w:t>
            </w:r>
          </w:p>
          <w:p w14:paraId="0E9979A4" w14:textId="114B7243" w:rsidR="00AC3B40" w:rsidRPr="00AC3B40" w:rsidRDefault="00AC3B40">
            <w:pPr>
              <w:pStyle w:val="Efficio-Address"/>
              <w:numPr>
                <w:ilvl w:val="0"/>
                <w:numId w:val="25"/>
              </w:numPr>
              <w:spacing w:after="0"/>
              <w:ind w:left="130" w:hanging="113"/>
              <w:rPr>
                <w:lang w:val="en-US"/>
              </w:rPr>
            </w:pPr>
            <w:r w:rsidRPr="00AC3B40">
              <w:rPr>
                <w:lang w:val="en-US"/>
              </w:rPr>
              <w:t>Electricity and coal production</w:t>
            </w:r>
          </w:p>
          <w:p w14:paraId="362866AE" w14:textId="1E0E1A1C" w:rsidR="00103CC6" w:rsidRPr="00E93BCF" w:rsidRDefault="00AC3B40">
            <w:pPr>
              <w:pStyle w:val="Efficio-Address"/>
              <w:numPr>
                <w:ilvl w:val="0"/>
                <w:numId w:val="25"/>
              </w:numPr>
              <w:ind w:left="130" w:hanging="113"/>
              <w:rPr>
                <w:rStyle w:val="IntenseReference"/>
                <w:bCs w:val="0"/>
                <w:smallCaps w:val="0"/>
                <w:color w:val="0D2240" w:themeColor="text1"/>
                <w:spacing w:val="0"/>
                <w:lang w:val="en-US"/>
              </w:rPr>
            </w:pPr>
            <w:r w:rsidRPr="00AC3B40">
              <w:rPr>
                <w:lang w:val="en-US"/>
              </w:rPr>
              <w:t>Industrial gas productio</w:t>
            </w:r>
            <w:r w:rsidRPr="00E93BCF">
              <w:rPr>
                <w:lang w:val="en-US"/>
              </w:rPr>
              <w:t>n</w:t>
            </w:r>
          </w:p>
        </w:tc>
      </w:tr>
      <w:tr w:rsidR="00103CC6" w14:paraId="77F9D7DE" w14:textId="77777777" w:rsidTr="00AC4D6C">
        <w:tc>
          <w:tcPr>
            <w:tcW w:w="4104" w:type="dxa"/>
          </w:tcPr>
          <w:p w14:paraId="31951CD6" w14:textId="77777777" w:rsidR="00103CC6" w:rsidRPr="00E93BCF" w:rsidRDefault="00103CC6" w:rsidP="00AC4D6C">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Global Value Chain Contribution</w:t>
            </w:r>
          </w:p>
        </w:tc>
        <w:tc>
          <w:tcPr>
            <w:tcW w:w="4007" w:type="dxa"/>
          </w:tcPr>
          <w:p w14:paraId="071E6FBA" w14:textId="77777777" w:rsidR="00AC3B40" w:rsidRPr="00E93BCF" w:rsidRDefault="00AC3B40">
            <w:pPr>
              <w:pStyle w:val="Efficio-Address"/>
              <w:numPr>
                <w:ilvl w:val="0"/>
                <w:numId w:val="25"/>
              </w:numPr>
              <w:spacing w:after="0"/>
              <w:ind w:left="130" w:hanging="113"/>
              <w:rPr>
                <w:lang w:val="en-US"/>
              </w:rPr>
            </w:pPr>
            <w:r w:rsidRPr="00E93BCF">
              <w:rPr>
                <w:lang w:val="en-US"/>
              </w:rPr>
              <w:t>Extraction of raw materials</w:t>
            </w:r>
          </w:p>
          <w:p w14:paraId="7BF416C9" w14:textId="62E85C01" w:rsidR="00AC3B40" w:rsidRPr="00AC3B40" w:rsidRDefault="00AC3B40">
            <w:pPr>
              <w:pStyle w:val="Efficio-Address"/>
              <w:numPr>
                <w:ilvl w:val="0"/>
                <w:numId w:val="25"/>
              </w:numPr>
              <w:spacing w:after="0"/>
              <w:ind w:left="130" w:hanging="113"/>
              <w:rPr>
                <w:lang w:val="en-US"/>
              </w:rPr>
            </w:pPr>
            <w:r w:rsidRPr="00AC3B40">
              <w:rPr>
                <w:lang w:val="en-US"/>
              </w:rPr>
              <w:t>Steel production and processing</w:t>
            </w:r>
          </w:p>
          <w:p w14:paraId="130D1561" w14:textId="127311AA" w:rsidR="00103CC6" w:rsidRPr="00E93BCF" w:rsidRDefault="00AC3B40">
            <w:pPr>
              <w:pStyle w:val="Efficio-Address"/>
              <w:numPr>
                <w:ilvl w:val="0"/>
                <w:numId w:val="25"/>
              </w:numPr>
              <w:ind w:left="130" w:hanging="113"/>
              <w:rPr>
                <w:rStyle w:val="IntenseReference"/>
                <w:bCs w:val="0"/>
                <w:smallCaps w:val="0"/>
                <w:color w:val="0D2240" w:themeColor="text1"/>
                <w:spacing w:val="0"/>
                <w:lang w:val="en-US"/>
              </w:rPr>
            </w:pPr>
            <w:r w:rsidRPr="00AC3B40">
              <w:rPr>
                <w:lang w:val="en-US"/>
              </w:rPr>
              <w:t>Distribution of steel products</w:t>
            </w:r>
          </w:p>
        </w:tc>
      </w:tr>
    </w:tbl>
    <w:p w14:paraId="52B3FFDD" w14:textId="77777777" w:rsidR="00DC6D32" w:rsidRDefault="00DC6D32" w:rsidP="009A4592">
      <w:pPr>
        <w:pStyle w:val="Efficio-Address"/>
        <w:spacing w:after="0"/>
        <w:ind w:left="1800"/>
        <w:rPr>
          <w:rStyle w:val="IntenseReference"/>
          <w:bCs w:val="0"/>
          <w:smallCaps w:val="0"/>
          <w:color w:val="0D2240" w:themeColor="text1"/>
          <w:spacing w:val="0"/>
        </w:rPr>
      </w:pPr>
    </w:p>
    <w:p w14:paraId="2E23C27F" w14:textId="77777777" w:rsidR="00CB1134" w:rsidRDefault="00CB1134" w:rsidP="00CB1134">
      <w:pPr>
        <w:pStyle w:val="Efficio-Address"/>
        <w:spacing w:after="0"/>
        <w:rPr>
          <w:rStyle w:val="IntenseReference"/>
          <w:bCs w:val="0"/>
          <w:smallCaps w:val="0"/>
          <w:color w:val="0D2240" w:themeColor="text1"/>
          <w:spacing w:val="0"/>
        </w:rPr>
      </w:pPr>
    </w:p>
    <w:p w14:paraId="2CE95742" w14:textId="73463D57" w:rsidR="00CB1134" w:rsidRDefault="00CB1134" w:rsidP="00CB1134">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3</w:t>
      </w:r>
      <w:r w:rsidRPr="0008318C">
        <w:rPr>
          <w:rStyle w:val="IntenseReference"/>
          <w:bCs w:val="0"/>
          <w:smallCaps w:val="0"/>
          <w:color w:val="0D2240" w:themeColor="text1"/>
          <w:spacing w:val="0"/>
        </w:rPr>
        <w:t>.</w:t>
      </w:r>
      <w:r>
        <w:rPr>
          <w:rStyle w:val="IntenseReference"/>
          <w:bCs w:val="0"/>
          <w:smallCaps w:val="0"/>
          <w:color w:val="0D2240" w:themeColor="text1"/>
          <w:spacing w:val="0"/>
        </w:rPr>
        <w:t>4</w:t>
      </w:r>
      <w:r w:rsidRPr="0008318C">
        <w:rPr>
          <w:rStyle w:val="IntenseReference"/>
          <w:bCs w:val="0"/>
          <w:smallCaps w:val="0"/>
          <w:color w:val="0D2240" w:themeColor="text1"/>
          <w:spacing w:val="0"/>
        </w:rPr>
        <w:t xml:space="preserve">.  </w:t>
      </w:r>
      <w:r>
        <w:rPr>
          <w:rStyle w:val="IntenseReference"/>
          <w:bCs w:val="0"/>
          <w:smallCaps w:val="0"/>
          <w:color w:val="0D2240" w:themeColor="text1"/>
          <w:spacing w:val="0"/>
        </w:rPr>
        <w:t>Value chain localization opportunities</w:t>
      </w:r>
    </w:p>
    <w:p w14:paraId="0EC53FA5" w14:textId="77777777" w:rsidR="00CB1134" w:rsidRDefault="00CB1134" w:rsidP="00CB1134">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4027470D" w14:textId="0AFF8098" w:rsidR="00CB1134" w:rsidRPr="00E93BCF" w:rsidRDefault="00CB1134" w:rsidP="00EA0048">
      <w:pPr>
        <w:pStyle w:val="Efficio-Address"/>
        <w:spacing w:after="0"/>
        <w:ind w:left="1800"/>
        <w:rPr>
          <w:rStyle w:val="IntenseReference"/>
          <w:bCs w:val="0"/>
          <w:smallCaps w:val="0"/>
          <w:color w:val="0D2240" w:themeColor="text1"/>
          <w:spacing w:val="0"/>
          <w:lang w:val="en-US"/>
        </w:rPr>
      </w:pPr>
      <w:r w:rsidRPr="00E93BCF">
        <w:rPr>
          <w:rStyle w:val="IntenseReference"/>
          <w:bCs w:val="0"/>
          <w:smallCaps w:val="0"/>
          <w:color w:val="0D2240" w:themeColor="text1"/>
          <w:spacing w:val="0"/>
        </w:rPr>
        <w:t xml:space="preserve">Opportunity 1: </w:t>
      </w:r>
      <w:r w:rsidR="00EA0048" w:rsidRPr="00E93BCF">
        <w:t>Steel Product Portfolio Expansion to contribute to the global automotive value chain, specifically AHSS and UHSS</w:t>
      </w:r>
    </w:p>
    <w:p w14:paraId="3DDD9AB6" w14:textId="6D26755B" w:rsidR="00CB1134" w:rsidRPr="00E93BCF" w:rsidRDefault="00CB1134" w:rsidP="00EA0048">
      <w:pPr>
        <w:pStyle w:val="Efficio-Address"/>
        <w:spacing w:after="0"/>
        <w:ind w:left="1800"/>
        <w:rPr>
          <w:rStyle w:val="IntenseReference"/>
          <w:bCs w:val="0"/>
          <w:smallCaps w:val="0"/>
          <w:color w:val="0D2240" w:themeColor="text1"/>
          <w:spacing w:val="0"/>
          <w:lang w:val="en-US"/>
        </w:rPr>
      </w:pPr>
      <w:r w:rsidRPr="00E93BCF">
        <w:rPr>
          <w:rStyle w:val="IntenseReference"/>
          <w:bCs w:val="0"/>
          <w:smallCaps w:val="0"/>
          <w:color w:val="0D2240" w:themeColor="text1"/>
          <w:spacing w:val="0"/>
        </w:rPr>
        <w:t xml:space="preserve">Opportunity 2: </w:t>
      </w:r>
      <w:r w:rsidR="00EA0048" w:rsidRPr="00E93BCF">
        <w:t>Certifications to supply automakers with steel products</w:t>
      </w:r>
    </w:p>
    <w:p w14:paraId="7984FB8D" w14:textId="6C4FA2EF" w:rsidR="00CB1134" w:rsidRPr="00E93BCF" w:rsidRDefault="00CB1134" w:rsidP="00EA0048">
      <w:pPr>
        <w:pStyle w:val="Efficio-Address"/>
        <w:spacing w:after="0"/>
        <w:ind w:left="1800"/>
        <w:rPr>
          <w:rStyle w:val="IntenseReference"/>
          <w:bCs w:val="0"/>
          <w:smallCaps w:val="0"/>
          <w:color w:val="0D2240" w:themeColor="text1"/>
          <w:spacing w:val="0"/>
          <w:lang w:val="en-US"/>
        </w:rPr>
      </w:pPr>
      <w:r w:rsidRPr="00E93BCF">
        <w:rPr>
          <w:rStyle w:val="IntenseReference"/>
          <w:bCs w:val="0"/>
          <w:smallCaps w:val="0"/>
          <w:color w:val="0D2240" w:themeColor="text1"/>
          <w:spacing w:val="0"/>
        </w:rPr>
        <w:t xml:space="preserve">Opportunity 3: </w:t>
      </w:r>
      <w:r w:rsidR="00EA0048" w:rsidRPr="00E93BCF">
        <w:t>Collaboration with upcoming OEMs to better understand requirements and develop custom products</w:t>
      </w:r>
    </w:p>
    <w:p w14:paraId="7DB33C57" w14:textId="26895E73" w:rsidR="00CB1134" w:rsidRPr="00E93BCF" w:rsidRDefault="00CB1134" w:rsidP="00E93BCF">
      <w:pPr>
        <w:pStyle w:val="Efficio-Address"/>
        <w:spacing w:after="0"/>
        <w:ind w:left="1800"/>
        <w:rPr>
          <w:rStyle w:val="IntenseReference"/>
          <w:bCs w:val="0"/>
          <w:smallCaps w:val="0"/>
          <w:color w:val="0D2240" w:themeColor="text1"/>
          <w:spacing w:val="0"/>
          <w:lang w:val="en-US"/>
        </w:rPr>
      </w:pPr>
      <w:r w:rsidRPr="00E93BCF">
        <w:rPr>
          <w:rStyle w:val="IntenseReference"/>
          <w:bCs w:val="0"/>
          <w:smallCaps w:val="0"/>
          <w:color w:val="0D2240" w:themeColor="text1"/>
          <w:spacing w:val="0"/>
        </w:rPr>
        <w:t xml:space="preserve">Opportunity 4: </w:t>
      </w:r>
      <w:r w:rsidR="00E93BCF" w:rsidRPr="00E93BCF">
        <w:t>Aluminium Product Portfolio Expansion to contribute to the automotive value chain</w:t>
      </w:r>
    </w:p>
    <w:p w14:paraId="271BB648" w14:textId="5E4A8CFA" w:rsidR="008106F7" w:rsidRDefault="00CB1134" w:rsidP="00D60336">
      <w:pPr>
        <w:pStyle w:val="Efficio-Address"/>
        <w:spacing w:after="0"/>
        <w:ind w:left="1800"/>
        <w:rPr>
          <w:rStyle w:val="IntenseReference"/>
          <w:bCs w:val="0"/>
          <w:smallCaps w:val="0"/>
          <w:color w:val="0D2240" w:themeColor="text1"/>
          <w:spacing w:val="0"/>
        </w:rPr>
      </w:pPr>
      <w:r w:rsidRPr="00E93BCF">
        <w:rPr>
          <w:rStyle w:val="IntenseReference"/>
          <w:bCs w:val="0"/>
          <w:smallCaps w:val="0"/>
          <w:color w:val="0D2240" w:themeColor="text1"/>
          <w:spacing w:val="0"/>
        </w:rPr>
        <w:t>)</w:t>
      </w:r>
    </w:p>
    <w:sectPr w:rsidR="008106F7" w:rsidSect="009F0356">
      <w:headerReference w:type="default" r:id="rId13"/>
      <w:footerReference w:type="even" r:id="rId14"/>
      <w:footerReference w:type="default" r:id="rId15"/>
      <w:footerReference w:type="first" r:id="rId16"/>
      <w:pgSz w:w="11906" w:h="16838" w:code="9"/>
      <w:pgMar w:top="1928" w:right="851" w:bottom="567" w:left="1134"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0082F" w14:textId="77777777" w:rsidR="0001257C" w:rsidRDefault="0001257C" w:rsidP="00495FE6">
      <w:pPr>
        <w:spacing w:after="0" w:line="240" w:lineRule="auto"/>
      </w:pPr>
      <w:r>
        <w:separator/>
      </w:r>
    </w:p>
  </w:endnote>
  <w:endnote w:type="continuationSeparator" w:id="0">
    <w:p w14:paraId="554C6671" w14:textId="77777777" w:rsidR="0001257C" w:rsidRDefault="0001257C" w:rsidP="00495FE6">
      <w:pPr>
        <w:spacing w:after="0" w:line="240" w:lineRule="auto"/>
      </w:pPr>
      <w:r>
        <w:continuationSeparator/>
      </w:r>
    </w:p>
  </w:endnote>
  <w:endnote w:type="continuationNotice" w:id="1">
    <w:p w14:paraId="5AD55C2E" w14:textId="77777777" w:rsidR="0001257C" w:rsidRDefault="000125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CC66D" w14:textId="0B1FFCC0" w:rsidR="00EE77CF" w:rsidRDefault="009A4592">
    <w:pPr>
      <w:pStyle w:val="Footer"/>
    </w:pPr>
    <w:r>
      <w:rPr>
        <w:noProof/>
      </w:rPr>
      <mc:AlternateContent>
        <mc:Choice Requires="wps">
          <w:drawing>
            <wp:anchor distT="0" distB="0" distL="0" distR="0" simplePos="0" relativeHeight="251658242" behindDoc="0" locked="0" layoutInCell="1" allowOverlap="1" wp14:anchorId="65301376" wp14:editId="127D425D">
              <wp:simplePos x="635" y="635"/>
              <wp:positionH relativeFrom="page">
                <wp:align>left</wp:align>
              </wp:positionH>
              <wp:positionV relativeFrom="page">
                <wp:align>bottom</wp:align>
              </wp:positionV>
              <wp:extent cx="756285" cy="339090"/>
              <wp:effectExtent l="0" t="0" r="5715" b="0"/>
              <wp:wrapNone/>
              <wp:docPr id="947378584"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1CED10A4" w14:textId="4DA42C42"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5301376" id="_x0000_t202" coordsize="21600,21600" o:spt="202" path="m,l,21600r21600,l21600,xe">
              <v:stroke joinstyle="miter"/>
              <v:path gradientshapeok="t" o:connecttype="rect"/>
            </v:shapetype>
            <v:shape id="Text Box 2" o:spid="_x0000_s1026" type="#_x0000_t202" alt="Confidential" style="position:absolute;margin-left:0;margin-top:0;width:59.55pt;height:26.7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" filled="f" stroked="f">
              <v:textbox style="mso-fit-shape-to-text:t" inset="20pt,0,0,15pt">
                <w:txbxContent>
                  <w:p w14:paraId="1CED10A4" w14:textId="4DA42C42"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5B279" w14:textId="2602CE41" w:rsidR="00DA4CF1" w:rsidRDefault="009A4592">
    <w:pPr>
      <w:pStyle w:val="Footer"/>
      <w:jc w:val="right"/>
    </w:pPr>
    <w:r>
      <w:rPr>
        <w:noProof/>
      </w:rPr>
      <mc:AlternateContent>
        <mc:Choice Requires="wps">
          <w:drawing>
            <wp:anchor distT="0" distB="0" distL="0" distR="0" simplePos="0" relativeHeight="251658243" behindDoc="0" locked="0" layoutInCell="1" allowOverlap="1" wp14:anchorId="54AF4A3C" wp14:editId="7A363EF2">
              <wp:simplePos x="635" y="635"/>
              <wp:positionH relativeFrom="page">
                <wp:align>left</wp:align>
              </wp:positionH>
              <wp:positionV relativeFrom="page">
                <wp:align>bottom</wp:align>
              </wp:positionV>
              <wp:extent cx="756285" cy="339090"/>
              <wp:effectExtent l="0" t="0" r="5715" b="0"/>
              <wp:wrapNone/>
              <wp:docPr id="865376437" name="Text Box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4FA5B857" w14:textId="239DBF91"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4AF4A3C" id="_x0000_t202" coordsize="21600,21600" o:spt="202" path="m,l,21600r21600,l21600,xe">
              <v:stroke joinstyle="miter"/>
              <v:path gradientshapeok="t" o:connecttype="rect"/>
            </v:shapetype>
            <v:shape id="Text Box 3" o:spid="_x0000_s1027" type="#_x0000_t202" alt="Confidential" style="position:absolute;left:0;text-align:left;margin-left:0;margin-top:0;width:59.55pt;height:26.7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" filled="f" stroked="f">
              <v:textbox style="mso-fit-shape-to-text:t" inset="20pt,0,0,15pt">
                <w:txbxContent>
                  <w:p w14:paraId="4FA5B857" w14:textId="239DBF91"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sdt>
      <w:sdtPr>
        <w:id w:val="-1107578384"/>
        <w:docPartObj>
          <w:docPartGallery w:val="Page Numbers (Bottom of Page)"/>
          <w:docPartUnique/>
        </w:docPartObj>
      </w:sdtPr>
      <w:sdtEndPr>
        <w:rPr>
          <w:noProof/>
        </w:rPr>
      </w:sdtEndPr>
      <w:sdtContent>
        <w:r w:rsidR="00DA4CF1">
          <w:fldChar w:fldCharType="begin"/>
        </w:r>
        <w:r w:rsidR="00DA4CF1">
          <w:instrText xml:space="preserve"> PAGE   \* MERGEFORMAT </w:instrText>
        </w:r>
        <w:r w:rsidR="00DA4CF1">
          <w:fldChar w:fldCharType="separate"/>
        </w:r>
        <w:r w:rsidR="00DA4CF1">
          <w:rPr>
            <w:noProof/>
          </w:rPr>
          <w:t>2</w:t>
        </w:r>
        <w:r w:rsidR="00DA4CF1">
          <w:rPr>
            <w:noProof/>
          </w:rPr>
          <w:fldChar w:fldCharType="end"/>
        </w:r>
      </w:sdtContent>
    </w:sdt>
  </w:p>
  <w:p w14:paraId="560CB47B" w14:textId="77777777" w:rsidR="008E39F6" w:rsidRDefault="008E39F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A487C" w14:textId="2DE22871" w:rsidR="00EE77CF" w:rsidRDefault="009A4592">
    <w:pPr>
      <w:pStyle w:val="Footer"/>
    </w:pPr>
    <w:r>
      <w:rPr>
        <w:noProof/>
      </w:rPr>
      <mc:AlternateContent>
        <mc:Choice Requires="wps">
          <w:drawing>
            <wp:anchor distT="0" distB="0" distL="0" distR="0" simplePos="0" relativeHeight="251658241" behindDoc="0" locked="0" layoutInCell="1" allowOverlap="1" wp14:anchorId="58364FC4" wp14:editId="4F9918BE">
              <wp:simplePos x="635" y="635"/>
              <wp:positionH relativeFrom="page">
                <wp:align>left</wp:align>
              </wp:positionH>
              <wp:positionV relativeFrom="page">
                <wp:align>bottom</wp:align>
              </wp:positionV>
              <wp:extent cx="756285" cy="339090"/>
              <wp:effectExtent l="0" t="0" r="5715" b="0"/>
              <wp:wrapNone/>
              <wp:docPr id="235372960"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0A2E2F88" w14:textId="28E23D03"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8364FC4" id="_x0000_t202" coordsize="21600,21600" o:spt="202" path="m,l,21600r21600,l21600,xe">
              <v:stroke joinstyle="miter"/>
              <v:path gradientshapeok="t" o:connecttype="rect"/>
            </v:shapetype>
            <v:shape id="Text Box 1" o:spid="_x0000_s1028" type="#_x0000_t202" alt="Confidential" style="position:absolute;margin-left:0;margin-top:0;width:59.55pt;height:26.7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" filled="f" stroked="f">
              <v:textbox style="mso-fit-shape-to-text:t" inset="20pt,0,0,15pt">
                <w:txbxContent>
                  <w:p w14:paraId="0A2E2F88" w14:textId="28E23D03"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D9A57" w14:textId="77777777" w:rsidR="0001257C" w:rsidRDefault="0001257C" w:rsidP="00495FE6">
      <w:pPr>
        <w:spacing w:after="0" w:line="240" w:lineRule="auto"/>
      </w:pPr>
      <w:r>
        <w:separator/>
      </w:r>
    </w:p>
  </w:footnote>
  <w:footnote w:type="continuationSeparator" w:id="0">
    <w:p w14:paraId="553FA762" w14:textId="77777777" w:rsidR="0001257C" w:rsidRDefault="0001257C" w:rsidP="00495FE6">
      <w:pPr>
        <w:spacing w:after="0" w:line="240" w:lineRule="auto"/>
      </w:pPr>
      <w:r>
        <w:continuationSeparator/>
      </w:r>
    </w:p>
  </w:footnote>
  <w:footnote w:type="continuationNotice" w:id="1">
    <w:p w14:paraId="10A2A5C3" w14:textId="77777777" w:rsidR="0001257C" w:rsidRDefault="000125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BEA61" w14:textId="77777777" w:rsidR="00985A4B" w:rsidRDefault="00985A4B" w:rsidP="00495FE6">
    <w:pPr>
      <w:pStyle w:val="Header"/>
      <w:jc w:val="right"/>
    </w:pPr>
  </w:p>
  <w:p w14:paraId="43AB6B85" w14:textId="77777777" w:rsidR="008E39F6" w:rsidRDefault="00EE77CF">
    <w:r>
      <w:rPr>
        <w:noProof/>
        <w:lang w:eastAsia="en-GB"/>
      </w:rPr>
      <w:drawing>
        <wp:anchor distT="0" distB="0" distL="114300" distR="114300" simplePos="0" relativeHeight="251658240" behindDoc="0" locked="0" layoutInCell="1" allowOverlap="1" wp14:anchorId="26588C9D" wp14:editId="2E173921">
          <wp:simplePos x="0" y="0"/>
          <wp:positionH relativeFrom="margin">
            <wp:posOffset>5213984</wp:posOffset>
          </wp:positionH>
          <wp:positionV relativeFrom="margin">
            <wp:posOffset>-824230</wp:posOffset>
          </wp:positionV>
          <wp:extent cx="1198245" cy="335589"/>
          <wp:effectExtent l="0" t="0" r="1905" b="7620"/>
          <wp:wrapNone/>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7859" cy="338281"/>
                  </a:xfrm>
                  <a:prstGeom prst="rect">
                    <a:avLst/>
                  </a:prstGeom>
                </pic:spPr>
              </pic:pic>
            </a:graphicData>
          </a:graphic>
          <wp14:sizeRelH relativeFrom="margin">
            <wp14:pctWidth>0</wp14:pctWidth>
          </wp14:sizeRelH>
          <wp14:sizeRelV relativeFrom="margin">
            <wp14:pctHeight>0</wp14:pctHeight>
          </wp14:sizeRelV>
        </wp:anchor>
      </w:drawing>
    </w:r>
  </w:p>
  <w:p w14:paraId="2248B6D1" w14:textId="77777777" w:rsidR="008E39F6" w:rsidRDefault="008E39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45A41E98"/>
    <w:lvl w:ilvl="0">
      <w:start w:val="1"/>
      <w:numFmt w:val="bullet"/>
      <w:pStyle w:val="ListBullet3"/>
      <w:lvlText w:val="­"/>
      <w:lvlJc w:val="left"/>
      <w:pPr>
        <w:ind w:left="2061" w:hanging="360"/>
      </w:pPr>
      <w:rPr>
        <w:rFonts w:ascii="Arial" w:hAnsi="Arial" w:hint="default"/>
        <w:b/>
        <w:i w:val="0"/>
        <w:color w:val="502B3A" w:themeColor="accent2"/>
      </w:rPr>
    </w:lvl>
  </w:abstractNum>
  <w:abstractNum w:abstractNumId="1" w15:restartNumberingAfterBreak="0">
    <w:nsid w:val="FFFFFF83"/>
    <w:multiLevelType w:val="singleLevel"/>
    <w:tmpl w:val="4AB0A9D4"/>
    <w:lvl w:ilvl="0">
      <w:start w:val="1"/>
      <w:numFmt w:val="bullet"/>
      <w:pStyle w:val="ListBullet2"/>
      <w:lvlText w:val="●"/>
      <w:lvlJc w:val="left"/>
      <w:pPr>
        <w:ind w:left="1211" w:hanging="360"/>
      </w:pPr>
      <w:rPr>
        <w:rFonts w:ascii="Arial" w:hAnsi="Arial" w:hint="default"/>
        <w:color w:val="502B3A" w:themeColor="accent2"/>
      </w:rPr>
    </w:lvl>
  </w:abstractNum>
  <w:abstractNum w:abstractNumId="2" w15:restartNumberingAfterBreak="0">
    <w:nsid w:val="FFFFFF89"/>
    <w:multiLevelType w:val="singleLevel"/>
    <w:tmpl w:val="8A961746"/>
    <w:lvl w:ilvl="0">
      <w:start w:val="1"/>
      <w:numFmt w:val="bullet"/>
      <w:pStyle w:val="ListBullet"/>
      <w:lvlText w:val="■"/>
      <w:lvlJc w:val="left"/>
      <w:pPr>
        <w:ind w:left="360" w:hanging="360"/>
      </w:pPr>
      <w:rPr>
        <w:rFonts w:ascii="Arial" w:hAnsi="Arial" w:hint="default"/>
        <w:b/>
        <w:i w:val="0"/>
        <w:color w:val="502B3A" w:themeColor="accent2"/>
      </w:rPr>
    </w:lvl>
  </w:abstractNum>
  <w:abstractNum w:abstractNumId="3" w15:restartNumberingAfterBreak="0">
    <w:nsid w:val="00D93A8B"/>
    <w:multiLevelType w:val="multilevel"/>
    <w:tmpl w:val="4022C3E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 w15:restartNumberingAfterBreak="0">
    <w:nsid w:val="090B2AC8"/>
    <w:multiLevelType w:val="multilevel"/>
    <w:tmpl w:val="806AD6B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5103A96"/>
    <w:multiLevelType w:val="hybridMultilevel"/>
    <w:tmpl w:val="ABB0352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18413185"/>
    <w:multiLevelType w:val="multilevel"/>
    <w:tmpl w:val="CCB4CBC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7" w15:restartNumberingAfterBreak="0">
    <w:nsid w:val="18C0265F"/>
    <w:multiLevelType w:val="multilevel"/>
    <w:tmpl w:val="6EFC253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28126BA6"/>
    <w:multiLevelType w:val="singleLevel"/>
    <w:tmpl w:val="2D824454"/>
    <w:lvl w:ilvl="0">
      <w:start w:val="1"/>
      <w:numFmt w:val="decimal"/>
      <w:pStyle w:val="N5"/>
      <w:lvlText w:val="%1."/>
      <w:lvlJc w:val="left"/>
      <w:pPr>
        <w:tabs>
          <w:tab w:val="num" w:pos="720"/>
        </w:tabs>
        <w:ind w:left="720" w:hanging="720"/>
      </w:pPr>
      <w:rPr>
        <w:rFonts w:cs="Times New Roman" w:hint="default"/>
      </w:rPr>
    </w:lvl>
  </w:abstractNum>
  <w:abstractNum w:abstractNumId="9" w15:restartNumberingAfterBreak="0">
    <w:nsid w:val="29777CBE"/>
    <w:multiLevelType w:val="multilevel"/>
    <w:tmpl w:val="B1FE0A1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0" w15:restartNumberingAfterBreak="0">
    <w:nsid w:val="2C562334"/>
    <w:multiLevelType w:val="hybridMultilevel"/>
    <w:tmpl w:val="61125626"/>
    <w:lvl w:ilvl="0" w:tplc="B06E1B08">
      <w:start w:val="1"/>
      <w:numFmt w:val="none"/>
      <w:pStyle w:val="A618"/>
      <w:lvlText w:val="--"/>
      <w:lvlJc w:val="left"/>
      <w:pPr>
        <w:tabs>
          <w:tab w:val="num" w:pos="2160"/>
        </w:tabs>
        <w:ind w:left="2160" w:hanging="720"/>
      </w:pPr>
      <w:rPr>
        <w:rFonts w:ascii="Arial" w:hAnsi="Arial" w:cs="Times New Roman" w:hint="default"/>
        <w:b w:val="0"/>
        <w:i w:val="0"/>
        <w:color w:val="auto"/>
        <w:spacing w:val="6"/>
        <w:sz w:val="22"/>
        <w:szCs w:val="22"/>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1067700"/>
    <w:multiLevelType w:val="hybridMultilevel"/>
    <w:tmpl w:val="2B780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4D5647"/>
    <w:multiLevelType w:val="hybridMultilevel"/>
    <w:tmpl w:val="1A6C1B76"/>
    <w:lvl w:ilvl="0" w:tplc="E10C4F6A">
      <w:start w:val="1"/>
      <w:numFmt w:val="decimal"/>
      <w:lvlText w:val="%1."/>
      <w:lvlJc w:val="left"/>
      <w:pPr>
        <w:ind w:left="360" w:hanging="360"/>
      </w:pPr>
      <w:rPr>
        <w:rFonts w:asciiTheme="minorHAnsi" w:eastAsiaTheme="minorHAnsi" w:hAnsiTheme="minorHAnsi" w:cstheme="minorBid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7D70AC"/>
    <w:multiLevelType w:val="hybridMultilevel"/>
    <w:tmpl w:val="96E0BB60"/>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89D1A2D"/>
    <w:multiLevelType w:val="multilevel"/>
    <w:tmpl w:val="D702104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5" w15:restartNumberingAfterBreak="0">
    <w:nsid w:val="38F544E9"/>
    <w:multiLevelType w:val="multilevel"/>
    <w:tmpl w:val="806AD6B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3C677E67"/>
    <w:multiLevelType w:val="hybridMultilevel"/>
    <w:tmpl w:val="57FCCA0E"/>
    <w:lvl w:ilvl="0" w:tplc="9B8A9A48">
      <w:start w:val="1"/>
      <w:numFmt w:val="bullet"/>
      <w:lvlText w:val="-"/>
      <w:lvlJc w:val="left"/>
      <w:pPr>
        <w:ind w:left="2160" w:hanging="360"/>
      </w:pPr>
      <w:rPr>
        <w:rFonts w:ascii="Arial" w:eastAsiaTheme="minorHAnsi" w:hAnsi="Arial" w:cs="Aria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3FA5713C"/>
    <w:multiLevelType w:val="multilevel"/>
    <w:tmpl w:val="9802F5EA"/>
    <w:styleLink w:val="CurrentList1"/>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5174A"/>
    <w:multiLevelType w:val="multilevel"/>
    <w:tmpl w:val="806AD6B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4C866791"/>
    <w:multiLevelType w:val="hybridMultilevel"/>
    <w:tmpl w:val="74708B64"/>
    <w:lvl w:ilvl="0" w:tplc="FFFFFFFF">
      <w:start w:val="1"/>
      <w:numFmt w:val="bullet"/>
      <w:lvlText w:val="-"/>
      <w:lvlJc w:val="left"/>
      <w:pPr>
        <w:ind w:left="2160" w:hanging="360"/>
      </w:pPr>
      <w:rPr>
        <w:rFonts w:ascii="Arial" w:eastAsiaTheme="minorHAnsi" w:hAnsi="Arial" w:cs="Arial" w:hint="default"/>
      </w:rPr>
    </w:lvl>
    <w:lvl w:ilvl="1" w:tplc="9B8A9A48">
      <w:start w:val="1"/>
      <w:numFmt w:val="bullet"/>
      <w:lvlText w:val="-"/>
      <w:lvlJc w:val="left"/>
      <w:pPr>
        <w:ind w:left="2880" w:hanging="360"/>
      </w:pPr>
      <w:rPr>
        <w:rFonts w:ascii="Arial" w:eastAsiaTheme="minorHAnsi" w:hAnsi="Arial" w:cs="Aria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0" w15:restartNumberingAfterBreak="0">
    <w:nsid w:val="4DD5320A"/>
    <w:multiLevelType w:val="multilevel"/>
    <w:tmpl w:val="AC966B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1" w15:restartNumberingAfterBreak="0">
    <w:nsid w:val="7131223A"/>
    <w:multiLevelType w:val="hybridMultilevel"/>
    <w:tmpl w:val="6FE8BAD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2" w15:restartNumberingAfterBreak="0">
    <w:nsid w:val="780777AF"/>
    <w:multiLevelType w:val="hybridMultilevel"/>
    <w:tmpl w:val="5BAC6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2560F5"/>
    <w:multiLevelType w:val="multilevel"/>
    <w:tmpl w:val="806AD6B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7D16172E"/>
    <w:multiLevelType w:val="multilevel"/>
    <w:tmpl w:val="CF604CE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727462470">
    <w:abstractNumId w:val="2"/>
  </w:num>
  <w:num w:numId="2" w16cid:durableId="192353484">
    <w:abstractNumId w:val="1"/>
  </w:num>
  <w:num w:numId="3" w16cid:durableId="16394525">
    <w:abstractNumId w:val="0"/>
  </w:num>
  <w:num w:numId="4" w16cid:durableId="1779594486">
    <w:abstractNumId w:val="8"/>
  </w:num>
  <w:num w:numId="5" w16cid:durableId="26106431">
    <w:abstractNumId w:val="10"/>
  </w:num>
  <w:num w:numId="6" w16cid:durableId="993143958">
    <w:abstractNumId w:val="12"/>
  </w:num>
  <w:num w:numId="7" w16cid:durableId="1738284324">
    <w:abstractNumId w:val="17"/>
  </w:num>
  <w:num w:numId="8" w16cid:durableId="815490299">
    <w:abstractNumId w:val="24"/>
  </w:num>
  <w:num w:numId="9" w16cid:durableId="385832654">
    <w:abstractNumId w:val="21"/>
  </w:num>
  <w:num w:numId="10" w16cid:durableId="1614021134">
    <w:abstractNumId w:val="5"/>
  </w:num>
  <w:num w:numId="11" w16cid:durableId="1199126563">
    <w:abstractNumId w:val="7"/>
  </w:num>
  <w:num w:numId="12" w16cid:durableId="1840660777">
    <w:abstractNumId w:val="20"/>
  </w:num>
  <w:num w:numId="13" w16cid:durableId="838737759">
    <w:abstractNumId w:val="6"/>
  </w:num>
  <w:num w:numId="14" w16cid:durableId="1478381663">
    <w:abstractNumId w:val="14"/>
  </w:num>
  <w:num w:numId="15" w16cid:durableId="1597975750">
    <w:abstractNumId w:val="3"/>
  </w:num>
  <w:num w:numId="16" w16cid:durableId="1075856729">
    <w:abstractNumId w:val="9"/>
  </w:num>
  <w:num w:numId="17" w16cid:durableId="718674480">
    <w:abstractNumId w:val="16"/>
  </w:num>
  <w:num w:numId="18" w16cid:durableId="1091242552">
    <w:abstractNumId w:val="13"/>
  </w:num>
  <w:num w:numId="19" w16cid:durableId="1662810341">
    <w:abstractNumId w:val="19"/>
  </w:num>
  <w:num w:numId="20" w16cid:durableId="263920954">
    <w:abstractNumId w:val="22"/>
  </w:num>
  <w:num w:numId="21" w16cid:durableId="124127550">
    <w:abstractNumId w:val="11"/>
  </w:num>
  <w:num w:numId="22" w16cid:durableId="1582593824">
    <w:abstractNumId w:val="23"/>
  </w:num>
  <w:num w:numId="23" w16cid:durableId="151651080">
    <w:abstractNumId w:val="4"/>
  </w:num>
  <w:num w:numId="24" w16cid:durableId="1616328421">
    <w:abstractNumId w:val="15"/>
  </w:num>
  <w:num w:numId="25" w16cid:durableId="1350989203">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772"/>
    <w:rsid w:val="000016F8"/>
    <w:rsid w:val="00003A52"/>
    <w:rsid w:val="00004781"/>
    <w:rsid w:val="000068C9"/>
    <w:rsid w:val="000079D2"/>
    <w:rsid w:val="0001200A"/>
    <w:rsid w:val="0001257C"/>
    <w:rsid w:val="0001300D"/>
    <w:rsid w:val="000135DC"/>
    <w:rsid w:val="00013CA0"/>
    <w:rsid w:val="000153AF"/>
    <w:rsid w:val="00016E6F"/>
    <w:rsid w:val="000173BE"/>
    <w:rsid w:val="00022978"/>
    <w:rsid w:val="000234AC"/>
    <w:rsid w:val="00026375"/>
    <w:rsid w:val="00026584"/>
    <w:rsid w:val="000271E3"/>
    <w:rsid w:val="000325A4"/>
    <w:rsid w:val="00034772"/>
    <w:rsid w:val="00036170"/>
    <w:rsid w:val="00041E05"/>
    <w:rsid w:val="0004231B"/>
    <w:rsid w:val="00042965"/>
    <w:rsid w:val="000433E0"/>
    <w:rsid w:val="00044BF9"/>
    <w:rsid w:val="0004516E"/>
    <w:rsid w:val="0004562E"/>
    <w:rsid w:val="00046596"/>
    <w:rsid w:val="000474E3"/>
    <w:rsid w:val="00051AFB"/>
    <w:rsid w:val="000520A0"/>
    <w:rsid w:val="00052531"/>
    <w:rsid w:val="00053038"/>
    <w:rsid w:val="00053B96"/>
    <w:rsid w:val="00055F83"/>
    <w:rsid w:val="00063814"/>
    <w:rsid w:val="00063A01"/>
    <w:rsid w:val="00063F78"/>
    <w:rsid w:val="000666C8"/>
    <w:rsid w:val="000734B6"/>
    <w:rsid w:val="00076849"/>
    <w:rsid w:val="000771F9"/>
    <w:rsid w:val="00077C38"/>
    <w:rsid w:val="00080361"/>
    <w:rsid w:val="00082275"/>
    <w:rsid w:val="0008318C"/>
    <w:rsid w:val="0008584B"/>
    <w:rsid w:val="00091AD5"/>
    <w:rsid w:val="00092C02"/>
    <w:rsid w:val="00093E10"/>
    <w:rsid w:val="000955D8"/>
    <w:rsid w:val="000A091A"/>
    <w:rsid w:val="000A2829"/>
    <w:rsid w:val="000A45FB"/>
    <w:rsid w:val="000A546A"/>
    <w:rsid w:val="000A5645"/>
    <w:rsid w:val="000B36C9"/>
    <w:rsid w:val="000B62F3"/>
    <w:rsid w:val="000B705B"/>
    <w:rsid w:val="000C120F"/>
    <w:rsid w:val="000C2316"/>
    <w:rsid w:val="000C2ED7"/>
    <w:rsid w:val="000C3D0A"/>
    <w:rsid w:val="000D06C0"/>
    <w:rsid w:val="000D2729"/>
    <w:rsid w:val="000D34C0"/>
    <w:rsid w:val="000D3CE3"/>
    <w:rsid w:val="000D46DC"/>
    <w:rsid w:val="000D4761"/>
    <w:rsid w:val="000E0F2F"/>
    <w:rsid w:val="000E6274"/>
    <w:rsid w:val="000E6511"/>
    <w:rsid w:val="000F008B"/>
    <w:rsid w:val="000F1A93"/>
    <w:rsid w:val="000F1B1E"/>
    <w:rsid w:val="000F3084"/>
    <w:rsid w:val="000F5125"/>
    <w:rsid w:val="00103CC6"/>
    <w:rsid w:val="00106AEF"/>
    <w:rsid w:val="00114BB6"/>
    <w:rsid w:val="00116693"/>
    <w:rsid w:val="001206EA"/>
    <w:rsid w:val="00120B8D"/>
    <w:rsid w:val="001226EE"/>
    <w:rsid w:val="00123C8A"/>
    <w:rsid w:val="001275C6"/>
    <w:rsid w:val="0012775C"/>
    <w:rsid w:val="00131913"/>
    <w:rsid w:val="00131C5E"/>
    <w:rsid w:val="00134D73"/>
    <w:rsid w:val="00134E2F"/>
    <w:rsid w:val="00137E68"/>
    <w:rsid w:val="001413B1"/>
    <w:rsid w:val="001417EF"/>
    <w:rsid w:val="00143DA2"/>
    <w:rsid w:val="00144B69"/>
    <w:rsid w:val="00144EC6"/>
    <w:rsid w:val="00145AA0"/>
    <w:rsid w:val="001469E3"/>
    <w:rsid w:val="001504BE"/>
    <w:rsid w:val="001504C7"/>
    <w:rsid w:val="00150FC5"/>
    <w:rsid w:val="0015195B"/>
    <w:rsid w:val="001524D2"/>
    <w:rsid w:val="001558F3"/>
    <w:rsid w:val="001623CF"/>
    <w:rsid w:val="00162745"/>
    <w:rsid w:val="00162E66"/>
    <w:rsid w:val="00162FFA"/>
    <w:rsid w:val="001652F4"/>
    <w:rsid w:val="00166EE4"/>
    <w:rsid w:val="001701D7"/>
    <w:rsid w:val="00172808"/>
    <w:rsid w:val="001746A0"/>
    <w:rsid w:val="00177F89"/>
    <w:rsid w:val="00191CB8"/>
    <w:rsid w:val="00195D8D"/>
    <w:rsid w:val="00195E70"/>
    <w:rsid w:val="00197370"/>
    <w:rsid w:val="001A080E"/>
    <w:rsid w:val="001A368C"/>
    <w:rsid w:val="001A4743"/>
    <w:rsid w:val="001A645C"/>
    <w:rsid w:val="001B11ED"/>
    <w:rsid w:val="001B1BC8"/>
    <w:rsid w:val="001B545A"/>
    <w:rsid w:val="001B5E4E"/>
    <w:rsid w:val="001B68FB"/>
    <w:rsid w:val="001C41C0"/>
    <w:rsid w:val="001C4ABF"/>
    <w:rsid w:val="001C4DF3"/>
    <w:rsid w:val="001C7B88"/>
    <w:rsid w:val="001D4F8A"/>
    <w:rsid w:val="001D57DF"/>
    <w:rsid w:val="001D6098"/>
    <w:rsid w:val="001E1343"/>
    <w:rsid w:val="001E1601"/>
    <w:rsid w:val="001E1646"/>
    <w:rsid w:val="001E1678"/>
    <w:rsid w:val="001E196F"/>
    <w:rsid w:val="001E5572"/>
    <w:rsid w:val="001F0DEF"/>
    <w:rsid w:val="001F266B"/>
    <w:rsid w:val="001F4DAE"/>
    <w:rsid w:val="002032E5"/>
    <w:rsid w:val="002077AF"/>
    <w:rsid w:val="002139B2"/>
    <w:rsid w:val="00213A71"/>
    <w:rsid w:val="00213CA4"/>
    <w:rsid w:val="00215EA2"/>
    <w:rsid w:val="0022542D"/>
    <w:rsid w:val="00226609"/>
    <w:rsid w:val="0023212C"/>
    <w:rsid w:val="00235016"/>
    <w:rsid w:val="00235E1A"/>
    <w:rsid w:val="0023642D"/>
    <w:rsid w:val="0024333E"/>
    <w:rsid w:val="002446E8"/>
    <w:rsid w:val="0025018B"/>
    <w:rsid w:val="00252AD1"/>
    <w:rsid w:val="0025317B"/>
    <w:rsid w:val="002536C8"/>
    <w:rsid w:val="002554EA"/>
    <w:rsid w:val="0026051F"/>
    <w:rsid w:val="00261B72"/>
    <w:rsid w:val="00262CBA"/>
    <w:rsid w:val="0026302D"/>
    <w:rsid w:val="002641B3"/>
    <w:rsid w:val="00264A48"/>
    <w:rsid w:val="00264D86"/>
    <w:rsid w:val="00264F79"/>
    <w:rsid w:val="002709C2"/>
    <w:rsid w:val="002713B9"/>
    <w:rsid w:val="00275004"/>
    <w:rsid w:val="00275ECF"/>
    <w:rsid w:val="002775C7"/>
    <w:rsid w:val="00281AA8"/>
    <w:rsid w:val="00285B02"/>
    <w:rsid w:val="00290E53"/>
    <w:rsid w:val="002972FE"/>
    <w:rsid w:val="002973A9"/>
    <w:rsid w:val="002979A3"/>
    <w:rsid w:val="002A20FF"/>
    <w:rsid w:val="002B1B61"/>
    <w:rsid w:val="002B345C"/>
    <w:rsid w:val="002B37B0"/>
    <w:rsid w:val="002C51BA"/>
    <w:rsid w:val="002C78BA"/>
    <w:rsid w:val="002D3BD9"/>
    <w:rsid w:val="002D3C86"/>
    <w:rsid w:val="002D66B1"/>
    <w:rsid w:val="002D7C40"/>
    <w:rsid w:val="002E2FC6"/>
    <w:rsid w:val="002F377C"/>
    <w:rsid w:val="002F72D6"/>
    <w:rsid w:val="00302150"/>
    <w:rsid w:val="00303172"/>
    <w:rsid w:val="0030557F"/>
    <w:rsid w:val="00307906"/>
    <w:rsid w:val="00310986"/>
    <w:rsid w:val="00313AA5"/>
    <w:rsid w:val="00313D29"/>
    <w:rsid w:val="00314B6B"/>
    <w:rsid w:val="00315E2D"/>
    <w:rsid w:val="00316C68"/>
    <w:rsid w:val="00320537"/>
    <w:rsid w:val="00320551"/>
    <w:rsid w:val="00322830"/>
    <w:rsid w:val="00327F2C"/>
    <w:rsid w:val="003311D2"/>
    <w:rsid w:val="00331E2B"/>
    <w:rsid w:val="003335BD"/>
    <w:rsid w:val="003341DA"/>
    <w:rsid w:val="00335B6A"/>
    <w:rsid w:val="00336FFA"/>
    <w:rsid w:val="00337932"/>
    <w:rsid w:val="00341904"/>
    <w:rsid w:val="0034217A"/>
    <w:rsid w:val="00342CCF"/>
    <w:rsid w:val="00342D19"/>
    <w:rsid w:val="0034581B"/>
    <w:rsid w:val="00345BFA"/>
    <w:rsid w:val="0035067B"/>
    <w:rsid w:val="00353803"/>
    <w:rsid w:val="003557D0"/>
    <w:rsid w:val="003664F8"/>
    <w:rsid w:val="00370A71"/>
    <w:rsid w:val="0037120C"/>
    <w:rsid w:val="00372F18"/>
    <w:rsid w:val="0037300B"/>
    <w:rsid w:val="00373A30"/>
    <w:rsid w:val="00373C5A"/>
    <w:rsid w:val="00374117"/>
    <w:rsid w:val="00374CCE"/>
    <w:rsid w:val="0038426B"/>
    <w:rsid w:val="00393D07"/>
    <w:rsid w:val="003A106F"/>
    <w:rsid w:val="003A2DA1"/>
    <w:rsid w:val="003A54FA"/>
    <w:rsid w:val="003A6A5E"/>
    <w:rsid w:val="003B08C7"/>
    <w:rsid w:val="003B27F3"/>
    <w:rsid w:val="003B604F"/>
    <w:rsid w:val="003B74AE"/>
    <w:rsid w:val="003C0C57"/>
    <w:rsid w:val="003C227D"/>
    <w:rsid w:val="003C43FE"/>
    <w:rsid w:val="003C60D3"/>
    <w:rsid w:val="003D1BCE"/>
    <w:rsid w:val="003D25E6"/>
    <w:rsid w:val="003D2939"/>
    <w:rsid w:val="003D4F12"/>
    <w:rsid w:val="003E072B"/>
    <w:rsid w:val="003E1ED5"/>
    <w:rsid w:val="003E5DBA"/>
    <w:rsid w:val="003E76DD"/>
    <w:rsid w:val="003E7ADD"/>
    <w:rsid w:val="003F2FFE"/>
    <w:rsid w:val="003F4D01"/>
    <w:rsid w:val="003F5C6A"/>
    <w:rsid w:val="003F7560"/>
    <w:rsid w:val="00401532"/>
    <w:rsid w:val="004016B5"/>
    <w:rsid w:val="00404507"/>
    <w:rsid w:val="004076B3"/>
    <w:rsid w:val="00407F1D"/>
    <w:rsid w:val="00411268"/>
    <w:rsid w:val="00412771"/>
    <w:rsid w:val="00413CD9"/>
    <w:rsid w:val="00413D40"/>
    <w:rsid w:val="0041442A"/>
    <w:rsid w:val="00415ED6"/>
    <w:rsid w:val="004165B3"/>
    <w:rsid w:val="0041668D"/>
    <w:rsid w:val="004177A1"/>
    <w:rsid w:val="00422F5C"/>
    <w:rsid w:val="004252F6"/>
    <w:rsid w:val="00431BF4"/>
    <w:rsid w:val="00432A55"/>
    <w:rsid w:val="00435B17"/>
    <w:rsid w:val="00440B75"/>
    <w:rsid w:val="004525C9"/>
    <w:rsid w:val="00455892"/>
    <w:rsid w:val="004606E3"/>
    <w:rsid w:val="004611EB"/>
    <w:rsid w:val="00462980"/>
    <w:rsid w:val="004644FF"/>
    <w:rsid w:val="004710B0"/>
    <w:rsid w:val="004716DD"/>
    <w:rsid w:val="004725E4"/>
    <w:rsid w:val="00473DA8"/>
    <w:rsid w:val="004750B9"/>
    <w:rsid w:val="004777CB"/>
    <w:rsid w:val="00477812"/>
    <w:rsid w:val="004844A5"/>
    <w:rsid w:val="00485B30"/>
    <w:rsid w:val="00485F6E"/>
    <w:rsid w:val="00486005"/>
    <w:rsid w:val="00486D84"/>
    <w:rsid w:val="00486E22"/>
    <w:rsid w:val="00487E8E"/>
    <w:rsid w:val="00494AD5"/>
    <w:rsid w:val="00494FB4"/>
    <w:rsid w:val="00495FE6"/>
    <w:rsid w:val="004A70E7"/>
    <w:rsid w:val="004A73D7"/>
    <w:rsid w:val="004B11D4"/>
    <w:rsid w:val="004B3355"/>
    <w:rsid w:val="004B36DE"/>
    <w:rsid w:val="004B43D3"/>
    <w:rsid w:val="004B60C4"/>
    <w:rsid w:val="004B6915"/>
    <w:rsid w:val="004B7149"/>
    <w:rsid w:val="004B74B9"/>
    <w:rsid w:val="004B7798"/>
    <w:rsid w:val="004C20E5"/>
    <w:rsid w:val="004C2E8E"/>
    <w:rsid w:val="004C34E0"/>
    <w:rsid w:val="004C3773"/>
    <w:rsid w:val="004C392E"/>
    <w:rsid w:val="004C5142"/>
    <w:rsid w:val="004C5282"/>
    <w:rsid w:val="004C679C"/>
    <w:rsid w:val="004D0628"/>
    <w:rsid w:val="004D17F7"/>
    <w:rsid w:val="004D1930"/>
    <w:rsid w:val="004D2FC6"/>
    <w:rsid w:val="004D43A7"/>
    <w:rsid w:val="004D6B05"/>
    <w:rsid w:val="004D7024"/>
    <w:rsid w:val="004D7331"/>
    <w:rsid w:val="004E15C8"/>
    <w:rsid w:val="004E4B63"/>
    <w:rsid w:val="004E6EA7"/>
    <w:rsid w:val="004F0327"/>
    <w:rsid w:val="004F29C2"/>
    <w:rsid w:val="004F6251"/>
    <w:rsid w:val="00501883"/>
    <w:rsid w:val="00502649"/>
    <w:rsid w:val="0050291D"/>
    <w:rsid w:val="0050349C"/>
    <w:rsid w:val="00507382"/>
    <w:rsid w:val="00507C66"/>
    <w:rsid w:val="00510089"/>
    <w:rsid w:val="00512149"/>
    <w:rsid w:val="00513577"/>
    <w:rsid w:val="00515CC6"/>
    <w:rsid w:val="00517024"/>
    <w:rsid w:val="00520426"/>
    <w:rsid w:val="00520821"/>
    <w:rsid w:val="00520F28"/>
    <w:rsid w:val="00522EDA"/>
    <w:rsid w:val="005241ED"/>
    <w:rsid w:val="00524878"/>
    <w:rsid w:val="00527DC8"/>
    <w:rsid w:val="00531792"/>
    <w:rsid w:val="005346FE"/>
    <w:rsid w:val="00534D3A"/>
    <w:rsid w:val="00536AE8"/>
    <w:rsid w:val="005510EB"/>
    <w:rsid w:val="00552E96"/>
    <w:rsid w:val="00555D3D"/>
    <w:rsid w:val="00556CF0"/>
    <w:rsid w:val="00557537"/>
    <w:rsid w:val="00561C20"/>
    <w:rsid w:val="00561EB0"/>
    <w:rsid w:val="00564F07"/>
    <w:rsid w:val="0056609D"/>
    <w:rsid w:val="00567911"/>
    <w:rsid w:val="00570DEE"/>
    <w:rsid w:val="00573100"/>
    <w:rsid w:val="005731F3"/>
    <w:rsid w:val="00581209"/>
    <w:rsid w:val="005842D7"/>
    <w:rsid w:val="00584A48"/>
    <w:rsid w:val="00592774"/>
    <w:rsid w:val="0059330E"/>
    <w:rsid w:val="00595F08"/>
    <w:rsid w:val="0059738E"/>
    <w:rsid w:val="00597684"/>
    <w:rsid w:val="00597BEF"/>
    <w:rsid w:val="005A1936"/>
    <w:rsid w:val="005A1A42"/>
    <w:rsid w:val="005A2F0A"/>
    <w:rsid w:val="005A3202"/>
    <w:rsid w:val="005A3C34"/>
    <w:rsid w:val="005A55A5"/>
    <w:rsid w:val="005A79EA"/>
    <w:rsid w:val="005B030C"/>
    <w:rsid w:val="005B4CED"/>
    <w:rsid w:val="005B523B"/>
    <w:rsid w:val="005B5880"/>
    <w:rsid w:val="005C0E30"/>
    <w:rsid w:val="005C21FB"/>
    <w:rsid w:val="005C3D4A"/>
    <w:rsid w:val="005C434F"/>
    <w:rsid w:val="005C454A"/>
    <w:rsid w:val="005C47D2"/>
    <w:rsid w:val="005D14D8"/>
    <w:rsid w:val="005D1B0B"/>
    <w:rsid w:val="005D2472"/>
    <w:rsid w:val="005D3312"/>
    <w:rsid w:val="005D5DFF"/>
    <w:rsid w:val="005D78E0"/>
    <w:rsid w:val="005E3496"/>
    <w:rsid w:val="005E4D63"/>
    <w:rsid w:val="005E5A87"/>
    <w:rsid w:val="005F0B7B"/>
    <w:rsid w:val="005F0E10"/>
    <w:rsid w:val="00604323"/>
    <w:rsid w:val="00604703"/>
    <w:rsid w:val="00605E1E"/>
    <w:rsid w:val="0060726C"/>
    <w:rsid w:val="00607720"/>
    <w:rsid w:val="00610610"/>
    <w:rsid w:val="00612FDC"/>
    <w:rsid w:val="006178E8"/>
    <w:rsid w:val="00617FE5"/>
    <w:rsid w:val="00620753"/>
    <w:rsid w:val="0062176F"/>
    <w:rsid w:val="00623416"/>
    <w:rsid w:val="00623FA2"/>
    <w:rsid w:val="00626220"/>
    <w:rsid w:val="006263BB"/>
    <w:rsid w:val="006265FB"/>
    <w:rsid w:val="00630C5C"/>
    <w:rsid w:val="00632498"/>
    <w:rsid w:val="0063344F"/>
    <w:rsid w:val="00635204"/>
    <w:rsid w:val="006371BD"/>
    <w:rsid w:val="00640A17"/>
    <w:rsid w:val="006419BB"/>
    <w:rsid w:val="0064597B"/>
    <w:rsid w:val="00646B1C"/>
    <w:rsid w:val="006479B8"/>
    <w:rsid w:val="00647F36"/>
    <w:rsid w:val="00650054"/>
    <w:rsid w:val="00650D94"/>
    <w:rsid w:val="0066303A"/>
    <w:rsid w:val="00664E80"/>
    <w:rsid w:val="00667F21"/>
    <w:rsid w:val="00672A4E"/>
    <w:rsid w:val="00674C59"/>
    <w:rsid w:val="00677372"/>
    <w:rsid w:val="006808D1"/>
    <w:rsid w:val="00680E6B"/>
    <w:rsid w:val="006829DF"/>
    <w:rsid w:val="00683187"/>
    <w:rsid w:val="006832F9"/>
    <w:rsid w:val="00685B03"/>
    <w:rsid w:val="006922DA"/>
    <w:rsid w:val="006937CC"/>
    <w:rsid w:val="006A08D5"/>
    <w:rsid w:val="006A0D16"/>
    <w:rsid w:val="006A1D80"/>
    <w:rsid w:val="006A5AE5"/>
    <w:rsid w:val="006A6D31"/>
    <w:rsid w:val="006A77CE"/>
    <w:rsid w:val="006B0522"/>
    <w:rsid w:val="006B0C2C"/>
    <w:rsid w:val="006B1065"/>
    <w:rsid w:val="006B3732"/>
    <w:rsid w:val="006C243A"/>
    <w:rsid w:val="006C440C"/>
    <w:rsid w:val="006C49A7"/>
    <w:rsid w:val="006D32D4"/>
    <w:rsid w:val="006D4BF0"/>
    <w:rsid w:val="006D7739"/>
    <w:rsid w:val="006E03F2"/>
    <w:rsid w:val="006E1E02"/>
    <w:rsid w:val="006E1EBF"/>
    <w:rsid w:val="006E6408"/>
    <w:rsid w:val="006E6409"/>
    <w:rsid w:val="006E6E2B"/>
    <w:rsid w:val="006E7439"/>
    <w:rsid w:val="006F2C31"/>
    <w:rsid w:val="007038F7"/>
    <w:rsid w:val="007079BE"/>
    <w:rsid w:val="00717FB8"/>
    <w:rsid w:val="00720ED1"/>
    <w:rsid w:val="0072160C"/>
    <w:rsid w:val="00721760"/>
    <w:rsid w:val="0072284A"/>
    <w:rsid w:val="007271E7"/>
    <w:rsid w:val="00730376"/>
    <w:rsid w:val="0073047E"/>
    <w:rsid w:val="00732A99"/>
    <w:rsid w:val="007335DC"/>
    <w:rsid w:val="007423DA"/>
    <w:rsid w:val="0074255D"/>
    <w:rsid w:val="007457B9"/>
    <w:rsid w:val="00746E90"/>
    <w:rsid w:val="00751B22"/>
    <w:rsid w:val="0075426B"/>
    <w:rsid w:val="00754E47"/>
    <w:rsid w:val="007608FE"/>
    <w:rsid w:val="00761D6A"/>
    <w:rsid w:val="007620D7"/>
    <w:rsid w:val="007623C1"/>
    <w:rsid w:val="00762D15"/>
    <w:rsid w:val="00763489"/>
    <w:rsid w:val="00764AE6"/>
    <w:rsid w:val="00771665"/>
    <w:rsid w:val="00771F8A"/>
    <w:rsid w:val="00772872"/>
    <w:rsid w:val="00774F6E"/>
    <w:rsid w:val="00775153"/>
    <w:rsid w:val="0078324C"/>
    <w:rsid w:val="00785022"/>
    <w:rsid w:val="007952A9"/>
    <w:rsid w:val="007A0C26"/>
    <w:rsid w:val="007A37FB"/>
    <w:rsid w:val="007A49DC"/>
    <w:rsid w:val="007A5A0D"/>
    <w:rsid w:val="007B6B20"/>
    <w:rsid w:val="007B6F67"/>
    <w:rsid w:val="007B7403"/>
    <w:rsid w:val="007C0AB3"/>
    <w:rsid w:val="007C268F"/>
    <w:rsid w:val="007C3571"/>
    <w:rsid w:val="007C596C"/>
    <w:rsid w:val="007C6B37"/>
    <w:rsid w:val="007D076D"/>
    <w:rsid w:val="007D1A75"/>
    <w:rsid w:val="007D5520"/>
    <w:rsid w:val="007E1276"/>
    <w:rsid w:val="007E6EF9"/>
    <w:rsid w:val="007F0210"/>
    <w:rsid w:val="007F16DC"/>
    <w:rsid w:val="007F1B2D"/>
    <w:rsid w:val="007F32E8"/>
    <w:rsid w:val="007F42D6"/>
    <w:rsid w:val="007F4524"/>
    <w:rsid w:val="007F45B4"/>
    <w:rsid w:val="007F463D"/>
    <w:rsid w:val="007F6108"/>
    <w:rsid w:val="007F776D"/>
    <w:rsid w:val="00801A12"/>
    <w:rsid w:val="00801CAD"/>
    <w:rsid w:val="00805223"/>
    <w:rsid w:val="008057AA"/>
    <w:rsid w:val="00805C63"/>
    <w:rsid w:val="00806CAE"/>
    <w:rsid w:val="008074AA"/>
    <w:rsid w:val="008106F7"/>
    <w:rsid w:val="008133BA"/>
    <w:rsid w:val="00815480"/>
    <w:rsid w:val="00815F81"/>
    <w:rsid w:val="00824C49"/>
    <w:rsid w:val="00825146"/>
    <w:rsid w:val="00825AA8"/>
    <w:rsid w:val="008263BE"/>
    <w:rsid w:val="0082653A"/>
    <w:rsid w:val="0083070B"/>
    <w:rsid w:val="00833CC8"/>
    <w:rsid w:val="008347EA"/>
    <w:rsid w:val="00834F54"/>
    <w:rsid w:val="0083587A"/>
    <w:rsid w:val="008374E2"/>
    <w:rsid w:val="00837EAB"/>
    <w:rsid w:val="008401AF"/>
    <w:rsid w:val="00843E1C"/>
    <w:rsid w:val="00845AE5"/>
    <w:rsid w:val="00847619"/>
    <w:rsid w:val="00851EDD"/>
    <w:rsid w:val="00852A0A"/>
    <w:rsid w:val="0085471F"/>
    <w:rsid w:val="00855441"/>
    <w:rsid w:val="00855F0C"/>
    <w:rsid w:val="00856988"/>
    <w:rsid w:val="008578DC"/>
    <w:rsid w:val="00861388"/>
    <w:rsid w:val="00861481"/>
    <w:rsid w:val="00861D53"/>
    <w:rsid w:val="008638E8"/>
    <w:rsid w:val="00866D32"/>
    <w:rsid w:val="00871763"/>
    <w:rsid w:val="008722D1"/>
    <w:rsid w:val="008723C6"/>
    <w:rsid w:val="008761BE"/>
    <w:rsid w:val="00882D62"/>
    <w:rsid w:val="00885915"/>
    <w:rsid w:val="00892904"/>
    <w:rsid w:val="00893E16"/>
    <w:rsid w:val="008952BB"/>
    <w:rsid w:val="008971DA"/>
    <w:rsid w:val="008A0362"/>
    <w:rsid w:val="008A295B"/>
    <w:rsid w:val="008B137E"/>
    <w:rsid w:val="008B387C"/>
    <w:rsid w:val="008B5A1C"/>
    <w:rsid w:val="008B7249"/>
    <w:rsid w:val="008C7761"/>
    <w:rsid w:val="008D4D3A"/>
    <w:rsid w:val="008D53EA"/>
    <w:rsid w:val="008D5C84"/>
    <w:rsid w:val="008D6915"/>
    <w:rsid w:val="008E0A6F"/>
    <w:rsid w:val="008E39F6"/>
    <w:rsid w:val="008E59E6"/>
    <w:rsid w:val="008F32D8"/>
    <w:rsid w:val="008F6774"/>
    <w:rsid w:val="00900B02"/>
    <w:rsid w:val="00901577"/>
    <w:rsid w:val="00902F0D"/>
    <w:rsid w:val="0090792E"/>
    <w:rsid w:val="00911506"/>
    <w:rsid w:val="00911715"/>
    <w:rsid w:val="00915483"/>
    <w:rsid w:val="0091573A"/>
    <w:rsid w:val="00915E85"/>
    <w:rsid w:val="00916450"/>
    <w:rsid w:val="0092384B"/>
    <w:rsid w:val="009256DB"/>
    <w:rsid w:val="00925974"/>
    <w:rsid w:val="009329C1"/>
    <w:rsid w:val="00933EF6"/>
    <w:rsid w:val="00934E08"/>
    <w:rsid w:val="00935111"/>
    <w:rsid w:val="00935C41"/>
    <w:rsid w:val="00937735"/>
    <w:rsid w:val="0094069A"/>
    <w:rsid w:val="009411A7"/>
    <w:rsid w:val="00941CFD"/>
    <w:rsid w:val="009422D9"/>
    <w:rsid w:val="00944560"/>
    <w:rsid w:val="00947127"/>
    <w:rsid w:val="00953848"/>
    <w:rsid w:val="00953C88"/>
    <w:rsid w:val="0095445E"/>
    <w:rsid w:val="00956190"/>
    <w:rsid w:val="00957A77"/>
    <w:rsid w:val="00962409"/>
    <w:rsid w:val="0096258F"/>
    <w:rsid w:val="009632EF"/>
    <w:rsid w:val="009639E3"/>
    <w:rsid w:val="00966EE7"/>
    <w:rsid w:val="009676B1"/>
    <w:rsid w:val="009702E7"/>
    <w:rsid w:val="00971E3C"/>
    <w:rsid w:val="00971F89"/>
    <w:rsid w:val="00974078"/>
    <w:rsid w:val="0098008D"/>
    <w:rsid w:val="0098090E"/>
    <w:rsid w:val="00981849"/>
    <w:rsid w:val="0098393F"/>
    <w:rsid w:val="00984C3C"/>
    <w:rsid w:val="00984E19"/>
    <w:rsid w:val="00985A4B"/>
    <w:rsid w:val="00991649"/>
    <w:rsid w:val="009916E7"/>
    <w:rsid w:val="00991A66"/>
    <w:rsid w:val="00994A53"/>
    <w:rsid w:val="009A2107"/>
    <w:rsid w:val="009A22E4"/>
    <w:rsid w:val="009A2E95"/>
    <w:rsid w:val="009A4586"/>
    <w:rsid w:val="009A4592"/>
    <w:rsid w:val="009A4CA9"/>
    <w:rsid w:val="009A5C26"/>
    <w:rsid w:val="009A7AD3"/>
    <w:rsid w:val="009B2165"/>
    <w:rsid w:val="009B238D"/>
    <w:rsid w:val="009B6909"/>
    <w:rsid w:val="009B6CFC"/>
    <w:rsid w:val="009C124B"/>
    <w:rsid w:val="009C7482"/>
    <w:rsid w:val="009D3904"/>
    <w:rsid w:val="009D5080"/>
    <w:rsid w:val="009D52E6"/>
    <w:rsid w:val="009D6517"/>
    <w:rsid w:val="009D79A4"/>
    <w:rsid w:val="009E18C8"/>
    <w:rsid w:val="009E1D8E"/>
    <w:rsid w:val="009E21C9"/>
    <w:rsid w:val="009E4DB0"/>
    <w:rsid w:val="009E5883"/>
    <w:rsid w:val="009E58EB"/>
    <w:rsid w:val="009E6026"/>
    <w:rsid w:val="009E6799"/>
    <w:rsid w:val="009E70A1"/>
    <w:rsid w:val="009E7B41"/>
    <w:rsid w:val="009E7B43"/>
    <w:rsid w:val="009F0356"/>
    <w:rsid w:val="009F32BA"/>
    <w:rsid w:val="009F7061"/>
    <w:rsid w:val="009F75D7"/>
    <w:rsid w:val="009F76A6"/>
    <w:rsid w:val="00A01755"/>
    <w:rsid w:val="00A051B5"/>
    <w:rsid w:val="00A06025"/>
    <w:rsid w:val="00A0615B"/>
    <w:rsid w:val="00A066D1"/>
    <w:rsid w:val="00A1098A"/>
    <w:rsid w:val="00A1205A"/>
    <w:rsid w:val="00A150BC"/>
    <w:rsid w:val="00A17DA7"/>
    <w:rsid w:val="00A2070C"/>
    <w:rsid w:val="00A24F2E"/>
    <w:rsid w:val="00A268D8"/>
    <w:rsid w:val="00A331A8"/>
    <w:rsid w:val="00A44252"/>
    <w:rsid w:val="00A51481"/>
    <w:rsid w:val="00A518C6"/>
    <w:rsid w:val="00A5290E"/>
    <w:rsid w:val="00A53CD5"/>
    <w:rsid w:val="00A53E80"/>
    <w:rsid w:val="00A541E8"/>
    <w:rsid w:val="00A60AC7"/>
    <w:rsid w:val="00A640C2"/>
    <w:rsid w:val="00A73235"/>
    <w:rsid w:val="00A73E12"/>
    <w:rsid w:val="00A73E32"/>
    <w:rsid w:val="00A763B1"/>
    <w:rsid w:val="00A90748"/>
    <w:rsid w:val="00A93584"/>
    <w:rsid w:val="00A9366C"/>
    <w:rsid w:val="00A938ED"/>
    <w:rsid w:val="00A94B93"/>
    <w:rsid w:val="00A97176"/>
    <w:rsid w:val="00AA04A5"/>
    <w:rsid w:val="00AA04FE"/>
    <w:rsid w:val="00AA2375"/>
    <w:rsid w:val="00AA7F35"/>
    <w:rsid w:val="00AB2B60"/>
    <w:rsid w:val="00AB2C28"/>
    <w:rsid w:val="00AB4C74"/>
    <w:rsid w:val="00AB599B"/>
    <w:rsid w:val="00AB6A87"/>
    <w:rsid w:val="00AC1FB1"/>
    <w:rsid w:val="00AC39F0"/>
    <w:rsid w:val="00AC3B40"/>
    <w:rsid w:val="00AC4035"/>
    <w:rsid w:val="00AC44D2"/>
    <w:rsid w:val="00AC4855"/>
    <w:rsid w:val="00AC5990"/>
    <w:rsid w:val="00AC5E13"/>
    <w:rsid w:val="00AC6362"/>
    <w:rsid w:val="00AD08D5"/>
    <w:rsid w:val="00AD29F9"/>
    <w:rsid w:val="00AD4675"/>
    <w:rsid w:val="00AE07A5"/>
    <w:rsid w:val="00AE208E"/>
    <w:rsid w:val="00AE2C06"/>
    <w:rsid w:val="00AE32CA"/>
    <w:rsid w:val="00AE5237"/>
    <w:rsid w:val="00AE5C74"/>
    <w:rsid w:val="00AE5F1C"/>
    <w:rsid w:val="00AE6E0B"/>
    <w:rsid w:val="00AF16EC"/>
    <w:rsid w:val="00AF20C3"/>
    <w:rsid w:val="00AF2B03"/>
    <w:rsid w:val="00AF58DB"/>
    <w:rsid w:val="00AF6F74"/>
    <w:rsid w:val="00AF783F"/>
    <w:rsid w:val="00B00B51"/>
    <w:rsid w:val="00B058EF"/>
    <w:rsid w:val="00B0597D"/>
    <w:rsid w:val="00B062C9"/>
    <w:rsid w:val="00B10280"/>
    <w:rsid w:val="00B10782"/>
    <w:rsid w:val="00B10DCD"/>
    <w:rsid w:val="00B1565A"/>
    <w:rsid w:val="00B162F5"/>
    <w:rsid w:val="00B17225"/>
    <w:rsid w:val="00B22FFF"/>
    <w:rsid w:val="00B266EB"/>
    <w:rsid w:val="00B364C4"/>
    <w:rsid w:val="00B374CF"/>
    <w:rsid w:val="00B4023A"/>
    <w:rsid w:val="00B42DD1"/>
    <w:rsid w:val="00B43085"/>
    <w:rsid w:val="00B43CCE"/>
    <w:rsid w:val="00B52A79"/>
    <w:rsid w:val="00B56788"/>
    <w:rsid w:val="00B57B27"/>
    <w:rsid w:val="00B57FA8"/>
    <w:rsid w:val="00B60321"/>
    <w:rsid w:val="00B61FAE"/>
    <w:rsid w:val="00B649B6"/>
    <w:rsid w:val="00B65CBA"/>
    <w:rsid w:val="00B704E2"/>
    <w:rsid w:val="00B71A3C"/>
    <w:rsid w:val="00B72273"/>
    <w:rsid w:val="00B7290D"/>
    <w:rsid w:val="00B7700E"/>
    <w:rsid w:val="00B815C2"/>
    <w:rsid w:val="00B84167"/>
    <w:rsid w:val="00B8608D"/>
    <w:rsid w:val="00B90C73"/>
    <w:rsid w:val="00B93C95"/>
    <w:rsid w:val="00B9699F"/>
    <w:rsid w:val="00BA5A45"/>
    <w:rsid w:val="00BA63B2"/>
    <w:rsid w:val="00BB0994"/>
    <w:rsid w:val="00BB1C2D"/>
    <w:rsid w:val="00BB35AC"/>
    <w:rsid w:val="00BB404B"/>
    <w:rsid w:val="00BB458A"/>
    <w:rsid w:val="00BC08F8"/>
    <w:rsid w:val="00BC091A"/>
    <w:rsid w:val="00BC11B0"/>
    <w:rsid w:val="00BC1A66"/>
    <w:rsid w:val="00BC2A95"/>
    <w:rsid w:val="00BC3054"/>
    <w:rsid w:val="00BC6AF8"/>
    <w:rsid w:val="00BD02E9"/>
    <w:rsid w:val="00BD2DAA"/>
    <w:rsid w:val="00BD3733"/>
    <w:rsid w:val="00BD7B7B"/>
    <w:rsid w:val="00BE465D"/>
    <w:rsid w:val="00BE6E8A"/>
    <w:rsid w:val="00BF0970"/>
    <w:rsid w:val="00BF0B23"/>
    <w:rsid w:val="00BF0BDF"/>
    <w:rsid w:val="00BF1B3D"/>
    <w:rsid w:val="00BF1BDB"/>
    <w:rsid w:val="00BF3D2B"/>
    <w:rsid w:val="00C01CF6"/>
    <w:rsid w:val="00C02292"/>
    <w:rsid w:val="00C03599"/>
    <w:rsid w:val="00C03EFA"/>
    <w:rsid w:val="00C11016"/>
    <w:rsid w:val="00C112B8"/>
    <w:rsid w:val="00C16F1C"/>
    <w:rsid w:val="00C203B0"/>
    <w:rsid w:val="00C23A15"/>
    <w:rsid w:val="00C26095"/>
    <w:rsid w:val="00C2646E"/>
    <w:rsid w:val="00C26A1C"/>
    <w:rsid w:val="00C31B42"/>
    <w:rsid w:val="00C35157"/>
    <w:rsid w:val="00C351E3"/>
    <w:rsid w:val="00C37A46"/>
    <w:rsid w:val="00C37C04"/>
    <w:rsid w:val="00C423C7"/>
    <w:rsid w:val="00C426B8"/>
    <w:rsid w:val="00C46FD1"/>
    <w:rsid w:val="00C476FE"/>
    <w:rsid w:val="00C5058C"/>
    <w:rsid w:val="00C51A36"/>
    <w:rsid w:val="00C52019"/>
    <w:rsid w:val="00C52EA3"/>
    <w:rsid w:val="00C54D7E"/>
    <w:rsid w:val="00C54D89"/>
    <w:rsid w:val="00C550FE"/>
    <w:rsid w:val="00C559B8"/>
    <w:rsid w:val="00C561B0"/>
    <w:rsid w:val="00C61681"/>
    <w:rsid w:val="00C61A39"/>
    <w:rsid w:val="00C67784"/>
    <w:rsid w:val="00C67CA4"/>
    <w:rsid w:val="00C67F31"/>
    <w:rsid w:val="00C70A3F"/>
    <w:rsid w:val="00C70C4F"/>
    <w:rsid w:val="00C73042"/>
    <w:rsid w:val="00C7481F"/>
    <w:rsid w:val="00C84C1E"/>
    <w:rsid w:val="00C84C29"/>
    <w:rsid w:val="00C868AA"/>
    <w:rsid w:val="00C870E9"/>
    <w:rsid w:val="00C91340"/>
    <w:rsid w:val="00C9360A"/>
    <w:rsid w:val="00C9588B"/>
    <w:rsid w:val="00CA5003"/>
    <w:rsid w:val="00CB1134"/>
    <w:rsid w:val="00CB2AEA"/>
    <w:rsid w:val="00CB34B2"/>
    <w:rsid w:val="00CC2A7E"/>
    <w:rsid w:val="00CC2E7C"/>
    <w:rsid w:val="00CC3708"/>
    <w:rsid w:val="00CC5601"/>
    <w:rsid w:val="00CD133E"/>
    <w:rsid w:val="00CD2651"/>
    <w:rsid w:val="00CD2A30"/>
    <w:rsid w:val="00CD433B"/>
    <w:rsid w:val="00CD4746"/>
    <w:rsid w:val="00CD5A57"/>
    <w:rsid w:val="00CD6140"/>
    <w:rsid w:val="00CE47F2"/>
    <w:rsid w:val="00CE5668"/>
    <w:rsid w:val="00CF2E05"/>
    <w:rsid w:val="00CF352D"/>
    <w:rsid w:val="00CF7B8D"/>
    <w:rsid w:val="00D012E7"/>
    <w:rsid w:val="00D05892"/>
    <w:rsid w:val="00D1043C"/>
    <w:rsid w:val="00D11059"/>
    <w:rsid w:val="00D1317B"/>
    <w:rsid w:val="00D15559"/>
    <w:rsid w:val="00D16FD8"/>
    <w:rsid w:val="00D212B9"/>
    <w:rsid w:val="00D22821"/>
    <w:rsid w:val="00D25273"/>
    <w:rsid w:val="00D33385"/>
    <w:rsid w:val="00D33DE4"/>
    <w:rsid w:val="00D3570B"/>
    <w:rsid w:val="00D43572"/>
    <w:rsid w:val="00D45389"/>
    <w:rsid w:val="00D504BC"/>
    <w:rsid w:val="00D51756"/>
    <w:rsid w:val="00D548C2"/>
    <w:rsid w:val="00D60128"/>
    <w:rsid w:val="00D60336"/>
    <w:rsid w:val="00D623B0"/>
    <w:rsid w:val="00D715CB"/>
    <w:rsid w:val="00D72017"/>
    <w:rsid w:val="00D73AA3"/>
    <w:rsid w:val="00D75C00"/>
    <w:rsid w:val="00D84FE5"/>
    <w:rsid w:val="00D9060D"/>
    <w:rsid w:val="00D91C2E"/>
    <w:rsid w:val="00D92BA3"/>
    <w:rsid w:val="00D9357F"/>
    <w:rsid w:val="00D939A5"/>
    <w:rsid w:val="00D9445E"/>
    <w:rsid w:val="00D94DAB"/>
    <w:rsid w:val="00DA140A"/>
    <w:rsid w:val="00DA47CA"/>
    <w:rsid w:val="00DA4CF1"/>
    <w:rsid w:val="00DA5536"/>
    <w:rsid w:val="00DA69F4"/>
    <w:rsid w:val="00DA7700"/>
    <w:rsid w:val="00DA7956"/>
    <w:rsid w:val="00DA7998"/>
    <w:rsid w:val="00DB1D79"/>
    <w:rsid w:val="00DB453D"/>
    <w:rsid w:val="00DB4D18"/>
    <w:rsid w:val="00DC184C"/>
    <w:rsid w:val="00DC5473"/>
    <w:rsid w:val="00DC54E3"/>
    <w:rsid w:val="00DC5AD8"/>
    <w:rsid w:val="00DC6D32"/>
    <w:rsid w:val="00DD31BA"/>
    <w:rsid w:val="00DE2E7D"/>
    <w:rsid w:val="00DE4725"/>
    <w:rsid w:val="00DE484D"/>
    <w:rsid w:val="00DE4E75"/>
    <w:rsid w:val="00DE7917"/>
    <w:rsid w:val="00DF241C"/>
    <w:rsid w:val="00DF2F73"/>
    <w:rsid w:val="00DF45AE"/>
    <w:rsid w:val="00DF5F5F"/>
    <w:rsid w:val="00DF5FCC"/>
    <w:rsid w:val="00DF7796"/>
    <w:rsid w:val="00E02F9E"/>
    <w:rsid w:val="00E10C0B"/>
    <w:rsid w:val="00E138C5"/>
    <w:rsid w:val="00E13A2A"/>
    <w:rsid w:val="00E17DF6"/>
    <w:rsid w:val="00E229E1"/>
    <w:rsid w:val="00E22C5B"/>
    <w:rsid w:val="00E271A2"/>
    <w:rsid w:val="00E3022D"/>
    <w:rsid w:val="00E32780"/>
    <w:rsid w:val="00E350FC"/>
    <w:rsid w:val="00E369ED"/>
    <w:rsid w:val="00E378DB"/>
    <w:rsid w:val="00E45411"/>
    <w:rsid w:val="00E505B8"/>
    <w:rsid w:val="00E50916"/>
    <w:rsid w:val="00E50AD8"/>
    <w:rsid w:val="00E50B72"/>
    <w:rsid w:val="00E53E7C"/>
    <w:rsid w:val="00E55601"/>
    <w:rsid w:val="00E60781"/>
    <w:rsid w:val="00E60DD7"/>
    <w:rsid w:val="00E62BDA"/>
    <w:rsid w:val="00E62DAA"/>
    <w:rsid w:val="00E63064"/>
    <w:rsid w:val="00E63788"/>
    <w:rsid w:val="00E7149C"/>
    <w:rsid w:val="00E77716"/>
    <w:rsid w:val="00E81BF7"/>
    <w:rsid w:val="00E82C73"/>
    <w:rsid w:val="00E82F2C"/>
    <w:rsid w:val="00E8338E"/>
    <w:rsid w:val="00E83EC9"/>
    <w:rsid w:val="00E84779"/>
    <w:rsid w:val="00E85E80"/>
    <w:rsid w:val="00E86990"/>
    <w:rsid w:val="00E910DC"/>
    <w:rsid w:val="00E922A6"/>
    <w:rsid w:val="00E93BCF"/>
    <w:rsid w:val="00E94985"/>
    <w:rsid w:val="00E94C16"/>
    <w:rsid w:val="00E9516B"/>
    <w:rsid w:val="00EA0048"/>
    <w:rsid w:val="00EA6BD6"/>
    <w:rsid w:val="00EB194E"/>
    <w:rsid w:val="00EB2392"/>
    <w:rsid w:val="00EB53D2"/>
    <w:rsid w:val="00EB68FA"/>
    <w:rsid w:val="00EC34B2"/>
    <w:rsid w:val="00EC3F17"/>
    <w:rsid w:val="00EC4BC2"/>
    <w:rsid w:val="00EC6493"/>
    <w:rsid w:val="00EC6691"/>
    <w:rsid w:val="00ED389D"/>
    <w:rsid w:val="00ED494F"/>
    <w:rsid w:val="00ED643C"/>
    <w:rsid w:val="00EE0C8F"/>
    <w:rsid w:val="00EE17BB"/>
    <w:rsid w:val="00EE6C6B"/>
    <w:rsid w:val="00EE6D1E"/>
    <w:rsid w:val="00EE6E1F"/>
    <w:rsid w:val="00EE77CF"/>
    <w:rsid w:val="00EE7A27"/>
    <w:rsid w:val="00EF3D27"/>
    <w:rsid w:val="00EF49BA"/>
    <w:rsid w:val="00EF5D81"/>
    <w:rsid w:val="00EF6EE8"/>
    <w:rsid w:val="00F0309B"/>
    <w:rsid w:val="00F03187"/>
    <w:rsid w:val="00F03405"/>
    <w:rsid w:val="00F03C09"/>
    <w:rsid w:val="00F0583A"/>
    <w:rsid w:val="00F11EFC"/>
    <w:rsid w:val="00F15889"/>
    <w:rsid w:val="00F174E4"/>
    <w:rsid w:val="00F234F8"/>
    <w:rsid w:val="00F30E3B"/>
    <w:rsid w:val="00F322B2"/>
    <w:rsid w:val="00F340D3"/>
    <w:rsid w:val="00F34610"/>
    <w:rsid w:val="00F373D5"/>
    <w:rsid w:val="00F409C6"/>
    <w:rsid w:val="00F40E66"/>
    <w:rsid w:val="00F421FC"/>
    <w:rsid w:val="00F43F07"/>
    <w:rsid w:val="00F44B09"/>
    <w:rsid w:val="00F46E35"/>
    <w:rsid w:val="00F47225"/>
    <w:rsid w:val="00F50647"/>
    <w:rsid w:val="00F527A6"/>
    <w:rsid w:val="00F533A6"/>
    <w:rsid w:val="00F54A37"/>
    <w:rsid w:val="00F62C68"/>
    <w:rsid w:val="00F67546"/>
    <w:rsid w:val="00F67B91"/>
    <w:rsid w:val="00F70BA3"/>
    <w:rsid w:val="00F7346C"/>
    <w:rsid w:val="00F856D4"/>
    <w:rsid w:val="00F85719"/>
    <w:rsid w:val="00F86910"/>
    <w:rsid w:val="00F876DF"/>
    <w:rsid w:val="00F90FED"/>
    <w:rsid w:val="00F91C65"/>
    <w:rsid w:val="00F93EC6"/>
    <w:rsid w:val="00F95808"/>
    <w:rsid w:val="00F966E0"/>
    <w:rsid w:val="00F96763"/>
    <w:rsid w:val="00FA06EB"/>
    <w:rsid w:val="00FB0B9E"/>
    <w:rsid w:val="00FB2449"/>
    <w:rsid w:val="00FB5364"/>
    <w:rsid w:val="00FC2093"/>
    <w:rsid w:val="00FC221A"/>
    <w:rsid w:val="00FC61E9"/>
    <w:rsid w:val="00FC6B57"/>
    <w:rsid w:val="00FC7ED0"/>
    <w:rsid w:val="00FD1154"/>
    <w:rsid w:val="00FD36FC"/>
    <w:rsid w:val="00FD5DA5"/>
    <w:rsid w:val="00FD62AB"/>
    <w:rsid w:val="00FE2E84"/>
    <w:rsid w:val="00FE30FD"/>
    <w:rsid w:val="00FF147D"/>
    <w:rsid w:val="00FF48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4D953"/>
  <w15:chartTrackingRefBased/>
  <w15:docId w15:val="{88750F2F-2ACC-452E-BD97-9DF6646F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CC6"/>
    <w:pPr>
      <w:spacing w:after="120" w:line="288" w:lineRule="auto"/>
    </w:pPr>
    <w:rPr>
      <w:color w:val="0D2240" w:themeColor="text1"/>
      <w:sz w:val="20"/>
    </w:rPr>
  </w:style>
  <w:style w:type="paragraph" w:styleId="Heading1">
    <w:name w:val="heading 1"/>
    <w:basedOn w:val="Normal"/>
    <w:next w:val="Normal"/>
    <w:link w:val="Heading1Char"/>
    <w:uiPriority w:val="9"/>
    <w:qFormat/>
    <w:rsid w:val="004B11D4"/>
    <w:pPr>
      <w:keepNext/>
      <w:keepLines/>
      <w:spacing w:before="240" w:after="240" w:line="240" w:lineRule="auto"/>
      <w:ind w:left="851" w:hanging="851"/>
      <w:contextualSpacing/>
      <w:outlineLvl w:val="0"/>
    </w:pPr>
    <w:rPr>
      <w:rFonts w:asciiTheme="majorHAnsi" w:eastAsiaTheme="majorEastAsia" w:hAnsiTheme="majorHAnsi" w:cstheme="majorBidi"/>
      <w:b/>
      <w:color w:val="001969"/>
      <w:sz w:val="40"/>
      <w:szCs w:val="32"/>
    </w:rPr>
  </w:style>
  <w:style w:type="paragraph" w:styleId="Heading2">
    <w:name w:val="heading 2"/>
    <w:basedOn w:val="Heading1"/>
    <w:next w:val="Normal"/>
    <w:link w:val="Heading2Char"/>
    <w:uiPriority w:val="9"/>
    <w:unhideWhenUsed/>
    <w:qFormat/>
    <w:rsid w:val="004B11D4"/>
    <w:pPr>
      <w:outlineLvl w:val="1"/>
    </w:pPr>
    <w:rPr>
      <w:color w:val="00BD9E"/>
      <w:sz w:val="32"/>
      <w:szCs w:val="26"/>
    </w:rPr>
  </w:style>
  <w:style w:type="paragraph" w:styleId="Heading3">
    <w:name w:val="heading 3"/>
    <w:basedOn w:val="Heading2"/>
    <w:next w:val="Normal"/>
    <w:link w:val="Heading3Char"/>
    <w:uiPriority w:val="9"/>
    <w:unhideWhenUsed/>
    <w:qFormat/>
    <w:rsid w:val="00044BF9"/>
    <w:pPr>
      <w:outlineLvl w:val="2"/>
    </w:pPr>
    <w:rPr>
      <w:szCs w:val="24"/>
    </w:rPr>
  </w:style>
  <w:style w:type="paragraph" w:styleId="Heading4">
    <w:name w:val="heading 4"/>
    <w:basedOn w:val="Heading1"/>
    <w:next w:val="Normal"/>
    <w:link w:val="Heading4Char"/>
    <w:uiPriority w:val="9"/>
    <w:unhideWhenUsed/>
    <w:qFormat/>
    <w:rsid w:val="004B11D4"/>
    <w:pPr>
      <w:spacing w:before="40"/>
      <w:outlineLvl w:val="3"/>
    </w:pPr>
    <w:rPr>
      <w:i/>
      <w:iCs/>
      <w:color w:val="00BD9E"/>
      <w:sz w:val="28"/>
    </w:rPr>
  </w:style>
  <w:style w:type="paragraph" w:styleId="Heading5">
    <w:name w:val="heading 5"/>
    <w:basedOn w:val="Normal"/>
    <w:next w:val="Normal"/>
    <w:link w:val="Heading5Char"/>
    <w:uiPriority w:val="9"/>
    <w:unhideWhenUsed/>
    <w:qFormat/>
    <w:rsid w:val="004B11D4"/>
    <w:pPr>
      <w:keepNext/>
      <w:keepLines/>
      <w:spacing w:before="40" w:after="0"/>
      <w:outlineLvl w:val="4"/>
    </w:pPr>
    <w:rPr>
      <w:rFonts w:asciiTheme="majorHAnsi" w:eastAsiaTheme="majorEastAsia" w:hAnsiTheme="majorHAnsi" w:cstheme="majorBidi"/>
      <w:color w:val="00BD9E"/>
    </w:rPr>
  </w:style>
  <w:style w:type="paragraph" w:styleId="Heading6">
    <w:name w:val="heading 6"/>
    <w:basedOn w:val="Normal"/>
    <w:next w:val="Normal"/>
    <w:link w:val="Heading6Char"/>
    <w:uiPriority w:val="9"/>
    <w:unhideWhenUsed/>
    <w:qFormat/>
    <w:rsid w:val="004B11D4"/>
    <w:pPr>
      <w:keepNext/>
      <w:keepLines/>
      <w:spacing w:before="40" w:after="0"/>
      <w:outlineLvl w:val="5"/>
    </w:pPr>
    <w:rPr>
      <w:rFonts w:asciiTheme="majorHAnsi" w:eastAsiaTheme="majorEastAsia" w:hAnsiTheme="majorHAnsi" w:cstheme="majorBidi"/>
      <w:color w:val="001D1F" w:themeColor="accent1" w:themeShade="7F"/>
    </w:rPr>
  </w:style>
  <w:style w:type="paragraph" w:styleId="Heading7">
    <w:name w:val="heading 7"/>
    <w:basedOn w:val="Title"/>
    <w:next w:val="Normal"/>
    <w:link w:val="Heading7Char"/>
    <w:uiPriority w:val="9"/>
    <w:unhideWhenUsed/>
    <w:qFormat/>
    <w:rsid w:val="004B11D4"/>
    <w:pPr>
      <w:outlineLvl w:val="6"/>
    </w:pPr>
  </w:style>
  <w:style w:type="paragraph" w:styleId="Heading8">
    <w:name w:val="heading 8"/>
    <w:basedOn w:val="Normal"/>
    <w:next w:val="Normal"/>
    <w:link w:val="Heading8Char"/>
    <w:uiPriority w:val="9"/>
    <w:unhideWhenUsed/>
    <w:qFormat/>
    <w:rsid w:val="004B11D4"/>
    <w:pPr>
      <w:keepNext/>
      <w:keepLines/>
      <w:spacing w:before="40" w:after="0"/>
      <w:outlineLvl w:val="7"/>
    </w:pPr>
    <w:rPr>
      <w:rFonts w:asciiTheme="majorHAnsi" w:eastAsiaTheme="majorEastAsia" w:hAnsiTheme="majorHAnsi" w:cstheme="majorBidi"/>
      <w:color w:val="183F76" w:themeColor="text1" w:themeTint="D8"/>
      <w:sz w:val="21"/>
      <w:szCs w:val="21"/>
    </w:rPr>
  </w:style>
  <w:style w:type="paragraph" w:styleId="Heading9">
    <w:name w:val="heading 9"/>
    <w:basedOn w:val="Normal"/>
    <w:next w:val="Normal"/>
    <w:link w:val="Heading9Char"/>
    <w:uiPriority w:val="9"/>
    <w:semiHidden/>
    <w:unhideWhenUsed/>
    <w:qFormat/>
    <w:rsid w:val="00034772"/>
    <w:pPr>
      <w:keepNext/>
      <w:keepLines/>
      <w:spacing w:after="0"/>
      <w:outlineLvl w:val="8"/>
    </w:pPr>
    <w:rPr>
      <w:rFonts w:eastAsiaTheme="majorEastAsia" w:cstheme="majorBidi"/>
      <w:color w:val="183F76"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95FE6"/>
    <w:pPr>
      <w:tabs>
        <w:tab w:val="center" w:pos="4513"/>
        <w:tab w:val="right" w:pos="9026"/>
      </w:tabs>
      <w:spacing w:after="0" w:line="240" w:lineRule="auto"/>
    </w:pPr>
  </w:style>
  <w:style w:type="character" w:customStyle="1" w:styleId="HeaderChar">
    <w:name w:val="Header Char"/>
    <w:basedOn w:val="DefaultParagraphFont"/>
    <w:link w:val="Header"/>
    <w:rsid w:val="00495FE6"/>
  </w:style>
  <w:style w:type="paragraph" w:styleId="Footer">
    <w:name w:val="footer"/>
    <w:basedOn w:val="Normal"/>
    <w:link w:val="FooterChar"/>
    <w:uiPriority w:val="99"/>
    <w:unhideWhenUsed/>
    <w:rsid w:val="00495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FE6"/>
  </w:style>
  <w:style w:type="character" w:customStyle="1" w:styleId="Heading1Char">
    <w:name w:val="Heading 1 Char"/>
    <w:basedOn w:val="DefaultParagraphFont"/>
    <w:link w:val="Heading1"/>
    <w:uiPriority w:val="9"/>
    <w:rsid w:val="004B11D4"/>
    <w:rPr>
      <w:rFonts w:asciiTheme="majorHAnsi" w:eastAsiaTheme="majorEastAsia" w:hAnsiTheme="majorHAnsi" w:cstheme="majorBidi"/>
      <w:b/>
      <w:color w:val="001969"/>
      <w:sz w:val="40"/>
      <w:szCs w:val="32"/>
    </w:rPr>
  </w:style>
  <w:style w:type="character" w:customStyle="1" w:styleId="Heading2Char">
    <w:name w:val="Heading 2 Char"/>
    <w:basedOn w:val="DefaultParagraphFont"/>
    <w:link w:val="Heading2"/>
    <w:uiPriority w:val="9"/>
    <w:rsid w:val="004B11D4"/>
    <w:rPr>
      <w:rFonts w:asciiTheme="majorHAnsi" w:eastAsiaTheme="majorEastAsia" w:hAnsiTheme="majorHAnsi" w:cstheme="majorBidi"/>
      <w:b/>
      <w:color w:val="00BD9E"/>
      <w:sz w:val="32"/>
      <w:szCs w:val="26"/>
    </w:rPr>
  </w:style>
  <w:style w:type="paragraph" w:styleId="TOC1">
    <w:name w:val="toc 1"/>
    <w:basedOn w:val="Normal"/>
    <w:next w:val="Normal"/>
    <w:autoRedefine/>
    <w:uiPriority w:val="39"/>
    <w:unhideWhenUsed/>
    <w:rsid w:val="0038426B"/>
    <w:pPr>
      <w:tabs>
        <w:tab w:val="left" w:pos="851"/>
        <w:tab w:val="right" w:pos="9072"/>
      </w:tabs>
      <w:spacing w:after="100"/>
    </w:pPr>
  </w:style>
  <w:style w:type="paragraph" w:styleId="TOC2">
    <w:name w:val="toc 2"/>
    <w:basedOn w:val="Normal"/>
    <w:next w:val="Normal"/>
    <w:autoRedefine/>
    <w:uiPriority w:val="39"/>
    <w:unhideWhenUsed/>
    <w:rsid w:val="0038426B"/>
    <w:pPr>
      <w:tabs>
        <w:tab w:val="left" w:pos="851"/>
        <w:tab w:val="right" w:pos="9072"/>
      </w:tabs>
      <w:spacing w:after="100"/>
    </w:pPr>
  </w:style>
  <w:style w:type="paragraph" w:styleId="TOC3">
    <w:name w:val="toc 3"/>
    <w:basedOn w:val="Normal"/>
    <w:next w:val="Normal"/>
    <w:autoRedefine/>
    <w:uiPriority w:val="39"/>
    <w:semiHidden/>
    <w:unhideWhenUsed/>
    <w:rsid w:val="0038426B"/>
    <w:pPr>
      <w:tabs>
        <w:tab w:val="left" w:pos="851"/>
        <w:tab w:val="right" w:pos="9072"/>
      </w:tabs>
      <w:spacing w:after="100"/>
      <w:ind w:left="440"/>
    </w:pPr>
  </w:style>
  <w:style w:type="paragraph" w:styleId="TOC4">
    <w:name w:val="toc 4"/>
    <w:basedOn w:val="Normal"/>
    <w:next w:val="Normal"/>
    <w:autoRedefine/>
    <w:uiPriority w:val="39"/>
    <w:semiHidden/>
    <w:unhideWhenUsed/>
    <w:rsid w:val="0038426B"/>
    <w:pPr>
      <w:tabs>
        <w:tab w:val="left" w:pos="851"/>
        <w:tab w:val="right" w:pos="9072"/>
      </w:tabs>
      <w:spacing w:after="100"/>
      <w:ind w:left="660"/>
    </w:pPr>
  </w:style>
  <w:style w:type="paragraph" w:styleId="TOC5">
    <w:name w:val="toc 5"/>
    <w:basedOn w:val="Normal"/>
    <w:next w:val="Normal"/>
    <w:autoRedefine/>
    <w:uiPriority w:val="39"/>
    <w:semiHidden/>
    <w:unhideWhenUsed/>
    <w:rsid w:val="0038426B"/>
    <w:pPr>
      <w:tabs>
        <w:tab w:val="left" w:pos="851"/>
        <w:tab w:val="right" w:pos="9072"/>
      </w:tabs>
      <w:spacing w:after="100"/>
      <w:ind w:left="880"/>
    </w:pPr>
  </w:style>
  <w:style w:type="paragraph" w:styleId="TOC6">
    <w:name w:val="toc 6"/>
    <w:basedOn w:val="Normal"/>
    <w:next w:val="Normal"/>
    <w:autoRedefine/>
    <w:uiPriority w:val="39"/>
    <w:semiHidden/>
    <w:unhideWhenUsed/>
    <w:rsid w:val="0038426B"/>
    <w:pPr>
      <w:tabs>
        <w:tab w:val="left" w:pos="851"/>
        <w:tab w:val="right" w:pos="9072"/>
      </w:tabs>
      <w:spacing w:after="100"/>
      <w:ind w:left="1100"/>
    </w:pPr>
  </w:style>
  <w:style w:type="paragraph" w:styleId="TOC7">
    <w:name w:val="toc 7"/>
    <w:basedOn w:val="Normal"/>
    <w:next w:val="Normal"/>
    <w:autoRedefine/>
    <w:uiPriority w:val="39"/>
    <w:semiHidden/>
    <w:unhideWhenUsed/>
    <w:rsid w:val="0038426B"/>
    <w:pPr>
      <w:tabs>
        <w:tab w:val="left" w:pos="851"/>
        <w:tab w:val="right" w:pos="9072"/>
      </w:tabs>
      <w:spacing w:after="100"/>
      <w:ind w:left="1320"/>
    </w:pPr>
  </w:style>
  <w:style w:type="paragraph" w:styleId="TOC8">
    <w:name w:val="toc 8"/>
    <w:basedOn w:val="Normal"/>
    <w:next w:val="Normal"/>
    <w:autoRedefine/>
    <w:uiPriority w:val="39"/>
    <w:semiHidden/>
    <w:unhideWhenUsed/>
    <w:rsid w:val="0038426B"/>
    <w:pPr>
      <w:tabs>
        <w:tab w:val="left" w:pos="851"/>
        <w:tab w:val="right" w:pos="9072"/>
      </w:tabs>
      <w:spacing w:after="100"/>
      <w:ind w:left="1540"/>
    </w:pPr>
  </w:style>
  <w:style w:type="paragraph" w:styleId="TOC9">
    <w:name w:val="toc 9"/>
    <w:basedOn w:val="Normal"/>
    <w:next w:val="Normal"/>
    <w:autoRedefine/>
    <w:uiPriority w:val="39"/>
    <w:semiHidden/>
    <w:unhideWhenUsed/>
    <w:rsid w:val="0038426B"/>
    <w:pPr>
      <w:tabs>
        <w:tab w:val="left" w:pos="851"/>
        <w:tab w:val="right" w:pos="9072"/>
      </w:tabs>
      <w:spacing w:after="100"/>
      <w:ind w:left="1760"/>
    </w:pPr>
  </w:style>
  <w:style w:type="paragraph" w:styleId="TOCHeading">
    <w:name w:val="TOC Heading"/>
    <w:basedOn w:val="Heading1"/>
    <w:next w:val="Normal"/>
    <w:uiPriority w:val="39"/>
    <w:unhideWhenUsed/>
    <w:qFormat/>
    <w:rsid w:val="0038426B"/>
    <w:pPr>
      <w:spacing w:after="480"/>
      <w:outlineLvl w:val="9"/>
    </w:pPr>
    <w:rPr>
      <w:b w:val="0"/>
    </w:rPr>
  </w:style>
  <w:style w:type="paragraph" w:styleId="Title">
    <w:name w:val="Title"/>
    <w:basedOn w:val="Normal"/>
    <w:next w:val="Normal"/>
    <w:link w:val="TitleChar"/>
    <w:uiPriority w:val="10"/>
    <w:qFormat/>
    <w:rsid w:val="004B11D4"/>
    <w:pPr>
      <w:spacing w:after="0" w:line="240" w:lineRule="auto"/>
      <w:contextualSpacing/>
    </w:pPr>
    <w:rPr>
      <w:rFonts w:asciiTheme="majorHAnsi" w:eastAsiaTheme="majorEastAsia" w:hAnsiTheme="majorHAnsi" w:cstheme="majorBidi"/>
      <w:b/>
      <w:color w:val="001969"/>
      <w:spacing w:val="-10"/>
      <w:kern w:val="28"/>
      <w:sz w:val="40"/>
      <w:szCs w:val="56"/>
    </w:rPr>
  </w:style>
  <w:style w:type="character" w:customStyle="1" w:styleId="TitleChar">
    <w:name w:val="Title Char"/>
    <w:basedOn w:val="DefaultParagraphFont"/>
    <w:link w:val="Title"/>
    <w:uiPriority w:val="10"/>
    <w:rsid w:val="004B11D4"/>
    <w:rPr>
      <w:rFonts w:asciiTheme="majorHAnsi" w:eastAsiaTheme="majorEastAsia" w:hAnsiTheme="majorHAnsi" w:cstheme="majorBidi"/>
      <w:b/>
      <w:color w:val="001969"/>
      <w:spacing w:val="-10"/>
      <w:kern w:val="28"/>
      <w:sz w:val="40"/>
      <w:szCs w:val="56"/>
    </w:rPr>
  </w:style>
  <w:style w:type="paragraph" w:styleId="Subtitle">
    <w:name w:val="Subtitle"/>
    <w:basedOn w:val="Normal"/>
    <w:next w:val="Normal"/>
    <w:link w:val="SubtitleChar"/>
    <w:uiPriority w:val="11"/>
    <w:qFormat/>
    <w:rsid w:val="004B11D4"/>
    <w:pPr>
      <w:numPr>
        <w:ilvl w:val="1"/>
      </w:numPr>
    </w:pPr>
    <w:rPr>
      <w:rFonts w:eastAsiaTheme="minorEastAsia"/>
      <w:b/>
      <w:color w:val="001969"/>
      <w:sz w:val="24"/>
    </w:rPr>
  </w:style>
  <w:style w:type="character" w:customStyle="1" w:styleId="SubtitleChar">
    <w:name w:val="Subtitle Char"/>
    <w:basedOn w:val="DefaultParagraphFont"/>
    <w:link w:val="Subtitle"/>
    <w:uiPriority w:val="11"/>
    <w:rsid w:val="004B11D4"/>
    <w:rPr>
      <w:rFonts w:eastAsiaTheme="minorEastAsia"/>
      <w:b/>
      <w:color w:val="001969"/>
      <w:sz w:val="24"/>
    </w:rPr>
  </w:style>
  <w:style w:type="character" w:customStyle="1" w:styleId="Heading3Char">
    <w:name w:val="Heading 3 Char"/>
    <w:basedOn w:val="DefaultParagraphFont"/>
    <w:link w:val="Heading3"/>
    <w:uiPriority w:val="9"/>
    <w:rsid w:val="00044BF9"/>
    <w:rPr>
      <w:rFonts w:asciiTheme="majorHAnsi" w:eastAsiaTheme="majorEastAsia" w:hAnsiTheme="majorHAnsi" w:cstheme="majorBidi"/>
      <w:b/>
      <w:color w:val="502B3A" w:themeColor="accent2"/>
      <w:sz w:val="32"/>
      <w:szCs w:val="24"/>
    </w:rPr>
  </w:style>
  <w:style w:type="character" w:customStyle="1" w:styleId="Heading4Char">
    <w:name w:val="Heading 4 Char"/>
    <w:basedOn w:val="DefaultParagraphFont"/>
    <w:link w:val="Heading4"/>
    <w:uiPriority w:val="9"/>
    <w:rsid w:val="004B11D4"/>
    <w:rPr>
      <w:rFonts w:asciiTheme="majorHAnsi" w:eastAsiaTheme="majorEastAsia" w:hAnsiTheme="majorHAnsi" w:cstheme="majorBidi"/>
      <w:b/>
      <w:i/>
      <w:iCs/>
      <w:color w:val="00BD9E"/>
      <w:sz w:val="28"/>
      <w:szCs w:val="32"/>
    </w:rPr>
  </w:style>
  <w:style w:type="paragraph" w:styleId="ListBullet">
    <w:name w:val="List Bullet"/>
    <w:basedOn w:val="Normal"/>
    <w:uiPriority w:val="99"/>
    <w:unhideWhenUsed/>
    <w:qFormat/>
    <w:rsid w:val="00B22FFF"/>
    <w:pPr>
      <w:numPr>
        <w:numId w:val="1"/>
      </w:numPr>
      <w:spacing w:after="0"/>
      <w:contextualSpacing/>
    </w:pPr>
  </w:style>
  <w:style w:type="paragraph" w:styleId="ListBullet2">
    <w:name w:val="List Bullet 2"/>
    <w:basedOn w:val="ListBullet"/>
    <w:uiPriority w:val="99"/>
    <w:unhideWhenUsed/>
    <w:rsid w:val="00B22FFF"/>
    <w:pPr>
      <w:numPr>
        <w:numId w:val="2"/>
      </w:numPr>
    </w:pPr>
  </w:style>
  <w:style w:type="paragraph" w:styleId="ListBullet3">
    <w:name w:val="List Bullet 3"/>
    <w:basedOn w:val="ListBullet2"/>
    <w:uiPriority w:val="99"/>
    <w:unhideWhenUsed/>
    <w:rsid w:val="00B22FFF"/>
    <w:pPr>
      <w:numPr>
        <w:numId w:val="3"/>
      </w:numPr>
    </w:pPr>
  </w:style>
  <w:style w:type="table" w:styleId="TableGrid">
    <w:name w:val="Table Grid"/>
    <w:basedOn w:val="TableNormal"/>
    <w:rsid w:val="009F7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F0356"/>
    <w:rPr>
      <w:color w:val="0563C1" w:themeColor="hyperlink"/>
      <w:u w:val="single"/>
    </w:rPr>
  </w:style>
  <w:style w:type="paragraph" w:customStyle="1" w:styleId="Efficio-Footer">
    <w:name w:val="Efficio - Footer"/>
    <w:basedOn w:val="Footer"/>
    <w:link w:val="Efficio-FooterChar"/>
    <w:qFormat/>
    <w:rsid w:val="00DC54E3"/>
    <w:rPr>
      <w:sz w:val="12"/>
      <w:szCs w:val="12"/>
    </w:rPr>
  </w:style>
  <w:style w:type="paragraph" w:customStyle="1" w:styleId="Efficio-Address">
    <w:name w:val="Efficio - Address"/>
    <w:basedOn w:val="Footer"/>
    <w:link w:val="Efficio-AddressChar"/>
    <w:qFormat/>
    <w:rsid w:val="00DC54E3"/>
    <w:pPr>
      <w:spacing w:after="120"/>
    </w:pPr>
    <w:rPr>
      <w:sz w:val="16"/>
      <w:szCs w:val="16"/>
    </w:rPr>
  </w:style>
  <w:style w:type="character" w:customStyle="1" w:styleId="Efficio-FooterChar">
    <w:name w:val="Efficio - Footer Char"/>
    <w:basedOn w:val="FooterChar"/>
    <w:link w:val="Efficio-Footer"/>
    <w:rsid w:val="00DC54E3"/>
    <w:rPr>
      <w:color w:val="0D2240" w:themeColor="text1"/>
      <w:sz w:val="12"/>
      <w:szCs w:val="12"/>
    </w:rPr>
  </w:style>
  <w:style w:type="character" w:customStyle="1" w:styleId="Efficio-AddressChar">
    <w:name w:val="Efficio - Address Char"/>
    <w:basedOn w:val="FooterChar"/>
    <w:link w:val="Efficio-Address"/>
    <w:rsid w:val="00DC54E3"/>
    <w:rPr>
      <w:color w:val="0D2240" w:themeColor="text1"/>
      <w:sz w:val="16"/>
      <w:szCs w:val="16"/>
    </w:rPr>
  </w:style>
  <w:style w:type="paragraph" w:styleId="ListParagraph">
    <w:name w:val="List Paragraph"/>
    <w:basedOn w:val="Normal"/>
    <w:uiPriority w:val="34"/>
    <w:qFormat/>
    <w:rsid w:val="00E86990"/>
    <w:pPr>
      <w:spacing w:after="200" w:line="276" w:lineRule="auto"/>
      <w:ind w:left="720"/>
      <w:contextualSpacing/>
    </w:pPr>
    <w:rPr>
      <w:color w:val="auto"/>
      <w:sz w:val="22"/>
      <w:lang w:val="en-US"/>
    </w:rPr>
  </w:style>
  <w:style w:type="paragraph" w:styleId="BalloonText">
    <w:name w:val="Balloon Text"/>
    <w:basedOn w:val="Normal"/>
    <w:link w:val="BalloonTextChar"/>
    <w:semiHidden/>
    <w:unhideWhenUsed/>
    <w:rsid w:val="00882D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82D62"/>
    <w:rPr>
      <w:rFonts w:ascii="Segoe UI" w:hAnsi="Segoe UI" w:cs="Segoe UI"/>
      <w:color w:val="0D2240" w:themeColor="text1"/>
      <w:sz w:val="18"/>
      <w:szCs w:val="18"/>
    </w:rPr>
  </w:style>
  <w:style w:type="paragraph" w:customStyle="1" w:styleId="Head1">
    <w:name w:val="Head 1"/>
    <w:basedOn w:val="Normal"/>
    <w:qFormat/>
    <w:rsid w:val="006C243A"/>
    <w:pPr>
      <w:keepNext/>
      <w:keepLines/>
      <w:spacing w:before="120" w:line="240" w:lineRule="auto"/>
      <w:jc w:val="both"/>
    </w:pPr>
    <w:rPr>
      <w:rFonts w:ascii="Arial" w:eastAsia="Times New Roman" w:hAnsi="Arial" w:cs="Arial"/>
      <w:b/>
      <w:bCs/>
      <w:color w:val="000000"/>
      <w:sz w:val="24"/>
      <w:szCs w:val="20"/>
      <w:lang w:val="en-US" w:eastAsia="de-DE"/>
    </w:rPr>
  </w:style>
  <w:style w:type="paragraph" w:customStyle="1" w:styleId="N5">
    <w:name w:val="N5"/>
    <w:basedOn w:val="Normal"/>
    <w:rsid w:val="006C243A"/>
    <w:pPr>
      <w:numPr>
        <w:numId w:val="4"/>
      </w:numPr>
      <w:spacing w:after="360" w:line="360" w:lineRule="atLeast"/>
      <w:jc w:val="both"/>
    </w:pPr>
    <w:rPr>
      <w:rFonts w:ascii="Arial" w:eastAsia="MS Mincho" w:hAnsi="Arial" w:cs="Times New Roman"/>
      <w:color w:val="auto"/>
      <w:spacing w:val="2"/>
      <w:sz w:val="22"/>
      <w:lang w:val="de-DE" w:eastAsia="de-DE"/>
    </w:rPr>
  </w:style>
  <w:style w:type="character" w:styleId="PageNumber">
    <w:name w:val="page number"/>
    <w:basedOn w:val="DefaultParagraphFont"/>
    <w:rsid w:val="00AC4855"/>
  </w:style>
  <w:style w:type="paragraph" w:styleId="DocumentMap">
    <w:name w:val="Document Map"/>
    <w:basedOn w:val="Normal"/>
    <w:link w:val="DocumentMapChar"/>
    <w:semiHidden/>
    <w:rsid w:val="00AC4855"/>
    <w:pPr>
      <w:shd w:val="clear" w:color="auto" w:fill="000080"/>
      <w:spacing w:after="0" w:line="240" w:lineRule="auto"/>
    </w:pPr>
    <w:rPr>
      <w:rFonts w:ascii="Tahoma" w:eastAsia="Times New Roman" w:hAnsi="Tahoma" w:cs="Tahoma"/>
      <w:color w:val="auto"/>
      <w:szCs w:val="20"/>
    </w:rPr>
  </w:style>
  <w:style w:type="character" w:customStyle="1" w:styleId="DocumentMapChar">
    <w:name w:val="Document Map Char"/>
    <w:basedOn w:val="DefaultParagraphFont"/>
    <w:link w:val="DocumentMap"/>
    <w:semiHidden/>
    <w:rsid w:val="00AC4855"/>
    <w:rPr>
      <w:rFonts w:ascii="Tahoma" w:eastAsia="Times New Roman" w:hAnsi="Tahoma" w:cs="Tahoma"/>
      <w:sz w:val="20"/>
      <w:szCs w:val="20"/>
      <w:shd w:val="clear" w:color="auto" w:fill="000080"/>
    </w:rPr>
  </w:style>
  <w:style w:type="paragraph" w:styleId="BodyTextIndent3">
    <w:name w:val="Body Text Indent 3"/>
    <w:basedOn w:val="Normal"/>
    <w:link w:val="BodyTextIndent3Char"/>
    <w:rsid w:val="00AC4855"/>
    <w:pPr>
      <w:spacing w:line="240" w:lineRule="auto"/>
      <w:ind w:left="360"/>
    </w:pPr>
    <w:rPr>
      <w:rFonts w:ascii="Times New Roman" w:eastAsia="Times New Roman" w:hAnsi="Times New Roman" w:cs="Times New Roman"/>
      <w:color w:val="auto"/>
      <w:sz w:val="16"/>
      <w:szCs w:val="16"/>
    </w:rPr>
  </w:style>
  <w:style w:type="character" w:customStyle="1" w:styleId="BodyTextIndent3Char">
    <w:name w:val="Body Text Indent 3 Char"/>
    <w:basedOn w:val="DefaultParagraphFont"/>
    <w:link w:val="BodyTextIndent3"/>
    <w:rsid w:val="00AC4855"/>
    <w:rPr>
      <w:rFonts w:ascii="Times New Roman" w:eastAsia="Times New Roman" w:hAnsi="Times New Roman" w:cs="Times New Roman"/>
      <w:sz w:val="16"/>
      <w:szCs w:val="16"/>
    </w:rPr>
  </w:style>
  <w:style w:type="paragraph" w:customStyle="1" w:styleId="Date1">
    <w:name w:val="Date1"/>
    <w:basedOn w:val="Normal"/>
    <w:rsid w:val="00AC4855"/>
    <w:pPr>
      <w:tabs>
        <w:tab w:val="left" w:pos="4680"/>
      </w:tabs>
      <w:spacing w:after="0" w:line="240" w:lineRule="auto"/>
    </w:pPr>
    <w:rPr>
      <w:rFonts w:ascii="Palatino" w:eastAsia="Times New Roman" w:hAnsi="Palatino" w:cs="Times New Roman"/>
      <w:color w:val="auto"/>
      <w:sz w:val="24"/>
      <w:szCs w:val="20"/>
      <w:lang w:val="en-US"/>
    </w:rPr>
  </w:style>
  <w:style w:type="paragraph" w:customStyle="1" w:styleId="A618">
    <w:name w:val="A618"/>
    <w:basedOn w:val="Normal"/>
    <w:next w:val="Normal"/>
    <w:link w:val="A618Zchn"/>
    <w:rsid w:val="00AC4855"/>
    <w:pPr>
      <w:numPr>
        <w:numId w:val="5"/>
      </w:numPr>
      <w:spacing w:after="360" w:line="360" w:lineRule="atLeast"/>
      <w:ind w:left="1440"/>
      <w:jc w:val="both"/>
    </w:pPr>
    <w:rPr>
      <w:rFonts w:ascii="Arial" w:eastAsia="MS Mincho" w:hAnsi="Arial" w:cs="Times New Roman"/>
      <w:color w:val="auto"/>
      <w:spacing w:val="2"/>
      <w:sz w:val="22"/>
      <w:lang w:val="de-DE" w:eastAsia="de-DE"/>
    </w:rPr>
  </w:style>
  <w:style w:type="character" w:customStyle="1" w:styleId="A618Zchn">
    <w:name w:val="A618 Zchn"/>
    <w:basedOn w:val="DefaultParagraphFont"/>
    <w:link w:val="A618"/>
    <w:locked/>
    <w:rsid w:val="00AC4855"/>
    <w:rPr>
      <w:rFonts w:ascii="Arial" w:eastAsia="MS Mincho" w:hAnsi="Arial" w:cs="Times New Roman"/>
      <w:spacing w:val="2"/>
      <w:lang w:val="de-DE" w:eastAsia="de-DE"/>
    </w:rPr>
  </w:style>
  <w:style w:type="paragraph" w:customStyle="1" w:styleId="paragraph">
    <w:name w:val="paragraph"/>
    <w:aliases w:val="p,at,Paragraph,pa,p1,99 paragraph,5 Body Text,x,paragraph1"/>
    <w:basedOn w:val="Normal"/>
    <w:rsid w:val="00AC4855"/>
    <w:pPr>
      <w:spacing w:after="0" w:line="240" w:lineRule="auto"/>
      <w:ind w:firstLine="547"/>
    </w:pPr>
    <w:rPr>
      <w:rFonts w:ascii="Book Antiqua" w:eastAsia="Times New Roman" w:hAnsi="Book Antiqua" w:cs="Times New Roman"/>
      <w:color w:val="auto"/>
      <w:sz w:val="24"/>
      <w:szCs w:val="20"/>
      <w:lang w:val="en-US"/>
    </w:rPr>
  </w:style>
  <w:style w:type="paragraph" w:customStyle="1" w:styleId="SectionName">
    <w:name w:val="SectionName"/>
    <w:basedOn w:val="Heading2"/>
    <w:link w:val="SectionNameChar"/>
    <w:qFormat/>
    <w:rsid w:val="004B11D4"/>
  </w:style>
  <w:style w:type="character" w:customStyle="1" w:styleId="SectionNameChar">
    <w:name w:val="SectionName Char"/>
    <w:basedOn w:val="DefaultParagraphFont"/>
    <w:link w:val="SectionName"/>
    <w:rsid w:val="004B11D4"/>
    <w:rPr>
      <w:rFonts w:asciiTheme="majorHAnsi" w:eastAsiaTheme="majorEastAsia" w:hAnsiTheme="majorHAnsi" w:cstheme="majorBidi"/>
      <w:b/>
      <w:color w:val="00BD9E"/>
      <w:sz w:val="32"/>
      <w:szCs w:val="26"/>
    </w:rPr>
  </w:style>
  <w:style w:type="character" w:styleId="CommentReference">
    <w:name w:val="annotation reference"/>
    <w:basedOn w:val="DefaultParagraphFont"/>
    <w:rsid w:val="00AC4855"/>
    <w:rPr>
      <w:sz w:val="16"/>
      <w:szCs w:val="16"/>
    </w:rPr>
  </w:style>
  <w:style w:type="paragraph" w:styleId="CommentText">
    <w:name w:val="annotation text"/>
    <w:basedOn w:val="Normal"/>
    <w:link w:val="CommentTextChar"/>
    <w:rsid w:val="00AC4855"/>
    <w:pPr>
      <w:spacing w:line="240" w:lineRule="auto"/>
      <w:jc w:val="both"/>
    </w:pPr>
    <w:rPr>
      <w:rFonts w:ascii="Arial" w:eastAsia="Times" w:hAnsi="Arial" w:cs="Times New Roman"/>
      <w:color w:val="auto"/>
      <w:szCs w:val="20"/>
      <w:lang w:val="de-DE" w:eastAsia="de-DE"/>
    </w:rPr>
  </w:style>
  <w:style w:type="character" w:customStyle="1" w:styleId="CommentTextChar">
    <w:name w:val="Comment Text Char"/>
    <w:basedOn w:val="DefaultParagraphFont"/>
    <w:link w:val="CommentText"/>
    <w:rsid w:val="00AC4855"/>
    <w:rPr>
      <w:rFonts w:ascii="Arial" w:eastAsia="Times" w:hAnsi="Arial" w:cs="Times New Roman"/>
      <w:sz w:val="20"/>
      <w:szCs w:val="20"/>
      <w:lang w:val="de-DE" w:eastAsia="de-DE"/>
    </w:rPr>
  </w:style>
  <w:style w:type="paragraph" w:customStyle="1" w:styleId="Head2">
    <w:name w:val="Head 2"/>
    <w:basedOn w:val="ListParagraph"/>
    <w:qFormat/>
    <w:rsid w:val="00AC4855"/>
    <w:pPr>
      <w:spacing w:before="120" w:after="120" w:line="240" w:lineRule="auto"/>
      <w:ind w:left="0"/>
      <w:contextualSpacing w:val="0"/>
      <w:jc w:val="both"/>
    </w:pPr>
    <w:rPr>
      <w:rFonts w:ascii="Arial" w:eastAsia="Times" w:hAnsi="Arial" w:cs="Arial"/>
      <w:b/>
      <w:sz w:val="20"/>
      <w:szCs w:val="20"/>
      <w:lang w:eastAsia="de-DE"/>
    </w:rPr>
  </w:style>
  <w:style w:type="paragraph" w:customStyle="1" w:styleId="SubSection">
    <w:name w:val="SubSection"/>
    <w:basedOn w:val="Normal"/>
    <w:link w:val="SubSectionChar"/>
    <w:qFormat/>
    <w:rsid w:val="004B11D4"/>
    <w:pPr>
      <w:pBdr>
        <w:top w:val="single" w:sz="12" w:space="3" w:color="99CCFF"/>
        <w:left w:val="single" w:sz="12" w:space="4" w:color="99CCFF"/>
        <w:bottom w:val="single" w:sz="12" w:space="3" w:color="99CCFF"/>
        <w:right w:val="single" w:sz="12" w:space="4" w:color="99CCFF"/>
      </w:pBdr>
      <w:shd w:val="clear" w:color="auto" w:fill="99CCFF"/>
      <w:spacing w:before="120" w:line="240" w:lineRule="auto"/>
      <w:outlineLvl w:val="0"/>
    </w:pPr>
    <w:rPr>
      <w:rFonts w:eastAsia="Times New Roman" w:cs="Times New Roman"/>
      <w:b/>
      <w:color w:val="000000"/>
      <w:sz w:val="22"/>
      <w:lang w:eastAsia="es-ES"/>
    </w:rPr>
  </w:style>
  <w:style w:type="character" w:customStyle="1" w:styleId="SubSectionChar">
    <w:name w:val="SubSection Char"/>
    <w:basedOn w:val="DefaultParagraphFont"/>
    <w:link w:val="SubSection"/>
    <w:rsid w:val="004B11D4"/>
    <w:rPr>
      <w:rFonts w:eastAsia="Times New Roman" w:cs="Times New Roman"/>
      <w:b/>
      <w:color w:val="000000"/>
      <w:shd w:val="clear" w:color="auto" w:fill="99CCFF"/>
      <w:lang w:eastAsia="es-ES"/>
    </w:rPr>
  </w:style>
  <w:style w:type="paragraph" w:styleId="CommentSubject">
    <w:name w:val="annotation subject"/>
    <w:basedOn w:val="CommentText"/>
    <w:next w:val="CommentText"/>
    <w:link w:val="CommentSubjectChar"/>
    <w:rsid w:val="00AC4855"/>
    <w:pPr>
      <w:spacing w:after="0"/>
      <w:jc w:val="left"/>
    </w:pPr>
    <w:rPr>
      <w:rFonts w:eastAsia="Times New Roman"/>
      <w:b/>
      <w:bCs/>
      <w:lang w:val="en-GB" w:eastAsia="en-US"/>
    </w:rPr>
  </w:style>
  <w:style w:type="character" w:customStyle="1" w:styleId="CommentSubjectChar">
    <w:name w:val="Comment Subject Char"/>
    <w:basedOn w:val="CommentTextChar"/>
    <w:link w:val="CommentSubject"/>
    <w:rsid w:val="00AC4855"/>
    <w:rPr>
      <w:rFonts w:ascii="Arial" w:eastAsia="Times New Roman" w:hAnsi="Arial" w:cs="Times New Roman"/>
      <w:b/>
      <w:bCs/>
      <w:sz w:val="20"/>
      <w:szCs w:val="20"/>
      <w:lang w:val="de-DE" w:eastAsia="de-DE"/>
    </w:rPr>
  </w:style>
  <w:style w:type="paragraph" w:styleId="Revision">
    <w:name w:val="Revision"/>
    <w:hidden/>
    <w:uiPriority w:val="99"/>
    <w:semiHidden/>
    <w:rsid w:val="00AC4855"/>
    <w:pPr>
      <w:spacing w:after="0" w:line="240" w:lineRule="auto"/>
    </w:pPr>
    <w:rPr>
      <w:rFonts w:ascii="Arial" w:eastAsia="Times New Roman" w:hAnsi="Arial" w:cs="Times New Roman"/>
      <w:sz w:val="24"/>
      <w:szCs w:val="20"/>
    </w:rPr>
  </w:style>
  <w:style w:type="table" w:customStyle="1" w:styleId="GridTable1Light1">
    <w:name w:val="Grid Table 1 Light1"/>
    <w:basedOn w:val="TableNormal"/>
    <w:uiPriority w:val="46"/>
    <w:rsid w:val="00342D19"/>
    <w:pPr>
      <w:spacing w:after="0" w:line="240" w:lineRule="auto"/>
    </w:pPr>
    <w:tblPr>
      <w:tblStyleRowBandSize w:val="1"/>
      <w:tblStyleColBandSize w:val="1"/>
      <w:tblBorders>
        <w:top w:val="single" w:sz="4" w:space="0" w:color="6E9EE1" w:themeColor="text1" w:themeTint="66"/>
        <w:left w:val="single" w:sz="4" w:space="0" w:color="6E9EE1" w:themeColor="text1" w:themeTint="66"/>
        <w:bottom w:val="single" w:sz="4" w:space="0" w:color="6E9EE1" w:themeColor="text1" w:themeTint="66"/>
        <w:right w:val="single" w:sz="4" w:space="0" w:color="6E9EE1" w:themeColor="text1" w:themeTint="66"/>
        <w:insideH w:val="single" w:sz="4" w:space="0" w:color="6E9EE1" w:themeColor="text1" w:themeTint="66"/>
        <w:insideV w:val="single" w:sz="4" w:space="0" w:color="6E9EE1" w:themeColor="text1" w:themeTint="66"/>
      </w:tblBorders>
    </w:tblPr>
    <w:tblStylePr w:type="firstRow">
      <w:rPr>
        <w:b/>
        <w:bCs/>
      </w:rPr>
      <w:tblPr/>
      <w:tcPr>
        <w:tcBorders>
          <w:bottom w:val="single" w:sz="12" w:space="0" w:color="2A6ECF" w:themeColor="text1" w:themeTint="99"/>
        </w:tcBorders>
      </w:tcPr>
    </w:tblStylePr>
    <w:tblStylePr w:type="lastRow">
      <w:rPr>
        <w:b/>
        <w:bCs/>
      </w:rPr>
      <w:tblPr/>
      <w:tcPr>
        <w:tcBorders>
          <w:top w:val="double" w:sz="2" w:space="0" w:color="2A6ECF"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85F6E"/>
    <w:pPr>
      <w:spacing w:before="100" w:beforeAutospacing="1" w:after="100" w:afterAutospacing="1" w:line="240" w:lineRule="auto"/>
    </w:pPr>
    <w:rPr>
      <w:rFonts w:ascii="Calibri" w:hAnsi="Calibri" w:cs="Calibri"/>
      <w:color w:val="auto"/>
      <w:sz w:val="22"/>
      <w:lang w:eastAsia="en-GB"/>
    </w:rPr>
  </w:style>
  <w:style w:type="character" w:styleId="FollowedHyperlink">
    <w:name w:val="FollowedHyperlink"/>
    <w:basedOn w:val="DefaultParagraphFont"/>
    <w:uiPriority w:val="99"/>
    <w:semiHidden/>
    <w:unhideWhenUsed/>
    <w:rsid w:val="00A2070C"/>
    <w:rPr>
      <w:color w:val="002060" w:themeColor="followedHyperlink"/>
      <w:u w:val="single"/>
    </w:rPr>
  </w:style>
  <w:style w:type="table" w:customStyle="1" w:styleId="TableGrid1">
    <w:name w:val="Table Grid1"/>
    <w:basedOn w:val="TableNormal"/>
    <w:next w:val="TableGrid"/>
    <w:uiPriority w:val="39"/>
    <w:rsid w:val="00E8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22E4"/>
    <w:rPr>
      <w:color w:val="605E5C"/>
      <w:shd w:val="clear" w:color="auto" w:fill="E1DFDD"/>
    </w:rPr>
  </w:style>
  <w:style w:type="character" w:customStyle="1" w:styleId="Heading5Char">
    <w:name w:val="Heading 5 Char"/>
    <w:basedOn w:val="DefaultParagraphFont"/>
    <w:link w:val="Heading5"/>
    <w:uiPriority w:val="9"/>
    <w:rsid w:val="004B11D4"/>
    <w:rPr>
      <w:rFonts w:asciiTheme="majorHAnsi" w:eastAsiaTheme="majorEastAsia" w:hAnsiTheme="majorHAnsi" w:cstheme="majorBidi"/>
      <w:color w:val="00BD9E"/>
      <w:sz w:val="20"/>
    </w:rPr>
  </w:style>
  <w:style w:type="character" w:customStyle="1" w:styleId="Heading6Char">
    <w:name w:val="Heading 6 Char"/>
    <w:basedOn w:val="DefaultParagraphFont"/>
    <w:link w:val="Heading6"/>
    <w:uiPriority w:val="9"/>
    <w:rsid w:val="004B11D4"/>
    <w:rPr>
      <w:rFonts w:asciiTheme="majorHAnsi" w:eastAsiaTheme="majorEastAsia" w:hAnsiTheme="majorHAnsi" w:cstheme="majorBidi"/>
      <w:color w:val="001D1F" w:themeColor="accent1" w:themeShade="7F"/>
      <w:sz w:val="20"/>
    </w:rPr>
  </w:style>
  <w:style w:type="character" w:customStyle="1" w:styleId="Heading7Char">
    <w:name w:val="Heading 7 Char"/>
    <w:basedOn w:val="DefaultParagraphFont"/>
    <w:link w:val="Heading7"/>
    <w:uiPriority w:val="9"/>
    <w:rsid w:val="004B11D4"/>
    <w:rPr>
      <w:rFonts w:asciiTheme="majorHAnsi" w:eastAsiaTheme="majorEastAsia" w:hAnsiTheme="majorHAnsi" w:cstheme="majorBidi"/>
      <w:b/>
      <w:color w:val="001969"/>
      <w:spacing w:val="-10"/>
      <w:kern w:val="28"/>
      <w:sz w:val="40"/>
      <w:szCs w:val="56"/>
    </w:rPr>
  </w:style>
  <w:style w:type="character" w:customStyle="1" w:styleId="Heading8Char">
    <w:name w:val="Heading 8 Char"/>
    <w:basedOn w:val="DefaultParagraphFont"/>
    <w:link w:val="Heading8"/>
    <w:uiPriority w:val="9"/>
    <w:rsid w:val="004B11D4"/>
    <w:rPr>
      <w:rFonts w:asciiTheme="majorHAnsi" w:eastAsiaTheme="majorEastAsia" w:hAnsiTheme="majorHAnsi" w:cstheme="majorBidi"/>
      <w:color w:val="183F76" w:themeColor="text1" w:themeTint="D8"/>
      <w:sz w:val="21"/>
      <w:szCs w:val="21"/>
    </w:rPr>
  </w:style>
  <w:style w:type="character" w:styleId="SubtleEmphasis">
    <w:name w:val="Subtle Emphasis"/>
    <w:basedOn w:val="DefaultParagraphFont"/>
    <w:uiPriority w:val="19"/>
    <w:qFormat/>
    <w:rsid w:val="004B11D4"/>
    <w:rPr>
      <w:i/>
      <w:iCs/>
      <w:color w:val="00BD9E"/>
    </w:rPr>
  </w:style>
  <w:style w:type="character" w:styleId="IntenseEmphasis">
    <w:name w:val="Intense Emphasis"/>
    <w:basedOn w:val="DefaultParagraphFont"/>
    <w:uiPriority w:val="21"/>
    <w:qFormat/>
    <w:rsid w:val="004B11D4"/>
    <w:rPr>
      <w:i/>
      <w:iCs/>
      <w:color w:val="00BD9E"/>
    </w:rPr>
  </w:style>
  <w:style w:type="character" w:styleId="IntenseReference">
    <w:name w:val="Intense Reference"/>
    <w:basedOn w:val="DefaultParagraphFont"/>
    <w:uiPriority w:val="32"/>
    <w:qFormat/>
    <w:rsid w:val="004B11D4"/>
    <w:rPr>
      <w:bCs/>
      <w:smallCaps/>
      <w:color w:val="003B40" w:themeColor="accent1"/>
      <w:spacing w:val="5"/>
    </w:rPr>
  </w:style>
  <w:style w:type="character" w:styleId="SubtleReference">
    <w:name w:val="Subtle Reference"/>
    <w:basedOn w:val="IntenseReference"/>
    <w:uiPriority w:val="31"/>
    <w:qFormat/>
    <w:rsid w:val="004B11D4"/>
    <w:rPr>
      <w:bCs/>
      <w:smallCaps/>
      <w:color w:val="00BD9E"/>
      <w:spacing w:val="5"/>
    </w:rPr>
  </w:style>
  <w:style w:type="paragraph" w:styleId="IntenseQuote">
    <w:name w:val="Intense Quote"/>
    <w:basedOn w:val="Normal"/>
    <w:next w:val="Normal"/>
    <w:link w:val="IntenseQuoteChar"/>
    <w:uiPriority w:val="30"/>
    <w:qFormat/>
    <w:rsid w:val="004B11D4"/>
    <w:pPr>
      <w:pBdr>
        <w:top w:val="single" w:sz="4" w:space="10" w:color="003B40" w:themeColor="accent1"/>
        <w:bottom w:val="single" w:sz="4" w:space="10" w:color="003B40" w:themeColor="accent1"/>
      </w:pBdr>
      <w:spacing w:before="360" w:after="360"/>
      <w:ind w:left="864" w:right="864"/>
      <w:jc w:val="center"/>
    </w:pPr>
    <w:rPr>
      <w:i/>
      <w:iCs/>
      <w:color w:val="00BD9E"/>
    </w:rPr>
  </w:style>
  <w:style w:type="character" w:customStyle="1" w:styleId="IntenseQuoteChar">
    <w:name w:val="Intense Quote Char"/>
    <w:basedOn w:val="DefaultParagraphFont"/>
    <w:link w:val="IntenseQuote"/>
    <w:uiPriority w:val="30"/>
    <w:rsid w:val="004B11D4"/>
    <w:rPr>
      <w:i/>
      <w:iCs/>
      <w:color w:val="00BD9E"/>
      <w:sz w:val="20"/>
    </w:rPr>
  </w:style>
  <w:style w:type="paragraph" w:styleId="Quote">
    <w:name w:val="Quote"/>
    <w:basedOn w:val="Normal"/>
    <w:next w:val="Normal"/>
    <w:link w:val="QuoteChar"/>
    <w:uiPriority w:val="29"/>
    <w:qFormat/>
    <w:rsid w:val="004B11D4"/>
    <w:pPr>
      <w:spacing w:before="200" w:after="160"/>
      <w:ind w:left="864" w:right="864"/>
      <w:jc w:val="center"/>
    </w:pPr>
    <w:rPr>
      <w:i/>
      <w:iCs/>
      <w:color w:val="00BD9E"/>
    </w:rPr>
  </w:style>
  <w:style w:type="character" w:customStyle="1" w:styleId="QuoteChar">
    <w:name w:val="Quote Char"/>
    <w:basedOn w:val="DefaultParagraphFont"/>
    <w:link w:val="Quote"/>
    <w:uiPriority w:val="29"/>
    <w:rsid w:val="004B11D4"/>
    <w:rPr>
      <w:i/>
      <w:iCs/>
      <w:color w:val="00BD9E"/>
      <w:sz w:val="20"/>
    </w:rPr>
  </w:style>
  <w:style w:type="character" w:customStyle="1" w:styleId="Heading9Char">
    <w:name w:val="Heading 9 Char"/>
    <w:basedOn w:val="DefaultParagraphFont"/>
    <w:link w:val="Heading9"/>
    <w:uiPriority w:val="9"/>
    <w:semiHidden/>
    <w:rsid w:val="00034772"/>
    <w:rPr>
      <w:rFonts w:eastAsiaTheme="majorEastAsia" w:cstheme="majorBidi"/>
      <w:color w:val="183F76" w:themeColor="text1" w:themeTint="D8"/>
      <w:sz w:val="20"/>
    </w:rPr>
  </w:style>
  <w:style w:type="numbering" w:customStyle="1" w:styleId="CurrentList1">
    <w:name w:val="Current List1"/>
    <w:uiPriority w:val="99"/>
    <w:rsid w:val="009A4592"/>
    <w:pPr>
      <w:numPr>
        <w:numId w:val="7"/>
      </w:numPr>
    </w:pPr>
  </w:style>
  <w:style w:type="table" w:styleId="GridTable3-Accent6">
    <w:name w:val="Grid Table 3 Accent 6"/>
    <w:basedOn w:val="TableNormal"/>
    <w:uiPriority w:val="48"/>
    <w:rsid w:val="009A4592"/>
    <w:pPr>
      <w:spacing w:after="0" w:line="240" w:lineRule="auto"/>
    </w:pPr>
    <w:tblPr>
      <w:tblStyleRowBandSize w:val="1"/>
      <w:tblStyleColBandSize w:val="1"/>
      <w:tblBorders>
        <w:top w:val="single" w:sz="4" w:space="0" w:color="F9F9F9" w:themeColor="accent6" w:themeTint="99"/>
        <w:left w:val="single" w:sz="4" w:space="0" w:color="F9F9F9" w:themeColor="accent6" w:themeTint="99"/>
        <w:bottom w:val="single" w:sz="4" w:space="0" w:color="F9F9F9" w:themeColor="accent6" w:themeTint="99"/>
        <w:right w:val="single" w:sz="4" w:space="0" w:color="F9F9F9" w:themeColor="accent6" w:themeTint="99"/>
        <w:insideH w:val="single" w:sz="4" w:space="0" w:color="F9F9F9" w:themeColor="accent6" w:themeTint="99"/>
        <w:insideV w:val="single" w:sz="4" w:space="0" w:color="F9F9F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DFD" w:themeFill="accent6" w:themeFillTint="33"/>
      </w:tcPr>
    </w:tblStylePr>
    <w:tblStylePr w:type="band1Horz">
      <w:tblPr/>
      <w:tcPr>
        <w:shd w:val="clear" w:color="auto" w:fill="FDFDFD" w:themeFill="accent6" w:themeFillTint="33"/>
      </w:tcPr>
    </w:tblStylePr>
    <w:tblStylePr w:type="neCell">
      <w:tblPr/>
      <w:tcPr>
        <w:tcBorders>
          <w:bottom w:val="single" w:sz="4" w:space="0" w:color="F9F9F9" w:themeColor="accent6" w:themeTint="99"/>
        </w:tcBorders>
      </w:tcPr>
    </w:tblStylePr>
    <w:tblStylePr w:type="nwCell">
      <w:tblPr/>
      <w:tcPr>
        <w:tcBorders>
          <w:bottom w:val="single" w:sz="4" w:space="0" w:color="F9F9F9" w:themeColor="accent6" w:themeTint="99"/>
        </w:tcBorders>
      </w:tcPr>
    </w:tblStylePr>
    <w:tblStylePr w:type="seCell">
      <w:tblPr/>
      <w:tcPr>
        <w:tcBorders>
          <w:top w:val="single" w:sz="4" w:space="0" w:color="F9F9F9" w:themeColor="accent6" w:themeTint="99"/>
        </w:tcBorders>
      </w:tcPr>
    </w:tblStylePr>
    <w:tblStylePr w:type="swCell">
      <w:tblPr/>
      <w:tcPr>
        <w:tcBorders>
          <w:top w:val="single" w:sz="4" w:space="0" w:color="F9F9F9" w:themeColor="accent6" w:themeTint="99"/>
        </w:tcBorders>
      </w:tcPr>
    </w:tblStylePr>
  </w:style>
  <w:style w:type="table" w:styleId="GridTable1Light-Accent6">
    <w:name w:val="Grid Table 1 Light Accent 6"/>
    <w:basedOn w:val="TableNormal"/>
    <w:uiPriority w:val="46"/>
    <w:rsid w:val="009A4592"/>
    <w:pPr>
      <w:spacing w:after="0" w:line="240" w:lineRule="auto"/>
    </w:pPr>
    <w:tblPr>
      <w:tblStyleRowBandSize w:val="1"/>
      <w:tblStyleColBandSize w:val="1"/>
      <w:tblBorders>
        <w:top w:val="single" w:sz="4" w:space="0" w:color="FBFBFB" w:themeColor="accent6" w:themeTint="66"/>
        <w:left w:val="single" w:sz="4" w:space="0" w:color="FBFBFB" w:themeColor="accent6" w:themeTint="66"/>
        <w:bottom w:val="single" w:sz="4" w:space="0" w:color="FBFBFB" w:themeColor="accent6" w:themeTint="66"/>
        <w:right w:val="single" w:sz="4" w:space="0" w:color="FBFBFB" w:themeColor="accent6" w:themeTint="66"/>
        <w:insideH w:val="single" w:sz="4" w:space="0" w:color="FBFBFB" w:themeColor="accent6" w:themeTint="66"/>
        <w:insideV w:val="single" w:sz="4" w:space="0" w:color="FBFBFB" w:themeColor="accent6" w:themeTint="66"/>
      </w:tblBorders>
    </w:tblPr>
    <w:tblStylePr w:type="firstRow">
      <w:rPr>
        <w:b/>
        <w:bCs/>
      </w:rPr>
      <w:tblPr/>
      <w:tcPr>
        <w:tcBorders>
          <w:bottom w:val="single" w:sz="12" w:space="0" w:color="F9F9F9" w:themeColor="accent6" w:themeTint="99"/>
        </w:tcBorders>
      </w:tcPr>
    </w:tblStylePr>
    <w:tblStylePr w:type="lastRow">
      <w:rPr>
        <w:b/>
        <w:bCs/>
      </w:rPr>
      <w:tblPr/>
      <w:tcPr>
        <w:tcBorders>
          <w:top w:val="double" w:sz="2" w:space="0" w:color="F9F9F9"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9A4592"/>
    <w:pPr>
      <w:spacing w:after="0" w:line="240" w:lineRule="auto"/>
    </w:pPr>
    <w:tblPr>
      <w:tblStyleRowBandSize w:val="1"/>
      <w:tblStyleColBandSize w:val="1"/>
      <w:tblBorders>
        <w:top w:val="single" w:sz="4" w:space="0" w:color="F9F9F9" w:themeColor="accent6" w:themeTint="99"/>
        <w:left w:val="single" w:sz="4" w:space="0" w:color="F9F9F9" w:themeColor="accent6" w:themeTint="99"/>
        <w:bottom w:val="single" w:sz="4" w:space="0" w:color="F9F9F9" w:themeColor="accent6" w:themeTint="99"/>
        <w:right w:val="single" w:sz="4" w:space="0" w:color="F9F9F9" w:themeColor="accent6" w:themeTint="99"/>
        <w:insideH w:val="single" w:sz="4" w:space="0" w:color="F9F9F9" w:themeColor="accent6" w:themeTint="99"/>
        <w:insideV w:val="single" w:sz="4" w:space="0" w:color="F9F9F9" w:themeColor="accent6" w:themeTint="99"/>
      </w:tblBorders>
    </w:tblPr>
    <w:tblStylePr w:type="firstRow">
      <w:rPr>
        <w:b/>
        <w:bCs/>
        <w:color w:val="FFFFFF" w:themeColor="background1"/>
      </w:rPr>
      <w:tblPr/>
      <w:tcPr>
        <w:tcBorders>
          <w:top w:val="single" w:sz="4" w:space="0" w:color="F6F6F6" w:themeColor="accent6"/>
          <w:left w:val="single" w:sz="4" w:space="0" w:color="F6F6F6" w:themeColor="accent6"/>
          <w:bottom w:val="single" w:sz="4" w:space="0" w:color="F6F6F6" w:themeColor="accent6"/>
          <w:right w:val="single" w:sz="4" w:space="0" w:color="F6F6F6" w:themeColor="accent6"/>
          <w:insideH w:val="nil"/>
          <w:insideV w:val="nil"/>
        </w:tcBorders>
        <w:shd w:val="clear" w:color="auto" w:fill="F6F6F6" w:themeFill="accent6"/>
      </w:tcPr>
    </w:tblStylePr>
    <w:tblStylePr w:type="lastRow">
      <w:rPr>
        <w:b/>
        <w:bCs/>
      </w:rPr>
      <w:tblPr/>
      <w:tcPr>
        <w:tcBorders>
          <w:top w:val="double" w:sz="4" w:space="0" w:color="F6F6F6" w:themeColor="accent6"/>
        </w:tcBorders>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DFDFD" w:themeFill="accent6" w:themeFillTint="33"/>
      </w:tcPr>
    </w:tblStylePr>
  </w:style>
  <w:style w:type="table" w:styleId="GridTable2-Accent6">
    <w:name w:val="Grid Table 2 Accent 6"/>
    <w:basedOn w:val="TableNormal"/>
    <w:uiPriority w:val="47"/>
    <w:rsid w:val="009A4592"/>
    <w:pPr>
      <w:spacing w:after="0" w:line="240" w:lineRule="auto"/>
    </w:pPr>
    <w:tblPr>
      <w:tblStyleRowBandSize w:val="1"/>
      <w:tblStyleColBandSize w:val="1"/>
      <w:tblBorders>
        <w:top w:val="single" w:sz="2" w:space="0" w:color="F9F9F9" w:themeColor="accent6" w:themeTint="99"/>
        <w:bottom w:val="single" w:sz="2" w:space="0" w:color="F9F9F9" w:themeColor="accent6" w:themeTint="99"/>
        <w:insideH w:val="single" w:sz="2" w:space="0" w:color="F9F9F9" w:themeColor="accent6" w:themeTint="99"/>
        <w:insideV w:val="single" w:sz="2" w:space="0" w:color="F9F9F9" w:themeColor="accent6" w:themeTint="99"/>
      </w:tblBorders>
    </w:tblPr>
    <w:tblStylePr w:type="firstRow">
      <w:rPr>
        <w:b/>
        <w:bCs/>
      </w:rPr>
      <w:tblPr/>
      <w:tcPr>
        <w:tcBorders>
          <w:top w:val="nil"/>
          <w:bottom w:val="single" w:sz="12" w:space="0" w:color="F9F9F9" w:themeColor="accent6" w:themeTint="99"/>
          <w:insideH w:val="nil"/>
          <w:insideV w:val="nil"/>
        </w:tcBorders>
        <w:shd w:val="clear" w:color="auto" w:fill="FFFFFF" w:themeFill="background1"/>
      </w:tcPr>
    </w:tblStylePr>
    <w:tblStylePr w:type="lastRow">
      <w:rPr>
        <w:b/>
        <w:bCs/>
      </w:rPr>
      <w:tblPr/>
      <w:tcPr>
        <w:tcBorders>
          <w:top w:val="double" w:sz="2" w:space="0" w:color="F9F9F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DFDFD" w:themeFill="accent6" w:themeFillTint="33"/>
      </w:tcPr>
    </w:tblStylePr>
  </w:style>
  <w:style w:type="table" w:styleId="GridTable5Dark-Accent6">
    <w:name w:val="Grid Table 5 Dark Accent 6"/>
    <w:basedOn w:val="TableNormal"/>
    <w:uiPriority w:val="50"/>
    <w:rsid w:val="009A45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DF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F6F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F6F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F6F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F6F6" w:themeFill="accent6"/>
      </w:tcPr>
    </w:tblStylePr>
    <w:tblStylePr w:type="band1Vert">
      <w:tblPr/>
      <w:tcPr>
        <w:shd w:val="clear" w:color="auto" w:fill="FBFBFB" w:themeFill="accent6" w:themeFillTint="66"/>
      </w:tcPr>
    </w:tblStylePr>
    <w:tblStylePr w:type="band1Horz">
      <w:tblPr/>
      <w:tcPr>
        <w:shd w:val="clear" w:color="auto" w:fill="FBFBFB" w:themeFill="accent6" w:themeFillTint="66"/>
      </w:tcPr>
    </w:tblStylePr>
  </w:style>
  <w:style w:type="character" w:styleId="Strong">
    <w:name w:val="Strong"/>
    <w:basedOn w:val="DefaultParagraphFont"/>
    <w:uiPriority w:val="22"/>
    <w:qFormat/>
    <w:rsid w:val="007620D7"/>
    <w:rPr>
      <w:b/>
      <w:bCs/>
    </w:rPr>
  </w:style>
  <w:style w:type="character" w:customStyle="1" w:styleId="hljs-operator">
    <w:name w:val="hljs-operator"/>
    <w:basedOn w:val="DefaultParagraphFont"/>
    <w:rsid w:val="00B0597D"/>
  </w:style>
  <w:style w:type="character" w:customStyle="1" w:styleId="hljs-number">
    <w:name w:val="hljs-number"/>
    <w:basedOn w:val="DefaultParagraphFont"/>
    <w:rsid w:val="00B0597D"/>
  </w:style>
  <w:style w:type="character" w:customStyle="1" w:styleId="hljs-keyword">
    <w:name w:val="hljs-keyword"/>
    <w:basedOn w:val="DefaultParagraphFont"/>
    <w:rsid w:val="00B05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2472">
      <w:bodyDiv w:val="1"/>
      <w:marLeft w:val="0"/>
      <w:marRight w:val="0"/>
      <w:marTop w:val="0"/>
      <w:marBottom w:val="0"/>
      <w:divBdr>
        <w:top w:val="none" w:sz="0" w:space="0" w:color="auto"/>
        <w:left w:val="none" w:sz="0" w:space="0" w:color="auto"/>
        <w:bottom w:val="none" w:sz="0" w:space="0" w:color="auto"/>
        <w:right w:val="none" w:sz="0" w:space="0" w:color="auto"/>
      </w:divBdr>
    </w:div>
    <w:div w:id="17892640">
      <w:bodyDiv w:val="1"/>
      <w:marLeft w:val="0"/>
      <w:marRight w:val="0"/>
      <w:marTop w:val="0"/>
      <w:marBottom w:val="0"/>
      <w:divBdr>
        <w:top w:val="none" w:sz="0" w:space="0" w:color="auto"/>
        <w:left w:val="none" w:sz="0" w:space="0" w:color="auto"/>
        <w:bottom w:val="none" w:sz="0" w:space="0" w:color="auto"/>
        <w:right w:val="none" w:sz="0" w:space="0" w:color="auto"/>
      </w:divBdr>
    </w:div>
    <w:div w:id="38743791">
      <w:bodyDiv w:val="1"/>
      <w:marLeft w:val="0"/>
      <w:marRight w:val="0"/>
      <w:marTop w:val="0"/>
      <w:marBottom w:val="0"/>
      <w:divBdr>
        <w:top w:val="none" w:sz="0" w:space="0" w:color="auto"/>
        <w:left w:val="none" w:sz="0" w:space="0" w:color="auto"/>
        <w:bottom w:val="none" w:sz="0" w:space="0" w:color="auto"/>
        <w:right w:val="none" w:sz="0" w:space="0" w:color="auto"/>
      </w:divBdr>
    </w:div>
    <w:div w:id="50543158">
      <w:bodyDiv w:val="1"/>
      <w:marLeft w:val="0"/>
      <w:marRight w:val="0"/>
      <w:marTop w:val="0"/>
      <w:marBottom w:val="0"/>
      <w:divBdr>
        <w:top w:val="none" w:sz="0" w:space="0" w:color="auto"/>
        <w:left w:val="none" w:sz="0" w:space="0" w:color="auto"/>
        <w:bottom w:val="none" w:sz="0" w:space="0" w:color="auto"/>
        <w:right w:val="none" w:sz="0" w:space="0" w:color="auto"/>
      </w:divBdr>
    </w:div>
    <w:div w:id="131142848">
      <w:bodyDiv w:val="1"/>
      <w:marLeft w:val="0"/>
      <w:marRight w:val="0"/>
      <w:marTop w:val="0"/>
      <w:marBottom w:val="0"/>
      <w:divBdr>
        <w:top w:val="none" w:sz="0" w:space="0" w:color="auto"/>
        <w:left w:val="none" w:sz="0" w:space="0" w:color="auto"/>
        <w:bottom w:val="none" w:sz="0" w:space="0" w:color="auto"/>
        <w:right w:val="none" w:sz="0" w:space="0" w:color="auto"/>
      </w:divBdr>
      <w:divsChild>
        <w:div w:id="232857716">
          <w:marLeft w:val="0"/>
          <w:marRight w:val="0"/>
          <w:marTop w:val="0"/>
          <w:marBottom w:val="0"/>
          <w:divBdr>
            <w:top w:val="single" w:sz="2" w:space="0" w:color="E3E3E3"/>
            <w:left w:val="single" w:sz="2" w:space="0" w:color="E3E3E3"/>
            <w:bottom w:val="single" w:sz="2" w:space="0" w:color="E3E3E3"/>
            <w:right w:val="single" w:sz="2" w:space="0" w:color="E3E3E3"/>
          </w:divBdr>
        </w:div>
        <w:div w:id="453522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103633">
      <w:bodyDiv w:val="1"/>
      <w:marLeft w:val="0"/>
      <w:marRight w:val="0"/>
      <w:marTop w:val="0"/>
      <w:marBottom w:val="0"/>
      <w:divBdr>
        <w:top w:val="none" w:sz="0" w:space="0" w:color="auto"/>
        <w:left w:val="none" w:sz="0" w:space="0" w:color="auto"/>
        <w:bottom w:val="none" w:sz="0" w:space="0" w:color="auto"/>
        <w:right w:val="none" w:sz="0" w:space="0" w:color="auto"/>
      </w:divBdr>
    </w:div>
    <w:div w:id="171073415">
      <w:bodyDiv w:val="1"/>
      <w:marLeft w:val="0"/>
      <w:marRight w:val="0"/>
      <w:marTop w:val="0"/>
      <w:marBottom w:val="0"/>
      <w:divBdr>
        <w:top w:val="none" w:sz="0" w:space="0" w:color="auto"/>
        <w:left w:val="none" w:sz="0" w:space="0" w:color="auto"/>
        <w:bottom w:val="none" w:sz="0" w:space="0" w:color="auto"/>
        <w:right w:val="none" w:sz="0" w:space="0" w:color="auto"/>
      </w:divBdr>
    </w:div>
    <w:div w:id="223108085">
      <w:bodyDiv w:val="1"/>
      <w:marLeft w:val="0"/>
      <w:marRight w:val="0"/>
      <w:marTop w:val="0"/>
      <w:marBottom w:val="0"/>
      <w:divBdr>
        <w:top w:val="none" w:sz="0" w:space="0" w:color="auto"/>
        <w:left w:val="none" w:sz="0" w:space="0" w:color="auto"/>
        <w:bottom w:val="none" w:sz="0" w:space="0" w:color="auto"/>
        <w:right w:val="none" w:sz="0" w:space="0" w:color="auto"/>
      </w:divBdr>
    </w:div>
    <w:div w:id="265425709">
      <w:bodyDiv w:val="1"/>
      <w:marLeft w:val="0"/>
      <w:marRight w:val="0"/>
      <w:marTop w:val="0"/>
      <w:marBottom w:val="0"/>
      <w:divBdr>
        <w:top w:val="none" w:sz="0" w:space="0" w:color="auto"/>
        <w:left w:val="none" w:sz="0" w:space="0" w:color="auto"/>
        <w:bottom w:val="none" w:sz="0" w:space="0" w:color="auto"/>
        <w:right w:val="none" w:sz="0" w:space="0" w:color="auto"/>
      </w:divBdr>
    </w:div>
    <w:div w:id="281302308">
      <w:bodyDiv w:val="1"/>
      <w:marLeft w:val="0"/>
      <w:marRight w:val="0"/>
      <w:marTop w:val="0"/>
      <w:marBottom w:val="0"/>
      <w:divBdr>
        <w:top w:val="none" w:sz="0" w:space="0" w:color="auto"/>
        <w:left w:val="none" w:sz="0" w:space="0" w:color="auto"/>
        <w:bottom w:val="none" w:sz="0" w:space="0" w:color="auto"/>
        <w:right w:val="none" w:sz="0" w:space="0" w:color="auto"/>
      </w:divBdr>
    </w:div>
    <w:div w:id="283080566">
      <w:bodyDiv w:val="1"/>
      <w:marLeft w:val="0"/>
      <w:marRight w:val="0"/>
      <w:marTop w:val="0"/>
      <w:marBottom w:val="0"/>
      <w:divBdr>
        <w:top w:val="none" w:sz="0" w:space="0" w:color="auto"/>
        <w:left w:val="none" w:sz="0" w:space="0" w:color="auto"/>
        <w:bottom w:val="none" w:sz="0" w:space="0" w:color="auto"/>
        <w:right w:val="none" w:sz="0" w:space="0" w:color="auto"/>
      </w:divBdr>
      <w:divsChild>
        <w:div w:id="1138913829">
          <w:marLeft w:val="0"/>
          <w:marRight w:val="0"/>
          <w:marTop w:val="0"/>
          <w:marBottom w:val="0"/>
          <w:divBdr>
            <w:top w:val="single" w:sz="2" w:space="0" w:color="E3E3E3"/>
            <w:left w:val="single" w:sz="2" w:space="0" w:color="E3E3E3"/>
            <w:bottom w:val="single" w:sz="2" w:space="0" w:color="E3E3E3"/>
            <w:right w:val="single" w:sz="2" w:space="0" w:color="E3E3E3"/>
          </w:divBdr>
        </w:div>
        <w:div w:id="765804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8845989">
      <w:bodyDiv w:val="1"/>
      <w:marLeft w:val="0"/>
      <w:marRight w:val="0"/>
      <w:marTop w:val="0"/>
      <w:marBottom w:val="0"/>
      <w:divBdr>
        <w:top w:val="none" w:sz="0" w:space="0" w:color="auto"/>
        <w:left w:val="none" w:sz="0" w:space="0" w:color="auto"/>
        <w:bottom w:val="none" w:sz="0" w:space="0" w:color="auto"/>
        <w:right w:val="none" w:sz="0" w:space="0" w:color="auto"/>
      </w:divBdr>
    </w:div>
    <w:div w:id="306593914">
      <w:bodyDiv w:val="1"/>
      <w:marLeft w:val="0"/>
      <w:marRight w:val="0"/>
      <w:marTop w:val="0"/>
      <w:marBottom w:val="0"/>
      <w:divBdr>
        <w:top w:val="none" w:sz="0" w:space="0" w:color="auto"/>
        <w:left w:val="none" w:sz="0" w:space="0" w:color="auto"/>
        <w:bottom w:val="none" w:sz="0" w:space="0" w:color="auto"/>
        <w:right w:val="none" w:sz="0" w:space="0" w:color="auto"/>
      </w:divBdr>
    </w:div>
    <w:div w:id="316227979">
      <w:bodyDiv w:val="1"/>
      <w:marLeft w:val="0"/>
      <w:marRight w:val="0"/>
      <w:marTop w:val="0"/>
      <w:marBottom w:val="0"/>
      <w:divBdr>
        <w:top w:val="none" w:sz="0" w:space="0" w:color="auto"/>
        <w:left w:val="none" w:sz="0" w:space="0" w:color="auto"/>
        <w:bottom w:val="none" w:sz="0" w:space="0" w:color="auto"/>
        <w:right w:val="none" w:sz="0" w:space="0" w:color="auto"/>
      </w:divBdr>
    </w:div>
    <w:div w:id="346297031">
      <w:bodyDiv w:val="1"/>
      <w:marLeft w:val="0"/>
      <w:marRight w:val="0"/>
      <w:marTop w:val="0"/>
      <w:marBottom w:val="0"/>
      <w:divBdr>
        <w:top w:val="none" w:sz="0" w:space="0" w:color="auto"/>
        <w:left w:val="none" w:sz="0" w:space="0" w:color="auto"/>
        <w:bottom w:val="none" w:sz="0" w:space="0" w:color="auto"/>
        <w:right w:val="none" w:sz="0" w:space="0" w:color="auto"/>
      </w:divBdr>
    </w:div>
    <w:div w:id="347298669">
      <w:bodyDiv w:val="1"/>
      <w:marLeft w:val="0"/>
      <w:marRight w:val="0"/>
      <w:marTop w:val="0"/>
      <w:marBottom w:val="0"/>
      <w:divBdr>
        <w:top w:val="none" w:sz="0" w:space="0" w:color="auto"/>
        <w:left w:val="none" w:sz="0" w:space="0" w:color="auto"/>
        <w:bottom w:val="none" w:sz="0" w:space="0" w:color="auto"/>
        <w:right w:val="none" w:sz="0" w:space="0" w:color="auto"/>
      </w:divBdr>
      <w:divsChild>
        <w:div w:id="878318181">
          <w:marLeft w:val="0"/>
          <w:marRight w:val="0"/>
          <w:marTop w:val="0"/>
          <w:marBottom w:val="0"/>
          <w:divBdr>
            <w:top w:val="single" w:sz="2" w:space="0" w:color="E3E3E3"/>
            <w:left w:val="single" w:sz="2" w:space="0" w:color="E3E3E3"/>
            <w:bottom w:val="single" w:sz="2" w:space="0" w:color="E3E3E3"/>
            <w:right w:val="single" w:sz="2" w:space="0" w:color="E3E3E3"/>
          </w:divBdr>
        </w:div>
        <w:div w:id="910845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7954017">
      <w:bodyDiv w:val="1"/>
      <w:marLeft w:val="0"/>
      <w:marRight w:val="0"/>
      <w:marTop w:val="0"/>
      <w:marBottom w:val="0"/>
      <w:divBdr>
        <w:top w:val="none" w:sz="0" w:space="0" w:color="auto"/>
        <w:left w:val="none" w:sz="0" w:space="0" w:color="auto"/>
        <w:bottom w:val="none" w:sz="0" w:space="0" w:color="auto"/>
        <w:right w:val="none" w:sz="0" w:space="0" w:color="auto"/>
      </w:divBdr>
      <w:divsChild>
        <w:div w:id="1112671244">
          <w:marLeft w:val="0"/>
          <w:marRight w:val="0"/>
          <w:marTop w:val="0"/>
          <w:marBottom w:val="0"/>
          <w:divBdr>
            <w:top w:val="single" w:sz="2" w:space="0" w:color="E3E3E3"/>
            <w:left w:val="single" w:sz="2" w:space="0" w:color="E3E3E3"/>
            <w:bottom w:val="single" w:sz="2" w:space="0" w:color="E3E3E3"/>
            <w:right w:val="single" w:sz="2" w:space="0" w:color="E3E3E3"/>
          </w:divBdr>
        </w:div>
        <w:div w:id="1532107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6680373">
      <w:bodyDiv w:val="1"/>
      <w:marLeft w:val="0"/>
      <w:marRight w:val="0"/>
      <w:marTop w:val="0"/>
      <w:marBottom w:val="0"/>
      <w:divBdr>
        <w:top w:val="none" w:sz="0" w:space="0" w:color="auto"/>
        <w:left w:val="none" w:sz="0" w:space="0" w:color="auto"/>
        <w:bottom w:val="none" w:sz="0" w:space="0" w:color="auto"/>
        <w:right w:val="none" w:sz="0" w:space="0" w:color="auto"/>
      </w:divBdr>
      <w:divsChild>
        <w:div w:id="1524053663">
          <w:marLeft w:val="274"/>
          <w:marRight w:val="0"/>
          <w:marTop w:val="60"/>
          <w:marBottom w:val="120"/>
          <w:divBdr>
            <w:top w:val="none" w:sz="0" w:space="0" w:color="auto"/>
            <w:left w:val="none" w:sz="0" w:space="0" w:color="auto"/>
            <w:bottom w:val="none" w:sz="0" w:space="0" w:color="auto"/>
            <w:right w:val="none" w:sz="0" w:space="0" w:color="auto"/>
          </w:divBdr>
        </w:div>
      </w:divsChild>
    </w:div>
    <w:div w:id="393237044">
      <w:bodyDiv w:val="1"/>
      <w:marLeft w:val="0"/>
      <w:marRight w:val="0"/>
      <w:marTop w:val="0"/>
      <w:marBottom w:val="0"/>
      <w:divBdr>
        <w:top w:val="none" w:sz="0" w:space="0" w:color="auto"/>
        <w:left w:val="none" w:sz="0" w:space="0" w:color="auto"/>
        <w:bottom w:val="none" w:sz="0" w:space="0" w:color="auto"/>
        <w:right w:val="none" w:sz="0" w:space="0" w:color="auto"/>
      </w:divBdr>
    </w:div>
    <w:div w:id="421879946">
      <w:bodyDiv w:val="1"/>
      <w:marLeft w:val="0"/>
      <w:marRight w:val="0"/>
      <w:marTop w:val="0"/>
      <w:marBottom w:val="0"/>
      <w:divBdr>
        <w:top w:val="none" w:sz="0" w:space="0" w:color="auto"/>
        <w:left w:val="none" w:sz="0" w:space="0" w:color="auto"/>
        <w:bottom w:val="none" w:sz="0" w:space="0" w:color="auto"/>
        <w:right w:val="none" w:sz="0" w:space="0" w:color="auto"/>
      </w:divBdr>
    </w:div>
    <w:div w:id="428309352">
      <w:bodyDiv w:val="1"/>
      <w:marLeft w:val="0"/>
      <w:marRight w:val="0"/>
      <w:marTop w:val="0"/>
      <w:marBottom w:val="0"/>
      <w:divBdr>
        <w:top w:val="none" w:sz="0" w:space="0" w:color="auto"/>
        <w:left w:val="none" w:sz="0" w:space="0" w:color="auto"/>
        <w:bottom w:val="none" w:sz="0" w:space="0" w:color="auto"/>
        <w:right w:val="none" w:sz="0" w:space="0" w:color="auto"/>
      </w:divBdr>
    </w:div>
    <w:div w:id="436215420">
      <w:bodyDiv w:val="1"/>
      <w:marLeft w:val="0"/>
      <w:marRight w:val="0"/>
      <w:marTop w:val="0"/>
      <w:marBottom w:val="0"/>
      <w:divBdr>
        <w:top w:val="none" w:sz="0" w:space="0" w:color="auto"/>
        <w:left w:val="none" w:sz="0" w:space="0" w:color="auto"/>
        <w:bottom w:val="none" w:sz="0" w:space="0" w:color="auto"/>
        <w:right w:val="none" w:sz="0" w:space="0" w:color="auto"/>
      </w:divBdr>
      <w:divsChild>
        <w:div w:id="1439905676">
          <w:marLeft w:val="274"/>
          <w:marRight w:val="0"/>
          <w:marTop w:val="60"/>
          <w:marBottom w:val="120"/>
          <w:divBdr>
            <w:top w:val="none" w:sz="0" w:space="0" w:color="auto"/>
            <w:left w:val="none" w:sz="0" w:space="0" w:color="auto"/>
            <w:bottom w:val="none" w:sz="0" w:space="0" w:color="auto"/>
            <w:right w:val="none" w:sz="0" w:space="0" w:color="auto"/>
          </w:divBdr>
        </w:div>
      </w:divsChild>
    </w:div>
    <w:div w:id="440607213">
      <w:bodyDiv w:val="1"/>
      <w:marLeft w:val="0"/>
      <w:marRight w:val="0"/>
      <w:marTop w:val="0"/>
      <w:marBottom w:val="0"/>
      <w:divBdr>
        <w:top w:val="none" w:sz="0" w:space="0" w:color="auto"/>
        <w:left w:val="none" w:sz="0" w:space="0" w:color="auto"/>
        <w:bottom w:val="none" w:sz="0" w:space="0" w:color="auto"/>
        <w:right w:val="none" w:sz="0" w:space="0" w:color="auto"/>
      </w:divBdr>
    </w:div>
    <w:div w:id="456609806">
      <w:bodyDiv w:val="1"/>
      <w:marLeft w:val="0"/>
      <w:marRight w:val="0"/>
      <w:marTop w:val="0"/>
      <w:marBottom w:val="0"/>
      <w:divBdr>
        <w:top w:val="none" w:sz="0" w:space="0" w:color="auto"/>
        <w:left w:val="none" w:sz="0" w:space="0" w:color="auto"/>
        <w:bottom w:val="none" w:sz="0" w:space="0" w:color="auto"/>
        <w:right w:val="none" w:sz="0" w:space="0" w:color="auto"/>
      </w:divBdr>
    </w:div>
    <w:div w:id="473108318">
      <w:bodyDiv w:val="1"/>
      <w:marLeft w:val="0"/>
      <w:marRight w:val="0"/>
      <w:marTop w:val="0"/>
      <w:marBottom w:val="0"/>
      <w:divBdr>
        <w:top w:val="none" w:sz="0" w:space="0" w:color="auto"/>
        <w:left w:val="none" w:sz="0" w:space="0" w:color="auto"/>
        <w:bottom w:val="none" w:sz="0" w:space="0" w:color="auto"/>
        <w:right w:val="none" w:sz="0" w:space="0" w:color="auto"/>
      </w:divBdr>
      <w:divsChild>
        <w:div w:id="1850875151">
          <w:marLeft w:val="0"/>
          <w:marRight w:val="0"/>
          <w:marTop w:val="0"/>
          <w:marBottom w:val="0"/>
          <w:divBdr>
            <w:top w:val="single" w:sz="2" w:space="0" w:color="E3E3E3"/>
            <w:left w:val="single" w:sz="2" w:space="0" w:color="E3E3E3"/>
            <w:bottom w:val="single" w:sz="2" w:space="0" w:color="E3E3E3"/>
            <w:right w:val="single" w:sz="2" w:space="0" w:color="E3E3E3"/>
          </w:divBdr>
        </w:div>
        <w:div w:id="1330258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6430872">
      <w:bodyDiv w:val="1"/>
      <w:marLeft w:val="0"/>
      <w:marRight w:val="0"/>
      <w:marTop w:val="0"/>
      <w:marBottom w:val="0"/>
      <w:divBdr>
        <w:top w:val="none" w:sz="0" w:space="0" w:color="auto"/>
        <w:left w:val="none" w:sz="0" w:space="0" w:color="auto"/>
        <w:bottom w:val="none" w:sz="0" w:space="0" w:color="auto"/>
        <w:right w:val="none" w:sz="0" w:space="0" w:color="auto"/>
      </w:divBdr>
    </w:div>
    <w:div w:id="529219462">
      <w:bodyDiv w:val="1"/>
      <w:marLeft w:val="0"/>
      <w:marRight w:val="0"/>
      <w:marTop w:val="0"/>
      <w:marBottom w:val="0"/>
      <w:divBdr>
        <w:top w:val="none" w:sz="0" w:space="0" w:color="auto"/>
        <w:left w:val="none" w:sz="0" w:space="0" w:color="auto"/>
        <w:bottom w:val="none" w:sz="0" w:space="0" w:color="auto"/>
        <w:right w:val="none" w:sz="0" w:space="0" w:color="auto"/>
      </w:divBdr>
    </w:div>
    <w:div w:id="543324940">
      <w:bodyDiv w:val="1"/>
      <w:marLeft w:val="0"/>
      <w:marRight w:val="0"/>
      <w:marTop w:val="0"/>
      <w:marBottom w:val="0"/>
      <w:divBdr>
        <w:top w:val="none" w:sz="0" w:space="0" w:color="auto"/>
        <w:left w:val="none" w:sz="0" w:space="0" w:color="auto"/>
        <w:bottom w:val="none" w:sz="0" w:space="0" w:color="auto"/>
        <w:right w:val="none" w:sz="0" w:space="0" w:color="auto"/>
      </w:divBdr>
    </w:div>
    <w:div w:id="549340527">
      <w:bodyDiv w:val="1"/>
      <w:marLeft w:val="0"/>
      <w:marRight w:val="0"/>
      <w:marTop w:val="0"/>
      <w:marBottom w:val="0"/>
      <w:divBdr>
        <w:top w:val="none" w:sz="0" w:space="0" w:color="auto"/>
        <w:left w:val="none" w:sz="0" w:space="0" w:color="auto"/>
        <w:bottom w:val="none" w:sz="0" w:space="0" w:color="auto"/>
        <w:right w:val="none" w:sz="0" w:space="0" w:color="auto"/>
      </w:divBdr>
    </w:div>
    <w:div w:id="552356029">
      <w:bodyDiv w:val="1"/>
      <w:marLeft w:val="0"/>
      <w:marRight w:val="0"/>
      <w:marTop w:val="0"/>
      <w:marBottom w:val="0"/>
      <w:divBdr>
        <w:top w:val="none" w:sz="0" w:space="0" w:color="auto"/>
        <w:left w:val="none" w:sz="0" w:space="0" w:color="auto"/>
        <w:bottom w:val="none" w:sz="0" w:space="0" w:color="auto"/>
        <w:right w:val="none" w:sz="0" w:space="0" w:color="auto"/>
      </w:divBdr>
      <w:divsChild>
        <w:div w:id="817188919">
          <w:marLeft w:val="0"/>
          <w:marRight w:val="0"/>
          <w:marTop w:val="0"/>
          <w:marBottom w:val="0"/>
          <w:divBdr>
            <w:top w:val="single" w:sz="2" w:space="0" w:color="E3E3E3"/>
            <w:left w:val="single" w:sz="2" w:space="0" w:color="E3E3E3"/>
            <w:bottom w:val="single" w:sz="2" w:space="0" w:color="E3E3E3"/>
            <w:right w:val="single" w:sz="2" w:space="0" w:color="E3E3E3"/>
          </w:divBdr>
        </w:div>
        <w:div w:id="186628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7695728">
      <w:bodyDiv w:val="1"/>
      <w:marLeft w:val="0"/>
      <w:marRight w:val="0"/>
      <w:marTop w:val="0"/>
      <w:marBottom w:val="0"/>
      <w:divBdr>
        <w:top w:val="none" w:sz="0" w:space="0" w:color="auto"/>
        <w:left w:val="none" w:sz="0" w:space="0" w:color="auto"/>
        <w:bottom w:val="none" w:sz="0" w:space="0" w:color="auto"/>
        <w:right w:val="none" w:sz="0" w:space="0" w:color="auto"/>
      </w:divBdr>
      <w:divsChild>
        <w:div w:id="1104151689">
          <w:marLeft w:val="0"/>
          <w:marRight w:val="0"/>
          <w:marTop w:val="0"/>
          <w:marBottom w:val="0"/>
          <w:divBdr>
            <w:top w:val="single" w:sz="2" w:space="0" w:color="E3E3E3"/>
            <w:left w:val="single" w:sz="2" w:space="0" w:color="E3E3E3"/>
            <w:bottom w:val="single" w:sz="2" w:space="0" w:color="E3E3E3"/>
            <w:right w:val="single" w:sz="2" w:space="0" w:color="E3E3E3"/>
          </w:divBdr>
        </w:div>
        <w:div w:id="2062897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7322026">
      <w:bodyDiv w:val="1"/>
      <w:marLeft w:val="0"/>
      <w:marRight w:val="0"/>
      <w:marTop w:val="0"/>
      <w:marBottom w:val="0"/>
      <w:divBdr>
        <w:top w:val="none" w:sz="0" w:space="0" w:color="auto"/>
        <w:left w:val="none" w:sz="0" w:space="0" w:color="auto"/>
        <w:bottom w:val="none" w:sz="0" w:space="0" w:color="auto"/>
        <w:right w:val="none" w:sz="0" w:space="0" w:color="auto"/>
      </w:divBdr>
      <w:divsChild>
        <w:div w:id="1404982928">
          <w:marLeft w:val="0"/>
          <w:marRight w:val="0"/>
          <w:marTop w:val="0"/>
          <w:marBottom w:val="0"/>
          <w:divBdr>
            <w:top w:val="single" w:sz="2" w:space="0" w:color="E3E3E3"/>
            <w:left w:val="single" w:sz="2" w:space="0" w:color="E3E3E3"/>
            <w:bottom w:val="single" w:sz="2" w:space="0" w:color="E3E3E3"/>
            <w:right w:val="single" w:sz="2" w:space="0" w:color="E3E3E3"/>
          </w:divBdr>
        </w:div>
        <w:div w:id="2118794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199868">
      <w:bodyDiv w:val="1"/>
      <w:marLeft w:val="0"/>
      <w:marRight w:val="0"/>
      <w:marTop w:val="0"/>
      <w:marBottom w:val="0"/>
      <w:divBdr>
        <w:top w:val="none" w:sz="0" w:space="0" w:color="auto"/>
        <w:left w:val="none" w:sz="0" w:space="0" w:color="auto"/>
        <w:bottom w:val="none" w:sz="0" w:space="0" w:color="auto"/>
        <w:right w:val="none" w:sz="0" w:space="0" w:color="auto"/>
      </w:divBdr>
    </w:div>
    <w:div w:id="605844019">
      <w:bodyDiv w:val="1"/>
      <w:marLeft w:val="0"/>
      <w:marRight w:val="0"/>
      <w:marTop w:val="0"/>
      <w:marBottom w:val="0"/>
      <w:divBdr>
        <w:top w:val="none" w:sz="0" w:space="0" w:color="auto"/>
        <w:left w:val="none" w:sz="0" w:space="0" w:color="auto"/>
        <w:bottom w:val="none" w:sz="0" w:space="0" w:color="auto"/>
        <w:right w:val="none" w:sz="0" w:space="0" w:color="auto"/>
      </w:divBdr>
    </w:div>
    <w:div w:id="611088233">
      <w:bodyDiv w:val="1"/>
      <w:marLeft w:val="0"/>
      <w:marRight w:val="0"/>
      <w:marTop w:val="0"/>
      <w:marBottom w:val="0"/>
      <w:divBdr>
        <w:top w:val="none" w:sz="0" w:space="0" w:color="auto"/>
        <w:left w:val="none" w:sz="0" w:space="0" w:color="auto"/>
        <w:bottom w:val="none" w:sz="0" w:space="0" w:color="auto"/>
        <w:right w:val="none" w:sz="0" w:space="0" w:color="auto"/>
      </w:divBdr>
      <w:divsChild>
        <w:div w:id="1390377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8966511">
      <w:bodyDiv w:val="1"/>
      <w:marLeft w:val="0"/>
      <w:marRight w:val="0"/>
      <w:marTop w:val="0"/>
      <w:marBottom w:val="0"/>
      <w:divBdr>
        <w:top w:val="none" w:sz="0" w:space="0" w:color="auto"/>
        <w:left w:val="none" w:sz="0" w:space="0" w:color="auto"/>
        <w:bottom w:val="none" w:sz="0" w:space="0" w:color="auto"/>
        <w:right w:val="none" w:sz="0" w:space="0" w:color="auto"/>
      </w:divBdr>
    </w:div>
    <w:div w:id="660887914">
      <w:bodyDiv w:val="1"/>
      <w:marLeft w:val="0"/>
      <w:marRight w:val="0"/>
      <w:marTop w:val="0"/>
      <w:marBottom w:val="0"/>
      <w:divBdr>
        <w:top w:val="none" w:sz="0" w:space="0" w:color="auto"/>
        <w:left w:val="none" w:sz="0" w:space="0" w:color="auto"/>
        <w:bottom w:val="none" w:sz="0" w:space="0" w:color="auto"/>
        <w:right w:val="none" w:sz="0" w:space="0" w:color="auto"/>
      </w:divBdr>
    </w:div>
    <w:div w:id="684138431">
      <w:bodyDiv w:val="1"/>
      <w:marLeft w:val="0"/>
      <w:marRight w:val="0"/>
      <w:marTop w:val="0"/>
      <w:marBottom w:val="0"/>
      <w:divBdr>
        <w:top w:val="none" w:sz="0" w:space="0" w:color="auto"/>
        <w:left w:val="none" w:sz="0" w:space="0" w:color="auto"/>
        <w:bottom w:val="none" w:sz="0" w:space="0" w:color="auto"/>
        <w:right w:val="none" w:sz="0" w:space="0" w:color="auto"/>
      </w:divBdr>
    </w:div>
    <w:div w:id="720178478">
      <w:bodyDiv w:val="1"/>
      <w:marLeft w:val="0"/>
      <w:marRight w:val="0"/>
      <w:marTop w:val="0"/>
      <w:marBottom w:val="0"/>
      <w:divBdr>
        <w:top w:val="none" w:sz="0" w:space="0" w:color="auto"/>
        <w:left w:val="none" w:sz="0" w:space="0" w:color="auto"/>
        <w:bottom w:val="none" w:sz="0" w:space="0" w:color="auto"/>
        <w:right w:val="none" w:sz="0" w:space="0" w:color="auto"/>
      </w:divBdr>
    </w:div>
    <w:div w:id="723526229">
      <w:bodyDiv w:val="1"/>
      <w:marLeft w:val="0"/>
      <w:marRight w:val="0"/>
      <w:marTop w:val="0"/>
      <w:marBottom w:val="0"/>
      <w:divBdr>
        <w:top w:val="none" w:sz="0" w:space="0" w:color="auto"/>
        <w:left w:val="none" w:sz="0" w:space="0" w:color="auto"/>
        <w:bottom w:val="none" w:sz="0" w:space="0" w:color="auto"/>
        <w:right w:val="none" w:sz="0" w:space="0" w:color="auto"/>
      </w:divBdr>
      <w:divsChild>
        <w:div w:id="917862794">
          <w:marLeft w:val="0"/>
          <w:marRight w:val="0"/>
          <w:marTop w:val="0"/>
          <w:marBottom w:val="0"/>
          <w:divBdr>
            <w:top w:val="single" w:sz="2" w:space="0" w:color="E3E3E3"/>
            <w:left w:val="single" w:sz="2" w:space="0" w:color="E3E3E3"/>
            <w:bottom w:val="single" w:sz="2" w:space="0" w:color="E3E3E3"/>
            <w:right w:val="single" w:sz="2" w:space="0" w:color="E3E3E3"/>
          </w:divBdr>
        </w:div>
        <w:div w:id="135476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6628412">
      <w:bodyDiv w:val="1"/>
      <w:marLeft w:val="0"/>
      <w:marRight w:val="0"/>
      <w:marTop w:val="0"/>
      <w:marBottom w:val="0"/>
      <w:divBdr>
        <w:top w:val="none" w:sz="0" w:space="0" w:color="auto"/>
        <w:left w:val="none" w:sz="0" w:space="0" w:color="auto"/>
        <w:bottom w:val="none" w:sz="0" w:space="0" w:color="auto"/>
        <w:right w:val="none" w:sz="0" w:space="0" w:color="auto"/>
      </w:divBdr>
    </w:div>
    <w:div w:id="737172346">
      <w:bodyDiv w:val="1"/>
      <w:marLeft w:val="0"/>
      <w:marRight w:val="0"/>
      <w:marTop w:val="0"/>
      <w:marBottom w:val="0"/>
      <w:divBdr>
        <w:top w:val="none" w:sz="0" w:space="0" w:color="auto"/>
        <w:left w:val="none" w:sz="0" w:space="0" w:color="auto"/>
        <w:bottom w:val="none" w:sz="0" w:space="0" w:color="auto"/>
        <w:right w:val="none" w:sz="0" w:space="0" w:color="auto"/>
      </w:divBdr>
      <w:divsChild>
        <w:div w:id="1330599747">
          <w:marLeft w:val="0"/>
          <w:marRight w:val="0"/>
          <w:marTop w:val="0"/>
          <w:marBottom w:val="0"/>
          <w:divBdr>
            <w:top w:val="single" w:sz="2" w:space="0" w:color="E3E3E3"/>
            <w:left w:val="single" w:sz="2" w:space="0" w:color="E3E3E3"/>
            <w:bottom w:val="single" w:sz="2" w:space="0" w:color="E3E3E3"/>
            <w:right w:val="single" w:sz="2" w:space="0" w:color="E3E3E3"/>
          </w:divBdr>
        </w:div>
        <w:div w:id="1293436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6222784">
      <w:bodyDiv w:val="1"/>
      <w:marLeft w:val="0"/>
      <w:marRight w:val="0"/>
      <w:marTop w:val="0"/>
      <w:marBottom w:val="0"/>
      <w:divBdr>
        <w:top w:val="none" w:sz="0" w:space="0" w:color="auto"/>
        <w:left w:val="none" w:sz="0" w:space="0" w:color="auto"/>
        <w:bottom w:val="none" w:sz="0" w:space="0" w:color="auto"/>
        <w:right w:val="none" w:sz="0" w:space="0" w:color="auto"/>
      </w:divBdr>
    </w:div>
    <w:div w:id="754131935">
      <w:bodyDiv w:val="1"/>
      <w:marLeft w:val="0"/>
      <w:marRight w:val="0"/>
      <w:marTop w:val="0"/>
      <w:marBottom w:val="0"/>
      <w:divBdr>
        <w:top w:val="none" w:sz="0" w:space="0" w:color="auto"/>
        <w:left w:val="none" w:sz="0" w:space="0" w:color="auto"/>
        <w:bottom w:val="none" w:sz="0" w:space="0" w:color="auto"/>
        <w:right w:val="none" w:sz="0" w:space="0" w:color="auto"/>
      </w:divBdr>
      <w:divsChild>
        <w:div w:id="1134057090">
          <w:marLeft w:val="0"/>
          <w:marRight w:val="0"/>
          <w:marTop w:val="0"/>
          <w:marBottom w:val="0"/>
          <w:divBdr>
            <w:top w:val="single" w:sz="2" w:space="0" w:color="E3E3E3"/>
            <w:left w:val="single" w:sz="2" w:space="0" w:color="E3E3E3"/>
            <w:bottom w:val="single" w:sz="2" w:space="0" w:color="E3E3E3"/>
            <w:right w:val="single" w:sz="2" w:space="0" w:color="E3E3E3"/>
          </w:divBdr>
        </w:div>
        <w:div w:id="1508059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750534">
      <w:bodyDiv w:val="1"/>
      <w:marLeft w:val="0"/>
      <w:marRight w:val="0"/>
      <w:marTop w:val="0"/>
      <w:marBottom w:val="0"/>
      <w:divBdr>
        <w:top w:val="none" w:sz="0" w:space="0" w:color="auto"/>
        <w:left w:val="none" w:sz="0" w:space="0" w:color="auto"/>
        <w:bottom w:val="none" w:sz="0" w:space="0" w:color="auto"/>
        <w:right w:val="none" w:sz="0" w:space="0" w:color="auto"/>
      </w:divBdr>
    </w:div>
    <w:div w:id="778640924">
      <w:bodyDiv w:val="1"/>
      <w:marLeft w:val="0"/>
      <w:marRight w:val="0"/>
      <w:marTop w:val="0"/>
      <w:marBottom w:val="0"/>
      <w:divBdr>
        <w:top w:val="none" w:sz="0" w:space="0" w:color="auto"/>
        <w:left w:val="none" w:sz="0" w:space="0" w:color="auto"/>
        <w:bottom w:val="none" w:sz="0" w:space="0" w:color="auto"/>
        <w:right w:val="none" w:sz="0" w:space="0" w:color="auto"/>
      </w:divBdr>
    </w:div>
    <w:div w:id="780881782">
      <w:bodyDiv w:val="1"/>
      <w:marLeft w:val="0"/>
      <w:marRight w:val="0"/>
      <w:marTop w:val="0"/>
      <w:marBottom w:val="0"/>
      <w:divBdr>
        <w:top w:val="none" w:sz="0" w:space="0" w:color="auto"/>
        <w:left w:val="none" w:sz="0" w:space="0" w:color="auto"/>
        <w:bottom w:val="none" w:sz="0" w:space="0" w:color="auto"/>
        <w:right w:val="none" w:sz="0" w:space="0" w:color="auto"/>
      </w:divBdr>
    </w:div>
    <w:div w:id="783304365">
      <w:bodyDiv w:val="1"/>
      <w:marLeft w:val="0"/>
      <w:marRight w:val="0"/>
      <w:marTop w:val="0"/>
      <w:marBottom w:val="0"/>
      <w:divBdr>
        <w:top w:val="none" w:sz="0" w:space="0" w:color="auto"/>
        <w:left w:val="none" w:sz="0" w:space="0" w:color="auto"/>
        <w:bottom w:val="none" w:sz="0" w:space="0" w:color="auto"/>
        <w:right w:val="none" w:sz="0" w:space="0" w:color="auto"/>
      </w:divBdr>
    </w:div>
    <w:div w:id="790439297">
      <w:bodyDiv w:val="1"/>
      <w:marLeft w:val="0"/>
      <w:marRight w:val="0"/>
      <w:marTop w:val="0"/>
      <w:marBottom w:val="0"/>
      <w:divBdr>
        <w:top w:val="none" w:sz="0" w:space="0" w:color="auto"/>
        <w:left w:val="none" w:sz="0" w:space="0" w:color="auto"/>
        <w:bottom w:val="none" w:sz="0" w:space="0" w:color="auto"/>
        <w:right w:val="none" w:sz="0" w:space="0" w:color="auto"/>
      </w:divBdr>
      <w:divsChild>
        <w:div w:id="1732120014">
          <w:marLeft w:val="274"/>
          <w:marRight w:val="0"/>
          <w:marTop w:val="60"/>
          <w:marBottom w:val="120"/>
          <w:divBdr>
            <w:top w:val="none" w:sz="0" w:space="0" w:color="auto"/>
            <w:left w:val="none" w:sz="0" w:space="0" w:color="auto"/>
            <w:bottom w:val="none" w:sz="0" w:space="0" w:color="auto"/>
            <w:right w:val="none" w:sz="0" w:space="0" w:color="auto"/>
          </w:divBdr>
        </w:div>
      </w:divsChild>
    </w:div>
    <w:div w:id="798377119">
      <w:bodyDiv w:val="1"/>
      <w:marLeft w:val="0"/>
      <w:marRight w:val="0"/>
      <w:marTop w:val="0"/>
      <w:marBottom w:val="0"/>
      <w:divBdr>
        <w:top w:val="none" w:sz="0" w:space="0" w:color="auto"/>
        <w:left w:val="none" w:sz="0" w:space="0" w:color="auto"/>
        <w:bottom w:val="none" w:sz="0" w:space="0" w:color="auto"/>
        <w:right w:val="none" w:sz="0" w:space="0" w:color="auto"/>
      </w:divBdr>
    </w:div>
    <w:div w:id="799608809">
      <w:bodyDiv w:val="1"/>
      <w:marLeft w:val="0"/>
      <w:marRight w:val="0"/>
      <w:marTop w:val="0"/>
      <w:marBottom w:val="0"/>
      <w:divBdr>
        <w:top w:val="none" w:sz="0" w:space="0" w:color="auto"/>
        <w:left w:val="none" w:sz="0" w:space="0" w:color="auto"/>
        <w:bottom w:val="none" w:sz="0" w:space="0" w:color="auto"/>
        <w:right w:val="none" w:sz="0" w:space="0" w:color="auto"/>
      </w:divBdr>
    </w:div>
    <w:div w:id="824247408">
      <w:bodyDiv w:val="1"/>
      <w:marLeft w:val="0"/>
      <w:marRight w:val="0"/>
      <w:marTop w:val="0"/>
      <w:marBottom w:val="0"/>
      <w:divBdr>
        <w:top w:val="none" w:sz="0" w:space="0" w:color="auto"/>
        <w:left w:val="none" w:sz="0" w:space="0" w:color="auto"/>
        <w:bottom w:val="none" w:sz="0" w:space="0" w:color="auto"/>
        <w:right w:val="none" w:sz="0" w:space="0" w:color="auto"/>
      </w:divBdr>
    </w:div>
    <w:div w:id="839392997">
      <w:bodyDiv w:val="1"/>
      <w:marLeft w:val="0"/>
      <w:marRight w:val="0"/>
      <w:marTop w:val="0"/>
      <w:marBottom w:val="0"/>
      <w:divBdr>
        <w:top w:val="none" w:sz="0" w:space="0" w:color="auto"/>
        <w:left w:val="none" w:sz="0" w:space="0" w:color="auto"/>
        <w:bottom w:val="none" w:sz="0" w:space="0" w:color="auto"/>
        <w:right w:val="none" w:sz="0" w:space="0" w:color="auto"/>
      </w:divBdr>
      <w:divsChild>
        <w:div w:id="362173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502879">
      <w:bodyDiv w:val="1"/>
      <w:marLeft w:val="0"/>
      <w:marRight w:val="0"/>
      <w:marTop w:val="0"/>
      <w:marBottom w:val="0"/>
      <w:divBdr>
        <w:top w:val="none" w:sz="0" w:space="0" w:color="auto"/>
        <w:left w:val="none" w:sz="0" w:space="0" w:color="auto"/>
        <w:bottom w:val="none" w:sz="0" w:space="0" w:color="auto"/>
        <w:right w:val="none" w:sz="0" w:space="0" w:color="auto"/>
      </w:divBdr>
      <w:divsChild>
        <w:div w:id="382365556">
          <w:marLeft w:val="0"/>
          <w:marRight w:val="0"/>
          <w:marTop w:val="0"/>
          <w:marBottom w:val="0"/>
          <w:divBdr>
            <w:top w:val="single" w:sz="2" w:space="0" w:color="E3E3E3"/>
            <w:left w:val="single" w:sz="2" w:space="0" w:color="E3E3E3"/>
            <w:bottom w:val="single" w:sz="2" w:space="0" w:color="E3E3E3"/>
            <w:right w:val="single" w:sz="2" w:space="0" w:color="E3E3E3"/>
          </w:divBdr>
        </w:div>
        <w:div w:id="1451969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0630709">
      <w:bodyDiv w:val="1"/>
      <w:marLeft w:val="0"/>
      <w:marRight w:val="0"/>
      <w:marTop w:val="0"/>
      <w:marBottom w:val="0"/>
      <w:divBdr>
        <w:top w:val="none" w:sz="0" w:space="0" w:color="auto"/>
        <w:left w:val="none" w:sz="0" w:space="0" w:color="auto"/>
        <w:bottom w:val="none" w:sz="0" w:space="0" w:color="auto"/>
        <w:right w:val="none" w:sz="0" w:space="0" w:color="auto"/>
      </w:divBdr>
      <w:divsChild>
        <w:div w:id="1066534380">
          <w:marLeft w:val="0"/>
          <w:marRight w:val="0"/>
          <w:marTop w:val="0"/>
          <w:marBottom w:val="0"/>
          <w:divBdr>
            <w:top w:val="single" w:sz="2" w:space="0" w:color="E3E3E3"/>
            <w:left w:val="single" w:sz="2" w:space="0" w:color="E3E3E3"/>
            <w:bottom w:val="single" w:sz="2" w:space="0" w:color="E3E3E3"/>
            <w:right w:val="single" w:sz="2" w:space="0" w:color="E3E3E3"/>
          </w:divBdr>
        </w:div>
        <w:div w:id="121669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1184622">
      <w:bodyDiv w:val="1"/>
      <w:marLeft w:val="0"/>
      <w:marRight w:val="0"/>
      <w:marTop w:val="0"/>
      <w:marBottom w:val="0"/>
      <w:divBdr>
        <w:top w:val="none" w:sz="0" w:space="0" w:color="auto"/>
        <w:left w:val="none" w:sz="0" w:space="0" w:color="auto"/>
        <w:bottom w:val="none" w:sz="0" w:space="0" w:color="auto"/>
        <w:right w:val="none" w:sz="0" w:space="0" w:color="auto"/>
      </w:divBdr>
    </w:div>
    <w:div w:id="880284485">
      <w:bodyDiv w:val="1"/>
      <w:marLeft w:val="0"/>
      <w:marRight w:val="0"/>
      <w:marTop w:val="0"/>
      <w:marBottom w:val="0"/>
      <w:divBdr>
        <w:top w:val="none" w:sz="0" w:space="0" w:color="auto"/>
        <w:left w:val="none" w:sz="0" w:space="0" w:color="auto"/>
        <w:bottom w:val="none" w:sz="0" w:space="0" w:color="auto"/>
        <w:right w:val="none" w:sz="0" w:space="0" w:color="auto"/>
      </w:divBdr>
    </w:div>
    <w:div w:id="880435033">
      <w:bodyDiv w:val="1"/>
      <w:marLeft w:val="0"/>
      <w:marRight w:val="0"/>
      <w:marTop w:val="0"/>
      <w:marBottom w:val="0"/>
      <w:divBdr>
        <w:top w:val="none" w:sz="0" w:space="0" w:color="auto"/>
        <w:left w:val="none" w:sz="0" w:space="0" w:color="auto"/>
        <w:bottom w:val="none" w:sz="0" w:space="0" w:color="auto"/>
        <w:right w:val="none" w:sz="0" w:space="0" w:color="auto"/>
      </w:divBdr>
    </w:div>
    <w:div w:id="907888438">
      <w:bodyDiv w:val="1"/>
      <w:marLeft w:val="0"/>
      <w:marRight w:val="0"/>
      <w:marTop w:val="0"/>
      <w:marBottom w:val="0"/>
      <w:divBdr>
        <w:top w:val="none" w:sz="0" w:space="0" w:color="auto"/>
        <w:left w:val="none" w:sz="0" w:space="0" w:color="auto"/>
        <w:bottom w:val="none" w:sz="0" w:space="0" w:color="auto"/>
        <w:right w:val="none" w:sz="0" w:space="0" w:color="auto"/>
      </w:divBdr>
    </w:div>
    <w:div w:id="912202667">
      <w:bodyDiv w:val="1"/>
      <w:marLeft w:val="0"/>
      <w:marRight w:val="0"/>
      <w:marTop w:val="0"/>
      <w:marBottom w:val="0"/>
      <w:divBdr>
        <w:top w:val="none" w:sz="0" w:space="0" w:color="auto"/>
        <w:left w:val="none" w:sz="0" w:space="0" w:color="auto"/>
        <w:bottom w:val="none" w:sz="0" w:space="0" w:color="auto"/>
        <w:right w:val="none" w:sz="0" w:space="0" w:color="auto"/>
      </w:divBdr>
      <w:divsChild>
        <w:div w:id="2135168916">
          <w:marLeft w:val="0"/>
          <w:marRight w:val="0"/>
          <w:marTop w:val="0"/>
          <w:marBottom w:val="0"/>
          <w:divBdr>
            <w:top w:val="single" w:sz="2" w:space="0" w:color="E3E3E3"/>
            <w:left w:val="single" w:sz="2" w:space="0" w:color="E3E3E3"/>
            <w:bottom w:val="single" w:sz="2" w:space="0" w:color="E3E3E3"/>
            <w:right w:val="single" w:sz="2" w:space="0" w:color="E3E3E3"/>
          </w:divBdr>
        </w:div>
        <w:div w:id="184829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442870">
      <w:bodyDiv w:val="1"/>
      <w:marLeft w:val="0"/>
      <w:marRight w:val="0"/>
      <w:marTop w:val="0"/>
      <w:marBottom w:val="0"/>
      <w:divBdr>
        <w:top w:val="none" w:sz="0" w:space="0" w:color="auto"/>
        <w:left w:val="none" w:sz="0" w:space="0" w:color="auto"/>
        <w:bottom w:val="none" w:sz="0" w:space="0" w:color="auto"/>
        <w:right w:val="none" w:sz="0" w:space="0" w:color="auto"/>
      </w:divBdr>
      <w:divsChild>
        <w:div w:id="1236354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6737957">
      <w:bodyDiv w:val="1"/>
      <w:marLeft w:val="0"/>
      <w:marRight w:val="0"/>
      <w:marTop w:val="0"/>
      <w:marBottom w:val="0"/>
      <w:divBdr>
        <w:top w:val="none" w:sz="0" w:space="0" w:color="auto"/>
        <w:left w:val="none" w:sz="0" w:space="0" w:color="auto"/>
        <w:bottom w:val="none" w:sz="0" w:space="0" w:color="auto"/>
        <w:right w:val="none" w:sz="0" w:space="0" w:color="auto"/>
      </w:divBdr>
    </w:div>
    <w:div w:id="949970718">
      <w:bodyDiv w:val="1"/>
      <w:marLeft w:val="0"/>
      <w:marRight w:val="0"/>
      <w:marTop w:val="0"/>
      <w:marBottom w:val="0"/>
      <w:divBdr>
        <w:top w:val="none" w:sz="0" w:space="0" w:color="auto"/>
        <w:left w:val="none" w:sz="0" w:space="0" w:color="auto"/>
        <w:bottom w:val="none" w:sz="0" w:space="0" w:color="auto"/>
        <w:right w:val="none" w:sz="0" w:space="0" w:color="auto"/>
      </w:divBdr>
    </w:div>
    <w:div w:id="994336726">
      <w:bodyDiv w:val="1"/>
      <w:marLeft w:val="0"/>
      <w:marRight w:val="0"/>
      <w:marTop w:val="0"/>
      <w:marBottom w:val="0"/>
      <w:divBdr>
        <w:top w:val="none" w:sz="0" w:space="0" w:color="auto"/>
        <w:left w:val="none" w:sz="0" w:space="0" w:color="auto"/>
        <w:bottom w:val="none" w:sz="0" w:space="0" w:color="auto"/>
        <w:right w:val="none" w:sz="0" w:space="0" w:color="auto"/>
      </w:divBdr>
    </w:div>
    <w:div w:id="1001011640">
      <w:bodyDiv w:val="1"/>
      <w:marLeft w:val="0"/>
      <w:marRight w:val="0"/>
      <w:marTop w:val="0"/>
      <w:marBottom w:val="0"/>
      <w:divBdr>
        <w:top w:val="none" w:sz="0" w:space="0" w:color="auto"/>
        <w:left w:val="none" w:sz="0" w:space="0" w:color="auto"/>
        <w:bottom w:val="none" w:sz="0" w:space="0" w:color="auto"/>
        <w:right w:val="none" w:sz="0" w:space="0" w:color="auto"/>
      </w:divBdr>
    </w:div>
    <w:div w:id="1013261506">
      <w:bodyDiv w:val="1"/>
      <w:marLeft w:val="0"/>
      <w:marRight w:val="0"/>
      <w:marTop w:val="0"/>
      <w:marBottom w:val="0"/>
      <w:divBdr>
        <w:top w:val="none" w:sz="0" w:space="0" w:color="auto"/>
        <w:left w:val="none" w:sz="0" w:space="0" w:color="auto"/>
        <w:bottom w:val="none" w:sz="0" w:space="0" w:color="auto"/>
        <w:right w:val="none" w:sz="0" w:space="0" w:color="auto"/>
      </w:divBdr>
    </w:div>
    <w:div w:id="1014381278">
      <w:bodyDiv w:val="1"/>
      <w:marLeft w:val="0"/>
      <w:marRight w:val="0"/>
      <w:marTop w:val="0"/>
      <w:marBottom w:val="0"/>
      <w:divBdr>
        <w:top w:val="none" w:sz="0" w:space="0" w:color="auto"/>
        <w:left w:val="none" w:sz="0" w:space="0" w:color="auto"/>
        <w:bottom w:val="none" w:sz="0" w:space="0" w:color="auto"/>
        <w:right w:val="none" w:sz="0" w:space="0" w:color="auto"/>
      </w:divBdr>
    </w:div>
    <w:div w:id="1025205959">
      <w:bodyDiv w:val="1"/>
      <w:marLeft w:val="0"/>
      <w:marRight w:val="0"/>
      <w:marTop w:val="0"/>
      <w:marBottom w:val="0"/>
      <w:divBdr>
        <w:top w:val="none" w:sz="0" w:space="0" w:color="auto"/>
        <w:left w:val="none" w:sz="0" w:space="0" w:color="auto"/>
        <w:bottom w:val="none" w:sz="0" w:space="0" w:color="auto"/>
        <w:right w:val="none" w:sz="0" w:space="0" w:color="auto"/>
      </w:divBdr>
    </w:div>
    <w:div w:id="1057625933">
      <w:bodyDiv w:val="1"/>
      <w:marLeft w:val="0"/>
      <w:marRight w:val="0"/>
      <w:marTop w:val="0"/>
      <w:marBottom w:val="0"/>
      <w:divBdr>
        <w:top w:val="none" w:sz="0" w:space="0" w:color="auto"/>
        <w:left w:val="none" w:sz="0" w:space="0" w:color="auto"/>
        <w:bottom w:val="none" w:sz="0" w:space="0" w:color="auto"/>
        <w:right w:val="none" w:sz="0" w:space="0" w:color="auto"/>
      </w:divBdr>
    </w:div>
    <w:div w:id="1059553039">
      <w:bodyDiv w:val="1"/>
      <w:marLeft w:val="0"/>
      <w:marRight w:val="0"/>
      <w:marTop w:val="0"/>
      <w:marBottom w:val="0"/>
      <w:divBdr>
        <w:top w:val="none" w:sz="0" w:space="0" w:color="auto"/>
        <w:left w:val="none" w:sz="0" w:space="0" w:color="auto"/>
        <w:bottom w:val="none" w:sz="0" w:space="0" w:color="auto"/>
        <w:right w:val="none" w:sz="0" w:space="0" w:color="auto"/>
      </w:divBdr>
    </w:div>
    <w:div w:id="1067924984">
      <w:bodyDiv w:val="1"/>
      <w:marLeft w:val="0"/>
      <w:marRight w:val="0"/>
      <w:marTop w:val="0"/>
      <w:marBottom w:val="0"/>
      <w:divBdr>
        <w:top w:val="none" w:sz="0" w:space="0" w:color="auto"/>
        <w:left w:val="none" w:sz="0" w:space="0" w:color="auto"/>
        <w:bottom w:val="none" w:sz="0" w:space="0" w:color="auto"/>
        <w:right w:val="none" w:sz="0" w:space="0" w:color="auto"/>
      </w:divBdr>
      <w:divsChild>
        <w:div w:id="155046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554815">
      <w:bodyDiv w:val="1"/>
      <w:marLeft w:val="0"/>
      <w:marRight w:val="0"/>
      <w:marTop w:val="0"/>
      <w:marBottom w:val="0"/>
      <w:divBdr>
        <w:top w:val="none" w:sz="0" w:space="0" w:color="auto"/>
        <w:left w:val="none" w:sz="0" w:space="0" w:color="auto"/>
        <w:bottom w:val="none" w:sz="0" w:space="0" w:color="auto"/>
        <w:right w:val="none" w:sz="0" w:space="0" w:color="auto"/>
      </w:divBdr>
    </w:div>
    <w:div w:id="1111166864">
      <w:bodyDiv w:val="1"/>
      <w:marLeft w:val="0"/>
      <w:marRight w:val="0"/>
      <w:marTop w:val="0"/>
      <w:marBottom w:val="0"/>
      <w:divBdr>
        <w:top w:val="none" w:sz="0" w:space="0" w:color="auto"/>
        <w:left w:val="none" w:sz="0" w:space="0" w:color="auto"/>
        <w:bottom w:val="none" w:sz="0" w:space="0" w:color="auto"/>
        <w:right w:val="none" w:sz="0" w:space="0" w:color="auto"/>
      </w:divBdr>
    </w:div>
    <w:div w:id="1131632698">
      <w:bodyDiv w:val="1"/>
      <w:marLeft w:val="0"/>
      <w:marRight w:val="0"/>
      <w:marTop w:val="0"/>
      <w:marBottom w:val="0"/>
      <w:divBdr>
        <w:top w:val="none" w:sz="0" w:space="0" w:color="auto"/>
        <w:left w:val="none" w:sz="0" w:space="0" w:color="auto"/>
        <w:bottom w:val="none" w:sz="0" w:space="0" w:color="auto"/>
        <w:right w:val="none" w:sz="0" w:space="0" w:color="auto"/>
      </w:divBdr>
    </w:div>
    <w:div w:id="1167091906">
      <w:bodyDiv w:val="1"/>
      <w:marLeft w:val="0"/>
      <w:marRight w:val="0"/>
      <w:marTop w:val="0"/>
      <w:marBottom w:val="0"/>
      <w:divBdr>
        <w:top w:val="none" w:sz="0" w:space="0" w:color="auto"/>
        <w:left w:val="none" w:sz="0" w:space="0" w:color="auto"/>
        <w:bottom w:val="none" w:sz="0" w:space="0" w:color="auto"/>
        <w:right w:val="none" w:sz="0" w:space="0" w:color="auto"/>
      </w:divBdr>
    </w:div>
    <w:div w:id="1176068048">
      <w:bodyDiv w:val="1"/>
      <w:marLeft w:val="0"/>
      <w:marRight w:val="0"/>
      <w:marTop w:val="0"/>
      <w:marBottom w:val="0"/>
      <w:divBdr>
        <w:top w:val="none" w:sz="0" w:space="0" w:color="auto"/>
        <w:left w:val="none" w:sz="0" w:space="0" w:color="auto"/>
        <w:bottom w:val="none" w:sz="0" w:space="0" w:color="auto"/>
        <w:right w:val="none" w:sz="0" w:space="0" w:color="auto"/>
      </w:divBdr>
    </w:div>
    <w:div w:id="1177574520">
      <w:bodyDiv w:val="1"/>
      <w:marLeft w:val="0"/>
      <w:marRight w:val="0"/>
      <w:marTop w:val="0"/>
      <w:marBottom w:val="0"/>
      <w:divBdr>
        <w:top w:val="none" w:sz="0" w:space="0" w:color="auto"/>
        <w:left w:val="none" w:sz="0" w:space="0" w:color="auto"/>
        <w:bottom w:val="none" w:sz="0" w:space="0" w:color="auto"/>
        <w:right w:val="none" w:sz="0" w:space="0" w:color="auto"/>
      </w:divBdr>
      <w:divsChild>
        <w:div w:id="960723671">
          <w:marLeft w:val="0"/>
          <w:marRight w:val="0"/>
          <w:marTop w:val="0"/>
          <w:marBottom w:val="0"/>
          <w:divBdr>
            <w:top w:val="single" w:sz="2" w:space="0" w:color="E3E3E3"/>
            <w:left w:val="single" w:sz="2" w:space="0" w:color="E3E3E3"/>
            <w:bottom w:val="single" w:sz="2" w:space="0" w:color="E3E3E3"/>
            <w:right w:val="single" w:sz="2" w:space="0" w:color="E3E3E3"/>
          </w:divBdr>
        </w:div>
        <w:div w:id="1038818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4755538">
      <w:bodyDiv w:val="1"/>
      <w:marLeft w:val="0"/>
      <w:marRight w:val="0"/>
      <w:marTop w:val="0"/>
      <w:marBottom w:val="0"/>
      <w:divBdr>
        <w:top w:val="none" w:sz="0" w:space="0" w:color="auto"/>
        <w:left w:val="none" w:sz="0" w:space="0" w:color="auto"/>
        <w:bottom w:val="none" w:sz="0" w:space="0" w:color="auto"/>
        <w:right w:val="none" w:sz="0" w:space="0" w:color="auto"/>
      </w:divBdr>
    </w:div>
    <w:div w:id="1214973246">
      <w:bodyDiv w:val="1"/>
      <w:marLeft w:val="0"/>
      <w:marRight w:val="0"/>
      <w:marTop w:val="0"/>
      <w:marBottom w:val="0"/>
      <w:divBdr>
        <w:top w:val="none" w:sz="0" w:space="0" w:color="auto"/>
        <w:left w:val="none" w:sz="0" w:space="0" w:color="auto"/>
        <w:bottom w:val="none" w:sz="0" w:space="0" w:color="auto"/>
        <w:right w:val="none" w:sz="0" w:space="0" w:color="auto"/>
      </w:divBdr>
    </w:div>
    <w:div w:id="1228222559">
      <w:bodyDiv w:val="1"/>
      <w:marLeft w:val="0"/>
      <w:marRight w:val="0"/>
      <w:marTop w:val="0"/>
      <w:marBottom w:val="0"/>
      <w:divBdr>
        <w:top w:val="none" w:sz="0" w:space="0" w:color="auto"/>
        <w:left w:val="none" w:sz="0" w:space="0" w:color="auto"/>
        <w:bottom w:val="none" w:sz="0" w:space="0" w:color="auto"/>
        <w:right w:val="none" w:sz="0" w:space="0" w:color="auto"/>
      </w:divBdr>
    </w:div>
    <w:div w:id="1256934788">
      <w:bodyDiv w:val="1"/>
      <w:marLeft w:val="0"/>
      <w:marRight w:val="0"/>
      <w:marTop w:val="0"/>
      <w:marBottom w:val="0"/>
      <w:divBdr>
        <w:top w:val="none" w:sz="0" w:space="0" w:color="auto"/>
        <w:left w:val="none" w:sz="0" w:space="0" w:color="auto"/>
        <w:bottom w:val="none" w:sz="0" w:space="0" w:color="auto"/>
        <w:right w:val="none" w:sz="0" w:space="0" w:color="auto"/>
      </w:divBdr>
    </w:div>
    <w:div w:id="1291281370">
      <w:bodyDiv w:val="1"/>
      <w:marLeft w:val="0"/>
      <w:marRight w:val="0"/>
      <w:marTop w:val="0"/>
      <w:marBottom w:val="0"/>
      <w:divBdr>
        <w:top w:val="none" w:sz="0" w:space="0" w:color="auto"/>
        <w:left w:val="none" w:sz="0" w:space="0" w:color="auto"/>
        <w:bottom w:val="none" w:sz="0" w:space="0" w:color="auto"/>
        <w:right w:val="none" w:sz="0" w:space="0" w:color="auto"/>
      </w:divBdr>
    </w:div>
    <w:div w:id="1301574392">
      <w:bodyDiv w:val="1"/>
      <w:marLeft w:val="0"/>
      <w:marRight w:val="0"/>
      <w:marTop w:val="0"/>
      <w:marBottom w:val="0"/>
      <w:divBdr>
        <w:top w:val="none" w:sz="0" w:space="0" w:color="auto"/>
        <w:left w:val="none" w:sz="0" w:space="0" w:color="auto"/>
        <w:bottom w:val="none" w:sz="0" w:space="0" w:color="auto"/>
        <w:right w:val="none" w:sz="0" w:space="0" w:color="auto"/>
      </w:divBdr>
    </w:div>
    <w:div w:id="1321614319">
      <w:bodyDiv w:val="1"/>
      <w:marLeft w:val="0"/>
      <w:marRight w:val="0"/>
      <w:marTop w:val="0"/>
      <w:marBottom w:val="0"/>
      <w:divBdr>
        <w:top w:val="none" w:sz="0" w:space="0" w:color="auto"/>
        <w:left w:val="none" w:sz="0" w:space="0" w:color="auto"/>
        <w:bottom w:val="none" w:sz="0" w:space="0" w:color="auto"/>
        <w:right w:val="none" w:sz="0" w:space="0" w:color="auto"/>
      </w:divBdr>
    </w:div>
    <w:div w:id="1325473674">
      <w:bodyDiv w:val="1"/>
      <w:marLeft w:val="0"/>
      <w:marRight w:val="0"/>
      <w:marTop w:val="0"/>
      <w:marBottom w:val="0"/>
      <w:divBdr>
        <w:top w:val="none" w:sz="0" w:space="0" w:color="auto"/>
        <w:left w:val="none" w:sz="0" w:space="0" w:color="auto"/>
        <w:bottom w:val="none" w:sz="0" w:space="0" w:color="auto"/>
        <w:right w:val="none" w:sz="0" w:space="0" w:color="auto"/>
      </w:divBdr>
    </w:div>
    <w:div w:id="1330406266">
      <w:bodyDiv w:val="1"/>
      <w:marLeft w:val="0"/>
      <w:marRight w:val="0"/>
      <w:marTop w:val="0"/>
      <w:marBottom w:val="0"/>
      <w:divBdr>
        <w:top w:val="none" w:sz="0" w:space="0" w:color="auto"/>
        <w:left w:val="none" w:sz="0" w:space="0" w:color="auto"/>
        <w:bottom w:val="none" w:sz="0" w:space="0" w:color="auto"/>
        <w:right w:val="none" w:sz="0" w:space="0" w:color="auto"/>
      </w:divBdr>
    </w:div>
    <w:div w:id="1350528387">
      <w:bodyDiv w:val="1"/>
      <w:marLeft w:val="0"/>
      <w:marRight w:val="0"/>
      <w:marTop w:val="0"/>
      <w:marBottom w:val="0"/>
      <w:divBdr>
        <w:top w:val="none" w:sz="0" w:space="0" w:color="auto"/>
        <w:left w:val="none" w:sz="0" w:space="0" w:color="auto"/>
        <w:bottom w:val="none" w:sz="0" w:space="0" w:color="auto"/>
        <w:right w:val="none" w:sz="0" w:space="0" w:color="auto"/>
      </w:divBdr>
    </w:div>
    <w:div w:id="1355687864">
      <w:bodyDiv w:val="1"/>
      <w:marLeft w:val="0"/>
      <w:marRight w:val="0"/>
      <w:marTop w:val="0"/>
      <w:marBottom w:val="0"/>
      <w:divBdr>
        <w:top w:val="none" w:sz="0" w:space="0" w:color="auto"/>
        <w:left w:val="none" w:sz="0" w:space="0" w:color="auto"/>
        <w:bottom w:val="none" w:sz="0" w:space="0" w:color="auto"/>
        <w:right w:val="none" w:sz="0" w:space="0" w:color="auto"/>
      </w:divBdr>
    </w:div>
    <w:div w:id="1356613838">
      <w:bodyDiv w:val="1"/>
      <w:marLeft w:val="0"/>
      <w:marRight w:val="0"/>
      <w:marTop w:val="0"/>
      <w:marBottom w:val="0"/>
      <w:divBdr>
        <w:top w:val="none" w:sz="0" w:space="0" w:color="auto"/>
        <w:left w:val="none" w:sz="0" w:space="0" w:color="auto"/>
        <w:bottom w:val="none" w:sz="0" w:space="0" w:color="auto"/>
        <w:right w:val="none" w:sz="0" w:space="0" w:color="auto"/>
      </w:divBdr>
      <w:divsChild>
        <w:div w:id="226570179">
          <w:marLeft w:val="0"/>
          <w:marRight w:val="0"/>
          <w:marTop w:val="0"/>
          <w:marBottom w:val="0"/>
          <w:divBdr>
            <w:top w:val="single" w:sz="2" w:space="0" w:color="E3E3E3"/>
            <w:left w:val="single" w:sz="2" w:space="0" w:color="E3E3E3"/>
            <w:bottom w:val="single" w:sz="2" w:space="0" w:color="E3E3E3"/>
            <w:right w:val="single" w:sz="2" w:space="0" w:color="E3E3E3"/>
          </w:divBdr>
        </w:div>
        <w:div w:id="1491481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055393">
      <w:bodyDiv w:val="1"/>
      <w:marLeft w:val="0"/>
      <w:marRight w:val="0"/>
      <w:marTop w:val="0"/>
      <w:marBottom w:val="0"/>
      <w:divBdr>
        <w:top w:val="none" w:sz="0" w:space="0" w:color="auto"/>
        <w:left w:val="none" w:sz="0" w:space="0" w:color="auto"/>
        <w:bottom w:val="none" w:sz="0" w:space="0" w:color="auto"/>
        <w:right w:val="none" w:sz="0" w:space="0" w:color="auto"/>
      </w:divBdr>
      <w:divsChild>
        <w:div w:id="13654352">
          <w:marLeft w:val="274"/>
          <w:marRight w:val="0"/>
          <w:marTop w:val="0"/>
          <w:marBottom w:val="0"/>
          <w:divBdr>
            <w:top w:val="none" w:sz="0" w:space="0" w:color="auto"/>
            <w:left w:val="none" w:sz="0" w:space="0" w:color="auto"/>
            <w:bottom w:val="none" w:sz="0" w:space="0" w:color="auto"/>
            <w:right w:val="none" w:sz="0" w:space="0" w:color="auto"/>
          </w:divBdr>
        </w:div>
        <w:div w:id="1152062727">
          <w:marLeft w:val="274"/>
          <w:marRight w:val="0"/>
          <w:marTop w:val="0"/>
          <w:marBottom w:val="0"/>
          <w:divBdr>
            <w:top w:val="none" w:sz="0" w:space="0" w:color="auto"/>
            <w:left w:val="none" w:sz="0" w:space="0" w:color="auto"/>
            <w:bottom w:val="none" w:sz="0" w:space="0" w:color="auto"/>
            <w:right w:val="none" w:sz="0" w:space="0" w:color="auto"/>
          </w:divBdr>
        </w:div>
        <w:div w:id="1839614636">
          <w:marLeft w:val="274"/>
          <w:marRight w:val="0"/>
          <w:marTop w:val="0"/>
          <w:marBottom w:val="0"/>
          <w:divBdr>
            <w:top w:val="none" w:sz="0" w:space="0" w:color="auto"/>
            <w:left w:val="none" w:sz="0" w:space="0" w:color="auto"/>
            <w:bottom w:val="none" w:sz="0" w:space="0" w:color="auto"/>
            <w:right w:val="none" w:sz="0" w:space="0" w:color="auto"/>
          </w:divBdr>
        </w:div>
      </w:divsChild>
    </w:div>
    <w:div w:id="1369449836">
      <w:bodyDiv w:val="1"/>
      <w:marLeft w:val="0"/>
      <w:marRight w:val="0"/>
      <w:marTop w:val="0"/>
      <w:marBottom w:val="0"/>
      <w:divBdr>
        <w:top w:val="none" w:sz="0" w:space="0" w:color="auto"/>
        <w:left w:val="none" w:sz="0" w:space="0" w:color="auto"/>
        <w:bottom w:val="none" w:sz="0" w:space="0" w:color="auto"/>
        <w:right w:val="none" w:sz="0" w:space="0" w:color="auto"/>
      </w:divBdr>
    </w:div>
    <w:div w:id="1383559220">
      <w:bodyDiv w:val="1"/>
      <w:marLeft w:val="0"/>
      <w:marRight w:val="0"/>
      <w:marTop w:val="0"/>
      <w:marBottom w:val="0"/>
      <w:divBdr>
        <w:top w:val="none" w:sz="0" w:space="0" w:color="auto"/>
        <w:left w:val="none" w:sz="0" w:space="0" w:color="auto"/>
        <w:bottom w:val="none" w:sz="0" w:space="0" w:color="auto"/>
        <w:right w:val="none" w:sz="0" w:space="0" w:color="auto"/>
      </w:divBdr>
    </w:div>
    <w:div w:id="1415128277">
      <w:bodyDiv w:val="1"/>
      <w:marLeft w:val="0"/>
      <w:marRight w:val="0"/>
      <w:marTop w:val="0"/>
      <w:marBottom w:val="0"/>
      <w:divBdr>
        <w:top w:val="none" w:sz="0" w:space="0" w:color="auto"/>
        <w:left w:val="none" w:sz="0" w:space="0" w:color="auto"/>
        <w:bottom w:val="none" w:sz="0" w:space="0" w:color="auto"/>
        <w:right w:val="none" w:sz="0" w:space="0" w:color="auto"/>
      </w:divBdr>
    </w:div>
    <w:div w:id="1415278784">
      <w:bodyDiv w:val="1"/>
      <w:marLeft w:val="0"/>
      <w:marRight w:val="0"/>
      <w:marTop w:val="0"/>
      <w:marBottom w:val="0"/>
      <w:divBdr>
        <w:top w:val="none" w:sz="0" w:space="0" w:color="auto"/>
        <w:left w:val="none" w:sz="0" w:space="0" w:color="auto"/>
        <w:bottom w:val="none" w:sz="0" w:space="0" w:color="auto"/>
        <w:right w:val="none" w:sz="0" w:space="0" w:color="auto"/>
      </w:divBdr>
    </w:div>
    <w:div w:id="1449199143">
      <w:bodyDiv w:val="1"/>
      <w:marLeft w:val="0"/>
      <w:marRight w:val="0"/>
      <w:marTop w:val="0"/>
      <w:marBottom w:val="0"/>
      <w:divBdr>
        <w:top w:val="none" w:sz="0" w:space="0" w:color="auto"/>
        <w:left w:val="none" w:sz="0" w:space="0" w:color="auto"/>
        <w:bottom w:val="none" w:sz="0" w:space="0" w:color="auto"/>
        <w:right w:val="none" w:sz="0" w:space="0" w:color="auto"/>
      </w:divBdr>
    </w:div>
    <w:div w:id="1460681222">
      <w:bodyDiv w:val="1"/>
      <w:marLeft w:val="0"/>
      <w:marRight w:val="0"/>
      <w:marTop w:val="0"/>
      <w:marBottom w:val="0"/>
      <w:divBdr>
        <w:top w:val="none" w:sz="0" w:space="0" w:color="auto"/>
        <w:left w:val="none" w:sz="0" w:space="0" w:color="auto"/>
        <w:bottom w:val="none" w:sz="0" w:space="0" w:color="auto"/>
        <w:right w:val="none" w:sz="0" w:space="0" w:color="auto"/>
      </w:divBdr>
      <w:divsChild>
        <w:div w:id="618335946">
          <w:marLeft w:val="274"/>
          <w:marRight w:val="0"/>
          <w:marTop w:val="60"/>
          <w:marBottom w:val="120"/>
          <w:divBdr>
            <w:top w:val="none" w:sz="0" w:space="0" w:color="auto"/>
            <w:left w:val="none" w:sz="0" w:space="0" w:color="auto"/>
            <w:bottom w:val="none" w:sz="0" w:space="0" w:color="auto"/>
            <w:right w:val="none" w:sz="0" w:space="0" w:color="auto"/>
          </w:divBdr>
        </w:div>
      </w:divsChild>
    </w:div>
    <w:div w:id="1473404262">
      <w:bodyDiv w:val="1"/>
      <w:marLeft w:val="0"/>
      <w:marRight w:val="0"/>
      <w:marTop w:val="0"/>
      <w:marBottom w:val="0"/>
      <w:divBdr>
        <w:top w:val="none" w:sz="0" w:space="0" w:color="auto"/>
        <w:left w:val="none" w:sz="0" w:space="0" w:color="auto"/>
        <w:bottom w:val="none" w:sz="0" w:space="0" w:color="auto"/>
        <w:right w:val="none" w:sz="0" w:space="0" w:color="auto"/>
      </w:divBdr>
    </w:div>
    <w:div w:id="1523976678">
      <w:bodyDiv w:val="1"/>
      <w:marLeft w:val="0"/>
      <w:marRight w:val="0"/>
      <w:marTop w:val="0"/>
      <w:marBottom w:val="0"/>
      <w:divBdr>
        <w:top w:val="none" w:sz="0" w:space="0" w:color="auto"/>
        <w:left w:val="none" w:sz="0" w:space="0" w:color="auto"/>
        <w:bottom w:val="none" w:sz="0" w:space="0" w:color="auto"/>
        <w:right w:val="none" w:sz="0" w:space="0" w:color="auto"/>
      </w:divBdr>
    </w:div>
    <w:div w:id="1527789089">
      <w:bodyDiv w:val="1"/>
      <w:marLeft w:val="0"/>
      <w:marRight w:val="0"/>
      <w:marTop w:val="0"/>
      <w:marBottom w:val="0"/>
      <w:divBdr>
        <w:top w:val="none" w:sz="0" w:space="0" w:color="auto"/>
        <w:left w:val="none" w:sz="0" w:space="0" w:color="auto"/>
        <w:bottom w:val="none" w:sz="0" w:space="0" w:color="auto"/>
        <w:right w:val="none" w:sz="0" w:space="0" w:color="auto"/>
      </w:divBdr>
      <w:divsChild>
        <w:div w:id="1882472098">
          <w:marLeft w:val="274"/>
          <w:marRight w:val="0"/>
          <w:marTop w:val="60"/>
          <w:marBottom w:val="120"/>
          <w:divBdr>
            <w:top w:val="none" w:sz="0" w:space="0" w:color="auto"/>
            <w:left w:val="none" w:sz="0" w:space="0" w:color="auto"/>
            <w:bottom w:val="none" w:sz="0" w:space="0" w:color="auto"/>
            <w:right w:val="none" w:sz="0" w:space="0" w:color="auto"/>
          </w:divBdr>
        </w:div>
      </w:divsChild>
    </w:div>
    <w:div w:id="1533886150">
      <w:bodyDiv w:val="1"/>
      <w:marLeft w:val="0"/>
      <w:marRight w:val="0"/>
      <w:marTop w:val="0"/>
      <w:marBottom w:val="0"/>
      <w:divBdr>
        <w:top w:val="none" w:sz="0" w:space="0" w:color="auto"/>
        <w:left w:val="none" w:sz="0" w:space="0" w:color="auto"/>
        <w:bottom w:val="none" w:sz="0" w:space="0" w:color="auto"/>
        <w:right w:val="none" w:sz="0" w:space="0" w:color="auto"/>
      </w:divBdr>
    </w:div>
    <w:div w:id="1554079578">
      <w:bodyDiv w:val="1"/>
      <w:marLeft w:val="0"/>
      <w:marRight w:val="0"/>
      <w:marTop w:val="0"/>
      <w:marBottom w:val="0"/>
      <w:divBdr>
        <w:top w:val="none" w:sz="0" w:space="0" w:color="auto"/>
        <w:left w:val="none" w:sz="0" w:space="0" w:color="auto"/>
        <w:bottom w:val="none" w:sz="0" w:space="0" w:color="auto"/>
        <w:right w:val="none" w:sz="0" w:space="0" w:color="auto"/>
      </w:divBdr>
    </w:div>
    <w:div w:id="1562868577">
      <w:bodyDiv w:val="1"/>
      <w:marLeft w:val="0"/>
      <w:marRight w:val="0"/>
      <w:marTop w:val="0"/>
      <w:marBottom w:val="0"/>
      <w:divBdr>
        <w:top w:val="none" w:sz="0" w:space="0" w:color="auto"/>
        <w:left w:val="none" w:sz="0" w:space="0" w:color="auto"/>
        <w:bottom w:val="none" w:sz="0" w:space="0" w:color="auto"/>
        <w:right w:val="none" w:sz="0" w:space="0" w:color="auto"/>
      </w:divBdr>
    </w:div>
    <w:div w:id="1579972531">
      <w:bodyDiv w:val="1"/>
      <w:marLeft w:val="0"/>
      <w:marRight w:val="0"/>
      <w:marTop w:val="0"/>
      <w:marBottom w:val="0"/>
      <w:divBdr>
        <w:top w:val="none" w:sz="0" w:space="0" w:color="auto"/>
        <w:left w:val="none" w:sz="0" w:space="0" w:color="auto"/>
        <w:bottom w:val="none" w:sz="0" w:space="0" w:color="auto"/>
        <w:right w:val="none" w:sz="0" w:space="0" w:color="auto"/>
      </w:divBdr>
    </w:div>
    <w:div w:id="1586722253">
      <w:bodyDiv w:val="1"/>
      <w:marLeft w:val="0"/>
      <w:marRight w:val="0"/>
      <w:marTop w:val="0"/>
      <w:marBottom w:val="0"/>
      <w:divBdr>
        <w:top w:val="none" w:sz="0" w:space="0" w:color="auto"/>
        <w:left w:val="none" w:sz="0" w:space="0" w:color="auto"/>
        <w:bottom w:val="none" w:sz="0" w:space="0" w:color="auto"/>
        <w:right w:val="none" w:sz="0" w:space="0" w:color="auto"/>
      </w:divBdr>
      <w:divsChild>
        <w:div w:id="1554197257">
          <w:marLeft w:val="0"/>
          <w:marRight w:val="0"/>
          <w:marTop w:val="0"/>
          <w:marBottom w:val="0"/>
          <w:divBdr>
            <w:top w:val="single" w:sz="2" w:space="0" w:color="E3E3E3"/>
            <w:left w:val="single" w:sz="2" w:space="0" w:color="E3E3E3"/>
            <w:bottom w:val="single" w:sz="2" w:space="0" w:color="E3E3E3"/>
            <w:right w:val="single" w:sz="2" w:space="0" w:color="E3E3E3"/>
          </w:divBdr>
        </w:div>
        <w:div w:id="139157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4781072">
      <w:bodyDiv w:val="1"/>
      <w:marLeft w:val="0"/>
      <w:marRight w:val="0"/>
      <w:marTop w:val="0"/>
      <w:marBottom w:val="0"/>
      <w:divBdr>
        <w:top w:val="none" w:sz="0" w:space="0" w:color="auto"/>
        <w:left w:val="none" w:sz="0" w:space="0" w:color="auto"/>
        <w:bottom w:val="none" w:sz="0" w:space="0" w:color="auto"/>
        <w:right w:val="none" w:sz="0" w:space="0" w:color="auto"/>
      </w:divBdr>
    </w:div>
    <w:div w:id="1599295664">
      <w:bodyDiv w:val="1"/>
      <w:marLeft w:val="0"/>
      <w:marRight w:val="0"/>
      <w:marTop w:val="0"/>
      <w:marBottom w:val="0"/>
      <w:divBdr>
        <w:top w:val="none" w:sz="0" w:space="0" w:color="auto"/>
        <w:left w:val="none" w:sz="0" w:space="0" w:color="auto"/>
        <w:bottom w:val="none" w:sz="0" w:space="0" w:color="auto"/>
        <w:right w:val="none" w:sz="0" w:space="0" w:color="auto"/>
      </w:divBdr>
    </w:div>
    <w:div w:id="1599866370">
      <w:bodyDiv w:val="1"/>
      <w:marLeft w:val="0"/>
      <w:marRight w:val="0"/>
      <w:marTop w:val="0"/>
      <w:marBottom w:val="0"/>
      <w:divBdr>
        <w:top w:val="none" w:sz="0" w:space="0" w:color="auto"/>
        <w:left w:val="none" w:sz="0" w:space="0" w:color="auto"/>
        <w:bottom w:val="none" w:sz="0" w:space="0" w:color="auto"/>
        <w:right w:val="none" w:sz="0" w:space="0" w:color="auto"/>
      </w:divBdr>
    </w:div>
    <w:div w:id="1601721260">
      <w:bodyDiv w:val="1"/>
      <w:marLeft w:val="0"/>
      <w:marRight w:val="0"/>
      <w:marTop w:val="0"/>
      <w:marBottom w:val="0"/>
      <w:divBdr>
        <w:top w:val="none" w:sz="0" w:space="0" w:color="auto"/>
        <w:left w:val="none" w:sz="0" w:space="0" w:color="auto"/>
        <w:bottom w:val="none" w:sz="0" w:space="0" w:color="auto"/>
        <w:right w:val="none" w:sz="0" w:space="0" w:color="auto"/>
      </w:divBdr>
    </w:div>
    <w:div w:id="1611083148">
      <w:bodyDiv w:val="1"/>
      <w:marLeft w:val="0"/>
      <w:marRight w:val="0"/>
      <w:marTop w:val="0"/>
      <w:marBottom w:val="0"/>
      <w:divBdr>
        <w:top w:val="none" w:sz="0" w:space="0" w:color="auto"/>
        <w:left w:val="none" w:sz="0" w:space="0" w:color="auto"/>
        <w:bottom w:val="none" w:sz="0" w:space="0" w:color="auto"/>
        <w:right w:val="none" w:sz="0" w:space="0" w:color="auto"/>
      </w:divBdr>
    </w:div>
    <w:div w:id="1613517543">
      <w:bodyDiv w:val="1"/>
      <w:marLeft w:val="0"/>
      <w:marRight w:val="0"/>
      <w:marTop w:val="0"/>
      <w:marBottom w:val="0"/>
      <w:divBdr>
        <w:top w:val="none" w:sz="0" w:space="0" w:color="auto"/>
        <w:left w:val="none" w:sz="0" w:space="0" w:color="auto"/>
        <w:bottom w:val="none" w:sz="0" w:space="0" w:color="auto"/>
        <w:right w:val="none" w:sz="0" w:space="0" w:color="auto"/>
      </w:divBdr>
      <w:divsChild>
        <w:div w:id="1301224777">
          <w:marLeft w:val="0"/>
          <w:marRight w:val="0"/>
          <w:marTop w:val="0"/>
          <w:marBottom w:val="0"/>
          <w:divBdr>
            <w:top w:val="single" w:sz="2" w:space="0" w:color="E3E3E3"/>
            <w:left w:val="single" w:sz="2" w:space="0" w:color="E3E3E3"/>
            <w:bottom w:val="single" w:sz="2" w:space="0" w:color="E3E3E3"/>
            <w:right w:val="single" w:sz="2" w:space="0" w:color="E3E3E3"/>
          </w:divBdr>
        </w:div>
        <w:div w:id="176893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7104850">
      <w:bodyDiv w:val="1"/>
      <w:marLeft w:val="0"/>
      <w:marRight w:val="0"/>
      <w:marTop w:val="0"/>
      <w:marBottom w:val="0"/>
      <w:divBdr>
        <w:top w:val="none" w:sz="0" w:space="0" w:color="auto"/>
        <w:left w:val="none" w:sz="0" w:space="0" w:color="auto"/>
        <w:bottom w:val="none" w:sz="0" w:space="0" w:color="auto"/>
        <w:right w:val="none" w:sz="0" w:space="0" w:color="auto"/>
      </w:divBdr>
    </w:div>
    <w:div w:id="1623153640">
      <w:bodyDiv w:val="1"/>
      <w:marLeft w:val="0"/>
      <w:marRight w:val="0"/>
      <w:marTop w:val="0"/>
      <w:marBottom w:val="0"/>
      <w:divBdr>
        <w:top w:val="none" w:sz="0" w:space="0" w:color="auto"/>
        <w:left w:val="none" w:sz="0" w:space="0" w:color="auto"/>
        <w:bottom w:val="none" w:sz="0" w:space="0" w:color="auto"/>
        <w:right w:val="none" w:sz="0" w:space="0" w:color="auto"/>
      </w:divBdr>
    </w:div>
    <w:div w:id="1625425982">
      <w:bodyDiv w:val="1"/>
      <w:marLeft w:val="0"/>
      <w:marRight w:val="0"/>
      <w:marTop w:val="0"/>
      <w:marBottom w:val="0"/>
      <w:divBdr>
        <w:top w:val="none" w:sz="0" w:space="0" w:color="auto"/>
        <w:left w:val="none" w:sz="0" w:space="0" w:color="auto"/>
        <w:bottom w:val="none" w:sz="0" w:space="0" w:color="auto"/>
        <w:right w:val="none" w:sz="0" w:space="0" w:color="auto"/>
      </w:divBdr>
    </w:div>
    <w:div w:id="1631083298">
      <w:bodyDiv w:val="1"/>
      <w:marLeft w:val="0"/>
      <w:marRight w:val="0"/>
      <w:marTop w:val="0"/>
      <w:marBottom w:val="0"/>
      <w:divBdr>
        <w:top w:val="none" w:sz="0" w:space="0" w:color="auto"/>
        <w:left w:val="none" w:sz="0" w:space="0" w:color="auto"/>
        <w:bottom w:val="none" w:sz="0" w:space="0" w:color="auto"/>
        <w:right w:val="none" w:sz="0" w:space="0" w:color="auto"/>
      </w:divBdr>
      <w:divsChild>
        <w:div w:id="1417559974">
          <w:marLeft w:val="274"/>
          <w:marRight w:val="0"/>
          <w:marTop w:val="60"/>
          <w:marBottom w:val="120"/>
          <w:divBdr>
            <w:top w:val="none" w:sz="0" w:space="0" w:color="auto"/>
            <w:left w:val="none" w:sz="0" w:space="0" w:color="auto"/>
            <w:bottom w:val="none" w:sz="0" w:space="0" w:color="auto"/>
            <w:right w:val="none" w:sz="0" w:space="0" w:color="auto"/>
          </w:divBdr>
        </w:div>
      </w:divsChild>
    </w:div>
    <w:div w:id="1635673120">
      <w:bodyDiv w:val="1"/>
      <w:marLeft w:val="0"/>
      <w:marRight w:val="0"/>
      <w:marTop w:val="0"/>
      <w:marBottom w:val="0"/>
      <w:divBdr>
        <w:top w:val="none" w:sz="0" w:space="0" w:color="auto"/>
        <w:left w:val="none" w:sz="0" w:space="0" w:color="auto"/>
        <w:bottom w:val="none" w:sz="0" w:space="0" w:color="auto"/>
        <w:right w:val="none" w:sz="0" w:space="0" w:color="auto"/>
      </w:divBdr>
    </w:div>
    <w:div w:id="1642928454">
      <w:bodyDiv w:val="1"/>
      <w:marLeft w:val="0"/>
      <w:marRight w:val="0"/>
      <w:marTop w:val="0"/>
      <w:marBottom w:val="0"/>
      <w:divBdr>
        <w:top w:val="none" w:sz="0" w:space="0" w:color="auto"/>
        <w:left w:val="none" w:sz="0" w:space="0" w:color="auto"/>
        <w:bottom w:val="none" w:sz="0" w:space="0" w:color="auto"/>
        <w:right w:val="none" w:sz="0" w:space="0" w:color="auto"/>
      </w:divBdr>
    </w:div>
    <w:div w:id="1666015130">
      <w:bodyDiv w:val="1"/>
      <w:marLeft w:val="0"/>
      <w:marRight w:val="0"/>
      <w:marTop w:val="0"/>
      <w:marBottom w:val="0"/>
      <w:divBdr>
        <w:top w:val="none" w:sz="0" w:space="0" w:color="auto"/>
        <w:left w:val="none" w:sz="0" w:space="0" w:color="auto"/>
        <w:bottom w:val="none" w:sz="0" w:space="0" w:color="auto"/>
        <w:right w:val="none" w:sz="0" w:space="0" w:color="auto"/>
      </w:divBdr>
    </w:div>
    <w:div w:id="1666349604">
      <w:bodyDiv w:val="1"/>
      <w:marLeft w:val="0"/>
      <w:marRight w:val="0"/>
      <w:marTop w:val="0"/>
      <w:marBottom w:val="0"/>
      <w:divBdr>
        <w:top w:val="none" w:sz="0" w:space="0" w:color="auto"/>
        <w:left w:val="none" w:sz="0" w:space="0" w:color="auto"/>
        <w:bottom w:val="none" w:sz="0" w:space="0" w:color="auto"/>
        <w:right w:val="none" w:sz="0" w:space="0" w:color="auto"/>
      </w:divBdr>
    </w:div>
    <w:div w:id="1692994754">
      <w:bodyDiv w:val="1"/>
      <w:marLeft w:val="0"/>
      <w:marRight w:val="0"/>
      <w:marTop w:val="0"/>
      <w:marBottom w:val="0"/>
      <w:divBdr>
        <w:top w:val="none" w:sz="0" w:space="0" w:color="auto"/>
        <w:left w:val="none" w:sz="0" w:space="0" w:color="auto"/>
        <w:bottom w:val="none" w:sz="0" w:space="0" w:color="auto"/>
        <w:right w:val="none" w:sz="0" w:space="0" w:color="auto"/>
      </w:divBdr>
    </w:div>
    <w:div w:id="1702705704">
      <w:bodyDiv w:val="1"/>
      <w:marLeft w:val="0"/>
      <w:marRight w:val="0"/>
      <w:marTop w:val="0"/>
      <w:marBottom w:val="0"/>
      <w:divBdr>
        <w:top w:val="none" w:sz="0" w:space="0" w:color="auto"/>
        <w:left w:val="none" w:sz="0" w:space="0" w:color="auto"/>
        <w:bottom w:val="none" w:sz="0" w:space="0" w:color="auto"/>
        <w:right w:val="none" w:sz="0" w:space="0" w:color="auto"/>
      </w:divBdr>
    </w:div>
    <w:div w:id="1703743936">
      <w:bodyDiv w:val="1"/>
      <w:marLeft w:val="0"/>
      <w:marRight w:val="0"/>
      <w:marTop w:val="0"/>
      <w:marBottom w:val="0"/>
      <w:divBdr>
        <w:top w:val="none" w:sz="0" w:space="0" w:color="auto"/>
        <w:left w:val="none" w:sz="0" w:space="0" w:color="auto"/>
        <w:bottom w:val="none" w:sz="0" w:space="0" w:color="auto"/>
        <w:right w:val="none" w:sz="0" w:space="0" w:color="auto"/>
      </w:divBdr>
    </w:div>
    <w:div w:id="1704163462">
      <w:bodyDiv w:val="1"/>
      <w:marLeft w:val="0"/>
      <w:marRight w:val="0"/>
      <w:marTop w:val="0"/>
      <w:marBottom w:val="0"/>
      <w:divBdr>
        <w:top w:val="none" w:sz="0" w:space="0" w:color="auto"/>
        <w:left w:val="none" w:sz="0" w:space="0" w:color="auto"/>
        <w:bottom w:val="none" w:sz="0" w:space="0" w:color="auto"/>
        <w:right w:val="none" w:sz="0" w:space="0" w:color="auto"/>
      </w:divBdr>
      <w:divsChild>
        <w:div w:id="543442253">
          <w:marLeft w:val="0"/>
          <w:marRight w:val="0"/>
          <w:marTop w:val="0"/>
          <w:marBottom w:val="0"/>
          <w:divBdr>
            <w:top w:val="single" w:sz="2" w:space="0" w:color="E3E3E3"/>
            <w:left w:val="single" w:sz="2" w:space="0" w:color="E3E3E3"/>
            <w:bottom w:val="single" w:sz="2" w:space="0" w:color="E3E3E3"/>
            <w:right w:val="single" w:sz="2" w:space="0" w:color="E3E3E3"/>
          </w:divBdr>
        </w:div>
        <w:div w:id="1066611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9418858">
      <w:bodyDiv w:val="1"/>
      <w:marLeft w:val="0"/>
      <w:marRight w:val="0"/>
      <w:marTop w:val="0"/>
      <w:marBottom w:val="0"/>
      <w:divBdr>
        <w:top w:val="none" w:sz="0" w:space="0" w:color="auto"/>
        <w:left w:val="none" w:sz="0" w:space="0" w:color="auto"/>
        <w:bottom w:val="none" w:sz="0" w:space="0" w:color="auto"/>
        <w:right w:val="none" w:sz="0" w:space="0" w:color="auto"/>
      </w:divBdr>
    </w:div>
    <w:div w:id="1773090519">
      <w:bodyDiv w:val="1"/>
      <w:marLeft w:val="0"/>
      <w:marRight w:val="0"/>
      <w:marTop w:val="0"/>
      <w:marBottom w:val="0"/>
      <w:divBdr>
        <w:top w:val="none" w:sz="0" w:space="0" w:color="auto"/>
        <w:left w:val="none" w:sz="0" w:space="0" w:color="auto"/>
        <w:bottom w:val="none" w:sz="0" w:space="0" w:color="auto"/>
        <w:right w:val="none" w:sz="0" w:space="0" w:color="auto"/>
      </w:divBdr>
    </w:div>
    <w:div w:id="1795639318">
      <w:bodyDiv w:val="1"/>
      <w:marLeft w:val="0"/>
      <w:marRight w:val="0"/>
      <w:marTop w:val="0"/>
      <w:marBottom w:val="0"/>
      <w:divBdr>
        <w:top w:val="none" w:sz="0" w:space="0" w:color="auto"/>
        <w:left w:val="none" w:sz="0" w:space="0" w:color="auto"/>
        <w:bottom w:val="none" w:sz="0" w:space="0" w:color="auto"/>
        <w:right w:val="none" w:sz="0" w:space="0" w:color="auto"/>
      </w:divBdr>
    </w:div>
    <w:div w:id="1808203935">
      <w:bodyDiv w:val="1"/>
      <w:marLeft w:val="0"/>
      <w:marRight w:val="0"/>
      <w:marTop w:val="0"/>
      <w:marBottom w:val="0"/>
      <w:divBdr>
        <w:top w:val="none" w:sz="0" w:space="0" w:color="auto"/>
        <w:left w:val="none" w:sz="0" w:space="0" w:color="auto"/>
        <w:bottom w:val="none" w:sz="0" w:space="0" w:color="auto"/>
        <w:right w:val="none" w:sz="0" w:space="0" w:color="auto"/>
      </w:divBdr>
      <w:divsChild>
        <w:div w:id="1671056429">
          <w:marLeft w:val="0"/>
          <w:marRight w:val="0"/>
          <w:marTop w:val="0"/>
          <w:marBottom w:val="0"/>
          <w:divBdr>
            <w:top w:val="single" w:sz="2" w:space="0" w:color="E3E3E3"/>
            <w:left w:val="single" w:sz="2" w:space="0" w:color="E3E3E3"/>
            <w:bottom w:val="single" w:sz="2" w:space="0" w:color="E3E3E3"/>
            <w:right w:val="single" w:sz="2" w:space="0" w:color="E3E3E3"/>
          </w:divBdr>
        </w:div>
        <w:div w:id="1851600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139241">
      <w:bodyDiv w:val="1"/>
      <w:marLeft w:val="0"/>
      <w:marRight w:val="0"/>
      <w:marTop w:val="0"/>
      <w:marBottom w:val="0"/>
      <w:divBdr>
        <w:top w:val="none" w:sz="0" w:space="0" w:color="auto"/>
        <w:left w:val="none" w:sz="0" w:space="0" w:color="auto"/>
        <w:bottom w:val="none" w:sz="0" w:space="0" w:color="auto"/>
        <w:right w:val="none" w:sz="0" w:space="0" w:color="auto"/>
      </w:divBdr>
      <w:divsChild>
        <w:div w:id="257521395">
          <w:marLeft w:val="274"/>
          <w:marRight w:val="0"/>
          <w:marTop w:val="60"/>
          <w:marBottom w:val="120"/>
          <w:divBdr>
            <w:top w:val="none" w:sz="0" w:space="0" w:color="auto"/>
            <w:left w:val="none" w:sz="0" w:space="0" w:color="auto"/>
            <w:bottom w:val="none" w:sz="0" w:space="0" w:color="auto"/>
            <w:right w:val="none" w:sz="0" w:space="0" w:color="auto"/>
          </w:divBdr>
        </w:div>
      </w:divsChild>
    </w:div>
    <w:div w:id="1813669289">
      <w:bodyDiv w:val="1"/>
      <w:marLeft w:val="0"/>
      <w:marRight w:val="0"/>
      <w:marTop w:val="0"/>
      <w:marBottom w:val="0"/>
      <w:divBdr>
        <w:top w:val="none" w:sz="0" w:space="0" w:color="auto"/>
        <w:left w:val="none" w:sz="0" w:space="0" w:color="auto"/>
        <w:bottom w:val="none" w:sz="0" w:space="0" w:color="auto"/>
        <w:right w:val="none" w:sz="0" w:space="0" w:color="auto"/>
      </w:divBdr>
    </w:div>
    <w:div w:id="1814516067">
      <w:bodyDiv w:val="1"/>
      <w:marLeft w:val="0"/>
      <w:marRight w:val="0"/>
      <w:marTop w:val="0"/>
      <w:marBottom w:val="0"/>
      <w:divBdr>
        <w:top w:val="none" w:sz="0" w:space="0" w:color="auto"/>
        <w:left w:val="none" w:sz="0" w:space="0" w:color="auto"/>
        <w:bottom w:val="none" w:sz="0" w:space="0" w:color="auto"/>
        <w:right w:val="none" w:sz="0" w:space="0" w:color="auto"/>
      </w:divBdr>
    </w:div>
    <w:div w:id="1821536479">
      <w:bodyDiv w:val="1"/>
      <w:marLeft w:val="0"/>
      <w:marRight w:val="0"/>
      <w:marTop w:val="0"/>
      <w:marBottom w:val="0"/>
      <w:divBdr>
        <w:top w:val="none" w:sz="0" w:space="0" w:color="auto"/>
        <w:left w:val="none" w:sz="0" w:space="0" w:color="auto"/>
        <w:bottom w:val="none" w:sz="0" w:space="0" w:color="auto"/>
        <w:right w:val="none" w:sz="0" w:space="0" w:color="auto"/>
      </w:divBdr>
    </w:div>
    <w:div w:id="1827354154">
      <w:bodyDiv w:val="1"/>
      <w:marLeft w:val="0"/>
      <w:marRight w:val="0"/>
      <w:marTop w:val="0"/>
      <w:marBottom w:val="0"/>
      <w:divBdr>
        <w:top w:val="none" w:sz="0" w:space="0" w:color="auto"/>
        <w:left w:val="none" w:sz="0" w:space="0" w:color="auto"/>
        <w:bottom w:val="none" w:sz="0" w:space="0" w:color="auto"/>
        <w:right w:val="none" w:sz="0" w:space="0" w:color="auto"/>
      </w:divBdr>
    </w:div>
    <w:div w:id="1827816150">
      <w:bodyDiv w:val="1"/>
      <w:marLeft w:val="0"/>
      <w:marRight w:val="0"/>
      <w:marTop w:val="0"/>
      <w:marBottom w:val="0"/>
      <w:divBdr>
        <w:top w:val="none" w:sz="0" w:space="0" w:color="auto"/>
        <w:left w:val="none" w:sz="0" w:space="0" w:color="auto"/>
        <w:bottom w:val="none" w:sz="0" w:space="0" w:color="auto"/>
        <w:right w:val="none" w:sz="0" w:space="0" w:color="auto"/>
      </w:divBdr>
    </w:div>
    <w:div w:id="1862546400">
      <w:bodyDiv w:val="1"/>
      <w:marLeft w:val="0"/>
      <w:marRight w:val="0"/>
      <w:marTop w:val="0"/>
      <w:marBottom w:val="0"/>
      <w:divBdr>
        <w:top w:val="none" w:sz="0" w:space="0" w:color="auto"/>
        <w:left w:val="none" w:sz="0" w:space="0" w:color="auto"/>
        <w:bottom w:val="none" w:sz="0" w:space="0" w:color="auto"/>
        <w:right w:val="none" w:sz="0" w:space="0" w:color="auto"/>
      </w:divBdr>
    </w:div>
    <w:div w:id="1885946881">
      <w:bodyDiv w:val="1"/>
      <w:marLeft w:val="0"/>
      <w:marRight w:val="0"/>
      <w:marTop w:val="0"/>
      <w:marBottom w:val="0"/>
      <w:divBdr>
        <w:top w:val="none" w:sz="0" w:space="0" w:color="auto"/>
        <w:left w:val="none" w:sz="0" w:space="0" w:color="auto"/>
        <w:bottom w:val="none" w:sz="0" w:space="0" w:color="auto"/>
        <w:right w:val="none" w:sz="0" w:space="0" w:color="auto"/>
      </w:divBdr>
    </w:div>
    <w:div w:id="1901551604">
      <w:bodyDiv w:val="1"/>
      <w:marLeft w:val="0"/>
      <w:marRight w:val="0"/>
      <w:marTop w:val="0"/>
      <w:marBottom w:val="0"/>
      <w:divBdr>
        <w:top w:val="none" w:sz="0" w:space="0" w:color="auto"/>
        <w:left w:val="none" w:sz="0" w:space="0" w:color="auto"/>
        <w:bottom w:val="none" w:sz="0" w:space="0" w:color="auto"/>
        <w:right w:val="none" w:sz="0" w:space="0" w:color="auto"/>
      </w:divBdr>
    </w:div>
    <w:div w:id="1901864671">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sChild>
        <w:div w:id="466513745">
          <w:marLeft w:val="0"/>
          <w:marRight w:val="0"/>
          <w:marTop w:val="0"/>
          <w:marBottom w:val="0"/>
          <w:divBdr>
            <w:top w:val="single" w:sz="2" w:space="0" w:color="E3E3E3"/>
            <w:left w:val="single" w:sz="2" w:space="0" w:color="E3E3E3"/>
            <w:bottom w:val="single" w:sz="2" w:space="0" w:color="E3E3E3"/>
            <w:right w:val="single" w:sz="2" w:space="0" w:color="E3E3E3"/>
          </w:divBdr>
        </w:div>
        <w:div w:id="66717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4798148">
      <w:bodyDiv w:val="1"/>
      <w:marLeft w:val="0"/>
      <w:marRight w:val="0"/>
      <w:marTop w:val="0"/>
      <w:marBottom w:val="0"/>
      <w:divBdr>
        <w:top w:val="none" w:sz="0" w:space="0" w:color="auto"/>
        <w:left w:val="none" w:sz="0" w:space="0" w:color="auto"/>
        <w:bottom w:val="none" w:sz="0" w:space="0" w:color="auto"/>
        <w:right w:val="none" w:sz="0" w:space="0" w:color="auto"/>
      </w:divBdr>
    </w:div>
    <w:div w:id="1928725786">
      <w:bodyDiv w:val="1"/>
      <w:marLeft w:val="0"/>
      <w:marRight w:val="0"/>
      <w:marTop w:val="0"/>
      <w:marBottom w:val="0"/>
      <w:divBdr>
        <w:top w:val="none" w:sz="0" w:space="0" w:color="auto"/>
        <w:left w:val="none" w:sz="0" w:space="0" w:color="auto"/>
        <w:bottom w:val="none" w:sz="0" w:space="0" w:color="auto"/>
        <w:right w:val="none" w:sz="0" w:space="0" w:color="auto"/>
      </w:divBdr>
    </w:div>
    <w:div w:id="1942450113">
      <w:bodyDiv w:val="1"/>
      <w:marLeft w:val="0"/>
      <w:marRight w:val="0"/>
      <w:marTop w:val="0"/>
      <w:marBottom w:val="0"/>
      <w:divBdr>
        <w:top w:val="none" w:sz="0" w:space="0" w:color="auto"/>
        <w:left w:val="none" w:sz="0" w:space="0" w:color="auto"/>
        <w:bottom w:val="none" w:sz="0" w:space="0" w:color="auto"/>
        <w:right w:val="none" w:sz="0" w:space="0" w:color="auto"/>
      </w:divBdr>
    </w:div>
    <w:div w:id="1947299544">
      <w:bodyDiv w:val="1"/>
      <w:marLeft w:val="0"/>
      <w:marRight w:val="0"/>
      <w:marTop w:val="0"/>
      <w:marBottom w:val="0"/>
      <w:divBdr>
        <w:top w:val="none" w:sz="0" w:space="0" w:color="auto"/>
        <w:left w:val="none" w:sz="0" w:space="0" w:color="auto"/>
        <w:bottom w:val="none" w:sz="0" w:space="0" w:color="auto"/>
        <w:right w:val="none" w:sz="0" w:space="0" w:color="auto"/>
      </w:divBdr>
    </w:div>
    <w:div w:id="1955090871">
      <w:bodyDiv w:val="1"/>
      <w:marLeft w:val="0"/>
      <w:marRight w:val="0"/>
      <w:marTop w:val="0"/>
      <w:marBottom w:val="0"/>
      <w:divBdr>
        <w:top w:val="none" w:sz="0" w:space="0" w:color="auto"/>
        <w:left w:val="none" w:sz="0" w:space="0" w:color="auto"/>
        <w:bottom w:val="none" w:sz="0" w:space="0" w:color="auto"/>
        <w:right w:val="none" w:sz="0" w:space="0" w:color="auto"/>
      </w:divBdr>
    </w:div>
    <w:div w:id="1971285029">
      <w:bodyDiv w:val="1"/>
      <w:marLeft w:val="0"/>
      <w:marRight w:val="0"/>
      <w:marTop w:val="0"/>
      <w:marBottom w:val="0"/>
      <w:divBdr>
        <w:top w:val="none" w:sz="0" w:space="0" w:color="auto"/>
        <w:left w:val="none" w:sz="0" w:space="0" w:color="auto"/>
        <w:bottom w:val="none" w:sz="0" w:space="0" w:color="auto"/>
        <w:right w:val="none" w:sz="0" w:space="0" w:color="auto"/>
      </w:divBdr>
    </w:div>
    <w:div w:id="1987008572">
      <w:bodyDiv w:val="1"/>
      <w:marLeft w:val="0"/>
      <w:marRight w:val="0"/>
      <w:marTop w:val="0"/>
      <w:marBottom w:val="0"/>
      <w:divBdr>
        <w:top w:val="none" w:sz="0" w:space="0" w:color="auto"/>
        <w:left w:val="none" w:sz="0" w:space="0" w:color="auto"/>
        <w:bottom w:val="none" w:sz="0" w:space="0" w:color="auto"/>
        <w:right w:val="none" w:sz="0" w:space="0" w:color="auto"/>
      </w:divBdr>
      <w:divsChild>
        <w:div w:id="759109409">
          <w:marLeft w:val="0"/>
          <w:marRight w:val="0"/>
          <w:marTop w:val="0"/>
          <w:marBottom w:val="0"/>
          <w:divBdr>
            <w:top w:val="single" w:sz="2" w:space="0" w:color="E3E3E3"/>
            <w:left w:val="single" w:sz="2" w:space="0" w:color="E3E3E3"/>
            <w:bottom w:val="single" w:sz="2" w:space="0" w:color="E3E3E3"/>
            <w:right w:val="single" w:sz="2" w:space="0" w:color="E3E3E3"/>
          </w:divBdr>
        </w:div>
        <w:div w:id="1679427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3100359">
      <w:bodyDiv w:val="1"/>
      <w:marLeft w:val="0"/>
      <w:marRight w:val="0"/>
      <w:marTop w:val="0"/>
      <w:marBottom w:val="0"/>
      <w:divBdr>
        <w:top w:val="none" w:sz="0" w:space="0" w:color="auto"/>
        <w:left w:val="none" w:sz="0" w:space="0" w:color="auto"/>
        <w:bottom w:val="none" w:sz="0" w:space="0" w:color="auto"/>
        <w:right w:val="none" w:sz="0" w:space="0" w:color="auto"/>
      </w:divBdr>
    </w:div>
    <w:div w:id="1994721464">
      <w:bodyDiv w:val="1"/>
      <w:marLeft w:val="0"/>
      <w:marRight w:val="0"/>
      <w:marTop w:val="0"/>
      <w:marBottom w:val="0"/>
      <w:divBdr>
        <w:top w:val="none" w:sz="0" w:space="0" w:color="auto"/>
        <w:left w:val="none" w:sz="0" w:space="0" w:color="auto"/>
        <w:bottom w:val="none" w:sz="0" w:space="0" w:color="auto"/>
        <w:right w:val="none" w:sz="0" w:space="0" w:color="auto"/>
      </w:divBdr>
    </w:div>
    <w:div w:id="2005084302">
      <w:bodyDiv w:val="1"/>
      <w:marLeft w:val="0"/>
      <w:marRight w:val="0"/>
      <w:marTop w:val="0"/>
      <w:marBottom w:val="0"/>
      <w:divBdr>
        <w:top w:val="none" w:sz="0" w:space="0" w:color="auto"/>
        <w:left w:val="none" w:sz="0" w:space="0" w:color="auto"/>
        <w:bottom w:val="none" w:sz="0" w:space="0" w:color="auto"/>
        <w:right w:val="none" w:sz="0" w:space="0" w:color="auto"/>
      </w:divBdr>
    </w:div>
    <w:div w:id="2008092422">
      <w:bodyDiv w:val="1"/>
      <w:marLeft w:val="0"/>
      <w:marRight w:val="0"/>
      <w:marTop w:val="0"/>
      <w:marBottom w:val="0"/>
      <w:divBdr>
        <w:top w:val="none" w:sz="0" w:space="0" w:color="auto"/>
        <w:left w:val="none" w:sz="0" w:space="0" w:color="auto"/>
        <w:bottom w:val="none" w:sz="0" w:space="0" w:color="auto"/>
        <w:right w:val="none" w:sz="0" w:space="0" w:color="auto"/>
      </w:divBdr>
    </w:div>
    <w:div w:id="2009163709">
      <w:bodyDiv w:val="1"/>
      <w:marLeft w:val="0"/>
      <w:marRight w:val="0"/>
      <w:marTop w:val="0"/>
      <w:marBottom w:val="0"/>
      <w:divBdr>
        <w:top w:val="none" w:sz="0" w:space="0" w:color="auto"/>
        <w:left w:val="none" w:sz="0" w:space="0" w:color="auto"/>
        <w:bottom w:val="none" w:sz="0" w:space="0" w:color="auto"/>
        <w:right w:val="none" w:sz="0" w:space="0" w:color="auto"/>
      </w:divBdr>
    </w:div>
    <w:div w:id="2024436136">
      <w:bodyDiv w:val="1"/>
      <w:marLeft w:val="0"/>
      <w:marRight w:val="0"/>
      <w:marTop w:val="0"/>
      <w:marBottom w:val="0"/>
      <w:divBdr>
        <w:top w:val="none" w:sz="0" w:space="0" w:color="auto"/>
        <w:left w:val="none" w:sz="0" w:space="0" w:color="auto"/>
        <w:bottom w:val="none" w:sz="0" w:space="0" w:color="auto"/>
        <w:right w:val="none" w:sz="0" w:space="0" w:color="auto"/>
      </w:divBdr>
    </w:div>
    <w:div w:id="2039355460">
      <w:bodyDiv w:val="1"/>
      <w:marLeft w:val="0"/>
      <w:marRight w:val="0"/>
      <w:marTop w:val="0"/>
      <w:marBottom w:val="0"/>
      <w:divBdr>
        <w:top w:val="none" w:sz="0" w:space="0" w:color="auto"/>
        <w:left w:val="none" w:sz="0" w:space="0" w:color="auto"/>
        <w:bottom w:val="none" w:sz="0" w:space="0" w:color="auto"/>
        <w:right w:val="none" w:sz="0" w:space="0" w:color="auto"/>
      </w:divBdr>
    </w:div>
    <w:div w:id="2053994424">
      <w:bodyDiv w:val="1"/>
      <w:marLeft w:val="0"/>
      <w:marRight w:val="0"/>
      <w:marTop w:val="0"/>
      <w:marBottom w:val="0"/>
      <w:divBdr>
        <w:top w:val="none" w:sz="0" w:space="0" w:color="auto"/>
        <w:left w:val="none" w:sz="0" w:space="0" w:color="auto"/>
        <w:bottom w:val="none" w:sz="0" w:space="0" w:color="auto"/>
        <w:right w:val="none" w:sz="0" w:space="0" w:color="auto"/>
      </w:divBdr>
    </w:div>
    <w:div w:id="2056731629">
      <w:bodyDiv w:val="1"/>
      <w:marLeft w:val="0"/>
      <w:marRight w:val="0"/>
      <w:marTop w:val="0"/>
      <w:marBottom w:val="0"/>
      <w:divBdr>
        <w:top w:val="none" w:sz="0" w:space="0" w:color="auto"/>
        <w:left w:val="none" w:sz="0" w:space="0" w:color="auto"/>
        <w:bottom w:val="none" w:sz="0" w:space="0" w:color="auto"/>
        <w:right w:val="none" w:sz="0" w:space="0" w:color="auto"/>
      </w:divBdr>
    </w:div>
    <w:div w:id="2060475428">
      <w:bodyDiv w:val="1"/>
      <w:marLeft w:val="0"/>
      <w:marRight w:val="0"/>
      <w:marTop w:val="0"/>
      <w:marBottom w:val="0"/>
      <w:divBdr>
        <w:top w:val="none" w:sz="0" w:space="0" w:color="auto"/>
        <w:left w:val="none" w:sz="0" w:space="0" w:color="auto"/>
        <w:bottom w:val="none" w:sz="0" w:space="0" w:color="auto"/>
        <w:right w:val="none" w:sz="0" w:space="0" w:color="auto"/>
      </w:divBdr>
    </w:div>
    <w:div w:id="2084987496">
      <w:bodyDiv w:val="1"/>
      <w:marLeft w:val="0"/>
      <w:marRight w:val="0"/>
      <w:marTop w:val="0"/>
      <w:marBottom w:val="0"/>
      <w:divBdr>
        <w:top w:val="none" w:sz="0" w:space="0" w:color="auto"/>
        <w:left w:val="none" w:sz="0" w:space="0" w:color="auto"/>
        <w:bottom w:val="none" w:sz="0" w:space="0" w:color="auto"/>
        <w:right w:val="none" w:sz="0" w:space="0" w:color="auto"/>
      </w:divBdr>
    </w:div>
    <w:div w:id="2123643232">
      <w:bodyDiv w:val="1"/>
      <w:marLeft w:val="0"/>
      <w:marRight w:val="0"/>
      <w:marTop w:val="0"/>
      <w:marBottom w:val="0"/>
      <w:divBdr>
        <w:top w:val="none" w:sz="0" w:space="0" w:color="auto"/>
        <w:left w:val="none" w:sz="0" w:space="0" w:color="auto"/>
        <w:bottom w:val="none" w:sz="0" w:space="0" w:color="auto"/>
        <w:right w:val="none" w:sz="0" w:space="0" w:color="auto"/>
      </w:divBdr>
    </w:div>
    <w:div w:id="2126729931">
      <w:bodyDiv w:val="1"/>
      <w:marLeft w:val="0"/>
      <w:marRight w:val="0"/>
      <w:marTop w:val="0"/>
      <w:marBottom w:val="0"/>
      <w:divBdr>
        <w:top w:val="none" w:sz="0" w:space="0" w:color="auto"/>
        <w:left w:val="none" w:sz="0" w:space="0" w:color="auto"/>
        <w:bottom w:val="none" w:sz="0" w:space="0" w:color="auto"/>
        <w:right w:val="none" w:sz="0" w:space="0" w:color="auto"/>
      </w:divBdr>
    </w:div>
    <w:div w:id="2129078149">
      <w:bodyDiv w:val="1"/>
      <w:marLeft w:val="0"/>
      <w:marRight w:val="0"/>
      <w:marTop w:val="0"/>
      <w:marBottom w:val="0"/>
      <w:divBdr>
        <w:top w:val="none" w:sz="0" w:space="0" w:color="auto"/>
        <w:left w:val="none" w:sz="0" w:space="0" w:color="auto"/>
        <w:bottom w:val="none" w:sz="0" w:space="0" w:color="auto"/>
        <w:right w:val="none" w:sz="0" w:space="0" w:color="auto"/>
      </w:divBdr>
    </w:div>
    <w:div w:id="2140755888">
      <w:bodyDiv w:val="1"/>
      <w:marLeft w:val="0"/>
      <w:marRight w:val="0"/>
      <w:marTop w:val="0"/>
      <w:marBottom w:val="0"/>
      <w:divBdr>
        <w:top w:val="none" w:sz="0" w:space="0" w:color="auto"/>
        <w:left w:val="none" w:sz="0" w:space="0" w:color="auto"/>
        <w:bottom w:val="none" w:sz="0" w:space="0" w:color="auto"/>
        <w:right w:val="none" w:sz="0" w:space="0" w:color="auto"/>
      </w:divBdr>
    </w:div>
    <w:div w:id="21436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fficio_2016">
  <a:themeElements>
    <a:clrScheme name="Efficio">
      <a:dk1>
        <a:srgbClr val="0D2240"/>
      </a:dk1>
      <a:lt1>
        <a:srgbClr val="FFFFFF"/>
      </a:lt1>
      <a:dk2>
        <a:srgbClr val="001969"/>
      </a:dk2>
      <a:lt2>
        <a:srgbClr val="FFFFFF"/>
      </a:lt2>
      <a:accent1>
        <a:srgbClr val="003B40"/>
      </a:accent1>
      <a:accent2>
        <a:srgbClr val="502B3A"/>
      </a:accent2>
      <a:accent3>
        <a:srgbClr val="FC5C48"/>
      </a:accent3>
      <a:accent4>
        <a:srgbClr val="00BD9E"/>
      </a:accent4>
      <a:accent5>
        <a:srgbClr val="999999"/>
      </a:accent5>
      <a:accent6>
        <a:srgbClr val="F6F6F6"/>
      </a:accent6>
      <a:hlink>
        <a:srgbClr val="0563C1"/>
      </a:hlink>
      <a:folHlink>
        <a:srgbClr val="002060"/>
      </a:folHlink>
    </a:clrScheme>
    <a:fontScheme name="Efficio Arial">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accent5"/>
          </a:solidFill>
          <a:miter lim="800000"/>
          <a:headEnd/>
          <a:tailEnd/>
        </a:ln>
        <a:effectLst/>
      </a:spPr>
      <a:bodyPr lIns="90000" tIns="46800" rIns="90000" bIns="46800" rtlCol="0" anchor="ctr"/>
      <a:lstStyle>
        <a:defPPr marL="0" algn="l">
          <a:buClr>
            <a:schemeClr val="bg2"/>
          </a:buClr>
          <a:tabLst>
            <a:tab pos="8255000" algn="r"/>
          </a:tabLst>
          <a:defRPr sz="1400" b="0" dirty="0" smtClean="0">
            <a:latin typeface="+mn-lt"/>
            <a:cs typeface="+mn-cs"/>
          </a:defRPr>
        </a:defPPr>
      </a:lstStyle>
    </a:spDef>
    <a:lnDef>
      <a:spPr bwMode="auto">
        <a:solidFill>
          <a:schemeClr val="bg1"/>
        </a:solidFill>
        <a:ln w="9525" cap="flat" cmpd="sng" algn="ctr">
          <a:solidFill>
            <a:schemeClr val="accent4"/>
          </a:solidFill>
          <a:prstDash val="solid"/>
          <a:round/>
          <a:headEnd type="none" w="med" len="med"/>
          <a:tailEnd type="triangle"/>
        </a:ln>
        <a:effectLst/>
      </a:spPr>
      <a:bodyPr/>
      <a:lstStyle/>
    </a:lnDef>
    <a:txDef>
      <a:spPr>
        <a:noFill/>
      </a:spPr>
      <a:bodyPr wrap="square" rtlCol="0">
        <a:spAutoFit/>
      </a:bodyPr>
      <a:lstStyle>
        <a:defPPr>
          <a:defRPr dirty="0"/>
        </a:defPPr>
      </a:lstStyle>
    </a:txDef>
  </a:objectDefaults>
  <a:extraClrSchemeLst>
    <a:extraClrScheme>
      <a:clrScheme name="blank 1">
        <a:dk1>
          <a:srgbClr val="000000"/>
        </a:dk1>
        <a:lt1>
          <a:srgbClr val="FFFFFF"/>
        </a:lt1>
        <a:dk2>
          <a:srgbClr val="0D3692"/>
        </a:dk2>
        <a:lt2>
          <a:srgbClr val="64B1FF"/>
        </a:lt2>
        <a:accent1>
          <a:srgbClr val="99CCFF"/>
        </a:accent1>
        <a:accent2>
          <a:srgbClr val="007229"/>
        </a:accent2>
        <a:accent3>
          <a:srgbClr val="FFFFFF"/>
        </a:accent3>
        <a:accent4>
          <a:srgbClr val="000000"/>
        </a:accent4>
        <a:accent5>
          <a:srgbClr val="CAE2FF"/>
        </a:accent5>
        <a:accent6>
          <a:srgbClr val="006724"/>
        </a:accent6>
        <a:hlink>
          <a:srgbClr val="F1AC02"/>
        </a:hlink>
        <a:folHlink>
          <a:srgbClr val="AA103F"/>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Efficio_2016" id="{C9D629EF-A878-43F3-9C33-EDCB062FB596}" vid="{DAD2B12A-346D-402E-BC8C-F4271F94E7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TemplateConfiguration><![CDATA[{"elementsMetadata":[],"transformationConfigurations":[],"templateName":"Logo_Word","templateDescription":"","enableDocumentContentUpdater":false,"version":"2.0"}]]></TemplafyTemplateConfiguration>
</file>

<file path=customXml/item2.xml><?xml version="1.0" encoding="utf-8"?>
<TemplafyFormConfiguration><![CDATA[{"formFields":[],"formDataEntries":[]}]]></TemplafyFormConfiguration>
</file>

<file path=customXml/item3.xml><?xml version="1.0" encoding="utf-8"?>
<p:properties xmlns:p="http://schemas.microsoft.com/office/2006/metadata/properties" xmlns:xsi="http://www.w3.org/2001/XMLSchema-instance" xmlns:pc="http://schemas.microsoft.com/office/infopath/2007/PartnerControls">
  <documentManagement>
    <TaxCatchAll xmlns="a1fccc4e-08c5-4eab-81a2-5ef7310f6f7d" xsi:nil="true"/>
    <lcf76f155ced4ddcb4097134ff3c332f xmlns="820e1db0-ac87-41be-a774-64aabb05530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1D28750D220344BA0987A3A2A6A7D4D" ma:contentTypeVersion="15" ma:contentTypeDescription="Create a new document." ma:contentTypeScope="" ma:versionID="89055cf699eb34b015c5fe77b70973a3">
  <xsd:schema xmlns:xsd="http://www.w3.org/2001/XMLSchema" xmlns:xs="http://www.w3.org/2001/XMLSchema" xmlns:p="http://schemas.microsoft.com/office/2006/metadata/properties" xmlns:ns2="820e1db0-ac87-41be-a774-64aabb055302" xmlns:ns3="a1fccc4e-08c5-4eab-81a2-5ef7310f6f7d" targetNamespace="http://schemas.microsoft.com/office/2006/metadata/properties" ma:root="true" ma:fieldsID="d0d5a58a5c8f29851380a0126363bac4" ns2:_="" ns3:_="">
    <xsd:import namespace="820e1db0-ac87-41be-a774-64aabb055302"/>
    <xsd:import namespace="a1fccc4e-08c5-4eab-81a2-5ef7310f6f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BillingMetadata"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0e1db0-ac87-41be-a774-64aabb0553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BillingMetadata" ma:index="18" nillable="true" ma:displayName="MediaServiceBillingMetadata" ma:hidden="true" ma:internalName="MediaServiceBillingMetadata" ma:readOnly="true">
      <xsd:simpleType>
        <xsd:restriction base="dms:Note"/>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b95788f-53e3-4752-8c95-92722792207a"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ccc4e-08c5-4eab-81a2-5ef7310f6f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76d71a7-2790-47de-9e7c-ef38c04d9797}" ma:internalName="TaxCatchAll" ma:showField="CatchAllData" ma:web="a1fccc4e-08c5-4eab-81a2-5ef7310f6f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2DFF5-8AA7-45B8-9953-C298852E2338}">
  <ds:schemaRefs/>
</ds:datastoreItem>
</file>

<file path=customXml/itemProps2.xml><?xml version="1.0" encoding="utf-8"?>
<ds:datastoreItem xmlns:ds="http://schemas.openxmlformats.org/officeDocument/2006/customXml" ds:itemID="{451A0E98-9E1B-43E0-8B6C-E3A693109039}">
  <ds:schemaRefs/>
</ds:datastoreItem>
</file>

<file path=customXml/itemProps3.xml><?xml version="1.0" encoding="utf-8"?>
<ds:datastoreItem xmlns:ds="http://schemas.openxmlformats.org/officeDocument/2006/customXml" ds:itemID="{3D634FC4-BAAE-460C-8707-BA88489F0DFB}">
  <ds:schemaRefs>
    <ds:schemaRef ds:uri="http://schemas.microsoft.com/office/2006/metadata/properties"/>
    <ds:schemaRef ds:uri="http://schemas.microsoft.com/office/infopath/2007/PartnerControls"/>
    <ds:schemaRef ds:uri="ddc95b62-44db-44b8-9e81-d5e4c888befe"/>
    <ds:schemaRef ds:uri="6221ebce-3c58-4596-97f8-6379f00914a8"/>
  </ds:schemaRefs>
</ds:datastoreItem>
</file>

<file path=customXml/itemProps4.xml><?xml version="1.0" encoding="utf-8"?>
<ds:datastoreItem xmlns:ds="http://schemas.openxmlformats.org/officeDocument/2006/customXml" ds:itemID="{3BDAB98E-756C-440D-AA1F-3FB6B7796B09}">
  <ds:schemaRefs>
    <ds:schemaRef ds:uri="http://schemas.microsoft.com/sharepoint/v3/contenttype/forms"/>
  </ds:schemaRefs>
</ds:datastoreItem>
</file>

<file path=customXml/itemProps5.xml><?xml version="1.0" encoding="utf-8"?>
<ds:datastoreItem xmlns:ds="http://schemas.openxmlformats.org/officeDocument/2006/customXml" ds:itemID="{3B8C623D-D249-48D4-B196-5EFF51BD603A}"/>
</file>

<file path=customXml/itemProps6.xml><?xml version="1.0" encoding="utf-8"?>
<ds:datastoreItem xmlns:ds="http://schemas.openxmlformats.org/officeDocument/2006/customXml" ds:itemID="{C08F3B78-F6D1-4BFD-9626-07224E22C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Pages>
  <Words>9986</Words>
  <Characters>56921</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Ahmad</dc:creator>
  <cp:keywords/>
  <dc:description/>
  <cp:lastModifiedBy>Karim Ahmad</cp:lastModifiedBy>
  <cp:revision>351</cp:revision>
  <dcterms:created xsi:type="dcterms:W3CDTF">2024-11-30T13:10:00Z</dcterms:created>
  <dcterms:modified xsi:type="dcterms:W3CDTF">2024-12-01T19:12:00Z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e0781a0,3877d998,339498b5</vt:lpwstr>
  </property>
  <property fmtid="{D5CDD505-2E9C-101B-9397-08002B2CF9AE}" pid="3" name="ClassificationContentMarkingFooterFontProps">
    <vt:lpwstr>#0000ff,8,Calibri</vt:lpwstr>
  </property>
  <property fmtid="{D5CDD505-2E9C-101B-9397-08002B2CF9AE}" pid="4" name="ClassificationContentMarkingFooterText">
    <vt:lpwstr>Confidential</vt:lpwstr>
  </property>
  <property fmtid="{D5CDD505-2E9C-101B-9397-08002B2CF9AE}" pid="5" name="MSIP_Label_baef6dc1-c161-47ea-9175-6c9a73af72c1_Enabled">
    <vt:lpwstr>true</vt:lpwstr>
  </property>
  <property fmtid="{D5CDD505-2E9C-101B-9397-08002B2CF9AE}" pid="6" name="MSIP_Label_baef6dc1-c161-47ea-9175-6c9a73af72c1_SetDate">
    <vt:lpwstr>2024-11-24T11:46:18Z</vt:lpwstr>
  </property>
  <property fmtid="{D5CDD505-2E9C-101B-9397-08002B2CF9AE}" pid="7" name="MSIP_Label_baef6dc1-c161-47ea-9175-6c9a73af72c1_Method">
    <vt:lpwstr>Standard</vt:lpwstr>
  </property>
  <property fmtid="{D5CDD505-2E9C-101B-9397-08002B2CF9AE}" pid="8" name="MSIP_Label_baef6dc1-c161-47ea-9175-6c9a73af72c1_Name">
    <vt:lpwstr>Confidential</vt:lpwstr>
  </property>
  <property fmtid="{D5CDD505-2E9C-101B-9397-08002B2CF9AE}" pid="9" name="MSIP_Label_baef6dc1-c161-47ea-9175-6c9a73af72c1_SiteId">
    <vt:lpwstr>6050d346-c82b-45fc-bda8-6a1f58660092</vt:lpwstr>
  </property>
  <property fmtid="{D5CDD505-2E9C-101B-9397-08002B2CF9AE}" pid="10" name="MSIP_Label_baef6dc1-c161-47ea-9175-6c9a73af72c1_ActionId">
    <vt:lpwstr>4e95e432-55d9-40e5-9cdf-cc684a3697ba</vt:lpwstr>
  </property>
  <property fmtid="{D5CDD505-2E9C-101B-9397-08002B2CF9AE}" pid="11" name="MSIP_Label_baef6dc1-c161-47ea-9175-6c9a73af72c1_ContentBits">
    <vt:lpwstr>2</vt:lpwstr>
  </property>
  <property fmtid="{D5CDD505-2E9C-101B-9397-08002B2CF9AE}" pid="12" name="MediaServiceImageTags">
    <vt:lpwstr/>
  </property>
  <property fmtid="{D5CDD505-2E9C-101B-9397-08002B2CF9AE}" pid="13" name="ContentTypeId">
    <vt:lpwstr>0x010100D1D28750D220344BA0987A3A2A6A7D4D</vt:lpwstr>
  </property>
</Properties>
</file>