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E4C208" w14:textId="77777777" w:rsidR="000B03AB" w:rsidRPr="00180F41" w:rsidRDefault="00736458" w:rsidP="000B03AB">
      <w:pPr>
        <w:rPr>
          <w:b/>
        </w:rPr>
      </w:pPr>
      <w:bookmarkStart w:id="0" w:name="_Toc260003584"/>
      <w:r>
        <w:rPr>
          <w:noProof/>
        </w:rPr>
        <w:pict w14:anchorId="501C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лого" style="position:absolute;margin-left:217.1pt;margin-top:-18.7pt;width:39.75pt;height:66.25pt;z-index:251678720;visibility:visible;mso-wrap-edited:f;mso-width-percent:0;mso-height-percent:0;mso-width-percent:0;mso-height-percent:0">
            <v:imagedata r:id="rId8" o:title="лого" cropright="53051f"/>
            <w10:wrap type="square"/>
          </v:shape>
        </w:pict>
      </w:r>
    </w:p>
    <w:p w14:paraId="0AF47836" w14:textId="77777777" w:rsidR="000B03AB" w:rsidRPr="00180F41" w:rsidRDefault="000B03AB" w:rsidP="000B03AB">
      <w:pPr>
        <w:jc w:val="both"/>
      </w:pPr>
    </w:p>
    <w:p w14:paraId="5FB47825" w14:textId="77777777" w:rsidR="000B03AB" w:rsidRDefault="000B03AB" w:rsidP="000B03AB"/>
    <w:p w14:paraId="29721D0D" w14:textId="77777777" w:rsidR="000B03AB" w:rsidRDefault="000B03AB" w:rsidP="000B03AB"/>
    <w:p w14:paraId="19D14DFF" w14:textId="77777777" w:rsidR="000B03AB" w:rsidRDefault="000B03AB" w:rsidP="000B03AB">
      <w:pPr>
        <w:jc w:val="center"/>
      </w:pPr>
    </w:p>
    <w:p w14:paraId="0DA9F40D" w14:textId="77777777" w:rsidR="000B03AB" w:rsidRPr="009B50A6" w:rsidRDefault="000B03AB" w:rsidP="000B03AB">
      <w:pPr>
        <w:jc w:val="center"/>
        <w:rPr>
          <w:caps/>
        </w:rPr>
      </w:pPr>
      <w:r w:rsidRPr="009B50A6">
        <w:t xml:space="preserve">МИНИСТЕРСТВО НАУКИ И </w:t>
      </w:r>
      <w:r>
        <w:t xml:space="preserve">ВЫСШЕГО </w:t>
      </w:r>
      <w:r w:rsidRPr="009B50A6">
        <w:t>ОБРАЗОВАНИЯ РОССИЙСКОЙ ФЕДЕРАЦИИ</w:t>
      </w:r>
    </w:p>
    <w:p w14:paraId="4C0443FB" w14:textId="77777777" w:rsidR="000B03AB" w:rsidRPr="009B50A6" w:rsidRDefault="000B03AB" w:rsidP="000B03AB">
      <w:pPr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 xml:space="preserve">Федеральное государственное автономное образовательное учреждение </w:t>
      </w:r>
    </w:p>
    <w:p w14:paraId="5AB0C2EF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>высшего образования</w:t>
      </w:r>
    </w:p>
    <w:p w14:paraId="4A3320FE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«Дальневосточный федеральный университет»</w:t>
      </w:r>
    </w:p>
    <w:p w14:paraId="268585C5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</w:rPr>
      </w:pPr>
    </w:p>
    <w:p w14:paraId="6B6993B5" w14:textId="77777777" w:rsidR="000B03AB" w:rsidRPr="009B50A6" w:rsidRDefault="000B03AB" w:rsidP="000B03AB">
      <w:pPr>
        <w:pBdr>
          <w:top w:val="thinThickSmallGap" w:sz="24" w:space="1" w:color="auto"/>
        </w:pBdr>
        <w:tabs>
          <w:tab w:val="left" w:pos="851"/>
        </w:tabs>
        <w:jc w:val="center"/>
      </w:pPr>
    </w:p>
    <w:p w14:paraId="4C5468FC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>ШКОЛА</w:t>
      </w:r>
      <w:r>
        <w:rPr>
          <w:b/>
          <w:sz w:val="28"/>
          <w:szCs w:val="28"/>
        </w:rPr>
        <w:t xml:space="preserve"> ЕСТЕСТВЕННЫХ НАУК</w:t>
      </w:r>
    </w:p>
    <w:p w14:paraId="5D4C6A7B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информатики, математического и компьютерного моделирования </w:t>
      </w:r>
    </w:p>
    <w:p w14:paraId="579DCFD7" w14:textId="77777777" w:rsidR="000B03AB" w:rsidRPr="00180F41" w:rsidRDefault="000B03AB" w:rsidP="000B03AB">
      <w:pPr>
        <w:jc w:val="center"/>
      </w:pPr>
    </w:p>
    <w:p w14:paraId="5C3B5F2B" w14:textId="77777777" w:rsidR="000B03AB" w:rsidRPr="00180F41" w:rsidRDefault="000B03AB" w:rsidP="000B03AB">
      <w:pPr>
        <w:jc w:val="center"/>
      </w:pPr>
    </w:p>
    <w:p w14:paraId="6CBEDC52" w14:textId="77777777" w:rsidR="000B03AB" w:rsidRPr="00180F41" w:rsidRDefault="000B03AB" w:rsidP="000B03AB">
      <w:pPr>
        <w:jc w:val="center"/>
        <w:rPr>
          <w:b/>
          <w:sz w:val="28"/>
          <w:szCs w:val="28"/>
        </w:rPr>
      </w:pPr>
      <w:r w:rsidRPr="00180F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мобильного приложения-сервиса для организаций марафонов</w:t>
      </w:r>
      <w:r w:rsidRPr="00180F41">
        <w:rPr>
          <w:b/>
          <w:sz w:val="28"/>
          <w:szCs w:val="28"/>
        </w:rPr>
        <w:t>»</w:t>
      </w:r>
    </w:p>
    <w:p w14:paraId="71171E9C" w14:textId="77777777" w:rsidR="000B03AB" w:rsidRPr="00180F41" w:rsidRDefault="000B03AB" w:rsidP="000B03AB">
      <w:pPr>
        <w:jc w:val="both"/>
      </w:pPr>
    </w:p>
    <w:p w14:paraId="1EFE4B5F" w14:textId="77777777" w:rsidR="000B03AB" w:rsidRDefault="000B03AB" w:rsidP="000B03AB">
      <w:pPr>
        <w:jc w:val="both"/>
      </w:pPr>
    </w:p>
    <w:p w14:paraId="1C9E495D" w14:textId="77777777" w:rsidR="000B03AB" w:rsidRPr="00180F41" w:rsidRDefault="000B03AB" w:rsidP="000B03AB">
      <w:pPr>
        <w:jc w:val="both"/>
      </w:pPr>
    </w:p>
    <w:p w14:paraId="7F71440E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374CD408" w14:textId="166F1891" w:rsidR="000B03AB" w:rsidRPr="004B2CB2" w:rsidRDefault="000B03AB" w:rsidP="000B03AB">
      <w:pPr>
        <w:tabs>
          <w:tab w:val="left" w:pos="851"/>
        </w:tabs>
        <w:jc w:val="center"/>
        <w:rPr>
          <w:color w:val="000000"/>
          <w:sz w:val="28"/>
          <w:szCs w:val="28"/>
        </w:rPr>
      </w:pPr>
      <w:r w:rsidRPr="004B2CB2">
        <w:rPr>
          <w:color w:val="000000"/>
          <w:sz w:val="28"/>
          <w:szCs w:val="28"/>
        </w:rPr>
        <w:t>по направлению</w:t>
      </w:r>
      <w:r>
        <w:rPr>
          <w:color w:val="000000"/>
          <w:sz w:val="28"/>
          <w:szCs w:val="28"/>
        </w:rPr>
        <w:t xml:space="preserve"> подготовки 01.03.02 Прикладная математика и информатика</w:t>
      </w:r>
    </w:p>
    <w:p w14:paraId="196F15FE" w14:textId="77777777" w:rsidR="000B03AB" w:rsidRPr="000B03AB" w:rsidRDefault="000B03AB" w:rsidP="000B03AB">
      <w:pPr>
        <w:jc w:val="center"/>
        <w:rPr>
          <w:sz w:val="28"/>
          <w:szCs w:val="28"/>
        </w:rPr>
      </w:pPr>
      <w:r w:rsidRPr="004B2CB2">
        <w:rPr>
          <w:color w:val="000000"/>
          <w:sz w:val="28"/>
          <w:szCs w:val="28"/>
        </w:rPr>
        <w:t xml:space="preserve"> </w:t>
      </w:r>
    </w:p>
    <w:p w14:paraId="55AB7801" w14:textId="77777777" w:rsidR="000B03AB" w:rsidRDefault="000B03AB" w:rsidP="000B03AB">
      <w:pPr>
        <w:jc w:val="both"/>
      </w:pPr>
    </w:p>
    <w:p w14:paraId="2E27AA30" w14:textId="77777777" w:rsidR="00FC28E4" w:rsidRDefault="00FC28E4" w:rsidP="000B03AB">
      <w:pPr>
        <w:jc w:val="both"/>
      </w:pPr>
    </w:p>
    <w:p w14:paraId="42B8B586" w14:textId="77777777" w:rsidR="00FC28E4" w:rsidRPr="009B50A6" w:rsidRDefault="00FC28E4" w:rsidP="000B03AB">
      <w:pPr>
        <w:jc w:val="both"/>
      </w:pPr>
    </w:p>
    <w:p w14:paraId="4318B776" w14:textId="1790A8A7" w:rsidR="000B03AB" w:rsidRPr="00C71AEE" w:rsidRDefault="000B03AB" w:rsidP="009915E6">
      <w:pPr>
        <w:pStyle w:val="af0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9B50A6">
        <w:rPr>
          <w:sz w:val="24"/>
          <w:szCs w:val="24"/>
        </w:rPr>
        <w:t xml:space="preserve"> группы </w:t>
      </w:r>
      <w:r>
        <w:rPr>
          <w:sz w:val="24"/>
          <w:szCs w:val="24"/>
        </w:rPr>
        <w:t xml:space="preserve"> Б811</w:t>
      </w:r>
      <w:r w:rsidR="00C71AEE" w:rsidRPr="00C71AEE">
        <w:rPr>
          <w:sz w:val="24"/>
          <w:szCs w:val="24"/>
        </w:rPr>
        <w:t>9</w:t>
      </w:r>
    </w:p>
    <w:p w14:paraId="3300C6B1" w14:textId="5FE79EF7" w:rsidR="000B03AB" w:rsidRPr="00C71AEE" w:rsidRDefault="00C71AEE" w:rsidP="009915E6">
      <w:pPr>
        <w:pStyle w:val="af0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Аликулова Зиннатай, Антипов Даниил, Идрисов Карим, </w:t>
      </w:r>
      <w:proofErr w:type="spellStart"/>
      <w:r>
        <w:rPr>
          <w:sz w:val="24"/>
          <w:szCs w:val="24"/>
          <w:u w:val="single"/>
        </w:rPr>
        <w:t>Просин</w:t>
      </w:r>
      <w:proofErr w:type="spellEnd"/>
      <w:r>
        <w:rPr>
          <w:sz w:val="24"/>
          <w:szCs w:val="24"/>
          <w:u w:val="single"/>
        </w:rPr>
        <w:t xml:space="preserve"> Андрей, Торжков Александр</w:t>
      </w:r>
    </w:p>
    <w:p w14:paraId="3FD34A8B" w14:textId="77777777" w:rsidR="000B03AB" w:rsidRPr="005B4058" w:rsidRDefault="000B03AB" w:rsidP="009915E6">
      <w:pPr>
        <w:pStyle w:val="af0"/>
        <w:tabs>
          <w:tab w:val="left" w:pos="851"/>
          <w:tab w:val="left" w:pos="5954"/>
        </w:tabs>
        <w:ind w:left="5896"/>
        <w:jc w:val="both"/>
        <w:rPr>
          <w:sz w:val="24"/>
          <w:szCs w:val="24"/>
          <w:u w:val="single"/>
        </w:rPr>
      </w:pPr>
    </w:p>
    <w:p w14:paraId="27DF92F6" w14:textId="77777777" w:rsidR="000B03AB" w:rsidRPr="009B50A6" w:rsidRDefault="000B03AB" w:rsidP="009915E6">
      <w:pPr>
        <w:pStyle w:val="af0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Руководитель ___________________</w:t>
      </w:r>
    </w:p>
    <w:p w14:paraId="4715A063" w14:textId="77777777" w:rsidR="000B03AB" w:rsidRPr="009B50A6" w:rsidRDefault="000B03AB" w:rsidP="009915E6">
      <w:pPr>
        <w:pStyle w:val="af0"/>
        <w:tabs>
          <w:tab w:val="left" w:pos="851"/>
          <w:tab w:val="left" w:pos="5954"/>
        </w:tabs>
        <w:ind w:left="589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   </w:t>
      </w:r>
      <w:r w:rsidRPr="009B50A6">
        <w:rPr>
          <w:sz w:val="20"/>
          <w:szCs w:val="20"/>
          <w:vertAlign w:val="superscript"/>
        </w:rPr>
        <w:t>(должность, ученое звание)</w:t>
      </w:r>
    </w:p>
    <w:p w14:paraId="23B6D893" w14:textId="77777777" w:rsidR="000B03AB" w:rsidRPr="008D193E" w:rsidRDefault="000B03AB" w:rsidP="009915E6">
      <w:pPr>
        <w:pStyle w:val="af0"/>
        <w:tabs>
          <w:tab w:val="left" w:pos="851"/>
          <w:tab w:val="left" w:pos="5954"/>
        </w:tabs>
        <w:ind w:left="5896"/>
        <w:jc w:val="both"/>
      </w:pPr>
      <w:r w:rsidRPr="008D193E">
        <w:t>____________________________</w:t>
      </w:r>
    </w:p>
    <w:p w14:paraId="389F3461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</w:t>
      </w:r>
      <w:r>
        <w:rPr>
          <w:vertAlign w:val="superscript"/>
        </w:rPr>
        <w:tab/>
        <w:t xml:space="preserve">            </w:t>
      </w:r>
      <w:r w:rsidRPr="009B50A6">
        <w:rPr>
          <w:vertAlign w:val="superscript"/>
        </w:rPr>
        <w:t xml:space="preserve"> (</w:t>
      </w:r>
      <w:r>
        <w:rPr>
          <w:vertAlign w:val="superscript"/>
        </w:rPr>
        <w:t>Ф.И.О.</w:t>
      </w:r>
      <w:r w:rsidRPr="009B50A6">
        <w:rPr>
          <w:vertAlign w:val="superscript"/>
        </w:rPr>
        <w:t xml:space="preserve">)   </w:t>
      </w:r>
      <w:r>
        <w:rPr>
          <w:vertAlign w:val="superscript"/>
        </w:rPr>
        <w:t xml:space="preserve">                         </w:t>
      </w:r>
      <w:r w:rsidRPr="009B50A6">
        <w:rPr>
          <w:vertAlign w:val="superscript"/>
        </w:rPr>
        <w:t xml:space="preserve">  (подпись)                   </w:t>
      </w:r>
    </w:p>
    <w:p w14:paraId="4EA930D3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</w:p>
    <w:p w14:paraId="4BC2E259" w14:textId="77777777" w:rsidR="000B03AB" w:rsidRPr="009B50A6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              </w:t>
      </w:r>
    </w:p>
    <w:p w14:paraId="0E72460E" w14:textId="77777777" w:rsidR="000B03AB" w:rsidRPr="009B50A6" w:rsidRDefault="000B03AB" w:rsidP="009915E6">
      <w:pPr>
        <w:pStyle w:val="af0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«______»</w:t>
      </w:r>
      <w:r>
        <w:rPr>
          <w:sz w:val="24"/>
          <w:szCs w:val="24"/>
        </w:rPr>
        <w:t xml:space="preserve"> </w:t>
      </w:r>
      <w:r w:rsidRPr="009B50A6">
        <w:rPr>
          <w:sz w:val="24"/>
          <w:szCs w:val="24"/>
        </w:rPr>
        <w:t>________________ 20</w:t>
      </w:r>
      <w:r>
        <w:rPr>
          <w:sz w:val="24"/>
          <w:szCs w:val="24"/>
        </w:rPr>
        <w:t>20</w:t>
      </w:r>
      <w:r w:rsidRPr="009B50A6">
        <w:rPr>
          <w:sz w:val="24"/>
          <w:szCs w:val="24"/>
        </w:rPr>
        <w:t>г.</w:t>
      </w:r>
    </w:p>
    <w:p w14:paraId="50F632C5" w14:textId="77777777" w:rsidR="000B03AB" w:rsidRPr="009B50A6" w:rsidRDefault="000B03AB" w:rsidP="000B03AB">
      <w:pPr>
        <w:jc w:val="both"/>
      </w:pPr>
    </w:p>
    <w:p w14:paraId="10068570" w14:textId="77777777" w:rsidR="000B03AB" w:rsidRPr="009B50A6" w:rsidRDefault="000B03AB" w:rsidP="000B03AB"/>
    <w:p w14:paraId="6539D34E" w14:textId="77777777" w:rsidR="000B03AB" w:rsidRDefault="000B03AB" w:rsidP="000B03AB">
      <w:pPr>
        <w:tabs>
          <w:tab w:val="left" w:pos="851"/>
          <w:tab w:val="left" w:pos="5670"/>
        </w:tabs>
        <w:rPr>
          <w:b/>
        </w:rPr>
      </w:pPr>
    </w:p>
    <w:p w14:paraId="766C4B52" w14:textId="77777777" w:rsidR="000B03AB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33928FE3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18A6BE20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FD8901D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21D951B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03EE0E38" w14:textId="77777777" w:rsidR="000B03AB" w:rsidRPr="009B50A6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  <w:r w:rsidRPr="009B50A6">
        <w:rPr>
          <w:b/>
        </w:rPr>
        <w:t>г. Владивосток</w:t>
      </w:r>
    </w:p>
    <w:p w14:paraId="5EA432EA" w14:textId="77777777" w:rsidR="000B03AB" w:rsidRPr="00BA67FC" w:rsidRDefault="000B03AB" w:rsidP="000B03AB">
      <w:pPr>
        <w:tabs>
          <w:tab w:val="left" w:pos="851"/>
          <w:tab w:val="left" w:pos="5670"/>
        </w:tabs>
        <w:jc w:val="center"/>
        <w:rPr>
          <w:b/>
          <w:sz w:val="28"/>
          <w:szCs w:val="28"/>
        </w:rPr>
      </w:pPr>
      <w:r w:rsidRPr="009B50A6">
        <w:rPr>
          <w:b/>
        </w:rPr>
        <w:t>20</w:t>
      </w:r>
      <w:r>
        <w:rPr>
          <w:b/>
        </w:rPr>
        <w:t>20</w:t>
      </w:r>
    </w:p>
    <w:bookmarkEnd w:id="0"/>
    <w:p w14:paraId="5C421A2A" w14:textId="77777777" w:rsidR="00C0691F" w:rsidRPr="00C0691F" w:rsidRDefault="00C0691F" w:rsidP="00FF5C2A">
      <w:pPr>
        <w:pStyle w:val="1"/>
      </w:pPr>
      <w:r>
        <w:lastRenderedPageBreak/>
        <w:t>Оглавление</w:t>
      </w:r>
    </w:p>
    <w:p w14:paraId="18570AA1" w14:textId="53CA5A6C" w:rsidR="00C0691F" w:rsidRPr="00C71AEE" w:rsidRDefault="00C0691F" w:rsidP="00C71AEE">
      <w:pPr>
        <w:pStyle w:val="11"/>
        <w:tabs>
          <w:tab w:val="right" w:leader="dot" w:pos="9911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 w:val="28"/>
          <w:szCs w:val="28"/>
        </w:rPr>
      </w:pPr>
      <w:r w:rsidRPr="00C0691F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C0691F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C0691F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30242976" w:history="1">
        <w:r w:rsidRPr="00C0691F">
          <w:rPr>
            <w:rStyle w:val="a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Введение</w:t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_Toc30242976 \h </w:instrText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Pr="00C0691F">
          <w:rPr>
            <w:rFonts w:ascii="Times New Roman" w:hAnsi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  <w:r w:rsidRPr="00C0691F">
        <w:rPr>
          <w:rFonts w:ascii="Times New Roman" w:hAnsi="Times New Roman"/>
          <w:b w:val="0"/>
          <w:bCs w:val="0"/>
        </w:rPr>
        <w:fldChar w:fldCharType="end"/>
      </w:r>
      <w:r w:rsidR="004C486E" w:rsidRPr="00C0691F">
        <w:rPr>
          <w:rFonts w:ascii="Times New Roman" w:hAnsi="Times New Roman"/>
          <w:b w:val="0"/>
          <w:bCs w:val="0"/>
        </w:rPr>
        <w:br w:type="page"/>
      </w:r>
    </w:p>
    <w:p w14:paraId="5E3F8D31" w14:textId="77777777" w:rsidR="00CA108C" w:rsidRPr="00112669" w:rsidRDefault="004C486E" w:rsidP="004F7164">
      <w:pPr>
        <w:pStyle w:val="1"/>
      </w:pPr>
      <w:r w:rsidRPr="00112669" w:rsidDel="000276ED">
        <w:lastRenderedPageBreak/>
        <w:t xml:space="preserve"> </w:t>
      </w:r>
      <w:bookmarkStart w:id="1" w:name="_Toc295959746"/>
      <w:bookmarkStart w:id="2" w:name="_Toc30242976"/>
      <w:r w:rsidR="00CA108C" w:rsidRPr="00112669">
        <w:t>Введение</w:t>
      </w:r>
      <w:bookmarkEnd w:id="1"/>
      <w:bookmarkEnd w:id="2"/>
    </w:p>
    <w:p w14:paraId="70561392" w14:textId="06738FDC" w:rsidR="00F2329E" w:rsidRDefault="00C71AEE" w:rsidP="003555BA">
      <w:pPr>
        <w:spacing w:line="360" w:lineRule="auto"/>
        <w:ind w:firstLine="708"/>
        <w:rPr>
          <w:rStyle w:val="ae"/>
          <w:b w:val="0"/>
          <w:bCs w:val="0"/>
          <w:color w:val="000000" w:themeColor="text1"/>
          <w:sz w:val="28"/>
          <w:szCs w:val="28"/>
        </w:rPr>
      </w:pPr>
      <w:r>
        <w:rPr>
          <w:rStyle w:val="ae"/>
          <w:color w:val="000000" w:themeColor="text1"/>
          <w:sz w:val="28"/>
          <w:szCs w:val="28"/>
        </w:rPr>
        <w:t xml:space="preserve">Российская Федерация – </w:t>
      </w:r>
      <w:r>
        <w:rPr>
          <w:rStyle w:val="ae"/>
          <w:b w:val="0"/>
          <w:bCs w:val="0"/>
          <w:color w:val="000000" w:themeColor="text1"/>
          <w:sz w:val="28"/>
          <w:szCs w:val="28"/>
        </w:rPr>
        <w:t xml:space="preserve">прекрасная страна с удивительными природными пейзажами и многовековой историей. </w:t>
      </w:r>
      <w:r w:rsidR="00A36B66">
        <w:rPr>
          <w:rStyle w:val="ae"/>
          <w:b w:val="0"/>
          <w:bCs w:val="0"/>
          <w:color w:val="000000" w:themeColor="text1"/>
          <w:sz w:val="28"/>
          <w:szCs w:val="28"/>
        </w:rPr>
        <w:t xml:space="preserve">Сибирские леса, озеро Байкал, Алтайский край, </w:t>
      </w:r>
      <w:r w:rsidR="0074588B">
        <w:rPr>
          <w:rStyle w:val="ae"/>
          <w:b w:val="0"/>
          <w:bCs w:val="0"/>
          <w:color w:val="000000" w:themeColor="text1"/>
          <w:sz w:val="28"/>
          <w:szCs w:val="28"/>
        </w:rPr>
        <w:t>великие горы Урала</w:t>
      </w:r>
      <w:r w:rsidR="00736458">
        <w:rPr>
          <w:rStyle w:val="ae"/>
          <w:b w:val="0"/>
          <w:bCs w:val="0"/>
          <w:color w:val="000000" w:themeColor="text1"/>
          <w:sz w:val="28"/>
          <w:szCs w:val="28"/>
        </w:rPr>
        <w:t xml:space="preserve"> и, конечно же, Дальний Восток.</w:t>
      </w:r>
      <w:r w:rsidR="00736458">
        <w:rPr>
          <w:rStyle w:val="ae"/>
          <w:b w:val="0"/>
          <w:bCs w:val="0"/>
          <w:color w:val="000000" w:themeColor="text1"/>
          <w:sz w:val="28"/>
          <w:szCs w:val="28"/>
        </w:rPr>
        <w:br/>
      </w:r>
      <w:r w:rsidR="00736458">
        <w:rPr>
          <w:rStyle w:val="ae"/>
          <w:b w:val="0"/>
          <w:bCs w:val="0"/>
          <w:color w:val="000000" w:themeColor="text1"/>
          <w:sz w:val="28"/>
          <w:szCs w:val="28"/>
        </w:rPr>
        <w:tab/>
        <w:t xml:space="preserve">Дальний Восток – это необъятные просторы, величавые воды Амура, таёжные леса, прекрасные туристические места такие, как </w:t>
      </w:r>
      <w:r w:rsidR="009137C3">
        <w:rPr>
          <w:rStyle w:val="ae"/>
          <w:b w:val="0"/>
          <w:bCs w:val="0"/>
          <w:color w:val="000000" w:themeColor="text1"/>
          <w:sz w:val="28"/>
          <w:szCs w:val="28"/>
        </w:rPr>
        <w:t>Долина гейзеров, вулканы Камчатки, Авачинская бухта, Долина смерти и так далее.</w:t>
      </w:r>
      <w:r w:rsidR="003555BA">
        <w:rPr>
          <w:rStyle w:val="ae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e"/>
          <w:b w:val="0"/>
          <w:bCs w:val="0"/>
          <w:color w:val="000000" w:themeColor="text1"/>
          <w:sz w:val="28"/>
          <w:szCs w:val="28"/>
        </w:rPr>
        <w:t>Но большинство граждан России выбирают для путешествия другие страны, не зная о прекрасных местах родины, да</w:t>
      </w:r>
      <w:r w:rsidR="009137C3">
        <w:rPr>
          <w:rStyle w:val="ae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e"/>
          <w:b w:val="0"/>
          <w:bCs w:val="0"/>
          <w:color w:val="000000" w:themeColor="text1"/>
          <w:sz w:val="28"/>
          <w:szCs w:val="28"/>
        </w:rPr>
        <w:t>и</w:t>
      </w:r>
      <w:r w:rsidR="0074588B">
        <w:rPr>
          <w:rStyle w:val="ae"/>
          <w:b w:val="0"/>
          <w:bCs w:val="0"/>
          <w:color w:val="000000" w:themeColor="text1"/>
          <w:sz w:val="28"/>
          <w:szCs w:val="28"/>
        </w:rPr>
        <w:t>з-за корон</w:t>
      </w:r>
      <w:r w:rsidR="003555BA">
        <w:rPr>
          <w:rStyle w:val="ae"/>
          <w:b w:val="0"/>
          <w:bCs w:val="0"/>
          <w:color w:val="000000" w:themeColor="text1"/>
          <w:sz w:val="28"/>
          <w:szCs w:val="28"/>
        </w:rPr>
        <w:t>а</w:t>
      </w:r>
      <w:r w:rsidR="0074588B">
        <w:rPr>
          <w:rStyle w:val="ae"/>
          <w:b w:val="0"/>
          <w:bCs w:val="0"/>
          <w:color w:val="000000" w:themeColor="text1"/>
          <w:sz w:val="28"/>
          <w:szCs w:val="28"/>
        </w:rPr>
        <w:t xml:space="preserve">вируса большинство границ закрыто, да и люди с опаской относятся к выездам за пределы страны. </w:t>
      </w:r>
      <w:r w:rsidR="003555BA">
        <w:rPr>
          <w:rStyle w:val="ae"/>
          <w:b w:val="0"/>
          <w:bCs w:val="0"/>
          <w:color w:val="000000" w:themeColor="text1"/>
          <w:sz w:val="28"/>
          <w:szCs w:val="28"/>
        </w:rPr>
        <w:t xml:space="preserve">По этой причине все больше граждан интересуются путешествиями по родине. </w:t>
      </w:r>
    </w:p>
    <w:p w14:paraId="68326B99" w14:textId="77777777" w:rsidR="00253B6B" w:rsidRDefault="00EF1051" w:rsidP="00253B6B">
      <w:pPr>
        <w:spacing w:line="360" w:lineRule="auto"/>
        <w:ind w:firstLine="708"/>
        <w:rPr>
          <w:rStyle w:val="ae"/>
          <w:b w:val="0"/>
          <w:bCs w:val="0"/>
          <w:color w:val="000000" w:themeColor="text1"/>
          <w:sz w:val="28"/>
          <w:szCs w:val="28"/>
        </w:rPr>
      </w:pPr>
      <w:r>
        <w:rPr>
          <w:rStyle w:val="ae"/>
          <w:b w:val="0"/>
          <w:bCs w:val="0"/>
          <w:color w:val="000000" w:themeColor="text1"/>
          <w:sz w:val="28"/>
          <w:szCs w:val="28"/>
        </w:rPr>
        <w:t xml:space="preserve">На данный момент существует огромное количество туристических агентств, которые предлагают различный спектр услуг. Некоторые предлагают различные маршруты по вашему родному городу, другие – по вашей стране и её самым примечательным местам, третьи – предлагают путешествие за границу, </w:t>
      </w:r>
      <w:r w:rsidRPr="00253B6B">
        <w:rPr>
          <w:rStyle w:val="ae"/>
          <w:b w:val="0"/>
          <w:bCs w:val="0"/>
          <w:color w:val="000000" w:themeColor="text1"/>
          <w:sz w:val="28"/>
          <w:szCs w:val="28"/>
        </w:rPr>
        <w:t xml:space="preserve">будь то просто отдых на море или конкретная цель увидеть, к примеру, Эйфелеву башню в Париже. Одной из главных задач туристических агентств становится разработка удобного приложения </w:t>
      </w:r>
      <w:r w:rsidR="00433DCC" w:rsidRPr="00253B6B">
        <w:rPr>
          <w:rStyle w:val="ae"/>
          <w:b w:val="0"/>
          <w:bCs w:val="0"/>
          <w:color w:val="000000" w:themeColor="text1"/>
          <w:sz w:val="28"/>
          <w:szCs w:val="28"/>
        </w:rPr>
        <w:t>для пользователя</w:t>
      </w:r>
      <w:r w:rsidR="001203A2" w:rsidRPr="00253B6B">
        <w:rPr>
          <w:rStyle w:val="ae"/>
          <w:b w:val="0"/>
          <w:bCs w:val="0"/>
          <w:color w:val="000000" w:themeColor="text1"/>
          <w:sz w:val="28"/>
          <w:szCs w:val="28"/>
        </w:rPr>
        <w:t xml:space="preserve"> и организаторов, чтобы как можно больше людей заинтересовались путешествиями по России.</w:t>
      </w:r>
    </w:p>
    <w:p w14:paraId="7288A082" w14:textId="49EE219F" w:rsidR="003555BA" w:rsidRPr="00253B6B" w:rsidRDefault="001203A2" w:rsidP="00253B6B">
      <w:pPr>
        <w:spacing w:line="360" w:lineRule="auto"/>
        <w:ind w:firstLine="708"/>
        <w:rPr>
          <w:rStyle w:val="ae"/>
          <w:b w:val="0"/>
          <w:bCs w:val="0"/>
          <w:color w:val="000000" w:themeColor="text1"/>
          <w:sz w:val="28"/>
          <w:szCs w:val="28"/>
        </w:rPr>
      </w:pPr>
      <w:r w:rsidRPr="00253B6B">
        <w:rPr>
          <w:color w:val="000000"/>
          <w:sz w:val="28"/>
          <w:szCs w:val="28"/>
        </w:rPr>
        <w:t>В связи с этим интернет наполнен приложениями</w:t>
      </w:r>
      <w:r w:rsidRPr="00253B6B">
        <w:rPr>
          <w:color w:val="000000"/>
          <w:sz w:val="28"/>
          <w:szCs w:val="28"/>
        </w:rPr>
        <w:t xml:space="preserve"> и веб-сайты</w:t>
      </w:r>
      <w:r w:rsidRPr="00253B6B">
        <w:rPr>
          <w:color w:val="000000"/>
          <w:sz w:val="28"/>
          <w:szCs w:val="28"/>
        </w:rPr>
        <w:t xml:space="preserve"> </w:t>
      </w:r>
      <w:r w:rsidRPr="00253B6B">
        <w:rPr>
          <w:color w:val="000000"/>
          <w:sz w:val="28"/>
          <w:szCs w:val="28"/>
        </w:rPr>
        <w:t>туристических агентств</w:t>
      </w:r>
      <w:r w:rsidRPr="00253B6B">
        <w:rPr>
          <w:color w:val="000000"/>
          <w:sz w:val="28"/>
          <w:szCs w:val="28"/>
        </w:rPr>
        <w:t>. Каждое имеет свои плюсы и минусы, которые будут описаны в рамках курсового проекта</w:t>
      </w:r>
      <w:r w:rsidRPr="00253B6B">
        <w:rPr>
          <w:color w:val="000000"/>
          <w:sz w:val="28"/>
          <w:szCs w:val="28"/>
        </w:rPr>
        <w:t>.</w:t>
      </w:r>
      <w:r w:rsidRPr="00253B6B">
        <w:rPr>
          <w:rStyle w:val="ae"/>
          <w:b w:val="0"/>
          <w:bCs w:val="0"/>
          <w:color w:val="000000" w:themeColor="text1"/>
          <w:sz w:val="28"/>
          <w:szCs w:val="28"/>
        </w:rPr>
        <w:br/>
      </w:r>
      <w:r w:rsidRPr="00253B6B">
        <w:rPr>
          <w:rStyle w:val="ae"/>
          <w:b w:val="0"/>
          <w:bCs w:val="0"/>
          <w:color w:val="000000" w:themeColor="text1"/>
          <w:sz w:val="28"/>
          <w:szCs w:val="28"/>
        </w:rPr>
        <w:tab/>
      </w:r>
      <w:r w:rsidR="00253B6B" w:rsidRPr="00253B6B">
        <w:rPr>
          <w:color w:val="000000"/>
          <w:sz w:val="28"/>
          <w:szCs w:val="28"/>
        </w:rPr>
        <w:t xml:space="preserve">При работе с приложениями </w:t>
      </w:r>
      <w:r w:rsidR="00253B6B">
        <w:rPr>
          <w:color w:val="000000"/>
          <w:sz w:val="28"/>
          <w:szCs w:val="28"/>
        </w:rPr>
        <w:t>или веб-сайтами по поиску туристических маршрутов</w:t>
      </w:r>
      <w:r w:rsidR="00253B6B" w:rsidRPr="00253B6B">
        <w:rPr>
          <w:color w:val="000000"/>
          <w:sz w:val="28"/>
          <w:szCs w:val="28"/>
        </w:rPr>
        <w:t xml:space="preserve"> </w:t>
      </w:r>
      <w:r w:rsidR="00253B6B">
        <w:rPr>
          <w:color w:val="000000"/>
          <w:sz w:val="28"/>
          <w:szCs w:val="28"/>
        </w:rPr>
        <w:t>у разных групп пользователей возникают проблемы из-за непонятного и неудобного интерфейса, маленькой базы маршрутов или городов отбытия, маленькая ценовая категория</w:t>
      </w:r>
      <w:r w:rsidR="00253B6B" w:rsidRPr="00253B6B">
        <w:rPr>
          <w:color w:val="000000"/>
          <w:sz w:val="28"/>
          <w:szCs w:val="28"/>
        </w:rPr>
        <w:t xml:space="preserve">. Эти проблемы необходимо решить, а именно: сделать интерфейс простым как для пользователя, так и для организатора, создать удобный поиск </w:t>
      </w:r>
      <w:r w:rsidR="00253B6B">
        <w:rPr>
          <w:color w:val="000000"/>
          <w:sz w:val="28"/>
          <w:szCs w:val="28"/>
        </w:rPr>
        <w:t>туристического маршрута</w:t>
      </w:r>
      <w:r w:rsidR="00253B6B" w:rsidRPr="00253B6B">
        <w:rPr>
          <w:color w:val="000000"/>
          <w:sz w:val="28"/>
          <w:szCs w:val="28"/>
        </w:rPr>
        <w:t xml:space="preserve"> по подходящему </w:t>
      </w:r>
      <w:r w:rsidR="00253B6B">
        <w:rPr>
          <w:color w:val="000000"/>
          <w:sz w:val="28"/>
          <w:szCs w:val="28"/>
        </w:rPr>
        <w:t xml:space="preserve">городу отбытия, цене </w:t>
      </w:r>
      <w:r w:rsidR="00253B6B" w:rsidRPr="00253B6B">
        <w:rPr>
          <w:color w:val="000000"/>
          <w:sz w:val="28"/>
          <w:szCs w:val="28"/>
        </w:rPr>
        <w:t xml:space="preserve">или </w:t>
      </w:r>
      <w:r w:rsidR="00253B6B">
        <w:rPr>
          <w:color w:val="000000"/>
          <w:sz w:val="28"/>
          <w:szCs w:val="28"/>
        </w:rPr>
        <w:t>туристическому месту</w:t>
      </w:r>
      <w:r w:rsidR="00253B6B" w:rsidRPr="00253B6B">
        <w:rPr>
          <w:color w:val="000000"/>
          <w:sz w:val="28"/>
          <w:szCs w:val="28"/>
        </w:rPr>
        <w:t>.</w:t>
      </w:r>
    </w:p>
    <w:p w14:paraId="2BD9A218" w14:textId="7C2EBCD2" w:rsidR="00C6346A" w:rsidRPr="00253B6B" w:rsidRDefault="00AB1777" w:rsidP="00253B6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12669">
        <w:rPr>
          <w:sz w:val="28"/>
          <w:szCs w:val="28"/>
        </w:rPr>
        <w:lastRenderedPageBreak/>
        <w:t>Таким образом, необходимо разработать</w:t>
      </w:r>
      <w:r w:rsidR="00C6346A" w:rsidRPr="00112669">
        <w:rPr>
          <w:sz w:val="28"/>
          <w:szCs w:val="28"/>
        </w:rPr>
        <w:t xml:space="preserve">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F2329E">
        <w:rPr>
          <w:sz w:val="28"/>
          <w:szCs w:val="28"/>
        </w:rPr>
        <w:t>купли-продажи туристических маршрутов</w:t>
      </w:r>
      <w:r w:rsidRPr="00112669">
        <w:rPr>
          <w:sz w:val="28"/>
          <w:szCs w:val="28"/>
        </w:rPr>
        <w:t>.</w:t>
      </w:r>
      <w:r w:rsidR="00C6346A" w:rsidRPr="00112669">
        <w:rPr>
          <w:sz w:val="28"/>
          <w:szCs w:val="28"/>
        </w:rPr>
        <w:t xml:space="preserve"> </w:t>
      </w:r>
      <w:r w:rsidRPr="00112669">
        <w:rPr>
          <w:sz w:val="28"/>
          <w:szCs w:val="28"/>
        </w:rPr>
        <w:t xml:space="preserve">Система должна удовлетворять </w:t>
      </w:r>
      <w:r w:rsidR="00F2329E">
        <w:rPr>
          <w:sz w:val="28"/>
          <w:szCs w:val="28"/>
        </w:rPr>
        <w:t>любому</w:t>
      </w:r>
      <w:r w:rsidRPr="00112669">
        <w:rPr>
          <w:sz w:val="28"/>
          <w:szCs w:val="28"/>
        </w:rPr>
        <w:t xml:space="preserve"> пользователю, обладать гибким интерфейсом, быть доступной с любой точки земного шара.</w:t>
      </w:r>
    </w:p>
    <w:p w14:paraId="572C31A8" w14:textId="52F733F2" w:rsidR="007333F8" w:rsidRPr="00112669" w:rsidRDefault="007333F8" w:rsidP="00112669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Цель </w:t>
      </w:r>
      <w:r w:rsidR="00B93438" w:rsidRPr="00112669">
        <w:rPr>
          <w:sz w:val="28"/>
          <w:szCs w:val="28"/>
        </w:rPr>
        <w:t>курсового проекта</w:t>
      </w:r>
      <w:r w:rsidRPr="00112669">
        <w:rPr>
          <w:sz w:val="28"/>
          <w:szCs w:val="28"/>
        </w:rPr>
        <w:t>: спроектировать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B93438" w:rsidRPr="00112669">
        <w:rPr>
          <w:sz w:val="28"/>
          <w:szCs w:val="28"/>
        </w:rPr>
        <w:t xml:space="preserve">создания и помощи в </w:t>
      </w:r>
      <w:r w:rsidR="00F2329E">
        <w:rPr>
          <w:sz w:val="28"/>
          <w:szCs w:val="28"/>
        </w:rPr>
        <w:t>купли-продаже</w:t>
      </w:r>
      <w:r w:rsidRPr="00112669">
        <w:rPr>
          <w:sz w:val="28"/>
          <w:szCs w:val="28"/>
        </w:rPr>
        <w:t xml:space="preserve"> удалёнными пользователям. Для этого необходимо: </w:t>
      </w:r>
    </w:p>
    <w:p w14:paraId="5579EA0C" w14:textId="0EF696F8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Изучить особенности наиболее популярных </w:t>
      </w:r>
      <w:r w:rsidR="00B93438" w:rsidRPr="00112669">
        <w:rPr>
          <w:sz w:val="28"/>
          <w:szCs w:val="28"/>
        </w:rPr>
        <w:t xml:space="preserve">приложений по созданию </w:t>
      </w:r>
      <w:r w:rsidR="00A36B66">
        <w:rPr>
          <w:sz w:val="28"/>
          <w:szCs w:val="28"/>
        </w:rPr>
        <w:t>туристических маршрутов</w:t>
      </w:r>
      <w:r w:rsidR="00B93438" w:rsidRPr="00112669">
        <w:rPr>
          <w:sz w:val="28"/>
          <w:szCs w:val="28"/>
        </w:rPr>
        <w:t>.</w:t>
      </w:r>
    </w:p>
    <w:p w14:paraId="4114BD67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Сформулировать требования к программному средству.</w:t>
      </w:r>
    </w:p>
    <w:p w14:paraId="53B2F999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Разработать проект  программного средства, пригодный для дальнейшей реализации.</w:t>
      </w:r>
    </w:p>
    <w:p w14:paraId="141E52FA" w14:textId="33636441" w:rsidR="007E2EE2" w:rsidRPr="00112669" w:rsidRDefault="007E2EE2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Создать программный продукт – </w:t>
      </w:r>
      <w:r w:rsidR="00B93438" w:rsidRPr="00112669">
        <w:rPr>
          <w:sz w:val="28"/>
          <w:szCs w:val="28"/>
        </w:rPr>
        <w:t>приложение-сервис для организаци</w:t>
      </w:r>
      <w:r w:rsidR="00C71AEE">
        <w:rPr>
          <w:sz w:val="28"/>
          <w:szCs w:val="28"/>
        </w:rPr>
        <w:t xml:space="preserve">и </w:t>
      </w:r>
      <w:r w:rsidR="00B93438" w:rsidRPr="00112669">
        <w:rPr>
          <w:sz w:val="28"/>
          <w:szCs w:val="28"/>
        </w:rPr>
        <w:t xml:space="preserve"> </w:t>
      </w:r>
      <w:r w:rsidR="00C71AEE">
        <w:rPr>
          <w:sz w:val="28"/>
          <w:szCs w:val="28"/>
        </w:rPr>
        <w:t>туристических маршрутов</w:t>
      </w:r>
      <w:r w:rsidR="004D1CDA" w:rsidRPr="00112669">
        <w:rPr>
          <w:sz w:val="28"/>
          <w:szCs w:val="28"/>
        </w:rPr>
        <w:t>.</w:t>
      </w:r>
    </w:p>
    <w:p w14:paraId="3FAC4D3F" w14:textId="73402208" w:rsidR="00112669" w:rsidRPr="00112669" w:rsidRDefault="00112669" w:rsidP="00252B8C">
      <w:pPr>
        <w:spacing w:line="360" w:lineRule="auto"/>
        <w:ind w:firstLine="709"/>
        <w:jc w:val="both"/>
        <w:rPr>
          <w:sz w:val="28"/>
        </w:rPr>
      </w:pPr>
    </w:p>
    <w:sectPr w:rsidR="00112669" w:rsidRPr="00112669" w:rsidSect="009915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91827" w14:textId="77777777" w:rsidR="009E7764" w:rsidRDefault="009E7764">
      <w:r>
        <w:separator/>
      </w:r>
    </w:p>
  </w:endnote>
  <w:endnote w:type="continuationSeparator" w:id="0">
    <w:p w14:paraId="231A615D" w14:textId="77777777" w:rsidR="009E7764" w:rsidRDefault="009E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F7BD" w14:textId="77777777" w:rsidR="00736458" w:rsidRDefault="0073645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9427" w14:textId="77777777" w:rsidR="00736458" w:rsidRDefault="00736458" w:rsidP="0096650A">
    <w:pPr>
      <w:pStyle w:val="a4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80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CBDA" w14:textId="77777777" w:rsidR="00736458" w:rsidRDefault="007364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81C1C" w14:textId="77777777" w:rsidR="009E7764" w:rsidRDefault="009E7764">
      <w:r>
        <w:separator/>
      </w:r>
    </w:p>
  </w:footnote>
  <w:footnote w:type="continuationSeparator" w:id="0">
    <w:p w14:paraId="23367D9D" w14:textId="77777777" w:rsidR="009E7764" w:rsidRDefault="009E7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2088" w14:textId="77777777" w:rsidR="00736458" w:rsidRDefault="0073645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2895" w14:textId="77777777" w:rsidR="00736458" w:rsidRDefault="0073645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8532" w14:textId="77777777" w:rsidR="00736458" w:rsidRDefault="0073645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685"/>
    <w:multiLevelType w:val="hybridMultilevel"/>
    <w:tmpl w:val="4CD8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300"/>
    <w:multiLevelType w:val="hybridMultilevel"/>
    <w:tmpl w:val="629ED4B6"/>
    <w:lvl w:ilvl="0" w:tplc="E1FC2D62">
      <w:start w:val="2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102B"/>
    <w:multiLevelType w:val="hybridMultilevel"/>
    <w:tmpl w:val="8DC4063E"/>
    <w:lvl w:ilvl="0" w:tplc="9B327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2753D"/>
    <w:multiLevelType w:val="multilevel"/>
    <w:tmpl w:val="2236E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EEF20DF"/>
    <w:multiLevelType w:val="multilevel"/>
    <w:tmpl w:val="61EC0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40A06DC9"/>
    <w:multiLevelType w:val="hybridMultilevel"/>
    <w:tmpl w:val="19CC29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2656A2D"/>
    <w:multiLevelType w:val="hybridMultilevel"/>
    <w:tmpl w:val="27F2C1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5058D9"/>
    <w:multiLevelType w:val="hybridMultilevel"/>
    <w:tmpl w:val="1E3AF6D0"/>
    <w:lvl w:ilvl="0" w:tplc="728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1E97C4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8A035C"/>
    <w:multiLevelType w:val="hybridMultilevel"/>
    <w:tmpl w:val="EC702F92"/>
    <w:lvl w:ilvl="0" w:tplc="5F641D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CB4976"/>
    <w:multiLevelType w:val="hybridMultilevel"/>
    <w:tmpl w:val="37006024"/>
    <w:lvl w:ilvl="0" w:tplc="C00AEE4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420C8"/>
    <w:multiLevelType w:val="multilevel"/>
    <w:tmpl w:val="BF9EB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1063D58"/>
    <w:multiLevelType w:val="hybridMultilevel"/>
    <w:tmpl w:val="24C6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52BB7"/>
    <w:multiLevelType w:val="hybridMultilevel"/>
    <w:tmpl w:val="E48A1374"/>
    <w:lvl w:ilvl="0" w:tplc="B02E40B6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73CA6F44"/>
    <w:multiLevelType w:val="hybridMultilevel"/>
    <w:tmpl w:val="9EB8835C"/>
    <w:lvl w:ilvl="0" w:tplc="E190EAC8">
      <w:start w:val="1"/>
      <w:numFmt w:val="decimal"/>
      <w:lvlText w:val="%1)"/>
      <w:lvlJc w:val="left"/>
      <w:pPr>
        <w:tabs>
          <w:tab w:val="num" w:pos="3267"/>
        </w:tabs>
        <w:ind w:left="326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764637C1"/>
    <w:multiLevelType w:val="hybridMultilevel"/>
    <w:tmpl w:val="26366EEA"/>
    <w:lvl w:ilvl="0" w:tplc="5A6E804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8A68E">
      <w:start w:val="1"/>
      <w:numFmt w:val="russianLow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1843E2">
      <w:start w:val="1"/>
      <w:numFmt w:val="decimal"/>
      <w:lvlText w:val="%3."/>
      <w:lvlJc w:val="left"/>
      <w:pPr>
        <w:ind w:left="2345" w:hanging="36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646E96"/>
    <w:multiLevelType w:val="hybridMultilevel"/>
    <w:tmpl w:val="CD689CE4"/>
    <w:lvl w:ilvl="0" w:tplc="874E53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  <w:num w:numId="15">
    <w:abstractNumId w:val="1"/>
  </w:num>
  <w:num w:numId="16">
    <w:abstractNumId w:val="4"/>
  </w:num>
  <w:num w:numId="17">
    <w:abstractNumId w:val="12"/>
  </w:num>
  <w:num w:numId="1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6E"/>
    <w:rsid w:val="000265FA"/>
    <w:rsid w:val="00031409"/>
    <w:rsid w:val="000324E7"/>
    <w:rsid w:val="00034CD5"/>
    <w:rsid w:val="00040B1D"/>
    <w:rsid w:val="0005446E"/>
    <w:rsid w:val="00070CB1"/>
    <w:rsid w:val="000740E1"/>
    <w:rsid w:val="0008144C"/>
    <w:rsid w:val="0008773E"/>
    <w:rsid w:val="000B03AB"/>
    <w:rsid w:val="000E06AE"/>
    <w:rsid w:val="000F135C"/>
    <w:rsid w:val="00100E75"/>
    <w:rsid w:val="00104C11"/>
    <w:rsid w:val="001121A5"/>
    <w:rsid w:val="00112669"/>
    <w:rsid w:val="00114745"/>
    <w:rsid w:val="00116B0B"/>
    <w:rsid w:val="001203A2"/>
    <w:rsid w:val="001216A4"/>
    <w:rsid w:val="00124789"/>
    <w:rsid w:val="00145163"/>
    <w:rsid w:val="00152A6A"/>
    <w:rsid w:val="0016553B"/>
    <w:rsid w:val="00165562"/>
    <w:rsid w:val="00192020"/>
    <w:rsid w:val="00193090"/>
    <w:rsid w:val="00193FF8"/>
    <w:rsid w:val="001A5F89"/>
    <w:rsid w:val="00203282"/>
    <w:rsid w:val="00235D2B"/>
    <w:rsid w:val="002421E3"/>
    <w:rsid w:val="00242E32"/>
    <w:rsid w:val="00247D30"/>
    <w:rsid w:val="00252B8C"/>
    <w:rsid w:val="00253B6B"/>
    <w:rsid w:val="00266803"/>
    <w:rsid w:val="00277D2A"/>
    <w:rsid w:val="00283D55"/>
    <w:rsid w:val="0029534C"/>
    <w:rsid w:val="002B633E"/>
    <w:rsid w:val="002D5CE9"/>
    <w:rsid w:val="002E3144"/>
    <w:rsid w:val="0030784C"/>
    <w:rsid w:val="003555BA"/>
    <w:rsid w:val="003644F6"/>
    <w:rsid w:val="003876FB"/>
    <w:rsid w:val="00395BCB"/>
    <w:rsid w:val="003A796C"/>
    <w:rsid w:val="003C5338"/>
    <w:rsid w:val="003E0C8E"/>
    <w:rsid w:val="003E702B"/>
    <w:rsid w:val="003F0CA4"/>
    <w:rsid w:val="003F298E"/>
    <w:rsid w:val="003F39A2"/>
    <w:rsid w:val="004072D5"/>
    <w:rsid w:val="004119E9"/>
    <w:rsid w:val="00414A45"/>
    <w:rsid w:val="004321FC"/>
    <w:rsid w:val="00432819"/>
    <w:rsid w:val="00433DCC"/>
    <w:rsid w:val="0043409D"/>
    <w:rsid w:val="00435829"/>
    <w:rsid w:val="00436BFE"/>
    <w:rsid w:val="004407BD"/>
    <w:rsid w:val="00452F86"/>
    <w:rsid w:val="00461A10"/>
    <w:rsid w:val="0047097A"/>
    <w:rsid w:val="004A5A17"/>
    <w:rsid w:val="004A5B47"/>
    <w:rsid w:val="004B3F76"/>
    <w:rsid w:val="004B75C8"/>
    <w:rsid w:val="004C19A9"/>
    <w:rsid w:val="004C486E"/>
    <w:rsid w:val="004C73B9"/>
    <w:rsid w:val="004D11E0"/>
    <w:rsid w:val="004D1CDA"/>
    <w:rsid w:val="004D25EA"/>
    <w:rsid w:val="004E3706"/>
    <w:rsid w:val="004E5DC6"/>
    <w:rsid w:val="004F6907"/>
    <w:rsid w:val="004F7164"/>
    <w:rsid w:val="00501791"/>
    <w:rsid w:val="005061CF"/>
    <w:rsid w:val="00511B2A"/>
    <w:rsid w:val="005229DB"/>
    <w:rsid w:val="00536388"/>
    <w:rsid w:val="00546548"/>
    <w:rsid w:val="005502E5"/>
    <w:rsid w:val="00551EF3"/>
    <w:rsid w:val="00552B90"/>
    <w:rsid w:val="005A0504"/>
    <w:rsid w:val="005A17CE"/>
    <w:rsid w:val="005A222C"/>
    <w:rsid w:val="005A40FC"/>
    <w:rsid w:val="005C1453"/>
    <w:rsid w:val="005D0345"/>
    <w:rsid w:val="005D3276"/>
    <w:rsid w:val="005D7DD7"/>
    <w:rsid w:val="00605FA1"/>
    <w:rsid w:val="006171DE"/>
    <w:rsid w:val="006255DC"/>
    <w:rsid w:val="00630285"/>
    <w:rsid w:val="0063543C"/>
    <w:rsid w:val="00661868"/>
    <w:rsid w:val="00696A20"/>
    <w:rsid w:val="006A09A2"/>
    <w:rsid w:val="006A6174"/>
    <w:rsid w:val="006C13F9"/>
    <w:rsid w:val="006E184C"/>
    <w:rsid w:val="006E4396"/>
    <w:rsid w:val="00706CAC"/>
    <w:rsid w:val="00713E7F"/>
    <w:rsid w:val="00717D44"/>
    <w:rsid w:val="007333F8"/>
    <w:rsid w:val="00736458"/>
    <w:rsid w:val="00740B98"/>
    <w:rsid w:val="0074588B"/>
    <w:rsid w:val="00756C43"/>
    <w:rsid w:val="0078145F"/>
    <w:rsid w:val="00782196"/>
    <w:rsid w:val="007B0F81"/>
    <w:rsid w:val="007B5981"/>
    <w:rsid w:val="007D67DE"/>
    <w:rsid w:val="007E2EE2"/>
    <w:rsid w:val="007F22E2"/>
    <w:rsid w:val="00807945"/>
    <w:rsid w:val="00816D60"/>
    <w:rsid w:val="00860FE9"/>
    <w:rsid w:val="008669EB"/>
    <w:rsid w:val="008777C4"/>
    <w:rsid w:val="008920AC"/>
    <w:rsid w:val="0089538F"/>
    <w:rsid w:val="00896532"/>
    <w:rsid w:val="00897ED2"/>
    <w:rsid w:val="008D1D64"/>
    <w:rsid w:val="008E62EB"/>
    <w:rsid w:val="008E6CDF"/>
    <w:rsid w:val="009137C3"/>
    <w:rsid w:val="00930431"/>
    <w:rsid w:val="009446AF"/>
    <w:rsid w:val="00960FF1"/>
    <w:rsid w:val="0096650A"/>
    <w:rsid w:val="00984925"/>
    <w:rsid w:val="009915E6"/>
    <w:rsid w:val="009E3F8F"/>
    <w:rsid w:val="009E481F"/>
    <w:rsid w:val="009E7764"/>
    <w:rsid w:val="009F22E6"/>
    <w:rsid w:val="009F4AF7"/>
    <w:rsid w:val="00A22D93"/>
    <w:rsid w:val="00A32FA4"/>
    <w:rsid w:val="00A36B66"/>
    <w:rsid w:val="00A46272"/>
    <w:rsid w:val="00A46DB4"/>
    <w:rsid w:val="00A51551"/>
    <w:rsid w:val="00A75912"/>
    <w:rsid w:val="00A83902"/>
    <w:rsid w:val="00A97143"/>
    <w:rsid w:val="00AA51DA"/>
    <w:rsid w:val="00AB1777"/>
    <w:rsid w:val="00AD62C1"/>
    <w:rsid w:val="00AE6F06"/>
    <w:rsid w:val="00AF2991"/>
    <w:rsid w:val="00B00E18"/>
    <w:rsid w:val="00B05968"/>
    <w:rsid w:val="00B1166C"/>
    <w:rsid w:val="00B162C2"/>
    <w:rsid w:val="00B1749A"/>
    <w:rsid w:val="00B21967"/>
    <w:rsid w:val="00B34554"/>
    <w:rsid w:val="00B61473"/>
    <w:rsid w:val="00B67D14"/>
    <w:rsid w:val="00B729CD"/>
    <w:rsid w:val="00B75F90"/>
    <w:rsid w:val="00B84D42"/>
    <w:rsid w:val="00B93438"/>
    <w:rsid w:val="00B9670D"/>
    <w:rsid w:val="00BA5A37"/>
    <w:rsid w:val="00BA5F2E"/>
    <w:rsid w:val="00BA67FC"/>
    <w:rsid w:val="00BF7DC1"/>
    <w:rsid w:val="00C03ECB"/>
    <w:rsid w:val="00C0691F"/>
    <w:rsid w:val="00C14763"/>
    <w:rsid w:val="00C17C69"/>
    <w:rsid w:val="00C214D9"/>
    <w:rsid w:val="00C21BFA"/>
    <w:rsid w:val="00C36B7D"/>
    <w:rsid w:val="00C3719C"/>
    <w:rsid w:val="00C374BB"/>
    <w:rsid w:val="00C4420F"/>
    <w:rsid w:val="00C51F16"/>
    <w:rsid w:val="00C53AEF"/>
    <w:rsid w:val="00C6346A"/>
    <w:rsid w:val="00C65156"/>
    <w:rsid w:val="00C67BCC"/>
    <w:rsid w:val="00C71AEE"/>
    <w:rsid w:val="00C73036"/>
    <w:rsid w:val="00C76558"/>
    <w:rsid w:val="00C836F4"/>
    <w:rsid w:val="00C91B6E"/>
    <w:rsid w:val="00CA108C"/>
    <w:rsid w:val="00CE20D7"/>
    <w:rsid w:val="00CE5A1F"/>
    <w:rsid w:val="00CE675D"/>
    <w:rsid w:val="00CF456D"/>
    <w:rsid w:val="00D1203C"/>
    <w:rsid w:val="00D12082"/>
    <w:rsid w:val="00D14423"/>
    <w:rsid w:val="00D17DF8"/>
    <w:rsid w:val="00D22293"/>
    <w:rsid w:val="00D34FA1"/>
    <w:rsid w:val="00D42849"/>
    <w:rsid w:val="00D4352B"/>
    <w:rsid w:val="00D61E2A"/>
    <w:rsid w:val="00D66CC0"/>
    <w:rsid w:val="00D67F32"/>
    <w:rsid w:val="00D71350"/>
    <w:rsid w:val="00D72B2F"/>
    <w:rsid w:val="00D84190"/>
    <w:rsid w:val="00D92D89"/>
    <w:rsid w:val="00D96CB9"/>
    <w:rsid w:val="00D97A48"/>
    <w:rsid w:val="00DA3650"/>
    <w:rsid w:val="00DC05F3"/>
    <w:rsid w:val="00DD5B80"/>
    <w:rsid w:val="00DD6681"/>
    <w:rsid w:val="00DE4FF8"/>
    <w:rsid w:val="00E02193"/>
    <w:rsid w:val="00E6322A"/>
    <w:rsid w:val="00E75D49"/>
    <w:rsid w:val="00E82081"/>
    <w:rsid w:val="00E85CB8"/>
    <w:rsid w:val="00E85EFA"/>
    <w:rsid w:val="00EA2F98"/>
    <w:rsid w:val="00EA3303"/>
    <w:rsid w:val="00EB23D6"/>
    <w:rsid w:val="00EB2729"/>
    <w:rsid w:val="00ED1CC8"/>
    <w:rsid w:val="00EF1051"/>
    <w:rsid w:val="00EF3483"/>
    <w:rsid w:val="00F2329E"/>
    <w:rsid w:val="00F30DF9"/>
    <w:rsid w:val="00F514B1"/>
    <w:rsid w:val="00F5248D"/>
    <w:rsid w:val="00F602CF"/>
    <w:rsid w:val="00F74BED"/>
    <w:rsid w:val="00F863AC"/>
    <w:rsid w:val="00F94AEC"/>
    <w:rsid w:val="00F96EC7"/>
    <w:rsid w:val="00FA49DA"/>
    <w:rsid w:val="00FC1C26"/>
    <w:rsid w:val="00FC28E4"/>
    <w:rsid w:val="00FC2C6E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6FD52"/>
  <w15:docId w15:val="{0A206619-0EC4-1144-9E42-5DC6438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6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7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qFormat/>
    <w:rsid w:val="004E5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C486E"/>
    <w:rPr>
      <w:color w:val="0000FF"/>
      <w:u w:val="single"/>
    </w:rPr>
  </w:style>
  <w:style w:type="paragraph" w:customStyle="1" w:styleId="Default">
    <w:name w:val="Default"/>
    <w:rsid w:val="004C48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4C486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4C486E"/>
    <w:pPr>
      <w:spacing w:before="120"/>
    </w:pPr>
    <w:rPr>
      <w:rFonts w:asciiTheme="minorHAnsi" w:hAnsiTheme="minorHAnsi"/>
      <w:b/>
      <w:bCs/>
      <w:i/>
      <w:iCs/>
    </w:rPr>
  </w:style>
  <w:style w:type="paragraph" w:styleId="a4">
    <w:name w:val="footer"/>
    <w:basedOn w:val="a"/>
    <w:rsid w:val="004C486E"/>
    <w:pPr>
      <w:tabs>
        <w:tab w:val="center" w:pos="4677"/>
        <w:tab w:val="right" w:pos="9355"/>
      </w:tabs>
    </w:pPr>
  </w:style>
  <w:style w:type="paragraph" w:styleId="a5">
    <w:name w:val="footnote text"/>
    <w:basedOn w:val="a"/>
    <w:semiHidden/>
    <w:rsid w:val="004C486E"/>
    <w:rPr>
      <w:sz w:val="20"/>
      <w:szCs w:val="20"/>
    </w:rPr>
  </w:style>
  <w:style w:type="character" w:styleId="a6">
    <w:name w:val="footnote reference"/>
    <w:basedOn w:val="a0"/>
    <w:semiHidden/>
    <w:rsid w:val="004C486E"/>
    <w:rPr>
      <w:vertAlign w:val="superscript"/>
    </w:rPr>
  </w:style>
  <w:style w:type="character" w:styleId="a7">
    <w:name w:val="annotation reference"/>
    <w:basedOn w:val="a0"/>
    <w:rsid w:val="004C486E"/>
    <w:rPr>
      <w:sz w:val="16"/>
      <w:szCs w:val="16"/>
    </w:rPr>
  </w:style>
  <w:style w:type="paragraph" w:styleId="a8">
    <w:name w:val="annotation text"/>
    <w:basedOn w:val="a"/>
    <w:link w:val="a9"/>
    <w:rsid w:val="004C486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4C486E"/>
    <w:rPr>
      <w:lang w:val="ru-RU" w:eastAsia="ru-RU" w:bidi="ar-SA"/>
    </w:rPr>
  </w:style>
  <w:style w:type="paragraph" w:customStyle="1" w:styleId="12">
    <w:name w:val="Абзац списка1"/>
    <w:basedOn w:val="a"/>
    <w:rsid w:val="004C486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a">
    <w:name w:val="Balloon Text"/>
    <w:basedOn w:val="a"/>
    <w:semiHidden/>
    <w:rsid w:val="004C486E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807945"/>
    <w:pPr>
      <w:tabs>
        <w:tab w:val="center" w:pos="4677"/>
        <w:tab w:val="right" w:pos="9355"/>
      </w:tabs>
    </w:pPr>
  </w:style>
  <w:style w:type="table" w:styleId="ac">
    <w:name w:val="Table Grid"/>
    <w:basedOn w:val="a1"/>
    <w:rsid w:val="00DD5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qFormat/>
    <w:rsid w:val="004E5DC6"/>
    <w:pPr>
      <w:ind w:left="480"/>
    </w:pPr>
    <w:rPr>
      <w:rFonts w:asciiTheme="minorHAnsi" w:hAnsiTheme="minorHAnsi"/>
      <w:sz w:val="20"/>
      <w:szCs w:val="20"/>
    </w:rPr>
  </w:style>
  <w:style w:type="paragraph" w:styleId="21">
    <w:name w:val="Body Text 2"/>
    <w:basedOn w:val="a"/>
    <w:link w:val="22"/>
    <w:rsid w:val="007333F8"/>
    <w:pPr>
      <w:autoSpaceDE w:val="0"/>
      <w:autoSpaceDN w:val="0"/>
      <w:ind w:firstLine="567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semiHidden/>
    <w:locked/>
    <w:rsid w:val="007333F8"/>
    <w:rPr>
      <w:sz w:val="22"/>
      <w:szCs w:val="22"/>
      <w:lang w:val="ru-RU" w:eastAsia="ru-RU" w:bidi="ar-SA"/>
    </w:rPr>
  </w:style>
  <w:style w:type="paragraph" w:styleId="ad">
    <w:name w:val="Normal (Web)"/>
    <w:basedOn w:val="a"/>
    <w:uiPriority w:val="99"/>
    <w:rsid w:val="004072D5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styleId="ae">
    <w:name w:val="Strong"/>
    <w:basedOn w:val="a0"/>
    <w:uiPriority w:val="22"/>
    <w:qFormat/>
    <w:rsid w:val="004072D5"/>
    <w:rPr>
      <w:b/>
      <w:bCs/>
    </w:rPr>
  </w:style>
  <w:style w:type="paragraph" w:styleId="af">
    <w:name w:val="List Paragraph"/>
    <w:basedOn w:val="a"/>
    <w:qFormat/>
    <w:rsid w:val="00706C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0">
    <w:name w:val="Title"/>
    <w:basedOn w:val="a"/>
    <w:link w:val="af1"/>
    <w:qFormat/>
    <w:rsid w:val="00432819"/>
    <w:pPr>
      <w:jc w:val="center"/>
    </w:pPr>
    <w:rPr>
      <w:sz w:val="28"/>
      <w:szCs w:val="28"/>
    </w:rPr>
  </w:style>
  <w:style w:type="character" w:customStyle="1" w:styleId="af1">
    <w:name w:val="Заголовок Знак"/>
    <w:basedOn w:val="a0"/>
    <w:link w:val="af0"/>
    <w:rsid w:val="00432819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4F71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BA67FC"/>
    <w:pPr>
      <w:spacing w:line="276" w:lineRule="auto"/>
      <w:outlineLvl w:val="9"/>
    </w:pPr>
    <w:rPr>
      <w:lang w:eastAsia="en-US"/>
    </w:rPr>
  </w:style>
  <w:style w:type="character" w:customStyle="1" w:styleId="apple-converted-space">
    <w:name w:val="apple-converted-space"/>
    <w:basedOn w:val="a0"/>
    <w:rsid w:val="00040B1D"/>
  </w:style>
  <w:style w:type="character" w:customStyle="1" w:styleId="mabouttext">
    <w:name w:val="mabout__text"/>
    <w:basedOn w:val="a0"/>
    <w:rsid w:val="00C17C69"/>
  </w:style>
  <w:style w:type="character" w:styleId="af3">
    <w:name w:val="Emphasis"/>
    <w:basedOn w:val="a0"/>
    <w:uiPriority w:val="20"/>
    <w:qFormat/>
    <w:rsid w:val="008E62EB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112669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semiHidden/>
    <w:unhideWhenUsed/>
    <w:rsid w:val="00C0691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C0691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C0691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C0691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C0691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C0691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09FD-BABD-7E4D-AC99-AC73D1F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3521</CharactersWithSpaces>
  <SharedDoc>false</SharedDoc>
  <HLinks>
    <vt:vector size="300" baseType="variant">
      <vt:variant>
        <vt:i4>7274593</vt:i4>
      </vt:variant>
      <vt:variant>
        <vt:i4>282</vt:i4>
      </vt:variant>
      <vt:variant>
        <vt:i4>0</vt:i4>
      </vt:variant>
      <vt:variant>
        <vt:i4>5</vt:i4>
      </vt:variant>
      <vt:variant>
        <vt:lpwstr>http://depositfiles.ru/</vt:lpwstr>
      </vt:variant>
      <vt:variant>
        <vt:lpwstr/>
      </vt:variant>
      <vt:variant>
        <vt:i4>786436</vt:i4>
      </vt:variant>
      <vt:variant>
        <vt:i4>279</vt:i4>
      </vt:variant>
      <vt:variant>
        <vt:i4>0</vt:i4>
      </vt:variant>
      <vt:variant>
        <vt:i4>5</vt:i4>
      </vt:variant>
      <vt:variant>
        <vt:lpwstr>http://rapidshare.ru/</vt:lpwstr>
      </vt:variant>
      <vt:variant>
        <vt:lpwstr/>
      </vt:variant>
      <vt:variant>
        <vt:i4>2031710</vt:i4>
      </vt:variant>
      <vt:variant>
        <vt:i4>276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3866658</vt:i4>
      </vt:variant>
      <vt:variant>
        <vt:i4>267</vt:i4>
      </vt:variant>
      <vt:variant>
        <vt:i4>0</vt:i4>
      </vt:variant>
      <vt:variant>
        <vt:i4>5</vt:i4>
      </vt:variant>
      <vt:variant>
        <vt:lpwstr>http://www.referatoff.net/</vt:lpwstr>
      </vt:variant>
      <vt:variant>
        <vt:lpwstr/>
      </vt:variant>
      <vt:variant>
        <vt:i4>393246</vt:i4>
      </vt:variant>
      <vt:variant>
        <vt:i4>264</vt:i4>
      </vt:variant>
      <vt:variant>
        <vt:i4>0</vt:i4>
      </vt:variant>
      <vt:variant>
        <vt:i4>5</vt:i4>
      </vt:variant>
      <vt:variant>
        <vt:lpwstr>http://www.bestreferates.ru/</vt:lpwstr>
      </vt:variant>
      <vt:variant>
        <vt:lpwstr/>
      </vt:variant>
      <vt:variant>
        <vt:i4>851989</vt:i4>
      </vt:variant>
      <vt:variant>
        <vt:i4>261</vt:i4>
      </vt:variant>
      <vt:variant>
        <vt:i4>0</vt:i4>
      </vt:variant>
      <vt:variant>
        <vt:i4>5</vt:i4>
      </vt:variant>
      <vt:variant>
        <vt:lpwstr>http://www.poiskknig.ru/</vt:lpwstr>
      </vt:variant>
      <vt:variant>
        <vt:lpwstr/>
      </vt:variant>
      <vt:variant>
        <vt:i4>65559</vt:i4>
      </vt:variant>
      <vt:variant>
        <vt:i4>258</vt:i4>
      </vt:variant>
      <vt:variant>
        <vt:i4>0</vt:i4>
      </vt:variant>
      <vt:variant>
        <vt:i4>5</vt:i4>
      </vt:variant>
      <vt:variant>
        <vt:lpwstr>ftp://ftp 84/</vt:lpwstr>
      </vt:variant>
      <vt:variant>
        <vt:lpwstr/>
      </vt:variant>
      <vt:variant>
        <vt:i4>3342369</vt:i4>
      </vt:variant>
      <vt:variant>
        <vt:i4>255</vt:i4>
      </vt:variant>
      <vt:variant>
        <vt:i4>0</vt:i4>
      </vt:variant>
      <vt:variant>
        <vt:i4>5</vt:i4>
      </vt:variant>
      <vt:variant>
        <vt:lpwstr>http://dsv.data.cod.ru/</vt:lpwstr>
      </vt:variant>
      <vt:variant>
        <vt:lpwstr/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_Toc265028606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_Toc265028605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_Toc265028604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_Toc265028603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_Toc265028602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_Toc265028601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_Toc265028600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_Toc265028599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_Toc265028598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_Toc265028597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_Toc265028596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_Toc265028595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_Toc265028594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_Toc265028593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_Toc265028592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_Toc265028591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_Toc265028590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_Toc265028589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_Toc265028588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_Toc265028587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_Toc265028586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_Toc265028585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_Toc265028584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_Toc265028583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_Toc265028582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_Toc265028581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_Toc265028580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_Toc265028579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_Toc265028578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_Toc265028577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_Toc265028576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_Toc265028575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_Toc265028574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_Toc265028573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_Toc265028572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_Toc265028571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_Toc265028570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_Toc265028569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_Toc265028568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_Toc265028567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_Toc265028566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_Toc265028565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Аликулова Зиннатай Хамиджановна</cp:lastModifiedBy>
  <cp:revision>2</cp:revision>
  <cp:lastPrinted>2011-06-03T04:50:00Z</cp:lastPrinted>
  <dcterms:created xsi:type="dcterms:W3CDTF">2020-10-26T05:18:00Z</dcterms:created>
  <dcterms:modified xsi:type="dcterms:W3CDTF">2020-10-26T05:18:00Z</dcterms:modified>
</cp:coreProperties>
</file>