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sz w:val="28"/>
          <w:szCs w:val="28"/>
        </w:rPr>
      </w:pPr>
      <w:r>
        <w:rPr>
          <w:sz w:val="28"/>
          <w:szCs w:val="28"/>
        </w:rPr>
        <w:t>System Description Document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Architecture Overview</w:t>
      </w:r>
    </w:p>
    <w:p>
      <w:pPr>
        <w:pStyle w:val="BodyText"/>
        <w:bidi w:val="0"/>
        <w:jc w:val="start"/>
        <w:rPr/>
      </w:pPr>
      <w:r>
        <w:rPr>
          <w:sz w:val="24"/>
          <w:szCs w:val="24"/>
        </w:rPr>
        <w:t>The system follows a microservices architecture pattern deployed on AWS, utilizing containerized services with Fargate for serverless container management. The architecture is designed for horizontal scalability, and optimal cost management.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Architecture Decisions and Rationale</w:t>
      </w:r>
    </w:p>
    <w:p>
      <w:pPr>
        <w:pStyle w:val="Heading3"/>
        <w:bidi w:val="0"/>
        <w:jc w:val="start"/>
        <w:rPr/>
      </w:pPr>
      <w:r>
        <w:rPr>
          <w:sz w:val="24"/>
          <w:szCs w:val="24"/>
        </w:rPr>
        <w:t xml:space="preserve">1. Containerized Microservices as containerized services on AWS </w:t>
      </w:r>
      <w:r>
        <w:rPr>
          <w:sz w:val="24"/>
          <w:szCs w:val="24"/>
        </w:rPr>
        <w:t>ECS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Serverless containers</w:t>
      </w:r>
      <w:r>
        <w:rPr>
          <w:sz w:val="24"/>
          <w:szCs w:val="24"/>
        </w:rPr>
        <w:t xml:space="preserve">: No EC2 instance management overhead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Auto-scaling</w:t>
      </w:r>
      <w:r>
        <w:rPr>
          <w:sz w:val="24"/>
          <w:szCs w:val="24"/>
        </w:rPr>
        <w:t xml:space="preserve">: Automatic scaling based on demand without pre-provisioning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Cost efficiency</w:t>
      </w:r>
      <w:r>
        <w:rPr>
          <w:sz w:val="24"/>
          <w:szCs w:val="24"/>
        </w:rPr>
        <w:t xml:space="preserve">: Pay only for compute resources used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Deployment flexibility</w:t>
      </w:r>
      <w:r>
        <w:rPr>
          <w:sz w:val="24"/>
          <w:szCs w:val="24"/>
        </w:rPr>
        <w:t xml:space="preserve">: Easy rollbacks and blue-green deployments </w:t>
      </w:r>
    </w:p>
    <w:p>
      <w:pPr>
        <w:pStyle w:val="Heading3"/>
        <w:bidi w:val="0"/>
        <w:jc w:val="start"/>
        <w:rPr/>
      </w:pPr>
      <w:r>
        <w:rPr>
          <w:sz w:val="24"/>
          <w:szCs w:val="24"/>
        </w:rPr>
        <w:t xml:space="preserve">2. Application Load Balancer (ALB) </w:t>
      </w:r>
      <w:r>
        <w:rPr>
          <w:sz w:val="20"/>
          <w:szCs w:val="20"/>
        </w:rPr>
        <w:t>(</w:t>
      </w:r>
      <w:r>
        <w:rPr>
          <w:sz w:val="20"/>
          <w:szCs w:val="20"/>
        </w:rPr>
        <w:t>F</w:t>
      </w:r>
      <w:r>
        <w:rPr>
          <w:sz w:val="20"/>
          <w:szCs w:val="20"/>
        </w:rPr>
        <w:t>or request routing)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Layer 7 routing</w:t>
      </w:r>
      <w:r>
        <w:rPr>
          <w:sz w:val="24"/>
          <w:szCs w:val="24"/>
        </w:rPr>
        <w:t xml:space="preserve">: Content-based routing capabilities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Integration</w:t>
      </w:r>
      <w:r>
        <w:rPr>
          <w:sz w:val="24"/>
          <w:szCs w:val="24"/>
        </w:rPr>
        <w:t xml:space="preserve">: Native integration with ECS services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Scalability</w:t>
      </w:r>
      <w:r>
        <w:rPr>
          <w:sz w:val="24"/>
          <w:szCs w:val="24"/>
        </w:rPr>
        <w:t xml:space="preserve">: Handles millions of requests with automatic scaling </w:t>
      </w:r>
    </w:p>
    <w:p>
      <w:pPr>
        <w:pStyle w:val="Heading3"/>
        <w:bidi w:val="0"/>
        <w:jc w:val="start"/>
        <w:rPr/>
      </w:pPr>
      <w:r>
        <w:rPr>
          <w:sz w:val="24"/>
          <w:szCs w:val="24"/>
        </w:rPr>
        <w:t xml:space="preserve">3. API Gateway </w:t>
      </w:r>
      <w:r>
        <w:rPr>
          <w:rStyle w:val="Strong"/>
          <w:b/>
          <w:bCs/>
          <w:sz w:val="20"/>
          <w:szCs w:val="20"/>
        </w:rPr>
        <w:t>(primary entry point)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Security</w:t>
      </w:r>
      <w:r>
        <w:rPr>
          <w:sz w:val="24"/>
          <w:szCs w:val="24"/>
        </w:rPr>
        <w:t xml:space="preserve">: Built-in throttling, API key management, and authorization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Versioning</w:t>
      </w:r>
      <w:r>
        <w:rPr>
          <w:sz w:val="24"/>
          <w:szCs w:val="24"/>
        </w:rPr>
        <w:t xml:space="preserve">: API version management and backward compatibility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Caching</w:t>
      </w:r>
      <w:r>
        <w:rPr>
          <w:sz w:val="24"/>
          <w:szCs w:val="24"/>
        </w:rPr>
        <w:t xml:space="preserve">: Response caching for improved performance </w:t>
      </w:r>
    </w:p>
    <w:p>
      <w:pPr>
        <w:pStyle w:val="Heading3"/>
        <w:bidi w:val="0"/>
        <w:jc w:val="start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. Fargate Cluster Architecture</w:t>
      </w:r>
      <w:r>
        <w:rPr>
          <w:rStyle w:val="Strong"/>
          <w:b/>
          <w:bCs/>
          <w:sz w:val="24"/>
          <w:szCs w:val="24"/>
        </w:rPr>
        <w:t xml:space="preserve"> </w:t>
      </w:r>
      <w:r>
        <w:rPr>
          <w:rStyle w:val="Strong"/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for container orchestration</w:t>
      </w:r>
      <w:r>
        <w:rPr>
          <w:b/>
          <w:bCs/>
          <w:sz w:val="20"/>
          <w:szCs w:val="20"/>
        </w:rPr>
        <w:t>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Managed infrastructure</w:t>
      </w:r>
      <w:r>
        <w:rPr>
          <w:sz w:val="24"/>
          <w:szCs w:val="24"/>
        </w:rPr>
        <w:t xml:space="preserve">: AWS handles the underlying infrastructure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Resource optimization</w:t>
      </w:r>
      <w:r>
        <w:rPr>
          <w:sz w:val="24"/>
          <w:szCs w:val="24"/>
        </w:rPr>
        <w:t xml:space="preserve">: Right-sizing containers for cost efficiency </w:t>
      </w:r>
    </w:p>
    <w:p>
      <w:pPr>
        <w:pStyle w:val="Heading2"/>
        <w:bidi w:val="0"/>
        <w:jc w:val="start"/>
        <w:rPr/>
      </w:pPr>
      <w:r>
        <w:rPr>
          <w:sz w:val="24"/>
          <w:szCs w:val="24"/>
        </w:rPr>
        <w:t>API Design Principles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RESTful API Design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Statelessness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High Avalability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Monitoring and logging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Response Standardization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Data Flow Explanation </w:t>
      </w:r>
      <w:r>
        <w:rPr>
          <w:sz w:val="24"/>
          <w:szCs w:val="24"/>
        </w:rPr>
        <w:t>(User Request Flow)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User Interaction</w:t>
      </w:r>
      <w:r>
        <w:rPr>
          <w:sz w:val="24"/>
          <w:szCs w:val="24"/>
        </w:rPr>
        <w:t xml:space="preserve">: User submits chat message through web interface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API Gateway</w:t>
      </w:r>
      <w:r>
        <w:rPr>
          <w:sz w:val="24"/>
          <w:szCs w:val="24"/>
        </w:rPr>
        <w:t xml:space="preserve">: Request passes through API Gateway with authentication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Load Balancer</w:t>
      </w:r>
      <w:r>
        <w:rPr>
          <w:sz w:val="24"/>
          <w:szCs w:val="24"/>
        </w:rPr>
        <w:t xml:space="preserve">: ALB routes request to healthy ECS task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Chat Application</w:t>
      </w:r>
      <w:r>
        <w:rPr>
          <w:sz w:val="24"/>
          <w:szCs w:val="24"/>
        </w:rPr>
        <w:t xml:space="preserve">: ECS task processes the request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AI Integration</w:t>
      </w:r>
      <w:r>
        <w:rPr>
          <w:sz w:val="24"/>
          <w:szCs w:val="24"/>
        </w:rPr>
        <w:t xml:space="preserve">: Application calls Claude Anthropic API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Response Processing</w:t>
      </w:r>
      <w:r>
        <w:rPr>
          <w:sz w:val="24"/>
          <w:szCs w:val="24"/>
        </w:rPr>
        <w:t xml:space="preserve">: AI response is formatted and prepared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Data Persistence</w:t>
      </w:r>
      <w:r>
        <w:rPr>
          <w:sz w:val="24"/>
          <w:szCs w:val="24"/>
        </w:rPr>
        <w:t xml:space="preserve">: Chat history stored in DynamoDB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Response Delivery</w:t>
      </w:r>
      <w:r>
        <w:rPr>
          <w:sz w:val="24"/>
          <w:szCs w:val="24"/>
        </w:rPr>
        <w:t xml:space="preserve">: Formatted response returned to user 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Scalability Considerations </w:t>
      </w:r>
      <w:r>
        <w:rPr>
          <w:sz w:val="24"/>
          <w:szCs w:val="24"/>
        </w:rPr>
        <w:t>(</w:t>
      </w:r>
      <w:r>
        <w:rPr>
          <w:sz w:val="24"/>
          <w:szCs w:val="24"/>
        </w:rPr>
        <w:t>Horizontal Scaling Strategy</w:t>
      </w:r>
      <w:r>
        <w:rPr>
          <w:sz w:val="24"/>
          <w:szCs w:val="24"/>
        </w:rPr>
        <w:t>)</w:t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ECS Auto Scaling</w:t>
      </w:r>
      <w:r>
        <w:rPr>
          <w:sz w:val="24"/>
          <w:szCs w:val="24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Target tracking</w:t>
      </w:r>
      <w:r>
        <w:rPr>
          <w:sz w:val="24"/>
          <w:szCs w:val="24"/>
        </w:rPr>
        <w:t xml:space="preserve">: Scale based on CPU utilization (70% threshold)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Step scaling</w:t>
      </w:r>
      <w:r>
        <w:rPr>
          <w:sz w:val="24"/>
          <w:szCs w:val="24"/>
        </w:rPr>
        <w:t xml:space="preserve">: Additional scaling for rapid traffic increases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Scheduled scaling</w:t>
      </w:r>
      <w:r>
        <w:rPr>
          <w:sz w:val="24"/>
          <w:szCs w:val="24"/>
        </w:rPr>
        <w:t xml:space="preserve">: Predictive scaling for known traffic patterns </w:t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Database Scaling</w:t>
      </w:r>
      <w:r>
        <w:rPr>
          <w:sz w:val="24"/>
          <w:szCs w:val="24"/>
        </w:rPr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DynamoDB</w:t>
      </w:r>
      <w:r>
        <w:rPr>
          <w:sz w:val="24"/>
          <w:szCs w:val="24"/>
        </w:rPr>
        <w:t xml:space="preserve">: On-demand billing with automatic scaling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Read replicas</w:t>
      </w:r>
      <w:r>
        <w:rPr>
          <w:sz w:val="24"/>
          <w:szCs w:val="24"/>
        </w:rPr>
        <w:t xml:space="preserve">: Global tables for multi-region deployment 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Security Strategy</w:t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VPC Configuration</w:t>
      </w:r>
      <w:r>
        <w:rPr>
          <w:sz w:val="24"/>
          <w:szCs w:val="24"/>
        </w:rPr>
        <w:t>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Private subnets</w:t>
      </w:r>
      <w:r>
        <w:rPr>
          <w:sz w:val="24"/>
          <w:szCs w:val="24"/>
        </w:rPr>
        <w:t xml:space="preserve">: ECS tasks deployed in private subnets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NAT Gateway</w:t>
      </w:r>
      <w:r>
        <w:rPr>
          <w:sz w:val="24"/>
          <w:szCs w:val="24"/>
        </w:rPr>
        <w:t xml:space="preserve">: Secure outbound internet access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Security groups</w:t>
      </w:r>
      <w:r>
        <w:rPr>
          <w:sz w:val="24"/>
          <w:szCs w:val="24"/>
        </w:rPr>
        <w:t xml:space="preserve">: Restrictive inbound/outbound rules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Network ACLs</w:t>
      </w:r>
      <w:r>
        <w:rPr>
          <w:sz w:val="24"/>
          <w:szCs w:val="24"/>
        </w:rPr>
        <w:t xml:space="preserve">: Additional subnet-level security </w:t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>Web Application Firewall (WAF)</w:t>
      </w:r>
      <w:r>
        <w:rPr>
          <w:sz w:val="24"/>
          <w:szCs w:val="24"/>
        </w:rPr>
        <w:t>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SQL injection protection</w:t>
      </w:r>
      <w:r>
        <w:rPr>
          <w:sz w:val="24"/>
          <w:szCs w:val="24"/>
        </w:rPr>
        <w:t xml:space="preserve">: Automated SQL injection filtering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Rate limiting</w:t>
      </w:r>
      <w:r>
        <w:rPr>
          <w:sz w:val="24"/>
          <w:szCs w:val="24"/>
        </w:rPr>
        <w:t xml:space="preserve">: IP-based rate limiting 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Cost Optimization Tactics</w:t>
      </w:r>
    </w:p>
    <w:p>
      <w:pPr>
        <w:pStyle w:val="Heading3"/>
        <w:bidi w:val="0"/>
        <w:jc w:val="start"/>
        <w:rPr/>
      </w:pPr>
      <w:r>
        <w:rPr>
          <w:sz w:val="24"/>
          <w:szCs w:val="24"/>
        </w:rPr>
        <w:t xml:space="preserve">Compute Cost Optimization →  </w:t>
      </w:r>
      <w:r>
        <w:rPr>
          <w:rStyle w:val="Strong"/>
          <w:b/>
          <w:bCs/>
          <w:sz w:val="24"/>
          <w:szCs w:val="24"/>
        </w:rPr>
        <w:t>Fargate Pricing Strategy</w:t>
      </w:r>
      <w:r>
        <w:rPr>
          <w:sz w:val="24"/>
          <w:szCs w:val="24"/>
        </w:rPr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Right-sizing</w:t>
      </w:r>
      <w:r>
        <w:rPr>
          <w:sz w:val="24"/>
          <w:szCs w:val="24"/>
        </w:rPr>
        <w:t xml:space="preserve">: Continuous monitoring and adjustment of container resources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4"/>
          <w:szCs w:val="24"/>
        </w:rPr>
        <w:t>Auto-scaling</w:t>
      </w:r>
      <w:r>
        <w:rPr>
          <w:sz w:val="24"/>
          <w:szCs w:val="24"/>
        </w:rPr>
        <w:t xml:space="preserve">: Aggressive scale-down policies during low usage </w:t>
      </w:r>
    </w:p>
    <w:p>
      <w:pPr>
        <w:pStyle w:val="Heading3"/>
        <w:bidi w:val="0"/>
        <w:jc w:val="start"/>
        <w:rPr/>
      </w:pPr>
      <w:r>
        <w:rPr>
          <w:sz w:val="24"/>
          <w:szCs w:val="24"/>
        </w:rPr>
        <w:t xml:space="preserve">Storage Cost Optimization → </w:t>
      </w:r>
      <w:r>
        <w:rPr>
          <w:rStyle w:val="Strong"/>
          <w:b/>
          <w:bCs/>
          <w:sz w:val="24"/>
          <w:szCs w:val="24"/>
        </w:rPr>
        <w:t>DynamoDB Optimization</w:t>
      </w:r>
      <w:r>
        <w:rPr>
          <w:sz w:val="24"/>
          <w:szCs w:val="24"/>
        </w:rPr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On-demand billing</w:t>
      </w:r>
      <w:r>
        <w:rPr>
          <w:sz w:val="24"/>
          <w:szCs w:val="24"/>
        </w:rPr>
        <w:t xml:space="preserve">: Pay per request for variable workloads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4"/>
          <w:szCs w:val="24"/>
        </w:rPr>
        <w:t>Compression</w:t>
      </w:r>
      <w:r>
        <w:rPr>
          <w:sz w:val="24"/>
          <w:szCs w:val="24"/>
        </w:rPr>
        <w:t xml:space="preserve">: Data compression for large chat histories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  <w:sz w:val="24"/>
          <w:szCs w:val="24"/>
        </w:rPr>
        <w:t>Archive strategy</w:t>
      </w:r>
      <w:r>
        <w:rPr>
          <w:sz w:val="24"/>
          <w:szCs w:val="24"/>
        </w:rPr>
        <w:t xml:space="preserve">: Move old data to S3 for long-term storage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2</Pages>
  <Words>426</Words>
  <Characters>2765</Characters>
  <CharactersWithSpaces>3128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2025-07-30T16:25:48Z</dcterms:created>
  <dc:creator/>
  <dc:description/>
  <dc:language>en-GB</dc:language>
  <cp:lastModifiedBy/>
  <dcterms:modified xsi:type="dcterms:W3CDTF">2025-07-30T17:53:23Z</dcterms:modified>
  <cp:revision>2</cp:revision>
  <dc:subject/>
  <dc:title/>
</cp:coreProperties>
</file>