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4CCE" w14:textId="4904680A" w:rsidR="00BA24D8" w:rsidRDefault="1272015C">
      <w:pPr>
        <w:spacing w:after="40"/>
      </w:pPr>
      <w:r w:rsidRPr="006E08A3">
        <w:rPr>
          <w:rFonts w:ascii="Calibri" w:eastAsia="Calibri" w:hAnsi="Calibri" w:cs="Calibri"/>
          <w:b/>
          <w:bCs/>
          <w:color w:val="E7562E"/>
          <w:sz w:val="52"/>
          <w:szCs w:val="52"/>
        </w:rPr>
        <w:t>Mi Sistema de Diseño</w:t>
      </w:r>
    </w:p>
    <w:p w14:paraId="05E1F5E8" w14:textId="63740F59" w:rsidR="00BA24D8" w:rsidRDefault="003F2C1D">
      <w:pPr>
        <w:spacing w:after="60"/>
      </w:pPr>
      <w:r>
        <w:rPr>
          <w:rFonts w:ascii="Calibri" w:eastAsia="Calibri" w:hAnsi="Calibri" w:cs="Calibri"/>
          <w:b/>
          <w:bCs/>
          <w:color w:val="202225"/>
          <w:sz w:val="26"/>
          <w:szCs w:val="26"/>
        </w:rPr>
        <w:t>Karina Gutiérrez Rangel</w:t>
      </w:r>
      <w:r w:rsidR="1272015C" w:rsidRPr="006E08A3">
        <w:rPr>
          <w:rFonts w:ascii="Calibri" w:eastAsia="Calibri" w:hAnsi="Calibri" w:cs="Calibri"/>
          <w:b/>
          <w:bCs/>
          <w:color w:val="202225"/>
          <w:sz w:val="26"/>
          <w:szCs w:val="26"/>
        </w:rPr>
        <w:t xml:space="preserve"> — descripción en lenguaje natural</w:t>
      </w:r>
    </w:p>
    <w:p w14:paraId="672A6659" w14:textId="77777777" w:rsidR="00BA24D8" w:rsidRDefault="00BA24D8">
      <w:pPr>
        <w:pBdr>
          <w:bottom w:val="single" w:sz="12" w:space="6" w:color="E7562E"/>
        </w:pBdr>
        <w:spacing w:after="200"/>
      </w:pPr>
    </w:p>
    <w:p w14:paraId="02397C1A" w14:textId="2DADBFA6" w:rsidR="00BA24D8" w:rsidRDefault="1272015C">
      <w:pPr>
        <w:spacing w:after="240"/>
      </w:pPr>
      <w:r w:rsidRPr="006E08A3">
        <w:rPr>
          <w:rFonts w:ascii="Calibri" w:eastAsia="Calibri" w:hAnsi="Calibri" w:cs="Calibri"/>
          <w:i/>
          <w:iCs/>
          <w:color w:val="5A5A5A"/>
        </w:rPr>
        <w:t xml:space="preserve">Este documento es un ejemplo de cómo se describe un sistema de diseño completo en lenguaje natural, en Word. Es el punto de partida del proyecto: a partir de una descripción como esta, </w:t>
      </w:r>
      <w:proofErr w:type="spellStart"/>
      <w:r w:rsidRPr="006E08A3">
        <w:rPr>
          <w:rFonts w:ascii="Calibri" w:eastAsia="Calibri" w:hAnsi="Calibri" w:cs="Calibri"/>
          <w:i/>
          <w:iCs/>
          <w:color w:val="5A5A5A"/>
        </w:rPr>
        <w:t>OpenCode</w:t>
      </w:r>
      <w:proofErr w:type="spellEnd"/>
      <w:r w:rsidRPr="006E08A3">
        <w:rPr>
          <w:rFonts w:ascii="Calibri" w:eastAsia="Calibri" w:hAnsi="Calibri" w:cs="Calibri"/>
          <w:i/>
          <w:iCs/>
          <w:color w:val="5A5A5A"/>
        </w:rPr>
        <w:t xml:space="preserve"> genera el archivo DESIGN.md con sus tokens (los valores organizados en formato YAML) y su estructura. Aquí está descrito el sistema real de la marca </w:t>
      </w:r>
      <w:proofErr w:type="spellStart"/>
      <w:r w:rsidRPr="006E08A3">
        <w:rPr>
          <w:rFonts w:ascii="Calibri" w:eastAsia="Calibri" w:hAnsi="Calibri" w:cs="Calibri"/>
          <w:i/>
          <w:iCs/>
          <w:color w:val="5A5A5A"/>
        </w:rPr>
        <w:t>jonmircha</w:t>
      </w:r>
      <w:proofErr w:type="spellEnd"/>
      <w:r w:rsidRPr="006E08A3">
        <w:rPr>
          <w:rFonts w:ascii="Calibri" w:eastAsia="Calibri" w:hAnsi="Calibri" w:cs="Calibri"/>
          <w:i/>
          <w:iCs/>
          <w:color w:val="5A5A5A"/>
        </w:rPr>
        <w:t>; tú describe el de tu propia marca con este mismo nivel de detalle.</w:t>
      </w:r>
    </w:p>
    <w:p w14:paraId="03AE74B5" w14:textId="2C4AFA35" w:rsidR="00BA24D8" w:rsidRPr="00242EFA" w:rsidRDefault="1272015C">
      <w:pPr>
        <w:pStyle w:val="Ttulo1"/>
        <w:spacing w:before="340" w:after="120"/>
        <w:rPr>
          <w:color w:val="AE5362"/>
        </w:rPr>
      </w:pPr>
      <w:r w:rsidRPr="00242EFA">
        <w:rPr>
          <w:rFonts w:ascii="Calibri" w:eastAsia="Calibri" w:hAnsi="Calibri" w:cs="Calibri"/>
          <w:b/>
          <w:bCs/>
          <w:color w:val="AE5362"/>
        </w:rPr>
        <w:t>1 · Personalidad</w:t>
      </w:r>
    </w:p>
    <w:p w14:paraId="0BF9B2F4" w14:textId="7CDB3F20" w:rsidR="00BA24D8" w:rsidRDefault="1272015C">
      <w:pPr>
        <w:spacing w:after="140"/>
      </w:pPr>
      <w:r w:rsidRPr="006E08A3">
        <w:rPr>
          <w:rFonts w:ascii="Calibri" w:eastAsia="Calibri" w:hAnsi="Calibri" w:cs="Calibri"/>
          <w:color w:val="202225"/>
          <w:sz w:val="22"/>
          <w:szCs w:val="22"/>
        </w:rPr>
        <w:t>Mi marca encarna una estética</w:t>
      </w:r>
      <w:r w:rsidR="002C0CA8">
        <w:rPr>
          <w:rFonts w:ascii="Calibri" w:eastAsia="Calibri" w:hAnsi="Calibri" w:cs="Calibri"/>
          <w:color w:val="202225"/>
          <w:sz w:val="22"/>
          <w:szCs w:val="22"/>
        </w:rPr>
        <w:t xml:space="preserve"> de collage</w:t>
      </w:r>
      <w:r w:rsidRPr="006E08A3">
        <w:rPr>
          <w:rFonts w:ascii="Calibri" w:eastAsia="Calibri" w:hAnsi="Calibri" w:cs="Calibri"/>
          <w:color w:val="202225"/>
          <w:sz w:val="22"/>
          <w:szCs w:val="22"/>
        </w:rPr>
        <w:t>,</w:t>
      </w:r>
      <w:r w:rsidR="002C0CA8">
        <w:rPr>
          <w:rFonts w:ascii="Calibri" w:eastAsia="Calibri" w:hAnsi="Calibri" w:cs="Calibri"/>
          <w:color w:val="202225"/>
          <w:sz w:val="22"/>
          <w:szCs w:val="22"/>
        </w:rPr>
        <w:t xml:space="preserve"> con intervención de fotografía</w:t>
      </w:r>
      <w:r w:rsidRPr="006E08A3">
        <w:rPr>
          <w:rFonts w:ascii="Calibri" w:eastAsia="Calibri" w:hAnsi="Calibri" w:cs="Calibri"/>
          <w:color w:val="202225"/>
          <w:sz w:val="22"/>
          <w:szCs w:val="22"/>
        </w:rPr>
        <w:t xml:space="preserve"> y centrada en la</w:t>
      </w:r>
      <w:r w:rsidR="002C0CA8">
        <w:rPr>
          <w:rFonts w:ascii="Calibri" w:eastAsia="Calibri" w:hAnsi="Calibri" w:cs="Calibri"/>
          <w:color w:val="202225"/>
          <w:sz w:val="22"/>
          <w:szCs w:val="22"/>
        </w:rPr>
        <w:t xml:space="preserve"> exploración de la imaginación. Igualmente</w:t>
      </w:r>
      <w:r w:rsidRPr="006E08A3">
        <w:rPr>
          <w:rFonts w:ascii="Calibri" w:eastAsia="Calibri" w:hAnsi="Calibri" w:cs="Calibri"/>
          <w:color w:val="202225"/>
          <w:sz w:val="22"/>
          <w:szCs w:val="22"/>
        </w:rPr>
        <w:t xml:space="preserve"> </w:t>
      </w:r>
      <w:r w:rsidR="002C0CA8">
        <w:rPr>
          <w:rFonts w:ascii="Calibri" w:eastAsia="Calibri" w:hAnsi="Calibri" w:cs="Calibri"/>
          <w:color w:val="202225"/>
          <w:sz w:val="22"/>
          <w:szCs w:val="22"/>
        </w:rPr>
        <w:t>tiene</w:t>
      </w:r>
      <w:r w:rsidRPr="006E08A3">
        <w:rPr>
          <w:rFonts w:ascii="Calibri" w:eastAsia="Calibri" w:hAnsi="Calibri" w:cs="Calibri"/>
          <w:color w:val="202225"/>
          <w:sz w:val="22"/>
          <w:szCs w:val="22"/>
        </w:rPr>
        <w:t xml:space="preserve"> un puente entre la experiencia </w:t>
      </w:r>
      <w:r w:rsidR="002C0CA8">
        <w:rPr>
          <w:rFonts w:ascii="Calibri" w:eastAsia="Calibri" w:hAnsi="Calibri" w:cs="Calibri"/>
          <w:color w:val="202225"/>
          <w:sz w:val="22"/>
          <w:szCs w:val="22"/>
        </w:rPr>
        <w:t>funcional, que siga siendo legible y no llegando a una saturación</w:t>
      </w:r>
      <w:r w:rsidRPr="006E08A3">
        <w:rPr>
          <w:rFonts w:ascii="Calibri" w:eastAsia="Calibri" w:hAnsi="Calibri" w:cs="Calibri"/>
          <w:color w:val="202225"/>
          <w:sz w:val="22"/>
          <w:szCs w:val="22"/>
        </w:rPr>
        <w:t xml:space="preserve">. Se apoya en </w:t>
      </w:r>
      <w:r w:rsidR="002C0CA8">
        <w:rPr>
          <w:rFonts w:ascii="Calibri" w:eastAsia="Calibri" w:hAnsi="Calibri" w:cs="Calibri"/>
          <w:color w:val="202225"/>
          <w:sz w:val="22"/>
          <w:szCs w:val="22"/>
        </w:rPr>
        <w:t xml:space="preserve">colores que hacen contraste entre </w:t>
      </w:r>
      <w:proofErr w:type="spellStart"/>
      <w:r w:rsidR="007D7149">
        <w:rPr>
          <w:rFonts w:ascii="Calibri" w:eastAsia="Calibri" w:hAnsi="Calibri" w:cs="Calibri"/>
          <w:color w:val="202225"/>
          <w:sz w:val="22"/>
          <w:szCs w:val="22"/>
        </w:rPr>
        <w:t>si</w:t>
      </w:r>
      <w:proofErr w:type="spellEnd"/>
      <w:r w:rsidR="007D7149">
        <w:rPr>
          <w:rFonts w:ascii="Calibri" w:eastAsia="Calibri" w:hAnsi="Calibri" w:cs="Calibri"/>
          <w:color w:val="202225"/>
          <w:sz w:val="22"/>
          <w:szCs w:val="22"/>
        </w:rPr>
        <w:t>,</w:t>
      </w:r>
      <w:r w:rsidR="002C0CA8">
        <w:rPr>
          <w:rFonts w:ascii="Calibri" w:eastAsia="Calibri" w:hAnsi="Calibri" w:cs="Calibri"/>
          <w:color w:val="202225"/>
          <w:sz w:val="22"/>
          <w:szCs w:val="22"/>
        </w:rPr>
        <w:t xml:space="preserve"> pero son sutiles</w:t>
      </w:r>
      <w:r w:rsidRPr="006E08A3">
        <w:rPr>
          <w:rFonts w:ascii="Calibri" w:eastAsia="Calibri" w:hAnsi="Calibri" w:cs="Calibri"/>
          <w:color w:val="202225"/>
          <w:sz w:val="22"/>
          <w:szCs w:val="22"/>
        </w:rPr>
        <w:t xml:space="preserve">, y transmite </w:t>
      </w:r>
      <w:r w:rsidR="002C0CA8">
        <w:rPr>
          <w:rFonts w:ascii="Calibri" w:eastAsia="Calibri" w:hAnsi="Calibri" w:cs="Calibri"/>
          <w:color w:val="202225"/>
          <w:sz w:val="22"/>
          <w:szCs w:val="22"/>
        </w:rPr>
        <w:t>dinamismo</w:t>
      </w:r>
      <w:r w:rsidRPr="006E08A3">
        <w:rPr>
          <w:rFonts w:ascii="Calibri" w:eastAsia="Calibri" w:hAnsi="Calibri" w:cs="Calibri"/>
          <w:color w:val="202225"/>
          <w:sz w:val="22"/>
          <w:szCs w:val="22"/>
        </w:rPr>
        <w:t xml:space="preserve">, creatividad y pasión </w:t>
      </w:r>
      <w:r w:rsidR="002C0CA8">
        <w:rPr>
          <w:rFonts w:ascii="Calibri" w:eastAsia="Calibri" w:hAnsi="Calibri" w:cs="Calibri"/>
          <w:color w:val="202225"/>
          <w:sz w:val="22"/>
          <w:szCs w:val="22"/>
        </w:rPr>
        <w:t xml:space="preserve">en </w:t>
      </w:r>
      <w:r w:rsidR="007D7149">
        <w:rPr>
          <w:rFonts w:ascii="Calibri" w:eastAsia="Calibri" w:hAnsi="Calibri" w:cs="Calibri"/>
          <w:color w:val="202225"/>
          <w:sz w:val="22"/>
          <w:szCs w:val="22"/>
        </w:rPr>
        <w:t>las texturas</w:t>
      </w:r>
      <w:r w:rsidRPr="006E08A3">
        <w:rPr>
          <w:rFonts w:ascii="Calibri" w:eastAsia="Calibri" w:hAnsi="Calibri" w:cs="Calibri"/>
          <w:color w:val="202225"/>
          <w:sz w:val="22"/>
          <w:szCs w:val="22"/>
        </w:rPr>
        <w:t>.</w:t>
      </w:r>
    </w:p>
    <w:p w14:paraId="589F053E" w14:textId="7D9E204A" w:rsidR="00BA24D8" w:rsidRDefault="00E4198D">
      <w:pPr>
        <w:spacing w:after="140"/>
      </w:pPr>
      <w:r>
        <w:rPr>
          <w:noProof/>
        </w:rPr>
        <w:drawing>
          <wp:anchor distT="0" distB="0" distL="114300" distR="114300" simplePos="0" relativeHeight="251658240" behindDoc="0" locked="0" layoutInCell="1" allowOverlap="1" wp14:anchorId="7C3C7DE1" wp14:editId="7E6DAB64">
            <wp:simplePos x="0" y="0"/>
            <wp:positionH relativeFrom="column">
              <wp:posOffset>3215640</wp:posOffset>
            </wp:positionH>
            <wp:positionV relativeFrom="paragraph">
              <wp:posOffset>422910</wp:posOffset>
            </wp:positionV>
            <wp:extent cx="1590282" cy="2826392"/>
            <wp:effectExtent l="0" t="0" r="0" b="0"/>
            <wp:wrapNone/>
            <wp:docPr id="20034236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282" cy="2826392"/>
                    </a:xfrm>
                    <a:prstGeom prst="rect">
                      <a:avLst/>
                    </a:prstGeom>
                    <a:noFill/>
                    <a:ln>
                      <a:noFill/>
                    </a:ln>
                  </pic:spPr>
                </pic:pic>
              </a:graphicData>
            </a:graphic>
          </wp:anchor>
        </w:drawing>
      </w:r>
      <w:proofErr w:type="spellStart"/>
      <w:r w:rsidR="1272015C" w:rsidRPr="006E08A3">
        <w:rPr>
          <w:rFonts w:ascii="Calibri" w:eastAsia="Calibri" w:hAnsi="Calibri" w:cs="Calibri"/>
          <w:color w:val="202225"/>
          <w:sz w:val="22"/>
          <w:szCs w:val="22"/>
        </w:rPr>
        <w:t>riorizo</w:t>
      </w:r>
      <w:proofErr w:type="spellEnd"/>
      <w:r w:rsidR="1272015C" w:rsidRPr="006E08A3">
        <w:rPr>
          <w:rFonts w:ascii="Calibri" w:eastAsia="Calibri" w:hAnsi="Calibri" w:cs="Calibri"/>
          <w:color w:val="202225"/>
          <w:sz w:val="22"/>
          <w:szCs w:val="22"/>
        </w:rPr>
        <w:t xml:space="preserve"> </w:t>
      </w:r>
      <w:r w:rsidR="007D7149">
        <w:rPr>
          <w:rFonts w:ascii="Calibri" w:eastAsia="Calibri" w:hAnsi="Calibri" w:cs="Calibri"/>
          <w:color w:val="202225"/>
          <w:sz w:val="22"/>
          <w:szCs w:val="22"/>
        </w:rPr>
        <w:t xml:space="preserve">el orden </w:t>
      </w:r>
      <w:r w:rsidR="1272015C" w:rsidRPr="006E08A3">
        <w:rPr>
          <w:rFonts w:ascii="Calibri" w:eastAsia="Calibri" w:hAnsi="Calibri" w:cs="Calibri"/>
          <w:color w:val="202225"/>
          <w:sz w:val="22"/>
          <w:szCs w:val="22"/>
        </w:rPr>
        <w:t>y la legibilidad con una filosofía</w:t>
      </w:r>
      <w:r w:rsidR="003D2DBB">
        <w:rPr>
          <w:rFonts w:ascii="Calibri" w:eastAsia="Calibri" w:hAnsi="Calibri" w:cs="Calibri"/>
          <w:color w:val="202225"/>
          <w:sz w:val="22"/>
          <w:szCs w:val="22"/>
        </w:rPr>
        <w:t xml:space="preserve"> funcional</w:t>
      </w:r>
      <w:r w:rsidR="1272015C" w:rsidRPr="006E08A3">
        <w:rPr>
          <w:rFonts w:ascii="Calibri" w:eastAsia="Calibri" w:hAnsi="Calibri" w:cs="Calibri"/>
          <w:color w:val="202225"/>
          <w:sz w:val="22"/>
          <w:szCs w:val="22"/>
        </w:rPr>
        <w:t xml:space="preserve">: </w:t>
      </w:r>
      <w:proofErr w:type="spellStart"/>
      <w:r w:rsidR="1272015C" w:rsidRPr="006E08A3">
        <w:rPr>
          <w:rFonts w:ascii="Calibri" w:eastAsia="Calibri" w:hAnsi="Calibri" w:cs="Calibri"/>
          <w:color w:val="202225"/>
          <w:sz w:val="22"/>
          <w:szCs w:val="22"/>
        </w:rPr>
        <w:t>layouts</w:t>
      </w:r>
      <w:proofErr w:type="spellEnd"/>
      <w:r w:rsidR="007D7149">
        <w:rPr>
          <w:rFonts w:ascii="Calibri" w:eastAsia="Calibri" w:hAnsi="Calibri" w:cs="Calibri"/>
          <w:color w:val="202225"/>
          <w:sz w:val="22"/>
          <w:szCs w:val="22"/>
        </w:rPr>
        <w:t xml:space="preserve"> con</w:t>
      </w:r>
      <w:r w:rsidR="1272015C" w:rsidRPr="006E08A3">
        <w:rPr>
          <w:rFonts w:ascii="Calibri" w:eastAsia="Calibri" w:hAnsi="Calibri" w:cs="Calibri"/>
          <w:color w:val="202225"/>
          <w:sz w:val="22"/>
          <w:szCs w:val="22"/>
        </w:rPr>
        <w:t xml:space="preserve"> </w:t>
      </w:r>
      <w:r w:rsidR="007D7149">
        <w:rPr>
          <w:rFonts w:ascii="Calibri" w:eastAsia="Calibri" w:hAnsi="Calibri" w:cs="Calibri"/>
          <w:color w:val="202225"/>
          <w:sz w:val="22"/>
          <w:szCs w:val="22"/>
        </w:rPr>
        <w:t xml:space="preserve">pausas de espacio </w:t>
      </w:r>
      <w:r w:rsidR="1272015C" w:rsidRPr="006E08A3">
        <w:rPr>
          <w:rFonts w:ascii="Calibri" w:eastAsia="Calibri" w:hAnsi="Calibri" w:cs="Calibri"/>
          <w:color w:val="202225"/>
          <w:sz w:val="22"/>
          <w:szCs w:val="22"/>
        </w:rPr>
        <w:t xml:space="preserve">y tipografía con propósito. Está pensada </w:t>
      </w:r>
      <w:r w:rsidR="007D7149">
        <w:rPr>
          <w:rFonts w:ascii="Calibri" w:eastAsia="Calibri" w:hAnsi="Calibri" w:cs="Calibri"/>
          <w:color w:val="202225"/>
          <w:sz w:val="22"/>
          <w:szCs w:val="22"/>
        </w:rPr>
        <w:t>p</w:t>
      </w:r>
      <w:r w:rsidR="1272015C" w:rsidRPr="006E08A3">
        <w:rPr>
          <w:rFonts w:ascii="Calibri" w:eastAsia="Calibri" w:hAnsi="Calibri" w:cs="Calibri"/>
          <w:color w:val="202225"/>
          <w:sz w:val="22"/>
          <w:szCs w:val="22"/>
        </w:rPr>
        <w:t xml:space="preserve">ara </w:t>
      </w:r>
      <w:r w:rsidR="007D7149">
        <w:rPr>
          <w:rFonts w:ascii="Calibri" w:eastAsia="Calibri" w:hAnsi="Calibri" w:cs="Calibri"/>
          <w:color w:val="202225"/>
          <w:sz w:val="22"/>
          <w:szCs w:val="22"/>
        </w:rPr>
        <w:t>la exploración de creativos</w:t>
      </w:r>
      <w:r w:rsidR="1272015C" w:rsidRPr="006E08A3">
        <w:rPr>
          <w:rFonts w:ascii="Calibri" w:eastAsia="Calibri" w:hAnsi="Calibri" w:cs="Calibri"/>
          <w:color w:val="202225"/>
          <w:sz w:val="22"/>
          <w:szCs w:val="22"/>
        </w:rPr>
        <w:t xml:space="preserve"> y desarrolladores; </w:t>
      </w:r>
      <w:r w:rsidR="007D7149">
        <w:rPr>
          <w:rFonts w:ascii="Calibri" w:eastAsia="Calibri" w:hAnsi="Calibri" w:cs="Calibri"/>
          <w:color w:val="202225"/>
          <w:sz w:val="22"/>
          <w:szCs w:val="22"/>
        </w:rPr>
        <w:t>hay un equilibrio entre el aire y la saturación de elementos</w:t>
      </w:r>
      <w:r w:rsidR="1272015C" w:rsidRPr="006E08A3">
        <w:rPr>
          <w:rFonts w:ascii="Calibri" w:eastAsia="Calibri" w:hAnsi="Calibri" w:cs="Calibri"/>
          <w:color w:val="202225"/>
          <w:sz w:val="22"/>
          <w:szCs w:val="22"/>
        </w:rPr>
        <w:t>. En una frase:</w:t>
      </w:r>
      <w:r w:rsidR="007D7149">
        <w:rPr>
          <w:rFonts w:ascii="Calibri" w:eastAsia="Calibri" w:hAnsi="Calibri" w:cs="Calibri"/>
          <w:color w:val="202225"/>
          <w:sz w:val="22"/>
          <w:szCs w:val="22"/>
        </w:rPr>
        <w:t xml:space="preserve"> Conjunto de </w:t>
      </w:r>
      <w:proofErr w:type="gramStart"/>
      <w:r w:rsidR="007D7149">
        <w:rPr>
          <w:rFonts w:ascii="Calibri" w:eastAsia="Calibri" w:hAnsi="Calibri" w:cs="Calibri"/>
          <w:color w:val="202225"/>
          <w:sz w:val="22"/>
          <w:szCs w:val="22"/>
        </w:rPr>
        <w:t>elementos</w:t>
      </w:r>
      <w:proofErr w:type="gramEnd"/>
      <w:r w:rsidR="007D7149">
        <w:rPr>
          <w:rFonts w:ascii="Calibri" w:eastAsia="Calibri" w:hAnsi="Calibri" w:cs="Calibri"/>
          <w:color w:val="202225"/>
          <w:sz w:val="22"/>
          <w:szCs w:val="22"/>
        </w:rPr>
        <w:t xml:space="preserve"> pero con orden y espacio, con</w:t>
      </w:r>
      <w:r w:rsidR="1272015C" w:rsidRPr="006E08A3">
        <w:rPr>
          <w:rFonts w:ascii="Calibri" w:eastAsia="Calibri" w:hAnsi="Calibri" w:cs="Calibri"/>
          <w:color w:val="202225"/>
          <w:sz w:val="22"/>
          <w:szCs w:val="22"/>
        </w:rPr>
        <w:t xml:space="preserve"> componentes </w:t>
      </w:r>
      <w:r w:rsidR="007D7149">
        <w:rPr>
          <w:rFonts w:ascii="Calibri" w:eastAsia="Calibri" w:hAnsi="Calibri" w:cs="Calibri"/>
          <w:color w:val="202225"/>
          <w:sz w:val="22"/>
          <w:szCs w:val="22"/>
        </w:rPr>
        <w:t>con</w:t>
      </w:r>
      <w:r w:rsidR="1272015C" w:rsidRPr="006E08A3">
        <w:rPr>
          <w:rFonts w:ascii="Calibri" w:eastAsia="Calibri" w:hAnsi="Calibri" w:cs="Calibri"/>
          <w:color w:val="202225"/>
          <w:sz w:val="22"/>
          <w:szCs w:val="22"/>
        </w:rPr>
        <w:t xml:space="preserve"> ornamentación.</w:t>
      </w:r>
    </w:p>
    <w:p w14:paraId="4F1FE194" w14:textId="77777777" w:rsidR="00BA24D8" w:rsidRPr="00CA25C1" w:rsidRDefault="00000000">
      <w:pPr>
        <w:pStyle w:val="Ttulo1"/>
        <w:spacing w:before="340" w:after="120"/>
        <w:rPr>
          <w:color w:val="AE5362"/>
        </w:rPr>
      </w:pPr>
      <w:r w:rsidRPr="00CA25C1">
        <w:rPr>
          <w:rFonts w:ascii="Calibri" w:eastAsia="Calibri" w:hAnsi="Calibri" w:cs="Calibri"/>
          <w:b/>
          <w:bCs/>
          <w:color w:val="AE5362"/>
        </w:rPr>
        <w:t>2 · Colores</w:t>
      </w:r>
    </w:p>
    <w:p w14:paraId="2F2DC2DF" w14:textId="2150DE17" w:rsidR="00BA24D8" w:rsidRDefault="1272015C">
      <w:pPr>
        <w:spacing w:after="140"/>
      </w:pPr>
      <w:r w:rsidRPr="006E08A3">
        <w:rPr>
          <w:rFonts w:ascii="Calibri" w:eastAsia="Calibri" w:hAnsi="Calibri" w:cs="Calibri"/>
          <w:color w:val="202225"/>
          <w:sz w:val="22"/>
          <w:szCs w:val="22"/>
        </w:rPr>
        <w:t xml:space="preserve">Mi paleta se construye sobre dos naranjas de marca y una base de neutros de alto contraste. Estos son mis colores y </w:t>
      </w:r>
      <w:proofErr w:type="spellStart"/>
      <w:r w:rsidRPr="006E08A3">
        <w:rPr>
          <w:rFonts w:ascii="Calibri" w:eastAsia="Calibri" w:hAnsi="Calibri" w:cs="Calibri"/>
          <w:color w:val="202225"/>
          <w:sz w:val="22"/>
          <w:szCs w:val="22"/>
        </w:rPr>
        <w:t>pa</w:t>
      </w:r>
      <w:r w:rsidR="00242EFA">
        <w:rPr>
          <w:rFonts w:ascii="Calibri" w:eastAsia="Calibri" w:hAnsi="Calibri" w:cs="Calibri"/>
          <w:color w:val="202225"/>
          <w:sz w:val="22"/>
          <w:szCs w:val="22"/>
        </w:rPr>
        <w:t>v</w:t>
      </w:r>
      <w:r w:rsidRPr="006E08A3">
        <w:rPr>
          <w:rFonts w:ascii="Calibri" w:eastAsia="Calibri" w:hAnsi="Calibri" w:cs="Calibri"/>
          <w:color w:val="202225"/>
          <w:sz w:val="22"/>
          <w:szCs w:val="22"/>
        </w:rPr>
        <w:t>ra</w:t>
      </w:r>
      <w:proofErr w:type="spellEnd"/>
      <w:r w:rsidRPr="006E08A3">
        <w:rPr>
          <w:rFonts w:ascii="Calibri" w:eastAsia="Calibri" w:hAnsi="Calibri" w:cs="Calibri"/>
          <w:color w:val="202225"/>
          <w:sz w:val="22"/>
          <w:szCs w:val="22"/>
        </w:rPr>
        <w:t xml:space="preserve"> qué uso cada uno:</w:t>
      </w:r>
    </w:p>
    <w:p w14:paraId="26E0B348" w14:textId="43A2918D" w:rsidR="00BA24D8" w:rsidRDefault="00E3136E">
      <w:pPr>
        <w:pStyle w:val="Prrafodelista"/>
        <w:numPr>
          <w:ilvl w:val="0"/>
          <w:numId w:val="2"/>
        </w:numPr>
        <w:spacing w:after="70"/>
      </w:pPr>
      <w:r>
        <w:rPr>
          <w:rFonts w:ascii="Calibri" w:eastAsia="Calibri" w:hAnsi="Calibri" w:cs="Calibri"/>
          <w:b/>
          <w:bCs/>
          <w:color w:val="202225"/>
          <w:sz w:val="22"/>
          <w:szCs w:val="22"/>
        </w:rPr>
        <w:t>R</w:t>
      </w:r>
      <w:r w:rsidR="00EF7034">
        <w:rPr>
          <w:rFonts w:ascii="Calibri" w:eastAsia="Calibri" w:hAnsi="Calibri" w:cs="Calibri"/>
          <w:b/>
          <w:bCs/>
          <w:color w:val="202225"/>
          <w:sz w:val="22"/>
          <w:szCs w:val="22"/>
        </w:rPr>
        <w:t>o</w:t>
      </w:r>
      <w:r>
        <w:rPr>
          <w:rFonts w:ascii="Calibri" w:eastAsia="Calibri" w:hAnsi="Calibri" w:cs="Calibri"/>
          <w:b/>
          <w:bCs/>
          <w:color w:val="202225"/>
          <w:sz w:val="22"/>
          <w:szCs w:val="22"/>
        </w:rPr>
        <w:t>sa</w:t>
      </w:r>
      <w:r w:rsidR="007F16D6">
        <w:rPr>
          <w:rFonts w:ascii="Calibri" w:eastAsia="Calibri" w:hAnsi="Calibri" w:cs="Calibri"/>
          <w:b/>
          <w:bCs/>
          <w:color w:val="202225"/>
          <w:sz w:val="22"/>
          <w:szCs w:val="22"/>
        </w:rPr>
        <w:t xml:space="preserve"> </w:t>
      </w:r>
      <w:r w:rsidR="1272015C" w:rsidRPr="006E08A3">
        <w:rPr>
          <w:rFonts w:ascii="Calibri" w:eastAsia="Calibri" w:hAnsi="Calibri" w:cs="Calibri"/>
          <w:b/>
          <w:bCs/>
          <w:color w:val="202225"/>
          <w:sz w:val="22"/>
          <w:szCs w:val="22"/>
        </w:rPr>
        <w:t>(</w:t>
      </w:r>
      <w:r w:rsidR="007F16D6" w:rsidRPr="007F16D6">
        <w:rPr>
          <w:rFonts w:ascii="Calibri" w:eastAsia="Calibri" w:hAnsi="Calibri" w:cs="Calibri"/>
          <w:b/>
          <w:bCs/>
          <w:color w:val="202225"/>
          <w:sz w:val="22"/>
          <w:szCs w:val="22"/>
        </w:rPr>
        <w:t>#</w:t>
      </w:r>
      <w:r w:rsidR="008820F2">
        <w:rPr>
          <w:rFonts w:ascii="Calibri" w:eastAsia="Calibri" w:hAnsi="Calibri" w:cs="Calibri"/>
          <w:b/>
          <w:bCs/>
          <w:color w:val="202225"/>
          <w:sz w:val="22"/>
          <w:szCs w:val="22"/>
        </w:rPr>
        <w:t>ED809D</w:t>
      </w:r>
      <w:r w:rsidR="1272015C" w:rsidRPr="006E08A3">
        <w:rPr>
          <w:rFonts w:ascii="Calibri" w:eastAsia="Calibri" w:hAnsi="Calibri" w:cs="Calibri"/>
          <w:b/>
          <w:bCs/>
          <w:color w:val="202225"/>
          <w:sz w:val="22"/>
          <w:szCs w:val="22"/>
        </w:rPr>
        <w:t xml:space="preserve">): </w:t>
      </w:r>
      <w:r w:rsidR="1272015C" w:rsidRPr="006E08A3">
        <w:rPr>
          <w:rFonts w:ascii="Calibri" w:eastAsia="Calibri" w:hAnsi="Calibri" w:cs="Calibri"/>
          <w:color w:val="202225"/>
          <w:sz w:val="22"/>
          <w:szCs w:val="22"/>
        </w:rPr>
        <w:t>mi color principal; lo uso para los botones de acción (CTA), los acentos, los títulos y la identidad de marca.</w:t>
      </w:r>
    </w:p>
    <w:p w14:paraId="6D0E30AA" w14:textId="4FCAD1AB" w:rsidR="00BA24D8" w:rsidRDefault="009178F8">
      <w:pPr>
        <w:pStyle w:val="Prrafodelista"/>
        <w:numPr>
          <w:ilvl w:val="0"/>
          <w:numId w:val="2"/>
        </w:numPr>
        <w:spacing w:after="70"/>
      </w:pPr>
      <w:proofErr w:type="gramStart"/>
      <w:r>
        <w:rPr>
          <w:rFonts w:ascii="Calibri" w:eastAsia="Calibri" w:hAnsi="Calibri" w:cs="Calibri"/>
          <w:b/>
          <w:bCs/>
          <w:color w:val="202225"/>
          <w:sz w:val="22"/>
          <w:szCs w:val="22"/>
        </w:rPr>
        <w:t xml:space="preserve">Verde </w:t>
      </w:r>
      <w:r w:rsidR="00AE686C">
        <w:rPr>
          <w:rFonts w:ascii="Calibri" w:eastAsia="Calibri" w:hAnsi="Calibri" w:cs="Calibri"/>
          <w:b/>
          <w:bCs/>
          <w:color w:val="202225"/>
          <w:sz w:val="22"/>
          <w:szCs w:val="22"/>
        </w:rPr>
        <w:t xml:space="preserve"> </w:t>
      </w:r>
      <w:r w:rsidR="1272015C" w:rsidRPr="006E08A3">
        <w:rPr>
          <w:rFonts w:ascii="Calibri" w:eastAsia="Calibri" w:hAnsi="Calibri" w:cs="Calibri"/>
          <w:b/>
          <w:bCs/>
          <w:color w:val="202225"/>
          <w:sz w:val="22"/>
          <w:szCs w:val="22"/>
        </w:rPr>
        <w:t>(</w:t>
      </w:r>
      <w:proofErr w:type="gramEnd"/>
      <w:r w:rsidR="00AE686C" w:rsidRPr="00AE686C">
        <w:rPr>
          <w:rFonts w:ascii="Calibri" w:eastAsia="Calibri" w:hAnsi="Calibri" w:cs="Calibri"/>
          <w:b/>
          <w:bCs/>
          <w:color w:val="202225"/>
          <w:sz w:val="22"/>
          <w:szCs w:val="22"/>
        </w:rPr>
        <w:t>#</w:t>
      </w:r>
      <w:r w:rsidR="00E4198D">
        <w:rPr>
          <w:rFonts w:ascii="Calibri" w:eastAsia="Calibri" w:hAnsi="Calibri" w:cs="Calibri"/>
          <w:b/>
          <w:bCs/>
          <w:color w:val="202225"/>
          <w:sz w:val="22"/>
          <w:szCs w:val="22"/>
        </w:rPr>
        <w:t>C9C769</w:t>
      </w:r>
      <w:r w:rsidR="00AA477F">
        <w:rPr>
          <w:rFonts w:ascii="Calibri" w:eastAsia="Calibri" w:hAnsi="Calibri" w:cs="Calibri"/>
          <w:b/>
          <w:bCs/>
          <w:color w:val="202225"/>
          <w:sz w:val="22"/>
          <w:szCs w:val="22"/>
        </w:rPr>
        <w:t>)</w:t>
      </w:r>
      <w:r w:rsidR="1272015C" w:rsidRPr="006E08A3">
        <w:rPr>
          <w:rFonts w:ascii="Calibri" w:eastAsia="Calibri" w:hAnsi="Calibri" w:cs="Calibri"/>
          <w:b/>
          <w:bCs/>
          <w:color w:val="202225"/>
          <w:sz w:val="22"/>
          <w:szCs w:val="22"/>
        </w:rPr>
        <w:t xml:space="preserve">: </w:t>
      </w:r>
      <w:r w:rsidR="1272015C" w:rsidRPr="006E08A3">
        <w:rPr>
          <w:rFonts w:ascii="Calibri" w:eastAsia="Calibri" w:hAnsi="Calibri" w:cs="Calibri"/>
          <w:color w:val="202225"/>
          <w:sz w:val="22"/>
          <w:szCs w:val="22"/>
        </w:rPr>
        <w:t>para énfasis puntual.</w:t>
      </w:r>
    </w:p>
    <w:p w14:paraId="2EF9B38E" w14:textId="1F639A3F" w:rsidR="00BA24D8" w:rsidRPr="00242EFA" w:rsidRDefault="002F78AF" w:rsidP="00EF7034">
      <w:pPr>
        <w:pStyle w:val="Prrafodelista"/>
        <w:numPr>
          <w:ilvl w:val="0"/>
          <w:numId w:val="2"/>
        </w:numPr>
        <w:spacing w:after="70"/>
      </w:pPr>
      <w:r>
        <w:rPr>
          <w:rFonts w:ascii="Calibri" w:eastAsia="Calibri" w:hAnsi="Calibri" w:cs="Calibri"/>
          <w:b/>
          <w:bCs/>
          <w:color w:val="202225"/>
          <w:sz w:val="22"/>
          <w:szCs w:val="22"/>
        </w:rPr>
        <w:t>Café rojizo</w:t>
      </w:r>
      <w:r w:rsidR="007B5081" w:rsidRPr="00242EFA">
        <w:rPr>
          <w:rFonts w:ascii="Calibri" w:eastAsia="Calibri" w:hAnsi="Calibri" w:cs="Calibri"/>
          <w:b/>
          <w:bCs/>
          <w:color w:val="202225"/>
          <w:sz w:val="22"/>
          <w:szCs w:val="22"/>
        </w:rPr>
        <w:t xml:space="preserve"> </w:t>
      </w:r>
      <w:r w:rsidR="1272015C" w:rsidRPr="00242EFA">
        <w:rPr>
          <w:rFonts w:ascii="Calibri" w:eastAsia="Calibri" w:hAnsi="Calibri" w:cs="Calibri"/>
          <w:b/>
          <w:bCs/>
          <w:color w:val="202225"/>
          <w:sz w:val="22"/>
          <w:szCs w:val="22"/>
        </w:rPr>
        <w:t>(</w:t>
      </w:r>
      <w:r w:rsidR="002E591C" w:rsidRPr="002E591C">
        <w:rPr>
          <w:rFonts w:ascii="Calibri" w:eastAsia="Calibri" w:hAnsi="Calibri" w:cs="Calibri"/>
          <w:b/>
          <w:bCs/>
          <w:color w:val="202225"/>
          <w:sz w:val="22"/>
          <w:szCs w:val="22"/>
        </w:rPr>
        <w:t>#</w:t>
      </w:r>
      <w:r>
        <w:rPr>
          <w:rFonts w:ascii="Calibri" w:eastAsia="Calibri" w:hAnsi="Calibri" w:cs="Calibri"/>
          <w:b/>
          <w:bCs/>
          <w:color w:val="202225"/>
          <w:sz w:val="22"/>
          <w:szCs w:val="22"/>
        </w:rPr>
        <w:t>461312</w:t>
      </w:r>
      <w:r w:rsidR="1272015C" w:rsidRPr="00242EFA">
        <w:rPr>
          <w:rFonts w:ascii="Calibri" w:eastAsia="Calibri" w:hAnsi="Calibri" w:cs="Calibri"/>
          <w:b/>
          <w:bCs/>
          <w:color w:val="202225"/>
          <w:sz w:val="22"/>
          <w:szCs w:val="22"/>
        </w:rPr>
        <w:t xml:space="preserve">): </w:t>
      </w:r>
      <w:r w:rsidR="1272015C" w:rsidRPr="00242EFA">
        <w:rPr>
          <w:rFonts w:ascii="Calibri" w:eastAsia="Calibri" w:hAnsi="Calibri" w:cs="Calibri"/>
          <w:color w:val="202225"/>
          <w:sz w:val="22"/>
          <w:szCs w:val="22"/>
        </w:rPr>
        <w:t>el texto principal y el color de mayor contraste.</w:t>
      </w:r>
    </w:p>
    <w:p w14:paraId="549D6D05" w14:textId="35FBD8C5" w:rsidR="00BA24D8" w:rsidRPr="007D3E79" w:rsidRDefault="008820F2">
      <w:pPr>
        <w:pStyle w:val="Prrafodelista"/>
        <w:numPr>
          <w:ilvl w:val="0"/>
          <w:numId w:val="2"/>
        </w:numPr>
        <w:spacing w:after="70"/>
      </w:pPr>
      <w:r>
        <w:rPr>
          <w:rFonts w:ascii="Calibri" w:eastAsia="Calibri" w:hAnsi="Calibri" w:cs="Calibri"/>
          <w:b/>
          <w:bCs/>
          <w:color w:val="202225"/>
          <w:sz w:val="22"/>
          <w:szCs w:val="22"/>
        </w:rPr>
        <w:t>b</w:t>
      </w:r>
      <w:r w:rsidR="00165615">
        <w:rPr>
          <w:rFonts w:ascii="Calibri" w:eastAsia="Calibri" w:hAnsi="Calibri" w:cs="Calibri"/>
          <w:b/>
          <w:bCs/>
          <w:color w:val="202225"/>
          <w:sz w:val="22"/>
          <w:szCs w:val="22"/>
        </w:rPr>
        <w:t>eige</w:t>
      </w:r>
      <w:r w:rsidR="00AE3540">
        <w:rPr>
          <w:rFonts w:ascii="Calibri" w:eastAsia="Calibri" w:hAnsi="Calibri" w:cs="Calibri"/>
          <w:b/>
          <w:bCs/>
          <w:color w:val="202225"/>
          <w:sz w:val="22"/>
          <w:szCs w:val="22"/>
        </w:rPr>
        <w:t xml:space="preserve"> claro</w:t>
      </w:r>
      <w:r w:rsidR="1272015C" w:rsidRPr="00242EFA">
        <w:rPr>
          <w:rFonts w:ascii="Calibri" w:eastAsia="Calibri" w:hAnsi="Calibri" w:cs="Calibri"/>
          <w:b/>
          <w:bCs/>
          <w:color w:val="202225"/>
          <w:sz w:val="22"/>
          <w:szCs w:val="22"/>
        </w:rPr>
        <w:t xml:space="preserve"> (</w:t>
      </w:r>
      <w:r w:rsidR="00474F91" w:rsidRPr="00474F91">
        <w:rPr>
          <w:rFonts w:ascii="Calibri" w:eastAsia="Calibri" w:hAnsi="Calibri" w:cs="Calibri"/>
          <w:b/>
          <w:bCs/>
          <w:color w:val="202225"/>
          <w:sz w:val="22"/>
          <w:szCs w:val="22"/>
        </w:rPr>
        <w:t>#EAE1CB</w:t>
      </w:r>
      <w:r w:rsidR="1272015C" w:rsidRPr="00242EFA">
        <w:rPr>
          <w:rFonts w:ascii="Calibri" w:eastAsia="Calibri" w:hAnsi="Calibri" w:cs="Calibri"/>
          <w:b/>
          <w:bCs/>
          <w:color w:val="202225"/>
          <w:sz w:val="22"/>
          <w:szCs w:val="22"/>
        </w:rPr>
        <w:t xml:space="preserve">): </w:t>
      </w:r>
      <w:r w:rsidR="00CD0B8D" w:rsidRPr="00242EFA">
        <w:rPr>
          <w:rFonts w:ascii="Calibri" w:eastAsia="Calibri" w:hAnsi="Calibri" w:cs="Calibri"/>
          <w:color w:val="202225"/>
          <w:sz w:val="22"/>
          <w:szCs w:val="22"/>
        </w:rPr>
        <w:t xml:space="preserve">fondo principal </w:t>
      </w:r>
    </w:p>
    <w:p w14:paraId="37B61F25" w14:textId="4DD6BE5B" w:rsidR="00E4198D" w:rsidRDefault="00E4198D" w:rsidP="00E4198D">
      <w:pPr>
        <w:pStyle w:val="NormalWeb"/>
        <w:numPr>
          <w:ilvl w:val="0"/>
          <w:numId w:val="2"/>
        </w:numPr>
      </w:pPr>
    </w:p>
    <w:p w14:paraId="155C0FC1" w14:textId="62FD0457" w:rsidR="00552C32" w:rsidRDefault="00552C32" w:rsidP="00A9491C">
      <w:pPr>
        <w:pStyle w:val="NormalWeb"/>
        <w:ind w:left="460"/>
      </w:pPr>
    </w:p>
    <w:p w14:paraId="16FF810D" w14:textId="529BD410" w:rsidR="007D3E79" w:rsidRPr="00242EFA" w:rsidRDefault="007D3E79" w:rsidP="007D3E79">
      <w:pPr>
        <w:pStyle w:val="Prrafodelista"/>
        <w:spacing w:after="70"/>
        <w:ind w:left="460"/>
      </w:pPr>
    </w:p>
    <w:p w14:paraId="5FF03916" w14:textId="360AA3A6" w:rsidR="00BA24D8" w:rsidRPr="00CA25C1" w:rsidRDefault="1272015C">
      <w:pPr>
        <w:pStyle w:val="Ttulo1"/>
        <w:spacing w:before="340" w:after="120"/>
        <w:rPr>
          <w:color w:val="AE5362"/>
        </w:rPr>
      </w:pPr>
      <w:r w:rsidRPr="00CA25C1">
        <w:rPr>
          <w:rFonts w:ascii="Calibri" w:eastAsia="Calibri" w:hAnsi="Calibri" w:cs="Calibri"/>
          <w:b/>
          <w:bCs/>
          <w:color w:val="AE5362"/>
        </w:rPr>
        <w:lastRenderedPageBreak/>
        <w:t>3 · Tipografía</w:t>
      </w:r>
      <w:r w:rsidR="00165615">
        <w:rPr>
          <w:noProof/>
        </w:rPr>
        <w:drawing>
          <wp:inline distT="0" distB="0" distL="0" distR="0" wp14:anchorId="5D200CD3" wp14:editId="60A793AE">
            <wp:extent cx="5943600" cy="6946265"/>
            <wp:effectExtent l="0" t="0" r="0" b="6985"/>
            <wp:docPr id="1176044437" name="Imagen 2"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ory pin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946265"/>
                    </a:xfrm>
                    <a:prstGeom prst="rect">
                      <a:avLst/>
                    </a:prstGeom>
                    <a:noFill/>
                    <a:ln>
                      <a:noFill/>
                    </a:ln>
                  </pic:spPr>
                </pic:pic>
              </a:graphicData>
            </a:graphic>
          </wp:inline>
        </w:drawing>
      </w:r>
    </w:p>
    <w:p w14:paraId="70913443" w14:textId="16A2122B" w:rsidR="00BA24D8" w:rsidRDefault="1272015C">
      <w:pPr>
        <w:spacing w:after="140"/>
      </w:pPr>
      <w:r w:rsidRPr="006E08A3">
        <w:rPr>
          <w:rFonts w:ascii="Calibri" w:eastAsia="Calibri" w:hAnsi="Calibri" w:cs="Calibri"/>
          <w:color w:val="202225"/>
          <w:sz w:val="22"/>
          <w:szCs w:val="22"/>
        </w:rPr>
        <w:t xml:space="preserve">Uso </w:t>
      </w:r>
      <w:r w:rsidR="003F5993">
        <w:rPr>
          <w:rFonts w:ascii="Calibri" w:eastAsia="Calibri" w:hAnsi="Calibri" w:cs="Calibri"/>
          <w:color w:val="202225"/>
          <w:sz w:val="22"/>
          <w:szCs w:val="22"/>
        </w:rPr>
        <w:t>dos</w:t>
      </w:r>
      <w:r w:rsidRPr="006E08A3">
        <w:rPr>
          <w:rFonts w:ascii="Calibri" w:eastAsia="Calibri" w:hAnsi="Calibri" w:cs="Calibri"/>
          <w:color w:val="202225"/>
          <w:sz w:val="22"/>
          <w:szCs w:val="22"/>
        </w:rPr>
        <w:t xml:space="preserve"> familias con roles claros. </w:t>
      </w:r>
      <w:r w:rsidR="003F5993" w:rsidRPr="003F5993">
        <w:rPr>
          <w:rFonts w:ascii="Calibri" w:eastAsia="Calibri" w:hAnsi="Calibri" w:cs="Calibri"/>
          <w:color w:val="202225"/>
          <w:sz w:val="22"/>
          <w:szCs w:val="22"/>
        </w:rPr>
        <w:t xml:space="preserve">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Pro</w:t>
      </w:r>
      <w:r w:rsidRPr="006E08A3">
        <w:rPr>
          <w:rFonts w:ascii="Calibri" w:eastAsia="Calibri" w:hAnsi="Calibri" w:cs="Calibri"/>
          <w:color w:val="202225"/>
          <w:sz w:val="22"/>
          <w:szCs w:val="22"/>
        </w:rPr>
        <w:t xml:space="preserve"> es mi fuente principal: para el cuerpo de texto, la navegación y el contenido general. </w:t>
      </w:r>
      <w:r w:rsidR="003F5993" w:rsidRPr="003F5993">
        <w:rPr>
          <w:rFonts w:ascii="Calibri" w:eastAsia="Calibri" w:hAnsi="Calibri" w:cs="Calibri"/>
          <w:color w:val="202225"/>
          <w:sz w:val="22"/>
          <w:szCs w:val="22"/>
        </w:rPr>
        <w:t>PerecScripte2</w:t>
      </w:r>
      <w:r w:rsidR="003F5993">
        <w:rPr>
          <w:rFonts w:ascii="Calibri" w:eastAsia="Calibri" w:hAnsi="Calibri" w:cs="Calibri"/>
          <w:color w:val="202225"/>
          <w:sz w:val="22"/>
          <w:szCs w:val="22"/>
        </w:rPr>
        <w:t xml:space="preserve"> </w:t>
      </w:r>
      <w:r w:rsidRPr="006E08A3">
        <w:rPr>
          <w:rFonts w:ascii="Calibri" w:eastAsia="Calibri" w:hAnsi="Calibri" w:cs="Calibri"/>
          <w:color w:val="202225"/>
          <w:sz w:val="22"/>
          <w:szCs w:val="22"/>
        </w:rPr>
        <w:t>es la secundaria: para títulos, botones y énfasis.</w:t>
      </w:r>
      <w:r w:rsidR="003F5993" w:rsidRPr="003F5993">
        <w:t xml:space="preserve"> </w:t>
      </w:r>
      <w:r w:rsidR="003F5993" w:rsidRPr="003F5993">
        <w:rPr>
          <w:rFonts w:ascii="Calibri" w:eastAsia="Calibri" w:hAnsi="Calibri" w:cs="Calibri"/>
          <w:color w:val="202225"/>
          <w:sz w:val="22"/>
          <w:szCs w:val="22"/>
        </w:rPr>
        <w:t xml:space="preserve">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Pro </w:t>
      </w:r>
      <w:proofErr w:type="spellStart"/>
      <w:r w:rsidR="003F5993">
        <w:rPr>
          <w:rFonts w:ascii="Calibri" w:eastAsia="Calibri" w:hAnsi="Calibri" w:cs="Calibri"/>
          <w:color w:val="202225"/>
          <w:sz w:val="22"/>
          <w:szCs w:val="22"/>
        </w:rPr>
        <w:t>roman</w:t>
      </w:r>
      <w:proofErr w:type="spellEnd"/>
      <w:r w:rsidR="003F5993">
        <w:rPr>
          <w:rFonts w:ascii="Calibri" w:eastAsia="Calibri" w:hAnsi="Calibri" w:cs="Calibri"/>
          <w:color w:val="202225"/>
          <w:sz w:val="22"/>
          <w:szCs w:val="22"/>
        </w:rPr>
        <w:t xml:space="preserve"> </w:t>
      </w:r>
      <w:r w:rsidRPr="006E08A3">
        <w:rPr>
          <w:rFonts w:ascii="Calibri" w:eastAsia="Calibri" w:hAnsi="Calibri" w:cs="Calibri"/>
          <w:color w:val="202225"/>
          <w:sz w:val="22"/>
          <w:szCs w:val="22"/>
        </w:rPr>
        <w:t xml:space="preserve">(la versión más gruesa) la reservo para los títulos más importantes. </w:t>
      </w:r>
    </w:p>
    <w:p w14:paraId="473EFAC3" w14:textId="222784B6" w:rsidR="00BA24D8" w:rsidRDefault="1272015C">
      <w:pPr>
        <w:spacing w:after="140"/>
      </w:pPr>
      <w:r w:rsidRPr="006E08A3">
        <w:rPr>
          <w:rFonts w:ascii="Calibri" w:eastAsia="Calibri" w:hAnsi="Calibri" w:cs="Calibri"/>
          <w:color w:val="202225"/>
          <w:sz w:val="22"/>
          <w:szCs w:val="22"/>
        </w:rPr>
        <w:lastRenderedPageBreak/>
        <w:t xml:space="preserve">Sobre los tamaños: el título </w:t>
      </w:r>
      <w:proofErr w:type="spellStart"/>
      <w:r w:rsidRPr="006E08A3">
        <w:rPr>
          <w:rFonts w:ascii="Calibri" w:eastAsia="Calibri" w:hAnsi="Calibri" w:cs="Calibri"/>
          <w:color w:val="202225"/>
          <w:sz w:val="22"/>
          <w:szCs w:val="22"/>
        </w:rPr>
        <w:t>display</w:t>
      </w:r>
      <w:proofErr w:type="spellEnd"/>
      <w:r w:rsidRPr="006E08A3">
        <w:rPr>
          <w:rFonts w:ascii="Calibri" w:eastAsia="Calibri" w:hAnsi="Calibri" w:cs="Calibri"/>
          <w:color w:val="202225"/>
          <w:sz w:val="22"/>
          <w:szCs w:val="22"/>
        </w:rPr>
        <w:t xml:space="preserve"> (el más grande) va en </w:t>
      </w:r>
      <w:r w:rsidR="003F5993" w:rsidRPr="003F5993">
        <w:rPr>
          <w:rFonts w:ascii="Calibri" w:eastAsia="Calibri" w:hAnsi="Calibri" w:cs="Calibri"/>
          <w:color w:val="202225"/>
          <w:sz w:val="22"/>
          <w:szCs w:val="22"/>
        </w:rPr>
        <w:t>PerecScripte2</w:t>
      </w:r>
      <w:r w:rsidRPr="006E08A3">
        <w:rPr>
          <w:rFonts w:ascii="Calibri" w:eastAsia="Calibri" w:hAnsi="Calibri" w:cs="Calibri"/>
          <w:color w:val="202225"/>
          <w:sz w:val="22"/>
          <w:szCs w:val="22"/>
        </w:rPr>
        <w:t xml:space="preserve"> a 40px con interlineado de 48px. </w:t>
      </w:r>
      <w:proofErr w:type="gramStart"/>
      <w:r w:rsidRPr="006E08A3">
        <w:rPr>
          <w:rFonts w:ascii="Calibri" w:eastAsia="Calibri" w:hAnsi="Calibri" w:cs="Calibri"/>
          <w:color w:val="202225"/>
          <w:sz w:val="22"/>
          <w:szCs w:val="22"/>
        </w:rPr>
        <w:t>Los título</w:t>
      </w:r>
      <w:proofErr w:type="gramEnd"/>
      <w:r w:rsidRPr="006E08A3">
        <w:rPr>
          <w:rFonts w:ascii="Calibri" w:eastAsia="Calibri" w:hAnsi="Calibri" w:cs="Calibri"/>
          <w:color w:val="202225"/>
          <w:sz w:val="22"/>
          <w:szCs w:val="22"/>
        </w:rPr>
        <w:t xml:space="preserve"> 1 en </w:t>
      </w:r>
      <w:r w:rsidR="003F5993" w:rsidRPr="003F5993">
        <w:rPr>
          <w:rFonts w:ascii="Calibri" w:eastAsia="Calibri" w:hAnsi="Calibri" w:cs="Calibri"/>
          <w:color w:val="202225"/>
          <w:sz w:val="22"/>
          <w:szCs w:val="22"/>
        </w:rPr>
        <w:t xml:space="preserve">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w:t>
      </w:r>
      <w:proofErr w:type="gramStart"/>
      <w:r w:rsidR="003F5993" w:rsidRPr="003F5993">
        <w:rPr>
          <w:rFonts w:ascii="Calibri" w:eastAsia="Calibri" w:hAnsi="Calibri" w:cs="Calibri"/>
          <w:color w:val="202225"/>
          <w:sz w:val="22"/>
          <w:szCs w:val="22"/>
        </w:rPr>
        <w:t>Pro</w:t>
      </w:r>
      <w:r w:rsidR="003F5993">
        <w:rPr>
          <w:rFonts w:ascii="Calibri" w:eastAsia="Calibri" w:hAnsi="Calibri" w:cs="Calibri"/>
          <w:color w:val="202225"/>
          <w:sz w:val="22"/>
          <w:szCs w:val="22"/>
        </w:rPr>
        <w:t xml:space="preserve"> </w:t>
      </w:r>
      <w:r w:rsidRPr="006E08A3">
        <w:rPr>
          <w:rFonts w:ascii="Calibri" w:eastAsia="Calibri" w:hAnsi="Calibri" w:cs="Calibri"/>
          <w:color w:val="202225"/>
          <w:sz w:val="22"/>
          <w:szCs w:val="22"/>
        </w:rPr>
        <w:t xml:space="preserve"> a</w:t>
      </w:r>
      <w:proofErr w:type="gramEnd"/>
      <w:r w:rsidRPr="006E08A3">
        <w:rPr>
          <w:rFonts w:ascii="Calibri" w:eastAsia="Calibri" w:hAnsi="Calibri" w:cs="Calibri"/>
          <w:color w:val="202225"/>
          <w:sz w:val="22"/>
          <w:szCs w:val="22"/>
        </w:rPr>
        <w:t xml:space="preserve"> 40px con peso 700; </w:t>
      </w:r>
      <w:proofErr w:type="gramStart"/>
      <w:r w:rsidRPr="006E08A3">
        <w:rPr>
          <w:rFonts w:ascii="Calibri" w:eastAsia="Calibri" w:hAnsi="Calibri" w:cs="Calibri"/>
          <w:color w:val="202225"/>
          <w:sz w:val="22"/>
          <w:szCs w:val="22"/>
        </w:rPr>
        <w:t>los título</w:t>
      </w:r>
      <w:proofErr w:type="gramEnd"/>
      <w:r w:rsidRPr="006E08A3">
        <w:rPr>
          <w:rFonts w:ascii="Calibri" w:eastAsia="Calibri" w:hAnsi="Calibri" w:cs="Calibri"/>
          <w:color w:val="202225"/>
          <w:sz w:val="22"/>
          <w:szCs w:val="22"/>
        </w:rPr>
        <w:t xml:space="preserve"> 2 en</w:t>
      </w:r>
      <w:r w:rsidR="003F5993" w:rsidRPr="003F5993">
        <w:rPr>
          <w:rFonts w:ascii="Calibri" w:eastAsia="Calibri" w:hAnsi="Calibri" w:cs="Calibri"/>
          <w:color w:val="202225"/>
          <w:sz w:val="22"/>
          <w:szCs w:val="22"/>
        </w:rPr>
        <w:t xml:space="preserve"> 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Pro</w:t>
      </w:r>
      <w:r w:rsidRPr="006E08A3">
        <w:rPr>
          <w:rFonts w:ascii="Calibri" w:eastAsia="Calibri" w:hAnsi="Calibri" w:cs="Calibri"/>
          <w:color w:val="202225"/>
          <w:sz w:val="22"/>
          <w:szCs w:val="22"/>
        </w:rPr>
        <w:t xml:space="preserve"> </w:t>
      </w:r>
      <w:proofErr w:type="spellStart"/>
      <w:r w:rsidR="003F5993">
        <w:rPr>
          <w:rFonts w:ascii="Calibri" w:eastAsia="Calibri" w:hAnsi="Calibri" w:cs="Calibri"/>
          <w:color w:val="202225"/>
          <w:sz w:val="22"/>
          <w:szCs w:val="22"/>
        </w:rPr>
        <w:t>roman</w:t>
      </w:r>
      <w:proofErr w:type="spellEnd"/>
      <w:r w:rsidRPr="006E08A3">
        <w:rPr>
          <w:rFonts w:ascii="Calibri" w:eastAsia="Calibri" w:hAnsi="Calibri" w:cs="Calibri"/>
          <w:color w:val="202225"/>
          <w:sz w:val="22"/>
          <w:szCs w:val="22"/>
        </w:rPr>
        <w:t xml:space="preserve"> a 40px. </w:t>
      </w:r>
      <w:proofErr w:type="gramStart"/>
      <w:r w:rsidRPr="006E08A3">
        <w:rPr>
          <w:rFonts w:ascii="Calibri" w:eastAsia="Calibri" w:hAnsi="Calibri" w:cs="Calibri"/>
          <w:color w:val="202225"/>
          <w:sz w:val="22"/>
          <w:szCs w:val="22"/>
        </w:rPr>
        <w:t>Los título</w:t>
      </w:r>
      <w:proofErr w:type="gramEnd"/>
      <w:r w:rsidRPr="006E08A3">
        <w:rPr>
          <w:rFonts w:ascii="Calibri" w:eastAsia="Calibri" w:hAnsi="Calibri" w:cs="Calibri"/>
          <w:color w:val="202225"/>
          <w:sz w:val="22"/>
          <w:szCs w:val="22"/>
        </w:rPr>
        <w:t xml:space="preserve"> 3 (subsecciones) en </w:t>
      </w:r>
      <w:r w:rsidR="003F5993" w:rsidRPr="003F5993">
        <w:rPr>
          <w:rFonts w:ascii="Calibri" w:eastAsia="Calibri" w:hAnsi="Calibri" w:cs="Calibri"/>
          <w:color w:val="202225"/>
          <w:sz w:val="22"/>
          <w:szCs w:val="22"/>
        </w:rPr>
        <w:t xml:space="preserve">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Pro</w:t>
      </w:r>
      <w:r w:rsidR="003F5993" w:rsidRPr="006E08A3">
        <w:rPr>
          <w:rFonts w:ascii="Calibri" w:eastAsia="Calibri" w:hAnsi="Calibri" w:cs="Calibri"/>
          <w:color w:val="202225"/>
          <w:sz w:val="22"/>
          <w:szCs w:val="22"/>
        </w:rPr>
        <w:t xml:space="preserve"> </w:t>
      </w:r>
      <w:r w:rsidRPr="006E08A3">
        <w:rPr>
          <w:rFonts w:ascii="Calibri" w:eastAsia="Calibri" w:hAnsi="Calibri" w:cs="Calibri"/>
          <w:color w:val="202225"/>
          <w:sz w:val="22"/>
          <w:szCs w:val="22"/>
        </w:rPr>
        <w:t xml:space="preserve">a 16px peso 700. El cuerpo del texto en </w:t>
      </w:r>
      <w:r w:rsidR="003F5993" w:rsidRPr="003F5993">
        <w:rPr>
          <w:rFonts w:ascii="Calibri" w:eastAsia="Calibri" w:hAnsi="Calibri" w:cs="Calibri"/>
          <w:color w:val="202225"/>
          <w:sz w:val="22"/>
          <w:szCs w:val="22"/>
        </w:rPr>
        <w:t xml:space="preserve">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w:t>
      </w:r>
      <w:proofErr w:type="gramStart"/>
      <w:r w:rsidR="003F5993" w:rsidRPr="003F5993">
        <w:rPr>
          <w:rFonts w:ascii="Calibri" w:eastAsia="Calibri" w:hAnsi="Calibri" w:cs="Calibri"/>
          <w:color w:val="202225"/>
          <w:sz w:val="22"/>
          <w:szCs w:val="22"/>
        </w:rPr>
        <w:t>Pro</w:t>
      </w:r>
      <w:r w:rsidR="003F5993">
        <w:rPr>
          <w:rFonts w:ascii="Calibri" w:eastAsia="Calibri" w:hAnsi="Calibri" w:cs="Calibri"/>
          <w:color w:val="202225"/>
          <w:sz w:val="22"/>
          <w:szCs w:val="22"/>
        </w:rPr>
        <w:t xml:space="preserve"> </w:t>
      </w:r>
      <w:r w:rsidRPr="006E08A3">
        <w:rPr>
          <w:rFonts w:ascii="Calibri" w:eastAsia="Calibri" w:hAnsi="Calibri" w:cs="Calibri"/>
          <w:color w:val="202225"/>
          <w:sz w:val="22"/>
          <w:szCs w:val="22"/>
        </w:rPr>
        <w:t xml:space="preserve"> a</w:t>
      </w:r>
      <w:proofErr w:type="gramEnd"/>
      <w:r w:rsidRPr="006E08A3">
        <w:rPr>
          <w:rFonts w:ascii="Calibri" w:eastAsia="Calibri" w:hAnsi="Calibri" w:cs="Calibri"/>
          <w:color w:val="202225"/>
          <w:sz w:val="22"/>
          <w:szCs w:val="22"/>
        </w:rPr>
        <w:t xml:space="preserve"> 20px con interlineado de 30px. Los ítems de lista en </w:t>
      </w:r>
      <w:r w:rsidR="003F5993" w:rsidRPr="003F5993">
        <w:rPr>
          <w:rFonts w:ascii="Calibri" w:eastAsia="Calibri" w:hAnsi="Calibri" w:cs="Calibri"/>
          <w:color w:val="202225"/>
          <w:sz w:val="22"/>
          <w:szCs w:val="22"/>
        </w:rPr>
        <w:t xml:space="preserve">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Pro</w:t>
      </w:r>
      <w:r w:rsidR="003F5993" w:rsidRPr="006E08A3">
        <w:rPr>
          <w:rFonts w:ascii="Calibri" w:eastAsia="Calibri" w:hAnsi="Calibri" w:cs="Calibri"/>
          <w:color w:val="202225"/>
          <w:sz w:val="22"/>
          <w:szCs w:val="22"/>
        </w:rPr>
        <w:t xml:space="preserve"> </w:t>
      </w:r>
      <w:proofErr w:type="spellStart"/>
      <w:r w:rsidR="003F5993">
        <w:rPr>
          <w:rFonts w:ascii="Calibri" w:eastAsia="Calibri" w:hAnsi="Calibri" w:cs="Calibri"/>
          <w:color w:val="202225"/>
          <w:sz w:val="22"/>
          <w:szCs w:val="22"/>
        </w:rPr>
        <w:t>medium</w:t>
      </w:r>
      <w:proofErr w:type="spellEnd"/>
      <w:r w:rsidR="003F5993">
        <w:rPr>
          <w:rFonts w:ascii="Calibri" w:eastAsia="Calibri" w:hAnsi="Calibri" w:cs="Calibri"/>
          <w:color w:val="202225"/>
          <w:sz w:val="22"/>
          <w:szCs w:val="22"/>
        </w:rPr>
        <w:t xml:space="preserve"> </w:t>
      </w:r>
      <w:r w:rsidRPr="006E08A3">
        <w:rPr>
          <w:rFonts w:ascii="Calibri" w:eastAsia="Calibri" w:hAnsi="Calibri" w:cs="Calibri"/>
          <w:color w:val="202225"/>
          <w:sz w:val="22"/>
          <w:szCs w:val="22"/>
        </w:rPr>
        <w:t xml:space="preserve">a 20px. El texto pequeño en </w:t>
      </w:r>
      <w:r w:rsidR="003F5993" w:rsidRPr="003F5993">
        <w:rPr>
          <w:rFonts w:ascii="Calibri" w:eastAsia="Calibri" w:hAnsi="Calibri" w:cs="Calibri"/>
          <w:color w:val="202225"/>
          <w:sz w:val="22"/>
          <w:szCs w:val="22"/>
        </w:rPr>
        <w:t xml:space="preserve">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Pro</w:t>
      </w:r>
      <w:r w:rsidR="003F5993" w:rsidRPr="006E08A3">
        <w:rPr>
          <w:rFonts w:ascii="Calibri" w:eastAsia="Calibri" w:hAnsi="Calibri" w:cs="Calibri"/>
          <w:color w:val="202225"/>
          <w:sz w:val="22"/>
          <w:szCs w:val="22"/>
        </w:rPr>
        <w:t xml:space="preserve"> </w:t>
      </w:r>
      <w:r w:rsidRPr="006E08A3">
        <w:rPr>
          <w:rFonts w:ascii="Calibri" w:eastAsia="Calibri" w:hAnsi="Calibri" w:cs="Calibri"/>
          <w:color w:val="202225"/>
          <w:sz w:val="22"/>
          <w:szCs w:val="22"/>
        </w:rPr>
        <w:t xml:space="preserve">a 16px. La etiqueta de los botones en </w:t>
      </w:r>
      <w:r w:rsidR="003F5993" w:rsidRPr="003F5993">
        <w:rPr>
          <w:rFonts w:ascii="Calibri" w:eastAsia="Calibri" w:hAnsi="Calibri" w:cs="Calibri"/>
          <w:color w:val="202225"/>
          <w:sz w:val="22"/>
          <w:szCs w:val="22"/>
        </w:rPr>
        <w:t>PerecScripte2</w:t>
      </w:r>
      <w:r w:rsidRPr="006E08A3">
        <w:rPr>
          <w:rFonts w:ascii="Calibri" w:eastAsia="Calibri" w:hAnsi="Calibri" w:cs="Calibri"/>
          <w:color w:val="202225"/>
          <w:sz w:val="22"/>
          <w:szCs w:val="22"/>
        </w:rPr>
        <w:t xml:space="preserve"> a 19.216px. Y los enlaces en </w:t>
      </w:r>
      <w:r w:rsidR="003F5993" w:rsidRPr="003F5993">
        <w:rPr>
          <w:rFonts w:ascii="Calibri" w:eastAsia="Calibri" w:hAnsi="Calibri" w:cs="Calibri"/>
          <w:color w:val="202225"/>
          <w:sz w:val="22"/>
          <w:szCs w:val="22"/>
        </w:rPr>
        <w:t xml:space="preserve">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Pro</w:t>
      </w:r>
      <w:r w:rsidRPr="006E08A3">
        <w:rPr>
          <w:rFonts w:ascii="Calibri" w:eastAsia="Calibri" w:hAnsi="Calibri" w:cs="Calibri"/>
          <w:color w:val="202225"/>
          <w:sz w:val="22"/>
          <w:szCs w:val="22"/>
        </w:rPr>
        <w:t xml:space="preserve"> a 20px.</w:t>
      </w:r>
    </w:p>
    <w:p w14:paraId="6C7A25B7" w14:textId="377A4339" w:rsidR="00BA24D8" w:rsidRDefault="1272015C">
      <w:pPr>
        <w:spacing w:after="140"/>
      </w:pPr>
      <w:r w:rsidRPr="006E08A3">
        <w:rPr>
          <w:rFonts w:ascii="Calibri" w:eastAsia="Calibri" w:hAnsi="Calibri" w:cs="Calibri"/>
          <w:color w:val="202225"/>
          <w:sz w:val="22"/>
          <w:szCs w:val="22"/>
        </w:rPr>
        <w:t>La jerarquía siempre se logra con tamaño, peso y color, nunca con opacidad. El cuerpo nunca baja de 16px, y uso</w:t>
      </w:r>
      <w:r w:rsidR="003F5993" w:rsidRPr="003F5993">
        <w:rPr>
          <w:rFonts w:ascii="Calibri" w:eastAsia="Calibri" w:hAnsi="Calibri" w:cs="Calibri"/>
          <w:color w:val="202225"/>
          <w:sz w:val="22"/>
          <w:szCs w:val="22"/>
        </w:rPr>
        <w:t xml:space="preserve"> Neue Haas </w:t>
      </w:r>
      <w:proofErr w:type="spellStart"/>
      <w:r w:rsidR="003F5993" w:rsidRPr="003F5993">
        <w:rPr>
          <w:rFonts w:ascii="Calibri" w:eastAsia="Calibri" w:hAnsi="Calibri" w:cs="Calibri"/>
          <w:color w:val="202225"/>
          <w:sz w:val="22"/>
          <w:szCs w:val="22"/>
        </w:rPr>
        <w:t>Grotesk</w:t>
      </w:r>
      <w:proofErr w:type="spellEnd"/>
      <w:r w:rsidR="003F5993" w:rsidRPr="003F5993">
        <w:rPr>
          <w:rFonts w:ascii="Calibri" w:eastAsia="Calibri" w:hAnsi="Calibri" w:cs="Calibri"/>
          <w:color w:val="202225"/>
          <w:sz w:val="22"/>
          <w:szCs w:val="22"/>
        </w:rPr>
        <w:t xml:space="preserve"> </w:t>
      </w:r>
      <w:proofErr w:type="spellStart"/>
      <w:r w:rsidR="003F5993" w:rsidRPr="003F5993">
        <w:rPr>
          <w:rFonts w:ascii="Calibri" w:eastAsia="Calibri" w:hAnsi="Calibri" w:cs="Calibri"/>
          <w:color w:val="202225"/>
          <w:sz w:val="22"/>
          <w:szCs w:val="22"/>
        </w:rPr>
        <w:t>Display</w:t>
      </w:r>
      <w:proofErr w:type="spellEnd"/>
      <w:r w:rsidR="003F5993" w:rsidRPr="003F5993">
        <w:rPr>
          <w:rFonts w:ascii="Calibri" w:eastAsia="Calibri" w:hAnsi="Calibri" w:cs="Calibri"/>
          <w:color w:val="202225"/>
          <w:sz w:val="22"/>
          <w:szCs w:val="22"/>
        </w:rPr>
        <w:t xml:space="preserve"> Pro</w:t>
      </w:r>
      <w:r w:rsidR="003F5993">
        <w:rPr>
          <w:rFonts w:ascii="Calibri" w:eastAsia="Calibri" w:hAnsi="Calibri" w:cs="Calibri"/>
          <w:color w:val="202225"/>
          <w:sz w:val="22"/>
          <w:szCs w:val="22"/>
        </w:rPr>
        <w:t xml:space="preserve"> </w:t>
      </w:r>
      <w:proofErr w:type="spellStart"/>
      <w:r w:rsidR="003F5993">
        <w:rPr>
          <w:rFonts w:ascii="Calibri" w:eastAsia="Calibri" w:hAnsi="Calibri" w:cs="Calibri"/>
          <w:color w:val="202225"/>
          <w:sz w:val="22"/>
          <w:szCs w:val="22"/>
        </w:rPr>
        <w:t>roman</w:t>
      </w:r>
      <w:proofErr w:type="spellEnd"/>
      <w:r w:rsidRPr="006E08A3">
        <w:rPr>
          <w:rFonts w:ascii="Calibri" w:eastAsia="Calibri" w:hAnsi="Calibri" w:cs="Calibri"/>
          <w:color w:val="202225"/>
          <w:sz w:val="22"/>
          <w:szCs w:val="22"/>
        </w:rPr>
        <w:t xml:space="preserve"> con moderación, solo para los titulares más importantes.</w:t>
      </w:r>
    </w:p>
    <w:p w14:paraId="3E6376A9" w14:textId="77777777" w:rsidR="00BA24D8" w:rsidRPr="00CA25C1" w:rsidRDefault="1272015C">
      <w:pPr>
        <w:pStyle w:val="Ttulo1"/>
        <w:spacing w:before="340" w:after="120"/>
        <w:rPr>
          <w:color w:val="AE5362"/>
        </w:rPr>
      </w:pPr>
      <w:r w:rsidRPr="00CA25C1">
        <w:rPr>
          <w:rFonts w:ascii="Calibri" w:eastAsia="Calibri" w:hAnsi="Calibri" w:cs="Calibri"/>
          <w:b/>
          <w:bCs/>
          <w:color w:val="AE5362"/>
        </w:rPr>
        <w:t xml:space="preserve">4 · </w:t>
      </w:r>
      <w:proofErr w:type="spellStart"/>
      <w:r w:rsidRPr="00CA25C1">
        <w:rPr>
          <w:rFonts w:ascii="Calibri" w:eastAsia="Calibri" w:hAnsi="Calibri" w:cs="Calibri"/>
          <w:b/>
          <w:bCs/>
          <w:color w:val="AE5362"/>
        </w:rPr>
        <w:t>Layout</w:t>
      </w:r>
      <w:proofErr w:type="spellEnd"/>
      <w:r w:rsidRPr="00CA25C1">
        <w:rPr>
          <w:rFonts w:ascii="Calibri" w:eastAsia="Calibri" w:hAnsi="Calibri" w:cs="Calibri"/>
          <w:b/>
          <w:bCs/>
          <w:color w:val="AE5362"/>
        </w:rPr>
        <w:t xml:space="preserve"> y espaciado</w:t>
      </w:r>
    </w:p>
    <w:p w14:paraId="2537C442" w14:textId="59A56DE5" w:rsidR="00753251" w:rsidRPr="00753251" w:rsidRDefault="00753251" w:rsidP="00753251">
      <w:pPr>
        <w:pStyle w:val="Ttulo1"/>
        <w:spacing w:before="340" w:after="120"/>
        <w:rPr>
          <w:rFonts w:ascii="Calibri" w:eastAsia="Calibri" w:hAnsi="Calibri" w:cs="Calibri"/>
          <w:color w:val="202225"/>
          <w:sz w:val="22"/>
          <w:szCs w:val="22"/>
        </w:rPr>
      </w:pPr>
      <w:r w:rsidRPr="00753251">
        <w:rPr>
          <w:rFonts w:ascii="Calibri" w:eastAsia="Calibri" w:hAnsi="Calibri" w:cs="Calibri"/>
          <w:color w:val="202225"/>
          <w:sz w:val="22"/>
          <w:szCs w:val="22"/>
        </w:rPr>
        <w:t xml:space="preserve">Mi </w:t>
      </w:r>
      <w:proofErr w:type="spellStart"/>
      <w:r w:rsidRPr="00753251">
        <w:rPr>
          <w:rFonts w:ascii="Calibri" w:eastAsia="Calibri" w:hAnsi="Calibri" w:cs="Calibri"/>
          <w:color w:val="202225"/>
          <w:sz w:val="22"/>
          <w:szCs w:val="22"/>
        </w:rPr>
        <w:t>layout</w:t>
      </w:r>
      <w:proofErr w:type="spellEnd"/>
      <w:r w:rsidRPr="00753251">
        <w:rPr>
          <w:rFonts w:ascii="Calibri" w:eastAsia="Calibri" w:hAnsi="Calibri" w:cs="Calibri"/>
          <w:color w:val="202225"/>
          <w:sz w:val="22"/>
          <w:szCs w:val="22"/>
        </w:rPr>
        <w:t xml:space="preserve"> se organiza como un recorrido por "zonas": en lugar de una página lineal de </w:t>
      </w:r>
      <w:proofErr w:type="spellStart"/>
      <w:r w:rsidRPr="00753251">
        <w:rPr>
          <w:rFonts w:ascii="Calibri" w:eastAsia="Calibri" w:hAnsi="Calibri" w:cs="Calibri"/>
          <w:color w:val="202225"/>
          <w:sz w:val="22"/>
          <w:szCs w:val="22"/>
        </w:rPr>
        <w:t>scroll</w:t>
      </w:r>
      <w:proofErr w:type="spellEnd"/>
      <w:r w:rsidRPr="00753251">
        <w:rPr>
          <w:rFonts w:ascii="Calibri" w:eastAsia="Calibri" w:hAnsi="Calibri" w:cs="Calibri"/>
          <w:color w:val="202225"/>
          <w:sz w:val="22"/>
          <w:szCs w:val="22"/>
        </w:rPr>
        <w:t xml:space="preserve"> único, la estructura se divide en bloques temáticos autocontenidos —como si cada sección fuera una "parada" distinta dentro de un mismo recorrido creativo—, cada una con su propia combinación de color, fotografía intervenida y tipografía protagonista.</w:t>
      </w:r>
    </w:p>
    <w:p w14:paraId="714A83FE" w14:textId="22E47247" w:rsidR="00753251" w:rsidRPr="00753251" w:rsidRDefault="00753251" w:rsidP="00753251">
      <w:pPr>
        <w:pStyle w:val="Ttulo1"/>
        <w:spacing w:before="340" w:after="120"/>
        <w:rPr>
          <w:rFonts w:ascii="Calibri" w:eastAsia="Calibri" w:hAnsi="Calibri" w:cs="Calibri"/>
          <w:color w:val="202225"/>
          <w:sz w:val="22"/>
          <w:szCs w:val="22"/>
        </w:rPr>
      </w:pPr>
      <w:r w:rsidRPr="00753251">
        <w:rPr>
          <w:rFonts w:ascii="Calibri" w:eastAsia="Calibri" w:hAnsi="Calibri" w:cs="Calibri"/>
          <w:color w:val="202225"/>
          <w:sz w:val="22"/>
          <w:szCs w:val="22"/>
        </w:rPr>
        <w:t>Uso una unidad base de 8px para el espaciado interno de componentes. El ancho máximo de contenido es 1280px. En escritorio trabajo con una rejilla de 12 columnas; cada "zona" puede tener su propia composición interna (texto + imagen a la izquierda, imagen flotante a la derecha, tarjetas en mosaico), rompiendo la columna cuando la fotografía de intervención lo pide, igual que en un collage editorial.</w:t>
      </w:r>
    </w:p>
    <w:p w14:paraId="44D93E58" w14:textId="10119752" w:rsidR="00753251" w:rsidRPr="00753251" w:rsidRDefault="00753251" w:rsidP="00753251">
      <w:pPr>
        <w:pStyle w:val="Ttulo1"/>
        <w:spacing w:before="340" w:after="120"/>
        <w:rPr>
          <w:rFonts w:ascii="Calibri" w:eastAsia="Calibri" w:hAnsi="Calibri" w:cs="Calibri"/>
          <w:color w:val="202225"/>
          <w:sz w:val="22"/>
          <w:szCs w:val="22"/>
        </w:rPr>
      </w:pPr>
      <w:r w:rsidRPr="00753251">
        <w:rPr>
          <w:rFonts w:ascii="Calibri" w:eastAsia="Calibri" w:hAnsi="Calibri" w:cs="Calibri"/>
          <w:color w:val="202225"/>
          <w:sz w:val="22"/>
          <w:szCs w:val="22"/>
        </w:rPr>
        <w:t>Al inicio de cada zona hay siempre un punto de entrada claro: un título grande o un "mapa" visual de navegación (a la manera de un directorio de secciones), para que la persona entienda en qué parte del recorrido está, aun cuando el estilo visual cambie de una zona a otra.</w:t>
      </w:r>
    </w:p>
    <w:p w14:paraId="01EA856C" w14:textId="087916D9" w:rsidR="00753251" w:rsidRPr="00753251" w:rsidRDefault="00753251" w:rsidP="00753251">
      <w:pPr>
        <w:pStyle w:val="Ttulo1"/>
        <w:spacing w:before="340" w:after="120"/>
        <w:rPr>
          <w:rFonts w:ascii="Calibri" w:eastAsia="Calibri" w:hAnsi="Calibri" w:cs="Calibri"/>
          <w:color w:val="202225"/>
          <w:sz w:val="22"/>
          <w:szCs w:val="22"/>
        </w:rPr>
      </w:pPr>
      <w:r w:rsidRPr="00753251">
        <w:rPr>
          <w:rFonts w:ascii="Calibri" w:eastAsia="Calibri" w:hAnsi="Calibri" w:cs="Calibri"/>
          <w:color w:val="202225"/>
          <w:sz w:val="22"/>
          <w:szCs w:val="22"/>
        </w:rPr>
        <w:t xml:space="preserve">En tableta paso a una rejilla de 8 columnas, conservando las </w:t>
      </w:r>
      <w:proofErr w:type="gramStart"/>
      <w:r w:rsidRPr="00753251">
        <w:rPr>
          <w:rFonts w:ascii="Calibri" w:eastAsia="Calibri" w:hAnsi="Calibri" w:cs="Calibri"/>
          <w:color w:val="202225"/>
          <w:sz w:val="22"/>
          <w:szCs w:val="22"/>
        </w:rPr>
        <w:t>zonas</w:t>
      </w:r>
      <w:proofErr w:type="gramEnd"/>
      <w:r w:rsidRPr="00753251">
        <w:rPr>
          <w:rFonts w:ascii="Calibri" w:eastAsia="Calibri" w:hAnsi="Calibri" w:cs="Calibri"/>
          <w:color w:val="202225"/>
          <w:sz w:val="22"/>
          <w:szCs w:val="22"/>
        </w:rPr>
        <w:t xml:space="preserve"> pero simplificando su composición interna a una sola combinación por bloque. En móvil colapso a una columna, apilando cada zona en el mismo orden narrativo (observar → intervenir → resolver) que en escritorio.</w:t>
      </w:r>
    </w:p>
    <w:p w14:paraId="288D9635" w14:textId="77777777" w:rsidR="00753251" w:rsidRDefault="00753251" w:rsidP="00753251">
      <w:pPr>
        <w:pStyle w:val="Ttulo1"/>
        <w:spacing w:before="340" w:after="120"/>
        <w:rPr>
          <w:rFonts w:ascii="Calibri" w:eastAsia="Calibri" w:hAnsi="Calibri" w:cs="Calibri"/>
          <w:color w:val="202225"/>
          <w:sz w:val="22"/>
          <w:szCs w:val="22"/>
        </w:rPr>
      </w:pPr>
      <w:r w:rsidRPr="00753251">
        <w:rPr>
          <w:rFonts w:ascii="Calibri" w:eastAsia="Calibri" w:hAnsi="Calibri" w:cs="Calibri"/>
          <w:color w:val="202225"/>
          <w:sz w:val="22"/>
          <w:szCs w:val="22"/>
        </w:rPr>
        <w:t>El espacio en blanco separa zonas con la misma fuerza que un cambio de color: cada "parada" del recorrido se siente como un respiro antes de la siguiente.</w:t>
      </w:r>
    </w:p>
    <w:p w14:paraId="0CBD0024" w14:textId="286E3FAD" w:rsidR="00BA24D8" w:rsidRPr="00CA25C1" w:rsidRDefault="1272015C" w:rsidP="00753251">
      <w:pPr>
        <w:pStyle w:val="Ttulo1"/>
        <w:spacing w:before="340" w:after="120"/>
        <w:rPr>
          <w:rFonts w:ascii="Calibri" w:eastAsia="Calibri" w:hAnsi="Calibri" w:cs="Calibri"/>
          <w:b/>
          <w:bCs/>
          <w:color w:val="AE5362"/>
        </w:rPr>
      </w:pPr>
      <w:r w:rsidRPr="00CA25C1">
        <w:rPr>
          <w:rFonts w:ascii="Calibri" w:eastAsia="Calibri" w:hAnsi="Calibri" w:cs="Calibri"/>
          <w:b/>
          <w:bCs/>
          <w:color w:val="AE5362"/>
        </w:rPr>
        <w:t>5 · Profundidad</w:t>
      </w:r>
    </w:p>
    <w:p w14:paraId="1EC1C068" w14:textId="3A3F291F" w:rsidR="00FC22DB" w:rsidRPr="00FC22DB" w:rsidRDefault="00FC22DB" w:rsidP="00FC22DB">
      <w:pPr>
        <w:pStyle w:val="Ttulo1"/>
        <w:spacing w:before="340" w:after="120"/>
        <w:rPr>
          <w:rFonts w:ascii="Calibri" w:eastAsia="Calibri" w:hAnsi="Calibri" w:cs="Calibri"/>
          <w:color w:val="202225"/>
          <w:sz w:val="22"/>
          <w:szCs w:val="22"/>
        </w:rPr>
      </w:pPr>
      <w:r w:rsidRPr="00FC22DB">
        <w:rPr>
          <w:rFonts w:ascii="Calibri" w:eastAsia="Calibri" w:hAnsi="Calibri" w:cs="Calibri"/>
          <w:color w:val="202225"/>
          <w:sz w:val="22"/>
          <w:szCs w:val="22"/>
        </w:rPr>
        <w:t xml:space="preserve">El sistema es plano y de alto contraste, sin degradados ni sombras difusas. La profundidad se logra por superposición de capas: fotografía intervenida (tratada en </w:t>
      </w:r>
      <w:proofErr w:type="spellStart"/>
      <w:r w:rsidRPr="00FC22DB">
        <w:rPr>
          <w:rFonts w:ascii="Calibri" w:eastAsia="Calibri" w:hAnsi="Calibri" w:cs="Calibri"/>
          <w:color w:val="202225"/>
          <w:sz w:val="22"/>
          <w:szCs w:val="22"/>
        </w:rPr>
        <w:t>duotono</w:t>
      </w:r>
      <w:proofErr w:type="spellEnd"/>
      <w:r w:rsidRPr="00FC22DB">
        <w:rPr>
          <w:rFonts w:ascii="Calibri" w:eastAsia="Calibri" w:hAnsi="Calibri" w:cs="Calibri"/>
          <w:color w:val="202225"/>
          <w:sz w:val="22"/>
          <w:szCs w:val="22"/>
        </w:rPr>
        <w:t xml:space="preserve"> con la paleta de marca) colocada sobre bloques de color sólido, generando el mismo contraste duro entre superficie fotográfica y superficie gráfica que define mi identidad.</w:t>
      </w:r>
    </w:p>
    <w:p w14:paraId="49FF639E" w14:textId="77777777" w:rsidR="00FC22DB" w:rsidRDefault="00FC22DB" w:rsidP="00FC22DB">
      <w:pPr>
        <w:pStyle w:val="Ttulo1"/>
        <w:spacing w:before="340" w:after="120"/>
        <w:rPr>
          <w:rFonts w:ascii="Calibri" w:eastAsia="Calibri" w:hAnsi="Calibri" w:cs="Calibri"/>
          <w:color w:val="202225"/>
          <w:sz w:val="22"/>
          <w:szCs w:val="22"/>
        </w:rPr>
      </w:pPr>
      <w:r w:rsidRPr="00FC22DB">
        <w:rPr>
          <w:rFonts w:ascii="Calibri" w:eastAsia="Calibri" w:hAnsi="Calibri" w:cs="Calibri"/>
          <w:color w:val="202225"/>
          <w:sz w:val="22"/>
          <w:szCs w:val="22"/>
        </w:rPr>
        <w:t>Los elementos flotantes —fotografías de intervención, insignias o "</w:t>
      </w:r>
      <w:proofErr w:type="spellStart"/>
      <w:r w:rsidRPr="00FC22DB">
        <w:rPr>
          <w:rFonts w:ascii="Calibri" w:eastAsia="Calibri" w:hAnsi="Calibri" w:cs="Calibri"/>
          <w:color w:val="202225"/>
          <w:sz w:val="22"/>
          <w:szCs w:val="22"/>
        </w:rPr>
        <w:t>stickers</w:t>
      </w:r>
      <w:proofErr w:type="spellEnd"/>
      <w:r w:rsidRPr="00FC22DB">
        <w:rPr>
          <w:rFonts w:ascii="Calibri" w:eastAsia="Calibri" w:hAnsi="Calibri" w:cs="Calibri"/>
          <w:color w:val="202225"/>
          <w:sz w:val="22"/>
          <w:szCs w:val="22"/>
        </w:rPr>
        <w:t xml:space="preserve">" de acento— llevan una sombra mínima y realista, solo para dar anclaje físico, nunca decorativa. Los </w:t>
      </w:r>
      <w:proofErr w:type="spellStart"/>
      <w:r w:rsidRPr="00FC22DB">
        <w:rPr>
          <w:rFonts w:ascii="Calibri" w:eastAsia="Calibri" w:hAnsi="Calibri" w:cs="Calibri"/>
          <w:color w:val="202225"/>
          <w:sz w:val="22"/>
          <w:szCs w:val="22"/>
        </w:rPr>
        <w:t>overlays</w:t>
      </w:r>
      <w:proofErr w:type="spellEnd"/>
      <w:r w:rsidRPr="00FC22DB">
        <w:rPr>
          <w:rFonts w:ascii="Calibri" w:eastAsia="Calibri" w:hAnsi="Calibri" w:cs="Calibri"/>
          <w:color w:val="202225"/>
          <w:sz w:val="22"/>
          <w:szCs w:val="22"/>
        </w:rPr>
        <w:t xml:space="preserve"> son bloques semitransparentes coherentes con la paleta (magenta o gris azul), evitando negros difusos. Cada "zona" </w:t>
      </w:r>
      <w:r w:rsidRPr="00FC22DB">
        <w:rPr>
          <w:rFonts w:ascii="Calibri" w:eastAsia="Calibri" w:hAnsi="Calibri" w:cs="Calibri"/>
          <w:color w:val="202225"/>
          <w:sz w:val="22"/>
          <w:szCs w:val="22"/>
        </w:rPr>
        <w:lastRenderedPageBreak/>
        <w:t>del recorrido puede tener su propio fondo sólido dominante (blanco, café o magenta), reforzando que se trata de una parada distinta dentro del mismo sistema.</w:t>
      </w:r>
    </w:p>
    <w:p w14:paraId="546D7631" w14:textId="71A7B609" w:rsidR="00BA24D8" w:rsidRPr="00CA25C1" w:rsidRDefault="00000000" w:rsidP="00FC22DB">
      <w:pPr>
        <w:pStyle w:val="Ttulo1"/>
        <w:spacing w:before="340" w:after="120"/>
        <w:rPr>
          <w:color w:val="AE5362"/>
        </w:rPr>
      </w:pPr>
      <w:r w:rsidRPr="00CA25C1">
        <w:rPr>
          <w:rFonts w:ascii="Calibri" w:eastAsia="Calibri" w:hAnsi="Calibri" w:cs="Calibri"/>
          <w:b/>
          <w:bCs/>
          <w:color w:val="AE5362"/>
        </w:rPr>
        <w:t>6 · Formas</w:t>
      </w:r>
    </w:p>
    <w:p w14:paraId="59BDB8A8" w14:textId="58CB021F" w:rsidR="00EA3D65" w:rsidRPr="00EA3D65" w:rsidRDefault="00EA3D65" w:rsidP="00EA3D65">
      <w:pPr>
        <w:pStyle w:val="Ttulo1"/>
        <w:spacing w:before="340" w:after="120"/>
        <w:rPr>
          <w:rFonts w:ascii="Calibri" w:eastAsia="Calibri" w:hAnsi="Calibri" w:cs="Calibri"/>
          <w:color w:val="202225"/>
          <w:sz w:val="22"/>
          <w:szCs w:val="22"/>
        </w:rPr>
      </w:pPr>
      <w:r w:rsidRPr="00EA3D65">
        <w:rPr>
          <w:rFonts w:ascii="Calibri" w:eastAsia="Calibri" w:hAnsi="Calibri" w:cs="Calibri"/>
          <w:color w:val="202225"/>
          <w:sz w:val="22"/>
          <w:szCs w:val="22"/>
        </w:rPr>
        <w:t>Las esquinas son rectas (0px) por defecto en los componentes funcionales de interfaz (tarjetas, botones estándar, inputs), reforzando el carácter ordenado y legible del sistema. Se permiten dos excepciones puntuales: círculos perfectos (50%) para insignias, iconos de navegación entre zonas o marcadores tipo "sello/</w:t>
      </w:r>
      <w:proofErr w:type="spellStart"/>
      <w:r w:rsidRPr="00EA3D65">
        <w:rPr>
          <w:rFonts w:ascii="Calibri" w:eastAsia="Calibri" w:hAnsi="Calibri" w:cs="Calibri"/>
          <w:color w:val="202225"/>
          <w:sz w:val="22"/>
          <w:szCs w:val="22"/>
        </w:rPr>
        <w:t>badge</w:t>
      </w:r>
      <w:proofErr w:type="spellEnd"/>
      <w:r w:rsidRPr="00EA3D65">
        <w:rPr>
          <w:rFonts w:ascii="Calibri" w:eastAsia="Calibri" w:hAnsi="Calibri" w:cs="Calibri"/>
          <w:color w:val="202225"/>
          <w:sz w:val="22"/>
          <w:szCs w:val="22"/>
        </w:rPr>
        <w:t>" que señalan cada parada del recorrido; y recortes orgánicos hechos a mano, reservados exclusivamente para el tratamiento fotográfico de intervención (nunca para componentes de interfaz).</w:t>
      </w:r>
    </w:p>
    <w:p w14:paraId="50D8B72B" w14:textId="77777777" w:rsidR="00EA3D65" w:rsidRDefault="00EA3D65" w:rsidP="00EA3D65">
      <w:pPr>
        <w:pStyle w:val="Ttulo1"/>
        <w:spacing w:before="340" w:after="120"/>
        <w:rPr>
          <w:rFonts w:ascii="Calibri" w:eastAsia="Calibri" w:hAnsi="Calibri" w:cs="Calibri"/>
          <w:color w:val="202225"/>
          <w:sz w:val="22"/>
          <w:szCs w:val="22"/>
        </w:rPr>
      </w:pPr>
      <w:r w:rsidRPr="00EA3D65">
        <w:rPr>
          <w:rFonts w:ascii="Calibri" w:eastAsia="Calibri" w:hAnsi="Calibri" w:cs="Calibri"/>
          <w:color w:val="202225"/>
          <w:sz w:val="22"/>
          <w:szCs w:val="22"/>
        </w:rPr>
        <w:t>Los "</w:t>
      </w:r>
      <w:proofErr w:type="spellStart"/>
      <w:r w:rsidRPr="00EA3D65">
        <w:rPr>
          <w:rFonts w:ascii="Calibri" w:eastAsia="Calibri" w:hAnsi="Calibri" w:cs="Calibri"/>
          <w:color w:val="202225"/>
          <w:sz w:val="22"/>
          <w:szCs w:val="22"/>
        </w:rPr>
        <w:t>badges</w:t>
      </w:r>
      <w:proofErr w:type="spellEnd"/>
      <w:r w:rsidRPr="00EA3D65">
        <w:rPr>
          <w:rFonts w:ascii="Calibri" w:eastAsia="Calibri" w:hAnsi="Calibri" w:cs="Calibri"/>
          <w:color w:val="202225"/>
          <w:sz w:val="22"/>
          <w:szCs w:val="22"/>
        </w:rPr>
        <w:t>" circulares funcionan como el hilo conductor visual entre zonas: cada sección puede tener su propio ícono o sello distintivo, dando la sensación de estar recorriendo puntos de interés dentro de un mismo mapa creativo.</w:t>
      </w:r>
    </w:p>
    <w:p w14:paraId="1ADCA6D7" w14:textId="77C161FA" w:rsidR="006E08A3" w:rsidRPr="00CA25C1" w:rsidRDefault="1272015C" w:rsidP="00EA3D65">
      <w:pPr>
        <w:pStyle w:val="Ttulo1"/>
        <w:spacing w:before="340" w:after="120"/>
        <w:rPr>
          <w:color w:val="AE5362"/>
        </w:rPr>
      </w:pPr>
      <w:r w:rsidRPr="00CA25C1">
        <w:rPr>
          <w:rFonts w:ascii="Calibri" w:eastAsia="Calibri" w:hAnsi="Calibri" w:cs="Calibri"/>
          <w:b/>
          <w:bCs/>
          <w:color w:val="AE5362"/>
        </w:rPr>
        <w:t>7 · Componentes</w:t>
      </w:r>
    </w:p>
    <w:p w14:paraId="559B8AB9" w14:textId="77777777" w:rsidR="0026115C" w:rsidRPr="0026115C" w:rsidRDefault="0026115C" w:rsidP="0026115C">
      <w:pPr>
        <w:spacing w:after="140"/>
        <w:rPr>
          <w:rFonts w:ascii="Calibri" w:eastAsia="Calibri" w:hAnsi="Calibri" w:cs="Calibri"/>
          <w:color w:val="202225"/>
          <w:sz w:val="22"/>
          <w:szCs w:val="22"/>
        </w:rPr>
      </w:pPr>
      <w:r w:rsidRPr="0026115C">
        <w:rPr>
          <w:rFonts w:ascii="Calibri" w:eastAsia="Calibri" w:hAnsi="Calibri" w:cs="Calibri"/>
          <w:b/>
          <w:bCs/>
          <w:color w:val="202225"/>
          <w:sz w:val="22"/>
          <w:szCs w:val="22"/>
        </w:rPr>
        <w:t xml:space="preserve">Botones — </w:t>
      </w:r>
      <w:r w:rsidRPr="0026115C">
        <w:rPr>
          <w:rFonts w:ascii="Calibri" w:eastAsia="Calibri" w:hAnsi="Calibri" w:cs="Calibri"/>
          <w:color w:val="202225"/>
          <w:sz w:val="22"/>
          <w:szCs w:val="22"/>
        </w:rPr>
        <w:t>El botón principal es de esquinas rectas (0px), fondo magenta rojizo (</w:t>
      </w:r>
    </w:p>
    <w:p w14:paraId="01E9F02A" w14:textId="4A6E4762" w:rsidR="0026115C" w:rsidRPr="0026115C" w:rsidRDefault="0026115C" w:rsidP="0026115C">
      <w:pPr>
        <w:spacing w:after="140"/>
        <w:rPr>
          <w:rFonts w:ascii="Calibri" w:eastAsia="Calibri" w:hAnsi="Calibri" w:cs="Calibri"/>
          <w:color w:val="202225"/>
          <w:sz w:val="22"/>
          <w:szCs w:val="22"/>
        </w:rPr>
      </w:pPr>
      <w:r w:rsidRPr="0026115C">
        <w:rPr>
          <w:rFonts w:ascii="Calibri" w:eastAsia="Calibri" w:hAnsi="Calibri" w:cs="Calibri"/>
          <w:color w:val="202225"/>
          <w:sz w:val="22"/>
          <w:szCs w:val="22"/>
        </w:rPr>
        <w:t xml:space="preserve">#882435) y texto en blanco (#F7F4D5). Tipografía condensada y </w:t>
      </w:r>
      <w:proofErr w:type="spellStart"/>
      <w:r w:rsidRPr="0026115C">
        <w:rPr>
          <w:rFonts w:ascii="Calibri" w:eastAsia="Calibri" w:hAnsi="Calibri" w:cs="Calibri"/>
          <w:color w:val="202225"/>
          <w:sz w:val="22"/>
          <w:szCs w:val="22"/>
        </w:rPr>
        <w:t>bold</w:t>
      </w:r>
      <w:proofErr w:type="spellEnd"/>
      <w:r w:rsidRPr="0026115C">
        <w:rPr>
          <w:rFonts w:ascii="Calibri" w:eastAsia="Calibri" w:hAnsi="Calibri" w:cs="Calibri"/>
          <w:color w:val="202225"/>
          <w:sz w:val="22"/>
          <w:szCs w:val="22"/>
        </w:rPr>
        <w:t xml:space="preserve">, sin sutileza. El </w:t>
      </w:r>
      <w:proofErr w:type="spellStart"/>
      <w:r w:rsidRPr="0026115C">
        <w:rPr>
          <w:rFonts w:ascii="Calibri" w:eastAsia="Calibri" w:hAnsi="Calibri" w:cs="Calibri"/>
          <w:color w:val="202225"/>
          <w:sz w:val="22"/>
          <w:szCs w:val="22"/>
        </w:rPr>
        <w:t>hover</w:t>
      </w:r>
      <w:proofErr w:type="spellEnd"/>
      <w:r w:rsidRPr="0026115C">
        <w:rPr>
          <w:rFonts w:ascii="Calibri" w:eastAsia="Calibri" w:hAnsi="Calibri" w:cs="Calibri"/>
          <w:color w:val="202225"/>
          <w:sz w:val="22"/>
          <w:szCs w:val="22"/>
        </w:rPr>
        <w:t xml:space="preserve"> invierte el contraste (</w:t>
      </w:r>
      <w:proofErr w:type="spellStart"/>
      <w:r w:rsidRPr="0026115C">
        <w:rPr>
          <w:rFonts w:ascii="Calibri" w:eastAsia="Calibri" w:hAnsi="Calibri" w:cs="Calibri"/>
          <w:color w:val="202225"/>
          <w:sz w:val="22"/>
          <w:szCs w:val="22"/>
        </w:rPr>
        <w:t>fondo↔texto</w:t>
      </w:r>
      <w:proofErr w:type="spellEnd"/>
      <w:r w:rsidRPr="0026115C">
        <w:rPr>
          <w:rFonts w:ascii="Calibri" w:eastAsia="Calibri" w:hAnsi="Calibri" w:cs="Calibri"/>
          <w:color w:val="202225"/>
          <w:sz w:val="22"/>
          <w:szCs w:val="22"/>
        </w:rPr>
        <w:t>).</w:t>
      </w:r>
    </w:p>
    <w:p w14:paraId="06AF20BA" w14:textId="77777777" w:rsidR="0026115C" w:rsidRPr="0026115C" w:rsidRDefault="0026115C" w:rsidP="0026115C">
      <w:pPr>
        <w:spacing w:after="140"/>
        <w:rPr>
          <w:rFonts w:ascii="Calibri" w:eastAsia="Calibri" w:hAnsi="Calibri" w:cs="Calibri"/>
          <w:b/>
          <w:bCs/>
          <w:color w:val="202225"/>
          <w:sz w:val="22"/>
          <w:szCs w:val="22"/>
        </w:rPr>
      </w:pPr>
    </w:p>
    <w:p w14:paraId="07872C29" w14:textId="77777777" w:rsidR="0026115C" w:rsidRPr="0026115C" w:rsidRDefault="0026115C" w:rsidP="0026115C">
      <w:pPr>
        <w:spacing w:after="140"/>
        <w:rPr>
          <w:rFonts w:ascii="Calibri" w:eastAsia="Calibri" w:hAnsi="Calibri" w:cs="Calibri"/>
          <w:color w:val="202225"/>
          <w:sz w:val="22"/>
          <w:szCs w:val="22"/>
        </w:rPr>
      </w:pPr>
      <w:r w:rsidRPr="0026115C">
        <w:rPr>
          <w:rFonts w:ascii="Calibri" w:eastAsia="Calibri" w:hAnsi="Calibri" w:cs="Calibri"/>
          <w:b/>
          <w:bCs/>
          <w:color w:val="202225"/>
          <w:sz w:val="22"/>
          <w:szCs w:val="22"/>
        </w:rPr>
        <w:t>Navegación por zonas — U</w:t>
      </w:r>
      <w:r w:rsidRPr="0026115C">
        <w:rPr>
          <w:rFonts w:ascii="Calibri" w:eastAsia="Calibri" w:hAnsi="Calibri" w:cs="Calibri"/>
          <w:color w:val="202225"/>
          <w:sz w:val="22"/>
          <w:szCs w:val="22"/>
        </w:rPr>
        <w:t xml:space="preserve">n componente tipo "directorio" o mapa de secciones al inicio del recorrido, con </w:t>
      </w:r>
      <w:proofErr w:type="spellStart"/>
      <w:r w:rsidRPr="0026115C">
        <w:rPr>
          <w:rFonts w:ascii="Calibri" w:eastAsia="Calibri" w:hAnsi="Calibri" w:cs="Calibri"/>
          <w:color w:val="202225"/>
          <w:sz w:val="22"/>
          <w:szCs w:val="22"/>
        </w:rPr>
        <w:t>badges</w:t>
      </w:r>
      <w:proofErr w:type="spellEnd"/>
      <w:r w:rsidRPr="0026115C">
        <w:rPr>
          <w:rFonts w:ascii="Calibri" w:eastAsia="Calibri" w:hAnsi="Calibri" w:cs="Calibri"/>
          <w:color w:val="202225"/>
          <w:sz w:val="22"/>
          <w:szCs w:val="22"/>
        </w:rPr>
        <w:t xml:space="preserve"> circulares y etiquetas cortas, que permite saltar directamente a cada zona temática. Funciona como ancla de orientación dentro del sistema.</w:t>
      </w:r>
    </w:p>
    <w:p w14:paraId="67B5C7EC" w14:textId="77777777" w:rsidR="0026115C" w:rsidRPr="0026115C" w:rsidRDefault="0026115C" w:rsidP="0026115C">
      <w:pPr>
        <w:spacing w:after="140"/>
        <w:rPr>
          <w:rFonts w:ascii="Calibri" w:eastAsia="Calibri" w:hAnsi="Calibri" w:cs="Calibri"/>
          <w:b/>
          <w:bCs/>
          <w:color w:val="202225"/>
          <w:sz w:val="22"/>
          <w:szCs w:val="22"/>
        </w:rPr>
      </w:pPr>
    </w:p>
    <w:p w14:paraId="43C38BAB" w14:textId="77777777" w:rsidR="0026115C" w:rsidRPr="0026115C" w:rsidRDefault="0026115C" w:rsidP="0026115C">
      <w:pPr>
        <w:spacing w:after="140"/>
        <w:rPr>
          <w:rFonts w:ascii="Calibri" w:eastAsia="Calibri" w:hAnsi="Calibri" w:cs="Calibri"/>
          <w:b/>
          <w:bCs/>
          <w:color w:val="202225"/>
          <w:sz w:val="22"/>
          <w:szCs w:val="22"/>
        </w:rPr>
      </w:pPr>
      <w:r w:rsidRPr="0026115C">
        <w:rPr>
          <w:rFonts w:ascii="Calibri" w:eastAsia="Calibri" w:hAnsi="Calibri" w:cs="Calibri"/>
          <w:b/>
          <w:bCs/>
          <w:color w:val="202225"/>
          <w:sz w:val="22"/>
          <w:szCs w:val="22"/>
        </w:rPr>
        <w:t>Tarjetas de evento/proyecto —</w:t>
      </w:r>
      <w:r w:rsidRPr="0026115C">
        <w:rPr>
          <w:rFonts w:ascii="Calibri" w:eastAsia="Calibri" w:hAnsi="Calibri" w:cs="Calibri"/>
          <w:color w:val="202225"/>
          <w:sz w:val="22"/>
          <w:szCs w:val="22"/>
        </w:rPr>
        <w:t xml:space="preserve"> Cada zona presenta su contenido en tarjetas de bloque sólido con fotografía de intervención superpuesta y texto directo (sin fondo blanco de "respiro" adicional). Alto contraste entre tarjetas contiguas.</w:t>
      </w:r>
    </w:p>
    <w:p w14:paraId="3FD1F763" w14:textId="77777777" w:rsidR="0026115C" w:rsidRPr="0026115C" w:rsidRDefault="0026115C" w:rsidP="0026115C">
      <w:pPr>
        <w:spacing w:after="140"/>
        <w:rPr>
          <w:rFonts w:ascii="Calibri" w:eastAsia="Calibri" w:hAnsi="Calibri" w:cs="Calibri"/>
          <w:b/>
          <w:bCs/>
          <w:color w:val="202225"/>
          <w:sz w:val="22"/>
          <w:szCs w:val="22"/>
        </w:rPr>
      </w:pPr>
    </w:p>
    <w:p w14:paraId="750C69C1" w14:textId="77777777" w:rsidR="0026115C" w:rsidRPr="0026115C" w:rsidRDefault="0026115C" w:rsidP="0026115C">
      <w:pPr>
        <w:spacing w:after="140"/>
        <w:rPr>
          <w:rFonts w:ascii="Calibri" w:eastAsia="Calibri" w:hAnsi="Calibri" w:cs="Calibri"/>
          <w:b/>
          <w:bCs/>
          <w:color w:val="202225"/>
          <w:sz w:val="22"/>
          <w:szCs w:val="22"/>
        </w:rPr>
      </w:pPr>
      <w:r w:rsidRPr="0026115C">
        <w:rPr>
          <w:rFonts w:ascii="Calibri" w:eastAsia="Calibri" w:hAnsi="Calibri" w:cs="Calibri"/>
          <w:b/>
          <w:bCs/>
          <w:color w:val="202225"/>
          <w:sz w:val="22"/>
          <w:szCs w:val="22"/>
        </w:rPr>
        <w:t xml:space="preserve">Tipografía como componente — </w:t>
      </w:r>
      <w:r w:rsidRPr="0026115C">
        <w:rPr>
          <w:rFonts w:ascii="Calibri" w:eastAsia="Calibri" w:hAnsi="Calibri" w:cs="Calibri"/>
          <w:color w:val="202225"/>
          <w:sz w:val="22"/>
          <w:szCs w:val="22"/>
        </w:rPr>
        <w:t xml:space="preserve">Los títulos de cada zona (condensados, </w:t>
      </w:r>
      <w:proofErr w:type="spellStart"/>
      <w:r w:rsidRPr="0026115C">
        <w:rPr>
          <w:rFonts w:ascii="Calibri" w:eastAsia="Calibri" w:hAnsi="Calibri" w:cs="Calibri"/>
          <w:color w:val="202225"/>
          <w:sz w:val="22"/>
          <w:szCs w:val="22"/>
        </w:rPr>
        <w:t>bold</w:t>
      </w:r>
      <w:proofErr w:type="spellEnd"/>
      <w:r w:rsidRPr="0026115C">
        <w:rPr>
          <w:rFonts w:ascii="Calibri" w:eastAsia="Calibri" w:hAnsi="Calibri" w:cs="Calibri"/>
          <w:color w:val="202225"/>
          <w:sz w:val="22"/>
          <w:szCs w:val="22"/>
        </w:rPr>
        <w:t>, mayúsculas) ocupan el ancho completo del bloque y funcionan como elemento gráfico principal, anclando visualmente el inicio de cada "parada" del recorrido.</w:t>
      </w:r>
    </w:p>
    <w:p w14:paraId="7841F451" w14:textId="77777777" w:rsidR="0026115C" w:rsidRPr="0026115C" w:rsidRDefault="0026115C" w:rsidP="0026115C">
      <w:pPr>
        <w:spacing w:after="140"/>
        <w:rPr>
          <w:rFonts w:ascii="Calibri" w:eastAsia="Calibri" w:hAnsi="Calibri" w:cs="Calibri"/>
          <w:b/>
          <w:bCs/>
          <w:color w:val="202225"/>
          <w:sz w:val="22"/>
          <w:szCs w:val="22"/>
        </w:rPr>
      </w:pPr>
    </w:p>
    <w:p w14:paraId="1546B426" w14:textId="77777777" w:rsidR="0026115C" w:rsidRPr="0026115C" w:rsidRDefault="0026115C" w:rsidP="0026115C">
      <w:pPr>
        <w:spacing w:after="140"/>
        <w:rPr>
          <w:rFonts w:ascii="Calibri" w:eastAsia="Calibri" w:hAnsi="Calibri" w:cs="Calibri"/>
          <w:b/>
          <w:bCs/>
          <w:color w:val="202225"/>
          <w:sz w:val="22"/>
          <w:szCs w:val="22"/>
        </w:rPr>
      </w:pPr>
      <w:r w:rsidRPr="0026115C">
        <w:rPr>
          <w:rFonts w:ascii="Calibri" w:eastAsia="Calibri" w:hAnsi="Calibri" w:cs="Calibri"/>
          <w:b/>
          <w:bCs/>
          <w:color w:val="202225"/>
          <w:sz w:val="22"/>
          <w:szCs w:val="22"/>
        </w:rPr>
        <w:t>Insignias/sellos de acento —</w:t>
      </w:r>
      <w:r w:rsidRPr="0026115C">
        <w:rPr>
          <w:rFonts w:ascii="Calibri" w:eastAsia="Calibri" w:hAnsi="Calibri" w:cs="Calibri"/>
          <w:color w:val="202225"/>
          <w:sz w:val="22"/>
          <w:szCs w:val="22"/>
        </w:rPr>
        <w:t xml:space="preserve"> Íconos circulares o dibujados a mano (flechas, estrellas simples, subrayados irregulares) usados como acento puntual de cada zona — un solo elemento por sección, nunca saturado.</w:t>
      </w:r>
    </w:p>
    <w:p w14:paraId="5479DEDC" w14:textId="77777777" w:rsidR="0026115C" w:rsidRPr="0026115C" w:rsidRDefault="0026115C" w:rsidP="0026115C">
      <w:pPr>
        <w:spacing w:after="140"/>
        <w:rPr>
          <w:rFonts w:ascii="Calibri" w:eastAsia="Calibri" w:hAnsi="Calibri" w:cs="Calibri"/>
          <w:b/>
          <w:bCs/>
          <w:color w:val="202225"/>
          <w:sz w:val="22"/>
          <w:szCs w:val="22"/>
        </w:rPr>
      </w:pPr>
    </w:p>
    <w:p w14:paraId="5B85A5D7" w14:textId="62677B95" w:rsidR="006E08A3" w:rsidRDefault="0026115C" w:rsidP="0026115C">
      <w:pPr>
        <w:spacing w:after="140"/>
      </w:pPr>
      <w:r w:rsidRPr="0026115C">
        <w:rPr>
          <w:rFonts w:ascii="Calibri" w:eastAsia="Calibri" w:hAnsi="Calibri" w:cs="Calibri"/>
          <w:b/>
          <w:bCs/>
          <w:color w:val="202225"/>
          <w:sz w:val="22"/>
          <w:szCs w:val="22"/>
        </w:rPr>
        <w:t>Fotografía de intervención —</w:t>
      </w:r>
      <w:r w:rsidRPr="0026115C">
        <w:rPr>
          <w:rFonts w:ascii="Calibri" w:eastAsia="Calibri" w:hAnsi="Calibri" w:cs="Calibri"/>
          <w:color w:val="202225"/>
          <w:sz w:val="22"/>
          <w:szCs w:val="22"/>
        </w:rPr>
        <w:t xml:space="preserve"> El componente distintivo: imágenes en </w:t>
      </w:r>
      <w:proofErr w:type="spellStart"/>
      <w:r w:rsidRPr="0026115C">
        <w:rPr>
          <w:rFonts w:ascii="Calibri" w:eastAsia="Calibri" w:hAnsi="Calibri" w:cs="Calibri"/>
          <w:color w:val="202225"/>
          <w:sz w:val="22"/>
          <w:szCs w:val="22"/>
        </w:rPr>
        <w:t>duotono</w:t>
      </w:r>
      <w:proofErr w:type="spellEnd"/>
      <w:r w:rsidRPr="0026115C">
        <w:rPr>
          <w:rFonts w:ascii="Calibri" w:eastAsia="Calibri" w:hAnsi="Calibri" w:cs="Calibri"/>
          <w:color w:val="202225"/>
          <w:sz w:val="22"/>
          <w:szCs w:val="22"/>
        </w:rPr>
        <w:t xml:space="preserve"> de marca que rompen parcialmente la rejilla al pasar de una zona a otra, marcando visualmente la transición entre "paradas" del recorrido.</w:t>
      </w:r>
    </w:p>
    <w:p w14:paraId="47FF89AD" w14:textId="77777777" w:rsidR="00BA24D8" w:rsidRPr="00CA25C1" w:rsidRDefault="1272015C">
      <w:pPr>
        <w:pStyle w:val="Ttulo1"/>
        <w:spacing w:before="340" w:after="120"/>
        <w:rPr>
          <w:color w:val="AE5362"/>
        </w:rPr>
      </w:pPr>
      <w:r w:rsidRPr="00CA25C1">
        <w:rPr>
          <w:rFonts w:ascii="Calibri" w:eastAsia="Calibri" w:hAnsi="Calibri" w:cs="Calibri"/>
          <w:b/>
          <w:bCs/>
          <w:color w:val="AE5362"/>
        </w:rPr>
        <w:lastRenderedPageBreak/>
        <w:t>8 · Reglas (sí y no)</w:t>
      </w:r>
    </w:p>
    <w:p w14:paraId="0C4E885E" w14:textId="77777777" w:rsidR="00BA24D8" w:rsidRDefault="1272015C">
      <w:pPr>
        <w:spacing w:before="200" w:after="80"/>
      </w:pPr>
      <w:r w:rsidRPr="006E08A3">
        <w:rPr>
          <w:rFonts w:ascii="Calibri" w:eastAsia="Calibri" w:hAnsi="Calibri" w:cs="Calibri"/>
          <w:b/>
          <w:bCs/>
          <w:color w:val="E7562E"/>
          <w:sz w:val="24"/>
          <w:szCs w:val="24"/>
        </w:rPr>
        <w:t>Sí</w:t>
      </w:r>
    </w:p>
    <w:p w14:paraId="2B5C5DE0"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sidRPr="00F3695E">
        <w:rPr>
          <w:rFonts w:ascii="Calibri" w:eastAsia="Calibri" w:hAnsi="Calibri" w:cs="Calibri"/>
          <w:color w:val="202225"/>
          <w:sz w:val="22"/>
          <w:szCs w:val="22"/>
        </w:rPr>
        <w:t>Organiza el contenido en zonas/bloques autocontenidos, cada uno con su propia combinación de color dentro de la paleta de marca.</w:t>
      </w:r>
    </w:p>
    <w:p w14:paraId="118A35DE"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sidRPr="00F3695E">
        <w:rPr>
          <w:rFonts w:ascii="Calibri" w:eastAsia="Calibri" w:hAnsi="Calibri" w:cs="Calibri"/>
          <w:color w:val="202225"/>
          <w:sz w:val="22"/>
          <w:szCs w:val="22"/>
        </w:rPr>
        <w:t>Usa un componente de navegación tipo directorio para orientar el recorrido entre zonas.</w:t>
      </w:r>
    </w:p>
    <w:p w14:paraId="7E4130CE"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sidRPr="00F3695E">
        <w:rPr>
          <w:rFonts w:ascii="Calibri" w:eastAsia="Calibri" w:hAnsi="Calibri" w:cs="Calibri"/>
          <w:color w:val="202225"/>
          <w:sz w:val="22"/>
          <w:szCs w:val="22"/>
        </w:rPr>
        <w:t xml:space="preserve">Trata toda fotografía con </w:t>
      </w:r>
      <w:proofErr w:type="spellStart"/>
      <w:r w:rsidRPr="00F3695E">
        <w:rPr>
          <w:rFonts w:ascii="Calibri" w:eastAsia="Calibri" w:hAnsi="Calibri" w:cs="Calibri"/>
          <w:color w:val="202225"/>
          <w:sz w:val="22"/>
          <w:szCs w:val="22"/>
        </w:rPr>
        <w:t>duotono</w:t>
      </w:r>
      <w:proofErr w:type="spellEnd"/>
      <w:r w:rsidRPr="00F3695E">
        <w:rPr>
          <w:rFonts w:ascii="Calibri" w:eastAsia="Calibri" w:hAnsi="Calibri" w:cs="Calibri"/>
          <w:color w:val="202225"/>
          <w:sz w:val="22"/>
          <w:szCs w:val="22"/>
        </w:rPr>
        <w:t xml:space="preserve"> de marca antes de insertarla como intervención.</w:t>
      </w:r>
    </w:p>
    <w:p w14:paraId="25FA40A7"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sidRPr="00F3695E">
        <w:rPr>
          <w:rFonts w:ascii="Calibri" w:eastAsia="Calibri" w:hAnsi="Calibri" w:cs="Calibri"/>
          <w:color w:val="202225"/>
          <w:sz w:val="22"/>
          <w:szCs w:val="22"/>
        </w:rPr>
        <w:t>Reserva las formas orgánicas y recortes exclusivamente para el tratamiento fotográfico.</w:t>
      </w:r>
    </w:p>
    <w:p w14:paraId="0C8F1D37"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sidRPr="00F3695E">
        <w:rPr>
          <w:rFonts w:ascii="Calibri" w:eastAsia="Calibri" w:hAnsi="Calibri" w:cs="Calibri"/>
          <w:color w:val="202225"/>
          <w:sz w:val="22"/>
          <w:szCs w:val="22"/>
        </w:rPr>
        <w:t>Usa insignias circulares como hilo conductor visual entre secciones.</w:t>
      </w:r>
    </w:p>
    <w:p w14:paraId="51C1B73C" w14:textId="77777777" w:rsidR="00F3695E" w:rsidRPr="00F3695E" w:rsidRDefault="00F3695E" w:rsidP="00F3695E">
      <w:pPr>
        <w:pStyle w:val="Prrafodelista"/>
        <w:numPr>
          <w:ilvl w:val="0"/>
          <w:numId w:val="9"/>
        </w:numPr>
        <w:spacing w:before="200" w:after="80"/>
        <w:rPr>
          <w:rFonts w:ascii="Calibri" w:eastAsia="Calibri" w:hAnsi="Calibri" w:cs="Calibri"/>
          <w:color w:val="202225"/>
          <w:sz w:val="22"/>
          <w:szCs w:val="22"/>
        </w:rPr>
      </w:pPr>
      <w:r w:rsidRPr="00F3695E">
        <w:rPr>
          <w:rFonts w:ascii="Calibri" w:eastAsia="Calibri" w:hAnsi="Calibri" w:cs="Calibri"/>
          <w:color w:val="202225"/>
          <w:sz w:val="22"/>
          <w:szCs w:val="22"/>
        </w:rPr>
        <w:t>Aplica alto contraste tipográfico siempre.</w:t>
      </w:r>
    </w:p>
    <w:p w14:paraId="65804BD3" w14:textId="64E21EBA" w:rsidR="00BA24D8" w:rsidRDefault="00000000" w:rsidP="00F3695E">
      <w:pPr>
        <w:spacing w:before="200" w:after="80"/>
      </w:pPr>
      <w:r>
        <w:rPr>
          <w:rFonts w:ascii="Calibri" w:eastAsia="Calibri" w:hAnsi="Calibri" w:cs="Calibri"/>
          <w:b/>
          <w:bCs/>
          <w:color w:val="E7562E"/>
          <w:sz w:val="24"/>
          <w:szCs w:val="24"/>
        </w:rPr>
        <w:t>No</w:t>
      </w:r>
    </w:p>
    <w:p w14:paraId="5710BDD6"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sidRPr="00F3695E">
        <w:rPr>
          <w:rFonts w:ascii="Calibri" w:eastAsia="Calibri" w:hAnsi="Calibri" w:cs="Calibri"/>
          <w:color w:val="202225"/>
          <w:sz w:val="22"/>
          <w:szCs w:val="22"/>
        </w:rPr>
        <w:t xml:space="preserve">No uses degradados suaves ni sombras difusas de estilo "material </w:t>
      </w:r>
      <w:proofErr w:type="spellStart"/>
      <w:r w:rsidRPr="00F3695E">
        <w:rPr>
          <w:rFonts w:ascii="Calibri" w:eastAsia="Calibri" w:hAnsi="Calibri" w:cs="Calibri"/>
          <w:color w:val="202225"/>
          <w:sz w:val="22"/>
          <w:szCs w:val="22"/>
        </w:rPr>
        <w:t>design</w:t>
      </w:r>
      <w:proofErr w:type="spellEnd"/>
      <w:r w:rsidRPr="00F3695E">
        <w:rPr>
          <w:rFonts w:ascii="Calibri" w:eastAsia="Calibri" w:hAnsi="Calibri" w:cs="Calibri"/>
          <w:color w:val="202225"/>
          <w:sz w:val="22"/>
          <w:szCs w:val="22"/>
        </w:rPr>
        <w:t>".</w:t>
      </w:r>
    </w:p>
    <w:p w14:paraId="384FA85D"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sidRPr="00F3695E">
        <w:rPr>
          <w:rFonts w:ascii="Calibri" w:eastAsia="Calibri" w:hAnsi="Calibri" w:cs="Calibri"/>
          <w:color w:val="202225"/>
          <w:sz w:val="22"/>
          <w:szCs w:val="22"/>
        </w:rPr>
        <w:t>No repitas la misma combinación de color en dos zonas consecutivas: cada parada debe sentirse distinta.</w:t>
      </w:r>
    </w:p>
    <w:p w14:paraId="62FAC7A8"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sidRPr="00F3695E">
        <w:rPr>
          <w:rFonts w:ascii="Calibri" w:eastAsia="Calibri" w:hAnsi="Calibri" w:cs="Calibri"/>
          <w:color w:val="202225"/>
          <w:sz w:val="22"/>
          <w:szCs w:val="22"/>
        </w:rPr>
        <w:t>No apliques formas orgánicas a componentes funcionales de interfaz.</w:t>
      </w:r>
    </w:p>
    <w:p w14:paraId="49CA69FF"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sidRPr="00F3695E">
        <w:rPr>
          <w:rFonts w:ascii="Calibri" w:eastAsia="Calibri" w:hAnsi="Calibri" w:cs="Calibri"/>
          <w:color w:val="202225"/>
          <w:sz w:val="22"/>
          <w:szCs w:val="22"/>
        </w:rPr>
        <w:t xml:space="preserve">No uses fotografía sin intervenir (sin </w:t>
      </w:r>
      <w:proofErr w:type="spellStart"/>
      <w:r w:rsidRPr="00F3695E">
        <w:rPr>
          <w:rFonts w:ascii="Calibri" w:eastAsia="Calibri" w:hAnsi="Calibri" w:cs="Calibri"/>
          <w:color w:val="202225"/>
          <w:sz w:val="22"/>
          <w:szCs w:val="22"/>
        </w:rPr>
        <w:t>duotono</w:t>
      </w:r>
      <w:proofErr w:type="spellEnd"/>
      <w:r w:rsidRPr="00F3695E">
        <w:rPr>
          <w:rFonts w:ascii="Calibri" w:eastAsia="Calibri" w:hAnsi="Calibri" w:cs="Calibri"/>
          <w:color w:val="202225"/>
          <w:sz w:val="22"/>
          <w:szCs w:val="22"/>
        </w:rPr>
        <w:t>/tratamiento de color).</w:t>
      </w:r>
    </w:p>
    <w:p w14:paraId="7551400A" w14:textId="77777777" w:rsidR="00F3695E" w:rsidRPr="00F3695E" w:rsidRDefault="00F3695E" w:rsidP="00F3695E">
      <w:pPr>
        <w:pStyle w:val="Ttulo1"/>
        <w:numPr>
          <w:ilvl w:val="0"/>
          <w:numId w:val="10"/>
        </w:numPr>
        <w:spacing w:before="340" w:after="120"/>
        <w:rPr>
          <w:rFonts w:ascii="Calibri" w:eastAsia="Calibri" w:hAnsi="Calibri" w:cs="Calibri"/>
          <w:color w:val="202225"/>
          <w:sz w:val="22"/>
          <w:szCs w:val="22"/>
        </w:rPr>
      </w:pPr>
      <w:r w:rsidRPr="00F3695E">
        <w:rPr>
          <w:rFonts w:ascii="Calibri" w:eastAsia="Calibri" w:hAnsi="Calibri" w:cs="Calibri"/>
          <w:color w:val="202225"/>
          <w:sz w:val="22"/>
          <w:szCs w:val="22"/>
        </w:rPr>
        <w:t>No compitas con más de un titular gigante por zona/vista.</w:t>
      </w:r>
    </w:p>
    <w:p w14:paraId="29481D00" w14:textId="77777777" w:rsidR="00F3695E" w:rsidRDefault="00F3695E" w:rsidP="00F3695E">
      <w:pPr>
        <w:pStyle w:val="Ttulo1"/>
        <w:numPr>
          <w:ilvl w:val="0"/>
          <w:numId w:val="10"/>
        </w:numPr>
        <w:spacing w:before="340" w:after="120"/>
        <w:rPr>
          <w:rFonts w:ascii="Calibri" w:eastAsia="Calibri" w:hAnsi="Calibri" w:cs="Calibri"/>
          <w:color w:val="202225"/>
          <w:sz w:val="22"/>
          <w:szCs w:val="22"/>
        </w:rPr>
      </w:pPr>
      <w:r w:rsidRPr="00F3695E">
        <w:rPr>
          <w:rFonts w:ascii="Calibri" w:eastAsia="Calibri" w:hAnsi="Calibri" w:cs="Calibri"/>
          <w:color w:val="202225"/>
          <w:sz w:val="22"/>
          <w:szCs w:val="22"/>
        </w:rPr>
        <w:t>No uses grises medios para texto de cuerpo.</w:t>
      </w:r>
    </w:p>
    <w:p w14:paraId="72444776" w14:textId="0EE2AE5F" w:rsidR="005E35C9" w:rsidRPr="00CA25C1" w:rsidRDefault="1272015C" w:rsidP="00F3695E">
      <w:pPr>
        <w:pStyle w:val="Ttulo1"/>
        <w:spacing w:before="340" w:after="120"/>
        <w:rPr>
          <w:color w:val="AE5362"/>
        </w:rPr>
      </w:pPr>
      <w:r w:rsidRPr="00CA25C1">
        <w:rPr>
          <w:rFonts w:ascii="Calibri" w:eastAsia="Calibri" w:hAnsi="Calibri" w:cs="Calibri"/>
          <w:b/>
          <w:bCs/>
          <w:color w:val="AE5362"/>
        </w:rPr>
        <w:t>9 · Comportamiento responsivo</w:t>
      </w:r>
    </w:p>
    <w:p w14:paraId="3EB4F30C" w14:textId="77777777" w:rsidR="0005729D" w:rsidRPr="0005729D" w:rsidRDefault="0005729D" w:rsidP="0005729D">
      <w:pPr>
        <w:spacing w:after="140"/>
        <w:rPr>
          <w:rFonts w:ascii="Calibri" w:eastAsia="Calibri" w:hAnsi="Calibri" w:cs="Calibri"/>
          <w:color w:val="202225"/>
          <w:sz w:val="22"/>
          <w:szCs w:val="22"/>
        </w:rPr>
      </w:pPr>
      <w:r w:rsidRPr="0005729D">
        <w:rPr>
          <w:rFonts w:ascii="Calibri" w:eastAsia="Calibri" w:hAnsi="Calibri" w:cs="Calibri"/>
          <w:color w:val="202225"/>
          <w:sz w:val="22"/>
          <w:szCs w:val="22"/>
        </w:rPr>
        <w:t xml:space="preserve">El sistema es </w:t>
      </w:r>
      <w:proofErr w:type="spellStart"/>
      <w:r w:rsidRPr="0005729D">
        <w:rPr>
          <w:rFonts w:ascii="Calibri" w:eastAsia="Calibri" w:hAnsi="Calibri" w:cs="Calibri"/>
          <w:color w:val="202225"/>
          <w:sz w:val="22"/>
          <w:szCs w:val="22"/>
        </w:rPr>
        <w:t>mobile-first</w:t>
      </w:r>
      <w:proofErr w:type="spellEnd"/>
      <w:r w:rsidRPr="0005729D">
        <w:rPr>
          <w:rFonts w:ascii="Calibri" w:eastAsia="Calibri" w:hAnsi="Calibri" w:cs="Calibri"/>
          <w:color w:val="202225"/>
          <w:sz w:val="22"/>
          <w:szCs w:val="22"/>
        </w:rPr>
        <w:t xml:space="preserve"> y conserva el espíritu de "recorrido por zonas" en cualquier tamaño de pantalla. En móvil (320–599px), el directorio de navegación se convierte en una lista vertical o carrusel horizontal de </w:t>
      </w:r>
      <w:proofErr w:type="spellStart"/>
      <w:r w:rsidRPr="0005729D">
        <w:rPr>
          <w:rFonts w:ascii="Calibri" w:eastAsia="Calibri" w:hAnsi="Calibri" w:cs="Calibri"/>
          <w:color w:val="202225"/>
          <w:sz w:val="22"/>
          <w:szCs w:val="22"/>
        </w:rPr>
        <w:t>badges</w:t>
      </w:r>
      <w:proofErr w:type="spellEnd"/>
      <w:r w:rsidRPr="0005729D">
        <w:rPr>
          <w:rFonts w:ascii="Calibri" w:eastAsia="Calibri" w:hAnsi="Calibri" w:cs="Calibri"/>
          <w:color w:val="202225"/>
          <w:sz w:val="22"/>
          <w:szCs w:val="22"/>
        </w:rPr>
        <w:t>; cada zona ocupa el ancho completo y se apila en el mismo orden narrativo que en escritorio, con la fotografía de intervención contenida dentro del margen (sin sangrado).</w:t>
      </w:r>
    </w:p>
    <w:p w14:paraId="3EDCE33C" w14:textId="77777777" w:rsidR="0005729D" w:rsidRPr="0005729D" w:rsidRDefault="0005729D" w:rsidP="0005729D">
      <w:pPr>
        <w:spacing w:after="140"/>
        <w:rPr>
          <w:rFonts w:ascii="Calibri" w:eastAsia="Calibri" w:hAnsi="Calibri" w:cs="Calibri"/>
          <w:color w:val="202225"/>
          <w:sz w:val="22"/>
          <w:szCs w:val="22"/>
        </w:rPr>
      </w:pPr>
    </w:p>
    <w:p w14:paraId="3B064066" w14:textId="77777777" w:rsidR="0005729D" w:rsidRPr="0005729D" w:rsidRDefault="0005729D" w:rsidP="0005729D">
      <w:pPr>
        <w:spacing w:after="140"/>
        <w:rPr>
          <w:rFonts w:ascii="Calibri" w:eastAsia="Calibri" w:hAnsi="Calibri" w:cs="Calibri"/>
          <w:color w:val="202225"/>
          <w:sz w:val="22"/>
          <w:szCs w:val="22"/>
        </w:rPr>
      </w:pPr>
      <w:r w:rsidRPr="0005729D">
        <w:rPr>
          <w:rFonts w:ascii="Calibri" w:eastAsia="Calibri" w:hAnsi="Calibri" w:cs="Calibri"/>
          <w:color w:val="202225"/>
          <w:sz w:val="22"/>
          <w:szCs w:val="22"/>
        </w:rPr>
        <w:t xml:space="preserve">En tableta (600–1023px) el directorio de navegación puede mostrarse como una rejilla de 2-3 </w:t>
      </w:r>
      <w:proofErr w:type="spellStart"/>
      <w:r w:rsidRPr="0005729D">
        <w:rPr>
          <w:rFonts w:ascii="Calibri" w:eastAsia="Calibri" w:hAnsi="Calibri" w:cs="Calibri"/>
          <w:color w:val="202225"/>
          <w:sz w:val="22"/>
          <w:szCs w:val="22"/>
        </w:rPr>
        <w:t>badges</w:t>
      </w:r>
      <w:proofErr w:type="spellEnd"/>
      <w:r w:rsidRPr="0005729D">
        <w:rPr>
          <w:rFonts w:ascii="Calibri" w:eastAsia="Calibri" w:hAnsi="Calibri" w:cs="Calibri"/>
          <w:color w:val="202225"/>
          <w:sz w:val="22"/>
          <w:szCs w:val="22"/>
        </w:rPr>
        <w:t xml:space="preserve"> por fila, y las zonas empiezan a combinar texto e imagen en pares.</w:t>
      </w:r>
    </w:p>
    <w:p w14:paraId="79E16D75" w14:textId="77777777" w:rsidR="0005729D" w:rsidRPr="0005729D" w:rsidRDefault="0005729D" w:rsidP="0005729D">
      <w:pPr>
        <w:spacing w:after="140"/>
        <w:rPr>
          <w:rFonts w:ascii="Calibri" w:eastAsia="Calibri" w:hAnsi="Calibri" w:cs="Calibri"/>
          <w:color w:val="202225"/>
          <w:sz w:val="22"/>
          <w:szCs w:val="22"/>
        </w:rPr>
      </w:pPr>
    </w:p>
    <w:p w14:paraId="58310AA1" w14:textId="77777777" w:rsidR="0005729D" w:rsidRPr="0005729D" w:rsidRDefault="0005729D" w:rsidP="0005729D">
      <w:pPr>
        <w:spacing w:after="140"/>
        <w:rPr>
          <w:rFonts w:ascii="Calibri" w:eastAsia="Calibri" w:hAnsi="Calibri" w:cs="Calibri"/>
          <w:color w:val="202225"/>
          <w:sz w:val="22"/>
          <w:szCs w:val="22"/>
        </w:rPr>
      </w:pPr>
      <w:r w:rsidRPr="0005729D">
        <w:rPr>
          <w:rFonts w:ascii="Calibri" w:eastAsia="Calibri" w:hAnsi="Calibri" w:cs="Calibri"/>
          <w:color w:val="202225"/>
          <w:sz w:val="22"/>
          <w:szCs w:val="22"/>
        </w:rPr>
        <w:t>En escritorio (1024–1279px) se despliega el sistema completo: directorio de navegación visible como mapa de secciones, zonas con composición interna variable y fotografía de intervención rompiendo la rejilla libremente.</w:t>
      </w:r>
    </w:p>
    <w:p w14:paraId="6C719655" w14:textId="77777777" w:rsidR="0005729D" w:rsidRPr="0005729D" w:rsidRDefault="0005729D" w:rsidP="0005729D">
      <w:pPr>
        <w:spacing w:after="140"/>
        <w:rPr>
          <w:rFonts w:ascii="Calibri" w:eastAsia="Calibri" w:hAnsi="Calibri" w:cs="Calibri"/>
          <w:color w:val="202225"/>
          <w:sz w:val="22"/>
          <w:szCs w:val="22"/>
        </w:rPr>
      </w:pPr>
    </w:p>
    <w:p w14:paraId="697CEC03" w14:textId="5CA11E88" w:rsidR="0005729D" w:rsidRDefault="0005729D" w:rsidP="0005729D">
      <w:pPr>
        <w:spacing w:after="140"/>
        <w:rPr>
          <w:rFonts w:ascii="Calibri" w:eastAsia="Calibri" w:hAnsi="Calibri" w:cs="Calibri"/>
          <w:color w:val="202225"/>
          <w:sz w:val="22"/>
          <w:szCs w:val="22"/>
        </w:rPr>
      </w:pPr>
      <w:r w:rsidRPr="0005729D">
        <w:rPr>
          <w:rFonts w:ascii="Calibri" w:eastAsia="Calibri" w:hAnsi="Calibri" w:cs="Calibri"/>
          <w:color w:val="202225"/>
          <w:sz w:val="22"/>
          <w:szCs w:val="22"/>
        </w:rPr>
        <w:t xml:space="preserve">En escritorio amplio (1280px+) el ancho máximo de contenido se mantiene centrado en 1280px, pero el fondo sólido de cada zona puede extenderse a todo el </w:t>
      </w:r>
      <w:proofErr w:type="spellStart"/>
      <w:r w:rsidRPr="0005729D">
        <w:rPr>
          <w:rFonts w:ascii="Calibri" w:eastAsia="Calibri" w:hAnsi="Calibri" w:cs="Calibri"/>
          <w:color w:val="202225"/>
          <w:sz w:val="22"/>
          <w:szCs w:val="22"/>
        </w:rPr>
        <w:t>viewport</w:t>
      </w:r>
      <w:proofErr w:type="spellEnd"/>
      <w:r w:rsidRPr="0005729D">
        <w:rPr>
          <w:rFonts w:ascii="Calibri" w:eastAsia="Calibri" w:hAnsi="Calibri" w:cs="Calibri"/>
          <w:color w:val="202225"/>
          <w:sz w:val="22"/>
          <w:szCs w:val="22"/>
        </w:rPr>
        <w:t xml:space="preserve"> (full-</w:t>
      </w:r>
      <w:proofErr w:type="spellStart"/>
      <w:r w:rsidRPr="0005729D">
        <w:rPr>
          <w:rFonts w:ascii="Calibri" w:eastAsia="Calibri" w:hAnsi="Calibri" w:cs="Calibri"/>
          <w:color w:val="202225"/>
          <w:sz w:val="22"/>
          <w:szCs w:val="22"/>
        </w:rPr>
        <w:t>bleed</w:t>
      </w:r>
      <w:proofErr w:type="spellEnd"/>
      <w:r w:rsidRPr="0005729D">
        <w:rPr>
          <w:rFonts w:ascii="Calibri" w:eastAsia="Calibri" w:hAnsi="Calibri" w:cs="Calibri"/>
          <w:color w:val="202225"/>
          <w:sz w:val="22"/>
          <w:szCs w:val="22"/>
        </w:rPr>
        <w:t>), reforzando la sensación de "parada" independiente dentro del recorrido general del sistema.</w:t>
      </w:r>
    </w:p>
    <w:p w14:paraId="0BCEEAEB" w14:textId="77777777" w:rsidR="0005729D" w:rsidRPr="000C51E4" w:rsidRDefault="0005729D" w:rsidP="000C51E4">
      <w:pPr>
        <w:spacing w:after="140"/>
        <w:rPr>
          <w:rFonts w:ascii="Calibri" w:eastAsia="Calibri" w:hAnsi="Calibri" w:cs="Calibri"/>
          <w:color w:val="202225"/>
          <w:sz w:val="22"/>
          <w:szCs w:val="22"/>
        </w:rPr>
      </w:pPr>
    </w:p>
    <w:p w14:paraId="532E0F59" w14:textId="77777777" w:rsidR="00BA24D8" w:rsidRDefault="1272015C" w:rsidP="1272015C">
      <w:pPr>
        <w:pBdr>
          <w:top w:val="single" w:sz="8" w:space="8" w:color="CCCCCC"/>
        </w:pBdr>
        <w:spacing w:before="340" w:after="80"/>
      </w:pPr>
      <w:r w:rsidRPr="006E08A3">
        <w:rPr>
          <w:rFonts w:ascii="Calibri" w:eastAsia="Calibri" w:hAnsi="Calibri" w:cs="Calibri"/>
          <w:b/>
          <w:bCs/>
          <w:color w:val="202225"/>
          <w:sz w:val="22"/>
          <w:szCs w:val="22"/>
        </w:rPr>
        <w:t>¿Y los tokens y la guía del agente?</w:t>
      </w:r>
    </w:p>
    <w:p w14:paraId="281375BB" w14:textId="40BFCA56" w:rsidR="00BA24D8" w:rsidRDefault="1272015C">
      <w:pPr>
        <w:spacing w:after="80"/>
      </w:pPr>
      <w:r w:rsidRPr="006E08A3">
        <w:rPr>
          <w:rFonts w:ascii="Calibri" w:eastAsia="Calibri" w:hAnsi="Calibri" w:cs="Calibri"/>
          <w:i/>
          <w:iCs/>
          <w:color w:val="5A5A5A"/>
        </w:rPr>
        <w:t xml:space="preserve">No los escribo yo. A partir de esta descripción, </w:t>
      </w:r>
      <w:proofErr w:type="spellStart"/>
      <w:r w:rsidR="650A2B2B" w:rsidRPr="006E08A3">
        <w:rPr>
          <w:rFonts w:ascii="Calibri" w:eastAsia="Calibri" w:hAnsi="Calibri" w:cs="Calibri"/>
          <w:i/>
          <w:iCs/>
          <w:color w:val="5A5A5A"/>
        </w:rPr>
        <w:t>OpenCode</w:t>
      </w:r>
      <w:proofErr w:type="spellEnd"/>
      <w:r w:rsidRPr="006E08A3">
        <w:rPr>
          <w:rFonts w:ascii="Calibri" w:eastAsia="Calibri" w:hAnsi="Calibri" w:cs="Calibri"/>
          <w:i/>
          <w:iCs/>
          <w:color w:val="5A5A5A"/>
        </w:rPr>
        <w:t xml:space="preserve"> genera el archivo DESIGN.md con los tokens (todos estos valores organizados en formato YAML) y una guía de construcción para el agente. Mi trabajo como diseñador es describir las decisiones; el agente arma la estructura técnica.</w:t>
      </w:r>
    </w:p>
    <w:sectPr w:rsidR="00BA24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6E5"/>
    <w:multiLevelType w:val="hybridMultilevel"/>
    <w:tmpl w:val="F77015C4"/>
    <w:lvl w:ilvl="0" w:tplc="813080D0">
      <w:start w:val="1"/>
      <w:numFmt w:val="bullet"/>
      <w:lvlText w:val="•"/>
      <w:lvlJc w:val="left"/>
      <w:pPr>
        <w:ind w:left="460" w:hanging="260"/>
      </w:pPr>
    </w:lvl>
    <w:lvl w:ilvl="1" w:tplc="356CE3B0">
      <w:numFmt w:val="decimal"/>
      <w:lvlText w:val=""/>
      <w:lvlJc w:val="left"/>
    </w:lvl>
    <w:lvl w:ilvl="2" w:tplc="606A61CA">
      <w:numFmt w:val="decimal"/>
      <w:lvlText w:val=""/>
      <w:lvlJc w:val="left"/>
    </w:lvl>
    <w:lvl w:ilvl="3" w:tplc="D916BB2A">
      <w:numFmt w:val="decimal"/>
      <w:lvlText w:val=""/>
      <w:lvlJc w:val="left"/>
    </w:lvl>
    <w:lvl w:ilvl="4" w:tplc="B608D564">
      <w:numFmt w:val="decimal"/>
      <w:lvlText w:val=""/>
      <w:lvlJc w:val="left"/>
    </w:lvl>
    <w:lvl w:ilvl="5" w:tplc="ED70687E">
      <w:numFmt w:val="decimal"/>
      <w:lvlText w:val=""/>
      <w:lvlJc w:val="left"/>
    </w:lvl>
    <w:lvl w:ilvl="6" w:tplc="34ACF78A">
      <w:numFmt w:val="decimal"/>
      <w:lvlText w:val=""/>
      <w:lvlJc w:val="left"/>
    </w:lvl>
    <w:lvl w:ilvl="7" w:tplc="F6F0EE4C">
      <w:numFmt w:val="decimal"/>
      <w:lvlText w:val=""/>
      <w:lvlJc w:val="left"/>
    </w:lvl>
    <w:lvl w:ilvl="8" w:tplc="650E1F3A">
      <w:numFmt w:val="decimal"/>
      <w:lvlText w:val=""/>
      <w:lvlJc w:val="left"/>
    </w:lvl>
  </w:abstractNum>
  <w:abstractNum w:abstractNumId="1" w15:restartNumberingAfterBreak="0">
    <w:nsid w:val="0AF46DEC"/>
    <w:multiLevelType w:val="hybridMultilevel"/>
    <w:tmpl w:val="764CD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4378BB"/>
    <w:multiLevelType w:val="hybridMultilevel"/>
    <w:tmpl w:val="BCF221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F6D1A4C"/>
    <w:multiLevelType w:val="hybridMultilevel"/>
    <w:tmpl w:val="B11638E8"/>
    <w:lvl w:ilvl="0" w:tplc="9A9CD424">
      <w:start w:val="1"/>
      <w:numFmt w:val="bullet"/>
      <w:lvlText w:val="●"/>
      <w:lvlJc w:val="left"/>
      <w:pPr>
        <w:ind w:left="720" w:hanging="360"/>
      </w:pPr>
    </w:lvl>
    <w:lvl w:ilvl="1" w:tplc="F2D8FF5C">
      <w:start w:val="1"/>
      <w:numFmt w:val="bullet"/>
      <w:lvlText w:val="○"/>
      <w:lvlJc w:val="left"/>
      <w:pPr>
        <w:ind w:left="1440" w:hanging="360"/>
      </w:pPr>
    </w:lvl>
    <w:lvl w:ilvl="2" w:tplc="2B36303E">
      <w:start w:val="1"/>
      <w:numFmt w:val="bullet"/>
      <w:lvlText w:val="■"/>
      <w:lvlJc w:val="left"/>
      <w:pPr>
        <w:ind w:left="2160" w:hanging="360"/>
      </w:pPr>
    </w:lvl>
    <w:lvl w:ilvl="3" w:tplc="1D20CAB8">
      <w:start w:val="1"/>
      <w:numFmt w:val="bullet"/>
      <w:lvlText w:val="●"/>
      <w:lvlJc w:val="left"/>
      <w:pPr>
        <w:ind w:left="2880" w:hanging="360"/>
      </w:pPr>
    </w:lvl>
    <w:lvl w:ilvl="4" w:tplc="A03CA808">
      <w:start w:val="1"/>
      <w:numFmt w:val="bullet"/>
      <w:lvlText w:val="○"/>
      <w:lvlJc w:val="left"/>
      <w:pPr>
        <w:ind w:left="3600" w:hanging="360"/>
      </w:pPr>
    </w:lvl>
    <w:lvl w:ilvl="5" w:tplc="A8D0E578">
      <w:start w:val="1"/>
      <w:numFmt w:val="bullet"/>
      <w:lvlText w:val="■"/>
      <w:lvlJc w:val="left"/>
      <w:pPr>
        <w:ind w:left="4320" w:hanging="360"/>
      </w:pPr>
    </w:lvl>
    <w:lvl w:ilvl="6" w:tplc="BC50CBCE">
      <w:start w:val="1"/>
      <w:numFmt w:val="bullet"/>
      <w:lvlText w:val="●"/>
      <w:lvlJc w:val="left"/>
      <w:pPr>
        <w:ind w:left="5040" w:hanging="360"/>
      </w:pPr>
    </w:lvl>
    <w:lvl w:ilvl="7" w:tplc="16CCCD7A">
      <w:start w:val="1"/>
      <w:numFmt w:val="bullet"/>
      <w:lvlText w:val="●"/>
      <w:lvlJc w:val="left"/>
      <w:pPr>
        <w:ind w:left="5760" w:hanging="360"/>
      </w:pPr>
    </w:lvl>
    <w:lvl w:ilvl="8" w:tplc="44A2537E">
      <w:start w:val="1"/>
      <w:numFmt w:val="bullet"/>
      <w:lvlText w:val="●"/>
      <w:lvlJc w:val="left"/>
      <w:pPr>
        <w:ind w:left="6480" w:hanging="360"/>
      </w:pPr>
    </w:lvl>
  </w:abstractNum>
  <w:abstractNum w:abstractNumId="4" w15:restartNumberingAfterBreak="0">
    <w:nsid w:val="1F8F5F88"/>
    <w:multiLevelType w:val="hybridMultilevel"/>
    <w:tmpl w:val="3B7A02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4DF45F2"/>
    <w:multiLevelType w:val="hybridMultilevel"/>
    <w:tmpl w:val="550052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BE238E5"/>
    <w:multiLevelType w:val="hybridMultilevel"/>
    <w:tmpl w:val="DF60E7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091683D"/>
    <w:multiLevelType w:val="hybridMultilevel"/>
    <w:tmpl w:val="4FA4DA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CBD37E0"/>
    <w:multiLevelType w:val="hybridMultilevel"/>
    <w:tmpl w:val="A934C7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18A5797"/>
    <w:multiLevelType w:val="hybridMultilevel"/>
    <w:tmpl w:val="E9EEF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46357911">
    <w:abstractNumId w:val="3"/>
    <w:lvlOverride w:ilvl="0">
      <w:startOverride w:val="1"/>
    </w:lvlOverride>
  </w:num>
  <w:num w:numId="2" w16cid:durableId="1576087500">
    <w:abstractNumId w:val="0"/>
    <w:lvlOverride w:ilvl="0">
      <w:startOverride w:val="1"/>
    </w:lvlOverride>
  </w:num>
  <w:num w:numId="3" w16cid:durableId="1558005548">
    <w:abstractNumId w:val="6"/>
  </w:num>
  <w:num w:numId="4" w16cid:durableId="762528473">
    <w:abstractNumId w:val="8"/>
  </w:num>
  <w:num w:numId="5" w16cid:durableId="950865847">
    <w:abstractNumId w:val="1"/>
  </w:num>
  <w:num w:numId="6" w16cid:durableId="1727801173">
    <w:abstractNumId w:val="4"/>
  </w:num>
  <w:num w:numId="7" w16cid:durableId="823426147">
    <w:abstractNumId w:val="7"/>
  </w:num>
  <w:num w:numId="8" w16cid:durableId="1446384959">
    <w:abstractNumId w:val="9"/>
  </w:num>
  <w:num w:numId="9" w16cid:durableId="794836729">
    <w:abstractNumId w:val="5"/>
  </w:num>
  <w:num w:numId="10" w16cid:durableId="753742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72015C"/>
    <w:rsid w:val="0005729D"/>
    <w:rsid w:val="000917DB"/>
    <w:rsid w:val="000C51E4"/>
    <w:rsid w:val="001208C8"/>
    <w:rsid w:val="00124119"/>
    <w:rsid w:val="00165615"/>
    <w:rsid w:val="00170401"/>
    <w:rsid w:val="001E5502"/>
    <w:rsid w:val="00242EFA"/>
    <w:rsid w:val="0026115C"/>
    <w:rsid w:val="00272233"/>
    <w:rsid w:val="00296BE5"/>
    <w:rsid w:val="002C0CA8"/>
    <w:rsid w:val="002E591C"/>
    <w:rsid w:val="002F78AF"/>
    <w:rsid w:val="003276B8"/>
    <w:rsid w:val="003B47EA"/>
    <w:rsid w:val="003D2DBB"/>
    <w:rsid w:val="003F2C1D"/>
    <w:rsid w:val="003F5993"/>
    <w:rsid w:val="0043158C"/>
    <w:rsid w:val="00474F91"/>
    <w:rsid w:val="004C48CE"/>
    <w:rsid w:val="004D56D6"/>
    <w:rsid w:val="00550158"/>
    <w:rsid w:val="00552C32"/>
    <w:rsid w:val="005553B7"/>
    <w:rsid w:val="005E35C9"/>
    <w:rsid w:val="006E08A3"/>
    <w:rsid w:val="00753251"/>
    <w:rsid w:val="00781119"/>
    <w:rsid w:val="00791320"/>
    <w:rsid w:val="007B29D7"/>
    <w:rsid w:val="007B5081"/>
    <w:rsid w:val="007D3E79"/>
    <w:rsid w:val="007D7149"/>
    <w:rsid w:val="007F16D6"/>
    <w:rsid w:val="008820F2"/>
    <w:rsid w:val="008E727F"/>
    <w:rsid w:val="009178F8"/>
    <w:rsid w:val="009806E1"/>
    <w:rsid w:val="009E64FB"/>
    <w:rsid w:val="00A9491C"/>
    <w:rsid w:val="00AA477F"/>
    <w:rsid w:val="00AE3540"/>
    <w:rsid w:val="00AE686C"/>
    <w:rsid w:val="00AE71D6"/>
    <w:rsid w:val="00B6495B"/>
    <w:rsid w:val="00BA24D8"/>
    <w:rsid w:val="00BE0BCB"/>
    <w:rsid w:val="00C6703F"/>
    <w:rsid w:val="00CA25C1"/>
    <w:rsid w:val="00CD0B8D"/>
    <w:rsid w:val="00D3220B"/>
    <w:rsid w:val="00D61AD9"/>
    <w:rsid w:val="00DE4548"/>
    <w:rsid w:val="00E3136E"/>
    <w:rsid w:val="00E4198D"/>
    <w:rsid w:val="00EA3D65"/>
    <w:rsid w:val="00ED73CA"/>
    <w:rsid w:val="00EF7034"/>
    <w:rsid w:val="00F3695E"/>
    <w:rsid w:val="00FA3451"/>
    <w:rsid w:val="00FC22DB"/>
    <w:rsid w:val="1272015C"/>
    <w:rsid w:val="61319A08"/>
    <w:rsid w:val="650A2B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723C"/>
  <w15:docId w15:val="{2284C989-F119-476B-AA16-984234E3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552C3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A177E26F5B13B4FACA7BBF95EDE9788" ma:contentTypeVersion="3" ma:contentTypeDescription="Create a new document." ma:contentTypeScope="" ma:versionID="97805b293c0aa05021b52763e26d1a99">
  <xsd:schema xmlns:xsd="http://www.w3.org/2001/XMLSchema" xmlns:xs="http://www.w3.org/2001/XMLSchema" xmlns:p="http://schemas.microsoft.com/office/2006/metadata/properties" xmlns:ns2="1b69da31-0fc7-41db-a47b-87f2b84298d9" targetNamespace="http://schemas.microsoft.com/office/2006/metadata/properties" ma:root="true" ma:fieldsID="7f4025dea28f5aa10f662d6ea5d9a642" ns2:_="">
    <xsd:import namespace="1b69da31-0fc7-41db-a47b-87f2b84298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69da31-0fc7-41db-a47b-87f2b84298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87889C-276C-4B41-B726-45D229918D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CF7701-11A6-4E95-8030-22DB59245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69da31-0fc7-41db-a47b-87f2b84298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30D127-737B-4AB8-B83E-4BE9D3BFF5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Pages>
  <Words>1478</Words>
  <Characters>8129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Karina Gutiérrez</cp:lastModifiedBy>
  <cp:revision>24</cp:revision>
  <dcterms:created xsi:type="dcterms:W3CDTF">2026-08-18T02:08:00Z</dcterms:created>
  <dcterms:modified xsi:type="dcterms:W3CDTF">2026-08-21T22:15:00Z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0x010100AA177E26F5B13B4FACA7BBF95EDE9788</vt:lpwstr>
  </property>
</Properties>
</file>