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1D0" w:rsidRPr="001A3F3F" w:rsidRDefault="0074135F" w:rsidP="0074135F">
      <w:pPr>
        <w:jc w:val="center"/>
        <w:rPr>
          <w:rFonts w:ascii="Arial" w:hAnsi="Arial" w:cs="Arial"/>
          <w:b/>
          <w:u w:val="single"/>
        </w:rPr>
      </w:pPr>
      <w:r w:rsidRPr="001A3F3F">
        <w:rPr>
          <w:rFonts w:ascii="Arial" w:hAnsi="Arial" w:cs="Arial"/>
          <w:b/>
          <w:u w:val="single"/>
        </w:rPr>
        <w:t xml:space="preserve">PRÁCTICA CALIFICADA N° </w:t>
      </w:r>
      <w:r w:rsidR="00686F48" w:rsidRPr="001A3F3F">
        <w:rPr>
          <w:rFonts w:ascii="Arial" w:hAnsi="Arial" w:cs="Arial"/>
          <w:b/>
          <w:u w:val="single"/>
        </w:rPr>
        <w:t>01</w:t>
      </w:r>
      <w:r w:rsidR="00CF11D0" w:rsidRPr="001A3F3F">
        <w:rPr>
          <w:rFonts w:ascii="Arial" w:hAnsi="Arial" w:cs="Arial"/>
          <w:b/>
          <w:u w:val="single"/>
        </w:rPr>
        <w:t xml:space="preserve"> </w:t>
      </w:r>
    </w:p>
    <w:p w:rsidR="00CF11D0" w:rsidRPr="001A3F3F" w:rsidRDefault="00CF11D0" w:rsidP="0074135F">
      <w:pPr>
        <w:jc w:val="center"/>
        <w:rPr>
          <w:rFonts w:ascii="Arial" w:hAnsi="Arial" w:cs="Arial"/>
          <w:bCs/>
        </w:rPr>
      </w:pPr>
      <w:r w:rsidRPr="001A3F3F">
        <w:rPr>
          <w:rFonts w:ascii="Arial" w:hAnsi="Arial" w:cs="Arial"/>
          <w:bCs/>
        </w:rPr>
        <w:t>Estadística II</w:t>
      </w:r>
    </w:p>
    <w:p w:rsidR="0038646E" w:rsidRPr="001A3F3F" w:rsidRDefault="00CF11D0" w:rsidP="0074135F">
      <w:pPr>
        <w:jc w:val="center"/>
        <w:rPr>
          <w:rFonts w:ascii="Arial" w:hAnsi="Arial" w:cs="Arial"/>
          <w:bCs/>
        </w:rPr>
      </w:pPr>
      <w:r w:rsidRPr="001A3F3F">
        <w:rPr>
          <w:rFonts w:ascii="Arial" w:hAnsi="Arial" w:cs="Arial"/>
          <w:bCs/>
        </w:rPr>
        <w:t xml:space="preserve"> 2023-1</w:t>
      </w:r>
    </w:p>
    <w:p w:rsidR="0074135F" w:rsidRPr="001A3F3F" w:rsidRDefault="0074135F">
      <w:pPr>
        <w:rPr>
          <w:rFonts w:ascii="Arial" w:hAnsi="Arial" w:cs="Arial"/>
        </w:rPr>
      </w:pPr>
    </w:p>
    <w:p w:rsidR="00723B9A" w:rsidRPr="001A3F3F" w:rsidRDefault="00723B9A" w:rsidP="001A3F3F">
      <w:pPr>
        <w:pStyle w:val="Prrafodelista"/>
        <w:spacing w:line="276" w:lineRule="auto"/>
        <w:ind w:left="0"/>
        <w:jc w:val="both"/>
        <w:rPr>
          <w:rFonts w:ascii="Arial" w:hAnsi="Arial" w:cs="Arial"/>
          <w:color w:val="333333"/>
        </w:rPr>
      </w:pPr>
      <w:r w:rsidRPr="001A3F3F">
        <w:rPr>
          <w:rFonts w:ascii="Arial" w:hAnsi="Arial" w:cs="Arial"/>
        </w:rPr>
        <w:t xml:space="preserve">Se requiere de su apoyo para poder realizar un análisis sobre </w:t>
      </w:r>
      <w:r w:rsidRPr="001A3F3F">
        <w:rPr>
          <w:rFonts w:ascii="Arial" w:hAnsi="Arial" w:cs="Arial"/>
          <w:color w:val="333333"/>
          <w:shd w:val="clear" w:color="auto" w:fill="FFFFFF"/>
        </w:rPr>
        <w:t xml:space="preserve">las variables del Índice de Estados Frágiles y su </w:t>
      </w:r>
      <w:r w:rsidRPr="00C00CDA">
        <w:rPr>
          <w:rFonts w:ascii="Arial" w:hAnsi="Arial" w:cs="Arial"/>
          <w:b/>
          <w:bCs/>
          <w:color w:val="333333"/>
          <w:shd w:val="clear" w:color="auto" w:fill="FFFFFF"/>
        </w:rPr>
        <w:t>agencia</w:t>
      </w:r>
      <w:r w:rsidRPr="001A3F3F">
        <w:rPr>
          <w:rFonts w:ascii="Arial" w:hAnsi="Arial" w:cs="Arial"/>
          <w:color w:val="333333"/>
          <w:shd w:val="clear" w:color="auto" w:fill="FFFFFF"/>
        </w:rPr>
        <w:t xml:space="preserve"> en la</w:t>
      </w:r>
      <w:r w:rsidRPr="001A3F3F">
        <w:rPr>
          <w:rFonts w:ascii="Arial" w:hAnsi="Arial" w:cs="Arial"/>
          <w:color w:val="333333"/>
        </w:rPr>
        <w:t xml:space="preserve"> democracia dada una eventual hipótesis la cual supone que efectivamente los factores que demarcan la fragilidad de un Estado se pueden traducir en la democracia. Habrá que comprobarlo. En tanto, usted ha sido elegid@ para un análisis previo mediante</w:t>
      </w:r>
      <w:r w:rsidR="009023C3" w:rsidRPr="001A3F3F">
        <w:rPr>
          <w:rFonts w:ascii="Arial" w:hAnsi="Arial" w:cs="Arial"/>
          <w:color w:val="333333"/>
        </w:rPr>
        <w:t xml:space="preserve"> la librería </w:t>
      </w:r>
      <w:r w:rsidRPr="001A3F3F">
        <w:rPr>
          <w:rFonts w:ascii="Arial" w:hAnsi="Arial" w:cs="Arial"/>
          <w:color w:val="333333"/>
        </w:rPr>
        <w:t>de tidyverse</w:t>
      </w:r>
      <w:r w:rsidR="009023C3" w:rsidRPr="001A3F3F">
        <w:rPr>
          <w:rFonts w:ascii="Arial" w:hAnsi="Arial" w:cs="Arial"/>
          <w:color w:val="333333"/>
        </w:rPr>
        <w:t xml:space="preserve"> </w:t>
      </w:r>
      <w:r w:rsidRPr="001A3F3F">
        <w:rPr>
          <w:rFonts w:ascii="Arial" w:hAnsi="Arial" w:cs="Arial"/>
          <w:color w:val="333333"/>
        </w:rPr>
        <w:t xml:space="preserve">para posteriormente realizar la comparación de dos modelos tentativos para un artículo de alcance internacional. </w:t>
      </w:r>
    </w:p>
    <w:p w:rsidR="0074135F" w:rsidRPr="001A3F3F" w:rsidRDefault="0074135F" w:rsidP="0074135F">
      <w:pPr>
        <w:pStyle w:val="Prrafodelista"/>
        <w:ind w:left="0"/>
        <w:jc w:val="both"/>
        <w:rPr>
          <w:rFonts w:ascii="Arial" w:hAnsi="Arial" w:cs="Arial"/>
        </w:rPr>
      </w:pPr>
    </w:p>
    <w:p w:rsidR="009023C3" w:rsidRPr="001A3F3F" w:rsidRDefault="009023C3" w:rsidP="0074135F">
      <w:pPr>
        <w:pStyle w:val="Prrafodelista"/>
        <w:ind w:left="0"/>
        <w:jc w:val="both"/>
        <w:rPr>
          <w:rFonts w:ascii="Arial" w:hAnsi="Arial" w:cs="Arial"/>
          <w:b/>
          <w:bCs/>
          <w:i/>
          <w:iCs/>
          <w:sz w:val="18"/>
          <w:szCs w:val="18"/>
        </w:rPr>
      </w:pPr>
      <w:r w:rsidRPr="001A3F3F">
        <w:rPr>
          <w:rFonts w:ascii="Arial" w:hAnsi="Arial" w:cs="Arial"/>
          <w:b/>
          <w:bCs/>
          <w:i/>
          <w:iCs/>
          <w:sz w:val="18"/>
          <w:szCs w:val="18"/>
        </w:rPr>
        <w:t>Nota: Las variables del Índice de Estados Frágiles van del 0 al 10, mayor puntaje hace referencia mayor fragilidad del Estado.</w:t>
      </w:r>
    </w:p>
    <w:tbl>
      <w:tblPr>
        <w:tblpPr w:leftFromText="141" w:rightFromText="141" w:vertAnchor="text" w:horzAnchor="margin" w:tblpY="137"/>
        <w:tblW w:w="8404" w:type="dxa"/>
        <w:tblBorders>
          <w:top w:val="nil"/>
          <w:left w:val="nil"/>
          <w:bottom w:val="nil"/>
          <w:right w:val="nil"/>
          <w:insideH w:val="nil"/>
          <w:insideV w:val="nil"/>
        </w:tblBorders>
        <w:tblLayout w:type="fixed"/>
        <w:tblLook w:val="0600" w:firstRow="0" w:lastRow="0" w:firstColumn="0" w:lastColumn="0" w:noHBand="1" w:noVBand="1"/>
      </w:tblPr>
      <w:tblGrid>
        <w:gridCol w:w="1174"/>
        <w:gridCol w:w="4395"/>
        <w:gridCol w:w="1134"/>
        <w:gridCol w:w="1701"/>
      </w:tblGrid>
      <w:tr w:rsidR="007D6695" w:rsidRPr="001A3F3F" w:rsidTr="00C00CDA">
        <w:trPr>
          <w:trHeight w:val="512"/>
        </w:trPr>
        <w:tc>
          <w:tcPr>
            <w:tcW w:w="1174" w:type="dxa"/>
            <w:tcBorders>
              <w:top w:val="single" w:sz="6" w:space="0" w:color="000000"/>
              <w:left w:val="single" w:sz="4" w:space="0" w:color="auto"/>
              <w:bottom w:val="single" w:sz="6" w:space="0" w:color="000000"/>
              <w:right w:val="single" w:sz="6" w:space="0" w:color="000000"/>
            </w:tcBorders>
            <w:shd w:val="clear" w:color="auto" w:fill="DBDBDB" w:themeFill="accent3" w:themeFillTint="66"/>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b/>
                <w:sz w:val="18"/>
                <w:szCs w:val="18"/>
              </w:rPr>
              <w:t>Variable</w:t>
            </w:r>
          </w:p>
        </w:tc>
        <w:tc>
          <w:tcPr>
            <w:tcW w:w="4395" w:type="dxa"/>
            <w:tcBorders>
              <w:top w:val="single" w:sz="6" w:space="0" w:color="000000"/>
              <w:left w:val="single" w:sz="6" w:space="0" w:color="CCCCCC"/>
              <w:bottom w:val="single" w:sz="6" w:space="0" w:color="000000"/>
              <w:right w:val="single" w:sz="6" w:space="0" w:color="000000"/>
            </w:tcBorders>
            <w:shd w:val="clear" w:color="auto" w:fill="DBDBDB" w:themeFill="accent3" w:themeFillTint="66"/>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b/>
                <w:sz w:val="18"/>
                <w:szCs w:val="18"/>
              </w:rPr>
              <w:t>Descripción de la variable</w:t>
            </w:r>
          </w:p>
        </w:tc>
        <w:tc>
          <w:tcPr>
            <w:tcW w:w="1134" w:type="dxa"/>
            <w:tcBorders>
              <w:top w:val="single" w:sz="6" w:space="0" w:color="000000"/>
              <w:left w:val="single" w:sz="6" w:space="0" w:color="CCCCCC"/>
              <w:bottom w:val="single" w:sz="6" w:space="0" w:color="000000"/>
              <w:right w:val="single" w:sz="6" w:space="0" w:color="000000"/>
            </w:tcBorders>
            <w:shd w:val="clear" w:color="auto" w:fill="DBDBDB" w:themeFill="accent3" w:themeFillTint="66"/>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b/>
                <w:sz w:val="18"/>
                <w:szCs w:val="18"/>
              </w:rPr>
              <w:t>Tipo de variable</w:t>
            </w:r>
          </w:p>
        </w:tc>
        <w:tc>
          <w:tcPr>
            <w:tcW w:w="1701" w:type="dxa"/>
            <w:tcBorders>
              <w:top w:val="single" w:sz="6" w:space="0" w:color="000000"/>
              <w:left w:val="single" w:sz="6" w:space="0" w:color="CCCCCC"/>
              <w:bottom w:val="single" w:sz="6" w:space="0" w:color="000000"/>
              <w:right w:val="single" w:sz="6" w:space="0" w:color="000000"/>
            </w:tcBorders>
            <w:shd w:val="clear" w:color="auto" w:fill="DBDBDB" w:themeFill="accent3" w:themeFillTint="66"/>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b/>
                <w:sz w:val="18"/>
                <w:szCs w:val="18"/>
              </w:rPr>
              <w:t>Nombre de variable en base de datos</w:t>
            </w:r>
          </w:p>
        </w:tc>
      </w:tr>
      <w:tr w:rsidR="007D6695" w:rsidRPr="001A3F3F" w:rsidTr="00C00CDA">
        <w:trPr>
          <w:trHeight w:val="411"/>
        </w:trPr>
        <w:tc>
          <w:tcPr>
            <w:tcW w:w="1174" w:type="dxa"/>
            <w:tcBorders>
              <w:top w:val="single" w:sz="6" w:space="0" w:color="CCCCCC"/>
              <w:left w:val="single" w:sz="4" w:space="0" w:color="auto"/>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País</w:t>
            </w:r>
          </w:p>
        </w:tc>
        <w:tc>
          <w:tcPr>
            <w:tcW w:w="4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Nombre del país</w:t>
            </w:r>
          </w:p>
        </w:tc>
        <w:tc>
          <w:tcPr>
            <w:tcW w:w="113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Nominal</w:t>
            </w:r>
          </w:p>
        </w:tc>
        <w:tc>
          <w:tcPr>
            <w:tcW w:w="17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Country</w:t>
            </w:r>
          </w:p>
        </w:tc>
      </w:tr>
      <w:tr w:rsidR="007D6695" w:rsidRPr="001A3F3F" w:rsidTr="00C00CDA">
        <w:trPr>
          <w:trHeight w:val="562"/>
        </w:trPr>
        <w:tc>
          <w:tcPr>
            <w:tcW w:w="1174" w:type="dxa"/>
            <w:tcBorders>
              <w:top w:val="single" w:sz="6" w:space="0" w:color="CCCCCC"/>
              <w:left w:val="single" w:sz="4" w:space="0" w:color="auto"/>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Group grievance</w:t>
            </w:r>
          </w:p>
        </w:tc>
        <w:tc>
          <w:tcPr>
            <w:tcW w:w="439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Insatisfacción o malestar experimentado por un grupo de personas en relación a una situación percibida como injusta.</w:t>
            </w:r>
          </w:p>
        </w:tc>
        <w:tc>
          <w:tcPr>
            <w:tcW w:w="113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G_Grivance</w:t>
            </w:r>
          </w:p>
        </w:tc>
      </w:tr>
      <w:tr w:rsidR="007D6695" w:rsidRPr="001A3F3F" w:rsidTr="00C00CDA">
        <w:trPr>
          <w:trHeight w:val="662"/>
        </w:trPr>
        <w:tc>
          <w:tcPr>
            <w:tcW w:w="1174" w:type="dxa"/>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Seguridad</w:t>
            </w:r>
          </w:p>
        </w:tc>
        <w:tc>
          <w:tcPr>
            <w:tcW w:w="43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Servicio de seguridad por parte del Estado hacia los ciudadanos.</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Security</w:t>
            </w:r>
          </w:p>
        </w:tc>
      </w:tr>
      <w:tr w:rsidR="007D6695" w:rsidRPr="001A3F3F" w:rsidTr="00C00CDA">
        <w:trPr>
          <w:trHeight w:val="411"/>
        </w:trPr>
        <w:tc>
          <w:tcPr>
            <w:tcW w:w="1174" w:type="dxa"/>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Élites</w:t>
            </w:r>
          </w:p>
        </w:tc>
        <w:tc>
          <w:tcPr>
            <w:tcW w:w="43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Percepción de la efectividad y cohesi</w:t>
            </w:r>
            <w:r>
              <w:rPr>
                <w:rFonts w:ascii="Arial" w:hAnsi="Arial" w:cs="Arial"/>
                <w:sz w:val="18"/>
                <w:szCs w:val="18"/>
              </w:rPr>
              <w:t>ón de la élite política de un país.</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Elites</w:t>
            </w:r>
          </w:p>
        </w:tc>
      </w:tr>
      <w:tr w:rsidR="007D6695" w:rsidRPr="001A3F3F" w:rsidTr="00C00CDA">
        <w:trPr>
          <w:trHeight w:val="511"/>
        </w:trPr>
        <w:tc>
          <w:tcPr>
            <w:tcW w:w="1174" w:type="dxa"/>
            <w:tcBorders>
              <w:top w:val="single" w:sz="6" w:space="0" w:color="CCCCCC"/>
              <w:left w:val="single" w:sz="4" w:space="0" w:color="auto"/>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Economía</w:t>
            </w:r>
          </w:p>
        </w:tc>
        <w:tc>
          <w:tcPr>
            <w:tcW w:w="4395"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Capacidad de un país para generar</w:t>
            </w:r>
            <w:r>
              <w:rPr>
                <w:rFonts w:ascii="Arial" w:hAnsi="Arial" w:cs="Arial"/>
                <w:sz w:val="18"/>
                <w:szCs w:val="18"/>
              </w:rPr>
              <w:t xml:space="preserve"> y mantener un crecimiento económico sostenible y equitativo.</w:t>
            </w:r>
          </w:p>
        </w:tc>
        <w:tc>
          <w:tcPr>
            <w:tcW w:w="1134"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Economy</w:t>
            </w:r>
          </w:p>
        </w:tc>
      </w:tr>
      <w:tr w:rsidR="007D6695" w:rsidRPr="001A3F3F" w:rsidTr="00C00CDA">
        <w:trPr>
          <w:trHeight w:val="511"/>
        </w:trPr>
        <w:tc>
          <w:tcPr>
            <w:tcW w:w="1174" w:type="dxa"/>
            <w:tcBorders>
              <w:top w:val="single" w:sz="6" w:space="0" w:color="CCCCCC"/>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Desigualdad</w:t>
            </w:r>
          </w:p>
        </w:tc>
        <w:tc>
          <w:tcPr>
            <w:tcW w:w="4395"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Brecha entre los ingresos y la</w:t>
            </w:r>
            <w:r>
              <w:rPr>
                <w:rFonts w:ascii="Arial" w:hAnsi="Arial" w:cs="Arial"/>
                <w:sz w:val="18"/>
                <w:szCs w:val="18"/>
              </w:rPr>
              <w:t xml:space="preserve"> riqueza de los sectores más ricos y más pobres de la población.</w:t>
            </w:r>
          </w:p>
        </w:tc>
        <w:tc>
          <w:tcPr>
            <w:tcW w:w="1134"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6" w:space="0" w:color="CCCCCC"/>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Inequality</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Brain Drain</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bottom"/>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Migración de personas altamente capacitadas y educadas de un país a otro</w:t>
            </w:r>
            <w:r>
              <w:rPr>
                <w:rFonts w:ascii="Arial" w:hAnsi="Arial" w:cs="Arial"/>
                <w:sz w:val="18"/>
                <w:szCs w:val="18"/>
              </w:rPr>
              <w:t>.</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B_Drain</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Legitimidad del Estado</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Capacidad del Estado para mantener la legitimidad en los ojos de la población.</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State_Legit</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Servicios públicos</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rPr>
            </w:pPr>
            <w:r w:rsidRPr="001A3F3F">
              <w:rPr>
                <w:rFonts w:ascii="Arial" w:hAnsi="Arial" w:cs="Arial"/>
                <w:sz w:val="18"/>
                <w:szCs w:val="18"/>
              </w:rPr>
              <w:t>Capacidad del Estado en otorgar servicios p</w:t>
            </w:r>
            <w:r>
              <w:rPr>
                <w:rFonts w:ascii="Arial" w:hAnsi="Arial" w:cs="Arial"/>
                <w:sz w:val="18"/>
                <w:szCs w:val="18"/>
              </w:rPr>
              <w:t>íblicos a sus ciudadanos.</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P_services</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Derechos humanos</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9F5D50" w:rsidRDefault="007D6695" w:rsidP="007D6695">
            <w:pPr>
              <w:widowControl w:val="0"/>
              <w:rPr>
                <w:rFonts w:ascii="Arial" w:hAnsi="Arial" w:cs="Arial"/>
                <w:sz w:val="18"/>
                <w:szCs w:val="18"/>
              </w:rPr>
            </w:pPr>
            <w:r w:rsidRPr="009F5D50">
              <w:rPr>
                <w:rFonts w:ascii="Arial" w:hAnsi="Arial" w:cs="Arial"/>
                <w:sz w:val="18"/>
                <w:szCs w:val="18"/>
              </w:rPr>
              <w:t>Conjunto de principi</w:t>
            </w:r>
            <w:r>
              <w:rPr>
                <w:rFonts w:ascii="Arial" w:hAnsi="Arial" w:cs="Arial"/>
                <w:sz w:val="18"/>
                <w:szCs w:val="18"/>
              </w:rPr>
              <w:t>o</w:t>
            </w:r>
            <w:r w:rsidRPr="009F5D50">
              <w:rPr>
                <w:rFonts w:ascii="Arial" w:hAnsi="Arial" w:cs="Arial"/>
                <w:sz w:val="18"/>
                <w:szCs w:val="18"/>
              </w:rPr>
              <w:t>s y normas que establecen las libertades</w:t>
            </w:r>
            <w:r>
              <w:rPr>
                <w:rFonts w:ascii="Arial" w:hAnsi="Arial" w:cs="Arial"/>
                <w:sz w:val="18"/>
                <w:szCs w:val="18"/>
              </w:rPr>
              <w:t>, garantías y protecciones básicas a las personas.</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Hum_Rights</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Demographic pressures</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9F5D50" w:rsidRDefault="007D6695" w:rsidP="007D6695">
            <w:pPr>
              <w:widowControl w:val="0"/>
              <w:rPr>
                <w:rFonts w:ascii="Arial" w:hAnsi="Arial" w:cs="Arial"/>
                <w:sz w:val="18"/>
                <w:szCs w:val="18"/>
              </w:rPr>
            </w:pPr>
            <w:r w:rsidRPr="009F5D50">
              <w:rPr>
                <w:rFonts w:ascii="Arial" w:hAnsi="Arial" w:cs="Arial"/>
                <w:sz w:val="18"/>
                <w:szCs w:val="18"/>
              </w:rPr>
              <w:t xml:space="preserve"> Fuerzas o factores que surgen como resultado de la estructura demogr{afica de una poblaci</w:t>
            </w:r>
            <w:r>
              <w:rPr>
                <w:rFonts w:ascii="Arial" w:hAnsi="Arial" w:cs="Arial"/>
                <w:sz w:val="18"/>
                <w:szCs w:val="18"/>
              </w:rPr>
              <w:t>ón.</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Demo_Press</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Refugiados</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9F5D50" w:rsidRDefault="007D6695" w:rsidP="007D6695">
            <w:pPr>
              <w:widowControl w:val="0"/>
              <w:rPr>
                <w:rFonts w:ascii="Arial" w:hAnsi="Arial" w:cs="Arial"/>
                <w:sz w:val="18"/>
                <w:szCs w:val="18"/>
              </w:rPr>
            </w:pPr>
            <w:r w:rsidRPr="009F5D50">
              <w:rPr>
                <w:rFonts w:ascii="Arial" w:hAnsi="Arial" w:cs="Arial"/>
                <w:sz w:val="18"/>
                <w:szCs w:val="18"/>
              </w:rPr>
              <w:t>Indicador de la vulnerabilidad de un Estado</w:t>
            </w:r>
            <w:r>
              <w:rPr>
                <w:rFonts w:ascii="Arial" w:hAnsi="Arial" w:cs="Arial"/>
                <w:sz w:val="18"/>
                <w:szCs w:val="18"/>
              </w:rPr>
              <w:t xml:space="preserve"> porque pueden ser una señal de conflictos, desplazamientos forzados entre otros.</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Refugges</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Índice de democracia</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9F5D50" w:rsidRDefault="007D6695" w:rsidP="007D6695">
            <w:pPr>
              <w:widowControl w:val="0"/>
              <w:rPr>
                <w:rFonts w:ascii="Arial" w:hAnsi="Arial" w:cs="Arial"/>
                <w:sz w:val="18"/>
                <w:szCs w:val="18"/>
              </w:rPr>
            </w:pPr>
            <w:r w:rsidRPr="009F5D50">
              <w:rPr>
                <w:rFonts w:ascii="Arial" w:hAnsi="Arial" w:cs="Arial"/>
                <w:sz w:val="18"/>
                <w:szCs w:val="18"/>
              </w:rPr>
              <w:t>Herramienta que se usa para me</w:t>
            </w:r>
            <w:r>
              <w:rPr>
                <w:rFonts w:ascii="Arial" w:hAnsi="Arial" w:cs="Arial"/>
                <w:sz w:val="18"/>
                <w:szCs w:val="18"/>
              </w:rPr>
              <w:t>dir el nivel de democracia en varios paises.</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Numérica</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Democracy_Score</w:t>
            </w:r>
          </w:p>
        </w:tc>
      </w:tr>
      <w:tr w:rsidR="007D6695" w:rsidRPr="001A3F3F" w:rsidTr="00C00CDA">
        <w:trPr>
          <w:trHeight w:val="511"/>
        </w:trPr>
        <w:tc>
          <w:tcPr>
            <w:tcW w:w="1174" w:type="dxa"/>
            <w:tcBorders>
              <w:top w:val="single" w:sz="4" w:space="0" w:color="auto"/>
              <w:left w:val="single" w:sz="4" w:space="0" w:color="auto"/>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rPr>
                <w:rFonts w:ascii="Arial" w:hAnsi="Arial" w:cs="Arial"/>
                <w:sz w:val="18"/>
                <w:szCs w:val="18"/>
                <w:lang w:val="en-US"/>
              </w:rPr>
            </w:pPr>
            <w:r w:rsidRPr="001A3F3F">
              <w:rPr>
                <w:rFonts w:ascii="Arial" w:hAnsi="Arial" w:cs="Arial"/>
                <w:sz w:val="18"/>
                <w:szCs w:val="18"/>
                <w:lang w:val="en-US"/>
              </w:rPr>
              <w:t>Régimen</w:t>
            </w:r>
          </w:p>
        </w:tc>
        <w:tc>
          <w:tcPr>
            <w:tcW w:w="4395"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9F5D50" w:rsidRDefault="007D6695" w:rsidP="007D6695">
            <w:pPr>
              <w:widowControl w:val="0"/>
              <w:rPr>
                <w:rFonts w:ascii="Arial" w:hAnsi="Arial" w:cs="Arial"/>
                <w:sz w:val="18"/>
                <w:szCs w:val="18"/>
              </w:rPr>
            </w:pPr>
            <w:r w:rsidRPr="009F5D50">
              <w:rPr>
                <w:rFonts w:ascii="Arial" w:hAnsi="Arial" w:cs="Arial"/>
                <w:sz w:val="18"/>
                <w:szCs w:val="18"/>
              </w:rPr>
              <w:t xml:space="preserve">Forma en que se organiza </w:t>
            </w:r>
            <w:r>
              <w:rPr>
                <w:rFonts w:ascii="Arial" w:hAnsi="Arial" w:cs="Arial"/>
                <w:sz w:val="18"/>
                <w:szCs w:val="18"/>
              </w:rPr>
              <w:t>y se gobierna un país.</w:t>
            </w:r>
          </w:p>
        </w:tc>
        <w:tc>
          <w:tcPr>
            <w:tcW w:w="1134"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Pr>
                <w:rFonts w:ascii="Arial" w:hAnsi="Arial" w:cs="Arial"/>
                <w:sz w:val="18"/>
                <w:szCs w:val="18"/>
              </w:rPr>
              <w:t>Ordinal</w:t>
            </w:r>
          </w:p>
        </w:tc>
        <w:tc>
          <w:tcPr>
            <w:tcW w:w="1701" w:type="dxa"/>
            <w:tcBorders>
              <w:top w:val="single" w:sz="4" w:space="0" w:color="auto"/>
              <w:left w:val="single" w:sz="6" w:space="0" w:color="CCCCCC"/>
              <w:bottom w:val="single" w:sz="4" w:space="0" w:color="auto"/>
              <w:right w:val="single" w:sz="6" w:space="0" w:color="000000"/>
            </w:tcBorders>
            <w:shd w:val="clear" w:color="auto" w:fill="auto"/>
            <w:tcMar>
              <w:top w:w="40" w:type="dxa"/>
              <w:left w:w="40" w:type="dxa"/>
              <w:bottom w:w="40" w:type="dxa"/>
              <w:right w:w="40" w:type="dxa"/>
            </w:tcMar>
            <w:vAlign w:val="center"/>
          </w:tcPr>
          <w:p w:rsidR="007D6695" w:rsidRPr="001A3F3F" w:rsidRDefault="007D6695" w:rsidP="007D6695">
            <w:pPr>
              <w:widowControl w:val="0"/>
              <w:jc w:val="center"/>
              <w:rPr>
                <w:rFonts w:ascii="Arial" w:hAnsi="Arial" w:cs="Arial"/>
                <w:sz w:val="18"/>
                <w:szCs w:val="18"/>
              </w:rPr>
            </w:pPr>
            <w:r w:rsidRPr="001A3F3F">
              <w:rPr>
                <w:rFonts w:ascii="Arial" w:hAnsi="Arial" w:cs="Arial"/>
                <w:sz w:val="18"/>
                <w:szCs w:val="18"/>
              </w:rPr>
              <w:t>Type</w:t>
            </w:r>
          </w:p>
        </w:tc>
      </w:tr>
    </w:tbl>
    <w:p w:rsidR="00686F48" w:rsidRPr="001A3F3F" w:rsidRDefault="00686F48" w:rsidP="0074135F">
      <w:pPr>
        <w:pStyle w:val="Prrafodelista"/>
        <w:ind w:left="0"/>
        <w:jc w:val="both"/>
        <w:rPr>
          <w:rFonts w:ascii="Arial" w:hAnsi="Arial" w:cs="Arial"/>
        </w:rPr>
      </w:pPr>
    </w:p>
    <w:p w:rsidR="00686F48" w:rsidRPr="001A3F3F" w:rsidRDefault="00686F48" w:rsidP="00686F48">
      <w:pPr>
        <w:pStyle w:val="Prrafodelista"/>
        <w:ind w:left="0"/>
        <w:jc w:val="both"/>
        <w:rPr>
          <w:rFonts w:ascii="Arial" w:hAnsi="Arial" w:cs="Arial"/>
          <w:b/>
          <w:u w:val="single"/>
        </w:rPr>
      </w:pPr>
      <w:r w:rsidRPr="001A3F3F">
        <w:rPr>
          <w:rFonts w:ascii="Arial" w:hAnsi="Arial" w:cs="Arial"/>
          <w:b/>
          <w:u w:val="single"/>
        </w:rPr>
        <w:lastRenderedPageBreak/>
        <w:t xml:space="preserve">PREGUNTA </w:t>
      </w:r>
      <w:r w:rsidR="00CF11D0" w:rsidRPr="001A3F3F">
        <w:rPr>
          <w:rFonts w:ascii="Arial" w:hAnsi="Arial" w:cs="Arial"/>
          <w:b/>
          <w:u w:val="single"/>
        </w:rPr>
        <w:t>1</w:t>
      </w:r>
      <w:r w:rsidR="00E222B5" w:rsidRPr="001A3F3F">
        <w:rPr>
          <w:rFonts w:ascii="Arial" w:hAnsi="Arial" w:cs="Arial"/>
          <w:b/>
          <w:u w:val="single"/>
        </w:rPr>
        <w:t xml:space="preserve"> (5pts)</w:t>
      </w:r>
    </w:p>
    <w:p w:rsidR="00686F48" w:rsidRPr="001A3F3F" w:rsidRDefault="00686F48" w:rsidP="00686F48">
      <w:pPr>
        <w:pStyle w:val="Prrafodelista"/>
        <w:ind w:left="0"/>
        <w:jc w:val="both"/>
        <w:rPr>
          <w:rFonts w:ascii="Arial" w:hAnsi="Arial" w:cs="Arial"/>
        </w:rPr>
      </w:pPr>
    </w:p>
    <w:p w:rsidR="00CF11D0" w:rsidRPr="001A3F3F" w:rsidRDefault="00686F48" w:rsidP="001A3F3F">
      <w:pPr>
        <w:pStyle w:val="Prrafodelista"/>
        <w:numPr>
          <w:ilvl w:val="0"/>
          <w:numId w:val="4"/>
        </w:numPr>
        <w:spacing w:line="276" w:lineRule="auto"/>
        <w:jc w:val="both"/>
        <w:rPr>
          <w:rFonts w:ascii="Arial" w:hAnsi="Arial" w:cs="Arial"/>
        </w:rPr>
      </w:pPr>
      <w:r w:rsidRPr="001A3F3F">
        <w:rPr>
          <w:rFonts w:ascii="Arial" w:hAnsi="Arial" w:cs="Arial"/>
        </w:rPr>
        <w:t xml:space="preserve">Filtrar </w:t>
      </w:r>
      <w:r w:rsidR="00CF11D0" w:rsidRPr="001A3F3F">
        <w:rPr>
          <w:rFonts w:ascii="Arial" w:hAnsi="Arial" w:cs="Arial"/>
        </w:rPr>
        <w:t xml:space="preserve">y mostrar los resultados de la variable </w:t>
      </w:r>
      <w:r w:rsidR="00CF11D0" w:rsidRPr="001A3F3F">
        <w:rPr>
          <w:rFonts w:ascii="Arial" w:hAnsi="Arial" w:cs="Arial"/>
          <w:i/>
          <w:iCs/>
        </w:rPr>
        <w:t>Type</w:t>
      </w:r>
      <w:r w:rsidR="00CF11D0" w:rsidRPr="001A3F3F">
        <w:rPr>
          <w:rFonts w:ascii="Arial" w:hAnsi="Arial" w:cs="Arial"/>
        </w:rPr>
        <w:t xml:space="preserve"> de manera descendente. ¿Qué nos dicen los resultados? (1pto).</w:t>
      </w:r>
    </w:p>
    <w:p w:rsidR="00CF11D0" w:rsidRPr="001A3F3F" w:rsidRDefault="00CF11D0" w:rsidP="001A3F3F">
      <w:pPr>
        <w:pStyle w:val="Prrafodelista"/>
        <w:numPr>
          <w:ilvl w:val="0"/>
          <w:numId w:val="4"/>
        </w:numPr>
        <w:spacing w:line="276" w:lineRule="auto"/>
        <w:jc w:val="both"/>
        <w:rPr>
          <w:rFonts w:ascii="Arial" w:hAnsi="Arial" w:cs="Arial"/>
        </w:rPr>
      </w:pPr>
      <w:r w:rsidRPr="001A3F3F">
        <w:rPr>
          <w:rFonts w:ascii="Arial" w:hAnsi="Arial" w:cs="Arial"/>
        </w:rPr>
        <w:t xml:space="preserve"> ¿Cuál es la media de la variable </w:t>
      </w:r>
      <w:r w:rsidRPr="001A3F3F">
        <w:rPr>
          <w:rFonts w:ascii="Arial" w:hAnsi="Arial" w:cs="Arial"/>
          <w:i/>
          <w:iCs/>
        </w:rPr>
        <w:t>Democracy_Score</w:t>
      </w:r>
      <w:r w:rsidRPr="001A3F3F">
        <w:rPr>
          <w:rFonts w:ascii="Arial" w:hAnsi="Arial" w:cs="Arial"/>
        </w:rPr>
        <w:t xml:space="preserve"> de acuerdo a cada régimen? ¿Qué nos dicen los resultados? (1.5 pto).</w:t>
      </w:r>
    </w:p>
    <w:p w:rsidR="00CF11D0" w:rsidRPr="001A3F3F" w:rsidRDefault="00CF11D0" w:rsidP="001A3F3F">
      <w:pPr>
        <w:pStyle w:val="Prrafodelista"/>
        <w:numPr>
          <w:ilvl w:val="0"/>
          <w:numId w:val="4"/>
        </w:numPr>
        <w:spacing w:line="276" w:lineRule="auto"/>
        <w:jc w:val="both"/>
        <w:rPr>
          <w:rFonts w:ascii="Arial" w:hAnsi="Arial" w:cs="Arial"/>
        </w:rPr>
      </w:pPr>
      <w:r w:rsidRPr="001A3F3F">
        <w:rPr>
          <w:rFonts w:ascii="Arial" w:hAnsi="Arial" w:cs="Arial"/>
        </w:rPr>
        <w:t xml:space="preserve">¿Cuántos países son menor que la media de la variable </w:t>
      </w:r>
      <w:r w:rsidRPr="001A3F3F">
        <w:rPr>
          <w:rFonts w:ascii="Arial" w:hAnsi="Arial" w:cs="Arial"/>
          <w:i/>
          <w:iCs/>
        </w:rPr>
        <w:t>Inecuality</w:t>
      </w:r>
      <w:r w:rsidRPr="001A3F3F">
        <w:rPr>
          <w:rFonts w:ascii="Arial" w:hAnsi="Arial" w:cs="Arial"/>
        </w:rPr>
        <w:t>? Cree una nueva data frame (1pto).</w:t>
      </w:r>
    </w:p>
    <w:p w:rsidR="00CF11D0" w:rsidRPr="001A3F3F" w:rsidRDefault="00CF11D0" w:rsidP="001A3F3F">
      <w:pPr>
        <w:pStyle w:val="Prrafodelista"/>
        <w:numPr>
          <w:ilvl w:val="0"/>
          <w:numId w:val="4"/>
        </w:numPr>
        <w:spacing w:line="276" w:lineRule="auto"/>
        <w:jc w:val="both"/>
        <w:rPr>
          <w:rFonts w:ascii="Arial" w:hAnsi="Arial" w:cs="Arial"/>
        </w:rPr>
      </w:pPr>
      <w:r w:rsidRPr="001A3F3F">
        <w:rPr>
          <w:rFonts w:ascii="Arial" w:hAnsi="Arial" w:cs="Arial"/>
        </w:rPr>
        <w:t xml:space="preserve">A partir de la nueva data frame creada en el apartado C, filtre los casos solo del tipo régimen autoritario. ¿Qué nos dice la variable </w:t>
      </w:r>
      <w:r w:rsidRPr="001A3F3F">
        <w:rPr>
          <w:rFonts w:ascii="Arial" w:hAnsi="Arial" w:cs="Arial"/>
          <w:i/>
          <w:iCs/>
        </w:rPr>
        <w:t>state_legit</w:t>
      </w:r>
      <w:r w:rsidRPr="001A3F3F">
        <w:rPr>
          <w:rFonts w:ascii="Arial" w:hAnsi="Arial" w:cs="Arial"/>
        </w:rPr>
        <w:t>? (1.5 pto).</w:t>
      </w:r>
    </w:p>
    <w:p w:rsidR="007B1029" w:rsidRPr="001A3F3F" w:rsidRDefault="00CF11D0" w:rsidP="00CF11D0">
      <w:pPr>
        <w:pStyle w:val="Prrafodelista"/>
        <w:jc w:val="both"/>
        <w:rPr>
          <w:rFonts w:ascii="Arial" w:hAnsi="Arial" w:cs="Arial"/>
        </w:rPr>
      </w:pPr>
      <w:r w:rsidRPr="001A3F3F">
        <w:rPr>
          <w:rFonts w:ascii="Arial" w:hAnsi="Arial" w:cs="Arial"/>
        </w:rPr>
        <w:br/>
      </w:r>
    </w:p>
    <w:p w:rsidR="007B1029" w:rsidRPr="001A3F3F" w:rsidRDefault="007B1029" w:rsidP="007B1029">
      <w:pPr>
        <w:pStyle w:val="Prrafodelista"/>
        <w:ind w:left="0"/>
        <w:jc w:val="both"/>
        <w:rPr>
          <w:rFonts w:ascii="Arial" w:hAnsi="Arial" w:cs="Arial"/>
          <w:b/>
          <w:u w:val="single"/>
        </w:rPr>
      </w:pPr>
      <w:r w:rsidRPr="001A3F3F">
        <w:rPr>
          <w:rFonts w:ascii="Arial" w:hAnsi="Arial" w:cs="Arial"/>
          <w:b/>
          <w:u w:val="single"/>
        </w:rPr>
        <w:t>PREGUNTA 2</w:t>
      </w:r>
      <w:r w:rsidR="00EE2275">
        <w:rPr>
          <w:rFonts w:ascii="Arial" w:hAnsi="Arial" w:cs="Arial"/>
          <w:b/>
          <w:u w:val="single"/>
        </w:rPr>
        <w:t xml:space="preserve"> (15ptos)</w:t>
      </w:r>
    </w:p>
    <w:p w:rsidR="007B1029" w:rsidRPr="001A3F3F" w:rsidRDefault="007B1029" w:rsidP="007B1029">
      <w:pPr>
        <w:rPr>
          <w:rFonts w:ascii="Arial" w:hAnsi="Arial" w:cs="Arial"/>
        </w:rPr>
      </w:pPr>
    </w:p>
    <w:p w:rsidR="009023C3" w:rsidRPr="001A3F3F" w:rsidRDefault="009023C3" w:rsidP="001A3F3F">
      <w:pPr>
        <w:pStyle w:val="Prrafodelista"/>
        <w:numPr>
          <w:ilvl w:val="0"/>
          <w:numId w:val="5"/>
        </w:numPr>
        <w:spacing w:line="276" w:lineRule="auto"/>
        <w:jc w:val="both"/>
        <w:rPr>
          <w:rFonts w:ascii="Arial" w:hAnsi="Arial" w:cs="Arial"/>
        </w:rPr>
      </w:pPr>
      <w:r w:rsidRPr="001A3F3F">
        <w:rPr>
          <w:rFonts w:ascii="Arial" w:hAnsi="Arial" w:cs="Arial"/>
        </w:rPr>
        <w:t xml:space="preserve">Elabore el “modelo1” de regresión lineal múltiple con las variables: </w:t>
      </w:r>
      <w:r w:rsidRPr="007D6695">
        <w:rPr>
          <w:rFonts w:ascii="Arial" w:hAnsi="Arial" w:cs="Arial"/>
          <w:i/>
          <w:iCs/>
        </w:rPr>
        <w:t>Security</w:t>
      </w:r>
      <w:r w:rsidRPr="001A3F3F">
        <w:rPr>
          <w:rFonts w:ascii="Arial" w:hAnsi="Arial" w:cs="Arial"/>
        </w:rPr>
        <w:t xml:space="preserve">, </w:t>
      </w:r>
      <w:r w:rsidRPr="007D6695">
        <w:rPr>
          <w:rFonts w:ascii="Arial" w:hAnsi="Arial" w:cs="Arial"/>
          <w:i/>
          <w:iCs/>
        </w:rPr>
        <w:t>State_legit</w:t>
      </w:r>
      <w:r w:rsidRPr="001A3F3F">
        <w:rPr>
          <w:rFonts w:ascii="Arial" w:hAnsi="Arial" w:cs="Arial"/>
        </w:rPr>
        <w:t xml:space="preserve"> y </w:t>
      </w:r>
      <w:r w:rsidRPr="007D6695">
        <w:rPr>
          <w:rFonts w:ascii="Arial" w:hAnsi="Arial" w:cs="Arial"/>
          <w:i/>
          <w:iCs/>
        </w:rPr>
        <w:t>Hum_Rights</w:t>
      </w:r>
      <w:r w:rsidRPr="001A3F3F">
        <w:rPr>
          <w:rFonts w:ascii="Arial" w:hAnsi="Arial" w:cs="Arial"/>
        </w:rPr>
        <w:t>, evalúe el modelo e interprete (</w:t>
      </w:r>
      <w:r w:rsidR="00593821" w:rsidRPr="001A3F3F">
        <w:rPr>
          <w:rFonts w:ascii="Arial" w:hAnsi="Arial" w:cs="Arial"/>
        </w:rPr>
        <w:t>2</w:t>
      </w:r>
      <w:r w:rsidRPr="001A3F3F">
        <w:rPr>
          <w:rFonts w:ascii="Arial" w:hAnsi="Arial" w:cs="Arial"/>
        </w:rPr>
        <w:t>ptos)</w:t>
      </w:r>
      <w:r w:rsidR="007D6695">
        <w:rPr>
          <w:rFonts w:ascii="Arial" w:hAnsi="Arial" w:cs="Arial"/>
        </w:rPr>
        <w:t>.</w:t>
      </w:r>
    </w:p>
    <w:p w:rsidR="009023C3" w:rsidRPr="001A3F3F" w:rsidRDefault="009023C3" w:rsidP="001A3F3F">
      <w:pPr>
        <w:pStyle w:val="Prrafodelista"/>
        <w:numPr>
          <w:ilvl w:val="0"/>
          <w:numId w:val="5"/>
        </w:numPr>
        <w:spacing w:line="276" w:lineRule="auto"/>
        <w:jc w:val="both"/>
        <w:rPr>
          <w:rFonts w:ascii="Arial" w:hAnsi="Arial" w:cs="Arial"/>
        </w:rPr>
      </w:pPr>
      <w:r w:rsidRPr="001A3F3F">
        <w:rPr>
          <w:rFonts w:ascii="Arial" w:hAnsi="Arial" w:cs="Arial"/>
        </w:rPr>
        <w:t xml:space="preserve">Evalúe el modelo del apartado A </w:t>
      </w:r>
      <w:r w:rsidR="00593821" w:rsidRPr="001A3F3F">
        <w:rPr>
          <w:rFonts w:ascii="Arial" w:hAnsi="Arial" w:cs="Arial"/>
        </w:rPr>
        <w:t>en base</w:t>
      </w:r>
      <w:r w:rsidRPr="001A3F3F">
        <w:rPr>
          <w:rFonts w:ascii="Arial" w:hAnsi="Arial" w:cs="Arial"/>
        </w:rPr>
        <w:t xml:space="preserve"> </w:t>
      </w:r>
      <w:r w:rsidR="00593821" w:rsidRPr="001A3F3F">
        <w:rPr>
          <w:rFonts w:ascii="Arial" w:hAnsi="Arial" w:cs="Arial"/>
        </w:rPr>
        <w:t>a</w:t>
      </w:r>
      <w:r w:rsidRPr="001A3F3F">
        <w:rPr>
          <w:rFonts w:ascii="Arial" w:hAnsi="Arial" w:cs="Arial"/>
        </w:rPr>
        <w:t xml:space="preserve"> los supuestos (</w:t>
      </w:r>
      <w:r w:rsidR="00593821" w:rsidRPr="001A3F3F">
        <w:rPr>
          <w:rFonts w:ascii="Arial" w:hAnsi="Arial" w:cs="Arial"/>
        </w:rPr>
        <w:t>2.5</w:t>
      </w:r>
      <w:r w:rsidRPr="001A3F3F">
        <w:rPr>
          <w:rFonts w:ascii="Arial" w:hAnsi="Arial" w:cs="Arial"/>
        </w:rPr>
        <w:t>ptos)</w:t>
      </w:r>
      <w:r w:rsidR="007D6695">
        <w:rPr>
          <w:rFonts w:ascii="Arial" w:hAnsi="Arial" w:cs="Arial"/>
        </w:rPr>
        <w:t>.</w:t>
      </w:r>
    </w:p>
    <w:p w:rsidR="009023C3" w:rsidRPr="001A3F3F" w:rsidRDefault="009023C3" w:rsidP="001A3F3F">
      <w:pPr>
        <w:pStyle w:val="Prrafodelista"/>
        <w:numPr>
          <w:ilvl w:val="0"/>
          <w:numId w:val="5"/>
        </w:numPr>
        <w:spacing w:line="276" w:lineRule="auto"/>
        <w:jc w:val="both"/>
        <w:rPr>
          <w:rFonts w:ascii="Arial" w:hAnsi="Arial" w:cs="Arial"/>
        </w:rPr>
      </w:pPr>
      <w:r w:rsidRPr="001A3F3F">
        <w:rPr>
          <w:rFonts w:ascii="Arial" w:hAnsi="Arial" w:cs="Arial"/>
        </w:rPr>
        <w:t>Elabore un segundo modelo de regresión lineal múltiple con las variables de su elección. Sustente el uso de sus variables (</w:t>
      </w:r>
      <w:r w:rsidR="00593821" w:rsidRPr="001A3F3F">
        <w:rPr>
          <w:rFonts w:ascii="Arial" w:hAnsi="Arial" w:cs="Arial"/>
        </w:rPr>
        <w:t>1</w:t>
      </w:r>
      <w:r w:rsidRPr="001A3F3F">
        <w:rPr>
          <w:rFonts w:ascii="Arial" w:hAnsi="Arial" w:cs="Arial"/>
        </w:rPr>
        <w:t>ptos)</w:t>
      </w:r>
      <w:r w:rsidR="007D6695">
        <w:rPr>
          <w:rFonts w:ascii="Arial" w:hAnsi="Arial" w:cs="Arial"/>
        </w:rPr>
        <w:t>.</w:t>
      </w:r>
    </w:p>
    <w:p w:rsidR="009023C3" w:rsidRPr="001A3F3F" w:rsidRDefault="009023C3" w:rsidP="001A3F3F">
      <w:pPr>
        <w:pStyle w:val="Prrafodelista"/>
        <w:numPr>
          <w:ilvl w:val="0"/>
          <w:numId w:val="5"/>
        </w:numPr>
        <w:spacing w:line="276" w:lineRule="auto"/>
        <w:jc w:val="both"/>
        <w:rPr>
          <w:rFonts w:ascii="Arial" w:hAnsi="Arial" w:cs="Arial"/>
        </w:rPr>
      </w:pPr>
      <w:r w:rsidRPr="001A3F3F">
        <w:rPr>
          <w:rFonts w:ascii="Arial" w:hAnsi="Arial" w:cs="Arial"/>
        </w:rPr>
        <w:t>Evalúe la viabilidad de</w:t>
      </w:r>
      <w:r w:rsidR="00593821" w:rsidRPr="001A3F3F">
        <w:rPr>
          <w:rFonts w:ascii="Arial" w:hAnsi="Arial" w:cs="Arial"/>
        </w:rPr>
        <w:t>l segundo modelo e interprete (2ptos)</w:t>
      </w:r>
      <w:r w:rsidR="007D6695">
        <w:rPr>
          <w:rFonts w:ascii="Arial" w:hAnsi="Arial" w:cs="Arial"/>
        </w:rPr>
        <w:t>.</w:t>
      </w:r>
    </w:p>
    <w:p w:rsidR="00593821" w:rsidRPr="001A3F3F" w:rsidRDefault="00593821" w:rsidP="001A3F3F">
      <w:pPr>
        <w:pStyle w:val="Prrafodelista"/>
        <w:numPr>
          <w:ilvl w:val="0"/>
          <w:numId w:val="5"/>
        </w:numPr>
        <w:spacing w:line="276" w:lineRule="auto"/>
        <w:jc w:val="both"/>
        <w:rPr>
          <w:rFonts w:ascii="Arial" w:hAnsi="Arial" w:cs="Arial"/>
        </w:rPr>
      </w:pPr>
      <w:r w:rsidRPr="001A3F3F">
        <w:rPr>
          <w:rFonts w:ascii="Arial" w:hAnsi="Arial" w:cs="Arial"/>
        </w:rPr>
        <w:t>Evalúe su segundo modelo en base a los supuestos (2.5ptos)</w:t>
      </w:r>
      <w:r w:rsidR="007D6695">
        <w:rPr>
          <w:rFonts w:ascii="Arial" w:hAnsi="Arial" w:cs="Arial"/>
        </w:rPr>
        <w:t>.</w:t>
      </w:r>
    </w:p>
    <w:p w:rsidR="00593821" w:rsidRPr="001A3F3F" w:rsidRDefault="00593821" w:rsidP="001A3F3F">
      <w:pPr>
        <w:pStyle w:val="Prrafodelista"/>
        <w:numPr>
          <w:ilvl w:val="0"/>
          <w:numId w:val="5"/>
        </w:numPr>
        <w:spacing w:line="276" w:lineRule="auto"/>
        <w:jc w:val="both"/>
        <w:rPr>
          <w:rFonts w:ascii="Arial" w:hAnsi="Arial" w:cs="Arial"/>
        </w:rPr>
      </w:pPr>
      <w:r w:rsidRPr="001A3F3F">
        <w:rPr>
          <w:rFonts w:ascii="Arial" w:hAnsi="Arial" w:cs="Arial"/>
        </w:rPr>
        <w:t xml:space="preserve">Contraste los dos modelos realizados y sustente a partir de su viabilidad y supuestos cuál sería la alternativa a elegir para el artículo de investigación </w:t>
      </w:r>
      <w:r w:rsidR="007D6695">
        <w:rPr>
          <w:rFonts w:ascii="Arial" w:hAnsi="Arial" w:cs="Arial"/>
        </w:rPr>
        <w:t>(</w:t>
      </w:r>
      <w:r w:rsidRPr="001A3F3F">
        <w:rPr>
          <w:rFonts w:ascii="Arial" w:hAnsi="Arial" w:cs="Arial"/>
        </w:rPr>
        <w:t>4ptos).</w:t>
      </w:r>
    </w:p>
    <w:p w:rsidR="00593821" w:rsidRPr="001A3F3F" w:rsidRDefault="00593821" w:rsidP="001A3F3F">
      <w:pPr>
        <w:pStyle w:val="Prrafodelista"/>
        <w:numPr>
          <w:ilvl w:val="0"/>
          <w:numId w:val="5"/>
        </w:numPr>
        <w:spacing w:line="276" w:lineRule="auto"/>
        <w:jc w:val="both"/>
        <w:rPr>
          <w:rFonts w:ascii="Arial" w:hAnsi="Arial" w:cs="Arial"/>
        </w:rPr>
      </w:pPr>
      <w:r w:rsidRPr="001A3F3F">
        <w:rPr>
          <w:rFonts w:ascii="Arial" w:hAnsi="Arial" w:cs="Arial"/>
        </w:rPr>
        <w:t>Escriba la ecuación de su segundo modelo (1pto)</w:t>
      </w:r>
      <w:r w:rsidR="007D6695">
        <w:rPr>
          <w:rFonts w:ascii="Arial" w:hAnsi="Arial" w:cs="Arial"/>
        </w:rPr>
        <w:t>.</w:t>
      </w:r>
    </w:p>
    <w:p w:rsidR="00254FA0" w:rsidRPr="001A3F3F" w:rsidRDefault="00254FA0" w:rsidP="00686F48">
      <w:pPr>
        <w:jc w:val="both"/>
        <w:rPr>
          <w:rFonts w:ascii="Arial" w:hAnsi="Arial" w:cs="Arial"/>
          <w:lang w:val="es"/>
        </w:rPr>
      </w:pPr>
    </w:p>
    <w:p w:rsidR="00254FA0" w:rsidRPr="001A3F3F" w:rsidRDefault="00254FA0" w:rsidP="00686F48">
      <w:pPr>
        <w:jc w:val="both"/>
        <w:rPr>
          <w:rFonts w:ascii="Arial" w:hAnsi="Arial" w:cs="Arial"/>
        </w:rPr>
      </w:pPr>
    </w:p>
    <w:p w:rsidR="00453E51" w:rsidRPr="001A3F3F" w:rsidRDefault="00453E51" w:rsidP="00686F48">
      <w:pPr>
        <w:jc w:val="both"/>
        <w:rPr>
          <w:rFonts w:ascii="Arial" w:hAnsi="Arial" w:cs="Arial"/>
        </w:rPr>
      </w:pPr>
    </w:p>
    <w:p w:rsidR="00453E51" w:rsidRPr="001A3F3F" w:rsidRDefault="00453E51" w:rsidP="00686F48">
      <w:pPr>
        <w:jc w:val="both"/>
        <w:rPr>
          <w:rFonts w:ascii="Arial" w:hAnsi="Arial" w:cs="Arial"/>
        </w:rPr>
      </w:pPr>
    </w:p>
    <w:p w:rsidR="00453E51" w:rsidRDefault="00453E51" w:rsidP="00686F48">
      <w:pPr>
        <w:jc w:val="both"/>
      </w:pPr>
    </w:p>
    <w:p w:rsidR="00254FA0" w:rsidRDefault="00254FA0" w:rsidP="00686F48">
      <w:pPr>
        <w:jc w:val="both"/>
      </w:pPr>
    </w:p>
    <w:sectPr w:rsidR="00254F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A3798"/>
    <w:multiLevelType w:val="hybridMultilevel"/>
    <w:tmpl w:val="CF1E2B6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8061A5B"/>
    <w:multiLevelType w:val="hybridMultilevel"/>
    <w:tmpl w:val="7BF620F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62564DD"/>
    <w:multiLevelType w:val="hybridMultilevel"/>
    <w:tmpl w:val="CF1E2B6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C136A03"/>
    <w:multiLevelType w:val="hybridMultilevel"/>
    <w:tmpl w:val="6CAA46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6CAE280F"/>
    <w:multiLevelType w:val="hybridMultilevel"/>
    <w:tmpl w:val="7BF620F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617488211">
    <w:abstractNumId w:val="0"/>
  </w:num>
  <w:num w:numId="2" w16cid:durableId="1850288209">
    <w:abstractNumId w:val="3"/>
  </w:num>
  <w:num w:numId="3" w16cid:durableId="1315645277">
    <w:abstractNumId w:val="2"/>
  </w:num>
  <w:num w:numId="4" w16cid:durableId="2050492527">
    <w:abstractNumId w:val="4"/>
  </w:num>
  <w:num w:numId="5" w16cid:durableId="983388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35F"/>
    <w:rsid w:val="00064043"/>
    <w:rsid w:val="00107B18"/>
    <w:rsid w:val="00132E3A"/>
    <w:rsid w:val="001939AA"/>
    <w:rsid w:val="001A25F4"/>
    <w:rsid w:val="001A3F3F"/>
    <w:rsid w:val="00250912"/>
    <w:rsid w:val="00254FA0"/>
    <w:rsid w:val="00255E89"/>
    <w:rsid w:val="00256641"/>
    <w:rsid w:val="00453E51"/>
    <w:rsid w:val="00593821"/>
    <w:rsid w:val="005B5712"/>
    <w:rsid w:val="00686F48"/>
    <w:rsid w:val="00723B9A"/>
    <w:rsid w:val="0074135F"/>
    <w:rsid w:val="007B1029"/>
    <w:rsid w:val="007D6695"/>
    <w:rsid w:val="007E68D5"/>
    <w:rsid w:val="007F0290"/>
    <w:rsid w:val="008415B3"/>
    <w:rsid w:val="00846865"/>
    <w:rsid w:val="008B1220"/>
    <w:rsid w:val="009023C3"/>
    <w:rsid w:val="009F5D50"/>
    <w:rsid w:val="00A200BC"/>
    <w:rsid w:val="00B517C8"/>
    <w:rsid w:val="00C00CDA"/>
    <w:rsid w:val="00CF11D0"/>
    <w:rsid w:val="00DE458B"/>
    <w:rsid w:val="00E222B5"/>
    <w:rsid w:val="00E43356"/>
    <w:rsid w:val="00E66393"/>
    <w:rsid w:val="00ED1D79"/>
    <w:rsid w:val="00EE2275"/>
    <w:rsid w:val="00F70E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3702C-24D5-9846-BFE7-F53669C57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B9A"/>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135F"/>
    <w:pPr>
      <w:ind w:left="720"/>
      <w:contextualSpacing/>
    </w:pPr>
  </w:style>
  <w:style w:type="paragraph" w:styleId="NormalWeb">
    <w:name w:val="Normal (Web)"/>
    <w:basedOn w:val="Normal"/>
    <w:uiPriority w:val="99"/>
    <w:semiHidden/>
    <w:unhideWhenUsed/>
    <w:rsid w:val="00723B9A"/>
    <w:pPr>
      <w:spacing w:before="100" w:beforeAutospacing="1" w:after="100" w:afterAutospacing="1"/>
    </w:pPr>
  </w:style>
  <w:style w:type="character" w:styleId="nfasis">
    <w:name w:val="Emphasis"/>
    <w:basedOn w:val="Fuentedeprrafopredeter"/>
    <w:uiPriority w:val="20"/>
    <w:qFormat/>
    <w:rsid w:val="00723B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09764">
      <w:bodyDiv w:val="1"/>
      <w:marLeft w:val="0"/>
      <w:marRight w:val="0"/>
      <w:marTop w:val="0"/>
      <w:marBottom w:val="0"/>
      <w:divBdr>
        <w:top w:val="none" w:sz="0" w:space="0" w:color="auto"/>
        <w:left w:val="none" w:sz="0" w:space="0" w:color="auto"/>
        <w:bottom w:val="none" w:sz="0" w:space="0" w:color="auto"/>
        <w:right w:val="none" w:sz="0" w:space="0" w:color="auto"/>
      </w:divBdr>
    </w:div>
    <w:div w:id="1649244398">
      <w:bodyDiv w:val="1"/>
      <w:marLeft w:val="0"/>
      <w:marRight w:val="0"/>
      <w:marTop w:val="0"/>
      <w:marBottom w:val="0"/>
      <w:divBdr>
        <w:top w:val="none" w:sz="0" w:space="0" w:color="auto"/>
        <w:left w:val="none" w:sz="0" w:space="0" w:color="auto"/>
        <w:bottom w:val="none" w:sz="0" w:space="0" w:color="auto"/>
        <w:right w:val="none" w:sz="0" w:space="0" w:color="auto"/>
      </w:divBdr>
    </w:div>
    <w:div w:id="2039501264">
      <w:bodyDiv w:val="1"/>
      <w:marLeft w:val="0"/>
      <w:marRight w:val="0"/>
      <w:marTop w:val="0"/>
      <w:marBottom w:val="0"/>
      <w:divBdr>
        <w:top w:val="none" w:sz="0" w:space="0" w:color="auto"/>
        <w:left w:val="none" w:sz="0" w:space="0" w:color="auto"/>
        <w:bottom w:val="none" w:sz="0" w:space="0" w:color="auto"/>
        <w:right w:val="none" w:sz="0" w:space="0" w:color="auto"/>
      </w:divBdr>
    </w:div>
    <w:div w:id="21034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1</Pages>
  <Words>554</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dc:creator>
  <cp:lastModifiedBy>Microsoft Office User</cp:lastModifiedBy>
  <cp:revision>11</cp:revision>
  <dcterms:created xsi:type="dcterms:W3CDTF">2022-09-08T00:08:00Z</dcterms:created>
  <dcterms:modified xsi:type="dcterms:W3CDTF">2023-09-09T04:24:00Z</dcterms:modified>
</cp:coreProperties>
</file>