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E8CD6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ВІННИЦЬКИЙ ДЕРЖАВНИЙ ПЕДАГОГІЧНИЙ</w:t>
      </w:r>
    </w:p>
    <w:p w14:paraId="7DEDE3AD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УНІВЕРСИТЕТ ІМЕНІ МИХАЙЛА КОЦЮБИНСЬКОГО</w:t>
      </w:r>
    </w:p>
    <w:p w14:paraId="2A44604E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Факультет математики,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фізики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і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технологій</w:t>
      </w:r>
      <w:proofErr w:type="spellEnd"/>
    </w:p>
    <w:p w14:paraId="1C2F5EF0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Кафедра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алгебри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і методики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навчання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математики</w:t>
      </w:r>
    </w:p>
    <w:p w14:paraId="6059E56B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3C3179B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E6D7811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Курсова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робота</w:t>
      </w:r>
    </w:p>
    <w:p w14:paraId="68A3E73C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з методики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навчання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математики</w:t>
      </w:r>
    </w:p>
    <w:p w14:paraId="72EAD870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на тему:</w:t>
      </w:r>
    </w:p>
    <w:p w14:paraId="2281141D" w14:textId="69248430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center"/>
        <w:rPr>
          <w:rFonts w:ascii="Times New Roman" w:eastAsia="Calibri" w:hAnsi="Times New Roman" w:cs="Times New Roman"/>
          <w:lang w:val="ru-RU" w:eastAsia="en-US"/>
        </w:rPr>
      </w:pPr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Методика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навчання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учнів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розв'язуванню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планіметричних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задач на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побудову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із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використанням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інтерактивних</w:t>
      </w:r>
      <w:proofErr w:type="spellEnd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 xml:space="preserve"> </w:t>
      </w:r>
      <w:proofErr w:type="spellStart"/>
      <w:r w:rsidRPr="005C132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 w:eastAsia="en-US"/>
        </w:rPr>
        <w:t>технологій</w:t>
      </w:r>
      <w:proofErr w:type="spellEnd"/>
    </w:p>
    <w:p w14:paraId="4CED6BA9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B48050A" w14:textId="77777777" w:rsidR="001566CC" w:rsidRPr="001566CC" w:rsidRDefault="001566CC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</w:pPr>
      <w:proofErr w:type="spellStart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Виконала</w:t>
      </w:r>
      <w:proofErr w:type="spellEnd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: </w:t>
      </w:r>
    </w:p>
    <w:p w14:paraId="6EB285EF" w14:textId="77777777" w:rsidR="00F50A9B" w:rsidRPr="00220816" w:rsidRDefault="00F50A9B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0A9B">
        <w:rPr>
          <w:rFonts w:ascii="Times New Roman" w:hAnsi="Times New Roman" w:cs="Times New Roman"/>
          <w:sz w:val="28"/>
          <w:szCs w:val="28"/>
          <w:lang w:val="ru-RU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  <w:lang w:val="uk-UA"/>
        </w:rPr>
        <w:t>4-го курсу</w:t>
      </w:r>
    </w:p>
    <w:p w14:paraId="51C91C1B" w14:textId="77777777" w:rsidR="00F50A9B" w:rsidRPr="00F50A9B" w:rsidRDefault="00F50A9B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A9B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F50A9B">
        <w:rPr>
          <w:rFonts w:ascii="Times New Roman" w:hAnsi="Times New Roman" w:cs="Times New Roman"/>
          <w:sz w:val="28"/>
          <w:szCs w:val="28"/>
          <w:lang w:val="ru-RU"/>
        </w:rPr>
        <w:t xml:space="preserve"> 014 </w:t>
      </w:r>
      <w:proofErr w:type="spellStart"/>
      <w:r w:rsidRPr="00F50A9B">
        <w:rPr>
          <w:rFonts w:ascii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F50A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0A9B">
        <w:rPr>
          <w:rFonts w:ascii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F50A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FA454F" w14:textId="3ACDB9FF" w:rsidR="001566CC" w:rsidRPr="001566CC" w:rsidRDefault="00F50A9B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1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1192">
        <w:rPr>
          <w:rFonts w:ascii="Times New Roman" w:hAnsi="Times New Roman" w:cs="Times New Roman"/>
          <w:sz w:val="28"/>
          <w:szCs w:val="28"/>
        </w:rPr>
        <w:t>Математика</w:t>
      </w:r>
      <w:proofErr w:type="spellEnd"/>
      <w:r w:rsidRPr="00F7119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C41AC42" w14:textId="10CB20F1" w:rsidR="001566CC" w:rsidRPr="001566CC" w:rsidRDefault="001566CC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Байда Каріна Ігорівна</w:t>
      </w:r>
    </w:p>
    <w:p w14:paraId="5E7A4188" w14:textId="77777777" w:rsidR="001566CC" w:rsidRPr="001566CC" w:rsidRDefault="001566CC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330EB48" w14:textId="77777777" w:rsidR="001566CC" w:rsidRPr="001566CC" w:rsidRDefault="001566CC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Науковий</w:t>
      </w:r>
      <w:proofErr w:type="spellEnd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 xml:space="preserve"> </w:t>
      </w:r>
      <w:proofErr w:type="spellStart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керівник</w:t>
      </w:r>
      <w:proofErr w:type="spellEnd"/>
      <w:r w:rsidRPr="001566CC">
        <w:rPr>
          <w:rFonts w:ascii="Times New Roman" w:eastAsia="Calibri" w:hAnsi="Times New Roman" w:cs="Times New Roman"/>
          <w:b/>
          <w:sz w:val="28"/>
          <w:szCs w:val="28"/>
          <w:lang w:val="ru-RU" w:eastAsia="en-US"/>
        </w:rPr>
        <w:t>:</w:t>
      </w: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</w:p>
    <w:p w14:paraId="56BED9B5" w14:textId="77777777" w:rsidR="001566CC" w:rsidRPr="001566CC" w:rsidRDefault="001566CC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Старший викладач</w:t>
      </w:r>
    </w:p>
    <w:p w14:paraId="72B2E990" w14:textId="04E2717C" w:rsidR="001566CC" w:rsidRPr="001566CC" w:rsidRDefault="005C1327" w:rsidP="003D17CB">
      <w:pPr>
        <w:tabs>
          <w:tab w:val="left" w:pos="709"/>
        </w:tabs>
        <w:spacing w:line="360" w:lineRule="auto"/>
        <w:ind w:left="5245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Тютюнник Діана Олегівна</w:t>
      </w:r>
    </w:p>
    <w:p w14:paraId="54B74055" w14:textId="77777777" w:rsidR="001566CC" w:rsidRPr="001566CC" w:rsidRDefault="001566CC" w:rsidP="003D17CB">
      <w:pPr>
        <w:tabs>
          <w:tab w:val="left" w:pos="709"/>
        </w:tabs>
        <w:spacing w:line="360" w:lineRule="auto"/>
        <w:ind w:right="-610"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52BE302" w14:textId="77777777" w:rsidR="001566CC" w:rsidRPr="001566CC" w:rsidRDefault="001566CC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Оцінка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: ___________ </w:t>
      </w:r>
    </w:p>
    <w:p w14:paraId="4FB08D4E" w14:textId="77777777" w:rsidR="001566CC" w:rsidRPr="001566CC" w:rsidRDefault="001566CC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Члени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комісії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_______ _____________ </w:t>
      </w:r>
    </w:p>
    <w:p w14:paraId="4329D169" w14:textId="77777777" w:rsidR="001566CC" w:rsidRPr="001566CC" w:rsidRDefault="001566CC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               </w:t>
      </w:r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(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підпис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) (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прізвище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та </w:t>
      </w:r>
      <w:proofErr w:type="spellStart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ініціали</w:t>
      </w:r>
      <w:proofErr w:type="spellEnd"/>
      <w:r w:rsidRPr="001566CC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) </w:t>
      </w:r>
    </w:p>
    <w:p w14:paraId="36538E73" w14:textId="77777777" w:rsidR="001566CC" w:rsidRPr="001566CC" w:rsidRDefault="001566CC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               _______ _____________ </w:t>
      </w:r>
    </w:p>
    <w:p w14:paraId="3333BA01" w14:textId="4C0AADD7" w:rsidR="001566CC" w:rsidRDefault="001566CC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                    (підпис) (прізвище та ініціали) </w:t>
      </w:r>
    </w:p>
    <w:p w14:paraId="63B38328" w14:textId="77777777" w:rsidR="003D17CB" w:rsidRPr="001566CC" w:rsidRDefault="003D17CB" w:rsidP="003D17CB">
      <w:pPr>
        <w:tabs>
          <w:tab w:val="left" w:pos="709"/>
        </w:tabs>
        <w:spacing w:line="360" w:lineRule="auto"/>
        <w:ind w:left="1560" w:right="-61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04D29BC9" w14:textId="6273998B" w:rsidR="001566CC" w:rsidRPr="001566CC" w:rsidRDefault="001566CC" w:rsidP="003D17CB">
      <w:pPr>
        <w:spacing w:line="360" w:lineRule="auto"/>
        <w:ind w:right="-6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566C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Вінниця-2024</w:t>
      </w:r>
    </w:p>
    <w:p w14:paraId="41C9DE1C" w14:textId="0A97A995" w:rsidR="001566CC" w:rsidRPr="001566CC" w:rsidRDefault="001566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4CA5BB" w14:textId="1EAF2FCF" w:rsidR="00532566" w:rsidRPr="001566CC" w:rsidRDefault="003237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ЗМІСТ</w:t>
      </w:r>
    </w:p>
    <w:p w14:paraId="267EEA1A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Вступ</w:t>
      </w:r>
      <w:proofErr w:type="spellEnd"/>
    </w:p>
    <w:p w14:paraId="6DE7A1E3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Вікові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контексті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геометрії</w:t>
      </w:r>
      <w:proofErr w:type="spellEnd"/>
    </w:p>
    <w:p w14:paraId="6A3A7560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</w:p>
    <w:p w14:paraId="5FB5E413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педагогічні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геометричного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</w:p>
    <w:p w14:paraId="5FFBA4F0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курсу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акцентом на задачах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</w:p>
    <w:p w14:paraId="53F36493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2.1. Роль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школи</w:t>
      </w:r>
      <w:proofErr w:type="spellEnd"/>
    </w:p>
    <w:p w14:paraId="3B664FFE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</w:p>
    <w:p w14:paraId="5F178F06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 Методика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умінь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розв'язуванні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</w:p>
    <w:p w14:paraId="25D6CB86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</w:p>
    <w:p w14:paraId="3C4A8E33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3.2.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</w:p>
    <w:p w14:paraId="133E0F0D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різновидами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адаптованих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</w:p>
    <w:p w14:paraId="4ED41500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3.4.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</w:t>
      </w:r>
    </w:p>
    <w:p w14:paraId="39369271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</w:p>
    <w:p w14:paraId="7D9CD309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</w:p>
    <w:p w14:paraId="0459063F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4.2.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задачами</w:t>
      </w:r>
    </w:p>
    <w:p w14:paraId="665149AB" w14:textId="77777777" w:rsidR="00532566" w:rsidRPr="001566CC" w:rsidRDefault="00323723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14:paraId="57841A75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F7E595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2F27E6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1A60D3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0146F6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0C09B5" w14:textId="77777777" w:rsidR="00532566" w:rsidRPr="001566CC" w:rsidRDefault="0053256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DD4364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ВСТУП</w:t>
      </w:r>
    </w:p>
    <w:p w14:paraId="346F169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Актуальність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обумовлена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освітньому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одна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фундаментальних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шкільного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математики,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традиційні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достатньої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труднощів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потреба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сприяли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зацікавленню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допомагали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C3633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міжпредметних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світлі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компетентнісної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могли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активно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повсякденному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контекст,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відповідатимуть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C2418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Проблематика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давно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привертає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науковців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Бурда М. І. та Тарасенкова Н. А.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розглядали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підручниках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[1], [2].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підкреслюють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допоміжних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59686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Бевз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П.,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співавтор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посібника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вніс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внесок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акцентуючи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Бойко Л.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досліджувала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міжпредметних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фізики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цілісного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[4].</w:t>
      </w:r>
    </w:p>
    <w:p w14:paraId="220741D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Матяш О. І., яка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акцентувала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розробила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низку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систематизації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[10], [11].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Істер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 та Мерзляк А. Г. є авторами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шкільних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підручників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базуються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активізацію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пізнавальної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[6], [15].</w:t>
      </w:r>
    </w:p>
    <w:p w14:paraId="0B748ED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українськими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педагогами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науковцями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розвідок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інноваційних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98DCD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5D2548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06C1AB2" w14:textId="77777777" w:rsidR="00532566" w:rsidRPr="001566CC" w:rsidRDefault="0032372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7-9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48C27B" w14:textId="77777777" w:rsidR="00532566" w:rsidRPr="001566CC" w:rsidRDefault="0032372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міжпредметних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математики;</w:t>
      </w:r>
    </w:p>
    <w:p w14:paraId="5859BBC7" w14:textId="77777777" w:rsidR="00532566" w:rsidRPr="001566CC" w:rsidRDefault="0032372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585B775" w14:textId="77777777" w:rsidR="00532566" w:rsidRPr="001566CC" w:rsidRDefault="0032372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розглянути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14:paraId="75DBC823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Об'єктом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99CF3E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Предмет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B03FF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використовувались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9384CE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5AC003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4D928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8B917F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9A5AD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5D74F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91B61C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423CA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DF17E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866B62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D244C7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A54648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862224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D8A97B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A8475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E8863A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20D01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9A01A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ВІКОВІ ОСОБЛИВОСТІ УЧНІВ 7 КЛАСУ У КОНТЕКСТІ НАВЧАННЯ ГЕОМЕТРІЇ</w:t>
      </w:r>
    </w:p>
    <w:p w14:paraId="392FDCE3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1.1.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сприйняття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форм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учнями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</w:p>
    <w:p w14:paraId="7C39C95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шкільний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належать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періодом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дитини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форм.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синтез,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сприймати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основою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 і теорем [7].</w:t>
      </w:r>
    </w:p>
    <w:p w14:paraId="4FED85B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Бурда М. І. та Тарасенкова Н. А.,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наголошують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тому,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суттєвий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конкретно-образного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узагальнені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оволодінню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абстрагувати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основою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14:paraId="662E999C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сприйняттям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форм, яке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переходить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відзначає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Коростіянець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 П.,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свідомо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розпізнавати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надзвичайно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чіткого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основою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C7EC5C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Бевз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П.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зазначає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тренує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полегшить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тем.</w:t>
      </w:r>
    </w:p>
    <w:p w14:paraId="24C3547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Проблематика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розглядається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Ненхо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Т., яка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творчо-конструктивне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[18]. Вона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цікавість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 предмету</w:t>
      </w:r>
      <w:proofErr w:type="gram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48C71A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Істера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С.,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виділяти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основу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тем.</w:t>
      </w:r>
    </w:p>
    <w:p w14:paraId="4AF03F3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інтенсивний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абстрактного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період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компетенції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опанування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B652C8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92C42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1.2.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Психологічні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педагогічні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аспекти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геометричного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етапі</w:t>
      </w:r>
      <w:proofErr w:type="spellEnd"/>
    </w:p>
    <w:p w14:paraId="577B216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когнітивні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яке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опановувати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перенавантажуючи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когнітивні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[7].</w:t>
      </w:r>
    </w:p>
    <w:p w14:paraId="29BCFFC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абстрактного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здаватися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чергою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зниження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самооцінки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[4].</w:t>
      </w:r>
    </w:p>
    <w:p w14:paraId="52AC3D58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педагогічної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критичного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усвідомити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активно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покращенню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[1].</w:t>
      </w:r>
    </w:p>
    <w:p w14:paraId="34BA359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зростанню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маніпуляцій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формами [10].</w:t>
      </w:r>
    </w:p>
    <w:p w14:paraId="66A65C1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відіграє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індивідуалізація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особистісні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охопити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геометричного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</w:t>
      </w:r>
    </w:p>
    <w:p w14:paraId="1727925C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геометричного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орієнтована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когнітивних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мотиваційних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усвідомлено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268925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683359" w14:textId="77777777" w:rsidR="00532566" w:rsidRPr="001566CC" w:rsidRDefault="005325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6AE2D" w14:textId="77777777" w:rsidR="00532566" w:rsidRPr="001566CC" w:rsidRDefault="005325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4F42D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ОСОБЛИВОСТІ КУРСУ ГЕОМЕТРІЇ У 7 КЛАСІ З АКЦЕНТОМ НА ЗАДАЧАХ НА ПОБУДОВУ</w:t>
      </w:r>
    </w:p>
    <w:p w14:paraId="0AA8378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2.1. Роль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формуванні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математичного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середньої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школи</w:t>
      </w:r>
      <w:proofErr w:type="spellEnd"/>
    </w:p>
    <w:p w14:paraId="7267972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шкільного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математики,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структурного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лежать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пропорцій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математики, а й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категоріями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просто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знайомляться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вчаться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грамотності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[3].</w:t>
      </w:r>
    </w:p>
    <w:p w14:paraId="0B1D9958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невіддільною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абстрагування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кроку з метою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правильного результату.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критичного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найоптимальніший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оцінюючи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перетворюючи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 [1].</w:t>
      </w:r>
    </w:p>
    <w:p w14:paraId="09907C0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Курс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основу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застосовані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співвідношень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структур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навколишньому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орієнтуватися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грамотність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абстрактно,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проблем.</w:t>
      </w:r>
    </w:p>
    <w:p w14:paraId="06F378E2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71232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2.2.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теми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</w:p>
    <w:p w14:paraId="205DAF9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уявлень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темами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кола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окружності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фундаментальні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старших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</w:t>
      </w:r>
    </w:p>
    <w:p w14:paraId="4524E37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ретельно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виділяти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результату.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сторонами та кутом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взаємозв'язків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[7].</w:t>
      </w:r>
    </w:p>
    <w:p w14:paraId="3337BA0E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ускладнення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задач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закріпленню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основу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теорема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Піфагора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[1].</w:t>
      </w:r>
    </w:p>
    <w:p w14:paraId="7BE972CA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всебічний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приділяючи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E5A911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93CA6B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C92B29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8997E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94D10F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24EE0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CBC076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A31A67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D38A95A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C5A38F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2071D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BB936E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13AC6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C95279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6D8CC7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BE7732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EFAF41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230E47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E7A670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E8FF10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8DE3B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653088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039777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МЕТОДИКА ФОРМУВАННЯ ЗНАНЬ, УМІНЬ ТА НАВИЧОК УЧНІВ У РОЗВ’ЯЗУВАННІ ПЛАНІМЕТРИЧНИХ ЗАДАЧ НА ПОБУДОВУ  </w:t>
      </w:r>
    </w:p>
    <w:p w14:paraId="7BD683B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3.1.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Стратегії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</w:p>
    <w:p w14:paraId="6F875133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стимулюють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 предмету</w:t>
      </w:r>
      <w:proofErr w:type="gram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значущості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повсякденному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[4].</w:t>
      </w:r>
    </w:p>
    <w:p w14:paraId="35431660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BE3CA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ускладнення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стимулює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креативного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нестандартних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цікавість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 предмету</w:t>
      </w:r>
      <w:proofErr w:type="gram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дізнаватися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практику [1].</w:t>
      </w:r>
    </w:p>
    <w:p w14:paraId="422A0CCA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Значну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відіграє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легше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 предмету</w:t>
      </w:r>
      <w:proofErr w:type="gram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стимулює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[10].</w:t>
      </w:r>
    </w:p>
    <w:p w14:paraId="623982B7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 предмету</w:t>
      </w:r>
      <w:proofErr w:type="gram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587E72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F7BEB3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3.2.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</w:p>
    <w:p w14:paraId="2F5B7FFE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оперувати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методика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49F82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структуру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цифровому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[9].</w:t>
      </w:r>
    </w:p>
    <w:p w14:paraId="04C1076C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реальному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[14].</w:t>
      </w:r>
    </w:p>
    <w:p w14:paraId="7C46704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Подібні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вимірах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розвинути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[18].</w:t>
      </w:r>
    </w:p>
    <w:p w14:paraId="354D6C6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доступно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опановувати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441F0D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68370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3.3.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різновидами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адаптованих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7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</w:p>
    <w:p w14:paraId="6F14B4D4" w14:textId="77777777" w:rsidR="00532566" w:rsidRDefault="00323723" w:rsidP="00C277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одним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різновидів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опановувати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типові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адаптованих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6A1152" w14:textId="77777777" w:rsidR="00C2770B" w:rsidRDefault="00C2770B" w:rsidP="00C277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272445" w14:textId="77777777" w:rsidR="00C2770B" w:rsidRDefault="00C2770B" w:rsidP="00C277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A74EB9" w14:textId="77777777" w:rsidR="00C2770B" w:rsidRDefault="00C2770B" w:rsidP="00C277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83D902" w14:textId="77777777" w:rsidR="00C2770B" w:rsidRPr="00C2770B" w:rsidRDefault="00C2770B" w:rsidP="00C277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91EB4" w14:textId="77777777" w:rsidR="00532566" w:rsidRDefault="0032372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Таблиця 1. Приклади задач на побудову</w:t>
      </w:r>
    </w:p>
    <w:tbl>
      <w:tblPr>
        <w:tblStyle w:val="a5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45"/>
        <w:gridCol w:w="2325"/>
      </w:tblGrid>
      <w:tr w:rsidR="00532566" w14:paraId="7A920106" w14:textId="77777777">
        <w:trPr>
          <w:trHeight w:val="690"/>
        </w:trPr>
        <w:tc>
          <w:tcPr>
            <w:tcW w:w="2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BDEB2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задачі на побудову</w:t>
            </w:r>
          </w:p>
        </w:tc>
        <w:tc>
          <w:tcPr>
            <w:tcW w:w="39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1D84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  <w:tc>
          <w:tcPr>
            <w:tcW w:w="23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83C66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Приклад завдання</w:t>
            </w:r>
          </w:p>
        </w:tc>
      </w:tr>
      <w:tr w:rsidR="00532566" w:rsidRPr="001566CC" w14:paraId="73C211F3" w14:textId="77777777">
        <w:trPr>
          <w:trHeight w:val="1455"/>
        </w:trPr>
        <w:tc>
          <w:tcPr>
            <w:tcW w:w="26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E3991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Побудова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трикутника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трьома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сторонами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4937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Базовий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тип задач для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навчання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фігур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Учні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визначають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довжини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кути 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пропорції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виконуючи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поетапно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використанням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лінійки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циркуля.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C9F24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Побудувати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трикутник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зі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сторонами 5 см, 7 см та 8 см".</w:t>
            </w:r>
          </w:p>
        </w:tc>
      </w:tr>
      <w:tr w:rsidR="00532566" w:rsidRPr="001566CC" w14:paraId="67670F7B" w14:textId="77777777">
        <w:trPr>
          <w:trHeight w:val="1455"/>
        </w:trPr>
        <w:tc>
          <w:tcPr>
            <w:tcW w:w="26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78A70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Побудова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заданої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величини</w:t>
            </w:r>
            <w:proofErr w:type="spellEnd"/>
          </w:p>
        </w:tc>
        <w:tc>
          <w:tcPr>
            <w:tcW w:w="3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F1EF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Завдання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кута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певного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градуса для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вивчення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кутових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величин.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Учні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використовують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транспортир для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вимірювання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кутів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різних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видів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C326A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Побудувати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кут 45° з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вершини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точки А".</w:t>
            </w:r>
          </w:p>
        </w:tc>
      </w:tr>
      <w:tr w:rsidR="00532566" w14:paraId="789209EF" w14:textId="77777777">
        <w:trPr>
          <w:trHeight w:val="1455"/>
        </w:trPr>
        <w:tc>
          <w:tcPr>
            <w:tcW w:w="26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9CF00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Побудова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серединного перпендикуляра до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відрізка</w:t>
            </w:r>
            <w:proofErr w:type="spellEnd"/>
          </w:p>
        </w:tc>
        <w:tc>
          <w:tcPr>
            <w:tcW w:w="3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733BB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Завдання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розвиває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розуміння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симетрії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навички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роботи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конструктивними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елементами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Учні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використовують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циркуль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побудови точок на рівній відстані.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42A8" w14:textId="77777777" w:rsidR="00532566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Побудувати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серединний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перпендикуляр до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відрізка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довжиною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532566" w:rsidRPr="001566CC" w14:paraId="518CF34B" w14:textId="77777777">
        <w:trPr>
          <w:trHeight w:val="1710"/>
        </w:trPr>
        <w:tc>
          <w:tcPr>
            <w:tcW w:w="26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40D0A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Побудова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кола,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вписаного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трикутник</w:t>
            </w:r>
            <w:proofErr w:type="spellEnd"/>
          </w:p>
        </w:tc>
        <w:tc>
          <w:tcPr>
            <w:tcW w:w="3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4EBCE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Складніша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задача, яка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вимагає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кілька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етапів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Учні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знаходять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точки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перетину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бісектрис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кола,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вписаного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трикутник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допомагає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зрозуміти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властивості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кіл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трикутників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7405C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Побудувати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коло,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вписане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трикутник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відомими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сторонами".</w:t>
            </w:r>
          </w:p>
        </w:tc>
      </w:tr>
      <w:tr w:rsidR="00532566" w:rsidRPr="001566CC" w14:paraId="436A26A4" w14:textId="77777777">
        <w:trPr>
          <w:trHeight w:val="1455"/>
        </w:trPr>
        <w:tc>
          <w:tcPr>
            <w:tcW w:w="26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E776A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Побудова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паралельних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перпендикулярних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прямих</w:t>
            </w:r>
            <w:proofErr w:type="spellEnd"/>
          </w:p>
        </w:tc>
        <w:tc>
          <w:tcPr>
            <w:tcW w:w="39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D7F3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Завдання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побудову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геометричних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конструкцій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розвитку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просторових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відношень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включаючи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паралельність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перпендикулярність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47932" w14:textId="77777777" w:rsidR="00532566" w:rsidRPr="001566CC" w:rsidRDefault="00323723">
            <w:pPr>
              <w:spacing w:before="240" w:after="16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"Через точку С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побудувати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пряму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паралельну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прямій</w:t>
            </w:r>
            <w:proofErr w:type="spellEnd"/>
            <w:r w:rsidRPr="001566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АВ".</w:t>
            </w:r>
          </w:p>
        </w:tc>
      </w:tr>
    </w:tbl>
    <w:p w14:paraId="5A593340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0FF7A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задачами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понять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керівництвом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згодом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основою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показу кожного кроку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прикладах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циркуль і транспортир,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9C1CCE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різновидами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поетапно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чином:</w:t>
      </w:r>
    </w:p>
    <w:p w14:paraId="6609D696" w14:textId="77777777" w:rsidR="00532566" w:rsidRPr="001566CC" w:rsidRDefault="0032372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Введення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про типи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знайомляться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типами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сторонами, кута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градуса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перпендикуляра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14:paraId="227A2AD6" w14:textId="77777777" w:rsidR="00532566" w:rsidRPr="001566CC" w:rsidRDefault="0032372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Покрокова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демонстрація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основами кожного типу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детально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відкреслити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сторону, провести дуги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вершин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циркуля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з’єднати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 разом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вчителем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послідовністю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CA0E43" w14:textId="77777777" w:rsidR="00532566" w:rsidRDefault="0032372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Колективна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робота.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колективне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стимулюючи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серединного перпендикуляра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черзі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кроки, 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коментуючи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підказуючи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інтерактивна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учням закріпити послідовність дій.</w:t>
      </w:r>
    </w:p>
    <w:p w14:paraId="3991F4DC" w14:textId="77777777" w:rsidR="00532566" w:rsidRPr="001566CC" w:rsidRDefault="0032372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Практична робота у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зошитах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інтерактивній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дошці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зошитах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градуса,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B7191" w14:textId="77777777" w:rsidR="00532566" w:rsidRPr="001566CC" w:rsidRDefault="0032372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Самостійне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подальшим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обговоренням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освоять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схожі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організовує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доповнювати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поглибити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справлятися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задачами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F092C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систематичне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сторонами, 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запам’ятати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рівнобедреного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центру кола,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3AD01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поетапне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задачами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підкріплене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глибоке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розвинути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4E550E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21CB3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3.4.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динамічна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), для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задач</w:t>
      </w:r>
    </w:p>
    <w:p w14:paraId="657E8BC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новому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візуалізувати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потужним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C4EFA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безкоштовне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математики, яке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статистики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потужні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82A46B7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8E78FAE" w14:textId="77777777" w:rsidR="00532566" w:rsidRPr="001566CC" w:rsidRDefault="0032372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кола, кути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просто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клацаючи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мишею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робочій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точками,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"Коло з центром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радіусом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радіуса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7FDEB3" w14:textId="77777777" w:rsidR="00532566" w:rsidRPr="001566CC" w:rsidRDefault="0032372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Інтерактивна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зміна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елементів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цінних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перетягувати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властивостей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довжин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поводяться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кути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чотирикутника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8F66BA" w14:textId="77777777" w:rsidR="00532566" w:rsidRPr="001566CC" w:rsidRDefault="0032372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Алгебраїчне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представлення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геометрична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супроводжується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алгебраїчним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алгебраїчними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алгеброю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математики.</w:t>
      </w:r>
    </w:p>
    <w:p w14:paraId="52649E0C" w14:textId="77777777" w:rsidR="00532566" w:rsidRPr="001566CC" w:rsidRDefault="0032372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конструкцій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медіани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перпендикуляри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високої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багатоетапної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точку, яка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ділить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навпіл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102034" w14:textId="77777777" w:rsidR="00532566" w:rsidRPr="001566CC" w:rsidRDefault="0032372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Анімація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залежностей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анімації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руху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B066A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універсальним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початкового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уроки,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беруть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5FB10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готових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моделей,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повернутися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них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ділитися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моделями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групових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16F33E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у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17E76FA" w14:textId="77777777" w:rsidR="00532566" w:rsidRPr="001566CC" w:rsidRDefault="0032372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серединного перпендикуляра до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відрізка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точками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серединного перпендикуляра.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перпендикуляра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переміщенні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кінцевих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A72C69" w14:textId="77777777" w:rsidR="00532566" w:rsidRPr="001566CC" w:rsidRDefault="0032372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властивостей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висот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провести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медіани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 ваги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5F9EF2" w14:textId="77777777" w:rsidR="00532566" w:rsidRPr="001566CC" w:rsidRDefault="0032372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кола,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змінюється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 кола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618BD8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реального часу.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всю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3EC6D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детальніше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5E2899" w14:textId="77777777" w:rsidR="00532566" w:rsidRPr="001566CC" w:rsidRDefault="0032372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Скріншот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1.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GeoGerba</w:t>
      </w:r>
      <w:proofErr w:type="spellEnd"/>
    </w:p>
    <w:p w14:paraId="21486C45" w14:textId="77777777" w:rsidR="00532566" w:rsidRDefault="003237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C9AF36" wp14:editId="5C53612A">
            <wp:extent cx="5731200" cy="410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E621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цьому скріншоті продемонстровано побудову кількох точок (A, B, C, D, E) та двох прямих – f та g, що проходять через точки B і C, а також D і E відповідно. 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оновлюватиме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перпендикулярних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ними.</w:t>
      </w:r>
    </w:p>
    <w:p w14:paraId="0FB6E494" w14:textId="77777777" w:rsidR="00532566" w:rsidRPr="001566CC" w:rsidRDefault="0032372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Скріншот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2.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середніх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GeoGebra</w:t>
      </w:r>
    </w:p>
    <w:p w14:paraId="766BC6C6" w14:textId="77777777" w:rsidR="00532566" w:rsidRDefault="0032372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5C36B18" wp14:editId="34F01B3C">
            <wp:extent cx="5731200" cy="469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57EEF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другому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ABC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(точки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У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медіани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ідеально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положеннями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вершин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D36AF9" w14:textId="77777777" w:rsidR="00532566" w:rsidRPr="001566CC" w:rsidRDefault="00323723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Скріншот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3.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Вписане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коло та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перпендикулярів</w:t>
      </w:r>
      <w:proofErr w:type="spellEnd"/>
      <w:r w:rsidRPr="001566CC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GeoGebra</w:t>
      </w:r>
    </w:p>
    <w:p w14:paraId="19BB8543" w14:textId="77777777" w:rsidR="00532566" w:rsidRDefault="0032372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 wp14:anchorId="7A51AA61" wp14:editId="2A02466C">
            <wp:extent cx="5731200" cy="408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414A9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задачу,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Коло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перетинаються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центром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кола.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бісектриси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C96F83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переміщувати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роблячи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цікавим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наочним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C7BF7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Завдяки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083D7F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зайняти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ретельної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засвоїти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2C1D1D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658B45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9CB692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14FD71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4BC260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6CAD0C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378CD6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2C1BC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F3AE3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2FE64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5619C6" w14:textId="77777777" w:rsidR="00532566" w:rsidRDefault="005325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27736F" w14:textId="77777777" w:rsidR="00C2770B" w:rsidRDefault="00C277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842D23" w14:textId="77777777" w:rsidR="00C2770B" w:rsidRPr="00C2770B" w:rsidRDefault="00C277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C459F4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BBAF00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ОСОБЛИВОСТІ ОРГАНІЗАЦІЇ САМОСТІЙНОЇ РОБОТИ УЧНІВ 7 КЛАСУ З ВИКОРИСТАННЯМ ІНТЕРАКТИВНИХ ТЕХНОЛОГІЙ ДЛЯ РОЗВ’ЯЗАННЯ ПЛАНІМЕТРИЧНИХ ЗАДАЧ НА ПОБУДОВУ</w:t>
      </w:r>
    </w:p>
    <w:p w14:paraId="2F353FCF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4.1.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умов для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закріплення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цифрових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інструментів</w:t>
      </w:r>
      <w:proofErr w:type="spellEnd"/>
    </w:p>
    <w:p w14:paraId="28DDB38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аспектом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ініціативності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проблем. У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3C246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чотирикутників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кола,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критичного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[7].</w:t>
      </w:r>
    </w:p>
    <w:p w14:paraId="0A4D09F1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шестикутник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шестикутника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співвідносяться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собою.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багатокутників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[6].</w:t>
      </w:r>
    </w:p>
    <w:p w14:paraId="48830E75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проводять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методикою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серединного перпендикуляра,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провести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серединні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перпендикуляри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перетину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діяльність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розвинути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[4].</w:t>
      </w:r>
    </w:p>
    <w:p w14:paraId="66CE8946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закріпленню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вдосконалюють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[3].</w:t>
      </w:r>
    </w:p>
    <w:p w14:paraId="1C753C6A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покрокові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презентації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посібники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покрокові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[9].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підтримуючих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9B7D42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самооцінки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компетентностей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212324" w14:textId="77777777" w:rsidR="00532566" w:rsidRPr="001566CC" w:rsidRDefault="005325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E17EF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4.2.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ефективної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планіметричними</w:t>
      </w:r>
      <w:proofErr w:type="spellEnd"/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задачами</w:t>
      </w:r>
    </w:p>
    <w:p w14:paraId="38F90F5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CDEBBF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7D9DD40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Забезпечення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доступу до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інструкцій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підтримуючих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матеріалів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чіткі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пояснюють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покрокові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такого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описано,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посібники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звертатися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них у будь-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виникнуть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C099214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Розробка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системи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самоперевірки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самоперевірки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зразки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могли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35DB17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Стимулювання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аналітичного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Рекомендовано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умовами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розгляду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варіантів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сторонами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серединного перпендикуляра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аналітичного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22C251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Впровадження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задач з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практичним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застосуванням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ілюструють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житті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план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будинку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площі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8589C5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Розподіл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рівнем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учень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здібностей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базового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серединного перпендикуляра.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Складніші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вимагати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вписаного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кола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поступовому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033D6F" w14:textId="77777777" w:rsidR="00532566" w:rsidRPr="001566CC" w:rsidRDefault="003237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Підтримка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самостійності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через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творчі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вибирають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композицію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дотримуючись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умов.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креативність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589056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самооцінка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креативність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A5F1E2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D3F3F" w14:textId="77777777" w:rsidR="00532566" w:rsidRPr="001566CC" w:rsidRDefault="005325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B02D0E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BD2B67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370CE6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F69E68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7E73A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1DE880B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15DE05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F33F5A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D26238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0EE838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EF7913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048162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1E437E9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41BF09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4A8A7E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AFF5E4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78F7CE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C77AB9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BBB96F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C5DA4C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5482EE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2FBED3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B880BD" w14:textId="77777777" w:rsidR="00532566" w:rsidRPr="001566CC" w:rsidRDefault="00532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2FB591" w14:textId="77777777" w:rsidR="00532566" w:rsidRPr="001566CC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2F554C86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підтвердило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Основною метою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обґрунтування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умінь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мети, детально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розглянувши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проаналізувавши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658A24" w14:textId="77777777" w:rsidR="00532566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7182A3" w14:textId="77777777" w:rsidR="00532566" w:rsidRPr="001566CC" w:rsidRDefault="0032372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Визначення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вікових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особливостей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специфіку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шкільного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абстрактного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враховувалися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кращому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AD6EED" w14:textId="77777777" w:rsidR="00532566" w:rsidRPr="001566CC" w:rsidRDefault="0032372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Обґрунтування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актуальності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залученості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легше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85270E" w14:textId="77777777" w:rsidR="00532566" w:rsidRPr="001566CC" w:rsidRDefault="0032372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Аналіз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впровадження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 курс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7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адаптованих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просторової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уяви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381D52" w14:textId="77777777" w:rsidR="00532566" w:rsidRPr="001566CC" w:rsidRDefault="0032372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Підтвердження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ефективності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показала себе як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потужний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досліджувати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фігур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спостерігати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взаємозв’язками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глибшому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C9DFCF" w14:textId="77777777" w:rsidR="00532566" w:rsidRPr="001566CC" w:rsidRDefault="00323723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Розробка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рекомендацій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ефективної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підкреслено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самоперевірки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творчих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креативного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9BB5D4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виправданою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r>
        <w:rPr>
          <w:rFonts w:ascii="Times New Roman" w:eastAsia="Times New Roman" w:hAnsi="Times New Roman" w:cs="Times New Roman"/>
          <w:sz w:val="28"/>
          <w:szCs w:val="28"/>
        </w:rPr>
        <w:t>GeoGebra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й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впевненості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знаннях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відчути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дослідниками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цікавішим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мотивує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9B779B" w14:textId="77777777" w:rsidR="00532566" w:rsidRPr="001566CC" w:rsidRDefault="003237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адаптованих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рівнів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спрямовані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впливу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їхніх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14:paraId="55485D3C" w14:textId="77777777" w:rsidR="00C2770B" w:rsidRDefault="00C2770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2D9E2A" w14:textId="77777777" w:rsidR="00532566" w:rsidRDefault="003237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ВИКОРИСТАНИХ ДЖЕРЕЛ</w:t>
      </w:r>
    </w:p>
    <w:p w14:paraId="75198327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Бурда М. І., Тарасенкова Н. 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підруч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загальноосвіт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М. І Бурда, Н. А. Тарасенкова.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Видавничий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2015. </w:t>
      </w:r>
      <w:r>
        <w:rPr>
          <w:rFonts w:ascii="Times New Roman" w:eastAsia="Times New Roman" w:hAnsi="Times New Roman" w:cs="Times New Roman"/>
          <w:sz w:val="28"/>
          <w:szCs w:val="28"/>
        </w:rPr>
        <w:t>208 с.</w:t>
      </w:r>
    </w:p>
    <w:p w14:paraId="6EC95D76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Бурда М. І. “Застосування допоміжних елементів у розв’язуванні задач підручника з геометрії”, Проблеми сучасного підручника, Інститут педагогіки НАПН України: Педагогічна думка, Вип. 22, с. 30-37, 2019.</w:t>
      </w:r>
    </w:p>
    <w:p w14:paraId="3E136018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Бевз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Г.П. "Уроки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Посібник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Г.Бевз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В.Бевз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Н.Владімірова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К., "Вежа", 2008. </w:t>
      </w:r>
      <w:r>
        <w:rPr>
          <w:rFonts w:ascii="Times New Roman" w:eastAsia="Times New Roman" w:hAnsi="Times New Roman" w:cs="Times New Roman"/>
          <w:sz w:val="28"/>
          <w:szCs w:val="28"/>
        </w:rPr>
        <w:t>128 с.</w:t>
      </w:r>
    </w:p>
    <w:p w14:paraId="085A45AD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Бойко Л. Методика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міжпредметних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фізики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уроках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7-9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2008. №6. С. 17-22.</w:t>
      </w:r>
    </w:p>
    <w:p w14:paraId="0A2F9FDE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золотого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перерізу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упорядники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Л.Ф. Михайленко, О.Ю.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Покорнюк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Вінниця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2011. </w:t>
      </w:r>
      <w:r>
        <w:rPr>
          <w:rFonts w:ascii="Times New Roman" w:eastAsia="Times New Roman" w:hAnsi="Times New Roman" w:cs="Times New Roman"/>
          <w:sz w:val="28"/>
          <w:szCs w:val="28"/>
        </w:rPr>
        <w:t>69 с.</w:t>
      </w:r>
    </w:p>
    <w:p w14:paraId="6014CCF5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Істер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С.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підруч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7-го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загальноосвіт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О. С. Істер. Київ: Генеза, 2015. 184 с.</w:t>
      </w:r>
    </w:p>
    <w:p w14:paraId="1907AD85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Коростіянець Т. П. Планіметрія в шкільному курсі математики: Навчально-методичний посібник для організації самостійної роботи та дистанційного навчання за курсом "Методика навчання шкільного курсу математики" для здобувачів освітнього рівня "бакалавр".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Спеціальність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014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(Математика) Т. П.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Коростіянець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Одеса: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Ушинського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2023. </w:t>
      </w:r>
      <w:r>
        <w:rPr>
          <w:rFonts w:ascii="Times New Roman" w:eastAsia="Times New Roman" w:hAnsi="Times New Roman" w:cs="Times New Roman"/>
          <w:sz w:val="28"/>
          <w:szCs w:val="28"/>
        </w:rPr>
        <w:t>155 с.</w:t>
      </w:r>
    </w:p>
    <w:p w14:paraId="56988AFA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Кушнір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І.А.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трапеції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задачах: (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.-метод.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посіб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.) І. 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Кушнір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Харків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Основа, 2009. </w:t>
      </w:r>
      <w:r>
        <w:rPr>
          <w:rFonts w:ascii="Times New Roman" w:eastAsia="Times New Roman" w:hAnsi="Times New Roman" w:cs="Times New Roman"/>
          <w:sz w:val="28"/>
          <w:szCs w:val="28"/>
        </w:rPr>
        <w:t>80 с.</w:t>
      </w:r>
    </w:p>
    <w:p w14:paraId="3518737C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Ленчук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І. Г. Система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майбутнього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Житомир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ЖДУ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 Франка, 2011.</w:t>
      </w:r>
    </w:p>
    <w:p w14:paraId="06132DA6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Матяш О. І.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Збірник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навчально-методичних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з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О. І. Матяш, А. Л.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Воєвода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Л. Ф. Михайленко, Л. Й.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Наконечна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ТОВ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Нілан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-ЛТД», 2012. 392 с.</w:t>
      </w:r>
    </w:p>
    <w:p w14:paraId="28CAE55D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Матяш О. І. Методичні вказівки щодо впровадження прикладної спрямованості в процесі навчання планіметрії в основній школі / О. І. Матяш, Н. В. Волощук-Тихоненко. Вінниця: ВДПУ, 2010. 54 с.</w:t>
      </w:r>
    </w:p>
    <w:p w14:paraId="0ACDF323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Матяш О. І. Методичні вказівки щодо систематизації та узагальнення фактів і методів планіметрії при вивченні геометрії в старшій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школі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О. І. Матяш, К. І. Полянська. Вінниця: ВДПУ, 2013. 42 с.</w:t>
      </w:r>
    </w:p>
    <w:p w14:paraId="19F52ABB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Матяш О. І. Методичні вказівки щодо формування знань та умінь учнів з теми «Чотирикутники». </w:t>
      </w: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О. І. Матяш, К. І.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Полянська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В. П. Слободян.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Вінниця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ВДПУ, 2012. </w:t>
      </w:r>
      <w:r>
        <w:rPr>
          <w:rFonts w:ascii="Times New Roman" w:eastAsia="Times New Roman" w:hAnsi="Times New Roman" w:cs="Times New Roman"/>
          <w:sz w:val="28"/>
          <w:szCs w:val="28"/>
        </w:rPr>
        <w:t>72 с.</w:t>
      </w:r>
    </w:p>
    <w:p w14:paraId="6D75176E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Матяш О. І.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учителів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 до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інтерактивної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дошки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 / О. І. Матяш, Д. О.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Бабюк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Вінниця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ВДПУ, 2012. </w:t>
      </w:r>
      <w:r>
        <w:rPr>
          <w:rFonts w:ascii="Times New Roman" w:eastAsia="Times New Roman" w:hAnsi="Times New Roman" w:cs="Times New Roman"/>
          <w:sz w:val="28"/>
          <w:szCs w:val="28"/>
        </w:rPr>
        <w:t>88 с.</w:t>
      </w:r>
    </w:p>
    <w:p w14:paraId="4010CC73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Мерзляк А. Г.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7-го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А. Г. Мерзляк, В. Б.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Полонський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М. С.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Якір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Гімназія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2009. 208 с.</w:t>
      </w:r>
    </w:p>
    <w:p w14:paraId="5F802A6C" w14:textId="77777777" w:rsidR="00532566" w:rsidRPr="001566CC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загальноосвітніх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математики для 5-9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Наказом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07.06.2017 № 804.</w:t>
      </w:r>
    </w:p>
    <w:p w14:paraId="52E8587C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математики для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загальноосвітніх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5-9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Київ, Видавничий дім "Освіта", 2017. 56 с.</w:t>
      </w:r>
    </w:p>
    <w:p w14:paraId="3697726D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Ненхо Т. Вивчення шкільної геометрії як засіб розвитку різних видів мислення учнів. Математика в школі. 2003. №2. С. 34-35.</w:t>
      </w:r>
    </w:p>
    <w:p w14:paraId="6B0D9038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Нєдялкова К. В. Методика навчання планіметрії у 7 класі Нової української школи (для здобувачів вищої освіти за першим (бакалаврським) рівнем освітньо-професійних програм «Середня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освіта (Математика.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)», «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(Математика. Мова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))»,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Фізика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посібник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Одеса: Університет Ушинського, 2024. 204 с.</w:t>
      </w:r>
    </w:p>
    <w:p w14:paraId="02629F45" w14:textId="77777777" w:rsidR="00532566" w:rsidRPr="001566CC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Тарасенкова Н.А. "Математика.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допомогу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вчителю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Видавничий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дім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". 2013. 56 с.</w:t>
      </w:r>
    </w:p>
    <w:p w14:paraId="1C84D556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Чашечникова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 “Розв’язування задач на побудову як один із шляхів залучення учнів різних груп до творчої діяльності з математики”, Науковий часопис Національного педагогічного університету імені М. П. Драгоманова.Фізика і математика у вищій і середній школі, Вип. 6, 2010. С. 139-148,</w:t>
      </w:r>
    </w:p>
    <w:p w14:paraId="2EF911B9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Юхименко О.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методики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геометрії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О. Юхименко, А. Ярмілко, С. Заскалета. Математика. 2009. №23. С. 17.</w:t>
      </w:r>
    </w:p>
    <w:p w14:paraId="2429A9A5" w14:textId="77777777" w:rsidR="00532566" w:rsidRDefault="00323723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Ясінський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гармонічних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четвірок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прямих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розв’язуванні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планіметричних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на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>олімпіадах</w:t>
      </w:r>
      <w:proofErr w:type="spellEnd"/>
      <w:r w:rsidRPr="00156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2010. №1-2. С. 33.</w:t>
      </w:r>
    </w:p>
    <w:p w14:paraId="6D5DE4B2" w14:textId="77777777" w:rsidR="00532566" w:rsidRDefault="005325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1B84FD" w14:textId="77777777" w:rsidR="00532566" w:rsidRDefault="0053256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32566" w:rsidSect="0093416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9FE57" w14:textId="77777777" w:rsidR="00633DF0" w:rsidRDefault="00633DF0">
      <w:pPr>
        <w:spacing w:line="240" w:lineRule="auto"/>
      </w:pPr>
      <w:r>
        <w:separator/>
      </w:r>
    </w:p>
  </w:endnote>
  <w:endnote w:type="continuationSeparator" w:id="0">
    <w:p w14:paraId="152D837F" w14:textId="77777777" w:rsidR="00633DF0" w:rsidRDefault="00633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7FFE9" w14:textId="77777777" w:rsidR="00532566" w:rsidRDefault="0053256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78906" w14:textId="77777777" w:rsidR="00633DF0" w:rsidRDefault="00633DF0">
      <w:pPr>
        <w:spacing w:line="240" w:lineRule="auto"/>
      </w:pPr>
      <w:r>
        <w:separator/>
      </w:r>
    </w:p>
  </w:footnote>
  <w:footnote w:type="continuationSeparator" w:id="0">
    <w:p w14:paraId="1475F73D" w14:textId="77777777" w:rsidR="00633DF0" w:rsidRDefault="00633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833C7" w14:textId="77777777" w:rsidR="00532566" w:rsidRPr="001566CC" w:rsidRDefault="00323723">
    <w:pPr>
      <w:jc w:val="right"/>
      <w:rPr>
        <w:lang w:val="uk-UA"/>
      </w:rPr>
    </w:pPr>
    <w:r>
      <w:fldChar w:fldCharType="begin"/>
    </w:r>
    <w:r>
      <w:instrText>PAGE</w:instrText>
    </w:r>
    <w:r>
      <w:fldChar w:fldCharType="separate"/>
    </w:r>
    <w:r w:rsidR="00C2770B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F558F"/>
    <w:multiLevelType w:val="multilevel"/>
    <w:tmpl w:val="492EE1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4859B2"/>
    <w:multiLevelType w:val="multilevel"/>
    <w:tmpl w:val="A99A1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EE1527"/>
    <w:multiLevelType w:val="multilevel"/>
    <w:tmpl w:val="3BC8E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003B8D"/>
    <w:multiLevelType w:val="multilevel"/>
    <w:tmpl w:val="7E9E1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B3EE0"/>
    <w:multiLevelType w:val="multilevel"/>
    <w:tmpl w:val="B6822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26506"/>
    <w:multiLevelType w:val="multilevel"/>
    <w:tmpl w:val="C69A7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567C7A"/>
    <w:multiLevelType w:val="multilevel"/>
    <w:tmpl w:val="5958F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6391522">
    <w:abstractNumId w:val="6"/>
  </w:num>
  <w:num w:numId="2" w16cid:durableId="1269313112">
    <w:abstractNumId w:val="2"/>
  </w:num>
  <w:num w:numId="3" w16cid:durableId="1135610496">
    <w:abstractNumId w:val="1"/>
  </w:num>
  <w:num w:numId="4" w16cid:durableId="1482621394">
    <w:abstractNumId w:val="5"/>
  </w:num>
  <w:num w:numId="5" w16cid:durableId="896739978">
    <w:abstractNumId w:val="3"/>
  </w:num>
  <w:num w:numId="6" w16cid:durableId="87309110">
    <w:abstractNumId w:val="4"/>
  </w:num>
  <w:num w:numId="7" w16cid:durableId="166030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66"/>
    <w:rsid w:val="00024565"/>
    <w:rsid w:val="001566CC"/>
    <w:rsid w:val="00323723"/>
    <w:rsid w:val="003D17CB"/>
    <w:rsid w:val="003D47FA"/>
    <w:rsid w:val="00514D92"/>
    <w:rsid w:val="00532566"/>
    <w:rsid w:val="005C1327"/>
    <w:rsid w:val="0060003C"/>
    <w:rsid w:val="00633DF0"/>
    <w:rsid w:val="00711E2D"/>
    <w:rsid w:val="00934161"/>
    <w:rsid w:val="00C2770B"/>
    <w:rsid w:val="00F5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43D68E"/>
  <w15:docId w15:val="{83F85307-80BD-4EE7-BF18-A7BF9BB6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566C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566CC"/>
  </w:style>
  <w:style w:type="paragraph" w:styleId="a8">
    <w:name w:val="footer"/>
    <w:basedOn w:val="a"/>
    <w:link w:val="a9"/>
    <w:uiPriority w:val="99"/>
    <w:unhideWhenUsed/>
    <w:rsid w:val="001566C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5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7422</Words>
  <Characters>42310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Каріна Байда</cp:lastModifiedBy>
  <cp:revision>2</cp:revision>
  <dcterms:created xsi:type="dcterms:W3CDTF">2024-11-18T21:41:00Z</dcterms:created>
  <dcterms:modified xsi:type="dcterms:W3CDTF">2024-11-18T21:41:00Z</dcterms:modified>
</cp:coreProperties>
</file>