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PRIVACIDAD Y USO DE DATOS - ChileAI Company</w:t>
      </w:r>
    </w:p>
    <w:p>
      <w:r>
        <w:t>ChileAI Company se compromete a proteger la privacidad y la seguridad de los datos personales de sus empleados, clientes, proveedores y socios comerciales. Esta política describe los principios que guían el tratamiento de los datos personales dentro de la organización.</w:t>
      </w:r>
    </w:p>
    <w:p>
      <w:pPr>
        <w:pStyle w:val="Heading2"/>
      </w:pPr>
      <w:r>
        <w:t>1. Principios Generales</w:t>
      </w:r>
    </w:p>
    <w:p>
      <w:r>
        <w:t>El tratamiento de datos personales en ChileAI Company se rige por los principios de legalidad, finalidad, proporcionalidad, seguridad y confidencialidad. No se recopilarán datos más allá de lo necesario para cumplir con los fines declarados.</w:t>
      </w:r>
    </w:p>
    <w:p>
      <w:pPr>
        <w:pStyle w:val="Heading2"/>
      </w:pPr>
      <w:r>
        <w:t>2. Tipos de Datos Recopilados</w:t>
      </w:r>
    </w:p>
    <w:p>
      <w:r>
        <w:t>Se recopilan datos identificativos (nombre, RUT, dirección de correo electrónico), datos laborales (cargo, área de trabajo), y, cuando es necesario, datos financieros o de contacto de emergencia. Todos los datos son gestionados de conformidad con la legislación chilena vigente en materia de protección de datos.</w:t>
      </w:r>
    </w:p>
    <w:p>
      <w:pPr>
        <w:pStyle w:val="Heading2"/>
      </w:pPr>
      <w:r>
        <w:t>3. Finalidad del Tratamiento</w:t>
      </w:r>
    </w:p>
    <w:p>
      <w:r>
        <w:t>Los datos personales se utilizan exclusivamente para fines legítimos como la gestión laboral, la prestación de servicios, la facturación, el cumplimiento normativo y la mejora de los procesos internos.</w:t>
      </w:r>
    </w:p>
    <w:p>
      <w:pPr>
        <w:pStyle w:val="Heading2"/>
      </w:pPr>
      <w:r>
        <w:t>4. Derechos del Titular</w:t>
      </w:r>
    </w:p>
    <w:p>
      <w:r>
        <w:t>Los titulares pueden ejercer sus derechos de acceso, rectificación, cancelación y oposición (ARCO) enviando una solicitud al correo compliance@chileai.com. La empresa responderá en un plazo máximo de 10 días hábiles.</w:t>
      </w:r>
    </w:p>
    <w:p>
      <w:pPr>
        <w:pStyle w:val="Heading2"/>
      </w:pPr>
      <w:r>
        <w:t>5. Seguridad y Protección de Datos</w:t>
      </w:r>
    </w:p>
    <w:p>
      <w:r>
        <w:t>ChileAI Company adopta medidas técnicas y organizativas adecuadas, como cifrado, autenticación multifactor y control de accesos, para proteger los datos contra pérdida, uso indebido o acceso no autorizado.</w:t>
      </w:r>
    </w:p>
    <w:p>
      <w:pPr>
        <w:pStyle w:val="Heading2"/>
      </w:pPr>
      <w:r>
        <w:t>6. Transferencias y Terceros</w:t>
      </w:r>
    </w:p>
    <w:p>
      <w:r>
        <w:t>Solo se compartirán datos personales con terceros que garanticen niveles adecuados de protección y exclusivamente para fines relacionados con los servicios contratados.</w:t>
      </w:r>
    </w:p>
    <w:p>
      <w:pPr>
        <w:pStyle w:val="Heading2"/>
      </w:pPr>
      <w:r>
        <w:t>7. Conservación y Eliminación de Datos</w:t>
      </w:r>
    </w:p>
    <w:p>
      <w:r>
        <w:t>Los datos personales se conservarán únicamente durante el tiempo necesario para cumplir los fines para los cuales fueron recopilados o para cumplir con obligaciones legales. Posteriormente, se eliminarán o anonimizarán.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