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Video script</w:t>
      </w:r>
    </w:p>
    <w:p>
      <w:pPr>
        <w:spacing w:after="120"/>
      </w:pPr>
      <w:r>
        <w:t xml:space="preserve">Metrics, Team Metrics. Imperial Global Hackathon Hong Kong and Macau 2026, Challenge 6.</w:t>
      </w:r>
    </w:p>
    <w:p>
      <w:pPr>
        <w:spacing w:after="120"/>
      </w:pPr>
      <w:r>
        <w:t xml:space="preserve">Hard limit 4:30. Target 4:18. English. Burned-in subtitles on every spoken line. Every member speaks at least twice.</w:t>
      </w:r>
    </w:p>
    <w:p>
      <w:pPr>
        <w:pStyle w:val="Heading1"/>
      </w:pPr>
      <w:r>
        <w:t xml:space="preserve">Structure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1534"/>
        <w:gridCol w:w="5628"/>
        <w:gridCol w:w="5203"/>
      </w:tblGrid>
      <w:tr>
        <w:trPr>
          <w:cantSplit/>
          <w:tblHeader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Part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Time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What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Judges' criteria it serves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1. Intro clips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0:00 to 0:20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Street footage and big type. The human cost and the policy anchor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Problem identification, potential impact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2. How it works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0:20 to 1:20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Team relay, one line each: the gap, the idea, how it works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Problem identification, creativity, interdisciplinarity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3. The market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1:20 to 1:50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Who pays, why now, how big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Feasibility, translation, impact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4. Screen recording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1:50 to 3:05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The real app, start to finish, one narrator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Design and build, innovation, validation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5. Split screen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3:05 to 3:30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Same crash, today versus with the record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Impact, social return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6. Risks and next steps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3:30 to 4:10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Team relay: limits, top three risks and fixes, ethics, what comes next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Validation, risk register, ethics, research integrity</w:t>
            </w:r>
          </w:p>
        </w:tc>
      </w:tr>
      <w:tr>
        <w:trPr>
          <w:cantSplit/>
          <w:tblHeader w:val="off"/>
        </w:trPr>
        <w:tc>
          <w:tcPr>
            <w:tcW w:type="dxa" w:w="247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7. End card</w:t>
            </w:r>
          </w:p>
        </w:tc>
        <w:tc>
          <w:tcPr>
            <w:tcW w:type="dxa" w:w="153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4:10 to 4:18</w:t>
            </w:r>
          </w:p>
        </w:tc>
        <w:tc>
          <w:tcPr>
            <w:tcW w:type="dxa" w:w="562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Team, quote, live URL</w:t>
            </w:r>
          </w:p>
        </w:tc>
        <w:tc>
          <w:tcPr>
            <w:tcW w:type="dxa" w:w="520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Teamwork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Rules for the edit:</w:t>
      </w:r>
    </w:p>
    <w:p>
      <w:pPr>
        <w:pStyle w:val="ListParagraph"/>
        <w:numPr>
          <w:ilvl w:val="0"/>
          <w:numId w:val="2"/>
        </w:numPr>
      </w:pPr>
      <w:r>
        <w:t xml:space="preserve">Every number on screen has a source line in the corner. Anything modelled or targeted says so on screen.</w:t>
      </w:r>
    </w:p>
    <w:p>
      <w:pPr>
        <w:pStyle w:val="ListParagraph"/>
        <w:numPr>
          <w:ilvl w:val="0"/>
          <w:numId w:val="2"/>
        </w:numPr>
      </w:pPr>
      <w:r>
        <w:t xml:space="preserve">Synthetic data is captioned "synthetic" wherever it appears.</w:t>
      </w:r>
    </w:p>
    <w:p>
      <w:pPr>
        <w:pStyle w:val="ListParagraph"/>
        <w:numPr>
          <w:ilvl w:val="0"/>
          <w:numId w:val="2"/>
        </w:numPr>
      </w:pPr>
      <w:r>
        <w:t xml:space="preserve">No line longer than nine seconds in the relays. Cut on every line.</w:t>
      </w:r>
    </w:p>
    <w:p>
      <w:pPr>
        <w:pStyle w:val="ListParagraph"/>
        <w:numPr>
          <w:ilvl w:val="0"/>
          <w:numId w:val="2"/>
        </w:numPr>
      </w:pPr>
      <w:r>
        <w:t xml:space="preserve">No music swell over the problem lines. No smiling on the problem lines.</w:t>
      </w:r>
    </w:p>
    <w:p>
      <w:pPr>
        <w:pStyle w:val="Heading1"/>
      </w:pPr>
      <w:r>
        <w:t xml:space="preserve">Part 1. Intro clips (0:00 to 0:20)</w:t>
      </w:r>
    </w:p>
    <w:p>
      <w:pPr>
        <w:spacing w:after="120"/>
      </w:pPr>
      <w:r>
        <w:t xml:space="preserve">Sound: rain, an order notification, a skid, silence. Footage cuts every 2 seconds: riders in rain, a phone mount with two delivery apps, a helmet on a seat, a hospital corridor (our own footage or licensed stock). White type over each cut. No voice.</w:t>
      </w:r>
    </w:p>
    <w:p>
      <w:pPr>
        <w:spacing w:after="120"/>
      </w:pPr>
      <w:r>
        <w:t xml:space="preserve">If rider interviews are recorded before the shoot, replace 0:00 to 0:04 with four seconds of a rider's own voice, subtitled.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8"/>
        <w:gridCol w:w="7689"/>
        <w:gridCol w:w="5801"/>
      </w:tblGrid>
      <w:tr>
        <w:trPr>
          <w:cantSplit/>
          <w:tblHeader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Time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On screen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Source corner</w:t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0:00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HONG KONG RUNS ON TWO WHEELS.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0:02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12,900 delivery platform workers. Zero employers.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C&amp;SD Thematic Household Survey No. 81</w:t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0:05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 of 22 injured riders compensated by the platform.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HKFTU survey of 168 riders, 2021</w:t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0:08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One typhoon. One rider. Five years in court.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HK High Court, Sep 2025</w:t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0:11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"Statutory compensation for injuries at work."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2026 Policy Address, para 385</w:t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0:15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Platforms will pay. For what?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134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0:18</w:t>
            </w:r>
          </w:p>
        </w:tc>
        <w:tc>
          <w:tcPr>
            <w:tcW w:type="dxa" w:w="768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NO RECORD. NO PROOF. NO PRICE.</w:t>
            </w:r>
          </w:p>
        </w:tc>
        <w:tc>
          <w:tcPr>
            <w:tcW w:type="dxa" w:w="58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Hard cut to Part 2.</w:t>
      </w:r>
    </w:p>
    <w:p>
      <w:pPr>
        <w:pStyle w:val="Heading1"/>
      </w:pPr>
      <w:r>
        <w:t xml:space="preserve">Part 2. How it works (0:20 to 1:20)</w:t>
      </w:r>
    </w:p>
    <w:p>
      <w:pPr>
        <w:spacing w:after="120"/>
      </w:pPr>
      <w:r>
        <w:t xml:space="preserve">One speaker per line, into the lens, a different location each time. Lower third with name and pillar on first appearance only.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"/>
        <w:gridCol w:w="1304"/>
        <w:gridCol w:w="6623"/>
        <w:gridCol w:w="4716"/>
        <w:gridCol w:w="1307"/>
      </w:tblGrid>
      <w:tr>
        <w:trPr>
          <w:cantSplit/>
          <w:tblHeader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#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Speaker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Line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Location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Seconds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Maalon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When a rider crashes in Hong Kong today, nothing records it. Not the time, not the impact, not the app.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Road crossing, traffic behind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The new law makes platforms pay. A third of riders work two apps at once. So who pays?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Food court pick-up counters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Nobody can say without evidence. That gap is occupational health, and no other challenge covers it.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Desk, laptop open on the README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Simone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So we built the record. The rider's own phone is the sensor.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Holding a phone on /rider, "On shift" lit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Hannes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On a motorbike, a helmet clip adds crash-grade data, for about a hundred and ten Hong Kong dollars.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3D printer, clip and ESP32 in hand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 model trained on public fall data spots the crash. The rider has thirty seconds to cancel.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Phone countdown on screen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7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Maalon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No answer, and dispatch gets the location and the likely injury, in the order a 999 call taker asks.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Dispatcher console on a laptop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8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That event becomes a signed record naming every app the rider was on. The payout, and the split between platforms, become a lookup.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Whiteboard, two logos, one split arrow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88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9</w:t>
            </w:r>
          </w:p>
        </w:tc>
        <w:tc>
          <w:tcPr>
            <w:tcW w:type="dxa" w:w="130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Hannes</w:t>
            </w:r>
          </w:p>
        </w:tc>
        <w:tc>
          <w:tcPr>
            <w:tcW w:type="dxa" w:w="662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Four disciplines: the sensors, the model, the triage and the law, and the money.</w:t>
            </w:r>
          </w:p>
        </w:tc>
        <w:tc>
          <w:tcPr>
            <w:tcW w:type="dxa" w:w="471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Whole team at one table, quick pan</w:t>
            </w:r>
          </w:p>
        </w:tc>
        <w:tc>
          <w:tcPr>
            <w:tcW w:type="dxa" w:w="130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About 155 words, 60 seconds at relay pace.</w:t>
      </w:r>
    </w:p>
    <w:p>
      <w:pPr>
        <w:pStyle w:val="Heading1"/>
      </w:pPr>
      <w:r>
        <w:t xml:space="preserve">Part 3. The market (1:20 to 1:50)</w:t>
      </w:r>
    </w:p>
    <w:p>
      <w:pPr>
        <w:spacing w:after="120"/>
      </w:pPr>
      <w:r>
        <w:t xml:space="preserve">Alysa to camera, intercut with full-screen cards. Source corner on every card.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6896"/>
        <w:gridCol w:w="6898"/>
      </w:tblGrid>
      <w:tr>
        <w:trPr>
          <w:cantSplit/>
          <w:tblHeader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Time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Alysa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Card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1:20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"The law creates the buyer: platforms carry the liability, and insurers need data to price it."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"No-fault. Platforms liable. Split across apps." Source: Labour and Welfare Bureau proposal, Jul 2026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1:28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"Hong Kong is the proving ground: thirteen thousand riders and a law being written now."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"HK: 12,900 riders. 41,254 work injury claims a year." Sources: C&amp;SD No. 81; Labour Department 2024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1:35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"The market is next door. China's scheme already covers twelve million riders, with flat premiums and claims checked by hand. Singapore made cover compulsory in 2025."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Bar chart: 12.3M mainland riders covered, 14 platforms, Meituan over 3bn yuan paid in. Sources: Asia Insurance Review; China Daily; Singapore MOM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1:44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"Platforms and insurers pay per rider and per verified event. Riders never pay. We are not the insurer. We are the evidence."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"Revenue: per rider per month plus per verified event. Hong Kong pilot: low single-digit HK$ millions a year [modelled]."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About 80 words, 30 seconds.</w:t>
      </w:r>
    </w:p>
    <w:p>
      <w:pPr>
        <w:pStyle w:val="Heading1"/>
      </w:pPr>
      <w:r>
        <w:t xml:space="preserve">Part 4. Screen recording (1:50 to 3:05)</w:t>
      </w:r>
    </w:p>
    <w:p>
      <w:pPr>
        <w:spacing w:after="120"/>
      </w:pPr>
      <w:r>
        <w:t xml:space="preserve">One continuous story on the live site, cut tight. Simone narrates over it, voice only. Phone shots are screen recordings from a real phone. Laptop shots at 1440 by 900, cursor visible, no browser chrome.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6896"/>
        <w:gridCol w:w="6898"/>
      </w:tblGrid>
      <w:tr>
        <w:trPr>
          <w:cantSplit/>
          <w:tblHeader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Time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Screen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Narration (Simone)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1:50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Phone, metricsfile.vercel.app/rider. Consent screen, tap 中文 to show Cantonese, back to English, tap continue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"This is the rider's app, in English, Cantonese, Nepali and Urdu. Consent comes first."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1:57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Allow motion, tap On shift. Live sensor trace moving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"On shift, the phone streams its motion. Off shift, nothing is read."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2:02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Drop the phone onto a cushion. The 30 second countdown and the large I'm OK button appear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"A drop like a fall. Thirty seconds to cancel, with a button you can hit wearing gloves."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2:09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Laptop, /demo. Second app toggle on. Press Crash under Feed the detector. Sensor panel spikes, probability readout. Caption: "Demo rider, synthetic crash window"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"On the full demo, the rider has orders open on two apps. The model reads the crash."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2:18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Dispatcher card slides in. Hover "Copy for 999"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"Dispatch sees what happened, where, the likely injury and how to reach the rider."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2:25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Let the 30 s run out. Underwriter panel: Paid, HK$8,000, split 50 and 50 between Platform A and B, "Settlement verified". Caption: "Placeholder amounts"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"No answer, so tier one pays, split across both apps."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2:35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/r/EVT-... rider's signed copy: open orders, the split, "Signature verified", claim block with the one-year deadline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"The rider gets a signed copy they own, with a claim reference and the deadline."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2:43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Terminal beside the browser: POST the record to /api/verify, "valid": true. Change payoutHkd to 80000, post again, "settlementValid": false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"Change one number and the signature fails. Nobody can quietly edit a claim, including us."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2:52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/labour: injuries by time left on the delivery clock, hazard cells ranked by rate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"The Labour Department sees totals only. No names, no routes. And for the first time, injuries set against delivery deadlines."</w:t>
            </w:r>
          </w:p>
        </w:tc>
      </w:tr>
      <w:tr>
        <w:trPr>
          <w:cantSplit/>
          <w:tblHeader w:val="off"/>
        </w:trPr>
        <w:tc>
          <w:tcPr>
            <w:tcW w:type="dxa" w:w="10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2:59</w:t>
            </w:r>
          </w:p>
        </w:tc>
        <w:tc>
          <w:tcPr>
            <w:tcW w:type="dxa" w:w="689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Landing page model section: recall and precision bars animate in</w:t>
            </w:r>
          </w:p>
        </w:tc>
        <w:tc>
          <w:tcPr>
            <w:tcW w:type="dxa" w:w="6898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"Ninety-three percent of falls caught, at ninety-three percent precision, on people the model never saw."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About 170 words, 75 seconds. Source corner on the last shot: "UMAFall, leave-subjects-out, 95% CIs, ml/out/results.md".</w:t>
      </w:r>
    </w:p>
    <w:p>
      <w:pPr>
        <w:pStyle w:val="Heading1"/>
      </w:pPr>
      <w:r>
        <w:t xml:space="preserve">Part 5. Split screen (3:05 to 3:30)</w:t>
      </w:r>
    </w:p>
    <w:p>
      <w:pPr>
        <w:spacing w:after="120"/>
      </w:pPr>
      <w:r>
        <w:t xml:space="preserve">Vertical split. Left header TODAY, grey and silent. Right header WITH THE RECORD, colour, system sounds. Same rider, same wet road. One narrator per row.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4101"/>
        <w:gridCol w:w="4922"/>
        <w:gridCol w:w="4924"/>
      </w:tblGrid>
      <w:tr>
        <w:trPr>
          <w:cantSplit/>
          <w:tblHeader/>
        </w:trPr>
        <w:tc>
          <w:tcPr>
            <w:tcW w:type="dxa" w:w="89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Time</w:t>
            </w:r>
          </w:p>
        </w:tc>
        <w:tc>
          <w:tcPr>
            <w:tcW w:type="dxa" w:w="41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Left: today</w:t>
            </w:r>
          </w:p>
        </w:tc>
        <w:tc>
          <w:tcPr>
            <w:tcW w:type="dxa" w:w="492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Right: with the record</w:t>
            </w:r>
          </w:p>
        </w:tc>
        <w:tc>
          <w:tcPr>
            <w:tcW w:type="dxa" w:w="492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Narration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3:05</w:t>
            </w:r>
          </w:p>
        </w:tc>
        <w:tc>
          <w:tcPr>
            <w:tcW w:type="dxa" w:w="41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Rider down on a wet road. Text: NO RECORD.</w:t>
            </w:r>
          </w:p>
        </w:tc>
        <w:tc>
          <w:tcPr>
            <w:tcW w:type="dxa" w:w="492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Countdown on the phone, dispatcher card arriving</w:t>
            </w:r>
          </w:p>
        </w:tc>
        <w:tc>
          <w:tcPr>
            <w:tcW w:type="dxa" w:w="492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Maalon: "Same crash. On the right, help knows where and how hard."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3:11</w:t>
            </w:r>
          </w:p>
        </w:tc>
        <w:tc>
          <w:tcPr>
            <w:tcW w:type="dxa" w:w="41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Rider at home, leg in a cast. Text: NO INCOME.</w:t>
            </w:r>
          </w:p>
        </w:tc>
        <w:tc>
          <w:tcPr>
            <w:tcW w:type="dxa" w:w="492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Phone shows the Paid card. Caption: "Next-day payout [target]"</w:t>
            </w:r>
          </w:p>
        </w:tc>
        <w:tc>
          <w:tcPr>
            <w:tcW w:type="dxa" w:w="492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Alysa: "On the right, a fixed payout the next day."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3:17</w:t>
            </w:r>
          </w:p>
        </w:tc>
        <w:tc>
          <w:tcPr>
            <w:tcW w:type="dxa" w:w="41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Email from a platform: "You were not on a job."</w:t>
            </w:r>
          </w:p>
        </w:tc>
        <w:tc>
          <w:tcPr>
            <w:tcW w:type="dxa" w:w="492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Signed record: two orders, the split, signature verified</w:t>
            </w:r>
          </w:p>
        </w:tc>
        <w:tc>
          <w:tcPr>
            <w:tcW w:type="dxa" w:w="492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Alysa: "On the left, an argument. On the right, a lookup."</w:t>
            </w:r>
          </w:p>
        </w:tc>
      </w:tr>
      <w:tr>
        <w:trPr>
          <w:cantSplit/>
          <w:tblHeader w:val="off"/>
        </w:trPr>
        <w:tc>
          <w:tcPr>
            <w:tcW w:type="dxa" w:w="89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3:23</w:t>
            </w:r>
          </w:p>
        </w:tc>
        <w:tc>
          <w:tcPr>
            <w:tcW w:type="dxa" w:w="4101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Calendar pages flipping. Text: 5 YEARS. HK$1.35M.</w:t>
            </w:r>
          </w:p>
        </w:tc>
        <w:tc>
          <w:tcPr>
            <w:tcW w:type="dxa" w:w="492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Text: DAYS [target]</w:t>
            </w:r>
          </w:p>
        </w:tc>
        <w:tc>
          <w:tcPr>
            <w:tcW w:type="dxa" w:w="492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Karina: "That is the difference a record makes."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About 40 words, 25 seconds.</w:t>
      </w:r>
    </w:p>
    <w:p>
      <w:pPr>
        <w:pStyle w:val="Heading1"/>
      </w:pPr>
      <w:r>
        <w:t xml:space="preserve">Part 6. Risks and next steps (3:30 to 4:10)</w:t>
      </w:r>
    </w:p>
    <w:p>
      <w:pPr>
        <w:spacing w:after="120"/>
      </w:pPr>
      <w:r>
        <w:t xml:space="preserve">Relay again, one line each, a single card behind each line. This is where we answer the hardest questions before anyone asks.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1249"/>
        <w:gridCol w:w="6347"/>
        <w:gridCol w:w="6350"/>
      </w:tblGrid>
      <w:tr>
        <w:trPr>
          <w:cantSplit/>
          <w:tblHeader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#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Speaker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Line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Card behind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10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Our limit: we trained on volunteers falling onto mats, not road crashes. We say so everywhere.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"Simulated falls. Limits listed on the site and in the repo."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11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Simone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Risk one, false alarms. About ten an hour of phone handling, one every five hours on real motorbike rides. All can be cancelled.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"10.5 per hour handling. 0.2 per hour real riding." Sources: ml/STREAMING.md; TU Wien dataset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12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Risk two, platforms resisting. They are liable either way, and the record settles who pays.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"Liable either way. Apportionment by lookup."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13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Maalon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Risk three, surveillance. No route history, no risk score, and research data deleted on request.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Consent screen, then the who-sees-what matrix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14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Hannes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Next: helmet drop tests, a stronger sensor, and real rides from riders who opt in.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Drop test protocol page; research mode toggle</w:t>
            </w:r>
          </w:p>
        </w:tc>
      </w:tr>
      <w:tr>
        <w:trPr>
          <w:cantSplit/>
          <w:tblHeader w:val="off"/>
        </w:trPr>
        <w:tc>
          <w:tcPr>
            <w:tcW w:type="dxa" w:w="892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15</w:t>
            </w:r>
          </w:p>
        </w:tc>
        <w:tc>
          <w:tcPr>
            <w:tcW w:type="dxa" w:w="1249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</w:t>
            </w:r>
          </w:p>
        </w:tc>
        <w:tc>
          <w:tcPr>
            <w:tcW w:type="dxa" w:w="6347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Then outdoor workers in the heat, and the mainland and Singapore schemes. One record for all of them.</w:t>
            </w:r>
          </w:p>
        </w:tc>
        <w:tc>
          <w:tcPr>
            <w:tcW w:type="dxa" w:w="6350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Map card: Hong Kong, Shenzhen, Singapore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About 100 words, 40 seconds.</w:t>
      </w:r>
    </w:p>
    <w:p>
      <w:pPr>
        <w:pStyle w:val="Heading1"/>
      </w:pPr>
      <w:r>
        <w:t xml:space="preserve">Part 7. End card (4:10 to 4:18)</w:t>
      </w:r>
    </w:p>
    <w:p>
      <w:pPr>
        <w:spacing w:after="120"/>
      </w:pPr>
      <w:r>
        <w:t xml:space="preserve">Whole team, one shot, rooftop, 3 seconds. Then the card for 5 seconds:</w:t>
      </w:r>
    </w:p>
    <w:p>
      <w:pPr>
        <w:pStyle w:val="ListParagraph"/>
        <w:numPr>
          <w:ilvl w:val="0"/>
          <w:numId w:val="2"/>
        </w:numPr>
      </w:pPr>
      <w:r>
        <w:t xml:space="preserve">Metrics. Proof for the people who keep this city moving.</w:t>
      </w:r>
    </w:p>
    <w:p>
      <w:pPr>
        <w:pStyle w:val="ListParagraph"/>
        <w:numPr>
          <w:ilvl w:val="0"/>
          <w:numId w:val="2"/>
        </w:numPr>
      </w:pPr>
      <w:r>
        <w:t xml:space="preserve">"Statutory compensation for injuries at work." 2026 Policy Address, para 385</w:t>
      </w:r>
    </w:p>
    <w:p>
      <w:pPr>
        <w:pStyle w:val="ListParagraph"/>
        <w:numPr>
          <w:ilvl w:val="0"/>
          <w:numId w:val="2"/>
        </w:numPr>
      </w:pPr>
      <w:r>
        <w:t xml:space="preserve">metricsfile.vercel.app (large) and github.com/KarinaKKarinaK/imperial-hackathon</w:t>
      </w:r>
    </w:p>
    <w:p>
      <w:pPr>
        <w:pStyle w:val="ListParagraph"/>
        <w:numPr>
          <w:ilvl w:val="0"/>
          <w:numId w:val="2"/>
        </w:numPr>
      </w:pPr>
      <w:r>
        <w:t xml:space="preserve">Team Metrics: Karina Kalicka-Molin, Simone Copetti, Hannes Ganske, Maalon Jochmann, Alysa de Haas. Engineering, natural sciences, medicine and health, business.</w:t>
      </w:r>
    </w:p>
    <w:p>
      <w:pPr>
        <w:pStyle w:val="Heading1"/>
      </w:pPr>
      <w:r>
        <w:t xml:space="preserve">Coverage check against what the judges assess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4"/>
        <w:gridCol w:w="8094"/>
      </w:tblGrid>
      <w:tr>
        <w:trPr>
          <w:cantSplit/>
          <w:tblHeader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Judges look for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Where it is in the video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Human story first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1 footage, a rider's voice if recorded, Part 5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Policy anchor, quoted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1 at 0:11, end card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Why this is an open challenge problem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 3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Scale and burden, with sources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1 cards, Part 3 cards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The specific gap and why it persisted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Lines 1 to 3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Evidence base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Source corners on every number; the full evidence table is one click from the repo on the end card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Research-grade prototype others can replicate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4 on the live site; open repo on the end card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Failure modes and limits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Lines 10 and 11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Validation with uncertainty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4 last shot (held-out people, 95% CIs); line 11 (real riding hours)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Regulatory pathway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3 (Labour and Welfare Bureau regime) and line 12; Insurance Authority sandbox and PDPO mapping in the Q&amp;A notes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Financial model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3 revenue card, labelled modelled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Stakeholders: government, industry, civil society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Parts 3 and 4: platforms, insurers, dispatch, Labour Department; riders and unions in lines 1 and 13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Risk register, top three barriers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Lines 11, 12, 13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Ethics and dual use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 13: no route history, no risk score, no platform surveillance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Conflicts of interest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Part 3: "We are not the insurer"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STEMB integration and teamwork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 9; every member speaks at least twice; end card</w:t>
            </w:r>
          </w:p>
        </w:tc>
      </w:tr>
      <w:tr>
        <w:trPr>
          <w:cantSplit/>
          <w:tblHeader w:val="off"/>
        </w:trPr>
        <w:tc>
          <w:tcPr>
            <w:tcW w:type="dxa" w:w="674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Vision</w:t>
            </w:r>
          </w:p>
        </w:tc>
        <w:tc>
          <w:tcPr>
            <w:tcW w:type="dxa" w:w="809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 15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Speaking count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5"/>
        <w:gridCol w:w="10353"/>
      </w:tblGrid>
      <w:tr>
        <w:trPr>
          <w:cantSplit/>
          <w:tblHeader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Speaker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Lines</w:t>
            </w:r>
          </w:p>
        </w:tc>
      </w:tr>
      <w:tr>
        <w:trPr>
          <w:cantSplit/>
          <w:tblHeader w:val="off"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Karina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3, 6, Part 5, 10, 15</w:t>
            </w:r>
          </w:p>
        </w:tc>
      </w:tr>
      <w:tr>
        <w:trPr>
          <w:cantSplit/>
          <w:tblHeader w:val="off"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Simone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4, Part 4 narration, 11</w:t>
            </w:r>
          </w:p>
        </w:tc>
      </w:tr>
      <w:tr>
        <w:trPr>
          <w:cantSplit/>
          <w:tblHeader w:val="off"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Hannes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5, 9, 14</w:t>
            </w:r>
          </w:p>
        </w:tc>
      </w:tr>
      <w:tr>
        <w:trPr>
          <w:cantSplit/>
          <w:tblHeader w:val="off"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Maalon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1, 7, Part 5, 13</w:t>
            </w:r>
          </w:p>
        </w:tc>
      </w:tr>
      <w:tr>
        <w:trPr>
          <w:cantSplit/>
          <w:tblHeader w:val="off"/>
        </w:trPr>
        <w:tc>
          <w:tcPr>
            <w:tcW w:type="dxa" w:w="448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Alysa</w:t>
            </w:r>
          </w:p>
        </w:tc>
        <w:tc>
          <w:tcPr>
            <w:tcW w:type="dxa" w:w="1035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2, 8, Part 3, Part 5, 12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Capture list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3"/>
        <w:gridCol w:w="3545"/>
        <w:gridCol w:w="8666"/>
        <w:gridCol w:w="1314"/>
      </w:tblGrid>
      <w:tr>
        <w:trPr>
          <w:cantSplit/>
          <w:tblHeader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Clip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Where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What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shd w:fill="EDE9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A0A0A"/>
                <w:sz w:val="18"/>
                <w:szCs w:val="18"/>
              </w:rPr>
              <w:t xml:space="preserve">Part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C1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Street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Riders in rain, phone mounts, helmets. Faces only with consent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C2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Phone, /rider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Consent, language switch, Allow motion, On shift, drop onto a cushion, countdown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C3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Laptop, /demo?key=...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Reset, start shift, Second app on, Crash, dispatcher card, wait 30 s for Paid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C4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Laptop, /r/EVT-...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Open the signed copy from the paid card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C5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Terminal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A0A"/>
                <w:sz w:val="18"/>
                <w:szCs w:val="18"/>
              </w:rPr>
              <w:t xml:space="preserve">curl -s -X POST https://metricsfile.vercel.app/api/verify -H 'content-type: application/json' -d @record.json</w:t>
            </w:r>
            <w:r>
              <w:rPr>
                <w:color w:val="0A0A0A"/>
                <w:sz w:val="18"/>
                <w:szCs w:val="18"/>
              </w:rPr>
              <w:t xml:space="preserve">, then again with payoutHkd edited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C6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Laptop, /labour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Slow scroll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C7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Model section bars animating in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C8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Relay locations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Lines 1 to 15, each shot twice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2, 6</w:t>
            </w:r>
          </w:p>
        </w:tc>
      </w:tr>
      <w:tr>
        <w:trPr>
          <w:cantSplit/>
          <w:tblHeader w:val="off"/>
        </w:trPr>
        <w:tc>
          <w:tcPr>
            <w:tcW w:type="dxa" w:w="1313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C9</w:t>
            </w:r>
          </w:p>
        </w:tc>
        <w:tc>
          <w:tcPr>
            <w:tcW w:type="dxa" w:w="3545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Split screen</w:t>
            </w:r>
          </w:p>
        </w:tc>
        <w:tc>
          <w:tcPr>
            <w:tcW w:type="dxa" w:w="8666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Rider and road footage for the left side</w:t>
            </w:r>
          </w:p>
        </w:tc>
        <w:tc>
          <w:tcPr>
            <w:tcW w:type="dxa" w:w="1314"/>
            <w:tcBorders>
              <w:top w:val="single" w:color="C9C9C4" w:sz="4"/>
              <w:left w:val="single" w:color="C9C9C4" w:sz="4"/>
              <w:bottom w:val="single" w:color="C9C9C4" w:sz="4"/>
              <w:right w:val="single" w:color="C9C9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A0A0A"/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For C5, open /api/events/EVT-... and save the "record" field as record.json.</w:t>
      </w:r>
    </w:p>
    <w:p>
      <w:pPr>
        <w:pStyle w:val="Heading1"/>
      </w:pPr>
      <w:r>
        <w:t xml:space="preserve">Before export</w:t>
      </w:r>
    </w:p>
    <w:p>
      <w:pPr>
        <w:pStyle w:val="ListParagraph"/>
        <w:numPr>
          <w:ilvl w:val="0"/>
          <w:numId w:val="3"/>
        </w:numPr>
      </w:pPr>
      <w:r>
        <w:t xml:space="preserve">Total under 4:30</w:t>
      </w:r>
    </w:p>
    <w:p>
      <w:pPr>
        <w:pStyle w:val="ListParagraph"/>
        <w:numPr>
          <w:ilvl w:val="0"/>
          <w:numId w:val="3"/>
        </w:numPr>
      </w:pPr>
      <w:r>
        <w:t xml:space="preserve">Every number has a source corner; modelled and target items say so on screen</w:t>
      </w:r>
    </w:p>
    <w:p>
      <w:pPr>
        <w:pStyle w:val="ListParagraph"/>
        <w:numPr>
          <w:ilvl w:val="0"/>
          <w:numId w:val="3"/>
        </w:numPr>
      </w:pPr>
      <w:r>
        <w:t xml:space="preserve">"Synthetic crash window" and "Placeholder amounts" captioned in Part 4</w:t>
      </w:r>
    </w:p>
    <w:p>
      <w:pPr>
        <w:pStyle w:val="ListParagraph"/>
        <w:numPr>
          <w:ilvl w:val="0"/>
          <w:numId w:val="3"/>
        </w:numPr>
      </w:pPr>
      <w:r>
        <w:t xml:space="preserve">Para 385 quoted exactly on screen</w:t>
      </w:r>
    </w:p>
    <w:p>
      <w:pPr>
        <w:pStyle w:val="ListParagraph"/>
        <w:numPr>
          <w:ilvl w:val="0"/>
          <w:numId w:val="3"/>
        </w:numPr>
      </w:pPr>
      <w:r>
        <w:t xml:space="preserve">Subtitles on every spoken line</w:t>
      </w:r>
    </w:p>
    <w:p>
      <w:pPr>
        <w:pStyle w:val="ListParagraph"/>
        <w:numPr>
          <w:ilvl w:val="0"/>
          <w:numId w:val="3"/>
        </w:numPr>
      </w:pPr>
      <w:r>
        <w:t xml:space="preserve">Every member speaks at least twice</w:t>
      </w:r>
    </w:p>
    <w:p>
      <w:pPr>
        <w:pStyle w:val="ListParagraph"/>
        <w:numPr>
          <w:ilvl w:val="0"/>
          <w:numId w:val="3"/>
        </w:numPr>
      </w:pPr>
      <w:r>
        <w:t xml:space="preserve">No em dashes or emojis on screen</w:t>
      </w:r>
    </w:p>
    <w:p>
      <w:pPr>
        <w:pStyle w:val="ListParagraph"/>
        <w:numPr>
          <w:ilvl w:val="0"/>
          <w:numId w:val="3"/>
        </w:numPr>
      </w:pPr>
      <w:r>
        <w:t xml:space="preserve">Live URL and repo on the end card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6"/>
        <w:sz w:val="16"/>
        <w:szCs w:val="16"/>
      </w:rPr>
      <w:t xml:space="preserve">Metrics video script, page </w:t>
    </w:r>
    <w:r>
      <w:rPr>
        <w:color w:val="6B6B66"/>
        <w:sz w:val="16"/>
        <w:szCs w:val="16"/>
      </w:rPr>
      <w:fldChar w:fldCharType="begin"/>
    </w:r>
    <w:r>
      <w:rPr>
        <w:color w:val="6B6B66"/>
        <w:sz w:val="16"/>
        <w:szCs w:val="16"/>
      </w:rPr>
      <w:instrText xml:space="preserve">PAGE</w:instrText>
    </w:r>
    <w:r>
      <w:rPr>
        <w:color w:val="6B6B66"/>
        <w:sz w:val="16"/>
        <w:szCs w:val="16"/>
      </w:rPr>
      <w:fldChar w:fldCharType="separate"/>
    </w:r>
    <w:r>
      <w:rPr>
        <w:color w:val="6B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00"/>
    </w:pPr>
    <w:rPr>
      <w:b/>
      <w:bCs/>
      <w:color w:val="0A0A0A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b/>
      <w:bCs/>
      <w:color w:val="6B4CF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0A0A0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Metrics video script</dc:title>
  <dc:creator>Team Metrics</dc:creator>
  <cp:lastModifiedBy>Un-named</cp:lastModifiedBy>
  <cp:revision>1</cp:revision>
  <dcterms:created xsi:type="dcterms:W3CDTF">2026-10-23T07:23:55.952Z</dcterms:created>
  <dcterms:modified xsi:type="dcterms:W3CDTF">2026-10-23T07:23:55.953Z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