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Demo Video | Production &amp; Submission Guide</w:t>
      </w:r>
    </w:p>
    <w:p>
      <w:pPr>
        <w:spacing w:after="320"/>
      </w:pPr>
      <w:r>
        <w:rPr>
          <w:color w:val="616C7F"/>
          <w:sz w:val="20"/>
        </w:rPr>
        <w:t>Required for the International AI Track. The video must be no longer than five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/>
            <w:r>
              <w:t>Zishi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/>
            <w:r>
              <w:t>International AI Track, Topic F: Agent Wallet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/>
            <w:r>
              <w:t>20 October 2026</w:t>
            </w:r>
          </w:p>
        </w:tc>
      </w:tr>
    </w:tbl>
    <w:p/>
    <w:p>
      <w:pPr>
        <w:pStyle w:val="Heading1"/>
      </w:pPr>
      <w:r>
        <w:t>01 Recommended Structure</w:t>
      </w:r>
    </w:p>
    <w:p>
      <w:pPr>
        <w:pStyle w:val="ListBullet"/>
        <w:spacing w:after="100"/>
      </w:pPr>
      <w:r>
        <w:t>Project and team introduction</w:t>
      </w:r>
    </w:p>
    <w:p>
      <w:r>
        <w:rPr>
          <w:sz w:val="20"/>
        </w:rPr>
        <w:t>0:00 to 0:27. The problem (a pilot with nothing to pledge cannot finance a 55,000 yuan drone), Zishi in one sentence, Topic F, and the team: Karina Kalicka-Molin, Joshua Khoo, Julian D Mundelein.</w:t>
      </w:r>
    </w:p>
    <w:p>
      <w:pPr>
        <w:pStyle w:val="ListBullet"/>
        <w:spacing w:after="100"/>
      </w:pPr>
      <w:r>
        <w:t>End-to-end demonstration of the core scenario</w:t>
      </w:r>
    </w:p>
    <w:p>
      <w:r>
        <w:rPr>
          <w:sz w:val="20"/>
        </w:rPr>
        <w:t>0:27 to 2:50. One drone on the live site, settling on the deployed contracts on FISCO BCOS: a job declined by the reserve rule, the pilot asking the agent why (clarifying question, correction, refusal, in English and 中文), a paid job split by the JobBoard and Lease contracts, a faked flight log held, a compromised intent slashed by proof from the vendor bond, the title moving to the pilot at zero, and the wallet recovering from a failed call with a refund by contract.</w:t>
      </w:r>
    </w:p>
    <w:p>
      <w:pPr>
        <w:pStyle w:val="ListBullet"/>
        <w:spacing w:after="100"/>
      </w:pPr>
      <w:r>
        <w:t>Safety mechanisms, innovation and results</w:t>
      </w:r>
    </w:p>
    <w:p>
      <w:r>
        <w:rPr>
          <w:sz w:val="20"/>
        </w:rPr>
        <w:t xml:space="preserve">2:50 to 4:00. The same job on Base Sepolia's public explorer, </w:t>
      </w:r>
      <w:r>
        <w:rPr>
          <w:rFonts w:ascii="Menlo" w:hAnsi="Menlo"/>
          <w:sz w:val="17"/>
        </w:rPr>
        <w:t>pnpm verify:all</w:t>
      </w:r>
      <w:r>
        <w:rPr>
          <w:sz w:val="20"/>
        </w:rPr>
        <w:t xml:space="preserve"> re-checking 329 of 329 receipts, the attack console with honest per layer numbers, random actor keys, the operator button behind a token, the front running fix, and WeBank's stack: FISCO BCOS, FATE federated credit and the model fingerprint on chain.</w:t>
      </w:r>
    </w:p>
    <w:p>
      <w:pPr>
        <w:pStyle w:val="Heading1"/>
      </w:pPr>
      <w:r>
        <w:t>02 Video Quality</w:t>
      </w:r>
    </w:p>
    <w:p>
      <w:pPr>
        <w:pStyle w:val="ListBullet"/>
        <w:spacing w:after="100"/>
      </w:pPr>
      <w:r>
        <w:t>Use 16:9 landscape and preferably 1080p</w:t>
      </w:r>
    </w:p>
    <w:p>
      <w:r>
        <w:rPr>
          <w:sz w:val="20"/>
        </w:rPr>
        <w:t>Screen recording at 1920 by 1080, browser at 100 percent zoom, dark theme off, one window.</w:t>
      </w:r>
    </w:p>
    <w:p>
      <w:pPr>
        <w:pStyle w:val="ListBullet"/>
        <w:spacing w:after="100"/>
      </w:pPr>
      <w:r>
        <w:t>Make interface text, narration and English subtitles clearly legible</w:t>
      </w:r>
    </w:p>
    <w:p>
      <w:r>
        <w:rPr>
          <w:sz w:val="20"/>
        </w:rPr>
        <w:t>Narration in English at a calm pace (about 140 words a minute); English subtitles burned in from the script; key numbers zoomed when shown.</w:t>
      </w:r>
    </w:p>
    <w:p>
      <w:pPr>
        <w:pStyle w:val="Heading1"/>
      </w:pPr>
      <w:r>
        <w:t>03 Final Check</w:t>
      </w:r>
    </w:p>
    <w:p>
      <w:pPr>
        <w:pStyle w:val="ListBullet"/>
        <w:spacing w:after="100"/>
      </w:pPr>
      <w:r>
        <w:t>No copyrighted or sensitive material</w:t>
      </w:r>
    </w:p>
    <w:p>
      <w:r>
        <w:rPr>
          <w:sz w:val="20"/>
        </w:rPr>
        <w:t>Only our own interface, code and synthetic data; no real farmer or pilot data; no third party music; no keys or tokens on screen (the demo token is entered before recording).</w:t>
      </w:r>
    </w:p>
    <w:p>
      <w:pPr>
        <w:pStyle w:val="ListBullet"/>
        <w:spacing w:after="100"/>
      </w:pPr>
      <w:r>
        <w:t>Suggested filename: Track-TeamName-DemoVideo</w:t>
      </w:r>
    </w:p>
    <w:p>
      <w:r>
        <w:rPr>
          <w:rFonts w:ascii="Menlo" w:hAnsi="Menlo"/>
          <w:sz w:val="17"/>
        </w:rPr>
        <w:t>International-Zishi-DemoVideo.mp4</w:t>
      </w:r>
      <w:r>
        <w:rPr>
          <w:sz w:val="20"/>
        </w:rPr>
        <w:t>, under five minutes.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