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24" w:rsidRDefault="00841F24" w:rsidP="00841F24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center"/>
        <w:rPr>
          <w:b/>
          <w:bCs/>
          <w:szCs w:val="28"/>
        </w:rPr>
      </w:pPr>
      <w:r>
        <w:rPr>
          <w:szCs w:val="28"/>
        </w:rPr>
        <w:t xml:space="preserve">Дисциплина </w:t>
      </w:r>
      <w:r>
        <w:rPr>
          <w:b/>
          <w:szCs w:val="28"/>
        </w:rPr>
        <w:t xml:space="preserve">Выполнение работ по компетенции </w:t>
      </w:r>
      <w:proofErr w:type="spellStart"/>
      <w:r>
        <w:rPr>
          <w:b/>
          <w:szCs w:val="28"/>
          <w:lang w:val="en-US"/>
        </w:rPr>
        <w:t>WorldSkills</w:t>
      </w:r>
      <w:proofErr w:type="spellEnd"/>
    </w:p>
    <w:p w:rsidR="00841F24" w:rsidRDefault="00841F24" w:rsidP="00841F24">
      <w:pPr>
        <w:spacing w:line="252" w:lineRule="auto"/>
        <w:ind w:firstLine="0"/>
        <w:jc w:val="center"/>
        <w:rPr>
          <w:szCs w:val="28"/>
        </w:rPr>
      </w:pPr>
      <w:r>
        <w:rPr>
          <w:szCs w:val="28"/>
        </w:rPr>
        <w:t>Техническое задание на создание информационной системы</w:t>
      </w:r>
    </w:p>
    <w:p w:rsidR="00543074" w:rsidRPr="00543074" w:rsidRDefault="00543074" w:rsidP="00543074">
      <w:pPr>
        <w:pStyle w:val="a0"/>
        <w:ind w:left="851" w:firstLine="1843"/>
      </w:pPr>
      <w:r>
        <w:t>«Описание объекта автоматизации»</w:t>
      </w: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>Выполнил(а) Мартынова Карина</w:t>
      </w: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>Студентка 3 курса группы 18ИТ20</w:t>
      </w: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>По специальности Информационные системы и программирование.</w:t>
      </w: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>Оценка</w:t>
      </w: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>___________________________________</w:t>
      </w:r>
    </w:p>
    <w:p w:rsidR="00841F24" w:rsidRDefault="00841F24" w:rsidP="00841F24">
      <w:pPr>
        <w:spacing w:line="252" w:lineRule="auto"/>
        <w:ind w:left="3828" w:firstLine="0"/>
        <w:jc w:val="left"/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Н.В.Соловей</w:t>
      </w:r>
      <w:proofErr w:type="spellEnd"/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841F24">
      <w:pPr>
        <w:spacing w:line="252" w:lineRule="auto"/>
        <w:ind w:firstLine="0"/>
        <w:jc w:val="left"/>
        <w:rPr>
          <w:szCs w:val="28"/>
        </w:rPr>
      </w:pPr>
    </w:p>
    <w:p w:rsidR="00841F24" w:rsidRDefault="00841F24" w:rsidP="00543074">
      <w:pPr>
        <w:ind w:firstLine="0"/>
      </w:pPr>
    </w:p>
    <w:p w:rsidR="00841F24" w:rsidRDefault="00841F24" w:rsidP="00841F24">
      <w:pPr>
        <w:spacing w:line="252" w:lineRule="auto"/>
        <w:ind w:firstLine="3686"/>
        <w:jc w:val="left"/>
        <w:rPr>
          <w:szCs w:val="28"/>
        </w:rPr>
      </w:pPr>
      <w:r>
        <w:rPr>
          <w:szCs w:val="28"/>
        </w:rPr>
        <w:t>Пенза, 2020</w:t>
      </w:r>
    </w:p>
    <w:p w:rsidR="007C1147" w:rsidRPr="00543074" w:rsidRDefault="002C2440" w:rsidP="00543074">
      <w:pPr>
        <w:pStyle w:val="a0"/>
        <w:ind w:left="0" w:hanging="284"/>
        <w:jc w:val="center"/>
        <w:rPr>
          <w:b/>
        </w:rPr>
      </w:pPr>
      <w:r w:rsidRPr="00543074">
        <w:rPr>
          <w:b/>
        </w:rPr>
        <w:lastRenderedPageBreak/>
        <w:t>Содержание</w:t>
      </w:r>
    </w:p>
    <w:p w:rsidR="002C2440" w:rsidRDefault="002C2440" w:rsidP="002C2440">
      <w:pPr>
        <w:pStyle w:val="Contents1"/>
        <w:tabs>
          <w:tab w:val="right" w:leader="dot" w:pos="560"/>
          <w:tab w:val="right" w:leader="dot" w:pos="9911"/>
        </w:tabs>
        <w:spacing w:line="360" w:lineRule="auto"/>
      </w:pPr>
      <w:r>
        <w:rPr>
          <w:rFonts w:ascii="Calibri" w:eastAsia="Calibri" w:hAnsi="Calibri" w:cs="F"/>
          <w:sz w:val="22"/>
          <w:szCs w:val="22"/>
          <w:lang w:eastAsia="en-US"/>
        </w:rPr>
        <w:fldChar w:fldCharType="begin"/>
      </w:r>
      <w:r>
        <w:instrText xml:space="preserve"> TOC \o "1-3" \h </w:instrText>
      </w:r>
      <w:r>
        <w:rPr>
          <w:rFonts w:ascii="Calibri" w:eastAsia="Calibri" w:hAnsi="Calibri" w:cs="F"/>
          <w:sz w:val="22"/>
          <w:szCs w:val="22"/>
          <w:lang w:eastAsia="en-US"/>
        </w:rPr>
        <w:fldChar w:fldCharType="separate"/>
      </w:r>
      <w:hyperlink w:anchor="_Toc246159771" w:history="1">
        <w:r>
          <w:rPr>
            <w:rFonts w:eastAsia="F"/>
            <w:color w:val="000000"/>
            <w:szCs w:val="28"/>
          </w:rPr>
          <w:t>1.</w:t>
        </w:r>
      </w:hyperlink>
      <w:hyperlink w:anchor="_Toc246159771" w:history="1">
        <w:r>
          <w:rPr>
            <w:color w:val="000000"/>
            <w:szCs w:val="28"/>
          </w:rPr>
          <w:tab/>
        </w:r>
      </w:hyperlink>
      <w:hyperlink w:anchor="_Toc246159771" w:history="1">
        <w:r>
          <w:rPr>
            <w:rFonts w:eastAsia="F"/>
            <w:color w:val="000000"/>
            <w:szCs w:val="28"/>
          </w:rPr>
          <w:t>Общие сведения</w:t>
        </w:r>
      </w:hyperlink>
      <w:hyperlink w:anchor="_Toc246159771" w:history="1">
        <w:r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2"/>
        <w:tabs>
          <w:tab w:val="right" w:leader="dot" w:pos="1240"/>
          <w:tab w:val="right" w:leader="dot" w:pos="10191"/>
        </w:tabs>
        <w:spacing w:line="360" w:lineRule="auto"/>
      </w:pPr>
      <w:hyperlink w:anchor="_Toc246159772" w:history="1">
        <w:r w:rsidR="002C2440">
          <w:rPr>
            <w:rFonts w:eastAsia="F"/>
            <w:color w:val="000000"/>
            <w:szCs w:val="28"/>
          </w:rPr>
          <w:t>1.1.</w:t>
        </w:r>
      </w:hyperlink>
      <w:hyperlink w:anchor="_Toc246159772" w:history="1">
        <w:r w:rsidR="002C2440">
          <w:rPr>
            <w:color w:val="000000"/>
            <w:szCs w:val="28"/>
          </w:rPr>
          <w:tab/>
        </w:r>
      </w:hyperlink>
      <w:hyperlink w:anchor="_Toc246159772" w:history="1">
        <w:r w:rsidR="002C2440">
          <w:rPr>
            <w:rFonts w:eastAsia="F"/>
            <w:color w:val="000000"/>
            <w:szCs w:val="28"/>
          </w:rPr>
          <w:t>Наименование работы</w:t>
        </w:r>
      </w:hyperlink>
      <w:hyperlink w:anchor="_Toc246159772" w:history="1">
        <w:r w:rsidR="002C2440"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2"/>
        <w:tabs>
          <w:tab w:val="right" w:leader="dot" w:pos="1240"/>
          <w:tab w:val="right" w:leader="dot" w:pos="10191"/>
        </w:tabs>
        <w:spacing w:line="360" w:lineRule="auto"/>
      </w:pPr>
      <w:hyperlink w:anchor="_Toc246159773" w:history="1">
        <w:r w:rsidR="002C2440">
          <w:rPr>
            <w:rFonts w:eastAsia="F"/>
            <w:color w:val="000000"/>
            <w:szCs w:val="28"/>
          </w:rPr>
          <w:t>1.2.</w:t>
        </w:r>
      </w:hyperlink>
      <w:hyperlink w:anchor="_Toc246159773" w:history="1">
        <w:r w:rsidR="002C2440">
          <w:rPr>
            <w:color w:val="000000"/>
            <w:szCs w:val="28"/>
          </w:rPr>
          <w:tab/>
        </w:r>
      </w:hyperlink>
      <w:hyperlink w:anchor="_Toc246159773" w:history="1">
        <w:r w:rsidR="002C2440">
          <w:rPr>
            <w:rFonts w:eastAsia="F"/>
            <w:color w:val="000000"/>
            <w:szCs w:val="28"/>
          </w:rPr>
          <w:t>Заказчик</w:t>
        </w:r>
      </w:hyperlink>
      <w:hyperlink w:anchor="_Toc246159773" w:history="1">
        <w:r w:rsidR="002C2440"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2"/>
        <w:tabs>
          <w:tab w:val="right" w:leader="dot" w:pos="1240"/>
          <w:tab w:val="right" w:leader="dot" w:pos="10191"/>
        </w:tabs>
        <w:spacing w:line="360" w:lineRule="auto"/>
      </w:pPr>
      <w:hyperlink w:anchor="_Toc246159774" w:history="1">
        <w:r w:rsidR="002C2440">
          <w:rPr>
            <w:rFonts w:eastAsia="F"/>
            <w:color w:val="000000"/>
            <w:szCs w:val="28"/>
          </w:rPr>
          <w:t>1.3.</w:t>
        </w:r>
      </w:hyperlink>
      <w:hyperlink w:anchor="_Toc246159774" w:history="1">
        <w:r w:rsidR="002C2440">
          <w:rPr>
            <w:color w:val="000000"/>
            <w:szCs w:val="28"/>
          </w:rPr>
          <w:tab/>
        </w:r>
      </w:hyperlink>
      <w:hyperlink w:anchor="_Toc246159774" w:history="1">
        <w:r w:rsidR="002C2440">
          <w:rPr>
            <w:rFonts w:eastAsia="F"/>
            <w:color w:val="000000"/>
            <w:szCs w:val="28"/>
          </w:rPr>
          <w:t>Исполнитель</w:t>
        </w:r>
      </w:hyperlink>
      <w:hyperlink w:anchor="_Toc246159774" w:history="1">
        <w:r w:rsidR="002C2440"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2"/>
        <w:tabs>
          <w:tab w:val="right" w:leader="dot" w:pos="1240"/>
          <w:tab w:val="right" w:leader="dot" w:pos="10191"/>
        </w:tabs>
        <w:spacing w:line="360" w:lineRule="auto"/>
      </w:pPr>
      <w:hyperlink w:anchor="_Toc246159776" w:history="1">
        <w:r w:rsidR="002C2440">
          <w:rPr>
            <w:rFonts w:eastAsia="F"/>
            <w:color w:val="000000"/>
            <w:szCs w:val="28"/>
          </w:rPr>
          <w:t>1.4</w:t>
        </w:r>
      </w:hyperlink>
      <w:hyperlink w:anchor="_Toc246159776" w:history="1">
        <w:r w:rsidR="002C2440">
          <w:rPr>
            <w:color w:val="000000"/>
            <w:szCs w:val="28"/>
          </w:rPr>
          <w:tab/>
        </w:r>
      </w:hyperlink>
      <w:r w:rsidR="00E93749">
        <w:rPr>
          <w:color w:val="000000"/>
          <w:szCs w:val="28"/>
        </w:rPr>
        <w:t>.</w:t>
      </w:r>
      <w:hyperlink w:anchor="_Toc246159776" w:history="1">
        <w:r w:rsidR="002C2440">
          <w:rPr>
            <w:rFonts w:eastAsia="F"/>
            <w:color w:val="000000"/>
            <w:szCs w:val="28"/>
          </w:rPr>
          <w:t>Плановые сроки начала и окончания работы</w:t>
        </w:r>
      </w:hyperlink>
      <w:hyperlink w:anchor="_Toc246159776" w:history="1">
        <w:r w:rsidR="002C2440"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1"/>
        <w:tabs>
          <w:tab w:val="right" w:leader="dot" w:pos="560"/>
          <w:tab w:val="right" w:leader="dot" w:pos="9911"/>
        </w:tabs>
        <w:spacing w:line="360" w:lineRule="auto"/>
      </w:pPr>
      <w:hyperlink w:anchor="_Toc246159778" w:history="1">
        <w:r w:rsidR="002C2440">
          <w:rPr>
            <w:rFonts w:eastAsia="F"/>
            <w:color w:val="000000"/>
            <w:szCs w:val="28"/>
          </w:rPr>
          <w:t>2.</w:t>
        </w:r>
      </w:hyperlink>
      <w:hyperlink w:anchor="_Toc246159778" w:history="1">
        <w:r w:rsidR="002C2440">
          <w:rPr>
            <w:color w:val="000000"/>
            <w:szCs w:val="28"/>
          </w:rPr>
          <w:tab/>
        </w:r>
      </w:hyperlink>
      <w:hyperlink w:anchor="_Toc246159778" w:history="1">
        <w:r w:rsidR="002C2440">
          <w:rPr>
            <w:rFonts w:eastAsia="F"/>
            <w:color w:val="000000"/>
            <w:szCs w:val="28"/>
          </w:rPr>
          <w:t>Цели и задачи</w:t>
        </w:r>
      </w:hyperlink>
      <w:hyperlink w:anchor="_Toc246159778" w:history="1">
        <w:r w:rsidR="002C2440">
          <w:rPr>
            <w:color w:val="000000"/>
            <w:szCs w:val="28"/>
          </w:rPr>
          <w:tab/>
        </w:r>
      </w:hyperlink>
    </w:p>
    <w:p w:rsidR="002C2440" w:rsidRDefault="008054C9" w:rsidP="002C2440">
      <w:pPr>
        <w:pStyle w:val="Contents1"/>
        <w:tabs>
          <w:tab w:val="right" w:leader="dot" w:pos="560"/>
          <w:tab w:val="right" w:leader="dot" w:pos="9911"/>
        </w:tabs>
        <w:spacing w:line="360" w:lineRule="auto"/>
      </w:pPr>
      <w:hyperlink w:anchor="_Toc246159779" w:history="1">
        <w:r w:rsidR="002C2440">
          <w:rPr>
            <w:rFonts w:eastAsia="F"/>
            <w:color w:val="000000"/>
            <w:szCs w:val="28"/>
          </w:rPr>
          <w:t>3.</w:t>
        </w:r>
      </w:hyperlink>
      <w:hyperlink w:anchor="_Toc246159779" w:history="1">
        <w:r w:rsidR="002C2440">
          <w:rPr>
            <w:color w:val="000000"/>
            <w:szCs w:val="28"/>
          </w:rPr>
          <w:tab/>
        </w:r>
      </w:hyperlink>
      <w:hyperlink w:anchor="_Toc246159779" w:history="1">
        <w:r w:rsidR="002C2440">
          <w:rPr>
            <w:rFonts w:eastAsia="F"/>
            <w:color w:val="000000"/>
            <w:szCs w:val="28"/>
          </w:rPr>
          <w:t>Объект автоматизации</w:t>
        </w:r>
      </w:hyperlink>
      <w:hyperlink w:anchor="_Toc246159779" w:history="1">
        <w:r w:rsidR="002C2440">
          <w:rPr>
            <w:color w:val="000000"/>
            <w:szCs w:val="28"/>
          </w:rPr>
          <w:tab/>
        </w:r>
      </w:hyperlink>
    </w:p>
    <w:p w:rsidR="002C2440" w:rsidRDefault="002C2440" w:rsidP="00384E15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4. Требования</w:t>
      </w:r>
      <w:r>
        <w:rPr>
          <w:rFonts w:ascii="Times New Roman" w:eastAsia="F" w:hAnsi="Times New Roman" w:cs="Times New Roman"/>
          <w:color w:val="000000"/>
          <w:sz w:val="28"/>
          <w:szCs w:val="28"/>
        </w:rPr>
        <w:t xml:space="preserve"> к ИС</w:t>
      </w:r>
      <w:r w:rsidR="00384E15">
        <w:rPr>
          <w:rFonts w:ascii="Times New Roman" w:eastAsia="F" w:hAnsi="Times New Roman" w:cs="Times New Roman"/>
          <w:color w:val="000000"/>
          <w:sz w:val="28"/>
          <w:szCs w:val="28"/>
        </w:rPr>
        <w:t>................................................................................................</w:t>
      </w:r>
      <w:r w:rsidR="000F2A0D">
        <w:rPr>
          <w:rFonts w:ascii="Times New Roman" w:eastAsia="F" w:hAnsi="Times New Roman" w:cs="Times New Roman"/>
          <w:color w:val="000000"/>
          <w:sz w:val="28"/>
          <w:szCs w:val="28"/>
        </w:rPr>
        <w:t>..</w:t>
      </w:r>
    </w:p>
    <w:p w:rsidR="002C2440" w:rsidRDefault="002C2440" w:rsidP="00384E15">
      <w:pPr>
        <w:pStyle w:val="Standard"/>
        <w:spacing w:line="276" w:lineRule="auto"/>
      </w:pPr>
      <w:r>
        <w:rPr>
          <w:rFonts w:ascii="Times New Roman" w:eastAsia="F" w:hAnsi="Times New Roman" w:cs="Times New Roman"/>
          <w:color w:val="000000"/>
          <w:sz w:val="28"/>
          <w:szCs w:val="28"/>
        </w:rPr>
        <w:t>4.1.</w:t>
      </w:r>
      <w:r w:rsidR="00384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F" w:hAnsi="Times New Roman" w:cs="Times New Roman"/>
          <w:color w:val="000000"/>
          <w:sz w:val="28"/>
          <w:szCs w:val="28"/>
        </w:rPr>
        <w:t>Требования к ИС в целом</w:t>
      </w:r>
      <w:r w:rsidR="000F2A0D">
        <w:rPr>
          <w:rFonts w:ascii="Times New Roman" w:hAnsi="Times New Roman" w:cs="Times New Roman"/>
          <w:vanish/>
          <w:color w:val="000000"/>
          <w:sz w:val="28"/>
          <w:szCs w:val="28"/>
        </w:rPr>
        <w:t>................................................................................</w:t>
      </w:r>
    </w:p>
    <w:p w:rsidR="002C2440" w:rsidRDefault="002C2440" w:rsidP="00384E15">
      <w:pPr>
        <w:pStyle w:val="Contents3"/>
        <w:tabs>
          <w:tab w:val="left" w:pos="2000"/>
          <w:tab w:val="right" w:leader="dot" w:pos="10471"/>
        </w:tabs>
        <w:spacing w:line="276" w:lineRule="auto"/>
      </w:pPr>
      <w:r>
        <w:rPr>
          <w:rFonts w:eastAsia="F"/>
          <w:color w:val="000000"/>
          <w:szCs w:val="28"/>
        </w:rPr>
        <w:t>4.1.1.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Общие требования к АС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4.1.2.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показателям назначения ИС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4.1.3.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надежности системы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4.1.4.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безопасности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4.1.5.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эргономике и технической эстетике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4.1.6.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эксплуатации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24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4.1.7.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по патентной чистоте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2"/>
        <w:tabs>
          <w:tab w:val="left" w:pos="1240"/>
          <w:tab w:val="right" w:leader="dot" w:pos="10191"/>
        </w:tabs>
        <w:spacing w:line="360" w:lineRule="auto"/>
      </w:pPr>
      <w:r>
        <w:rPr>
          <w:rFonts w:eastAsia="F"/>
          <w:color w:val="000000"/>
          <w:szCs w:val="28"/>
        </w:rPr>
        <w:t>4.2.</w:t>
      </w:r>
      <w:r w:rsidR="00384E15">
        <w:rPr>
          <w:color w:val="000000"/>
          <w:szCs w:val="28"/>
        </w:rPr>
        <w:t xml:space="preserve"> </w:t>
      </w:r>
      <w:r w:rsidR="00384E15">
        <w:rPr>
          <w:rFonts w:eastAsia="F"/>
          <w:color w:val="000000"/>
          <w:szCs w:val="28"/>
        </w:rPr>
        <w:t xml:space="preserve">Требования к функциям </w:t>
      </w:r>
      <w:r>
        <w:rPr>
          <w:rFonts w:eastAsia="F"/>
          <w:color w:val="000000"/>
          <w:szCs w:val="28"/>
        </w:rPr>
        <w:t>АС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4.2.2.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Ф</w:t>
      </w:r>
      <w:r w:rsidR="00384E15">
        <w:rPr>
          <w:rFonts w:eastAsia="F"/>
          <w:color w:val="000000"/>
          <w:szCs w:val="28"/>
        </w:rPr>
        <w:t>ункции Подсистемы планирования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2"/>
        <w:tabs>
          <w:tab w:val="left" w:pos="1240"/>
          <w:tab w:val="right" w:leader="dot" w:pos="10191"/>
        </w:tabs>
        <w:spacing w:line="360" w:lineRule="auto"/>
      </w:pPr>
      <w:r>
        <w:rPr>
          <w:rFonts w:eastAsia="F"/>
          <w:color w:val="000000"/>
          <w:szCs w:val="28"/>
        </w:rPr>
        <w:t>4.3.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видам обеспечения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4.3.1.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программным средствам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4.3.2.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информационному обеспечению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4.3.3.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техническим средствам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3"/>
        <w:tabs>
          <w:tab w:val="left" w:pos="2000"/>
          <w:tab w:val="right" w:leader="dot" w:pos="10471"/>
        </w:tabs>
        <w:spacing w:line="360" w:lineRule="auto"/>
      </w:pPr>
      <w:r>
        <w:rPr>
          <w:rFonts w:eastAsia="F"/>
          <w:color w:val="000000"/>
          <w:szCs w:val="28"/>
        </w:rPr>
        <w:t>4.3.4.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организационному обеспечению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1"/>
        <w:tabs>
          <w:tab w:val="left" w:pos="560"/>
          <w:tab w:val="right" w:leader="dot" w:pos="9911"/>
        </w:tabs>
        <w:spacing w:line="360" w:lineRule="auto"/>
      </w:pPr>
      <w:r>
        <w:rPr>
          <w:rFonts w:eastAsia="F"/>
          <w:color w:val="000000"/>
          <w:szCs w:val="28"/>
        </w:rPr>
        <w:t>5.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Этапы, сроки и результаты выполнения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1"/>
        <w:tabs>
          <w:tab w:val="left" w:pos="560"/>
          <w:tab w:val="right" w:leader="dot" w:pos="9911"/>
        </w:tabs>
        <w:spacing w:line="360" w:lineRule="auto"/>
      </w:pPr>
      <w:r>
        <w:rPr>
          <w:rFonts w:eastAsia="F"/>
          <w:color w:val="000000"/>
          <w:szCs w:val="28"/>
        </w:rPr>
        <w:t>6.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Порядок контроля и приемки АС</w:t>
      </w:r>
      <w:r>
        <w:rPr>
          <w:vanish/>
          <w:color w:val="000000"/>
          <w:szCs w:val="28"/>
        </w:rPr>
        <w:tab/>
      </w:r>
    </w:p>
    <w:p w:rsidR="002C2440" w:rsidRDefault="002C2440" w:rsidP="002C2440">
      <w:pPr>
        <w:pStyle w:val="Contents1"/>
        <w:tabs>
          <w:tab w:val="left" w:pos="560"/>
          <w:tab w:val="right" w:leader="dot" w:pos="9911"/>
        </w:tabs>
        <w:spacing w:line="360" w:lineRule="auto"/>
      </w:pPr>
      <w:r>
        <w:rPr>
          <w:rFonts w:eastAsia="F"/>
          <w:color w:val="000000"/>
          <w:szCs w:val="28"/>
        </w:rPr>
        <w:t>7.</w:t>
      </w:r>
      <w:r w:rsidR="00384E15">
        <w:rPr>
          <w:color w:val="000000"/>
          <w:szCs w:val="28"/>
        </w:rPr>
        <w:t xml:space="preserve"> </w:t>
      </w:r>
      <w:r>
        <w:rPr>
          <w:rFonts w:eastAsia="F"/>
          <w:color w:val="000000"/>
          <w:szCs w:val="28"/>
        </w:rPr>
        <w:t>Требования к документированию</w:t>
      </w:r>
      <w:r>
        <w:rPr>
          <w:vanish/>
          <w:color w:val="000000"/>
          <w:szCs w:val="28"/>
        </w:rPr>
        <w:tab/>
      </w:r>
    </w:p>
    <w:p w:rsidR="00587B86" w:rsidRDefault="008054C9" w:rsidP="007C1147">
      <w:pPr>
        <w:ind w:firstLine="0"/>
      </w:pPr>
    </w:p>
    <w:p w:rsidR="00384E15" w:rsidRDefault="00384E15" w:rsidP="00543074">
      <w:pPr>
        <w:pStyle w:val="a0"/>
        <w:ind w:left="0"/>
        <w:rPr>
          <w:b/>
        </w:rPr>
      </w:pPr>
    </w:p>
    <w:p w:rsidR="00543074" w:rsidRDefault="00543074" w:rsidP="00543074">
      <w:pPr>
        <w:pStyle w:val="a0"/>
        <w:ind w:left="0"/>
        <w:rPr>
          <w:b/>
        </w:rPr>
      </w:pPr>
      <w:r w:rsidRPr="00543074">
        <w:rPr>
          <w:b/>
        </w:rPr>
        <w:lastRenderedPageBreak/>
        <w:t>1. Общие сведения</w:t>
      </w:r>
    </w:p>
    <w:p w:rsidR="00543074" w:rsidRDefault="00543074" w:rsidP="00543074">
      <w:pPr>
        <w:pStyle w:val="a0"/>
        <w:ind w:left="0" w:firstLine="0"/>
      </w:pPr>
      <w:r>
        <w:t>1.1. Наименование работы</w:t>
      </w:r>
    </w:p>
    <w:p w:rsidR="00543074" w:rsidRDefault="00543074" w:rsidP="00543074">
      <w:pPr>
        <w:pStyle w:val="a0"/>
        <w:ind w:left="0" w:firstLine="0"/>
      </w:pPr>
      <w:r>
        <w:t>Создание информационной системы «Зоомагазин Бетховен»</w:t>
      </w:r>
    </w:p>
    <w:p w:rsidR="00E93749" w:rsidRDefault="00E93749" w:rsidP="00543074">
      <w:pPr>
        <w:pStyle w:val="a0"/>
        <w:ind w:left="0" w:firstLine="0"/>
      </w:pPr>
      <w:r>
        <w:t>1.2. Заказчик</w:t>
      </w:r>
    </w:p>
    <w:p w:rsidR="00E93749" w:rsidRDefault="00E93749" w:rsidP="00543074">
      <w:pPr>
        <w:pStyle w:val="a0"/>
        <w:ind w:left="0" w:firstLine="0"/>
      </w:pPr>
      <w:r>
        <w:t>Магазин</w:t>
      </w:r>
    </w:p>
    <w:p w:rsidR="00E93749" w:rsidRDefault="00E93749" w:rsidP="00543074">
      <w:pPr>
        <w:pStyle w:val="a0"/>
        <w:ind w:left="0" w:firstLine="0"/>
      </w:pPr>
      <w:r>
        <w:t>1.3. Исполнитель</w:t>
      </w:r>
    </w:p>
    <w:p w:rsidR="00E93749" w:rsidRDefault="00E93749" w:rsidP="00543074">
      <w:pPr>
        <w:pStyle w:val="a0"/>
        <w:ind w:left="0" w:firstLine="0"/>
      </w:pPr>
      <w:r>
        <w:t>Мартынова Карина Владиславовна</w:t>
      </w:r>
    </w:p>
    <w:p w:rsidR="00E93749" w:rsidRDefault="00E93749" w:rsidP="00543074">
      <w:pPr>
        <w:pStyle w:val="a0"/>
        <w:ind w:left="0" w:firstLine="0"/>
      </w:pPr>
      <w:r>
        <w:t>1.4. Плановые сроки начала и окончания работы</w:t>
      </w:r>
    </w:p>
    <w:p w:rsidR="00E93749" w:rsidRDefault="00E93749" w:rsidP="00543074">
      <w:pPr>
        <w:pStyle w:val="a0"/>
        <w:ind w:left="0" w:firstLine="0"/>
      </w:pPr>
      <w:r w:rsidRPr="00E93749"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E93749" w:rsidRDefault="00E93749" w:rsidP="00E93749">
      <w:pPr>
        <w:rPr>
          <w:b/>
        </w:rPr>
      </w:pPr>
      <w:r>
        <w:rPr>
          <w:b/>
        </w:rPr>
        <w:t>2. Цели и задачи</w:t>
      </w:r>
    </w:p>
    <w:p w:rsidR="00A40B24" w:rsidRDefault="00A40B24" w:rsidP="00A40B24">
      <w:pPr>
        <w:pStyle w:val="a0"/>
        <w:ind w:left="0" w:firstLine="0"/>
      </w:pPr>
      <w:r>
        <w:t xml:space="preserve">2.1. </w:t>
      </w:r>
      <w:r w:rsidRPr="00A40B24">
        <w:t>Назначение Информаци</w:t>
      </w:r>
      <w:r>
        <w:t>онной системы «Зоомагазин Бетховен</w:t>
      </w:r>
      <w:r w:rsidRPr="00A40B24">
        <w:t>» автоматизация управления процесса контроля деятельности магазина</w:t>
      </w:r>
      <w:r>
        <w:t>.</w:t>
      </w:r>
    </w:p>
    <w:p w:rsidR="00A40B24" w:rsidRDefault="00A40B24" w:rsidP="00A40B24">
      <w:pPr>
        <w:pStyle w:val="a0"/>
        <w:ind w:left="0" w:firstLine="0"/>
      </w:pPr>
      <w:r>
        <w:t>2.1</w:t>
      </w:r>
      <w:r w:rsidRPr="00A40B24">
        <w:t xml:space="preserve">. Целью настоящего проекта является создание </w:t>
      </w:r>
      <w:r>
        <w:t>автоматизирован</w:t>
      </w:r>
      <w:r w:rsidR="00170AC4">
        <w:t>ного программного обеспечения информационной системы зоомагазина «Бетховен».</w:t>
      </w:r>
    </w:p>
    <w:p w:rsidR="00170AC4" w:rsidRDefault="00170AC4" w:rsidP="00170AC4">
      <w:pPr>
        <w:pStyle w:val="a0"/>
        <w:ind w:left="0" w:firstLine="0"/>
      </w:pPr>
      <w:r>
        <w:t>2.2. Основными задачами создания</w:t>
      </w:r>
      <w:r w:rsidR="00CB40E2">
        <w:t xml:space="preserve"> АКЗ УЗ</w:t>
      </w:r>
      <w:r>
        <w:t xml:space="preserve"> являются</w:t>
      </w:r>
      <w:r w:rsidR="00CB40E2">
        <w:t>:</w:t>
      </w:r>
    </w:p>
    <w:p w:rsidR="00170AC4" w:rsidRDefault="00170AC4" w:rsidP="00170AC4">
      <w:pPr>
        <w:pStyle w:val="a0"/>
        <w:numPr>
          <w:ilvl w:val="0"/>
          <w:numId w:val="2"/>
        </w:numPr>
      </w:pPr>
      <w:r>
        <w:t>Облегчение контроля деятельности магазина;</w:t>
      </w:r>
    </w:p>
    <w:p w:rsidR="00170AC4" w:rsidRDefault="00170AC4" w:rsidP="00170AC4">
      <w:pPr>
        <w:pStyle w:val="a0"/>
        <w:numPr>
          <w:ilvl w:val="0"/>
          <w:numId w:val="2"/>
        </w:numPr>
      </w:pPr>
      <w:r>
        <w:t>Снижение трудоемкости, повышение оперативности и согласованности процессов;</w:t>
      </w:r>
    </w:p>
    <w:p w:rsidR="00170AC4" w:rsidRDefault="00170AC4" w:rsidP="00170AC4">
      <w:pPr>
        <w:pStyle w:val="a0"/>
        <w:numPr>
          <w:ilvl w:val="0"/>
          <w:numId w:val="2"/>
        </w:numPr>
      </w:pPr>
      <w:r>
        <w:t>Минимизация бумажного документооборота;</w:t>
      </w:r>
    </w:p>
    <w:p w:rsidR="00170AC4" w:rsidRDefault="00170AC4" w:rsidP="00170AC4">
      <w:pPr>
        <w:pStyle w:val="a0"/>
        <w:numPr>
          <w:ilvl w:val="0"/>
          <w:numId w:val="2"/>
        </w:numPr>
      </w:pPr>
      <w:r>
        <w:t>С</w:t>
      </w:r>
      <w:r w:rsidRPr="00170AC4">
        <w:t>овершенствование бизнес-процессов</w:t>
      </w:r>
      <w:r>
        <w:t>;</w:t>
      </w:r>
    </w:p>
    <w:p w:rsidR="00170AC4" w:rsidRPr="00A40B24" w:rsidRDefault="00170AC4" w:rsidP="00170AC4">
      <w:pPr>
        <w:pStyle w:val="a0"/>
        <w:numPr>
          <w:ilvl w:val="0"/>
          <w:numId w:val="2"/>
        </w:numPr>
      </w:pPr>
      <w:r>
        <w:t>и др.</w:t>
      </w:r>
    </w:p>
    <w:p w:rsidR="00172F28" w:rsidRDefault="00172F28" w:rsidP="00172F28">
      <w:pPr>
        <w:pStyle w:val="a0"/>
        <w:ind w:left="0"/>
        <w:rPr>
          <w:b/>
        </w:rPr>
      </w:pPr>
      <w:r>
        <w:rPr>
          <w:b/>
        </w:rPr>
        <w:t>3. Объект автоматизации</w:t>
      </w:r>
    </w:p>
    <w:p w:rsidR="00172F28" w:rsidRDefault="00170AC4" w:rsidP="00172F28">
      <w:pPr>
        <w:pStyle w:val="a0"/>
        <w:ind w:left="0" w:firstLine="0"/>
      </w:pPr>
      <w:r>
        <w:t xml:space="preserve">3.1. </w:t>
      </w:r>
      <w:r w:rsidR="00172F28">
        <w:t>Объектом автоматизации явля</w:t>
      </w:r>
      <w:r w:rsidR="00CB40E2">
        <w:t>ется комплекс следующих задач:</w:t>
      </w:r>
    </w:p>
    <w:p w:rsidR="00CB40E2" w:rsidRDefault="00CB40E2" w:rsidP="00CB40E2">
      <w:pPr>
        <w:pStyle w:val="a0"/>
        <w:numPr>
          <w:ilvl w:val="0"/>
          <w:numId w:val="3"/>
        </w:numPr>
      </w:pPr>
      <w:r>
        <w:t>Облегчение контроля деятельности магазина;</w:t>
      </w:r>
    </w:p>
    <w:p w:rsidR="00CB40E2" w:rsidRDefault="00CB40E2" w:rsidP="00CB40E2">
      <w:pPr>
        <w:pStyle w:val="a0"/>
        <w:numPr>
          <w:ilvl w:val="0"/>
          <w:numId w:val="3"/>
        </w:numPr>
      </w:pPr>
      <w:r>
        <w:t>Снижение трудоемкости, повышение оперативности и согласованности процессов;</w:t>
      </w:r>
    </w:p>
    <w:p w:rsidR="00CB40E2" w:rsidRDefault="00CB40E2" w:rsidP="00CB40E2">
      <w:pPr>
        <w:pStyle w:val="a0"/>
        <w:numPr>
          <w:ilvl w:val="0"/>
          <w:numId w:val="3"/>
        </w:numPr>
      </w:pPr>
      <w:r>
        <w:lastRenderedPageBreak/>
        <w:t>Минимизация бумажного документооборота;</w:t>
      </w:r>
    </w:p>
    <w:p w:rsidR="00CB40E2" w:rsidRDefault="00CB40E2" w:rsidP="00CB40E2">
      <w:pPr>
        <w:pStyle w:val="a0"/>
        <w:numPr>
          <w:ilvl w:val="0"/>
          <w:numId w:val="3"/>
        </w:numPr>
      </w:pPr>
      <w:r>
        <w:t>Совершенствование бизнес-процессов;</w:t>
      </w:r>
    </w:p>
    <w:p w:rsidR="00CB40E2" w:rsidRDefault="00CB40E2" w:rsidP="00CB40E2">
      <w:pPr>
        <w:pStyle w:val="a0"/>
        <w:numPr>
          <w:ilvl w:val="0"/>
          <w:numId w:val="3"/>
        </w:numPr>
      </w:pPr>
      <w:r>
        <w:t>и др.</w:t>
      </w:r>
    </w:p>
    <w:p w:rsidR="00170AC4" w:rsidRDefault="00CB40E2" w:rsidP="00172F28">
      <w:pPr>
        <w:pStyle w:val="a0"/>
        <w:ind w:left="0" w:firstLine="0"/>
      </w:pPr>
      <w:r>
        <w:t>Предприятие осуществляет торговую деятельность.</w:t>
      </w:r>
    </w:p>
    <w:p w:rsidR="00CB40E2" w:rsidRDefault="00CB40E2" w:rsidP="00CB40E2">
      <w:pPr>
        <w:pStyle w:val="a0"/>
        <w:ind w:left="0" w:firstLine="851"/>
      </w:pPr>
      <w:r w:rsidRPr="00CB40E2">
        <w:rPr>
          <w:noProof/>
          <w:lang w:eastAsia="ru-RU"/>
        </w:rPr>
        <w:drawing>
          <wp:inline distT="0" distB="0" distL="0" distR="0">
            <wp:extent cx="4391025" cy="2390775"/>
            <wp:effectExtent l="0" t="0" r="9525" b="9525"/>
            <wp:docPr id="1" name="Рисунок 1" descr="C:\Users\Карина\Desktop\Кариша\тех\3 курс\ПИДИС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esktop\Кариша\тех\3 курс\ПИДИС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E2" w:rsidRPr="00CB40E2" w:rsidRDefault="00CB40E2" w:rsidP="00CB40E2">
      <w:pPr>
        <w:pStyle w:val="a0"/>
        <w:ind w:left="0" w:firstLine="0"/>
        <w:jc w:val="center"/>
        <w:rPr>
          <w:i/>
        </w:rPr>
      </w:pPr>
      <w:r w:rsidRPr="00CB40E2">
        <w:rPr>
          <w:i/>
        </w:rPr>
        <w:t>Организационная структура предприятия</w:t>
      </w:r>
      <w:r w:rsidR="0040117E">
        <w:rPr>
          <w:i/>
        </w:rPr>
        <w:t>.</w:t>
      </w:r>
    </w:p>
    <w:p w:rsidR="00A40B24" w:rsidRDefault="0040117E" w:rsidP="00A40B24">
      <w:pPr>
        <w:pStyle w:val="a0"/>
        <w:ind w:left="0" w:firstLine="0"/>
      </w:pPr>
      <w:r w:rsidRPr="0040117E">
        <w:t>3.2. Комплекс автоматизируемых бизнес-функций включает в себя:</w:t>
      </w:r>
    </w:p>
    <w:p w:rsidR="0040117E" w:rsidRDefault="0040117E" w:rsidP="0040117E">
      <w:pPr>
        <w:pStyle w:val="a0"/>
        <w:numPr>
          <w:ilvl w:val="0"/>
          <w:numId w:val="4"/>
        </w:numPr>
      </w:pPr>
      <w:r>
        <w:t>Планирование и оценка деятельности;</w:t>
      </w:r>
    </w:p>
    <w:p w:rsidR="0040117E" w:rsidRDefault="0040117E" w:rsidP="0040117E">
      <w:pPr>
        <w:pStyle w:val="a0"/>
        <w:numPr>
          <w:ilvl w:val="0"/>
          <w:numId w:val="4"/>
        </w:numPr>
      </w:pPr>
      <w:r>
        <w:t>Контроль, учет;</w:t>
      </w:r>
    </w:p>
    <w:p w:rsidR="0040117E" w:rsidRDefault="0040117E" w:rsidP="0040117E">
      <w:pPr>
        <w:pStyle w:val="a0"/>
        <w:numPr>
          <w:ilvl w:val="0"/>
          <w:numId w:val="4"/>
        </w:numPr>
      </w:pPr>
      <w:r>
        <w:t>Заключение договоров;</w:t>
      </w:r>
    </w:p>
    <w:p w:rsidR="005C4FB1" w:rsidRDefault="005C4FB1" w:rsidP="0040117E">
      <w:pPr>
        <w:pStyle w:val="a0"/>
        <w:numPr>
          <w:ilvl w:val="0"/>
          <w:numId w:val="4"/>
        </w:numPr>
      </w:pPr>
      <w:r>
        <w:t>Оформление рекламаций;</w:t>
      </w:r>
    </w:p>
    <w:p w:rsidR="0040117E" w:rsidRDefault="005C4FB1" w:rsidP="0040117E">
      <w:pPr>
        <w:pStyle w:val="a0"/>
        <w:numPr>
          <w:ilvl w:val="0"/>
          <w:numId w:val="4"/>
        </w:numPr>
      </w:pPr>
      <w:r>
        <w:t>и др.</w:t>
      </w:r>
    </w:p>
    <w:p w:rsidR="005C4FB1" w:rsidRPr="006610F4" w:rsidRDefault="005C4FB1" w:rsidP="005C4FB1">
      <w:pPr>
        <w:ind w:firstLine="0"/>
      </w:pPr>
      <w:r>
        <w:t xml:space="preserve">3.3. </w:t>
      </w:r>
      <w:r w:rsidRPr="005C4FB1">
        <w:t>Уровень автоматизации существующей организации обработки информации. Характеристика использования программных средств. Описание существующей организации бизнес-процессов представле</w:t>
      </w:r>
      <w:r>
        <w:t xml:space="preserve">но в виде функциональной модели </w:t>
      </w:r>
      <w:r>
        <w:rPr>
          <w:lang w:val="en-US"/>
        </w:rPr>
        <w:t>IDF</w:t>
      </w:r>
      <w:r w:rsidRPr="005C4FB1">
        <w:t>0</w:t>
      </w:r>
      <w:r>
        <w:t>.</w:t>
      </w:r>
      <w:r w:rsidRPr="005C4FB1">
        <w:t xml:space="preserve"> </w:t>
      </w:r>
      <w:r>
        <w:t>Использование информационных объектов: нормативно-справочной, входной и выходной информации представлено в информационной модели предметной области</w:t>
      </w:r>
      <w:r w:rsidR="006610F4">
        <w:t xml:space="preserve"> </w:t>
      </w:r>
      <w:r w:rsidR="006610F4">
        <w:rPr>
          <w:lang w:val="en-US"/>
        </w:rPr>
        <w:t>IDF</w:t>
      </w:r>
      <w:r w:rsidR="006610F4" w:rsidRPr="006610F4">
        <w:t>1.</w:t>
      </w:r>
    </w:p>
    <w:p w:rsidR="005C4FB1" w:rsidRDefault="005C4FB1" w:rsidP="005C4FB1">
      <w:pPr>
        <w:pStyle w:val="a0"/>
        <w:ind w:left="0" w:hanging="11"/>
      </w:pPr>
      <w:r w:rsidRPr="005C4FB1">
        <w:rPr>
          <w:noProof/>
          <w:lang w:eastAsia="ru-RU"/>
        </w:rPr>
        <w:lastRenderedPageBreak/>
        <w:drawing>
          <wp:inline distT="0" distB="0" distL="0" distR="0">
            <wp:extent cx="5534025" cy="3267075"/>
            <wp:effectExtent l="0" t="0" r="9525" b="9525"/>
            <wp:docPr id="2" name="Рисунок 2" descr="C:\Users\Карин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арин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15" w:rsidRPr="00384E15" w:rsidRDefault="00384E15" w:rsidP="00384E15">
      <w:pPr>
        <w:pStyle w:val="a0"/>
        <w:ind w:left="0" w:hanging="11"/>
        <w:jc w:val="center"/>
        <w:rPr>
          <w:i/>
          <w:lang w:val="en-US"/>
        </w:rPr>
      </w:pPr>
      <w:r w:rsidRPr="00384E15">
        <w:rPr>
          <w:i/>
        </w:rPr>
        <w:t xml:space="preserve">Диаграмма </w:t>
      </w:r>
      <w:r w:rsidRPr="00384E15">
        <w:rPr>
          <w:i/>
          <w:lang w:val="en-US"/>
        </w:rPr>
        <w:t>IDF0</w:t>
      </w:r>
    </w:p>
    <w:p w:rsidR="00384E15" w:rsidRDefault="00384E15" w:rsidP="005C4FB1">
      <w:pPr>
        <w:pStyle w:val="a0"/>
        <w:ind w:left="0" w:hanging="11"/>
      </w:pPr>
      <w:r w:rsidRPr="00384E15">
        <w:rPr>
          <w:noProof/>
          <w:lang w:eastAsia="ru-RU"/>
        </w:rPr>
        <w:drawing>
          <wp:inline distT="0" distB="0" distL="0" distR="0">
            <wp:extent cx="5940425" cy="2312040"/>
            <wp:effectExtent l="0" t="0" r="3175" b="0"/>
            <wp:docPr id="3" name="Рисунок 3" descr="C:\Users\Карина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15" w:rsidRPr="00C42727" w:rsidRDefault="00384E15" w:rsidP="00384E15">
      <w:pPr>
        <w:pStyle w:val="a0"/>
        <w:ind w:left="0" w:hanging="11"/>
        <w:jc w:val="center"/>
        <w:rPr>
          <w:i/>
        </w:rPr>
      </w:pPr>
      <w:r>
        <w:rPr>
          <w:i/>
        </w:rPr>
        <w:t xml:space="preserve">Диаграмма </w:t>
      </w:r>
      <w:r>
        <w:rPr>
          <w:i/>
          <w:lang w:val="en-US"/>
        </w:rPr>
        <w:t>IDF</w:t>
      </w:r>
      <w:r w:rsidRPr="00C42727">
        <w:rPr>
          <w:i/>
        </w:rPr>
        <w:t>1</w:t>
      </w:r>
    </w:p>
    <w:p w:rsidR="00384E15" w:rsidRDefault="00384E15" w:rsidP="00384E15">
      <w:pPr>
        <w:pStyle w:val="a0"/>
        <w:ind w:left="0" w:firstLine="851"/>
        <w:rPr>
          <w:b/>
        </w:rPr>
      </w:pPr>
      <w:r w:rsidRPr="00384E15">
        <w:rPr>
          <w:b/>
        </w:rPr>
        <w:t>4. Т</w:t>
      </w:r>
      <w:r>
        <w:rPr>
          <w:b/>
        </w:rPr>
        <w:t>ребования к системе</w:t>
      </w:r>
    </w:p>
    <w:p w:rsidR="00384E15" w:rsidRDefault="00384E15" w:rsidP="00384E15">
      <w:pPr>
        <w:pStyle w:val="a0"/>
        <w:ind w:left="0" w:firstLine="0"/>
      </w:pPr>
      <w:r>
        <w:t>4.1. Требования к системе в целом (общие)</w:t>
      </w:r>
    </w:p>
    <w:p w:rsidR="003C677F" w:rsidRDefault="003C677F" w:rsidP="003C677F">
      <w:pPr>
        <w:pStyle w:val="a0"/>
        <w:ind w:left="0" w:firstLine="0"/>
      </w:pPr>
      <w:r>
        <w:t xml:space="preserve">4.1.1. Система должна обеспечивать выполнение </w:t>
      </w:r>
      <w:r w:rsidRPr="003C677F">
        <w:rPr>
          <w:b/>
        </w:rPr>
        <w:t>целей и задач</w:t>
      </w:r>
      <w:r>
        <w:t xml:space="preserve"> создания</w:t>
      </w:r>
    </w:p>
    <w:p w:rsidR="00384E15" w:rsidRDefault="003C677F" w:rsidP="003C677F">
      <w:pPr>
        <w:pStyle w:val="a0"/>
        <w:ind w:left="0" w:firstLine="0"/>
      </w:pPr>
      <w:r>
        <w:t>АКЗ, перечисленных в разделе 2.</w:t>
      </w:r>
    </w:p>
    <w:p w:rsidR="003C677F" w:rsidRDefault="008F77C1" w:rsidP="003C677F">
      <w:pPr>
        <w:pStyle w:val="a0"/>
        <w:ind w:left="0" w:firstLine="0"/>
      </w:pPr>
      <w:r>
        <w:t xml:space="preserve">4.1.2. </w:t>
      </w:r>
      <w:r w:rsidRPr="008F77C1">
        <w:t>Критерии достижения целей проекта:</w:t>
      </w:r>
    </w:p>
    <w:p w:rsidR="008F77C1" w:rsidRDefault="008F77C1" w:rsidP="008F77C1">
      <w:pPr>
        <w:pStyle w:val="a0"/>
        <w:numPr>
          <w:ilvl w:val="0"/>
          <w:numId w:val="5"/>
        </w:numPr>
      </w:pPr>
      <w:r>
        <w:t>С</w:t>
      </w:r>
      <w:r w:rsidRPr="008F77C1">
        <w:t>окращение минима</w:t>
      </w:r>
      <w:r>
        <w:t>льного уровня запасов товаров</w:t>
      </w:r>
      <w:r w:rsidRPr="008F77C1">
        <w:t xml:space="preserve"> до 15 % от максимальной потребности </w:t>
      </w:r>
      <w:r>
        <w:t>в товарах</w:t>
      </w:r>
      <w:r w:rsidRPr="008F77C1">
        <w:t xml:space="preserve"> на каждый момент времени;</w:t>
      </w:r>
    </w:p>
    <w:p w:rsidR="008F77C1" w:rsidRDefault="008F77C1" w:rsidP="008F77C1">
      <w:pPr>
        <w:pStyle w:val="a0"/>
        <w:numPr>
          <w:ilvl w:val="0"/>
          <w:numId w:val="5"/>
        </w:numPr>
      </w:pPr>
      <w:r>
        <w:t>С</w:t>
      </w:r>
      <w:r w:rsidRPr="008F77C1">
        <w:t>о</w:t>
      </w:r>
      <w:r>
        <w:t>кращение срока поставки товар</w:t>
      </w:r>
      <w:r w:rsidRPr="008F77C1">
        <w:t>ов до одного дня с момента поставки;</w:t>
      </w:r>
    </w:p>
    <w:p w:rsidR="008F77C1" w:rsidRDefault="008F77C1" w:rsidP="008F77C1">
      <w:pPr>
        <w:pStyle w:val="a0"/>
        <w:numPr>
          <w:ilvl w:val="0"/>
          <w:numId w:val="5"/>
        </w:numPr>
      </w:pPr>
      <w:r>
        <w:lastRenderedPageBreak/>
        <w:t>С</w:t>
      </w:r>
      <w:r w:rsidRPr="008F77C1">
        <w:t xml:space="preserve">окращение издержек </w:t>
      </w:r>
      <w:r>
        <w:t>на закупку и хранение товаров</w:t>
      </w:r>
      <w:r w:rsidRPr="008F77C1">
        <w:t xml:space="preserve"> на складе до 3 % в себестоимости продукции;</w:t>
      </w:r>
    </w:p>
    <w:p w:rsidR="008F77C1" w:rsidRDefault="008F77C1" w:rsidP="008F77C1">
      <w:pPr>
        <w:pStyle w:val="a0"/>
        <w:numPr>
          <w:ilvl w:val="0"/>
          <w:numId w:val="5"/>
        </w:numPr>
      </w:pPr>
      <w:r>
        <w:t>С</w:t>
      </w:r>
      <w:r w:rsidRPr="008F77C1">
        <w:t>окращение объема рекламаций до 0,5 % от общ</w:t>
      </w:r>
      <w:r>
        <w:t>его объема поставляемых товар</w:t>
      </w:r>
      <w:r w:rsidRPr="008F77C1">
        <w:t>ов;</w:t>
      </w:r>
    </w:p>
    <w:p w:rsidR="008F77C1" w:rsidRDefault="008F77C1" w:rsidP="008F77C1">
      <w:pPr>
        <w:pStyle w:val="a0"/>
        <w:numPr>
          <w:ilvl w:val="0"/>
          <w:numId w:val="5"/>
        </w:numPr>
      </w:pPr>
      <w:r>
        <w:t>С</w:t>
      </w:r>
      <w:r w:rsidRPr="008F77C1">
        <w:t>окращение трудоемкости и затрат на обработку данных на 50 %.</w:t>
      </w:r>
    </w:p>
    <w:p w:rsidR="008F77C1" w:rsidRDefault="008F77C1" w:rsidP="008F77C1">
      <w:pPr>
        <w:ind w:firstLine="0"/>
      </w:pPr>
      <w:r>
        <w:t>4.1.3. Риски не своевременного и некачественного выполнения проекта должны быть минимизированы за счет применения следующих способов:</w:t>
      </w:r>
    </w:p>
    <w:p w:rsidR="000F2A0D" w:rsidRDefault="000F2A0D" w:rsidP="000F2A0D">
      <w:pPr>
        <w:pStyle w:val="a0"/>
        <w:numPr>
          <w:ilvl w:val="0"/>
          <w:numId w:val="6"/>
        </w:numPr>
      </w:pPr>
      <w:r>
        <w:t>П</w:t>
      </w:r>
      <w:r w:rsidR="008F77C1">
        <w:t>рименения CASE-средств для обеспечения автоматизации разработки программного обеспечения;</w:t>
      </w:r>
    </w:p>
    <w:p w:rsidR="000F2A0D" w:rsidRDefault="000F2A0D" w:rsidP="000F2A0D">
      <w:pPr>
        <w:pStyle w:val="a0"/>
        <w:numPr>
          <w:ilvl w:val="0"/>
          <w:numId w:val="6"/>
        </w:numPr>
      </w:pPr>
      <w:r>
        <w:t>Выделение достаточного времени на разработку информационной системы.</w:t>
      </w:r>
    </w:p>
    <w:p w:rsidR="000F2A0D" w:rsidRDefault="000F2A0D" w:rsidP="000F2A0D">
      <w:pPr>
        <w:ind w:firstLine="0"/>
      </w:pPr>
      <w:r>
        <w:t>4.1.4. Ресурсы, привлекаемые к созданию АКЗ УЗ:</w:t>
      </w:r>
    </w:p>
    <w:p w:rsidR="000F2A0D" w:rsidRDefault="009E4A56" w:rsidP="009E4A56">
      <w:pPr>
        <w:pStyle w:val="a0"/>
        <w:numPr>
          <w:ilvl w:val="0"/>
          <w:numId w:val="7"/>
        </w:numPr>
      </w:pPr>
      <w:r>
        <w:t>О</w:t>
      </w:r>
      <w:r w:rsidR="000F2A0D">
        <w:t>бучение и выделение времени ключевых пользователей на создание системы;</w:t>
      </w:r>
    </w:p>
    <w:p w:rsidR="000F2A0D" w:rsidRDefault="009E4A56" w:rsidP="009E4A56">
      <w:pPr>
        <w:pStyle w:val="a0"/>
        <w:numPr>
          <w:ilvl w:val="0"/>
          <w:numId w:val="7"/>
        </w:numPr>
      </w:pPr>
      <w:r>
        <w:t>З</w:t>
      </w:r>
      <w:r w:rsidR="000F2A0D">
        <w:t>акупка и установка CASE-средств, включая средства управления проектами;</w:t>
      </w:r>
    </w:p>
    <w:p w:rsidR="000F2A0D" w:rsidRDefault="009E4A56" w:rsidP="009E4A56">
      <w:pPr>
        <w:pStyle w:val="a0"/>
        <w:numPr>
          <w:ilvl w:val="0"/>
          <w:numId w:val="7"/>
        </w:numPr>
      </w:pPr>
      <w:r>
        <w:t>З</w:t>
      </w:r>
      <w:r w:rsidR="000F2A0D">
        <w:t>акупка типовых проектных решений автоматизации у</w:t>
      </w:r>
      <w:r>
        <w:t>правления закупками компании 1С;</w:t>
      </w:r>
    </w:p>
    <w:p w:rsidR="009E4A56" w:rsidRDefault="009E4A56" w:rsidP="009E4A56">
      <w:pPr>
        <w:pStyle w:val="a0"/>
        <w:numPr>
          <w:ilvl w:val="0"/>
          <w:numId w:val="7"/>
        </w:numPr>
      </w:pPr>
      <w:r>
        <w:t>З</w:t>
      </w:r>
      <w:r w:rsidRPr="009E4A56">
        <w:t>а</w:t>
      </w:r>
      <w:r>
        <w:t>купка типовых проектных решений.</w:t>
      </w:r>
    </w:p>
    <w:p w:rsidR="009E4A56" w:rsidRDefault="009E4A56" w:rsidP="009E4A56">
      <w:pPr>
        <w:pStyle w:val="a0"/>
        <w:ind w:left="0" w:firstLine="0"/>
      </w:pPr>
      <w:r>
        <w:t xml:space="preserve">4.1.5. </w:t>
      </w:r>
      <w:r w:rsidRPr="009E4A56">
        <w:t>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9E4A56" w:rsidRDefault="009E4A56" w:rsidP="009E4A56">
      <w:pPr>
        <w:pStyle w:val="a0"/>
        <w:ind w:left="0" w:firstLine="0"/>
      </w:pPr>
      <w:r>
        <w:t xml:space="preserve">4.1.5.1. </w:t>
      </w:r>
      <w:r w:rsidRPr="009E4A56">
        <w:t>При автоматизации функций на новой платформе должен быть реализован модульный принцип построения и компоновки комплекса задач.</w:t>
      </w:r>
    </w:p>
    <w:p w:rsidR="009E4A56" w:rsidRDefault="009E4A56" w:rsidP="009E4A56">
      <w:pPr>
        <w:pStyle w:val="a0"/>
        <w:ind w:left="0" w:firstLine="0"/>
      </w:pPr>
      <w:r>
        <w:t xml:space="preserve">4.1.5.2. </w:t>
      </w:r>
      <w:r w:rsidRPr="009E4A56">
        <w:t>АКЗ УЗ должна поддерживать возможность оперативного ввода первичной информации и получения актуальных отчетных данных посредством реализации удаленного доступа в рамках полномочий пользователей</w:t>
      </w:r>
      <w:r>
        <w:t>.</w:t>
      </w:r>
    </w:p>
    <w:p w:rsidR="00216CC9" w:rsidRDefault="00216CC9" w:rsidP="00216CC9">
      <w:pPr>
        <w:pStyle w:val="a0"/>
        <w:ind w:left="0" w:firstLine="0"/>
      </w:pPr>
      <w:r>
        <w:lastRenderedPageBreak/>
        <w:t>4.1.5.3. Аппаратное обеспечение должно обеспечить функционирование:</w:t>
      </w:r>
    </w:p>
    <w:p w:rsidR="00216CC9" w:rsidRDefault="00216CC9" w:rsidP="00216CC9">
      <w:pPr>
        <w:pStyle w:val="a0"/>
        <w:numPr>
          <w:ilvl w:val="0"/>
          <w:numId w:val="11"/>
        </w:numPr>
      </w:pPr>
      <w:r>
        <w:t>Сервера единой базы данных;</w:t>
      </w:r>
    </w:p>
    <w:p w:rsidR="00216CC9" w:rsidRDefault="00216CC9" w:rsidP="00216CC9">
      <w:pPr>
        <w:pStyle w:val="a0"/>
        <w:numPr>
          <w:ilvl w:val="0"/>
          <w:numId w:val="11"/>
        </w:numPr>
      </w:pPr>
      <w:r>
        <w:t>Сервера приложений, содержащего бизнес-логику;</w:t>
      </w:r>
    </w:p>
    <w:p w:rsidR="00216CC9" w:rsidRDefault="00216CC9" w:rsidP="00216CC9">
      <w:pPr>
        <w:pStyle w:val="a0"/>
        <w:numPr>
          <w:ilvl w:val="0"/>
          <w:numId w:val="11"/>
        </w:numPr>
      </w:pPr>
      <w:r>
        <w:t>Клиентских частей в технологии «толстый клиент».</w:t>
      </w:r>
    </w:p>
    <w:p w:rsidR="00216CC9" w:rsidRDefault="00216CC9" w:rsidP="00216CC9">
      <w:pPr>
        <w:ind w:firstLine="0"/>
      </w:pPr>
      <w:r>
        <w:t xml:space="preserve">4.1.5.4. </w:t>
      </w:r>
      <w:r w:rsidRPr="00216CC9">
        <w:t>В результате создания АКЗ УЗ должна быть создана единая база данных, содержащая справочные и оперативные данные, необходимые для функционирования комплекса задач АКЗ УЗ.</w:t>
      </w:r>
    </w:p>
    <w:p w:rsidR="00216CC9" w:rsidRDefault="00216CC9" w:rsidP="00216CC9">
      <w:pPr>
        <w:ind w:firstLine="0"/>
      </w:pPr>
      <w:r>
        <w:t xml:space="preserve">4.1.5.5. </w:t>
      </w:r>
      <w:r w:rsidRPr="00216CC9">
        <w:t>Интерфейсы. В системе должна быть предусмотрена возможность взаимодействия с внешними системами</w:t>
      </w:r>
      <w:r>
        <w:t>.</w:t>
      </w:r>
    </w:p>
    <w:p w:rsidR="00216CC9" w:rsidRDefault="00216CC9" w:rsidP="00216CC9">
      <w:pPr>
        <w:ind w:firstLine="0"/>
      </w:pPr>
      <w:r>
        <w:t xml:space="preserve">4.1.6. </w:t>
      </w:r>
      <w:r w:rsidRPr="00216CC9">
        <w:rPr>
          <w:i/>
        </w:rPr>
        <w:t>Число пользователей.</w:t>
      </w:r>
      <w:r w:rsidRPr="00216CC9">
        <w:t xml:space="preserve"> АКЗ УЗ должна поддерживать возможность масштабирования при увеличении числа пользователей с учетом возможного регионального расширения деятельности.</w:t>
      </w:r>
    </w:p>
    <w:p w:rsidR="00216CC9" w:rsidRDefault="00216CC9" w:rsidP="00216CC9">
      <w:pPr>
        <w:ind w:firstLine="0"/>
      </w:pPr>
      <w:r>
        <w:t xml:space="preserve">4.1.7. </w:t>
      </w:r>
      <w:r w:rsidRPr="004131F0">
        <w:rPr>
          <w:i/>
        </w:rPr>
        <w:t>Защита данных</w:t>
      </w:r>
      <w:r w:rsidRPr="00216CC9">
        <w:t xml:space="preserve"> должна обеспечиваться разграничением прав доступа пользователей, механизмами аутентификации и защиты от несанкционированного доступа;</w:t>
      </w:r>
    </w:p>
    <w:p w:rsidR="004131F0" w:rsidRDefault="004131F0" w:rsidP="004131F0">
      <w:pPr>
        <w:ind w:firstLine="0"/>
      </w:pPr>
      <w:r>
        <w:t xml:space="preserve">4.1.8. </w:t>
      </w:r>
      <w:r w:rsidRPr="004131F0">
        <w:rPr>
          <w:i/>
        </w:rPr>
        <w:t>Надежность системы</w:t>
      </w:r>
      <w:r w:rsidRPr="004131F0">
        <w:t xml:space="preserve"> должна обеспечиваться периодическим копированием информационной базы и поддержкой механизмов восстановления данных.</w:t>
      </w:r>
    </w:p>
    <w:p w:rsidR="004131F0" w:rsidRDefault="004131F0" w:rsidP="004131F0">
      <w:pPr>
        <w:ind w:firstLine="0"/>
      </w:pPr>
      <w:r>
        <w:t xml:space="preserve">4.1.9. </w:t>
      </w:r>
      <w:r w:rsidRPr="004131F0">
        <w:rPr>
          <w:i/>
        </w:rPr>
        <w:t>Работы по созданию</w:t>
      </w:r>
      <w:r w:rsidRPr="004131F0">
        <w:t xml:space="preserve"> АКЗ УЗ должны проводиться на основе ГОСТ: ГОСТ 34.601-90</w:t>
      </w:r>
      <w:r>
        <w:t>.</w:t>
      </w:r>
    </w:p>
    <w:p w:rsidR="004131F0" w:rsidRDefault="004131F0" w:rsidP="004131F0">
      <w:pPr>
        <w:ind w:firstLine="0"/>
      </w:pPr>
      <w:r>
        <w:t xml:space="preserve">4.1.10. </w:t>
      </w:r>
      <w:r w:rsidRPr="004131F0">
        <w:rPr>
          <w:i/>
        </w:rPr>
        <w:t>Модернизация системы</w:t>
      </w:r>
      <w:r w:rsidRPr="004131F0">
        <w:t xml:space="preserve"> должна осуществляться в соответствии с регламентом изменений требований к системе.</w:t>
      </w:r>
    </w:p>
    <w:p w:rsidR="004131F0" w:rsidRDefault="004131F0" w:rsidP="004131F0">
      <w:pPr>
        <w:ind w:firstLine="0"/>
      </w:pPr>
      <w:r w:rsidRPr="004131F0">
        <w:t xml:space="preserve">4.1.11. </w:t>
      </w:r>
      <w:r w:rsidRPr="004131F0">
        <w:rPr>
          <w:i/>
        </w:rPr>
        <w:t>Должны соблюдаться</w:t>
      </w:r>
      <w:r w:rsidRPr="004131F0">
        <w:t xml:space="preserve"> требования к патентной чистоте.</w:t>
      </w:r>
    </w:p>
    <w:p w:rsidR="004131F0" w:rsidRDefault="00C42727" w:rsidP="004131F0">
      <w:pPr>
        <w:ind w:firstLine="993"/>
        <w:rPr>
          <w:b/>
        </w:rPr>
      </w:pPr>
      <w:r>
        <w:rPr>
          <w:b/>
        </w:rPr>
        <w:t>4.2. Требования к функциям (</w:t>
      </w:r>
      <w:r w:rsidR="004131F0" w:rsidRPr="004131F0">
        <w:rPr>
          <w:b/>
        </w:rPr>
        <w:t>задачам</w:t>
      </w:r>
      <w:r>
        <w:rPr>
          <w:b/>
        </w:rPr>
        <w:t>)</w:t>
      </w:r>
    </w:p>
    <w:p w:rsidR="00C42727" w:rsidRPr="00C42727" w:rsidRDefault="00C42727" w:rsidP="00C42727">
      <w:pPr>
        <w:ind w:firstLine="0"/>
      </w:pPr>
      <w:r w:rsidRPr="00C42727">
        <w:t>4.2.1. В составе АКЗ должны быть представлены следующие</w:t>
      </w:r>
    </w:p>
    <w:p w:rsidR="004131F0" w:rsidRDefault="00C42727" w:rsidP="00C42727">
      <w:pPr>
        <w:ind w:firstLine="0"/>
      </w:pPr>
      <w:r w:rsidRPr="00C42727">
        <w:t>функциональные задачи (автоматизированы бизнес-процессы):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lastRenderedPageBreak/>
        <w:t>закупка товара.</w:t>
      </w:r>
      <w:r>
        <w:t xml:space="preserve"> Происходит закупка необходимого товара у партнёра/поставщика, складирование. Также проходят расчёты с партнёром/поставщиком;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продажа товара.</w:t>
      </w:r>
      <w:r>
        <w:t xml:space="preserve"> Продажа товаров в магазине, возможность доставки;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поддержание финансового контроля зоомагазина</w:t>
      </w:r>
      <w:r>
        <w:t>. Бухгалтер, чётко контролирует доходы и расходы, готовит отчётность. Генеральный директор со своей стороны, контролирует движение денежных средств;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отслеживание качества</w:t>
      </w:r>
      <w:r>
        <w:t xml:space="preserve"> товара зоомагазина;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отслеживание появления новинок</w:t>
      </w:r>
      <w:r>
        <w:t xml:space="preserve"> на рынке;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отслеживание новых акций</w:t>
      </w:r>
      <w:r>
        <w:t>, для внедрения в зоомагазине;</w:t>
      </w:r>
    </w:p>
    <w:p w:rsidR="00C42727" w:rsidRDefault="00C42727" w:rsidP="00C42727">
      <w:pPr>
        <w:pStyle w:val="a0"/>
        <w:numPr>
          <w:ilvl w:val="0"/>
          <w:numId w:val="12"/>
        </w:numPr>
      </w:pPr>
      <w:r w:rsidRPr="00C42727">
        <w:rPr>
          <w:i/>
        </w:rPr>
        <w:t>продвижение рекламы зоомагазина</w:t>
      </w:r>
      <w:r>
        <w:t>. Пиар-группа продвигает рекламу магазина</w:t>
      </w:r>
      <w:r>
        <w:t>.</w:t>
      </w:r>
    </w:p>
    <w:p w:rsidR="00C42727" w:rsidRDefault="00C42727" w:rsidP="00C42727">
      <w:pPr>
        <w:ind w:firstLine="0"/>
      </w:pPr>
      <w:r>
        <w:t>4.2.2. Функциональная структура АКЗ УЗ представлена в виде</w:t>
      </w:r>
    </w:p>
    <w:p w:rsidR="00C42727" w:rsidRDefault="00C42727" w:rsidP="00C42727">
      <w:pPr>
        <w:ind w:firstLine="0"/>
      </w:pPr>
      <w:r>
        <w:t>диаграммы потоков данных</w:t>
      </w:r>
      <w:r>
        <w:t xml:space="preserve"> </w:t>
      </w:r>
      <w:r>
        <w:rPr>
          <w:lang w:val="en-US"/>
        </w:rPr>
        <w:t>DFD</w:t>
      </w:r>
      <w:r>
        <w:t xml:space="preserve"> диаграммы.</w:t>
      </w:r>
    </w:p>
    <w:p w:rsidR="00C42727" w:rsidRDefault="00511582" w:rsidP="00511582">
      <w:pPr>
        <w:pStyle w:val="a0"/>
        <w:ind w:left="0" w:firstLine="993"/>
      </w:pPr>
      <w:r w:rsidRPr="00511582">
        <w:rPr>
          <w:noProof/>
          <w:lang w:eastAsia="ru-RU"/>
        </w:rPr>
        <w:drawing>
          <wp:inline distT="0" distB="0" distL="0" distR="0">
            <wp:extent cx="4295775" cy="3152775"/>
            <wp:effectExtent l="0" t="0" r="9525" b="9525"/>
            <wp:docPr id="4" name="Рисунок 4" descr="C:\Users\Карин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н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82" w:rsidRDefault="00511582" w:rsidP="00511582">
      <w:pPr>
        <w:pStyle w:val="a0"/>
        <w:ind w:left="0" w:firstLine="0"/>
        <w:jc w:val="center"/>
        <w:rPr>
          <w:i/>
        </w:rPr>
      </w:pPr>
      <w:r w:rsidRPr="00511582">
        <w:rPr>
          <w:i/>
          <w:lang w:val="en-US"/>
        </w:rPr>
        <w:t xml:space="preserve">DFD </w:t>
      </w:r>
      <w:r w:rsidRPr="00511582">
        <w:rPr>
          <w:i/>
        </w:rPr>
        <w:t>диаграмма</w:t>
      </w:r>
    </w:p>
    <w:p w:rsidR="00511582" w:rsidRDefault="000A3B00" w:rsidP="00511582">
      <w:pPr>
        <w:pStyle w:val="a0"/>
        <w:ind w:left="0" w:firstLine="0"/>
        <w:jc w:val="left"/>
      </w:pPr>
      <w:r w:rsidRPr="000A3B00">
        <w:rPr>
          <w:noProof/>
          <w:lang w:eastAsia="ru-RU"/>
        </w:rPr>
        <w:lastRenderedPageBreak/>
        <w:drawing>
          <wp:inline distT="0" distB="0" distL="0" distR="0">
            <wp:extent cx="5940425" cy="2997110"/>
            <wp:effectExtent l="0" t="0" r="3175" b="0"/>
            <wp:docPr id="5" name="Рисунок 5" descr="C:\Users\Карин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арин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B00" w:rsidRDefault="000A3B00" w:rsidP="000A3B00">
      <w:pPr>
        <w:pStyle w:val="a0"/>
        <w:ind w:left="0" w:firstLine="0"/>
        <w:jc w:val="center"/>
      </w:pPr>
      <w:r>
        <w:rPr>
          <w:i/>
          <w:lang w:val="en-US"/>
        </w:rPr>
        <w:t>DFD</w:t>
      </w:r>
      <w:r>
        <w:rPr>
          <w:i/>
        </w:rPr>
        <w:t xml:space="preserve"> диаграмма</w:t>
      </w:r>
    </w:p>
    <w:p w:rsidR="000A3B00" w:rsidRDefault="000A3B00" w:rsidP="000A3B00">
      <w:pPr>
        <w:pStyle w:val="a0"/>
        <w:ind w:left="0" w:firstLine="0"/>
        <w:jc w:val="left"/>
      </w:pPr>
      <w:r>
        <w:t xml:space="preserve">4.2.2. </w:t>
      </w:r>
      <w:r w:rsidRPr="000A3B00">
        <w:t>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0A3B00" w:rsidRDefault="00EA724A" w:rsidP="00EA724A">
      <w:pPr>
        <w:pStyle w:val="a0"/>
        <w:ind w:left="0" w:firstLine="993"/>
        <w:jc w:val="left"/>
        <w:rPr>
          <w:b/>
        </w:rPr>
      </w:pPr>
      <w:r w:rsidRPr="00EA724A">
        <w:rPr>
          <w:b/>
        </w:rPr>
        <w:t>4.3. Требования к видам обеспечения</w:t>
      </w:r>
    </w:p>
    <w:p w:rsidR="00EA724A" w:rsidRDefault="00EA724A" w:rsidP="00EA724A">
      <w:pPr>
        <w:pStyle w:val="a0"/>
        <w:ind w:left="0" w:firstLine="0"/>
        <w:jc w:val="left"/>
      </w:pPr>
      <w:r>
        <w:t>4.3.1. Требования к математическому обеспечению</w:t>
      </w:r>
    </w:p>
    <w:p w:rsidR="00EA724A" w:rsidRDefault="00EA724A" w:rsidP="00EA724A">
      <w:pPr>
        <w:pStyle w:val="a0"/>
        <w:ind w:left="0" w:firstLine="0"/>
        <w:jc w:val="left"/>
      </w:pPr>
      <w:r w:rsidRPr="00EA724A">
        <w:t>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EA724A" w:rsidRDefault="00EA724A" w:rsidP="00EA724A">
      <w:pPr>
        <w:pStyle w:val="a0"/>
        <w:ind w:left="0" w:firstLine="0"/>
        <w:jc w:val="left"/>
      </w:pPr>
      <w:r>
        <w:t>4.3.2.</w:t>
      </w:r>
      <w:r w:rsidRPr="00EA724A">
        <w:t xml:space="preserve"> Требования к программным средствам</w:t>
      </w:r>
    </w:p>
    <w:p w:rsidR="00EA724A" w:rsidRDefault="00EA724A" w:rsidP="00EA724A">
      <w:pPr>
        <w:pStyle w:val="a0"/>
        <w:numPr>
          <w:ilvl w:val="0"/>
          <w:numId w:val="13"/>
        </w:numPr>
        <w:jc w:val="left"/>
      </w:pPr>
      <w:r>
        <w:t>перечень покупных программных средств,</w:t>
      </w:r>
    </w:p>
    <w:p w:rsidR="00EA724A" w:rsidRDefault="00EA724A" w:rsidP="00EA724A">
      <w:pPr>
        <w:pStyle w:val="a0"/>
        <w:numPr>
          <w:ilvl w:val="0"/>
          <w:numId w:val="13"/>
        </w:numPr>
        <w:jc w:val="left"/>
      </w:pPr>
      <w:r>
        <w:t>к независимости программных средств;</w:t>
      </w:r>
    </w:p>
    <w:p w:rsidR="00EA724A" w:rsidRDefault="00EA724A" w:rsidP="00EA724A">
      <w:pPr>
        <w:pStyle w:val="a0"/>
        <w:numPr>
          <w:ilvl w:val="0"/>
          <w:numId w:val="13"/>
        </w:numPr>
        <w:jc w:val="left"/>
      </w:pPr>
      <w:r>
        <w:t>к качеству программных средств, а также к способам его обеспечения и контроля;</w:t>
      </w:r>
    </w:p>
    <w:p w:rsidR="00EA724A" w:rsidRDefault="00EA724A" w:rsidP="00EA724A">
      <w:pPr>
        <w:ind w:firstLine="0"/>
        <w:jc w:val="left"/>
      </w:pPr>
      <w:r>
        <w:t xml:space="preserve">4.3.3. </w:t>
      </w:r>
      <w:r>
        <w:t>Требования к информационному обеспечению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составу, структуре и способам организации данных в системе;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информационному обмену между компонентами системы;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lastRenderedPageBreak/>
        <w:t>к информационной совместимости со смежными системами;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по применению систем управления базами данных;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структуре процесса сбора, обработки, передачи данных в системе и. представлению данных;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защите данных от разрушений при авариях и сбоях в электропитании системы;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контролю, хранению, обновлению и восстановлению данных;</w:t>
      </w:r>
    </w:p>
    <w:p w:rsidR="00EA724A" w:rsidRDefault="00EA724A" w:rsidP="00EA724A">
      <w:pPr>
        <w:pStyle w:val="a0"/>
        <w:numPr>
          <w:ilvl w:val="0"/>
          <w:numId w:val="14"/>
        </w:numPr>
        <w:jc w:val="left"/>
      </w:pPr>
      <w:r>
        <w:t>к процедуре придания юридической силы документам, продуцируемым техническими средствами ИС</w:t>
      </w:r>
      <w:r>
        <w:t>.</w:t>
      </w:r>
    </w:p>
    <w:p w:rsidR="00EA724A" w:rsidRPr="00EA724A" w:rsidRDefault="00EA724A" w:rsidP="00EA724A">
      <w:pPr>
        <w:pStyle w:val="a0"/>
        <w:ind w:left="0" w:firstLine="0"/>
        <w:jc w:val="left"/>
      </w:pPr>
      <w:r>
        <w:t>4.3.4</w:t>
      </w:r>
      <w:r>
        <w:t xml:space="preserve">. </w:t>
      </w:r>
      <w:r>
        <w:t>Требования к техническим средствам</w:t>
      </w:r>
    </w:p>
    <w:p w:rsidR="00EA724A" w:rsidRDefault="00EA724A" w:rsidP="00EA724A">
      <w:pPr>
        <w:pStyle w:val="a0"/>
        <w:numPr>
          <w:ilvl w:val="0"/>
          <w:numId w:val="15"/>
        </w:numPr>
        <w:jc w:val="left"/>
      </w:pPr>
      <w:r>
        <w:t>к видам технических средств, в том числе к видам комплексов</w:t>
      </w:r>
    </w:p>
    <w:p w:rsidR="00EA724A" w:rsidRDefault="00EA724A" w:rsidP="00EA724A">
      <w:pPr>
        <w:pStyle w:val="a0"/>
        <w:ind w:left="0" w:firstLine="0"/>
        <w:jc w:val="left"/>
      </w:pPr>
      <w:r>
        <w:t>технических средств, программно-технических комплексов и других</w:t>
      </w:r>
    </w:p>
    <w:p w:rsidR="00EA724A" w:rsidRDefault="00EA724A" w:rsidP="00EA724A">
      <w:pPr>
        <w:pStyle w:val="a0"/>
        <w:ind w:left="0" w:firstLine="0"/>
        <w:jc w:val="left"/>
      </w:pPr>
      <w:r>
        <w:t>комплектующих изделий, допустимых к использованию в системе;</w:t>
      </w:r>
    </w:p>
    <w:p w:rsidR="00EA724A" w:rsidRDefault="00EA724A" w:rsidP="00EA724A">
      <w:pPr>
        <w:pStyle w:val="a0"/>
        <w:numPr>
          <w:ilvl w:val="0"/>
          <w:numId w:val="15"/>
        </w:numPr>
        <w:jc w:val="left"/>
      </w:pPr>
      <w:r>
        <w:t>к функциональным, конструктивным и эксплуатационным</w:t>
      </w:r>
    </w:p>
    <w:p w:rsidR="00EA724A" w:rsidRDefault="00EA724A" w:rsidP="00EA724A">
      <w:pPr>
        <w:pStyle w:val="a0"/>
        <w:ind w:left="0" w:firstLine="0"/>
        <w:jc w:val="left"/>
      </w:pPr>
      <w:r>
        <w:t>характеристикам средств технического обеспечения системы.</w:t>
      </w:r>
    </w:p>
    <w:p w:rsidR="00EA724A" w:rsidRDefault="00EA724A" w:rsidP="00EA724A">
      <w:pPr>
        <w:pStyle w:val="a0"/>
        <w:ind w:left="0" w:firstLine="0"/>
        <w:jc w:val="left"/>
      </w:pPr>
      <w:r>
        <w:t>4.3.5. Требованию к организационному обеспечению</w:t>
      </w:r>
    </w:p>
    <w:p w:rsidR="00EA724A" w:rsidRDefault="00EA724A" w:rsidP="00EA724A">
      <w:pPr>
        <w:pStyle w:val="a0"/>
        <w:numPr>
          <w:ilvl w:val="0"/>
          <w:numId w:val="15"/>
        </w:numPr>
        <w:jc w:val="left"/>
      </w:pPr>
      <w:r>
        <w:t>к структуре и функциям подразделений, участвующих в</w:t>
      </w:r>
    </w:p>
    <w:p w:rsidR="00EA724A" w:rsidRDefault="00EA724A" w:rsidP="00EA724A">
      <w:pPr>
        <w:pStyle w:val="a0"/>
        <w:ind w:firstLine="0"/>
        <w:jc w:val="left"/>
      </w:pPr>
      <w:r>
        <w:t>функционировании системы или обеспечивающих эксплуатацию;</w:t>
      </w:r>
    </w:p>
    <w:p w:rsidR="00EA724A" w:rsidRDefault="00EA724A" w:rsidP="00EA724A">
      <w:pPr>
        <w:pStyle w:val="a0"/>
        <w:numPr>
          <w:ilvl w:val="0"/>
          <w:numId w:val="15"/>
        </w:numPr>
        <w:jc w:val="left"/>
      </w:pPr>
      <w:r>
        <w:t>к организации функционирования системы и порядку взаимодействия</w:t>
      </w:r>
    </w:p>
    <w:p w:rsidR="00EA724A" w:rsidRDefault="00EA724A" w:rsidP="00EA724A">
      <w:pPr>
        <w:pStyle w:val="a0"/>
        <w:ind w:firstLine="0"/>
        <w:jc w:val="left"/>
      </w:pPr>
      <w:r>
        <w:t>персонала ИС и п</w:t>
      </w:r>
      <w:r>
        <w:t>ерсонала объекта автоматизации;</w:t>
      </w:r>
    </w:p>
    <w:p w:rsidR="00EA724A" w:rsidRDefault="00EA724A" w:rsidP="00EA724A">
      <w:pPr>
        <w:pStyle w:val="a0"/>
        <w:numPr>
          <w:ilvl w:val="0"/>
          <w:numId w:val="15"/>
        </w:numPr>
        <w:jc w:val="left"/>
      </w:pPr>
      <w:r>
        <w:t>к защите от ошибочных действий персонала системы.</w:t>
      </w:r>
    </w:p>
    <w:p w:rsidR="00EA724A" w:rsidRDefault="00EA724A" w:rsidP="00EA724A">
      <w:pPr>
        <w:ind w:firstLine="0"/>
        <w:jc w:val="left"/>
      </w:pPr>
      <w:r w:rsidRPr="00F91B31">
        <w:rPr>
          <w:b/>
        </w:rPr>
        <w:t>5. Этапы, сроки и результаты выполнения</w:t>
      </w:r>
    </w:p>
    <w:p w:rsidR="00EA724A" w:rsidRDefault="00F91B31" w:rsidP="00EA724A">
      <w:pPr>
        <w:pStyle w:val="a0"/>
        <w:ind w:left="0" w:hanging="11"/>
      </w:pPr>
      <w:r>
        <w:t>Этапы разработки: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t>Формирование требований;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t>Проектирование;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lastRenderedPageBreak/>
        <w:t>Реализация;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t>Тестирование;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t>Внедрение;</w:t>
      </w:r>
    </w:p>
    <w:p w:rsidR="00F91B31" w:rsidRDefault="00F91B31" w:rsidP="00F91B31">
      <w:pPr>
        <w:pStyle w:val="a0"/>
        <w:numPr>
          <w:ilvl w:val="0"/>
          <w:numId w:val="15"/>
        </w:numPr>
      </w:pPr>
      <w:r>
        <w:t>Эксплуатация и сопровождение.</w:t>
      </w:r>
    </w:p>
    <w:p w:rsidR="00F91B31" w:rsidRDefault="00F91B31" w:rsidP="00F91B31">
      <w:pPr>
        <w:ind w:firstLine="0"/>
      </w:pPr>
      <w:r w:rsidRPr="00F91B31">
        <w:t xml:space="preserve">Разработка будет вестись в течении </w:t>
      </w:r>
      <w:r>
        <w:t>12 месяцев</w:t>
      </w:r>
      <w:r w:rsidRPr="00F91B31">
        <w:t>.</w:t>
      </w:r>
    </w:p>
    <w:p w:rsidR="00F91B31" w:rsidRDefault="00F91B31" w:rsidP="00F91B31">
      <w:pPr>
        <w:pStyle w:val="a0"/>
        <w:ind w:left="0" w:hanging="11"/>
        <w:rPr>
          <w:b/>
        </w:rPr>
      </w:pPr>
      <w:r w:rsidRPr="00F91B31">
        <w:rPr>
          <w:b/>
        </w:rPr>
        <w:t>6 Порядок контроля и приемки ИС</w:t>
      </w:r>
    </w:p>
    <w:p w:rsidR="00F91B31" w:rsidRPr="00F91B31" w:rsidRDefault="00F91B31" w:rsidP="00F91B31">
      <w:pPr>
        <w:pStyle w:val="a0"/>
        <w:ind w:left="0" w:hanging="11"/>
      </w:pPr>
      <w:r w:rsidRPr="00F91B31">
        <w:t>Программы испытаний должны предусматривать следующие виды проверок:</w:t>
      </w:r>
    </w:p>
    <w:p w:rsidR="00F91B31" w:rsidRPr="00F91B31" w:rsidRDefault="00F91B31" w:rsidP="00F91B31">
      <w:pPr>
        <w:pStyle w:val="a0"/>
        <w:numPr>
          <w:ilvl w:val="0"/>
          <w:numId w:val="16"/>
        </w:numPr>
      </w:pPr>
      <w:r w:rsidRPr="00F91B31">
        <w:t>Проверка комплектности комплекса технических средств и</w:t>
      </w:r>
    </w:p>
    <w:p w:rsidR="00F91B31" w:rsidRPr="00F91B31" w:rsidRDefault="00F91B31" w:rsidP="00F91B31">
      <w:pPr>
        <w:pStyle w:val="a0"/>
        <w:ind w:left="0" w:hanging="11"/>
      </w:pPr>
      <w:r w:rsidRPr="00F91B31">
        <w:t>стандартной технической документации;</w:t>
      </w:r>
    </w:p>
    <w:p w:rsidR="00F91B31" w:rsidRPr="00F91B31" w:rsidRDefault="00F91B31" w:rsidP="00F91B31">
      <w:pPr>
        <w:pStyle w:val="a0"/>
        <w:numPr>
          <w:ilvl w:val="0"/>
          <w:numId w:val="16"/>
        </w:numPr>
      </w:pPr>
      <w:r w:rsidRPr="00F91B31">
        <w:t xml:space="preserve">Проверка состава и содержания документации </w:t>
      </w:r>
      <w:proofErr w:type="spellStart"/>
      <w:r w:rsidRPr="00F91B31">
        <w:t>технорабочего</w:t>
      </w:r>
      <w:proofErr w:type="spellEnd"/>
      <w:r w:rsidRPr="00F91B31">
        <w:t xml:space="preserve"> проекта;</w:t>
      </w:r>
    </w:p>
    <w:p w:rsidR="00F91B31" w:rsidRPr="00F91B31" w:rsidRDefault="00F91B31" w:rsidP="00F91B31">
      <w:pPr>
        <w:pStyle w:val="a0"/>
        <w:numPr>
          <w:ilvl w:val="0"/>
          <w:numId w:val="16"/>
        </w:numPr>
      </w:pPr>
      <w:r w:rsidRPr="00F91B31">
        <w:t>Автономная проверка готовности комплекса технических средств;</w:t>
      </w:r>
    </w:p>
    <w:p w:rsidR="00F91B31" w:rsidRPr="00F91B31" w:rsidRDefault="00F91B31" w:rsidP="00F91B31">
      <w:pPr>
        <w:pStyle w:val="a0"/>
        <w:numPr>
          <w:ilvl w:val="0"/>
          <w:numId w:val="16"/>
        </w:numPr>
      </w:pPr>
      <w:r w:rsidRPr="00F91B31">
        <w:t>Метрологическая поверка измерительных каналов;</w:t>
      </w:r>
    </w:p>
    <w:p w:rsidR="00F91B31" w:rsidRDefault="00F91B31" w:rsidP="00F91B31">
      <w:pPr>
        <w:pStyle w:val="a0"/>
        <w:numPr>
          <w:ilvl w:val="0"/>
          <w:numId w:val="16"/>
        </w:numPr>
      </w:pPr>
      <w:r w:rsidRPr="00F91B31">
        <w:t>Проверка отказоустойчивости и функций самодиагностики системы;</w:t>
      </w:r>
    </w:p>
    <w:p w:rsidR="00F91B31" w:rsidRPr="00EB440E" w:rsidRDefault="00F91B31" w:rsidP="00F91B31">
      <w:pPr>
        <w:ind w:firstLine="0"/>
        <w:rPr>
          <w:b/>
        </w:rPr>
      </w:pPr>
      <w:r w:rsidRPr="00EB440E">
        <w:rPr>
          <w:b/>
        </w:rPr>
        <w:t>7. Требования к документированию</w:t>
      </w:r>
    </w:p>
    <w:p w:rsidR="00F91B31" w:rsidRDefault="00F91B31" w:rsidP="00F91B31">
      <w:pPr>
        <w:ind w:firstLine="0"/>
      </w:pPr>
      <w:r>
        <w:t>Требования к содержанию документов:</w:t>
      </w:r>
    </w:p>
    <w:p w:rsidR="00F91B31" w:rsidRDefault="00F91B31" w:rsidP="00EB440E">
      <w:pPr>
        <w:pStyle w:val="a0"/>
        <w:numPr>
          <w:ilvl w:val="0"/>
          <w:numId w:val="17"/>
        </w:numPr>
      </w:pPr>
      <w:r>
        <w:t>Единой системы программной документации (ЕСПД);</w:t>
      </w:r>
    </w:p>
    <w:p w:rsidR="00F91B31" w:rsidRDefault="00F91B31" w:rsidP="00EB440E">
      <w:pPr>
        <w:pStyle w:val="a0"/>
        <w:numPr>
          <w:ilvl w:val="0"/>
          <w:numId w:val="17"/>
        </w:numPr>
      </w:pPr>
      <w:r>
        <w:t>Единой системы конструкторской документации (ЕСКД);</w:t>
      </w:r>
    </w:p>
    <w:p w:rsidR="00F91B31" w:rsidRDefault="00F91B31" w:rsidP="00EB440E">
      <w:pPr>
        <w:pStyle w:val="a0"/>
        <w:numPr>
          <w:ilvl w:val="0"/>
          <w:numId w:val="17"/>
        </w:numPr>
      </w:pPr>
      <w:r>
        <w:t>Системы проектной документации для строительства (СПДС);</w:t>
      </w:r>
    </w:p>
    <w:p w:rsidR="00F91B31" w:rsidRPr="00F91B31" w:rsidRDefault="00EB440E" w:rsidP="00EB440E">
      <w:pPr>
        <w:pStyle w:val="a0"/>
        <w:numPr>
          <w:ilvl w:val="0"/>
          <w:numId w:val="17"/>
        </w:numPr>
      </w:pPr>
      <w:r>
        <w:t xml:space="preserve">ГОСТ 34.602-89 </w:t>
      </w:r>
      <w:r w:rsidR="00F91B31">
        <w:t>"Техническое задание на</w:t>
      </w:r>
      <w:r>
        <w:t xml:space="preserve"> </w:t>
      </w:r>
      <w:r w:rsidR="00F91B31">
        <w:t>автоматизированной системы".</w:t>
      </w:r>
      <w:bookmarkStart w:id="0" w:name="_GoBack"/>
      <w:bookmarkEnd w:id="0"/>
    </w:p>
    <w:sectPr w:rsidR="00F91B31" w:rsidRPr="00F91B3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4C9" w:rsidRDefault="008054C9" w:rsidP="007C1147">
      <w:pPr>
        <w:spacing w:after="0" w:line="240" w:lineRule="auto"/>
      </w:pPr>
      <w:r>
        <w:separator/>
      </w:r>
    </w:p>
  </w:endnote>
  <w:endnote w:type="continuationSeparator" w:id="0">
    <w:p w:rsidR="008054C9" w:rsidRDefault="008054C9" w:rsidP="007C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0558146"/>
      <w:docPartObj>
        <w:docPartGallery w:val="Page Numbers (Bottom of Page)"/>
        <w:docPartUnique/>
      </w:docPartObj>
    </w:sdtPr>
    <w:sdtEndPr/>
    <w:sdtContent>
      <w:p w:rsidR="007C1147" w:rsidRDefault="007C11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40E">
          <w:rPr>
            <w:noProof/>
          </w:rPr>
          <w:t>4</w:t>
        </w:r>
        <w:r>
          <w:fldChar w:fldCharType="end"/>
        </w:r>
      </w:p>
    </w:sdtContent>
  </w:sdt>
  <w:p w:rsidR="007C1147" w:rsidRDefault="007C11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4C9" w:rsidRDefault="008054C9" w:rsidP="007C1147">
      <w:pPr>
        <w:spacing w:after="0" w:line="240" w:lineRule="auto"/>
      </w:pPr>
      <w:r>
        <w:separator/>
      </w:r>
    </w:p>
  </w:footnote>
  <w:footnote w:type="continuationSeparator" w:id="0">
    <w:p w:rsidR="008054C9" w:rsidRDefault="008054C9" w:rsidP="007C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355"/>
    <w:multiLevelType w:val="hybridMultilevel"/>
    <w:tmpl w:val="381C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65EE"/>
    <w:multiLevelType w:val="hybridMultilevel"/>
    <w:tmpl w:val="36EEA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5D42"/>
    <w:multiLevelType w:val="hybridMultilevel"/>
    <w:tmpl w:val="CD8AA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701D"/>
    <w:multiLevelType w:val="hybridMultilevel"/>
    <w:tmpl w:val="12440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782E"/>
    <w:multiLevelType w:val="hybridMultilevel"/>
    <w:tmpl w:val="4D5C4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E4CED"/>
    <w:multiLevelType w:val="hybridMultilevel"/>
    <w:tmpl w:val="89701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4C1C"/>
    <w:multiLevelType w:val="hybridMultilevel"/>
    <w:tmpl w:val="06C06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60F16"/>
    <w:multiLevelType w:val="hybridMultilevel"/>
    <w:tmpl w:val="CBBCA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67BC1"/>
    <w:multiLevelType w:val="hybridMultilevel"/>
    <w:tmpl w:val="CC08E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34784"/>
    <w:multiLevelType w:val="hybridMultilevel"/>
    <w:tmpl w:val="D556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B3354"/>
    <w:multiLevelType w:val="hybridMultilevel"/>
    <w:tmpl w:val="EEC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A7154"/>
    <w:multiLevelType w:val="hybridMultilevel"/>
    <w:tmpl w:val="6152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6255A"/>
    <w:multiLevelType w:val="hybridMultilevel"/>
    <w:tmpl w:val="2C10A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4E30"/>
    <w:multiLevelType w:val="hybridMultilevel"/>
    <w:tmpl w:val="83E4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B6390"/>
    <w:multiLevelType w:val="hybridMultilevel"/>
    <w:tmpl w:val="A8BE0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30E49"/>
    <w:multiLevelType w:val="hybridMultilevel"/>
    <w:tmpl w:val="6E1C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A3E5E"/>
    <w:multiLevelType w:val="hybridMultilevel"/>
    <w:tmpl w:val="E83CD70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3"/>
  </w:num>
  <w:num w:numId="8">
    <w:abstractNumId w:val="2"/>
  </w:num>
  <w:num w:numId="9">
    <w:abstractNumId w:val="15"/>
  </w:num>
  <w:num w:numId="10">
    <w:abstractNumId w:val="7"/>
  </w:num>
  <w:num w:numId="11">
    <w:abstractNumId w:val="8"/>
  </w:num>
  <w:num w:numId="12">
    <w:abstractNumId w:val="11"/>
  </w:num>
  <w:num w:numId="13">
    <w:abstractNumId w:val="1"/>
  </w:num>
  <w:num w:numId="14">
    <w:abstractNumId w:val="9"/>
  </w:num>
  <w:num w:numId="15">
    <w:abstractNumId w:val="1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24"/>
    <w:rsid w:val="000A3B00"/>
    <w:rsid w:val="000F2A0D"/>
    <w:rsid w:val="00127652"/>
    <w:rsid w:val="00170AC4"/>
    <w:rsid w:val="00172F28"/>
    <w:rsid w:val="00216CC9"/>
    <w:rsid w:val="0026417B"/>
    <w:rsid w:val="002C2440"/>
    <w:rsid w:val="00384E15"/>
    <w:rsid w:val="00396C45"/>
    <w:rsid w:val="003C677F"/>
    <w:rsid w:val="0040117E"/>
    <w:rsid w:val="004131F0"/>
    <w:rsid w:val="00511582"/>
    <w:rsid w:val="00543074"/>
    <w:rsid w:val="005C4FB1"/>
    <w:rsid w:val="006610F4"/>
    <w:rsid w:val="007C1147"/>
    <w:rsid w:val="008054C9"/>
    <w:rsid w:val="00841F24"/>
    <w:rsid w:val="008F77C1"/>
    <w:rsid w:val="009B16A6"/>
    <w:rsid w:val="009E4A56"/>
    <w:rsid w:val="00A40B24"/>
    <w:rsid w:val="00C42727"/>
    <w:rsid w:val="00CB40E2"/>
    <w:rsid w:val="00E93749"/>
    <w:rsid w:val="00EA724A"/>
    <w:rsid w:val="00EB440E"/>
    <w:rsid w:val="00F01A3E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6C179-A6A0-4295-9075-4B81FDC7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1F24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41F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1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147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7C1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147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C2440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Contents1">
    <w:name w:val="Contents 1"/>
    <w:basedOn w:val="Standard"/>
    <w:next w:val="Standard"/>
    <w:autoRedefine/>
    <w:rsid w:val="002C244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tents2">
    <w:name w:val="Contents 2"/>
    <w:basedOn w:val="Standard"/>
    <w:next w:val="Standard"/>
    <w:autoRedefine/>
    <w:rsid w:val="002C2440"/>
    <w:pPr>
      <w:spacing w:after="0" w:line="240" w:lineRule="auto"/>
      <w:ind w:left="2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tents3">
    <w:name w:val="Contents 3"/>
    <w:basedOn w:val="Standard"/>
    <w:next w:val="Standard"/>
    <w:autoRedefine/>
    <w:rsid w:val="002C2440"/>
    <w:pPr>
      <w:spacing w:after="0" w:line="240" w:lineRule="auto"/>
      <w:ind w:left="5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C0E8-03AE-4207-91B5-98886761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3</cp:revision>
  <dcterms:created xsi:type="dcterms:W3CDTF">2020-11-05T17:56:00Z</dcterms:created>
  <dcterms:modified xsi:type="dcterms:W3CDTF">2020-11-06T08:37:00Z</dcterms:modified>
</cp:coreProperties>
</file>